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9B7" w:rsidRPr="00367AFD" w:rsidRDefault="00E44881" w:rsidP="00A739B7">
      <w:pPr>
        <w:pStyle w:val="Zhlav"/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2.75pt;height:51pt" o:bordertopcolor="this" o:borderleftcolor="this" o:borderbottomcolor="this" o:borderrightcolor="this">
            <v:imagedata r:id="rId7" o:title="ats2 kopie_akomp" croptop="6862f" cropbottom="6862f" cropleft="2162f" cropright="1441f"/>
            <w10:bordertop type="single" width="24"/>
            <w10:borderleft type="single" width="24"/>
            <w10:borderbottom type="single" width="24"/>
            <w10:borderright type="single" width="24"/>
          </v:shape>
        </w:pict>
      </w:r>
    </w:p>
    <w:p w:rsidR="00784DAB" w:rsidRPr="00367AFD" w:rsidRDefault="00784DAB">
      <w:pPr>
        <w:rPr>
          <w:color w:val="BFBFBF" w:themeColor="background1" w:themeShade="BF"/>
        </w:rPr>
      </w:pPr>
    </w:p>
    <w:p w:rsidR="00A739B7" w:rsidRPr="00367AFD" w:rsidRDefault="00A739B7">
      <w:pPr>
        <w:rPr>
          <w:color w:val="BFBFBF" w:themeColor="background1" w:themeShade="BF"/>
        </w:rPr>
      </w:pPr>
    </w:p>
    <w:p w:rsidR="00B312BE" w:rsidRPr="00367AFD" w:rsidRDefault="00E44881" w:rsidP="00B312BE">
      <w:pPr>
        <w:rPr>
          <w:color w:val="BFBFBF" w:themeColor="background1" w:themeShade="BF"/>
        </w:rPr>
      </w:pPr>
      <w:bookmarkStart w:id="0" w:name="_Toc226471563"/>
      <w:bookmarkStart w:id="1" w:name="_Toc236464221"/>
      <w:bookmarkStart w:id="2" w:name="_Toc236548852"/>
      <w:bookmarkStart w:id="3" w:name="_Toc236549092"/>
      <w:bookmarkStart w:id="4" w:name="_Toc236549286"/>
      <w:bookmarkStart w:id="5" w:name="_Toc236549366"/>
      <w:bookmarkStart w:id="6" w:name="_Toc254284794"/>
      <w:r w:rsidRPr="00367AFD">
        <w:rPr>
          <w:noProof/>
          <w:color w:val="BFBFBF" w:themeColor="background1" w:themeShade="BF"/>
        </w:rPr>
        <w:pict>
          <v:shape id="obrázek 1" o:spid="_x0000_i1026" type="#_x0000_t75" alt="LOGO" style="width:136.5pt;height:21.75pt;visibility:visible">
            <v:imagedata r:id="rId8" o:title="LOGO"/>
          </v:shape>
        </w:pict>
      </w:r>
    </w:p>
    <w:p w:rsidR="00B312BE" w:rsidRPr="00367AFD" w:rsidRDefault="00B312BE" w:rsidP="00B312BE">
      <w:pPr>
        <w:rPr>
          <w:color w:val="BFBFBF" w:themeColor="background1" w:themeShade="BF"/>
        </w:rPr>
      </w:pPr>
    </w:p>
    <w:p w:rsidR="00145CAD" w:rsidRPr="00367AFD" w:rsidRDefault="00145CAD" w:rsidP="00145CAD">
      <w:pPr>
        <w:rPr>
          <w:color w:val="BFBFBF" w:themeColor="background1" w:themeShade="BF"/>
        </w:rPr>
      </w:pPr>
    </w:p>
    <w:p w:rsidR="00145CAD" w:rsidRPr="00367AFD" w:rsidRDefault="00145CAD" w:rsidP="00145CAD">
      <w:pPr>
        <w:rPr>
          <w:color w:val="BFBFBF" w:themeColor="background1" w:themeShade="BF"/>
        </w:rPr>
      </w:pPr>
    </w:p>
    <w:p w:rsidR="00145CAD" w:rsidRPr="00367AFD" w:rsidRDefault="00145CAD" w:rsidP="00145CAD">
      <w:pPr>
        <w:rPr>
          <w:color w:val="BFBFBF" w:themeColor="background1" w:themeShade="BF"/>
        </w:rPr>
      </w:pPr>
    </w:p>
    <w:p w:rsidR="00145CAD" w:rsidRPr="00367AFD" w:rsidRDefault="00145CAD" w:rsidP="00145CAD">
      <w:pPr>
        <w:rPr>
          <w:color w:val="BFBFBF" w:themeColor="background1" w:themeShade="BF"/>
        </w:rPr>
      </w:pPr>
    </w:p>
    <w:p w:rsidR="00145CAD" w:rsidRPr="00367AFD" w:rsidRDefault="00145CAD" w:rsidP="00145CAD">
      <w:pPr>
        <w:rPr>
          <w:color w:val="BFBFBF" w:themeColor="background1" w:themeShade="BF"/>
        </w:rPr>
      </w:pPr>
    </w:p>
    <w:p w:rsidR="00145CAD" w:rsidRPr="00367AFD" w:rsidRDefault="00145CAD" w:rsidP="00145CAD">
      <w:pPr>
        <w:pStyle w:val="Tabulka"/>
        <w:jc w:val="center"/>
        <w:rPr>
          <w:rFonts w:ascii="Arial" w:hAnsi="Arial" w:cs="Arial"/>
          <w:b/>
          <w:bCs/>
          <w:caps/>
          <w:color w:val="BFBFBF" w:themeColor="background1" w:themeShade="BF"/>
          <w:sz w:val="36"/>
          <w:szCs w:val="36"/>
        </w:rPr>
      </w:pPr>
      <w:r w:rsidRPr="00367AFD">
        <w:rPr>
          <w:rFonts w:ascii="Arial" w:hAnsi="Arial" w:cs="Arial"/>
          <w:b/>
          <w:bCs/>
          <w:caps/>
          <w:color w:val="BFBFBF" w:themeColor="background1" w:themeShade="BF"/>
          <w:sz w:val="36"/>
          <w:szCs w:val="36"/>
        </w:rPr>
        <w:t xml:space="preserve">„Komplexní zabezpečení </w:t>
      </w:r>
    </w:p>
    <w:p w:rsidR="00145CAD" w:rsidRPr="00367AFD" w:rsidRDefault="00145CAD" w:rsidP="00145CAD">
      <w:pPr>
        <w:pStyle w:val="Tabulka"/>
        <w:jc w:val="center"/>
        <w:rPr>
          <w:rFonts w:ascii="Arial" w:hAnsi="Arial" w:cs="Arial"/>
          <w:b/>
          <w:bCs/>
          <w:caps/>
          <w:color w:val="BFBFBF" w:themeColor="background1" w:themeShade="BF"/>
          <w:sz w:val="36"/>
          <w:szCs w:val="36"/>
        </w:rPr>
      </w:pPr>
      <w:r w:rsidRPr="00367AFD">
        <w:rPr>
          <w:rFonts w:ascii="Arial" w:hAnsi="Arial" w:cs="Arial"/>
          <w:b/>
          <w:bCs/>
          <w:caps/>
          <w:color w:val="BFBFBF" w:themeColor="background1" w:themeShade="BF"/>
          <w:sz w:val="36"/>
          <w:szCs w:val="36"/>
        </w:rPr>
        <w:t>mezinárodního letiště Brno – Tuřany“</w:t>
      </w:r>
    </w:p>
    <w:p w:rsidR="00145CAD" w:rsidRPr="00367AFD" w:rsidRDefault="00145CAD" w:rsidP="00145CAD">
      <w:pPr>
        <w:rPr>
          <w:color w:val="BFBFBF" w:themeColor="background1" w:themeShade="BF"/>
        </w:rPr>
      </w:pPr>
    </w:p>
    <w:p w:rsidR="00145CAD" w:rsidRPr="00367AFD" w:rsidRDefault="00145CAD" w:rsidP="00145CAD">
      <w:pPr>
        <w:pBdr>
          <w:bottom w:val="single" w:sz="6" w:space="1" w:color="auto"/>
        </w:pBdr>
        <w:jc w:val="center"/>
        <w:rPr>
          <w:color w:val="BFBFBF" w:themeColor="background1" w:themeShade="BF"/>
        </w:rPr>
      </w:pPr>
    </w:p>
    <w:p w:rsidR="00145CAD" w:rsidRPr="00367AFD" w:rsidRDefault="00145CAD" w:rsidP="00145CAD">
      <w:pPr>
        <w:jc w:val="center"/>
        <w:rPr>
          <w:color w:val="BFBFBF" w:themeColor="background1" w:themeShade="BF"/>
          <w:sz w:val="28"/>
        </w:rPr>
      </w:pPr>
    </w:p>
    <w:p w:rsidR="00145CAD" w:rsidRPr="00367AFD" w:rsidRDefault="00145CAD" w:rsidP="00145CAD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  <w:r w:rsidRPr="00367AFD">
        <w:rPr>
          <w:rFonts w:ascii="Arial" w:hAnsi="Arial" w:cs="Arial"/>
          <w:b/>
          <w:bCs/>
          <w:color w:val="BFBFBF" w:themeColor="background1" w:themeShade="BF"/>
          <w:sz w:val="28"/>
        </w:rPr>
        <w:t>PROJEKTOVÁ DOKUMENTACE PRO PROVÁDĚNÍ STAVBY</w:t>
      </w:r>
    </w:p>
    <w:p w:rsidR="00145CAD" w:rsidRPr="00367AFD" w:rsidRDefault="00145CAD" w:rsidP="00145CAD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</w:p>
    <w:p w:rsidR="00145CAD" w:rsidRPr="00367AFD" w:rsidRDefault="00145CAD" w:rsidP="00145CAD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  <w:r w:rsidRPr="00367AFD">
        <w:rPr>
          <w:rFonts w:ascii="Arial" w:hAnsi="Arial" w:cs="Arial"/>
          <w:b/>
          <w:bCs/>
          <w:color w:val="BFBFBF" w:themeColor="background1" w:themeShade="BF"/>
          <w:sz w:val="28"/>
        </w:rPr>
        <w:t>IV.F.1.04.  Pozemní (stavební) objekt – SO 04 HZSp</w:t>
      </w:r>
    </w:p>
    <w:p w:rsidR="00145CAD" w:rsidRPr="00367AFD" w:rsidRDefault="00145CAD" w:rsidP="00145CAD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  <w:r w:rsidRPr="00367AFD">
        <w:rPr>
          <w:rFonts w:ascii="Arial" w:hAnsi="Arial" w:cs="Arial"/>
          <w:b/>
          <w:bCs/>
          <w:color w:val="BFBFBF" w:themeColor="background1" w:themeShade="BF"/>
          <w:sz w:val="28"/>
        </w:rPr>
        <w:t>IV.F.1.4.  Technika prostředí staveb</w:t>
      </w:r>
    </w:p>
    <w:p w:rsidR="00145CAD" w:rsidRPr="00367AFD" w:rsidRDefault="00145CAD" w:rsidP="00145CAD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</w:p>
    <w:p w:rsidR="00145CAD" w:rsidRPr="00367AFD" w:rsidRDefault="009033B2" w:rsidP="00145CAD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  <w:r w:rsidRPr="00367AFD">
        <w:rPr>
          <w:rFonts w:ascii="Arial" w:hAnsi="Arial" w:cs="Arial"/>
          <w:b/>
          <w:bCs/>
          <w:color w:val="BFBFBF" w:themeColor="background1" w:themeShade="BF"/>
          <w:sz w:val="28"/>
        </w:rPr>
        <w:t>IV.F.1.4.g)04.  Zařízení silnoproudé elektrotechniky včetně bleskosvodů - SO 04 HZSp</w:t>
      </w:r>
    </w:p>
    <w:p w:rsidR="00145CAD" w:rsidRPr="00367AFD" w:rsidRDefault="00145CAD" w:rsidP="00145CAD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</w:p>
    <w:p w:rsidR="00145CAD" w:rsidRPr="00367AFD" w:rsidRDefault="00145CAD" w:rsidP="00145CAD">
      <w:pPr>
        <w:pStyle w:val="Tabulka"/>
        <w:jc w:val="center"/>
        <w:rPr>
          <w:rFonts w:ascii="Arial" w:hAnsi="Arial" w:cs="Arial"/>
          <w:b/>
          <w:bCs/>
          <w:caps/>
          <w:color w:val="BFBFBF" w:themeColor="background1" w:themeShade="BF"/>
          <w:sz w:val="28"/>
        </w:rPr>
      </w:pPr>
      <w:r w:rsidRPr="00367AFD">
        <w:rPr>
          <w:rFonts w:ascii="Arial" w:hAnsi="Arial" w:cs="Arial"/>
          <w:b/>
          <w:bCs/>
          <w:caps/>
          <w:color w:val="BFBFBF" w:themeColor="background1" w:themeShade="BF"/>
          <w:sz w:val="28"/>
        </w:rPr>
        <w:t>TEXTOVÁ ČÁST</w:t>
      </w:r>
    </w:p>
    <w:p w:rsidR="00145CAD" w:rsidRPr="00367AFD" w:rsidRDefault="00145CAD" w:rsidP="00145CAD">
      <w:pPr>
        <w:jc w:val="center"/>
        <w:rPr>
          <w:color w:val="BFBFBF" w:themeColor="background1" w:themeShade="BF"/>
        </w:rPr>
      </w:pPr>
    </w:p>
    <w:p w:rsidR="00145CAD" w:rsidRPr="00367AFD" w:rsidRDefault="00145CAD" w:rsidP="00145CAD">
      <w:pPr>
        <w:ind w:left="1416"/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>Investor:</w:t>
      </w:r>
      <w:r w:rsidRPr="00367AFD">
        <w:rPr>
          <w:color w:val="BFBFBF" w:themeColor="background1" w:themeShade="BF"/>
        </w:rPr>
        <w:tab/>
      </w:r>
    </w:p>
    <w:p w:rsidR="00145CAD" w:rsidRPr="00367AFD" w:rsidRDefault="00145CAD" w:rsidP="00145CAD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367AFD">
        <w:rPr>
          <w:b/>
          <w:bCs/>
          <w:color w:val="BFBFBF" w:themeColor="background1" w:themeShade="BF"/>
          <w:sz w:val="24"/>
        </w:rPr>
        <w:t>Jihomoravský kraj</w:t>
      </w:r>
    </w:p>
    <w:p w:rsidR="00145CAD" w:rsidRPr="00367AFD" w:rsidRDefault="00145CAD" w:rsidP="00145CAD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367AFD">
        <w:rPr>
          <w:b/>
          <w:bCs/>
          <w:color w:val="BFBFBF" w:themeColor="background1" w:themeShade="BF"/>
          <w:sz w:val="24"/>
        </w:rPr>
        <w:t>Žerotínovo nám. 3/5</w:t>
      </w:r>
    </w:p>
    <w:p w:rsidR="00145CAD" w:rsidRPr="00367AFD" w:rsidRDefault="00145CAD" w:rsidP="00145CAD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367AFD">
        <w:rPr>
          <w:b/>
          <w:bCs/>
          <w:color w:val="BFBFBF" w:themeColor="background1" w:themeShade="BF"/>
          <w:sz w:val="24"/>
        </w:rPr>
        <w:t>601 82  Brno</w:t>
      </w:r>
    </w:p>
    <w:p w:rsidR="00145CAD" w:rsidRPr="00367AFD" w:rsidRDefault="00145CAD" w:rsidP="00145CAD">
      <w:pPr>
        <w:ind w:left="1416"/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>Generální projektant:</w:t>
      </w:r>
    </w:p>
    <w:p w:rsidR="00145CAD" w:rsidRPr="00367AFD" w:rsidRDefault="00145CAD" w:rsidP="00145CAD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367AFD">
        <w:rPr>
          <w:b/>
          <w:bCs/>
          <w:color w:val="BFBFBF" w:themeColor="background1" w:themeShade="BF"/>
          <w:sz w:val="24"/>
        </w:rPr>
        <w:t>ATS-TELCOM PRAHA a.s.</w:t>
      </w:r>
    </w:p>
    <w:p w:rsidR="00145CAD" w:rsidRPr="00367AFD" w:rsidRDefault="00145CAD" w:rsidP="00145CAD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367AFD">
        <w:rPr>
          <w:b/>
          <w:bCs/>
          <w:color w:val="BFBFBF" w:themeColor="background1" w:themeShade="BF"/>
          <w:sz w:val="24"/>
        </w:rPr>
        <w:t>Trojská 195/88</w:t>
      </w:r>
    </w:p>
    <w:p w:rsidR="00145CAD" w:rsidRPr="00367AFD" w:rsidRDefault="00145CAD" w:rsidP="00145CAD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367AFD">
        <w:rPr>
          <w:b/>
          <w:bCs/>
          <w:color w:val="BFBFBF" w:themeColor="background1" w:themeShade="BF"/>
          <w:sz w:val="24"/>
        </w:rPr>
        <w:t>17100 Praha 7</w:t>
      </w:r>
    </w:p>
    <w:p w:rsidR="00145CAD" w:rsidRPr="00367AFD" w:rsidRDefault="00145CAD" w:rsidP="00145CAD">
      <w:pPr>
        <w:ind w:left="1416"/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>Projektant SO 01, 02, 04:</w:t>
      </w:r>
    </w:p>
    <w:p w:rsidR="00145CAD" w:rsidRPr="00367AFD" w:rsidRDefault="00145CAD" w:rsidP="00145CAD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367AFD">
        <w:rPr>
          <w:b/>
          <w:bCs/>
          <w:color w:val="BFBFBF" w:themeColor="background1" w:themeShade="BF"/>
          <w:sz w:val="24"/>
        </w:rPr>
        <w:t>FA PAROLLI, s.r.o.</w:t>
      </w:r>
    </w:p>
    <w:p w:rsidR="00145CAD" w:rsidRPr="00367AFD" w:rsidRDefault="00145CAD" w:rsidP="00145CAD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367AFD">
        <w:rPr>
          <w:b/>
          <w:bCs/>
          <w:color w:val="BFBFBF" w:themeColor="background1" w:themeShade="BF"/>
          <w:sz w:val="24"/>
        </w:rPr>
        <w:t>Palackého třída 72</w:t>
      </w:r>
    </w:p>
    <w:p w:rsidR="00145CAD" w:rsidRPr="00367AFD" w:rsidRDefault="00145CAD" w:rsidP="00145CAD">
      <w:pPr>
        <w:ind w:left="2124" w:firstLine="708"/>
        <w:rPr>
          <w:b/>
          <w:bCs/>
          <w:color w:val="BFBFBF" w:themeColor="background1" w:themeShade="BF"/>
          <w:sz w:val="28"/>
        </w:rPr>
      </w:pPr>
      <w:r w:rsidRPr="00367AFD">
        <w:rPr>
          <w:b/>
          <w:bCs/>
          <w:color w:val="BFBFBF" w:themeColor="background1" w:themeShade="BF"/>
          <w:sz w:val="24"/>
        </w:rPr>
        <w:t>612 00  Brno</w:t>
      </w:r>
    </w:p>
    <w:p w:rsidR="00145CAD" w:rsidRPr="00367AFD" w:rsidRDefault="00145CAD" w:rsidP="00145CAD">
      <w:pPr>
        <w:ind w:left="1416"/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>Odpovědný projektant::</w:t>
      </w:r>
    </w:p>
    <w:p w:rsidR="00145CAD" w:rsidRPr="00367AFD" w:rsidRDefault="009033B2" w:rsidP="00145CAD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367AFD">
        <w:rPr>
          <w:b/>
          <w:bCs/>
          <w:color w:val="BFBFBF" w:themeColor="background1" w:themeShade="BF"/>
          <w:sz w:val="24"/>
        </w:rPr>
        <w:t>Ing. Bohumil Lukáš</w:t>
      </w:r>
    </w:p>
    <w:p w:rsidR="00145CAD" w:rsidRPr="00367AFD" w:rsidRDefault="00145CAD" w:rsidP="00145CAD">
      <w:pPr>
        <w:rPr>
          <w:b/>
          <w:bCs/>
          <w:color w:val="BFBFBF" w:themeColor="background1" w:themeShade="BF"/>
          <w:sz w:val="28"/>
        </w:rPr>
      </w:pPr>
    </w:p>
    <w:p w:rsidR="00145CAD" w:rsidRPr="00367AFD" w:rsidRDefault="00145CAD" w:rsidP="00145CAD">
      <w:pPr>
        <w:rPr>
          <w:b/>
          <w:bCs/>
          <w:color w:val="BFBFBF" w:themeColor="background1" w:themeShade="BF"/>
          <w:sz w:val="28"/>
        </w:rPr>
      </w:pPr>
    </w:p>
    <w:p w:rsidR="00145CAD" w:rsidRPr="00367AFD" w:rsidRDefault="00145CAD" w:rsidP="00145CAD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 xml:space="preserve">11-11-16. </w:t>
      </w:r>
      <w:r w:rsidR="009033B2" w:rsidRPr="00367AFD">
        <w:rPr>
          <w:color w:val="BFBFBF" w:themeColor="background1" w:themeShade="BF"/>
        </w:rPr>
        <w:t>IV.F.1.4.g)04.</w:t>
      </w:r>
      <w:r w:rsidRPr="00367AFD">
        <w:rPr>
          <w:color w:val="BFBFBF" w:themeColor="background1" w:themeShade="BF"/>
        </w:rPr>
        <w:t xml:space="preserve">  </w:t>
      </w:r>
      <w:r w:rsidR="00EA6A41" w:rsidRPr="00367AFD">
        <w:rPr>
          <w:color w:val="BFBFBF" w:themeColor="background1" w:themeShade="BF"/>
        </w:rPr>
        <w:t>–</w:t>
      </w:r>
      <w:r w:rsidR="00367AFD" w:rsidRPr="00367AFD">
        <w:rPr>
          <w:color w:val="BFBFBF" w:themeColor="background1" w:themeShade="BF"/>
        </w:rPr>
        <w:t>DZS-1</w:t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  <w:t xml:space="preserve">      </w:t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  <w:t xml:space="preserve">                         </w:t>
      </w:r>
      <w:r w:rsidR="009033B2" w:rsidRPr="00367AFD">
        <w:rPr>
          <w:color w:val="BFBFBF" w:themeColor="background1" w:themeShade="BF"/>
        </w:rPr>
        <w:tab/>
      </w:r>
      <w:r w:rsidR="009033B2" w:rsidRPr="00367AFD">
        <w:rPr>
          <w:color w:val="BFBFBF" w:themeColor="background1" w:themeShade="BF"/>
        </w:rPr>
        <w:tab/>
      </w:r>
      <w:r w:rsidR="00EA6A41" w:rsidRPr="00367AFD">
        <w:rPr>
          <w:color w:val="BFBFBF" w:themeColor="background1" w:themeShade="BF"/>
        </w:rPr>
        <w:t xml:space="preserve">           04-2013</w:t>
      </w:r>
    </w:p>
    <w:p w:rsidR="00DA083D" w:rsidRPr="00367AFD" w:rsidRDefault="00DA083D" w:rsidP="00DA083D">
      <w:pPr>
        <w:rPr>
          <w:color w:val="BFBFBF" w:themeColor="background1" w:themeShade="BF"/>
        </w:rPr>
      </w:pPr>
    </w:p>
    <w:p w:rsidR="00DA083D" w:rsidRPr="00367AFD" w:rsidRDefault="00DA083D" w:rsidP="00DA083D">
      <w:pPr>
        <w:rPr>
          <w:color w:val="BFBFBF" w:themeColor="background1" w:themeShade="BF"/>
        </w:rPr>
      </w:pPr>
    </w:p>
    <w:p w:rsidR="00A64010" w:rsidRPr="00367AFD" w:rsidRDefault="00A64010" w:rsidP="00A64010">
      <w:pPr>
        <w:rPr>
          <w:color w:val="BFBFBF" w:themeColor="background1" w:themeShade="BF"/>
        </w:rPr>
      </w:pPr>
      <w:r w:rsidRPr="00367AFD">
        <w:rPr>
          <w:rFonts w:ascii="Arial" w:hAnsi="Arial" w:cs="Arial"/>
          <w:b/>
          <w:bCs/>
          <w:caps/>
          <w:color w:val="BFBFBF" w:themeColor="background1" w:themeShade="BF"/>
          <w:sz w:val="28"/>
        </w:rPr>
        <w:t>Obsah</w:t>
      </w:r>
    </w:p>
    <w:p w:rsidR="00DA083D" w:rsidRPr="00367AFD" w:rsidRDefault="00DA083D" w:rsidP="00DA083D">
      <w:pPr>
        <w:rPr>
          <w:color w:val="BFBFBF" w:themeColor="background1" w:themeShade="BF"/>
        </w:rPr>
      </w:pPr>
    </w:p>
    <w:p w:rsidR="00F07258" w:rsidRPr="00367AFD" w:rsidRDefault="00E44881">
      <w:pPr>
        <w:pStyle w:val="Obsah7"/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r w:rsidRPr="00367AFD">
        <w:rPr>
          <w:color w:val="BFBFBF" w:themeColor="background1" w:themeShade="BF"/>
        </w:rPr>
        <w:fldChar w:fldCharType="begin"/>
      </w:r>
      <w:r w:rsidR="00003FA5" w:rsidRPr="00367AFD">
        <w:rPr>
          <w:color w:val="BFBFBF" w:themeColor="background1" w:themeShade="BF"/>
        </w:rPr>
        <w:instrText xml:space="preserve"> TOC \o "1-7" \h \z \u </w:instrText>
      </w:r>
      <w:r w:rsidRPr="00367AFD">
        <w:rPr>
          <w:color w:val="BFBFBF" w:themeColor="background1" w:themeShade="BF"/>
        </w:rPr>
        <w:fldChar w:fldCharType="separate"/>
      </w:r>
      <w:hyperlink w:anchor="_Toc353136096" w:history="1">
        <w:r w:rsidR="00F07258" w:rsidRPr="00367AFD">
          <w:rPr>
            <w:rStyle w:val="Hypertextovodkaz"/>
            <w:color w:val="BFBFBF" w:themeColor="background1" w:themeShade="BF"/>
          </w:rPr>
          <w:t>IV.A.04.a)  Identifikace stavby</w:t>
        </w:r>
        <w:r w:rsidR="00F07258" w:rsidRPr="00367AFD">
          <w:rPr>
            <w:webHidden/>
            <w:color w:val="BFBFBF" w:themeColor="background1" w:themeShade="BF"/>
          </w:rPr>
          <w:tab/>
        </w:r>
        <w:r w:rsidRPr="00367AFD">
          <w:rPr>
            <w:webHidden/>
            <w:color w:val="BFBFBF" w:themeColor="background1" w:themeShade="BF"/>
          </w:rPr>
          <w:fldChar w:fldCharType="begin"/>
        </w:r>
        <w:r w:rsidR="00F07258" w:rsidRPr="00367AFD">
          <w:rPr>
            <w:webHidden/>
            <w:color w:val="BFBFBF" w:themeColor="background1" w:themeShade="BF"/>
          </w:rPr>
          <w:instrText xml:space="preserve"> PAGEREF _Toc353136096 \h </w:instrText>
        </w:r>
        <w:r w:rsidRPr="00367AFD">
          <w:rPr>
            <w:webHidden/>
            <w:color w:val="BFBFBF" w:themeColor="background1" w:themeShade="BF"/>
          </w:rPr>
        </w:r>
        <w:r w:rsidRPr="00367AFD">
          <w:rPr>
            <w:webHidden/>
            <w:color w:val="BFBFBF" w:themeColor="background1" w:themeShade="BF"/>
          </w:rPr>
          <w:fldChar w:fldCharType="separate"/>
        </w:r>
        <w:r w:rsidR="00367AFD">
          <w:rPr>
            <w:webHidden/>
            <w:color w:val="BFBFBF" w:themeColor="background1" w:themeShade="BF"/>
          </w:rPr>
          <w:t>3</w:t>
        </w:r>
        <w:r w:rsidRPr="00367AFD">
          <w:rPr>
            <w:webHidden/>
            <w:color w:val="BFBFBF" w:themeColor="background1" w:themeShade="BF"/>
          </w:rPr>
          <w:fldChar w:fldCharType="end"/>
        </w:r>
      </w:hyperlink>
    </w:p>
    <w:p w:rsidR="00F07258" w:rsidRPr="00367AFD" w:rsidRDefault="00E44881">
      <w:pPr>
        <w:pStyle w:val="Obsah1"/>
        <w:tabs>
          <w:tab w:val="right" w:leader="dot" w:pos="9062"/>
        </w:tabs>
        <w:rPr>
          <w:rFonts w:ascii="Times New Roman" w:eastAsia="Times New Roman" w:hAnsi="Times New Roman"/>
          <w:b w:val="0"/>
          <w:bCs w:val="0"/>
          <w:caps w:val="0"/>
          <w:noProof/>
          <w:color w:val="BFBFBF" w:themeColor="background1" w:themeShade="BF"/>
          <w:lang w:eastAsia="cs-CZ"/>
        </w:rPr>
      </w:pPr>
      <w:hyperlink w:anchor="_Toc353136097" w:history="1">
        <w:r w:rsidR="00F07258" w:rsidRPr="00367AFD">
          <w:rPr>
            <w:rStyle w:val="Hypertextovodkaz"/>
            <w:noProof/>
            <w:color w:val="BFBFBF" w:themeColor="background1" w:themeShade="BF"/>
          </w:rPr>
          <w:t>IV.F.  Dokumentace  stavby (objektů)</w:t>
        </w:r>
        <w:r w:rsidR="00F07258" w:rsidRPr="00367AFD">
          <w:rPr>
            <w:noProof/>
            <w:webHidden/>
            <w:color w:val="BFBFBF" w:themeColor="background1" w:themeShade="BF"/>
          </w:rPr>
          <w:tab/>
        </w:r>
        <w:r w:rsidRPr="00367AFD">
          <w:rPr>
            <w:noProof/>
            <w:webHidden/>
            <w:color w:val="BFBFBF" w:themeColor="background1" w:themeShade="BF"/>
          </w:rPr>
          <w:fldChar w:fldCharType="begin"/>
        </w:r>
        <w:r w:rsidR="00F07258" w:rsidRPr="00367AFD">
          <w:rPr>
            <w:noProof/>
            <w:webHidden/>
            <w:color w:val="BFBFBF" w:themeColor="background1" w:themeShade="BF"/>
          </w:rPr>
          <w:instrText xml:space="preserve"> PAGEREF _Toc353136097 \h </w:instrText>
        </w:r>
        <w:r w:rsidRPr="00367AFD">
          <w:rPr>
            <w:noProof/>
            <w:webHidden/>
            <w:color w:val="BFBFBF" w:themeColor="background1" w:themeShade="BF"/>
          </w:rPr>
        </w:r>
        <w:r w:rsidRPr="00367AFD">
          <w:rPr>
            <w:noProof/>
            <w:webHidden/>
            <w:color w:val="BFBFBF" w:themeColor="background1" w:themeShade="BF"/>
          </w:rPr>
          <w:fldChar w:fldCharType="separate"/>
        </w:r>
        <w:r w:rsidR="00367AFD">
          <w:rPr>
            <w:noProof/>
            <w:webHidden/>
            <w:color w:val="BFBFBF" w:themeColor="background1" w:themeShade="BF"/>
          </w:rPr>
          <w:t>4</w:t>
        </w:r>
        <w:r w:rsidRPr="00367AFD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F07258" w:rsidRPr="00367AFD" w:rsidRDefault="00E44881">
      <w:pPr>
        <w:pStyle w:val="Obsah2"/>
        <w:tabs>
          <w:tab w:val="right" w:leader="dot" w:pos="9062"/>
        </w:tabs>
        <w:rPr>
          <w:rFonts w:ascii="Times New Roman" w:eastAsia="Times New Roman" w:hAnsi="Times New Roman"/>
          <w:b w:val="0"/>
          <w:bCs w:val="0"/>
          <w:noProof/>
          <w:color w:val="BFBFBF" w:themeColor="background1" w:themeShade="BF"/>
          <w:sz w:val="24"/>
          <w:szCs w:val="24"/>
          <w:lang w:eastAsia="cs-CZ"/>
        </w:rPr>
      </w:pPr>
      <w:hyperlink w:anchor="_Toc353136098" w:history="1">
        <w:r w:rsidR="00F07258" w:rsidRPr="00367AFD">
          <w:rPr>
            <w:rStyle w:val="Hypertextovodkaz"/>
            <w:noProof/>
            <w:color w:val="BFBFBF" w:themeColor="background1" w:themeShade="BF"/>
          </w:rPr>
          <w:t>IV.F.1.  Pozemní (stavební) objekty</w:t>
        </w:r>
        <w:r w:rsidR="00F07258" w:rsidRPr="00367AFD">
          <w:rPr>
            <w:noProof/>
            <w:webHidden/>
            <w:color w:val="BFBFBF" w:themeColor="background1" w:themeShade="BF"/>
          </w:rPr>
          <w:tab/>
        </w:r>
        <w:r w:rsidRPr="00367AFD">
          <w:rPr>
            <w:noProof/>
            <w:webHidden/>
            <w:color w:val="BFBFBF" w:themeColor="background1" w:themeShade="BF"/>
          </w:rPr>
          <w:fldChar w:fldCharType="begin"/>
        </w:r>
        <w:r w:rsidR="00F07258" w:rsidRPr="00367AFD">
          <w:rPr>
            <w:noProof/>
            <w:webHidden/>
            <w:color w:val="BFBFBF" w:themeColor="background1" w:themeShade="BF"/>
          </w:rPr>
          <w:instrText xml:space="preserve"> PAGEREF _Toc353136098 \h </w:instrText>
        </w:r>
        <w:r w:rsidRPr="00367AFD">
          <w:rPr>
            <w:noProof/>
            <w:webHidden/>
            <w:color w:val="BFBFBF" w:themeColor="background1" w:themeShade="BF"/>
          </w:rPr>
        </w:r>
        <w:r w:rsidRPr="00367AFD">
          <w:rPr>
            <w:noProof/>
            <w:webHidden/>
            <w:color w:val="BFBFBF" w:themeColor="background1" w:themeShade="BF"/>
          </w:rPr>
          <w:fldChar w:fldCharType="separate"/>
        </w:r>
        <w:r w:rsidR="00367AFD">
          <w:rPr>
            <w:noProof/>
            <w:webHidden/>
            <w:color w:val="BFBFBF" w:themeColor="background1" w:themeShade="BF"/>
          </w:rPr>
          <w:t>4</w:t>
        </w:r>
        <w:r w:rsidRPr="00367AFD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F07258" w:rsidRPr="00367AFD" w:rsidRDefault="00E44881">
      <w:pPr>
        <w:pStyle w:val="Obsah3"/>
        <w:tabs>
          <w:tab w:val="right" w:leader="dot" w:pos="9062"/>
        </w:tabs>
        <w:rPr>
          <w:rFonts w:ascii="Times New Roman" w:eastAsia="Times New Roman" w:hAnsi="Times New Roman"/>
          <w:noProof/>
          <w:color w:val="BFBFBF" w:themeColor="background1" w:themeShade="BF"/>
          <w:sz w:val="24"/>
          <w:szCs w:val="24"/>
          <w:lang w:eastAsia="cs-CZ"/>
        </w:rPr>
      </w:pPr>
      <w:hyperlink w:anchor="_Toc353136099" w:history="1">
        <w:r w:rsidR="00F07258" w:rsidRPr="00367AFD">
          <w:rPr>
            <w:rStyle w:val="Hypertextovodkaz"/>
            <w:noProof/>
            <w:color w:val="BFBFBF" w:themeColor="background1" w:themeShade="BF"/>
          </w:rPr>
          <w:t>IV.F.1.4.  Technika prostředí staveb</w:t>
        </w:r>
        <w:r w:rsidR="00F07258" w:rsidRPr="00367AFD">
          <w:rPr>
            <w:noProof/>
            <w:webHidden/>
            <w:color w:val="BFBFBF" w:themeColor="background1" w:themeShade="BF"/>
          </w:rPr>
          <w:tab/>
        </w:r>
        <w:r w:rsidRPr="00367AFD">
          <w:rPr>
            <w:noProof/>
            <w:webHidden/>
            <w:color w:val="BFBFBF" w:themeColor="background1" w:themeShade="BF"/>
          </w:rPr>
          <w:fldChar w:fldCharType="begin"/>
        </w:r>
        <w:r w:rsidR="00F07258" w:rsidRPr="00367AFD">
          <w:rPr>
            <w:noProof/>
            <w:webHidden/>
            <w:color w:val="BFBFBF" w:themeColor="background1" w:themeShade="BF"/>
          </w:rPr>
          <w:instrText xml:space="preserve"> PAGEREF _Toc353136099 \h </w:instrText>
        </w:r>
        <w:r w:rsidRPr="00367AFD">
          <w:rPr>
            <w:noProof/>
            <w:webHidden/>
            <w:color w:val="BFBFBF" w:themeColor="background1" w:themeShade="BF"/>
          </w:rPr>
        </w:r>
        <w:r w:rsidRPr="00367AFD">
          <w:rPr>
            <w:noProof/>
            <w:webHidden/>
            <w:color w:val="BFBFBF" w:themeColor="background1" w:themeShade="BF"/>
          </w:rPr>
          <w:fldChar w:fldCharType="separate"/>
        </w:r>
        <w:r w:rsidR="00367AFD">
          <w:rPr>
            <w:noProof/>
            <w:webHidden/>
            <w:color w:val="BFBFBF" w:themeColor="background1" w:themeShade="BF"/>
          </w:rPr>
          <w:t>4</w:t>
        </w:r>
        <w:r w:rsidRPr="00367AFD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F07258" w:rsidRPr="00367AFD" w:rsidRDefault="00E44881">
      <w:pPr>
        <w:pStyle w:val="Obsah4"/>
        <w:tabs>
          <w:tab w:val="right" w:leader="dot" w:pos="9062"/>
        </w:tabs>
        <w:rPr>
          <w:rFonts w:ascii="Times New Roman" w:eastAsia="Times New Roman" w:hAnsi="Times New Roman"/>
          <w:noProof/>
          <w:color w:val="BFBFBF" w:themeColor="background1" w:themeShade="BF"/>
          <w:sz w:val="24"/>
          <w:szCs w:val="24"/>
          <w:lang w:eastAsia="cs-CZ"/>
        </w:rPr>
      </w:pPr>
      <w:hyperlink w:anchor="_Toc353136100" w:history="1">
        <w:r w:rsidR="00F07258" w:rsidRPr="00367AFD">
          <w:rPr>
            <w:rStyle w:val="Hypertextovodkaz"/>
            <w:noProof/>
            <w:color w:val="BFBFBF" w:themeColor="background1" w:themeShade="BF"/>
          </w:rPr>
          <w:t>IV.F.1.4.g)04.  Zařízení silnoproudé elektrotechniky včetně bleskosvodů - SO 04 HZSp</w:t>
        </w:r>
        <w:r w:rsidR="00F07258" w:rsidRPr="00367AFD">
          <w:rPr>
            <w:noProof/>
            <w:webHidden/>
            <w:color w:val="BFBFBF" w:themeColor="background1" w:themeShade="BF"/>
          </w:rPr>
          <w:tab/>
        </w:r>
        <w:r w:rsidRPr="00367AFD">
          <w:rPr>
            <w:noProof/>
            <w:webHidden/>
            <w:color w:val="BFBFBF" w:themeColor="background1" w:themeShade="BF"/>
          </w:rPr>
          <w:fldChar w:fldCharType="begin"/>
        </w:r>
        <w:r w:rsidR="00F07258" w:rsidRPr="00367AFD">
          <w:rPr>
            <w:noProof/>
            <w:webHidden/>
            <w:color w:val="BFBFBF" w:themeColor="background1" w:themeShade="BF"/>
          </w:rPr>
          <w:instrText xml:space="preserve"> PAGEREF _Toc353136100 \h </w:instrText>
        </w:r>
        <w:r w:rsidRPr="00367AFD">
          <w:rPr>
            <w:noProof/>
            <w:webHidden/>
            <w:color w:val="BFBFBF" w:themeColor="background1" w:themeShade="BF"/>
          </w:rPr>
        </w:r>
        <w:r w:rsidRPr="00367AFD">
          <w:rPr>
            <w:noProof/>
            <w:webHidden/>
            <w:color w:val="BFBFBF" w:themeColor="background1" w:themeShade="BF"/>
          </w:rPr>
          <w:fldChar w:fldCharType="separate"/>
        </w:r>
        <w:r w:rsidR="00367AFD">
          <w:rPr>
            <w:noProof/>
            <w:webHidden/>
            <w:color w:val="BFBFBF" w:themeColor="background1" w:themeShade="BF"/>
          </w:rPr>
          <w:t>4</w:t>
        </w:r>
        <w:r w:rsidRPr="00367AFD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F07258" w:rsidRPr="00367AFD" w:rsidRDefault="00E44881">
      <w:pPr>
        <w:pStyle w:val="Obsah6"/>
        <w:tabs>
          <w:tab w:val="right" w:leader="dot" w:pos="9062"/>
        </w:tabs>
        <w:rPr>
          <w:rFonts w:ascii="Times New Roman" w:eastAsia="Times New Roman" w:hAnsi="Times New Roman"/>
          <w:noProof/>
          <w:color w:val="BFBFBF" w:themeColor="background1" w:themeShade="BF"/>
          <w:sz w:val="24"/>
          <w:szCs w:val="24"/>
          <w:lang w:eastAsia="cs-CZ"/>
        </w:rPr>
      </w:pPr>
      <w:hyperlink w:anchor="_Toc353136101" w:history="1">
        <w:r w:rsidR="00F07258" w:rsidRPr="00367AFD">
          <w:rPr>
            <w:rStyle w:val="Hypertextovodkaz"/>
            <w:noProof/>
            <w:color w:val="BFBFBF" w:themeColor="background1" w:themeShade="BF"/>
          </w:rPr>
          <w:t>IV.F.1.4.g)04.1.  Technická zpráva</w:t>
        </w:r>
        <w:r w:rsidR="00F07258" w:rsidRPr="00367AFD">
          <w:rPr>
            <w:noProof/>
            <w:webHidden/>
            <w:color w:val="BFBFBF" w:themeColor="background1" w:themeShade="BF"/>
          </w:rPr>
          <w:tab/>
        </w:r>
        <w:r w:rsidRPr="00367AFD">
          <w:rPr>
            <w:noProof/>
            <w:webHidden/>
            <w:color w:val="BFBFBF" w:themeColor="background1" w:themeShade="BF"/>
          </w:rPr>
          <w:fldChar w:fldCharType="begin"/>
        </w:r>
        <w:r w:rsidR="00F07258" w:rsidRPr="00367AFD">
          <w:rPr>
            <w:noProof/>
            <w:webHidden/>
            <w:color w:val="BFBFBF" w:themeColor="background1" w:themeShade="BF"/>
          </w:rPr>
          <w:instrText xml:space="preserve"> PAGEREF _Toc353136101 \h </w:instrText>
        </w:r>
        <w:r w:rsidRPr="00367AFD">
          <w:rPr>
            <w:noProof/>
            <w:webHidden/>
            <w:color w:val="BFBFBF" w:themeColor="background1" w:themeShade="BF"/>
          </w:rPr>
        </w:r>
        <w:r w:rsidRPr="00367AFD">
          <w:rPr>
            <w:noProof/>
            <w:webHidden/>
            <w:color w:val="BFBFBF" w:themeColor="background1" w:themeShade="BF"/>
          </w:rPr>
          <w:fldChar w:fldCharType="separate"/>
        </w:r>
        <w:r w:rsidR="00367AFD">
          <w:rPr>
            <w:noProof/>
            <w:webHidden/>
            <w:color w:val="BFBFBF" w:themeColor="background1" w:themeShade="BF"/>
          </w:rPr>
          <w:t>4</w:t>
        </w:r>
        <w:r w:rsidRPr="00367AFD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F07258" w:rsidRPr="00367AFD" w:rsidRDefault="00E44881">
      <w:pPr>
        <w:pStyle w:val="Obsah7"/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53136102" w:history="1">
        <w:r w:rsidR="00F07258" w:rsidRPr="00367AFD">
          <w:rPr>
            <w:rStyle w:val="Hypertextovodkaz"/>
            <w:color w:val="BFBFBF" w:themeColor="background1" w:themeShade="BF"/>
          </w:rPr>
          <w:t>IV.F.1.4.g)04.1.1.  Provozní údaje pro jednotlivé prostory</w:t>
        </w:r>
        <w:r w:rsidR="00F07258" w:rsidRPr="00367AFD">
          <w:rPr>
            <w:webHidden/>
            <w:color w:val="BFBFBF" w:themeColor="background1" w:themeShade="BF"/>
          </w:rPr>
          <w:tab/>
        </w:r>
        <w:r w:rsidRPr="00367AFD">
          <w:rPr>
            <w:webHidden/>
            <w:color w:val="BFBFBF" w:themeColor="background1" w:themeShade="BF"/>
          </w:rPr>
          <w:fldChar w:fldCharType="begin"/>
        </w:r>
        <w:r w:rsidR="00F07258" w:rsidRPr="00367AFD">
          <w:rPr>
            <w:webHidden/>
            <w:color w:val="BFBFBF" w:themeColor="background1" w:themeShade="BF"/>
          </w:rPr>
          <w:instrText xml:space="preserve"> PAGEREF _Toc353136102 \h </w:instrText>
        </w:r>
        <w:r w:rsidRPr="00367AFD">
          <w:rPr>
            <w:webHidden/>
            <w:color w:val="BFBFBF" w:themeColor="background1" w:themeShade="BF"/>
          </w:rPr>
        </w:r>
        <w:r w:rsidRPr="00367AFD">
          <w:rPr>
            <w:webHidden/>
            <w:color w:val="BFBFBF" w:themeColor="background1" w:themeShade="BF"/>
          </w:rPr>
          <w:fldChar w:fldCharType="separate"/>
        </w:r>
        <w:r w:rsidR="00367AFD">
          <w:rPr>
            <w:webHidden/>
            <w:color w:val="BFBFBF" w:themeColor="background1" w:themeShade="BF"/>
          </w:rPr>
          <w:t>4</w:t>
        </w:r>
        <w:r w:rsidRPr="00367AFD">
          <w:rPr>
            <w:webHidden/>
            <w:color w:val="BFBFBF" w:themeColor="background1" w:themeShade="BF"/>
          </w:rPr>
          <w:fldChar w:fldCharType="end"/>
        </w:r>
      </w:hyperlink>
    </w:p>
    <w:p w:rsidR="00F07258" w:rsidRPr="00367AFD" w:rsidRDefault="00E44881">
      <w:pPr>
        <w:pStyle w:val="Obsah7"/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53136103" w:history="1">
        <w:r w:rsidR="00F07258" w:rsidRPr="00367AFD">
          <w:rPr>
            <w:rStyle w:val="Hypertextovodkaz"/>
            <w:color w:val="BFBFBF" w:themeColor="background1" w:themeShade="BF"/>
          </w:rPr>
          <w:t>IV.F.1.4.g)04.1.2.  Energetické bilance instalovaného a maximum soudobého příkonu</w:t>
        </w:r>
        <w:r w:rsidR="00F07258" w:rsidRPr="00367AFD">
          <w:rPr>
            <w:webHidden/>
            <w:color w:val="BFBFBF" w:themeColor="background1" w:themeShade="BF"/>
          </w:rPr>
          <w:tab/>
        </w:r>
        <w:r w:rsidRPr="00367AFD">
          <w:rPr>
            <w:webHidden/>
            <w:color w:val="BFBFBF" w:themeColor="background1" w:themeShade="BF"/>
          </w:rPr>
          <w:fldChar w:fldCharType="begin"/>
        </w:r>
        <w:r w:rsidR="00F07258" w:rsidRPr="00367AFD">
          <w:rPr>
            <w:webHidden/>
            <w:color w:val="BFBFBF" w:themeColor="background1" w:themeShade="BF"/>
          </w:rPr>
          <w:instrText xml:space="preserve"> PAGEREF _Toc353136103 \h </w:instrText>
        </w:r>
        <w:r w:rsidRPr="00367AFD">
          <w:rPr>
            <w:webHidden/>
            <w:color w:val="BFBFBF" w:themeColor="background1" w:themeShade="BF"/>
          </w:rPr>
        </w:r>
        <w:r w:rsidRPr="00367AFD">
          <w:rPr>
            <w:webHidden/>
            <w:color w:val="BFBFBF" w:themeColor="background1" w:themeShade="BF"/>
          </w:rPr>
          <w:fldChar w:fldCharType="separate"/>
        </w:r>
        <w:r w:rsidR="00367AFD">
          <w:rPr>
            <w:webHidden/>
            <w:color w:val="BFBFBF" w:themeColor="background1" w:themeShade="BF"/>
          </w:rPr>
          <w:t>5</w:t>
        </w:r>
        <w:r w:rsidRPr="00367AFD">
          <w:rPr>
            <w:webHidden/>
            <w:color w:val="BFBFBF" w:themeColor="background1" w:themeShade="BF"/>
          </w:rPr>
          <w:fldChar w:fldCharType="end"/>
        </w:r>
      </w:hyperlink>
    </w:p>
    <w:p w:rsidR="00F07258" w:rsidRPr="00367AFD" w:rsidRDefault="00E44881">
      <w:pPr>
        <w:pStyle w:val="Obsah7"/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53136104" w:history="1">
        <w:r w:rsidR="00F07258" w:rsidRPr="00367AFD">
          <w:rPr>
            <w:rStyle w:val="Hypertextovodkaz"/>
            <w:color w:val="BFBFBF" w:themeColor="background1" w:themeShade="BF"/>
          </w:rPr>
          <w:t>IV.F.1.4.g)04.1.3.  Způsob připojení na veřejný rozvod elektrické energie</w:t>
        </w:r>
        <w:r w:rsidR="00F07258" w:rsidRPr="00367AFD">
          <w:rPr>
            <w:webHidden/>
            <w:color w:val="BFBFBF" w:themeColor="background1" w:themeShade="BF"/>
          </w:rPr>
          <w:tab/>
        </w:r>
        <w:r w:rsidRPr="00367AFD">
          <w:rPr>
            <w:webHidden/>
            <w:color w:val="BFBFBF" w:themeColor="background1" w:themeShade="BF"/>
          </w:rPr>
          <w:fldChar w:fldCharType="begin"/>
        </w:r>
        <w:r w:rsidR="00F07258" w:rsidRPr="00367AFD">
          <w:rPr>
            <w:webHidden/>
            <w:color w:val="BFBFBF" w:themeColor="background1" w:themeShade="BF"/>
          </w:rPr>
          <w:instrText xml:space="preserve"> PAGEREF _Toc353136104 \h </w:instrText>
        </w:r>
        <w:r w:rsidRPr="00367AFD">
          <w:rPr>
            <w:webHidden/>
            <w:color w:val="BFBFBF" w:themeColor="background1" w:themeShade="BF"/>
          </w:rPr>
        </w:r>
        <w:r w:rsidRPr="00367AFD">
          <w:rPr>
            <w:webHidden/>
            <w:color w:val="BFBFBF" w:themeColor="background1" w:themeShade="BF"/>
          </w:rPr>
          <w:fldChar w:fldCharType="separate"/>
        </w:r>
        <w:r w:rsidR="00367AFD">
          <w:rPr>
            <w:webHidden/>
            <w:color w:val="BFBFBF" w:themeColor="background1" w:themeShade="BF"/>
          </w:rPr>
          <w:t>5</w:t>
        </w:r>
        <w:r w:rsidRPr="00367AFD">
          <w:rPr>
            <w:webHidden/>
            <w:color w:val="BFBFBF" w:themeColor="background1" w:themeShade="BF"/>
          </w:rPr>
          <w:fldChar w:fldCharType="end"/>
        </w:r>
      </w:hyperlink>
    </w:p>
    <w:p w:rsidR="00F07258" w:rsidRPr="00367AFD" w:rsidRDefault="00E44881">
      <w:pPr>
        <w:pStyle w:val="Obsah7"/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53136105" w:history="1">
        <w:r w:rsidR="00F07258" w:rsidRPr="00367AFD">
          <w:rPr>
            <w:rStyle w:val="Hypertextovodkaz"/>
            <w:color w:val="BFBFBF" w:themeColor="background1" w:themeShade="BF"/>
          </w:rPr>
          <w:t>IV.F.1.4.g)04.1.4.  Druh osvětlení s údaji o požadované intenzitě</w:t>
        </w:r>
        <w:r w:rsidR="00F07258" w:rsidRPr="00367AFD">
          <w:rPr>
            <w:webHidden/>
            <w:color w:val="BFBFBF" w:themeColor="background1" w:themeShade="BF"/>
          </w:rPr>
          <w:tab/>
        </w:r>
        <w:r w:rsidRPr="00367AFD">
          <w:rPr>
            <w:webHidden/>
            <w:color w:val="BFBFBF" w:themeColor="background1" w:themeShade="BF"/>
          </w:rPr>
          <w:fldChar w:fldCharType="begin"/>
        </w:r>
        <w:r w:rsidR="00F07258" w:rsidRPr="00367AFD">
          <w:rPr>
            <w:webHidden/>
            <w:color w:val="BFBFBF" w:themeColor="background1" w:themeShade="BF"/>
          </w:rPr>
          <w:instrText xml:space="preserve"> PAGEREF _Toc353136105 \h </w:instrText>
        </w:r>
        <w:r w:rsidRPr="00367AFD">
          <w:rPr>
            <w:webHidden/>
            <w:color w:val="BFBFBF" w:themeColor="background1" w:themeShade="BF"/>
          </w:rPr>
        </w:r>
        <w:r w:rsidRPr="00367AFD">
          <w:rPr>
            <w:webHidden/>
            <w:color w:val="BFBFBF" w:themeColor="background1" w:themeShade="BF"/>
          </w:rPr>
          <w:fldChar w:fldCharType="separate"/>
        </w:r>
        <w:r w:rsidR="00367AFD">
          <w:rPr>
            <w:webHidden/>
            <w:color w:val="BFBFBF" w:themeColor="background1" w:themeShade="BF"/>
          </w:rPr>
          <w:t>5</w:t>
        </w:r>
        <w:r w:rsidRPr="00367AFD">
          <w:rPr>
            <w:webHidden/>
            <w:color w:val="BFBFBF" w:themeColor="background1" w:themeShade="BF"/>
          </w:rPr>
          <w:fldChar w:fldCharType="end"/>
        </w:r>
      </w:hyperlink>
    </w:p>
    <w:p w:rsidR="00F07258" w:rsidRPr="00367AFD" w:rsidRDefault="00E44881">
      <w:pPr>
        <w:pStyle w:val="Obsah7"/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53136106" w:history="1">
        <w:r w:rsidR="00F07258" w:rsidRPr="00367AFD">
          <w:rPr>
            <w:rStyle w:val="Hypertextovodkaz"/>
            <w:color w:val="BFBFBF" w:themeColor="background1" w:themeShade="BF"/>
          </w:rPr>
          <w:t>IV.F.1.4.g)04.1.5.  Popis a zdůvodnění koncepce řešení</w:t>
        </w:r>
        <w:r w:rsidR="00F07258" w:rsidRPr="00367AFD">
          <w:rPr>
            <w:webHidden/>
            <w:color w:val="BFBFBF" w:themeColor="background1" w:themeShade="BF"/>
          </w:rPr>
          <w:tab/>
        </w:r>
        <w:r w:rsidRPr="00367AFD">
          <w:rPr>
            <w:webHidden/>
            <w:color w:val="BFBFBF" w:themeColor="background1" w:themeShade="BF"/>
          </w:rPr>
          <w:fldChar w:fldCharType="begin"/>
        </w:r>
        <w:r w:rsidR="00F07258" w:rsidRPr="00367AFD">
          <w:rPr>
            <w:webHidden/>
            <w:color w:val="BFBFBF" w:themeColor="background1" w:themeShade="BF"/>
          </w:rPr>
          <w:instrText xml:space="preserve"> PAGEREF _Toc353136106 \h </w:instrText>
        </w:r>
        <w:r w:rsidRPr="00367AFD">
          <w:rPr>
            <w:webHidden/>
            <w:color w:val="BFBFBF" w:themeColor="background1" w:themeShade="BF"/>
          </w:rPr>
        </w:r>
        <w:r w:rsidRPr="00367AFD">
          <w:rPr>
            <w:webHidden/>
            <w:color w:val="BFBFBF" w:themeColor="background1" w:themeShade="BF"/>
          </w:rPr>
          <w:fldChar w:fldCharType="separate"/>
        </w:r>
        <w:r w:rsidR="00367AFD">
          <w:rPr>
            <w:webHidden/>
            <w:color w:val="BFBFBF" w:themeColor="background1" w:themeShade="BF"/>
          </w:rPr>
          <w:t>6</w:t>
        </w:r>
        <w:r w:rsidRPr="00367AFD">
          <w:rPr>
            <w:webHidden/>
            <w:color w:val="BFBFBF" w:themeColor="background1" w:themeShade="BF"/>
          </w:rPr>
          <w:fldChar w:fldCharType="end"/>
        </w:r>
      </w:hyperlink>
    </w:p>
    <w:p w:rsidR="00F07258" w:rsidRPr="00367AFD" w:rsidRDefault="00E44881">
      <w:pPr>
        <w:pStyle w:val="Obsah7"/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53136107" w:history="1">
        <w:r w:rsidR="00F07258" w:rsidRPr="00367AFD">
          <w:rPr>
            <w:rStyle w:val="Hypertextovodkaz"/>
            <w:color w:val="BFBFBF" w:themeColor="background1" w:themeShade="BF"/>
          </w:rPr>
          <w:t>IV.F.1.4.g)04.1.6.  Bleskosvody - stručný popis zařízení</w:t>
        </w:r>
        <w:r w:rsidR="00F07258" w:rsidRPr="00367AFD">
          <w:rPr>
            <w:webHidden/>
            <w:color w:val="BFBFBF" w:themeColor="background1" w:themeShade="BF"/>
          </w:rPr>
          <w:tab/>
        </w:r>
        <w:r w:rsidRPr="00367AFD">
          <w:rPr>
            <w:webHidden/>
            <w:color w:val="BFBFBF" w:themeColor="background1" w:themeShade="BF"/>
          </w:rPr>
          <w:fldChar w:fldCharType="begin"/>
        </w:r>
        <w:r w:rsidR="00F07258" w:rsidRPr="00367AFD">
          <w:rPr>
            <w:webHidden/>
            <w:color w:val="BFBFBF" w:themeColor="background1" w:themeShade="BF"/>
          </w:rPr>
          <w:instrText xml:space="preserve"> PAGEREF _Toc353136107 \h </w:instrText>
        </w:r>
        <w:r w:rsidRPr="00367AFD">
          <w:rPr>
            <w:webHidden/>
            <w:color w:val="BFBFBF" w:themeColor="background1" w:themeShade="BF"/>
          </w:rPr>
        </w:r>
        <w:r w:rsidRPr="00367AFD">
          <w:rPr>
            <w:webHidden/>
            <w:color w:val="BFBFBF" w:themeColor="background1" w:themeShade="BF"/>
          </w:rPr>
          <w:fldChar w:fldCharType="separate"/>
        </w:r>
        <w:r w:rsidR="00367AFD">
          <w:rPr>
            <w:webHidden/>
            <w:color w:val="BFBFBF" w:themeColor="background1" w:themeShade="BF"/>
          </w:rPr>
          <w:t>7</w:t>
        </w:r>
        <w:r w:rsidRPr="00367AFD">
          <w:rPr>
            <w:webHidden/>
            <w:color w:val="BFBFBF" w:themeColor="background1" w:themeShade="BF"/>
          </w:rPr>
          <w:fldChar w:fldCharType="end"/>
        </w:r>
      </w:hyperlink>
    </w:p>
    <w:p w:rsidR="00F07258" w:rsidRPr="00367AFD" w:rsidRDefault="00E44881">
      <w:pPr>
        <w:pStyle w:val="Obsah7"/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53136108" w:history="1">
        <w:r w:rsidR="00F07258" w:rsidRPr="00367AFD">
          <w:rPr>
            <w:rStyle w:val="Hypertextovodkaz"/>
            <w:color w:val="BFBFBF" w:themeColor="background1" w:themeShade="BF"/>
          </w:rPr>
          <w:t>IV.F.1.4.g)04.1.7.  Bleskosvody - způsob provedení s uvedením místních uzemňovacích podmínek</w:t>
        </w:r>
        <w:r w:rsidR="00F07258" w:rsidRPr="00367AFD">
          <w:rPr>
            <w:webHidden/>
            <w:color w:val="BFBFBF" w:themeColor="background1" w:themeShade="BF"/>
          </w:rPr>
          <w:tab/>
        </w:r>
        <w:r w:rsidRPr="00367AFD">
          <w:rPr>
            <w:webHidden/>
            <w:color w:val="BFBFBF" w:themeColor="background1" w:themeShade="BF"/>
          </w:rPr>
          <w:fldChar w:fldCharType="begin"/>
        </w:r>
        <w:r w:rsidR="00F07258" w:rsidRPr="00367AFD">
          <w:rPr>
            <w:webHidden/>
            <w:color w:val="BFBFBF" w:themeColor="background1" w:themeShade="BF"/>
          </w:rPr>
          <w:instrText xml:space="preserve"> PAGEREF _Toc353136108 \h </w:instrText>
        </w:r>
        <w:r w:rsidRPr="00367AFD">
          <w:rPr>
            <w:webHidden/>
            <w:color w:val="BFBFBF" w:themeColor="background1" w:themeShade="BF"/>
          </w:rPr>
        </w:r>
        <w:r w:rsidRPr="00367AFD">
          <w:rPr>
            <w:webHidden/>
            <w:color w:val="BFBFBF" w:themeColor="background1" w:themeShade="BF"/>
          </w:rPr>
          <w:fldChar w:fldCharType="separate"/>
        </w:r>
        <w:r w:rsidR="00367AFD">
          <w:rPr>
            <w:webHidden/>
            <w:color w:val="BFBFBF" w:themeColor="background1" w:themeShade="BF"/>
          </w:rPr>
          <w:t>7</w:t>
        </w:r>
        <w:r w:rsidRPr="00367AFD">
          <w:rPr>
            <w:webHidden/>
            <w:color w:val="BFBFBF" w:themeColor="background1" w:themeShade="BF"/>
          </w:rPr>
          <w:fldChar w:fldCharType="end"/>
        </w:r>
      </w:hyperlink>
    </w:p>
    <w:p w:rsidR="00F07258" w:rsidRPr="00367AFD" w:rsidRDefault="00E44881">
      <w:pPr>
        <w:pStyle w:val="Obsah7"/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53136109" w:history="1">
        <w:r w:rsidR="00F07258" w:rsidRPr="00367AFD">
          <w:rPr>
            <w:rStyle w:val="Hypertextovodkaz"/>
            <w:color w:val="BFBFBF" w:themeColor="background1" w:themeShade="BF"/>
          </w:rPr>
          <w:t>V.F.1.4.g)04.1.a)  Základní technické údaje</w:t>
        </w:r>
        <w:r w:rsidR="00F07258" w:rsidRPr="00367AFD">
          <w:rPr>
            <w:webHidden/>
            <w:color w:val="BFBFBF" w:themeColor="background1" w:themeShade="BF"/>
          </w:rPr>
          <w:tab/>
        </w:r>
        <w:r w:rsidRPr="00367AFD">
          <w:rPr>
            <w:webHidden/>
            <w:color w:val="BFBFBF" w:themeColor="background1" w:themeShade="BF"/>
          </w:rPr>
          <w:fldChar w:fldCharType="begin"/>
        </w:r>
        <w:r w:rsidR="00F07258" w:rsidRPr="00367AFD">
          <w:rPr>
            <w:webHidden/>
            <w:color w:val="BFBFBF" w:themeColor="background1" w:themeShade="BF"/>
          </w:rPr>
          <w:instrText xml:space="preserve"> PAGEREF _Toc353136109 \h </w:instrText>
        </w:r>
        <w:r w:rsidRPr="00367AFD">
          <w:rPr>
            <w:webHidden/>
            <w:color w:val="BFBFBF" w:themeColor="background1" w:themeShade="BF"/>
          </w:rPr>
        </w:r>
        <w:r w:rsidRPr="00367AFD">
          <w:rPr>
            <w:webHidden/>
            <w:color w:val="BFBFBF" w:themeColor="background1" w:themeShade="BF"/>
          </w:rPr>
          <w:fldChar w:fldCharType="separate"/>
        </w:r>
        <w:r w:rsidR="00367AFD">
          <w:rPr>
            <w:webHidden/>
            <w:color w:val="BFBFBF" w:themeColor="background1" w:themeShade="BF"/>
          </w:rPr>
          <w:t>8</w:t>
        </w:r>
        <w:r w:rsidRPr="00367AFD">
          <w:rPr>
            <w:webHidden/>
            <w:color w:val="BFBFBF" w:themeColor="background1" w:themeShade="BF"/>
          </w:rPr>
          <w:fldChar w:fldCharType="end"/>
        </w:r>
      </w:hyperlink>
    </w:p>
    <w:p w:rsidR="00F07258" w:rsidRPr="00367AFD" w:rsidRDefault="00E44881">
      <w:pPr>
        <w:pStyle w:val="Obsah7"/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53136110" w:history="1">
        <w:r w:rsidR="00F07258" w:rsidRPr="00367AFD">
          <w:rPr>
            <w:rStyle w:val="Hypertextovodkaz"/>
            <w:color w:val="BFBFBF" w:themeColor="background1" w:themeShade="BF"/>
          </w:rPr>
          <w:t>V.F.1.4.g)04.1.b)  Energetická  bilance</w:t>
        </w:r>
        <w:r w:rsidR="00F07258" w:rsidRPr="00367AFD">
          <w:rPr>
            <w:webHidden/>
            <w:color w:val="BFBFBF" w:themeColor="background1" w:themeShade="BF"/>
          </w:rPr>
          <w:tab/>
        </w:r>
        <w:r w:rsidRPr="00367AFD">
          <w:rPr>
            <w:webHidden/>
            <w:color w:val="BFBFBF" w:themeColor="background1" w:themeShade="BF"/>
          </w:rPr>
          <w:fldChar w:fldCharType="begin"/>
        </w:r>
        <w:r w:rsidR="00F07258" w:rsidRPr="00367AFD">
          <w:rPr>
            <w:webHidden/>
            <w:color w:val="BFBFBF" w:themeColor="background1" w:themeShade="BF"/>
          </w:rPr>
          <w:instrText xml:space="preserve"> PAGEREF _Toc353136110 \h </w:instrText>
        </w:r>
        <w:r w:rsidRPr="00367AFD">
          <w:rPr>
            <w:webHidden/>
            <w:color w:val="BFBFBF" w:themeColor="background1" w:themeShade="BF"/>
          </w:rPr>
        </w:r>
        <w:r w:rsidRPr="00367AFD">
          <w:rPr>
            <w:webHidden/>
            <w:color w:val="BFBFBF" w:themeColor="background1" w:themeShade="BF"/>
          </w:rPr>
          <w:fldChar w:fldCharType="separate"/>
        </w:r>
        <w:r w:rsidR="00367AFD">
          <w:rPr>
            <w:webHidden/>
            <w:color w:val="BFBFBF" w:themeColor="background1" w:themeShade="BF"/>
          </w:rPr>
          <w:t>8</w:t>
        </w:r>
        <w:r w:rsidRPr="00367AFD">
          <w:rPr>
            <w:webHidden/>
            <w:color w:val="BFBFBF" w:themeColor="background1" w:themeShade="BF"/>
          </w:rPr>
          <w:fldChar w:fldCharType="end"/>
        </w:r>
      </w:hyperlink>
    </w:p>
    <w:p w:rsidR="00F07258" w:rsidRPr="00367AFD" w:rsidRDefault="00E44881">
      <w:pPr>
        <w:pStyle w:val="Obsah7"/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53136111" w:history="1">
        <w:r w:rsidR="00F07258" w:rsidRPr="00367AFD">
          <w:rPr>
            <w:rStyle w:val="Hypertextovodkaz"/>
            <w:color w:val="BFBFBF" w:themeColor="background1" w:themeShade="BF"/>
          </w:rPr>
          <w:t>V.F.1.4.g)04.1.c)  Způsob měření spotřeby</w:t>
        </w:r>
        <w:r w:rsidR="00F07258" w:rsidRPr="00367AFD">
          <w:rPr>
            <w:webHidden/>
            <w:color w:val="BFBFBF" w:themeColor="background1" w:themeShade="BF"/>
          </w:rPr>
          <w:tab/>
        </w:r>
        <w:r w:rsidRPr="00367AFD">
          <w:rPr>
            <w:webHidden/>
            <w:color w:val="BFBFBF" w:themeColor="background1" w:themeShade="BF"/>
          </w:rPr>
          <w:fldChar w:fldCharType="begin"/>
        </w:r>
        <w:r w:rsidR="00F07258" w:rsidRPr="00367AFD">
          <w:rPr>
            <w:webHidden/>
            <w:color w:val="BFBFBF" w:themeColor="background1" w:themeShade="BF"/>
          </w:rPr>
          <w:instrText xml:space="preserve"> PAGEREF _Toc353136111 \h </w:instrText>
        </w:r>
        <w:r w:rsidRPr="00367AFD">
          <w:rPr>
            <w:webHidden/>
            <w:color w:val="BFBFBF" w:themeColor="background1" w:themeShade="BF"/>
          </w:rPr>
        </w:r>
        <w:r w:rsidRPr="00367AFD">
          <w:rPr>
            <w:webHidden/>
            <w:color w:val="BFBFBF" w:themeColor="background1" w:themeShade="BF"/>
          </w:rPr>
          <w:fldChar w:fldCharType="separate"/>
        </w:r>
        <w:r w:rsidR="00367AFD">
          <w:rPr>
            <w:webHidden/>
            <w:color w:val="BFBFBF" w:themeColor="background1" w:themeShade="BF"/>
          </w:rPr>
          <w:t>8</w:t>
        </w:r>
        <w:r w:rsidRPr="00367AFD">
          <w:rPr>
            <w:webHidden/>
            <w:color w:val="BFBFBF" w:themeColor="background1" w:themeShade="BF"/>
          </w:rPr>
          <w:fldChar w:fldCharType="end"/>
        </w:r>
      </w:hyperlink>
    </w:p>
    <w:p w:rsidR="00F07258" w:rsidRPr="00367AFD" w:rsidRDefault="00E44881">
      <w:pPr>
        <w:pStyle w:val="Obsah7"/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53136112" w:history="1">
        <w:r w:rsidR="00F07258" w:rsidRPr="00367AFD">
          <w:rPr>
            <w:rStyle w:val="Hypertextovodkaz"/>
            <w:color w:val="BFBFBF" w:themeColor="background1" w:themeShade="BF"/>
          </w:rPr>
          <w:t>V.F.1.4.g)04.1.d)  Předpokládaná roční spotřeba</w:t>
        </w:r>
        <w:r w:rsidR="00F07258" w:rsidRPr="00367AFD">
          <w:rPr>
            <w:webHidden/>
            <w:color w:val="BFBFBF" w:themeColor="background1" w:themeShade="BF"/>
          </w:rPr>
          <w:tab/>
        </w:r>
        <w:r w:rsidRPr="00367AFD">
          <w:rPr>
            <w:webHidden/>
            <w:color w:val="BFBFBF" w:themeColor="background1" w:themeShade="BF"/>
          </w:rPr>
          <w:fldChar w:fldCharType="begin"/>
        </w:r>
        <w:r w:rsidR="00F07258" w:rsidRPr="00367AFD">
          <w:rPr>
            <w:webHidden/>
            <w:color w:val="BFBFBF" w:themeColor="background1" w:themeShade="BF"/>
          </w:rPr>
          <w:instrText xml:space="preserve"> PAGEREF _Toc353136112 \h </w:instrText>
        </w:r>
        <w:r w:rsidRPr="00367AFD">
          <w:rPr>
            <w:webHidden/>
            <w:color w:val="BFBFBF" w:themeColor="background1" w:themeShade="BF"/>
          </w:rPr>
        </w:r>
        <w:r w:rsidRPr="00367AFD">
          <w:rPr>
            <w:webHidden/>
            <w:color w:val="BFBFBF" w:themeColor="background1" w:themeShade="BF"/>
          </w:rPr>
          <w:fldChar w:fldCharType="separate"/>
        </w:r>
        <w:r w:rsidR="00367AFD">
          <w:rPr>
            <w:webHidden/>
            <w:color w:val="BFBFBF" w:themeColor="background1" w:themeShade="BF"/>
          </w:rPr>
          <w:t>8</w:t>
        </w:r>
        <w:r w:rsidRPr="00367AFD">
          <w:rPr>
            <w:webHidden/>
            <w:color w:val="BFBFBF" w:themeColor="background1" w:themeShade="BF"/>
          </w:rPr>
          <w:fldChar w:fldCharType="end"/>
        </w:r>
      </w:hyperlink>
    </w:p>
    <w:p w:rsidR="00F07258" w:rsidRPr="00367AFD" w:rsidRDefault="00E44881">
      <w:pPr>
        <w:pStyle w:val="Obsah7"/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53136113" w:history="1">
        <w:r w:rsidR="00F07258" w:rsidRPr="00367AFD">
          <w:rPr>
            <w:rStyle w:val="Hypertextovodkaz"/>
            <w:color w:val="BFBFBF" w:themeColor="background1" w:themeShade="BF"/>
          </w:rPr>
          <w:t>V.F.1.4.g)04.1.e)  Způsob technického řešení napájecích rozvodů</w:t>
        </w:r>
        <w:r w:rsidR="00F07258" w:rsidRPr="00367AFD">
          <w:rPr>
            <w:webHidden/>
            <w:color w:val="BFBFBF" w:themeColor="background1" w:themeShade="BF"/>
          </w:rPr>
          <w:tab/>
        </w:r>
        <w:r w:rsidRPr="00367AFD">
          <w:rPr>
            <w:webHidden/>
            <w:color w:val="BFBFBF" w:themeColor="background1" w:themeShade="BF"/>
          </w:rPr>
          <w:fldChar w:fldCharType="begin"/>
        </w:r>
        <w:r w:rsidR="00F07258" w:rsidRPr="00367AFD">
          <w:rPr>
            <w:webHidden/>
            <w:color w:val="BFBFBF" w:themeColor="background1" w:themeShade="BF"/>
          </w:rPr>
          <w:instrText xml:space="preserve"> PAGEREF _Toc353136113 \h </w:instrText>
        </w:r>
        <w:r w:rsidRPr="00367AFD">
          <w:rPr>
            <w:webHidden/>
            <w:color w:val="BFBFBF" w:themeColor="background1" w:themeShade="BF"/>
          </w:rPr>
        </w:r>
        <w:r w:rsidRPr="00367AFD">
          <w:rPr>
            <w:webHidden/>
            <w:color w:val="BFBFBF" w:themeColor="background1" w:themeShade="BF"/>
          </w:rPr>
          <w:fldChar w:fldCharType="separate"/>
        </w:r>
        <w:r w:rsidR="00367AFD">
          <w:rPr>
            <w:webHidden/>
            <w:color w:val="BFBFBF" w:themeColor="background1" w:themeShade="BF"/>
          </w:rPr>
          <w:t>8</w:t>
        </w:r>
        <w:r w:rsidRPr="00367AFD">
          <w:rPr>
            <w:webHidden/>
            <w:color w:val="BFBFBF" w:themeColor="background1" w:themeShade="BF"/>
          </w:rPr>
          <w:fldChar w:fldCharType="end"/>
        </w:r>
      </w:hyperlink>
    </w:p>
    <w:p w:rsidR="00F07258" w:rsidRPr="00367AFD" w:rsidRDefault="00E44881">
      <w:pPr>
        <w:pStyle w:val="Obsah7"/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53136114" w:history="1">
        <w:r w:rsidR="00F07258" w:rsidRPr="00367AFD">
          <w:rPr>
            <w:rStyle w:val="Hypertextovodkaz"/>
            <w:color w:val="BFBFBF" w:themeColor="background1" w:themeShade="BF"/>
          </w:rPr>
          <w:t>V.F.1.4.g)04.1.f)  Způsob řešení náhradních zdrojů včetně zálohovaných  rozvodů</w:t>
        </w:r>
        <w:r w:rsidR="00F07258" w:rsidRPr="00367AFD">
          <w:rPr>
            <w:webHidden/>
            <w:color w:val="BFBFBF" w:themeColor="background1" w:themeShade="BF"/>
          </w:rPr>
          <w:tab/>
        </w:r>
        <w:r w:rsidRPr="00367AFD">
          <w:rPr>
            <w:webHidden/>
            <w:color w:val="BFBFBF" w:themeColor="background1" w:themeShade="BF"/>
          </w:rPr>
          <w:fldChar w:fldCharType="begin"/>
        </w:r>
        <w:r w:rsidR="00F07258" w:rsidRPr="00367AFD">
          <w:rPr>
            <w:webHidden/>
            <w:color w:val="BFBFBF" w:themeColor="background1" w:themeShade="BF"/>
          </w:rPr>
          <w:instrText xml:space="preserve"> PAGEREF _Toc353136114 \h </w:instrText>
        </w:r>
        <w:r w:rsidRPr="00367AFD">
          <w:rPr>
            <w:webHidden/>
            <w:color w:val="BFBFBF" w:themeColor="background1" w:themeShade="BF"/>
          </w:rPr>
        </w:r>
        <w:r w:rsidRPr="00367AFD">
          <w:rPr>
            <w:webHidden/>
            <w:color w:val="BFBFBF" w:themeColor="background1" w:themeShade="BF"/>
          </w:rPr>
          <w:fldChar w:fldCharType="separate"/>
        </w:r>
        <w:r w:rsidR="00367AFD">
          <w:rPr>
            <w:webHidden/>
            <w:color w:val="BFBFBF" w:themeColor="background1" w:themeShade="BF"/>
          </w:rPr>
          <w:t>8</w:t>
        </w:r>
        <w:r w:rsidRPr="00367AFD">
          <w:rPr>
            <w:webHidden/>
            <w:color w:val="BFBFBF" w:themeColor="background1" w:themeShade="BF"/>
          </w:rPr>
          <w:fldChar w:fldCharType="end"/>
        </w:r>
      </w:hyperlink>
    </w:p>
    <w:p w:rsidR="00F07258" w:rsidRPr="00367AFD" w:rsidRDefault="00E44881">
      <w:pPr>
        <w:pStyle w:val="Obsah7"/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53136115" w:history="1">
        <w:r w:rsidR="00F07258" w:rsidRPr="00367AFD">
          <w:rPr>
            <w:rStyle w:val="Hypertextovodkaz"/>
            <w:color w:val="BFBFBF" w:themeColor="background1" w:themeShade="BF"/>
          </w:rPr>
          <w:t>V.F.1.4.g)04.1.g)  Popis technického  řešení osvětlovací soustavy  včetně ovládání</w:t>
        </w:r>
        <w:r w:rsidR="00F07258" w:rsidRPr="00367AFD">
          <w:rPr>
            <w:webHidden/>
            <w:color w:val="BFBFBF" w:themeColor="background1" w:themeShade="BF"/>
          </w:rPr>
          <w:tab/>
        </w:r>
        <w:r w:rsidRPr="00367AFD">
          <w:rPr>
            <w:webHidden/>
            <w:color w:val="BFBFBF" w:themeColor="background1" w:themeShade="BF"/>
          </w:rPr>
          <w:fldChar w:fldCharType="begin"/>
        </w:r>
        <w:r w:rsidR="00F07258" w:rsidRPr="00367AFD">
          <w:rPr>
            <w:webHidden/>
            <w:color w:val="BFBFBF" w:themeColor="background1" w:themeShade="BF"/>
          </w:rPr>
          <w:instrText xml:space="preserve"> PAGEREF _Toc353136115 \h </w:instrText>
        </w:r>
        <w:r w:rsidRPr="00367AFD">
          <w:rPr>
            <w:webHidden/>
            <w:color w:val="BFBFBF" w:themeColor="background1" w:themeShade="BF"/>
          </w:rPr>
        </w:r>
        <w:r w:rsidRPr="00367AFD">
          <w:rPr>
            <w:webHidden/>
            <w:color w:val="BFBFBF" w:themeColor="background1" w:themeShade="BF"/>
          </w:rPr>
          <w:fldChar w:fldCharType="separate"/>
        </w:r>
        <w:r w:rsidR="00367AFD">
          <w:rPr>
            <w:webHidden/>
            <w:color w:val="BFBFBF" w:themeColor="background1" w:themeShade="BF"/>
          </w:rPr>
          <w:t>8</w:t>
        </w:r>
        <w:r w:rsidRPr="00367AFD">
          <w:rPr>
            <w:webHidden/>
            <w:color w:val="BFBFBF" w:themeColor="background1" w:themeShade="BF"/>
          </w:rPr>
          <w:fldChar w:fldCharType="end"/>
        </w:r>
      </w:hyperlink>
    </w:p>
    <w:p w:rsidR="00F07258" w:rsidRPr="00367AFD" w:rsidRDefault="00E44881">
      <w:pPr>
        <w:pStyle w:val="Obsah7"/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53136116" w:history="1">
        <w:r w:rsidR="00F07258" w:rsidRPr="00367AFD">
          <w:rPr>
            <w:rStyle w:val="Hypertextovodkaz"/>
            <w:color w:val="BFBFBF" w:themeColor="background1" w:themeShade="BF"/>
          </w:rPr>
          <w:t>V.F.1.4.g)04.1.h)  Popis technického řešení zásuvkových okruhů</w:t>
        </w:r>
        <w:r w:rsidR="00F07258" w:rsidRPr="00367AFD">
          <w:rPr>
            <w:webHidden/>
            <w:color w:val="BFBFBF" w:themeColor="background1" w:themeShade="BF"/>
          </w:rPr>
          <w:tab/>
        </w:r>
        <w:r w:rsidRPr="00367AFD">
          <w:rPr>
            <w:webHidden/>
            <w:color w:val="BFBFBF" w:themeColor="background1" w:themeShade="BF"/>
          </w:rPr>
          <w:fldChar w:fldCharType="begin"/>
        </w:r>
        <w:r w:rsidR="00F07258" w:rsidRPr="00367AFD">
          <w:rPr>
            <w:webHidden/>
            <w:color w:val="BFBFBF" w:themeColor="background1" w:themeShade="BF"/>
          </w:rPr>
          <w:instrText xml:space="preserve"> PAGEREF _Toc353136116 \h </w:instrText>
        </w:r>
        <w:r w:rsidRPr="00367AFD">
          <w:rPr>
            <w:webHidden/>
            <w:color w:val="BFBFBF" w:themeColor="background1" w:themeShade="BF"/>
          </w:rPr>
        </w:r>
        <w:r w:rsidRPr="00367AFD">
          <w:rPr>
            <w:webHidden/>
            <w:color w:val="BFBFBF" w:themeColor="background1" w:themeShade="BF"/>
          </w:rPr>
          <w:fldChar w:fldCharType="separate"/>
        </w:r>
        <w:r w:rsidR="00367AFD">
          <w:rPr>
            <w:webHidden/>
            <w:color w:val="BFBFBF" w:themeColor="background1" w:themeShade="BF"/>
          </w:rPr>
          <w:t>9</w:t>
        </w:r>
        <w:r w:rsidRPr="00367AFD">
          <w:rPr>
            <w:webHidden/>
            <w:color w:val="BFBFBF" w:themeColor="background1" w:themeShade="BF"/>
          </w:rPr>
          <w:fldChar w:fldCharType="end"/>
        </w:r>
      </w:hyperlink>
    </w:p>
    <w:p w:rsidR="00F07258" w:rsidRPr="00367AFD" w:rsidRDefault="00E44881">
      <w:pPr>
        <w:pStyle w:val="Obsah7"/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53136117" w:history="1">
        <w:r w:rsidR="00F07258" w:rsidRPr="00367AFD">
          <w:rPr>
            <w:rStyle w:val="Hypertextovodkaz"/>
            <w:color w:val="BFBFBF" w:themeColor="background1" w:themeShade="BF"/>
          </w:rPr>
          <w:t>V.F.1.4.g)04.1.i)  Popis technického řešení napojení vzduchotechniky, chlazení, otopných systémů, zdravotní techniky, požárních systémů na elektrickou energii včetně případného způsobu ovládání měřením a regulací</w:t>
        </w:r>
        <w:r w:rsidR="00F07258" w:rsidRPr="00367AFD">
          <w:rPr>
            <w:webHidden/>
            <w:color w:val="BFBFBF" w:themeColor="background1" w:themeShade="BF"/>
          </w:rPr>
          <w:tab/>
        </w:r>
        <w:r w:rsidRPr="00367AFD">
          <w:rPr>
            <w:webHidden/>
            <w:color w:val="BFBFBF" w:themeColor="background1" w:themeShade="BF"/>
          </w:rPr>
          <w:fldChar w:fldCharType="begin"/>
        </w:r>
        <w:r w:rsidR="00F07258" w:rsidRPr="00367AFD">
          <w:rPr>
            <w:webHidden/>
            <w:color w:val="BFBFBF" w:themeColor="background1" w:themeShade="BF"/>
          </w:rPr>
          <w:instrText xml:space="preserve"> PAGEREF _Toc353136117 \h </w:instrText>
        </w:r>
        <w:r w:rsidRPr="00367AFD">
          <w:rPr>
            <w:webHidden/>
            <w:color w:val="BFBFBF" w:themeColor="background1" w:themeShade="BF"/>
          </w:rPr>
        </w:r>
        <w:r w:rsidRPr="00367AFD">
          <w:rPr>
            <w:webHidden/>
            <w:color w:val="BFBFBF" w:themeColor="background1" w:themeShade="BF"/>
          </w:rPr>
          <w:fldChar w:fldCharType="separate"/>
        </w:r>
        <w:r w:rsidR="00367AFD">
          <w:rPr>
            <w:webHidden/>
            <w:color w:val="BFBFBF" w:themeColor="background1" w:themeShade="BF"/>
          </w:rPr>
          <w:t>9</w:t>
        </w:r>
        <w:r w:rsidRPr="00367AFD">
          <w:rPr>
            <w:webHidden/>
            <w:color w:val="BFBFBF" w:themeColor="background1" w:themeShade="BF"/>
          </w:rPr>
          <w:fldChar w:fldCharType="end"/>
        </w:r>
      </w:hyperlink>
    </w:p>
    <w:p w:rsidR="00F07258" w:rsidRPr="00367AFD" w:rsidRDefault="00E44881">
      <w:pPr>
        <w:pStyle w:val="Obsah7"/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53136118" w:history="1">
        <w:r w:rsidR="00F07258" w:rsidRPr="00367AFD">
          <w:rPr>
            <w:rStyle w:val="Hypertextovodkaz"/>
            <w:color w:val="BFBFBF" w:themeColor="background1" w:themeShade="BF"/>
          </w:rPr>
          <w:t>V.F.1.4.g)04.1.j)  Popis technického řešení připojení požárních systémů, elektrické požární signalizace, elektrické zabezpečovací signalizace, kamerového systému, měření a regulace a jejich koordinace se silnoproudými zařízeními</w:t>
        </w:r>
        <w:r w:rsidR="00F07258" w:rsidRPr="00367AFD">
          <w:rPr>
            <w:webHidden/>
            <w:color w:val="BFBFBF" w:themeColor="background1" w:themeShade="BF"/>
          </w:rPr>
          <w:tab/>
        </w:r>
        <w:r w:rsidRPr="00367AFD">
          <w:rPr>
            <w:webHidden/>
            <w:color w:val="BFBFBF" w:themeColor="background1" w:themeShade="BF"/>
          </w:rPr>
          <w:fldChar w:fldCharType="begin"/>
        </w:r>
        <w:r w:rsidR="00F07258" w:rsidRPr="00367AFD">
          <w:rPr>
            <w:webHidden/>
            <w:color w:val="BFBFBF" w:themeColor="background1" w:themeShade="BF"/>
          </w:rPr>
          <w:instrText xml:space="preserve"> PAGEREF _Toc353136118 \h </w:instrText>
        </w:r>
        <w:r w:rsidRPr="00367AFD">
          <w:rPr>
            <w:webHidden/>
            <w:color w:val="BFBFBF" w:themeColor="background1" w:themeShade="BF"/>
          </w:rPr>
        </w:r>
        <w:r w:rsidRPr="00367AFD">
          <w:rPr>
            <w:webHidden/>
            <w:color w:val="BFBFBF" w:themeColor="background1" w:themeShade="BF"/>
          </w:rPr>
          <w:fldChar w:fldCharType="separate"/>
        </w:r>
        <w:r w:rsidR="00367AFD">
          <w:rPr>
            <w:webHidden/>
            <w:color w:val="BFBFBF" w:themeColor="background1" w:themeShade="BF"/>
          </w:rPr>
          <w:t>9</w:t>
        </w:r>
        <w:r w:rsidRPr="00367AFD">
          <w:rPr>
            <w:webHidden/>
            <w:color w:val="BFBFBF" w:themeColor="background1" w:themeShade="BF"/>
          </w:rPr>
          <w:fldChar w:fldCharType="end"/>
        </w:r>
      </w:hyperlink>
    </w:p>
    <w:p w:rsidR="00F07258" w:rsidRPr="00367AFD" w:rsidRDefault="00E44881">
      <w:pPr>
        <w:pStyle w:val="Obsah7"/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53136119" w:history="1">
        <w:r w:rsidR="00F07258" w:rsidRPr="00367AFD">
          <w:rPr>
            <w:rStyle w:val="Hypertextovodkaz"/>
            <w:color w:val="BFBFBF" w:themeColor="background1" w:themeShade="BF"/>
          </w:rPr>
          <w:t>V.F.1.4.g)04.1.k)  Popis technického řešení napojení technologických celků</w:t>
        </w:r>
        <w:r w:rsidR="00F07258" w:rsidRPr="00367AFD">
          <w:rPr>
            <w:webHidden/>
            <w:color w:val="BFBFBF" w:themeColor="background1" w:themeShade="BF"/>
          </w:rPr>
          <w:tab/>
        </w:r>
        <w:r w:rsidRPr="00367AFD">
          <w:rPr>
            <w:webHidden/>
            <w:color w:val="BFBFBF" w:themeColor="background1" w:themeShade="BF"/>
          </w:rPr>
          <w:fldChar w:fldCharType="begin"/>
        </w:r>
        <w:r w:rsidR="00F07258" w:rsidRPr="00367AFD">
          <w:rPr>
            <w:webHidden/>
            <w:color w:val="BFBFBF" w:themeColor="background1" w:themeShade="BF"/>
          </w:rPr>
          <w:instrText xml:space="preserve"> PAGEREF _Toc353136119 \h </w:instrText>
        </w:r>
        <w:r w:rsidRPr="00367AFD">
          <w:rPr>
            <w:webHidden/>
            <w:color w:val="BFBFBF" w:themeColor="background1" w:themeShade="BF"/>
          </w:rPr>
        </w:r>
        <w:r w:rsidRPr="00367AFD">
          <w:rPr>
            <w:webHidden/>
            <w:color w:val="BFBFBF" w:themeColor="background1" w:themeShade="BF"/>
          </w:rPr>
          <w:fldChar w:fldCharType="separate"/>
        </w:r>
        <w:r w:rsidR="00367AFD">
          <w:rPr>
            <w:webHidden/>
            <w:color w:val="BFBFBF" w:themeColor="background1" w:themeShade="BF"/>
          </w:rPr>
          <w:t>9</w:t>
        </w:r>
        <w:r w:rsidRPr="00367AFD">
          <w:rPr>
            <w:webHidden/>
            <w:color w:val="BFBFBF" w:themeColor="background1" w:themeShade="BF"/>
          </w:rPr>
          <w:fldChar w:fldCharType="end"/>
        </w:r>
      </w:hyperlink>
    </w:p>
    <w:p w:rsidR="00F07258" w:rsidRPr="00367AFD" w:rsidRDefault="00E44881">
      <w:pPr>
        <w:pStyle w:val="Obsah7"/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53136120" w:history="1">
        <w:r w:rsidR="00F07258" w:rsidRPr="00367AFD">
          <w:rPr>
            <w:rStyle w:val="Hypertextovodkaz"/>
            <w:color w:val="BFBFBF" w:themeColor="background1" w:themeShade="BF"/>
          </w:rPr>
          <w:t>V.F.1.4.g)04.1.l)  Způsob uložení kabelového nebo jiného vedení vůči stavebním konstrukcím</w:t>
        </w:r>
        <w:r w:rsidR="00F07258" w:rsidRPr="00367AFD">
          <w:rPr>
            <w:webHidden/>
            <w:color w:val="BFBFBF" w:themeColor="background1" w:themeShade="BF"/>
          </w:rPr>
          <w:tab/>
        </w:r>
        <w:r w:rsidRPr="00367AFD">
          <w:rPr>
            <w:webHidden/>
            <w:color w:val="BFBFBF" w:themeColor="background1" w:themeShade="BF"/>
          </w:rPr>
          <w:fldChar w:fldCharType="begin"/>
        </w:r>
        <w:r w:rsidR="00F07258" w:rsidRPr="00367AFD">
          <w:rPr>
            <w:webHidden/>
            <w:color w:val="BFBFBF" w:themeColor="background1" w:themeShade="BF"/>
          </w:rPr>
          <w:instrText xml:space="preserve"> PAGEREF _Toc353136120 \h </w:instrText>
        </w:r>
        <w:r w:rsidRPr="00367AFD">
          <w:rPr>
            <w:webHidden/>
            <w:color w:val="BFBFBF" w:themeColor="background1" w:themeShade="BF"/>
          </w:rPr>
        </w:r>
        <w:r w:rsidRPr="00367AFD">
          <w:rPr>
            <w:webHidden/>
            <w:color w:val="BFBFBF" w:themeColor="background1" w:themeShade="BF"/>
          </w:rPr>
          <w:fldChar w:fldCharType="separate"/>
        </w:r>
        <w:r w:rsidR="00367AFD">
          <w:rPr>
            <w:webHidden/>
            <w:color w:val="BFBFBF" w:themeColor="background1" w:themeShade="BF"/>
          </w:rPr>
          <w:t>9</w:t>
        </w:r>
        <w:r w:rsidRPr="00367AFD">
          <w:rPr>
            <w:webHidden/>
            <w:color w:val="BFBFBF" w:themeColor="background1" w:themeShade="BF"/>
          </w:rPr>
          <w:fldChar w:fldCharType="end"/>
        </w:r>
      </w:hyperlink>
    </w:p>
    <w:p w:rsidR="00F07258" w:rsidRPr="00367AFD" w:rsidRDefault="00E44881">
      <w:pPr>
        <w:pStyle w:val="Obsah7"/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53136121" w:history="1">
        <w:r w:rsidR="00F07258" w:rsidRPr="00367AFD">
          <w:rPr>
            <w:rStyle w:val="Hypertextovodkaz"/>
            <w:color w:val="BFBFBF" w:themeColor="background1" w:themeShade="BF"/>
          </w:rPr>
          <w:t>V.F.1.4.g)04.1.m)  Popis způsobu a provedení uzemnění a bleskosvodu včetně provedení uzemňovací soustavy</w:t>
        </w:r>
        <w:r w:rsidR="00F07258" w:rsidRPr="00367AFD">
          <w:rPr>
            <w:webHidden/>
            <w:color w:val="BFBFBF" w:themeColor="background1" w:themeShade="BF"/>
          </w:rPr>
          <w:tab/>
        </w:r>
        <w:r w:rsidRPr="00367AFD">
          <w:rPr>
            <w:webHidden/>
            <w:color w:val="BFBFBF" w:themeColor="background1" w:themeShade="BF"/>
          </w:rPr>
          <w:fldChar w:fldCharType="begin"/>
        </w:r>
        <w:r w:rsidR="00F07258" w:rsidRPr="00367AFD">
          <w:rPr>
            <w:webHidden/>
            <w:color w:val="BFBFBF" w:themeColor="background1" w:themeShade="BF"/>
          </w:rPr>
          <w:instrText xml:space="preserve"> PAGEREF _Toc353136121 \h </w:instrText>
        </w:r>
        <w:r w:rsidRPr="00367AFD">
          <w:rPr>
            <w:webHidden/>
            <w:color w:val="BFBFBF" w:themeColor="background1" w:themeShade="BF"/>
          </w:rPr>
        </w:r>
        <w:r w:rsidRPr="00367AFD">
          <w:rPr>
            <w:webHidden/>
            <w:color w:val="BFBFBF" w:themeColor="background1" w:themeShade="BF"/>
          </w:rPr>
          <w:fldChar w:fldCharType="separate"/>
        </w:r>
        <w:r w:rsidR="00367AFD">
          <w:rPr>
            <w:webHidden/>
            <w:color w:val="BFBFBF" w:themeColor="background1" w:themeShade="BF"/>
          </w:rPr>
          <w:t>9</w:t>
        </w:r>
        <w:r w:rsidRPr="00367AFD">
          <w:rPr>
            <w:webHidden/>
            <w:color w:val="BFBFBF" w:themeColor="background1" w:themeShade="BF"/>
          </w:rPr>
          <w:fldChar w:fldCharType="end"/>
        </w:r>
      </w:hyperlink>
    </w:p>
    <w:p w:rsidR="00F07258" w:rsidRPr="00367AFD" w:rsidRDefault="00E44881">
      <w:pPr>
        <w:pStyle w:val="Obsah7"/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53136122" w:history="1">
        <w:r w:rsidR="00F07258" w:rsidRPr="00367AFD">
          <w:rPr>
            <w:rStyle w:val="Hypertextovodkaz"/>
            <w:color w:val="BFBFBF" w:themeColor="background1" w:themeShade="BF"/>
          </w:rPr>
          <w:t>V.F.1.4.g)04.1.n)  Použité technické normy</w:t>
        </w:r>
        <w:r w:rsidR="00F07258" w:rsidRPr="00367AFD">
          <w:rPr>
            <w:webHidden/>
            <w:color w:val="BFBFBF" w:themeColor="background1" w:themeShade="BF"/>
          </w:rPr>
          <w:tab/>
        </w:r>
        <w:r w:rsidRPr="00367AFD">
          <w:rPr>
            <w:webHidden/>
            <w:color w:val="BFBFBF" w:themeColor="background1" w:themeShade="BF"/>
          </w:rPr>
          <w:fldChar w:fldCharType="begin"/>
        </w:r>
        <w:r w:rsidR="00F07258" w:rsidRPr="00367AFD">
          <w:rPr>
            <w:webHidden/>
            <w:color w:val="BFBFBF" w:themeColor="background1" w:themeShade="BF"/>
          </w:rPr>
          <w:instrText xml:space="preserve"> PAGEREF _Toc353136122 \h </w:instrText>
        </w:r>
        <w:r w:rsidRPr="00367AFD">
          <w:rPr>
            <w:webHidden/>
            <w:color w:val="BFBFBF" w:themeColor="background1" w:themeShade="BF"/>
          </w:rPr>
        </w:r>
        <w:r w:rsidRPr="00367AFD">
          <w:rPr>
            <w:webHidden/>
            <w:color w:val="BFBFBF" w:themeColor="background1" w:themeShade="BF"/>
          </w:rPr>
          <w:fldChar w:fldCharType="separate"/>
        </w:r>
        <w:r w:rsidR="00367AFD">
          <w:rPr>
            <w:webHidden/>
            <w:color w:val="BFBFBF" w:themeColor="background1" w:themeShade="BF"/>
          </w:rPr>
          <w:t>9</w:t>
        </w:r>
        <w:r w:rsidRPr="00367AFD">
          <w:rPr>
            <w:webHidden/>
            <w:color w:val="BFBFBF" w:themeColor="background1" w:themeShade="BF"/>
          </w:rPr>
          <w:fldChar w:fldCharType="end"/>
        </w:r>
      </w:hyperlink>
    </w:p>
    <w:p w:rsidR="00F07258" w:rsidRPr="00367AFD" w:rsidRDefault="00E44881">
      <w:pPr>
        <w:pStyle w:val="Obsah7"/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53136123" w:history="1">
        <w:r w:rsidR="00F07258" w:rsidRPr="00367AFD">
          <w:rPr>
            <w:rStyle w:val="Hypertextovodkaz"/>
            <w:color w:val="BFBFBF" w:themeColor="background1" w:themeShade="BF"/>
          </w:rPr>
          <w:t>V.F.1.4.g)04.1.o)  Návrh komplexních zkoušek</w:t>
        </w:r>
        <w:r w:rsidR="00F07258" w:rsidRPr="00367AFD">
          <w:rPr>
            <w:webHidden/>
            <w:color w:val="BFBFBF" w:themeColor="background1" w:themeShade="BF"/>
          </w:rPr>
          <w:tab/>
        </w:r>
        <w:r w:rsidRPr="00367AFD">
          <w:rPr>
            <w:webHidden/>
            <w:color w:val="BFBFBF" w:themeColor="background1" w:themeShade="BF"/>
          </w:rPr>
          <w:fldChar w:fldCharType="begin"/>
        </w:r>
        <w:r w:rsidR="00F07258" w:rsidRPr="00367AFD">
          <w:rPr>
            <w:webHidden/>
            <w:color w:val="BFBFBF" w:themeColor="background1" w:themeShade="BF"/>
          </w:rPr>
          <w:instrText xml:space="preserve"> PAGEREF _Toc353136123 \h </w:instrText>
        </w:r>
        <w:r w:rsidRPr="00367AFD">
          <w:rPr>
            <w:webHidden/>
            <w:color w:val="BFBFBF" w:themeColor="background1" w:themeShade="BF"/>
          </w:rPr>
        </w:r>
        <w:r w:rsidRPr="00367AFD">
          <w:rPr>
            <w:webHidden/>
            <w:color w:val="BFBFBF" w:themeColor="background1" w:themeShade="BF"/>
          </w:rPr>
          <w:fldChar w:fldCharType="separate"/>
        </w:r>
        <w:r w:rsidR="00367AFD">
          <w:rPr>
            <w:webHidden/>
            <w:color w:val="BFBFBF" w:themeColor="background1" w:themeShade="BF"/>
          </w:rPr>
          <w:t>10</w:t>
        </w:r>
        <w:r w:rsidRPr="00367AFD">
          <w:rPr>
            <w:webHidden/>
            <w:color w:val="BFBFBF" w:themeColor="background1" w:themeShade="BF"/>
          </w:rPr>
          <w:fldChar w:fldCharType="end"/>
        </w:r>
      </w:hyperlink>
    </w:p>
    <w:p w:rsidR="00F07258" w:rsidRPr="00367AFD" w:rsidRDefault="00E44881">
      <w:pPr>
        <w:pStyle w:val="Obsah7"/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53136124" w:history="1">
        <w:r w:rsidR="00F07258" w:rsidRPr="00367AFD">
          <w:rPr>
            <w:rStyle w:val="Hypertextovodkaz"/>
            <w:color w:val="BFBFBF" w:themeColor="background1" w:themeShade="BF"/>
          </w:rPr>
          <w:t>V.F.1.4.g)04.1.p)  Technické řešení rozvodných zařízení VN, trafostanice</w:t>
        </w:r>
        <w:r w:rsidR="00F07258" w:rsidRPr="00367AFD">
          <w:rPr>
            <w:webHidden/>
            <w:color w:val="BFBFBF" w:themeColor="background1" w:themeShade="BF"/>
          </w:rPr>
          <w:tab/>
        </w:r>
        <w:r w:rsidRPr="00367AFD">
          <w:rPr>
            <w:webHidden/>
            <w:color w:val="BFBFBF" w:themeColor="background1" w:themeShade="BF"/>
          </w:rPr>
          <w:fldChar w:fldCharType="begin"/>
        </w:r>
        <w:r w:rsidR="00F07258" w:rsidRPr="00367AFD">
          <w:rPr>
            <w:webHidden/>
            <w:color w:val="BFBFBF" w:themeColor="background1" w:themeShade="BF"/>
          </w:rPr>
          <w:instrText xml:space="preserve"> PAGEREF _Toc353136124 \h </w:instrText>
        </w:r>
        <w:r w:rsidRPr="00367AFD">
          <w:rPr>
            <w:webHidden/>
            <w:color w:val="BFBFBF" w:themeColor="background1" w:themeShade="BF"/>
          </w:rPr>
        </w:r>
        <w:r w:rsidRPr="00367AFD">
          <w:rPr>
            <w:webHidden/>
            <w:color w:val="BFBFBF" w:themeColor="background1" w:themeShade="BF"/>
          </w:rPr>
          <w:fldChar w:fldCharType="separate"/>
        </w:r>
        <w:r w:rsidR="00367AFD">
          <w:rPr>
            <w:webHidden/>
            <w:color w:val="BFBFBF" w:themeColor="background1" w:themeShade="BF"/>
          </w:rPr>
          <w:t>10</w:t>
        </w:r>
        <w:r w:rsidRPr="00367AFD">
          <w:rPr>
            <w:webHidden/>
            <w:color w:val="BFBFBF" w:themeColor="background1" w:themeShade="BF"/>
          </w:rPr>
          <w:fldChar w:fldCharType="end"/>
        </w:r>
      </w:hyperlink>
    </w:p>
    <w:p w:rsidR="00F07258" w:rsidRPr="00367AFD" w:rsidRDefault="00E44881">
      <w:pPr>
        <w:pStyle w:val="Obsah6"/>
        <w:tabs>
          <w:tab w:val="right" w:leader="dot" w:pos="9062"/>
        </w:tabs>
        <w:rPr>
          <w:rFonts w:ascii="Times New Roman" w:eastAsia="Times New Roman" w:hAnsi="Times New Roman"/>
          <w:noProof/>
          <w:color w:val="BFBFBF" w:themeColor="background1" w:themeShade="BF"/>
          <w:sz w:val="24"/>
          <w:szCs w:val="24"/>
          <w:lang w:eastAsia="cs-CZ"/>
        </w:rPr>
      </w:pPr>
      <w:hyperlink w:anchor="_Toc353136125" w:history="1">
        <w:r w:rsidR="00F07258" w:rsidRPr="00367AFD">
          <w:rPr>
            <w:rStyle w:val="Hypertextovodkaz"/>
            <w:noProof/>
            <w:color w:val="BFBFBF" w:themeColor="background1" w:themeShade="BF"/>
          </w:rPr>
          <w:t>IV.F.1.4.g)04.2.  Výkresová část</w:t>
        </w:r>
        <w:r w:rsidR="00F07258" w:rsidRPr="00367AFD">
          <w:rPr>
            <w:noProof/>
            <w:webHidden/>
            <w:color w:val="BFBFBF" w:themeColor="background1" w:themeShade="BF"/>
          </w:rPr>
          <w:tab/>
        </w:r>
        <w:r w:rsidRPr="00367AFD">
          <w:rPr>
            <w:noProof/>
            <w:webHidden/>
            <w:color w:val="BFBFBF" w:themeColor="background1" w:themeShade="BF"/>
          </w:rPr>
          <w:fldChar w:fldCharType="begin"/>
        </w:r>
        <w:r w:rsidR="00F07258" w:rsidRPr="00367AFD">
          <w:rPr>
            <w:noProof/>
            <w:webHidden/>
            <w:color w:val="BFBFBF" w:themeColor="background1" w:themeShade="BF"/>
          </w:rPr>
          <w:instrText xml:space="preserve"> PAGEREF _Toc353136125 \h </w:instrText>
        </w:r>
        <w:r w:rsidRPr="00367AFD">
          <w:rPr>
            <w:noProof/>
            <w:webHidden/>
            <w:color w:val="BFBFBF" w:themeColor="background1" w:themeShade="BF"/>
          </w:rPr>
        </w:r>
        <w:r w:rsidRPr="00367AFD">
          <w:rPr>
            <w:noProof/>
            <w:webHidden/>
            <w:color w:val="BFBFBF" w:themeColor="background1" w:themeShade="BF"/>
          </w:rPr>
          <w:fldChar w:fldCharType="separate"/>
        </w:r>
        <w:r w:rsidR="00367AFD">
          <w:rPr>
            <w:noProof/>
            <w:webHidden/>
            <w:color w:val="BFBFBF" w:themeColor="background1" w:themeShade="BF"/>
          </w:rPr>
          <w:t>10</w:t>
        </w:r>
        <w:r w:rsidRPr="00367AFD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F07258" w:rsidRPr="00367AFD" w:rsidRDefault="00E44881">
      <w:pPr>
        <w:pStyle w:val="Obsah6"/>
        <w:tabs>
          <w:tab w:val="right" w:leader="dot" w:pos="9062"/>
        </w:tabs>
        <w:rPr>
          <w:rFonts w:ascii="Times New Roman" w:eastAsia="Times New Roman" w:hAnsi="Times New Roman"/>
          <w:noProof/>
          <w:color w:val="BFBFBF" w:themeColor="background1" w:themeShade="BF"/>
          <w:sz w:val="24"/>
          <w:szCs w:val="24"/>
          <w:lang w:eastAsia="cs-CZ"/>
        </w:rPr>
      </w:pPr>
      <w:hyperlink w:anchor="_Toc353136126" w:history="1">
        <w:r w:rsidR="00F07258" w:rsidRPr="00367AFD">
          <w:rPr>
            <w:rStyle w:val="Hypertextovodkaz"/>
            <w:noProof/>
            <w:color w:val="BFBFBF" w:themeColor="background1" w:themeShade="BF"/>
          </w:rPr>
          <w:t>IV.F.1.4.g)04.3.  Výpočty</w:t>
        </w:r>
        <w:r w:rsidR="00F07258" w:rsidRPr="00367AFD">
          <w:rPr>
            <w:noProof/>
            <w:webHidden/>
            <w:color w:val="BFBFBF" w:themeColor="background1" w:themeShade="BF"/>
          </w:rPr>
          <w:tab/>
        </w:r>
        <w:r w:rsidRPr="00367AFD">
          <w:rPr>
            <w:noProof/>
            <w:webHidden/>
            <w:color w:val="BFBFBF" w:themeColor="background1" w:themeShade="BF"/>
          </w:rPr>
          <w:fldChar w:fldCharType="begin"/>
        </w:r>
        <w:r w:rsidR="00F07258" w:rsidRPr="00367AFD">
          <w:rPr>
            <w:noProof/>
            <w:webHidden/>
            <w:color w:val="BFBFBF" w:themeColor="background1" w:themeShade="BF"/>
          </w:rPr>
          <w:instrText xml:space="preserve"> PAGEREF _Toc353136126 \h </w:instrText>
        </w:r>
        <w:r w:rsidRPr="00367AFD">
          <w:rPr>
            <w:noProof/>
            <w:webHidden/>
            <w:color w:val="BFBFBF" w:themeColor="background1" w:themeShade="BF"/>
          </w:rPr>
        </w:r>
        <w:r w:rsidRPr="00367AFD">
          <w:rPr>
            <w:noProof/>
            <w:webHidden/>
            <w:color w:val="BFBFBF" w:themeColor="background1" w:themeShade="BF"/>
          </w:rPr>
          <w:fldChar w:fldCharType="separate"/>
        </w:r>
        <w:r w:rsidR="00367AFD">
          <w:rPr>
            <w:noProof/>
            <w:webHidden/>
            <w:color w:val="BFBFBF" w:themeColor="background1" w:themeShade="BF"/>
          </w:rPr>
          <w:t>10</w:t>
        </w:r>
        <w:r w:rsidRPr="00367AFD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F07258" w:rsidRPr="00367AFD" w:rsidRDefault="00E44881">
      <w:pPr>
        <w:pStyle w:val="Obsah5"/>
        <w:tabs>
          <w:tab w:val="right" w:leader="dot" w:pos="9062"/>
        </w:tabs>
        <w:rPr>
          <w:rFonts w:ascii="Times New Roman" w:eastAsia="Times New Roman" w:hAnsi="Times New Roman"/>
          <w:noProof/>
          <w:color w:val="BFBFBF" w:themeColor="background1" w:themeShade="BF"/>
          <w:sz w:val="24"/>
          <w:szCs w:val="24"/>
          <w:lang w:eastAsia="cs-CZ"/>
        </w:rPr>
      </w:pPr>
      <w:hyperlink w:anchor="_Toc353136127" w:history="1">
        <w:r w:rsidR="00F07258" w:rsidRPr="00367AFD">
          <w:rPr>
            <w:rStyle w:val="Hypertextovodkaz"/>
            <w:noProof/>
            <w:color w:val="BFBFBF" w:themeColor="background1" w:themeShade="BF"/>
          </w:rPr>
          <w:t>V.F.1.4.g)04.4.  Bleskosvody</w:t>
        </w:r>
        <w:r w:rsidR="00F07258" w:rsidRPr="00367AFD">
          <w:rPr>
            <w:noProof/>
            <w:webHidden/>
            <w:color w:val="BFBFBF" w:themeColor="background1" w:themeShade="BF"/>
          </w:rPr>
          <w:tab/>
        </w:r>
        <w:r w:rsidRPr="00367AFD">
          <w:rPr>
            <w:noProof/>
            <w:webHidden/>
            <w:color w:val="BFBFBF" w:themeColor="background1" w:themeShade="BF"/>
          </w:rPr>
          <w:fldChar w:fldCharType="begin"/>
        </w:r>
        <w:r w:rsidR="00F07258" w:rsidRPr="00367AFD">
          <w:rPr>
            <w:noProof/>
            <w:webHidden/>
            <w:color w:val="BFBFBF" w:themeColor="background1" w:themeShade="BF"/>
          </w:rPr>
          <w:instrText xml:space="preserve"> PAGEREF _Toc353136127 \h </w:instrText>
        </w:r>
        <w:r w:rsidRPr="00367AFD">
          <w:rPr>
            <w:noProof/>
            <w:webHidden/>
            <w:color w:val="BFBFBF" w:themeColor="background1" w:themeShade="BF"/>
          </w:rPr>
        </w:r>
        <w:r w:rsidRPr="00367AFD">
          <w:rPr>
            <w:noProof/>
            <w:webHidden/>
            <w:color w:val="BFBFBF" w:themeColor="background1" w:themeShade="BF"/>
          </w:rPr>
          <w:fldChar w:fldCharType="separate"/>
        </w:r>
        <w:r w:rsidR="00367AFD">
          <w:rPr>
            <w:noProof/>
            <w:webHidden/>
            <w:color w:val="BFBFBF" w:themeColor="background1" w:themeShade="BF"/>
          </w:rPr>
          <w:t>11</w:t>
        </w:r>
        <w:r w:rsidRPr="00367AFD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F07258" w:rsidRPr="00367AFD" w:rsidRDefault="00E44881">
      <w:pPr>
        <w:pStyle w:val="Obsah6"/>
        <w:tabs>
          <w:tab w:val="right" w:leader="dot" w:pos="9062"/>
        </w:tabs>
        <w:rPr>
          <w:rFonts w:ascii="Times New Roman" w:eastAsia="Times New Roman" w:hAnsi="Times New Roman"/>
          <w:noProof/>
          <w:color w:val="BFBFBF" w:themeColor="background1" w:themeShade="BF"/>
          <w:sz w:val="24"/>
          <w:szCs w:val="24"/>
          <w:lang w:eastAsia="cs-CZ"/>
        </w:rPr>
      </w:pPr>
      <w:hyperlink w:anchor="_Toc353136128" w:history="1">
        <w:r w:rsidR="00F07258" w:rsidRPr="00367AFD">
          <w:rPr>
            <w:rStyle w:val="Hypertextovodkaz"/>
            <w:noProof/>
            <w:color w:val="BFBFBF" w:themeColor="background1" w:themeShade="BF"/>
          </w:rPr>
          <w:t>V.F.1.4.g)04.4.1.  Technická zpráva</w:t>
        </w:r>
        <w:r w:rsidR="00F07258" w:rsidRPr="00367AFD">
          <w:rPr>
            <w:noProof/>
            <w:webHidden/>
            <w:color w:val="BFBFBF" w:themeColor="background1" w:themeShade="BF"/>
          </w:rPr>
          <w:tab/>
        </w:r>
        <w:r w:rsidRPr="00367AFD">
          <w:rPr>
            <w:noProof/>
            <w:webHidden/>
            <w:color w:val="BFBFBF" w:themeColor="background1" w:themeShade="BF"/>
          </w:rPr>
          <w:fldChar w:fldCharType="begin"/>
        </w:r>
        <w:r w:rsidR="00F07258" w:rsidRPr="00367AFD">
          <w:rPr>
            <w:noProof/>
            <w:webHidden/>
            <w:color w:val="BFBFBF" w:themeColor="background1" w:themeShade="BF"/>
          </w:rPr>
          <w:instrText xml:space="preserve"> PAGEREF _Toc353136128 \h </w:instrText>
        </w:r>
        <w:r w:rsidRPr="00367AFD">
          <w:rPr>
            <w:noProof/>
            <w:webHidden/>
            <w:color w:val="BFBFBF" w:themeColor="background1" w:themeShade="BF"/>
          </w:rPr>
        </w:r>
        <w:r w:rsidRPr="00367AFD">
          <w:rPr>
            <w:noProof/>
            <w:webHidden/>
            <w:color w:val="BFBFBF" w:themeColor="background1" w:themeShade="BF"/>
          </w:rPr>
          <w:fldChar w:fldCharType="separate"/>
        </w:r>
        <w:r w:rsidR="00367AFD">
          <w:rPr>
            <w:noProof/>
            <w:webHidden/>
            <w:color w:val="BFBFBF" w:themeColor="background1" w:themeShade="BF"/>
          </w:rPr>
          <w:t>11</w:t>
        </w:r>
        <w:r w:rsidRPr="00367AFD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F07258" w:rsidRPr="00367AFD" w:rsidRDefault="00E44881">
      <w:pPr>
        <w:pStyle w:val="Obsah7"/>
        <w:rPr>
          <w:rFonts w:ascii="Times New Roman" w:eastAsia="Times New Roman" w:hAnsi="Times New Roman"/>
          <w:bCs w:val="0"/>
          <w:color w:val="BFBFBF" w:themeColor="background1" w:themeShade="BF"/>
          <w:sz w:val="24"/>
          <w:szCs w:val="24"/>
          <w:lang w:eastAsia="cs-CZ"/>
        </w:rPr>
      </w:pPr>
      <w:hyperlink w:anchor="_Toc353136129" w:history="1">
        <w:r w:rsidR="00F07258" w:rsidRPr="00367AFD">
          <w:rPr>
            <w:rStyle w:val="Hypertextovodkaz"/>
            <w:color w:val="BFBFBF" w:themeColor="background1" w:themeShade="BF"/>
          </w:rPr>
          <w:t>V.F.1.4.g)04.4.2.  Výkresová část</w:t>
        </w:r>
        <w:r w:rsidR="00F07258" w:rsidRPr="00367AFD">
          <w:rPr>
            <w:webHidden/>
            <w:color w:val="BFBFBF" w:themeColor="background1" w:themeShade="BF"/>
          </w:rPr>
          <w:tab/>
        </w:r>
        <w:r w:rsidRPr="00367AFD">
          <w:rPr>
            <w:webHidden/>
            <w:color w:val="BFBFBF" w:themeColor="background1" w:themeShade="BF"/>
          </w:rPr>
          <w:fldChar w:fldCharType="begin"/>
        </w:r>
        <w:r w:rsidR="00F07258" w:rsidRPr="00367AFD">
          <w:rPr>
            <w:webHidden/>
            <w:color w:val="BFBFBF" w:themeColor="background1" w:themeShade="BF"/>
          </w:rPr>
          <w:instrText xml:space="preserve"> PAGEREF _Toc353136129 \h </w:instrText>
        </w:r>
        <w:r w:rsidRPr="00367AFD">
          <w:rPr>
            <w:webHidden/>
            <w:color w:val="BFBFBF" w:themeColor="background1" w:themeShade="BF"/>
          </w:rPr>
        </w:r>
        <w:r w:rsidRPr="00367AFD">
          <w:rPr>
            <w:webHidden/>
            <w:color w:val="BFBFBF" w:themeColor="background1" w:themeShade="BF"/>
          </w:rPr>
          <w:fldChar w:fldCharType="separate"/>
        </w:r>
        <w:r w:rsidR="00367AFD">
          <w:rPr>
            <w:webHidden/>
            <w:color w:val="BFBFBF" w:themeColor="background1" w:themeShade="BF"/>
          </w:rPr>
          <w:t>11</w:t>
        </w:r>
        <w:r w:rsidRPr="00367AFD">
          <w:rPr>
            <w:webHidden/>
            <w:color w:val="BFBFBF" w:themeColor="background1" w:themeShade="BF"/>
          </w:rPr>
          <w:fldChar w:fldCharType="end"/>
        </w:r>
      </w:hyperlink>
    </w:p>
    <w:p w:rsidR="00F07258" w:rsidRPr="00367AFD" w:rsidRDefault="00E44881">
      <w:pPr>
        <w:pStyle w:val="Obsah6"/>
        <w:tabs>
          <w:tab w:val="right" w:leader="dot" w:pos="9062"/>
        </w:tabs>
        <w:rPr>
          <w:rFonts w:ascii="Times New Roman" w:eastAsia="Times New Roman" w:hAnsi="Times New Roman"/>
          <w:noProof/>
          <w:color w:val="BFBFBF" w:themeColor="background1" w:themeShade="BF"/>
          <w:sz w:val="24"/>
          <w:szCs w:val="24"/>
          <w:lang w:eastAsia="cs-CZ"/>
        </w:rPr>
      </w:pPr>
      <w:hyperlink w:anchor="_Toc353136130" w:history="1">
        <w:r w:rsidR="00F07258" w:rsidRPr="00367AFD">
          <w:rPr>
            <w:rStyle w:val="Hypertextovodkaz"/>
            <w:noProof/>
            <w:color w:val="BFBFBF" w:themeColor="background1" w:themeShade="BF"/>
          </w:rPr>
          <w:t>Součástí část   IV.F.1.4.g)04.2.  Výkresová část</w:t>
        </w:r>
        <w:r w:rsidR="00F07258" w:rsidRPr="00367AFD">
          <w:rPr>
            <w:noProof/>
            <w:webHidden/>
            <w:color w:val="BFBFBF" w:themeColor="background1" w:themeShade="BF"/>
          </w:rPr>
          <w:tab/>
        </w:r>
        <w:r w:rsidRPr="00367AFD">
          <w:rPr>
            <w:noProof/>
            <w:webHidden/>
            <w:color w:val="BFBFBF" w:themeColor="background1" w:themeShade="BF"/>
          </w:rPr>
          <w:fldChar w:fldCharType="begin"/>
        </w:r>
        <w:r w:rsidR="00F07258" w:rsidRPr="00367AFD">
          <w:rPr>
            <w:noProof/>
            <w:webHidden/>
            <w:color w:val="BFBFBF" w:themeColor="background1" w:themeShade="BF"/>
          </w:rPr>
          <w:instrText xml:space="preserve"> PAGEREF _Toc353136130 \h </w:instrText>
        </w:r>
        <w:r w:rsidRPr="00367AFD">
          <w:rPr>
            <w:noProof/>
            <w:webHidden/>
            <w:color w:val="BFBFBF" w:themeColor="background1" w:themeShade="BF"/>
          </w:rPr>
        </w:r>
        <w:r w:rsidRPr="00367AFD">
          <w:rPr>
            <w:noProof/>
            <w:webHidden/>
            <w:color w:val="BFBFBF" w:themeColor="background1" w:themeShade="BF"/>
          </w:rPr>
          <w:fldChar w:fldCharType="separate"/>
        </w:r>
        <w:r w:rsidR="00367AFD">
          <w:rPr>
            <w:noProof/>
            <w:webHidden/>
            <w:color w:val="BFBFBF" w:themeColor="background1" w:themeShade="BF"/>
          </w:rPr>
          <w:t>11</w:t>
        </w:r>
        <w:r w:rsidRPr="00367AFD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DA083D" w:rsidRPr="00367AFD" w:rsidRDefault="00E44881" w:rsidP="00B312BE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fldChar w:fldCharType="end"/>
      </w:r>
    </w:p>
    <w:p w:rsidR="00DA083D" w:rsidRPr="00367AFD" w:rsidRDefault="00DA083D" w:rsidP="00B312BE">
      <w:pPr>
        <w:rPr>
          <w:color w:val="BFBFBF" w:themeColor="background1" w:themeShade="BF"/>
        </w:rPr>
      </w:pPr>
    </w:p>
    <w:p w:rsidR="00953580" w:rsidRPr="00367AFD" w:rsidRDefault="00953580" w:rsidP="004D76A5">
      <w:pPr>
        <w:rPr>
          <w:color w:val="BFBFBF" w:themeColor="background1" w:themeShade="BF"/>
          <w:sz w:val="28"/>
          <w:szCs w:val="28"/>
        </w:rPr>
      </w:pPr>
    </w:p>
    <w:p w:rsidR="00006F72" w:rsidRPr="00367AFD" w:rsidRDefault="00006F72" w:rsidP="004D76A5">
      <w:pPr>
        <w:rPr>
          <w:color w:val="BFBFBF" w:themeColor="background1" w:themeShade="BF"/>
          <w:sz w:val="28"/>
          <w:szCs w:val="28"/>
        </w:rPr>
      </w:pPr>
    </w:p>
    <w:p w:rsidR="00006F72" w:rsidRPr="00367AFD" w:rsidRDefault="00006F72" w:rsidP="004D76A5">
      <w:pPr>
        <w:rPr>
          <w:color w:val="BFBFBF" w:themeColor="background1" w:themeShade="BF"/>
          <w:sz w:val="28"/>
          <w:szCs w:val="28"/>
        </w:rPr>
      </w:pPr>
    </w:p>
    <w:p w:rsidR="00CC7B96" w:rsidRPr="00367AFD" w:rsidRDefault="00CC7B96" w:rsidP="004D76A5">
      <w:pPr>
        <w:rPr>
          <w:color w:val="BFBFBF" w:themeColor="background1" w:themeShade="BF"/>
          <w:sz w:val="28"/>
          <w:szCs w:val="28"/>
        </w:rPr>
      </w:pPr>
    </w:p>
    <w:p w:rsidR="00CC7B96" w:rsidRPr="00367AFD" w:rsidRDefault="00CC7B96" w:rsidP="004D76A5">
      <w:pPr>
        <w:rPr>
          <w:color w:val="BFBFBF" w:themeColor="background1" w:themeShade="BF"/>
          <w:sz w:val="28"/>
          <w:szCs w:val="28"/>
        </w:rPr>
      </w:pPr>
    </w:p>
    <w:p w:rsidR="00CC7B96" w:rsidRPr="00367AFD" w:rsidRDefault="00CC7B96" w:rsidP="004D76A5">
      <w:pPr>
        <w:rPr>
          <w:color w:val="BFBFBF" w:themeColor="background1" w:themeShade="BF"/>
          <w:sz w:val="28"/>
          <w:szCs w:val="28"/>
        </w:rPr>
      </w:pPr>
    </w:p>
    <w:p w:rsidR="00CC7B96" w:rsidRPr="00367AFD" w:rsidRDefault="00CC7B96" w:rsidP="004D76A5">
      <w:pPr>
        <w:rPr>
          <w:color w:val="BFBFBF" w:themeColor="background1" w:themeShade="BF"/>
          <w:sz w:val="28"/>
          <w:szCs w:val="28"/>
        </w:rPr>
      </w:pPr>
    </w:p>
    <w:p w:rsidR="00CC7B96" w:rsidRPr="00367AFD" w:rsidRDefault="00CC7B96" w:rsidP="004D76A5">
      <w:pPr>
        <w:rPr>
          <w:color w:val="BFBFBF" w:themeColor="background1" w:themeShade="BF"/>
          <w:sz w:val="28"/>
          <w:szCs w:val="28"/>
        </w:rPr>
      </w:pPr>
    </w:p>
    <w:p w:rsidR="00CC7B96" w:rsidRPr="00367AFD" w:rsidRDefault="00CC7B96" w:rsidP="004D76A5">
      <w:pPr>
        <w:rPr>
          <w:color w:val="BFBFBF" w:themeColor="background1" w:themeShade="BF"/>
          <w:sz w:val="28"/>
          <w:szCs w:val="28"/>
        </w:rPr>
      </w:pPr>
    </w:p>
    <w:p w:rsidR="00953580" w:rsidRPr="00367AFD" w:rsidRDefault="00953580" w:rsidP="004D76A5">
      <w:pPr>
        <w:rPr>
          <w:color w:val="BFBFBF" w:themeColor="background1" w:themeShade="BF"/>
          <w:sz w:val="28"/>
          <w:szCs w:val="28"/>
        </w:rPr>
      </w:pPr>
    </w:p>
    <w:p w:rsidR="00EA6A41" w:rsidRPr="00367AFD" w:rsidRDefault="00EA6A41" w:rsidP="004D76A5">
      <w:pPr>
        <w:rPr>
          <w:color w:val="BFBFBF" w:themeColor="background1" w:themeShade="BF"/>
          <w:sz w:val="28"/>
          <w:szCs w:val="28"/>
        </w:rPr>
      </w:pPr>
    </w:p>
    <w:p w:rsidR="00953580" w:rsidRPr="00367AFD" w:rsidRDefault="00953580" w:rsidP="004D76A5">
      <w:pPr>
        <w:rPr>
          <w:color w:val="BFBFBF" w:themeColor="background1" w:themeShade="BF"/>
          <w:sz w:val="28"/>
          <w:szCs w:val="28"/>
        </w:rPr>
      </w:pPr>
    </w:p>
    <w:p w:rsidR="00FB4321" w:rsidRPr="00367AFD" w:rsidRDefault="00FB4321" w:rsidP="00FB4321">
      <w:pPr>
        <w:pStyle w:val="Nadpis7"/>
        <w:rPr>
          <w:color w:val="BFBFBF" w:themeColor="background1" w:themeShade="BF"/>
        </w:rPr>
      </w:pPr>
      <w:bookmarkStart w:id="7" w:name="_Toc298778358"/>
      <w:bookmarkStart w:id="8" w:name="_Toc298843676"/>
      <w:bookmarkStart w:id="9" w:name="_Toc353136096"/>
      <w:bookmarkEnd w:id="0"/>
      <w:bookmarkEnd w:id="1"/>
      <w:bookmarkEnd w:id="2"/>
      <w:bookmarkEnd w:id="3"/>
      <w:bookmarkEnd w:id="4"/>
      <w:bookmarkEnd w:id="5"/>
      <w:bookmarkEnd w:id="6"/>
      <w:r w:rsidRPr="00367AFD">
        <w:rPr>
          <w:color w:val="BFBFBF" w:themeColor="background1" w:themeShade="BF"/>
        </w:rPr>
        <w:lastRenderedPageBreak/>
        <w:t>IV.A.04.a)  Identifika</w:t>
      </w:r>
      <w:r w:rsidR="008F636A" w:rsidRPr="00367AFD">
        <w:rPr>
          <w:color w:val="BFBFBF" w:themeColor="background1" w:themeShade="BF"/>
        </w:rPr>
        <w:t>ce</w:t>
      </w:r>
      <w:r w:rsidRPr="00367AFD">
        <w:rPr>
          <w:color w:val="BFBFBF" w:themeColor="background1" w:themeShade="BF"/>
        </w:rPr>
        <w:t xml:space="preserve"> </w:t>
      </w:r>
      <w:bookmarkEnd w:id="7"/>
      <w:bookmarkEnd w:id="8"/>
      <w:r w:rsidR="008F636A" w:rsidRPr="00367AFD">
        <w:rPr>
          <w:color w:val="BFBFBF" w:themeColor="background1" w:themeShade="BF"/>
        </w:rPr>
        <w:t>stavby</w:t>
      </w:r>
      <w:bookmarkEnd w:id="9"/>
    </w:p>
    <w:p w:rsidR="00FB4321" w:rsidRPr="00367AFD" w:rsidRDefault="002443C0" w:rsidP="00FB4321">
      <w:pPr>
        <w:rPr>
          <w:color w:val="BFBFBF" w:themeColor="background1" w:themeShade="BF"/>
        </w:rPr>
      </w:pPr>
      <w:r w:rsidRPr="00367AFD">
        <w:rPr>
          <w:b/>
          <w:color w:val="BFBFBF" w:themeColor="background1" w:themeShade="BF"/>
        </w:rPr>
        <w:t>Stavebník</w:t>
      </w:r>
      <w:r w:rsidR="00FB4321" w:rsidRPr="00367AFD">
        <w:rPr>
          <w:b/>
          <w:color w:val="BFBFBF" w:themeColor="background1" w:themeShade="BF"/>
        </w:rPr>
        <w:t>:</w:t>
      </w:r>
      <w:r w:rsidR="00FB4321" w:rsidRPr="00367AFD">
        <w:rPr>
          <w:b/>
          <w:color w:val="BFBFBF" w:themeColor="background1" w:themeShade="BF"/>
        </w:rPr>
        <w:tab/>
      </w:r>
      <w:r w:rsidR="00FB4321" w:rsidRPr="00367AFD">
        <w:rPr>
          <w:color w:val="BFBFBF" w:themeColor="background1" w:themeShade="BF"/>
        </w:rPr>
        <w:tab/>
        <w:t>Jihomoravský kraj</w:t>
      </w:r>
    </w:p>
    <w:p w:rsidR="008F636A" w:rsidRPr="00367AFD" w:rsidRDefault="008F636A" w:rsidP="00FB4321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  <w:t>IČ:</w:t>
      </w:r>
      <w:r w:rsidR="002443C0" w:rsidRPr="00367AFD">
        <w:rPr>
          <w:color w:val="BFBFBF" w:themeColor="background1" w:themeShade="BF"/>
        </w:rPr>
        <w:tab/>
        <w:t>70888337</w:t>
      </w:r>
    </w:p>
    <w:p w:rsidR="002443C0" w:rsidRPr="00367AFD" w:rsidRDefault="002443C0" w:rsidP="00FB4321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  <w:t>sídlo:</w:t>
      </w:r>
      <w:r w:rsidRPr="00367AFD">
        <w:rPr>
          <w:color w:val="BFBFBF" w:themeColor="background1" w:themeShade="BF"/>
        </w:rPr>
        <w:tab/>
        <w:t>Žerotínovo náměstí 3/5, Brno, 601 82</w:t>
      </w:r>
    </w:p>
    <w:p w:rsidR="00FB4321" w:rsidRPr="00367AFD" w:rsidRDefault="00FB4321" w:rsidP="00FB4321">
      <w:pPr>
        <w:rPr>
          <w:color w:val="BFBFBF" w:themeColor="background1" w:themeShade="BF"/>
        </w:rPr>
      </w:pPr>
      <w:r w:rsidRPr="00367AFD">
        <w:rPr>
          <w:b/>
          <w:color w:val="BFBFBF" w:themeColor="background1" w:themeShade="BF"/>
        </w:rPr>
        <w:t>Generální projektant:</w:t>
      </w:r>
      <w:r w:rsidRPr="00367AFD">
        <w:rPr>
          <w:color w:val="BFBFBF" w:themeColor="background1" w:themeShade="BF"/>
        </w:rPr>
        <w:tab/>
        <w:t>ATS-TELCOM PRAHA, a. s.</w:t>
      </w:r>
    </w:p>
    <w:p w:rsidR="00FB4321" w:rsidRPr="00367AFD" w:rsidRDefault="00FB4321" w:rsidP="00FB4321">
      <w:pPr>
        <w:rPr>
          <w:color w:val="BFBFBF" w:themeColor="background1" w:themeShade="BF"/>
        </w:rPr>
      </w:pPr>
      <w:r w:rsidRPr="00367AFD">
        <w:rPr>
          <w:b/>
          <w:color w:val="BFBFBF" w:themeColor="background1" w:themeShade="BF"/>
        </w:rPr>
        <w:tab/>
      </w:r>
      <w:r w:rsidRPr="00367AFD">
        <w:rPr>
          <w:b/>
          <w:color w:val="BFBFBF" w:themeColor="background1" w:themeShade="BF"/>
        </w:rPr>
        <w:tab/>
      </w:r>
      <w:r w:rsidRPr="00367AFD">
        <w:rPr>
          <w:b/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>Trojská 195/88</w:t>
      </w:r>
    </w:p>
    <w:p w:rsidR="00FB4321" w:rsidRPr="00367AFD" w:rsidRDefault="00FB4321" w:rsidP="00FB4321">
      <w:pPr>
        <w:rPr>
          <w:b/>
          <w:color w:val="BFBFBF" w:themeColor="background1" w:themeShade="BF"/>
        </w:rPr>
      </w:pP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  <w:t>171 00 Praha 7</w:t>
      </w:r>
    </w:p>
    <w:p w:rsidR="00FB4321" w:rsidRPr="00367AFD" w:rsidRDefault="00FB4321" w:rsidP="00FB4321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>Zastoupen:</w:t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  <w:t>Ing. Gejdoš</w:t>
      </w:r>
    </w:p>
    <w:p w:rsidR="002443C0" w:rsidRPr="00367AFD" w:rsidRDefault="002443C0" w:rsidP="00FB4321">
      <w:pPr>
        <w:rPr>
          <w:color w:val="BFBFBF" w:themeColor="background1" w:themeShade="BF"/>
        </w:rPr>
      </w:pPr>
    </w:p>
    <w:p w:rsidR="002443C0" w:rsidRPr="00367AFD" w:rsidRDefault="002443C0" w:rsidP="002443C0">
      <w:pPr>
        <w:rPr>
          <w:color w:val="BFBFBF" w:themeColor="background1" w:themeShade="BF"/>
        </w:rPr>
      </w:pPr>
      <w:r w:rsidRPr="00367AFD">
        <w:rPr>
          <w:b/>
          <w:color w:val="BFBFBF" w:themeColor="background1" w:themeShade="BF"/>
        </w:rPr>
        <w:t>Odpovědný projektant:</w:t>
      </w:r>
      <w:r w:rsidRPr="00367AFD">
        <w:rPr>
          <w:b/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>Ing. Miroslav Schich</w:t>
      </w:r>
    </w:p>
    <w:p w:rsidR="002443C0" w:rsidRPr="00367AFD" w:rsidRDefault="002443C0" w:rsidP="002443C0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>Číslo, pod kterým je zapsán v evidenci autorizovaných osob:</w:t>
      </w:r>
      <w:r w:rsidRPr="00367AFD">
        <w:rPr>
          <w:color w:val="BFBFBF" w:themeColor="background1" w:themeShade="BF"/>
        </w:rPr>
        <w:tab/>
        <w:t>ČKAIT</w:t>
      </w:r>
      <w:r w:rsidRPr="00367AFD">
        <w:rPr>
          <w:color w:val="BFBFBF" w:themeColor="background1" w:themeShade="BF"/>
        </w:rPr>
        <w:tab/>
        <w:t>0003582</w:t>
      </w:r>
    </w:p>
    <w:p w:rsidR="002443C0" w:rsidRPr="00367AFD" w:rsidRDefault="002443C0" w:rsidP="002443C0">
      <w:pPr>
        <w:rPr>
          <w:b/>
          <w:color w:val="BFBFBF" w:themeColor="background1" w:themeShade="BF"/>
        </w:rPr>
      </w:pPr>
      <w:r w:rsidRPr="00367AFD">
        <w:rPr>
          <w:color w:val="BFBFBF" w:themeColor="background1" w:themeShade="BF"/>
        </w:rPr>
        <w:t>Obor, popř. specializace:</w:t>
      </w:r>
      <w:r w:rsidRPr="00367AFD">
        <w:rPr>
          <w:color w:val="BFBFBF" w:themeColor="background1" w:themeShade="BF"/>
        </w:rPr>
        <w:tab/>
        <w:t>technologická zařízení staveb</w:t>
      </w:r>
    </w:p>
    <w:p w:rsidR="00FB4321" w:rsidRPr="00367AFD" w:rsidRDefault="00FB4321" w:rsidP="00FB4321">
      <w:pPr>
        <w:rPr>
          <w:b/>
          <w:color w:val="BFBFBF" w:themeColor="background1" w:themeShade="BF"/>
        </w:rPr>
      </w:pPr>
    </w:p>
    <w:p w:rsidR="00FB4321" w:rsidRPr="00367AFD" w:rsidRDefault="00FB4321" w:rsidP="00FB4321">
      <w:pPr>
        <w:pStyle w:val="Podnadpis"/>
        <w:rPr>
          <w:b/>
          <w:caps w:val="0"/>
          <w:color w:val="BFBFBF" w:themeColor="background1" w:themeShade="BF"/>
        </w:rPr>
      </w:pPr>
      <w:r w:rsidRPr="00367AFD">
        <w:rPr>
          <w:b/>
          <w:caps w:val="0"/>
          <w:color w:val="BFBFBF" w:themeColor="background1" w:themeShade="BF"/>
        </w:rPr>
        <w:t>Autor architektonického návrhu:</w:t>
      </w:r>
    </w:p>
    <w:p w:rsidR="00FB4321" w:rsidRPr="00367AFD" w:rsidRDefault="00FB4321" w:rsidP="00FB4321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  <w:t>Ing. arch. Petr Parolek, Ph.D.</w:t>
      </w:r>
    </w:p>
    <w:p w:rsidR="00FB4321" w:rsidRPr="00367AFD" w:rsidRDefault="00FB4321" w:rsidP="00FB4321">
      <w:pPr>
        <w:rPr>
          <w:caps/>
          <w:color w:val="BFBFBF" w:themeColor="background1" w:themeShade="BF"/>
        </w:rPr>
      </w:pPr>
    </w:p>
    <w:p w:rsidR="00FB4321" w:rsidRPr="00367AFD" w:rsidRDefault="00FB4321" w:rsidP="00FB4321">
      <w:pPr>
        <w:pStyle w:val="Podnadpistun"/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>Část silnoproudé rozvody, část bleskosvody</w:t>
      </w:r>
    </w:p>
    <w:p w:rsidR="00FB4321" w:rsidRPr="00367AFD" w:rsidRDefault="00FB4321" w:rsidP="00FB4321">
      <w:pPr>
        <w:pStyle w:val="Podnadpis"/>
        <w:rPr>
          <w:caps w:val="0"/>
          <w:color w:val="BFBFBF" w:themeColor="background1" w:themeShade="BF"/>
        </w:rPr>
      </w:pPr>
      <w:r w:rsidRPr="00367AFD">
        <w:rPr>
          <w:caps w:val="0"/>
          <w:color w:val="BFBFBF" w:themeColor="background1" w:themeShade="BF"/>
        </w:rPr>
        <w:tab/>
      </w:r>
      <w:r w:rsidRPr="00367AFD">
        <w:rPr>
          <w:caps w:val="0"/>
          <w:color w:val="BFBFBF" w:themeColor="background1" w:themeShade="BF"/>
        </w:rPr>
        <w:tab/>
      </w:r>
      <w:r w:rsidRPr="00367AFD">
        <w:rPr>
          <w:caps w:val="0"/>
          <w:color w:val="BFBFBF" w:themeColor="background1" w:themeShade="BF"/>
        </w:rPr>
        <w:tab/>
        <w:t>Ing. Bohumil Lukáš</w:t>
      </w:r>
    </w:p>
    <w:p w:rsidR="00FB4321" w:rsidRPr="00367AFD" w:rsidRDefault="00FB4321" w:rsidP="00FB4321">
      <w:pPr>
        <w:rPr>
          <w:color w:val="BFBFBF" w:themeColor="background1" w:themeShade="BF"/>
        </w:rPr>
      </w:pPr>
    </w:p>
    <w:p w:rsidR="00FB4321" w:rsidRPr="00367AFD" w:rsidRDefault="00FB4321" w:rsidP="00FB4321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 xml:space="preserve">Odpovědný projektant: </w:t>
      </w:r>
      <w:r w:rsidRPr="00367AFD">
        <w:rPr>
          <w:color w:val="BFBFBF" w:themeColor="background1" w:themeShade="BF"/>
        </w:rPr>
        <w:tab/>
        <w:t>Ing. Bohumil Lukáš</w:t>
      </w:r>
    </w:p>
    <w:p w:rsidR="00FB4321" w:rsidRPr="00367AFD" w:rsidRDefault="00FB4321" w:rsidP="00FB4321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>Číslo, pod kterým je zapsán v evidenci autorizovaných osob:</w:t>
      </w:r>
      <w:r w:rsidRPr="00367AFD">
        <w:rPr>
          <w:color w:val="BFBFBF" w:themeColor="background1" w:themeShade="BF"/>
        </w:rPr>
        <w:tab/>
        <w:t>ČKAIT</w:t>
      </w:r>
      <w:r w:rsidRPr="00367AFD">
        <w:rPr>
          <w:color w:val="BFBFBF" w:themeColor="background1" w:themeShade="BF"/>
        </w:rPr>
        <w:tab/>
        <w:t>1002136</w:t>
      </w:r>
    </w:p>
    <w:p w:rsidR="00FB4321" w:rsidRPr="00367AFD" w:rsidRDefault="00FB4321" w:rsidP="00FB4321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>Obor, popř. specializace:</w:t>
      </w:r>
      <w:r w:rsidRPr="00367AFD">
        <w:rPr>
          <w:color w:val="BFBFBF" w:themeColor="background1" w:themeShade="BF"/>
        </w:rPr>
        <w:tab/>
        <w:t>technika prostředí staveb, specializace: elektrotechnická zařízení</w:t>
      </w:r>
    </w:p>
    <w:p w:rsidR="006D32A6" w:rsidRPr="00367AFD" w:rsidRDefault="006D32A6" w:rsidP="006D32A6">
      <w:pPr>
        <w:rPr>
          <w:color w:val="BFBFBF" w:themeColor="background1" w:themeShade="BF"/>
        </w:rPr>
      </w:pPr>
    </w:p>
    <w:p w:rsidR="006D32A6" w:rsidRPr="00367AFD" w:rsidRDefault="006D32A6" w:rsidP="006D32A6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 xml:space="preserve">Zpracovatel revize č.1: </w:t>
      </w:r>
      <w:r w:rsidRPr="00367AFD">
        <w:rPr>
          <w:color w:val="BFBFBF" w:themeColor="background1" w:themeShade="BF"/>
        </w:rPr>
        <w:tab/>
        <w:t>Ing. Jiří Sklenář</w:t>
      </w:r>
    </w:p>
    <w:p w:rsidR="006D32A6" w:rsidRPr="00367AFD" w:rsidRDefault="006D32A6" w:rsidP="006D32A6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>Číslo, pod kterým je zapsán v evidenci autorizovaných osob:</w:t>
      </w:r>
      <w:r w:rsidRPr="00367AFD">
        <w:rPr>
          <w:color w:val="BFBFBF" w:themeColor="background1" w:themeShade="BF"/>
        </w:rPr>
        <w:tab/>
        <w:t>ČKAIT</w:t>
      </w:r>
      <w:r w:rsidRPr="00367AFD">
        <w:rPr>
          <w:color w:val="BFBFBF" w:themeColor="background1" w:themeShade="BF"/>
        </w:rPr>
        <w:tab/>
        <w:t>1000190</w:t>
      </w:r>
    </w:p>
    <w:p w:rsidR="006D32A6" w:rsidRPr="00367AFD" w:rsidRDefault="006D32A6" w:rsidP="006D32A6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>Obor, popř. specializace:</w:t>
      </w:r>
      <w:r w:rsidRPr="00367AFD">
        <w:rPr>
          <w:color w:val="BFBFBF" w:themeColor="background1" w:themeShade="BF"/>
        </w:rPr>
        <w:tab/>
        <w:t>technika prostředí staveb, specializace: elektrotechnická zařízení</w:t>
      </w:r>
    </w:p>
    <w:p w:rsidR="00FB4321" w:rsidRPr="00367AFD" w:rsidRDefault="00FB4321" w:rsidP="00FB4321">
      <w:pPr>
        <w:rPr>
          <w:color w:val="BFBFBF" w:themeColor="background1" w:themeShade="BF"/>
        </w:rPr>
      </w:pPr>
    </w:p>
    <w:p w:rsidR="006D32A6" w:rsidRPr="00367AFD" w:rsidRDefault="006D32A6" w:rsidP="00FB4321">
      <w:pPr>
        <w:rPr>
          <w:color w:val="BFBFBF" w:themeColor="background1" w:themeShade="BF"/>
        </w:rPr>
      </w:pPr>
    </w:p>
    <w:p w:rsidR="00FB4321" w:rsidRPr="00367AFD" w:rsidRDefault="00FB4321" w:rsidP="00FB4321">
      <w:pPr>
        <w:pStyle w:val="Podnadpistun"/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>Údaje a doklady o oprávnění zpracovatele dokumentace / projektu:</w:t>
      </w:r>
    </w:p>
    <w:p w:rsidR="00FB4321" w:rsidRPr="00367AFD" w:rsidRDefault="00FB4321" w:rsidP="00FB4321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>Kopie výpisu z OR a kopie ŽL, kopie autorizačního oprávnění viz část III.F. Přílohy.</w:t>
      </w:r>
    </w:p>
    <w:p w:rsidR="00FB4321" w:rsidRPr="00367AFD" w:rsidRDefault="00FB4321" w:rsidP="00FB4321">
      <w:pPr>
        <w:rPr>
          <w:color w:val="BFBFBF" w:themeColor="background1" w:themeShade="BF"/>
        </w:rPr>
      </w:pPr>
    </w:p>
    <w:p w:rsidR="00F9073C" w:rsidRPr="00367AFD" w:rsidRDefault="00F9073C" w:rsidP="00F9073C">
      <w:pPr>
        <w:rPr>
          <w:color w:val="BFBFBF" w:themeColor="background1" w:themeShade="BF"/>
        </w:rPr>
      </w:pPr>
    </w:p>
    <w:p w:rsidR="00953580" w:rsidRPr="00367AFD" w:rsidRDefault="00953580" w:rsidP="00F9073C">
      <w:pPr>
        <w:rPr>
          <w:color w:val="BFBFBF" w:themeColor="background1" w:themeShade="BF"/>
        </w:rPr>
      </w:pPr>
    </w:p>
    <w:p w:rsidR="00953580" w:rsidRPr="00367AFD" w:rsidRDefault="00953580" w:rsidP="00F9073C">
      <w:pPr>
        <w:rPr>
          <w:color w:val="BFBFBF" w:themeColor="background1" w:themeShade="BF"/>
        </w:rPr>
      </w:pPr>
    </w:p>
    <w:p w:rsidR="00953580" w:rsidRPr="00367AFD" w:rsidRDefault="00953580" w:rsidP="00F9073C">
      <w:pPr>
        <w:rPr>
          <w:color w:val="BFBFBF" w:themeColor="background1" w:themeShade="BF"/>
        </w:rPr>
      </w:pPr>
    </w:p>
    <w:p w:rsidR="00953580" w:rsidRPr="00367AFD" w:rsidRDefault="00953580" w:rsidP="00F9073C">
      <w:pPr>
        <w:rPr>
          <w:color w:val="BFBFBF" w:themeColor="background1" w:themeShade="BF"/>
        </w:rPr>
      </w:pPr>
    </w:p>
    <w:p w:rsidR="00953580" w:rsidRPr="00367AFD" w:rsidRDefault="00953580" w:rsidP="00F9073C">
      <w:pPr>
        <w:rPr>
          <w:color w:val="BFBFBF" w:themeColor="background1" w:themeShade="BF"/>
        </w:rPr>
      </w:pPr>
    </w:p>
    <w:p w:rsidR="00953580" w:rsidRPr="00367AFD" w:rsidRDefault="00953580" w:rsidP="00F9073C">
      <w:pPr>
        <w:rPr>
          <w:color w:val="BFBFBF" w:themeColor="background1" w:themeShade="BF"/>
        </w:rPr>
      </w:pPr>
    </w:p>
    <w:p w:rsidR="00953580" w:rsidRPr="00367AFD" w:rsidRDefault="00953580" w:rsidP="00F9073C">
      <w:pPr>
        <w:rPr>
          <w:color w:val="BFBFBF" w:themeColor="background1" w:themeShade="BF"/>
        </w:rPr>
      </w:pPr>
    </w:p>
    <w:p w:rsidR="00953580" w:rsidRPr="00367AFD" w:rsidRDefault="00953580" w:rsidP="00F9073C">
      <w:pPr>
        <w:rPr>
          <w:color w:val="BFBFBF" w:themeColor="background1" w:themeShade="BF"/>
        </w:rPr>
      </w:pPr>
    </w:p>
    <w:p w:rsidR="00953580" w:rsidRPr="00367AFD" w:rsidRDefault="00953580" w:rsidP="00F9073C">
      <w:pPr>
        <w:rPr>
          <w:color w:val="BFBFBF" w:themeColor="background1" w:themeShade="BF"/>
        </w:rPr>
      </w:pPr>
    </w:p>
    <w:p w:rsidR="00953580" w:rsidRPr="00367AFD" w:rsidRDefault="00953580" w:rsidP="00F9073C">
      <w:pPr>
        <w:rPr>
          <w:color w:val="BFBFBF" w:themeColor="background1" w:themeShade="BF"/>
        </w:rPr>
      </w:pPr>
    </w:p>
    <w:p w:rsidR="00953580" w:rsidRPr="00367AFD" w:rsidRDefault="00953580" w:rsidP="00F9073C">
      <w:pPr>
        <w:rPr>
          <w:color w:val="BFBFBF" w:themeColor="background1" w:themeShade="BF"/>
        </w:rPr>
      </w:pPr>
    </w:p>
    <w:p w:rsidR="00953580" w:rsidRPr="00367AFD" w:rsidRDefault="00953580" w:rsidP="00F9073C">
      <w:pPr>
        <w:rPr>
          <w:color w:val="BFBFBF" w:themeColor="background1" w:themeShade="BF"/>
        </w:rPr>
      </w:pPr>
    </w:p>
    <w:p w:rsidR="00E93EC3" w:rsidRPr="00367AFD" w:rsidRDefault="00E93EC3" w:rsidP="00E93EC3">
      <w:pPr>
        <w:pStyle w:val="Nadpis1"/>
        <w:rPr>
          <w:color w:val="BFBFBF" w:themeColor="background1" w:themeShade="BF"/>
        </w:rPr>
      </w:pPr>
      <w:bookmarkStart w:id="10" w:name="_Toc298778508"/>
      <w:bookmarkStart w:id="11" w:name="_Toc298778732"/>
      <w:bookmarkStart w:id="12" w:name="_Toc298778800"/>
      <w:bookmarkStart w:id="13" w:name="_Toc353136097"/>
      <w:r w:rsidRPr="00367AFD">
        <w:rPr>
          <w:color w:val="BFBFBF" w:themeColor="background1" w:themeShade="BF"/>
        </w:rPr>
        <w:lastRenderedPageBreak/>
        <w:t>IV.F.  Dokumentace  stavby (objektů)</w:t>
      </w:r>
      <w:bookmarkEnd w:id="10"/>
      <w:bookmarkEnd w:id="11"/>
      <w:bookmarkEnd w:id="12"/>
      <w:bookmarkEnd w:id="13"/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</w:r>
    </w:p>
    <w:p w:rsidR="00610020" w:rsidRPr="00367AFD" w:rsidRDefault="00E93EC3" w:rsidP="00145CAD">
      <w:pPr>
        <w:pStyle w:val="Nadpis2"/>
        <w:rPr>
          <w:color w:val="BFBFBF" w:themeColor="background1" w:themeShade="BF"/>
        </w:rPr>
      </w:pPr>
      <w:bookmarkStart w:id="14" w:name="_Toc298778509"/>
      <w:bookmarkStart w:id="15" w:name="_Toc298778733"/>
      <w:bookmarkStart w:id="16" w:name="_Toc298778801"/>
      <w:bookmarkStart w:id="17" w:name="_Toc353136098"/>
      <w:r w:rsidRPr="00367AFD">
        <w:rPr>
          <w:color w:val="BFBFBF" w:themeColor="background1" w:themeShade="BF"/>
        </w:rPr>
        <w:t>IV.F.1.  Pozemní (stavební) objekty</w:t>
      </w:r>
      <w:bookmarkEnd w:id="14"/>
      <w:bookmarkEnd w:id="15"/>
      <w:bookmarkEnd w:id="16"/>
      <w:bookmarkEnd w:id="17"/>
    </w:p>
    <w:p w:rsidR="0045656F" w:rsidRPr="00367AFD" w:rsidRDefault="0045656F" w:rsidP="0045656F">
      <w:pPr>
        <w:pStyle w:val="Nadpis3"/>
        <w:rPr>
          <w:color w:val="BFBFBF" w:themeColor="background1" w:themeShade="BF"/>
        </w:rPr>
      </w:pPr>
      <w:bookmarkStart w:id="18" w:name="_Toc298778634"/>
      <w:bookmarkStart w:id="19" w:name="_Toc298778742"/>
      <w:bookmarkStart w:id="20" w:name="_Toc298778820"/>
      <w:bookmarkStart w:id="21" w:name="_Toc353136099"/>
      <w:r w:rsidRPr="00367AFD">
        <w:rPr>
          <w:color w:val="BFBFBF" w:themeColor="background1" w:themeShade="BF"/>
        </w:rPr>
        <w:t>IV.F.1.4.  Technika prostředí staveb</w:t>
      </w:r>
      <w:bookmarkEnd w:id="18"/>
      <w:bookmarkEnd w:id="19"/>
      <w:bookmarkEnd w:id="20"/>
      <w:bookmarkEnd w:id="21"/>
      <w:r w:rsidRPr="00367AFD">
        <w:rPr>
          <w:color w:val="BFBFBF" w:themeColor="background1" w:themeShade="BF"/>
        </w:rPr>
        <w:t xml:space="preserve"> </w:t>
      </w:r>
    </w:p>
    <w:p w:rsidR="0045656F" w:rsidRPr="00367AFD" w:rsidRDefault="0045656F" w:rsidP="0045656F">
      <w:pPr>
        <w:pStyle w:val="Nadpis4"/>
        <w:rPr>
          <w:color w:val="BFBFBF" w:themeColor="background1" w:themeShade="BF"/>
        </w:rPr>
      </w:pPr>
      <w:bookmarkStart w:id="22" w:name="_Toc298778641"/>
      <w:bookmarkStart w:id="23" w:name="_Toc298778749"/>
      <w:bookmarkStart w:id="24" w:name="_Toc298778827"/>
      <w:bookmarkStart w:id="25" w:name="_Toc353136100"/>
      <w:r w:rsidRPr="00367AFD">
        <w:rPr>
          <w:color w:val="BFBFBF" w:themeColor="background1" w:themeShade="BF"/>
        </w:rPr>
        <w:t>IV.F.1.4.g)04.  Zařízení silnoproudé elektrotechniky včetně bleskosvodů - SO 04 HZSp</w:t>
      </w:r>
      <w:bookmarkEnd w:id="22"/>
      <w:bookmarkEnd w:id="23"/>
      <w:bookmarkEnd w:id="24"/>
      <w:bookmarkEnd w:id="25"/>
    </w:p>
    <w:p w:rsidR="009033B2" w:rsidRPr="00367AFD" w:rsidRDefault="009033B2" w:rsidP="009033B2">
      <w:pPr>
        <w:pStyle w:val="Nadpis6"/>
        <w:rPr>
          <w:color w:val="BFBFBF" w:themeColor="background1" w:themeShade="BF"/>
        </w:rPr>
      </w:pPr>
      <w:bookmarkStart w:id="26" w:name="_Toc305423246"/>
      <w:bookmarkStart w:id="27" w:name="_Toc353136101"/>
      <w:r w:rsidRPr="00367AFD">
        <w:rPr>
          <w:color w:val="BFBFBF" w:themeColor="background1" w:themeShade="BF"/>
        </w:rPr>
        <w:t>IV.F.1.4.g)04.1.  Technická zpráva</w:t>
      </w:r>
      <w:bookmarkEnd w:id="26"/>
      <w:bookmarkEnd w:id="27"/>
    </w:p>
    <w:p w:rsidR="00332FAB" w:rsidRPr="00367AFD" w:rsidRDefault="00332FAB" w:rsidP="00332FAB">
      <w:pPr>
        <w:rPr>
          <w:color w:val="BFBFBF" w:themeColor="background1" w:themeShade="BF"/>
          <w:sz w:val="16"/>
          <w:szCs w:val="16"/>
        </w:rPr>
      </w:pPr>
    </w:p>
    <w:p w:rsidR="009033B2" w:rsidRPr="00367AFD" w:rsidRDefault="009033B2" w:rsidP="009033B2">
      <w:pPr>
        <w:pStyle w:val="Nadpis7"/>
        <w:rPr>
          <w:color w:val="BFBFBF" w:themeColor="background1" w:themeShade="BF"/>
        </w:rPr>
      </w:pPr>
      <w:bookmarkStart w:id="28" w:name="_Toc305423247"/>
      <w:bookmarkStart w:id="29" w:name="_Toc353136102"/>
      <w:r w:rsidRPr="00367AFD">
        <w:rPr>
          <w:color w:val="BFBFBF" w:themeColor="background1" w:themeShade="BF"/>
        </w:rPr>
        <w:t>IV.F.1.4.g)04.1.1.  Provozní údaje pro jednotlivé prostory</w:t>
      </w:r>
      <w:bookmarkEnd w:id="28"/>
      <w:bookmarkEnd w:id="29"/>
    </w:p>
    <w:p w:rsidR="009141CA" w:rsidRPr="00367AFD" w:rsidRDefault="009141CA" w:rsidP="009141CA">
      <w:pPr>
        <w:rPr>
          <w:color w:val="BFBFBF" w:themeColor="background1" w:themeShade="BF"/>
        </w:rPr>
      </w:pPr>
    </w:p>
    <w:p w:rsidR="009141CA" w:rsidRPr="00367AFD" w:rsidRDefault="009141CA" w:rsidP="009141CA">
      <w:pPr>
        <w:rPr>
          <w:color w:val="BFBFBF" w:themeColor="background1" w:themeShade="BF"/>
        </w:rPr>
      </w:pPr>
      <w:r w:rsidRPr="00367AFD">
        <w:rPr>
          <w:i/>
          <w:color w:val="BFBFBF" w:themeColor="background1" w:themeShade="BF"/>
        </w:rPr>
        <w:t xml:space="preserve">  Rozvodná síť, napět</w:t>
      </w:r>
      <w:r w:rsidRPr="00367AFD">
        <w:rPr>
          <w:color w:val="BFBFBF" w:themeColor="background1" w:themeShade="BF"/>
        </w:rPr>
        <w:t>í</w:t>
      </w:r>
      <w:r w:rsidRPr="00367AFD">
        <w:rPr>
          <w:b/>
          <w:color w:val="BFBFBF" w:themeColor="background1" w:themeShade="BF"/>
        </w:rPr>
        <w:t>:</w:t>
      </w:r>
      <w:r w:rsidRPr="00367AFD">
        <w:rPr>
          <w:color w:val="BFBFBF" w:themeColor="background1" w:themeShade="BF"/>
        </w:rPr>
        <w:tab/>
        <w:t>NN – 3 PE N, AC, 400/230V, TN-C-S</w:t>
      </w:r>
    </w:p>
    <w:p w:rsidR="009141CA" w:rsidRPr="00367AFD" w:rsidRDefault="009141CA" w:rsidP="009141CA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  <w:t>DA – 3 PE N, AC, 400/230V, TN-S</w:t>
      </w:r>
    </w:p>
    <w:p w:rsidR="009141CA" w:rsidRPr="00367AFD" w:rsidRDefault="009141CA" w:rsidP="009141CA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  <w:t xml:space="preserve">UPS NS – 3 PE N, AC, 400/230V, TN-S    </w:t>
      </w:r>
    </w:p>
    <w:p w:rsidR="009141CA" w:rsidRPr="00367AFD" w:rsidRDefault="009141CA" w:rsidP="009141CA">
      <w:pPr>
        <w:rPr>
          <w:rFonts w:ascii="Arial" w:hAnsi="Arial"/>
          <w:color w:val="BFBFBF" w:themeColor="background1" w:themeShade="BF"/>
        </w:rPr>
      </w:pPr>
    </w:p>
    <w:p w:rsidR="009141CA" w:rsidRPr="00367AFD" w:rsidRDefault="009141CA" w:rsidP="009141CA">
      <w:pPr>
        <w:rPr>
          <w:color w:val="BFBFBF" w:themeColor="background1" w:themeShade="BF"/>
        </w:rPr>
      </w:pPr>
      <w:r w:rsidRPr="00367AFD">
        <w:rPr>
          <w:i/>
          <w:color w:val="BFBFBF" w:themeColor="background1" w:themeShade="BF"/>
        </w:rPr>
        <w:t xml:space="preserve">  Ochrana před úrazem elektrickou energií</w:t>
      </w:r>
      <w:r w:rsidRPr="00367AFD">
        <w:rPr>
          <w:color w:val="BFBFBF" w:themeColor="background1" w:themeShade="BF"/>
        </w:rPr>
        <w:t xml:space="preserve"> (nebezpečným dotykovým napětím) podle ČSN 33 2000-4-41:</w:t>
      </w:r>
    </w:p>
    <w:p w:rsidR="009141CA" w:rsidRPr="00367AFD" w:rsidRDefault="009141CA" w:rsidP="009141CA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 xml:space="preserve">        </w:t>
      </w:r>
    </w:p>
    <w:p w:rsidR="009141CA" w:rsidRPr="00367AFD" w:rsidRDefault="009141CA" w:rsidP="009141CA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 xml:space="preserve">        </w:t>
      </w:r>
      <w:r w:rsidR="00107442" w:rsidRPr="00367AFD">
        <w:rPr>
          <w:color w:val="BFBFBF" w:themeColor="background1" w:themeShade="BF"/>
        </w:rPr>
        <w:t>ČSN 33 1310, ed. 2 Bezpečnostní požadavky na elektrické instalace a spotřebiče určené k užívání osobami bez elektrotechnické kvalifikace</w:t>
      </w:r>
    </w:p>
    <w:p w:rsidR="009141CA" w:rsidRPr="00367AFD" w:rsidRDefault="009141CA" w:rsidP="009141CA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 xml:space="preserve">         ČSN 33 2000-4-41 Ochrana před úrazem elektrickým proudem  </w:t>
      </w:r>
    </w:p>
    <w:p w:rsidR="009141CA" w:rsidRPr="00367AFD" w:rsidRDefault="009141CA" w:rsidP="009141CA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 xml:space="preserve">        živých částí, kap. 412</w:t>
      </w:r>
    </w:p>
    <w:p w:rsidR="009141CA" w:rsidRPr="00367AFD" w:rsidRDefault="009141CA" w:rsidP="009141CA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 xml:space="preserve">               - izolací živých částí, čl. 412.1</w:t>
      </w:r>
    </w:p>
    <w:p w:rsidR="009141CA" w:rsidRPr="00367AFD" w:rsidRDefault="009141CA" w:rsidP="009141CA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 xml:space="preserve">               - krytem nebo přepážkami, čl. 412.2</w:t>
      </w:r>
    </w:p>
    <w:p w:rsidR="009141CA" w:rsidRPr="00367AFD" w:rsidRDefault="009141CA" w:rsidP="009141CA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 xml:space="preserve">        neživých částí, kap. 413</w:t>
      </w:r>
    </w:p>
    <w:p w:rsidR="009141CA" w:rsidRPr="00367AFD" w:rsidRDefault="009141CA" w:rsidP="009141CA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 xml:space="preserve">               - základní samočinným odpojením vadné části od zdroje v sítích TN, čl. 413.1, 413.3 </w:t>
      </w:r>
    </w:p>
    <w:p w:rsidR="009141CA" w:rsidRPr="00367AFD" w:rsidRDefault="009141CA" w:rsidP="009141CA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 xml:space="preserve">               - zvýšená uvedením na stejný potenciál, proudovými chrániči  </w:t>
      </w:r>
    </w:p>
    <w:p w:rsidR="009141CA" w:rsidRPr="00367AFD" w:rsidRDefault="009141CA" w:rsidP="009141CA">
      <w:pPr>
        <w:rPr>
          <w:b/>
          <w:color w:val="BFBFBF" w:themeColor="background1" w:themeShade="BF"/>
        </w:rPr>
      </w:pPr>
      <w:r w:rsidRPr="00367AFD">
        <w:rPr>
          <w:b/>
          <w:color w:val="BFBFBF" w:themeColor="background1" w:themeShade="BF"/>
        </w:rPr>
        <w:t xml:space="preserve">                 </w:t>
      </w:r>
    </w:p>
    <w:p w:rsidR="009141CA" w:rsidRPr="00367AFD" w:rsidRDefault="009141CA" w:rsidP="009141CA">
      <w:pPr>
        <w:rPr>
          <w:i/>
          <w:caps/>
          <w:color w:val="BFBFBF" w:themeColor="background1" w:themeShade="BF"/>
          <w:szCs w:val="20"/>
        </w:rPr>
      </w:pPr>
      <w:r w:rsidRPr="00367AFD">
        <w:rPr>
          <w:caps/>
          <w:color w:val="BFBFBF" w:themeColor="background1" w:themeShade="BF"/>
          <w:szCs w:val="20"/>
        </w:rPr>
        <w:t xml:space="preserve">  </w:t>
      </w:r>
      <w:r w:rsidR="002331CD" w:rsidRPr="00367AFD">
        <w:rPr>
          <w:i/>
          <w:caps/>
          <w:color w:val="BFBFBF" w:themeColor="background1" w:themeShade="BF"/>
          <w:szCs w:val="20"/>
        </w:rPr>
        <w:t>Vnější vlivy dle ČSN 33 2000-1-</w:t>
      </w:r>
      <w:r w:rsidR="002331CD" w:rsidRPr="00367AFD">
        <w:rPr>
          <w:color w:val="BFBFBF" w:themeColor="background1" w:themeShade="BF"/>
        </w:rPr>
        <w:t xml:space="preserve"> ed</w:t>
      </w:r>
      <w:r w:rsidR="002331CD" w:rsidRPr="00367AFD">
        <w:rPr>
          <w:i/>
          <w:caps/>
          <w:color w:val="BFBFBF" w:themeColor="background1" w:themeShade="BF"/>
          <w:szCs w:val="20"/>
        </w:rPr>
        <w:t>.2:</w:t>
      </w:r>
    </w:p>
    <w:p w:rsidR="009141CA" w:rsidRPr="00367AFD" w:rsidRDefault="009141CA" w:rsidP="009141CA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 xml:space="preserve">       Vnější vlivy jsou protokolárně  stanoveny odbornou komisí – Protokol o určení vnějších vlivů je součástí stavební části této PD. </w:t>
      </w:r>
    </w:p>
    <w:p w:rsidR="009141CA" w:rsidRPr="00367AFD" w:rsidRDefault="009141CA" w:rsidP="009141CA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 xml:space="preserve">  </w:t>
      </w:r>
    </w:p>
    <w:p w:rsidR="009141CA" w:rsidRPr="00367AFD" w:rsidRDefault="009141CA" w:rsidP="009141CA">
      <w:pPr>
        <w:rPr>
          <w:caps/>
          <w:color w:val="BFBFBF" w:themeColor="background1" w:themeShade="BF"/>
          <w:szCs w:val="20"/>
        </w:rPr>
      </w:pPr>
      <w:r w:rsidRPr="00367AFD">
        <w:rPr>
          <w:caps/>
          <w:color w:val="BFBFBF" w:themeColor="background1" w:themeShade="BF"/>
          <w:szCs w:val="20"/>
        </w:rPr>
        <w:t xml:space="preserve">  </w:t>
      </w:r>
      <w:r w:rsidRPr="00367AFD">
        <w:rPr>
          <w:i/>
          <w:caps/>
          <w:color w:val="BFBFBF" w:themeColor="background1" w:themeShade="BF"/>
          <w:szCs w:val="20"/>
        </w:rPr>
        <w:t>Zkratové poměry</w:t>
      </w:r>
      <w:r w:rsidRPr="00367AFD">
        <w:rPr>
          <w:caps/>
          <w:color w:val="BFBFBF" w:themeColor="background1" w:themeShade="BF"/>
          <w:szCs w:val="20"/>
        </w:rPr>
        <w:t>:</w:t>
      </w:r>
    </w:p>
    <w:p w:rsidR="009141CA" w:rsidRPr="00367AFD" w:rsidRDefault="009141CA" w:rsidP="009141CA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 xml:space="preserve">       Zkratový výkon na straně vn (nových trafostanic):  500MVA</w:t>
      </w:r>
    </w:p>
    <w:p w:rsidR="009141CA" w:rsidRPr="00367AFD" w:rsidRDefault="009141CA" w:rsidP="009141CA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 xml:space="preserve">       Hlavní rozvaděče budou navrženy na zkratovou odolnost 40kA.  Hodnota uzemnění  2 Ohmy.  </w:t>
      </w:r>
    </w:p>
    <w:p w:rsidR="00435AD0" w:rsidRPr="00367AFD" w:rsidRDefault="00435AD0" w:rsidP="009141CA">
      <w:pPr>
        <w:rPr>
          <w:color w:val="BFBFBF" w:themeColor="background1" w:themeShade="BF"/>
        </w:rPr>
      </w:pPr>
    </w:p>
    <w:p w:rsidR="009141CA" w:rsidRPr="00367AFD" w:rsidRDefault="009141CA" w:rsidP="009141CA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 xml:space="preserve">  </w:t>
      </w:r>
      <w:r w:rsidRPr="00367AFD">
        <w:rPr>
          <w:i/>
          <w:color w:val="BFBFBF" w:themeColor="background1" w:themeShade="BF"/>
        </w:rPr>
        <w:t>Měření el. energie</w:t>
      </w:r>
      <w:r w:rsidRPr="00367AFD">
        <w:rPr>
          <w:color w:val="BFBFBF" w:themeColor="background1" w:themeShade="BF"/>
        </w:rPr>
        <w:t>:</w:t>
      </w:r>
    </w:p>
    <w:p w:rsidR="009141CA" w:rsidRPr="00367AFD" w:rsidRDefault="009141CA" w:rsidP="009141CA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 xml:space="preserve">     Centrální   </w:t>
      </w:r>
      <w:r w:rsidRPr="00367AFD">
        <w:rPr>
          <w:color w:val="BFBFBF" w:themeColor="background1" w:themeShade="BF"/>
          <w:u w:val="single"/>
        </w:rPr>
        <w:t xml:space="preserve">na straně VN  </w:t>
      </w:r>
      <w:r w:rsidRPr="00367AFD">
        <w:rPr>
          <w:color w:val="BFBFBF" w:themeColor="background1" w:themeShade="BF"/>
        </w:rPr>
        <w:t xml:space="preserve"> (v HTS) </w:t>
      </w:r>
    </w:p>
    <w:p w:rsidR="009141CA" w:rsidRPr="00367AFD" w:rsidRDefault="009141CA" w:rsidP="009141CA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 xml:space="preserve">V SO 04  podružné na straně NN v hlavním rozváděči objektu RH.E. </w:t>
      </w:r>
    </w:p>
    <w:p w:rsidR="009141CA" w:rsidRPr="00367AFD" w:rsidRDefault="009141CA" w:rsidP="009141CA">
      <w:pPr>
        <w:rPr>
          <w:color w:val="BFBFBF" w:themeColor="background1" w:themeShade="BF"/>
        </w:rPr>
      </w:pPr>
    </w:p>
    <w:p w:rsidR="009141CA" w:rsidRPr="00367AFD" w:rsidRDefault="009141CA" w:rsidP="009141CA">
      <w:pPr>
        <w:rPr>
          <w:color w:val="BFBFBF" w:themeColor="background1" w:themeShade="BF"/>
        </w:rPr>
      </w:pPr>
      <w:r w:rsidRPr="00367AFD">
        <w:rPr>
          <w:i/>
          <w:color w:val="BFBFBF" w:themeColor="background1" w:themeShade="BF"/>
        </w:rPr>
        <w:t>Stupeň dodávky</w:t>
      </w:r>
      <w:r w:rsidRPr="00367AFD">
        <w:rPr>
          <w:color w:val="BFBFBF" w:themeColor="background1" w:themeShade="BF"/>
        </w:rPr>
        <w:t>:</w:t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  <w:t xml:space="preserve">3. stupeň z distribuční sítě VN </w:t>
      </w:r>
    </w:p>
    <w:p w:rsidR="009141CA" w:rsidRPr="00367AFD" w:rsidRDefault="009141CA" w:rsidP="009141CA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 xml:space="preserve">                                                         1. stupeň do 2 minut z NZ (diesel-agregát)</w:t>
      </w:r>
    </w:p>
    <w:p w:rsidR="009141CA" w:rsidRPr="00367AFD" w:rsidRDefault="009141CA" w:rsidP="009141CA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 xml:space="preserve">                                                         1 . stupeň bez přerušení z UPS (pouze záloha)</w:t>
      </w:r>
    </w:p>
    <w:p w:rsidR="009141CA" w:rsidRPr="00367AFD" w:rsidRDefault="009141CA" w:rsidP="009141CA">
      <w:pPr>
        <w:rPr>
          <w:color w:val="BFBFBF" w:themeColor="background1" w:themeShade="BF"/>
        </w:rPr>
      </w:pPr>
    </w:p>
    <w:p w:rsidR="00ED1C0D" w:rsidRPr="00367AFD" w:rsidRDefault="00ED1C0D" w:rsidP="009141CA">
      <w:pPr>
        <w:rPr>
          <w:color w:val="BFBFBF" w:themeColor="background1" w:themeShade="BF"/>
        </w:rPr>
      </w:pPr>
    </w:p>
    <w:p w:rsidR="009033B2" w:rsidRPr="00367AFD" w:rsidRDefault="009033B2" w:rsidP="009033B2">
      <w:pPr>
        <w:pStyle w:val="Nadpis7"/>
        <w:rPr>
          <w:color w:val="BFBFBF" w:themeColor="background1" w:themeShade="BF"/>
        </w:rPr>
      </w:pPr>
      <w:bookmarkStart w:id="30" w:name="_Toc305423248"/>
      <w:bookmarkStart w:id="31" w:name="_Toc353136103"/>
      <w:r w:rsidRPr="00367AFD">
        <w:rPr>
          <w:color w:val="BFBFBF" w:themeColor="background1" w:themeShade="BF"/>
        </w:rPr>
        <w:t>IV.F.1.4.g)04.1.2.  Energetické bilance instalovaného a maximum soudobého příkonu</w:t>
      </w:r>
      <w:bookmarkEnd w:id="30"/>
      <w:bookmarkEnd w:id="31"/>
    </w:p>
    <w:p w:rsidR="009141CA" w:rsidRPr="00367AFD" w:rsidRDefault="009141CA" w:rsidP="009141CA">
      <w:pPr>
        <w:rPr>
          <w:color w:val="BFBFBF" w:themeColor="background1" w:themeShade="BF"/>
        </w:rPr>
      </w:pPr>
    </w:p>
    <w:p w:rsidR="009141CA" w:rsidRPr="00367AFD" w:rsidRDefault="009141CA" w:rsidP="009141CA">
      <w:pPr>
        <w:rPr>
          <w:rFonts w:eastAsia="Times New Roman"/>
          <w:i/>
          <w:color w:val="BFBFBF" w:themeColor="background1" w:themeShade="BF"/>
          <w:lang w:eastAsia="cs-CZ"/>
        </w:rPr>
      </w:pPr>
      <w:r w:rsidRPr="00367AFD">
        <w:rPr>
          <w:rFonts w:eastAsia="Times New Roman"/>
          <w:b/>
          <w:i/>
          <w:color w:val="BFBFBF" w:themeColor="background1" w:themeShade="BF"/>
          <w:lang w:eastAsia="cs-CZ"/>
        </w:rPr>
        <w:t xml:space="preserve">Instalovaný </w:t>
      </w:r>
      <w:r w:rsidRPr="00367AFD">
        <w:rPr>
          <w:b/>
          <w:color w:val="BFBFBF" w:themeColor="background1" w:themeShade="BF"/>
        </w:rPr>
        <w:t>příkon – síť  NN</w:t>
      </w:r>
      <w:r w:rsidRPr="00367AFD">
        <w:rPr>
          <w:color w:val="BFBFBF" w:themeColor="background1" w:themeShade="BF"/>
        </w:rPr>
        <w:t xml:space="preserve"> </w:t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  <w:t>Pi (kW</w:t>
      </w:r>
      <w:r w:rsidRPr="00367AFD">
        <w:rPr>
          <w:rFonts w:eastAsia="Times New Roman"/>
          <w:i/>
          <w:color w:val="BFBFBF" w:themeColor="background1" w:themeShade="BF"/>
          <w:lang w:eastAsia="cs-CZ"/>
        </w:rPr>
        <w:t>)</w:t>
      </w:r>
      <w:r w:rsidRPr="00367AFD">
        <w:rPr>
          <w:rFonts w:eastAsia="Times New Roman"/>
          <w:i/>
          <w:color w:val="BFBFBF" w:themeColor="background1" w:themeShade="BF"/>
          <w:lang w:eastAsia="cs-CZ"/>
        </w:rPr>
        <w:tab/>
      </w:r>
      <w:r w:rsidRPr="00367AFD">
        <w:rPr>
          <w:rFonts w:eastAsia="Times New Roman"/>
          <w:i/>
          <w:color w:val="BFBFBF" w:themeColor="background1" w:themeShade="BF"/>
          <w:lang w:eastAsia="cs-CZ"/>
        </w:rPr>
        <w:tab/>
        <w:t>soudobost</w:t>
      </w:r>
      <w:r w:rsidRPr="00367AFD">
        <w:rPr>
          <w:color w:val="BFBFBF" w:themeColor="background1" w:themeShade="BF"/>
        </w:rPr>
        <w:t xml:space="preserve">. </w:t>
      </w:r>
      <w:r w:rsidRPr="00367AFD">
        <w:rPr>
          <w:color w:val="BFBFBF" w:themeColor="background1" w:themeShade="BF"/>
        </w:rPr>
        <w:tab/>
        <w:t>Pv (kW</w:t>
      </w:r>
      <w:r w:rsidRPr="00367AFD">
        <w:rPr>
          <w:rFonts w:eastAsia="Times New Roman"/>
          <w:i/>
          <w:color w:val="BFBFBF" w:themeColor="background1" w:themeShade="BF"/>
          <w:lang w:eastAsia="cs-CZ"/>
        </w:rPr>
        <w:t xml:space="preserve">)  </w:t>
      </w:r>
    </w:p>
    <w:p w:rsidR="009141CA" w:rsidRPr="00367AFD" w:rsidRDefault="009141CA" w:rsidP="009141CA">
      <w:pPr>
        <w:rPr>
          <w:rFonts w:eastAsia="Times New Roman"/>
          <w:i/>
          <w:color w:val="BFBFBF" w:themeColor="background1" w:themeShade="BF"/>
          <w:lang w:eastAsia="cs-CZ"/>
        </w:rPr>
      </w:pPr>
      <w:r w:rsidRPr="00367AFD">
        <w:rPr>
          <w:color w:val="BFBFBF" w:themeColor="background1" w:themeShade="BF"/>
        </w:rPr>
        <w:t>Stavba (SO 04)</w:t>
      </w:r>
      <w:r w:rsidRPr="00367AFD">
        <w:rPr>
          <w:rFonts w:eastAsia="Times New Roman"/>
          <w:i/>
          <w:color w:val="BFBFBF" w:themeColor="background1" w:themeShade="BF"/>
          <w:lang w:eastAsia="cs-CZ"/>
        </w:rPr>
        <w:tab/>
      </w:r>
      <w:r w:rsidRPr="00367AFD">
        <w:rPr>
          <w:rFonts w:eastAsia="Times New Roman"/>
          <w:i/>
          <w:color w:val="BFBFBF" w:themeColor="background1" w:themeShade="BF"/>
          <w:lang w:eastAsia="cs-CZ"/>
        </w:rPr>
        <w:tab/>
      </w:r>
      <w:r w:rsidRPr="00367AFD">
        <w:rPr>
          <w:color w:val="BFBFBF" w:themeColor="background1" w:themeShade="BF"/>
        </w:rPr>
        <w:t xml:space="preserve">přízemí </w:t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  <w:t xml:space="preserve">66 kW </w:t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  <w:t>0,6</w:t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  <w:t xml:space="preserve">39,6 kW                     </w:t>
      </w:r>
    </w:p>
    <w:p w:rsidR="009141CA" w:rsidRPr="00367AFD" w:rsidRDefault="009141CA" w:rsidP="009141CA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  <w:t xml:space="preserve">mezipatro </w:t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  <w:t xml:space="preserve">  9 kW</w:t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  <w:t>0,5</w:t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  <w:t xml:space="preserve">4,5 kW                       </w:t>
      </w:r>
    </w:p>
    <w:p w:rsidR="009141CA" w:rsidRPr="00367AFD" w:rsidRDefault="009141CA" w:rsidP="009141CA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  <w:t xml:space="preserve">1.patro </w:t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  <w:t>30 kW</w:t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  <w:t>0,7</w:t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  <w:t>21 kW</w:t>
      </w:r>
    </w:p>
    <w:p w:rsidR="009141CA" w:rsidRPr="00367AFD" w:rsidRDefault="009141CA" w:rsidP="009141CA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>_________________________________________________________________________</w:t>
      </w:r>
    </w:p>
    <w:p w:rsidR="009141CA" w:rsidRPr="00367AFD" w:rsidRDefault="009141CA" w:rsidP="009141CA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>VZT + KLM</w:t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  <w:t>61,2 kW</w:t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  <w:t>0,65</w:t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  <w:t>39,8 kW</w:t>
      </w:r>
    </w:p>
    <w:p w:rsidR="009141CA" w:rsidRPr="00367AFD" w:rsidRDefault="009141CA" w:rsidP="009141CA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>MAR (ÚT)</w:t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  <w:t xml:space="preserve">15    kW </w:t>
      </w:r>
      <w:r w:rsidRPr="00367AFD">
        <w:rPr>
          <w:color w:val="BFBFBF" w:themeColor="background1" w:themeShade="BF"/>
        </w:rPr>
        <w:tab/>
        <w:t>0,75</w:t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  <w:t>11,3  kW</w:t>
      </w:r>
    </w:p>
    <w:p w:rsidR="009141CA" w:rsidRPr="00367AFD" w:rsidRDefault="009141CA" w:rsidP="009141CA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>SLP</w:t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  <w:t>22    kW</w:t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  <w:t xml:space="preserve">0,8 </w:t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  <w:t>17,6  kW</w:t>
      </w:r>
    </w:p>
    <w:p w:rsidR="009141CA" w:rsidRPr="00367AFD" w:rsidRDefault="009141CA" w:rsidP="009141CA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 xml:space="preserve">Technologické vybavení </w:t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  <w:t>107,5  kW</w:t>
      </w:r>
      <w:r w:rsidRPr="00367AFD">
        <w:rPr>
          <w:color w:val="BFBFBF" w:themeColor="background1" w:themeShade="BF"/>
        </w:rPr>
        <w:tab/>
        <w:t>0,6</w:t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  <w:t>64,5 kW</w:t>
      </w:r>
    </w:p>
    <w:p w:rsidR="009141CA" w:rsidRPr="00367AFD" w:rsidRDefault="009141CA" w:rsidP="009141CA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 xml:space="preserve">__________________________________________________________________________                                       </w:t>
      </w:r>
    </w:p>
    <w:p w:rsidR="009141CA" w:rsidRPr="00367AFD" w:rsidRDefault="009141CA" w:rsidP="009141CA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 xml:space="preserve"> instalovaný příkon celkem</w:t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  <w:t>310,7  kW</w:t>
      </w:r>
      <w:r w:rsidRPr="00367AFD">
        <w:rPr>
          <w:color w:val="BFBFBF" w:themeColor="background1" w:themeShade="BF"/>
        </w:rPr>
        <w:tab/>
        <w:t xml:space="preserve">0,64 </w:t>
      </w:r>
    </w:p>
    <w:p w:rsidR="009141CA" w:rsidRPr="00367AFD" w:rsidRDefault="009141CA" w:rsidP="009141CA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 xml:space="preserve"> soudobý (vypočtený) příkon</w:t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  <w:t xml:space="preserve">198,4 kW    </w:t>
      </w:r>
    </w:p>
    <w:p w:rsidR="009141CA" w:rsidRPr="00367AFD" w:rsidRDefault="009141CA" w:rsidP="009141CA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 xml:space="preserve">soudobý (vypočtený) proud </w:t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</w:r>
      <w:smartTag w:uri="urn:schemas-microsoft-com:office:smarttags" w:element="metricconverter">
        <w:smartTagPr>
          <w:attr w:name="ProductID" w:val="317 A"/>
        </w:smartTagPr>
        <w:r w:rsidRPr="00367AFD">
          <w:rPr>
            <w:color w:val="BFBFBF" w:themeColor="background1" w:themeShade="BF"/>
          </w:rPr>
          <w:t>317 A</w:t>
        </w:r>
      </w:smartTag>
      <w:r w:rsidRPr="00367AFD">
        <w:rPr>
          <w:color w:val="BFBFBF" w:themeColor="background1" w:themeShade="BF"/>
        </w:rPr>
        <w:t xml:space="preserve">   </w:t>
      </w:r>
    </w:p>
    <w:p w:rsidR="009141CA" w:rsidRPr="00367AFD" w:rsidRDefault="009141CA" w:rsidP="009141CA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 xml:space="preserve">                                                        </w:t>
      </w:r>
    </w:p>
    <w:p w:rsidR="009141CA" w:rsidRPr="00367AFD" w:rsidRDefault="009141CA" w:rsidP="009141CA">
      <w:pPr>
        <w:rPr>
          <w:rFonts w:eastAsia="Times New Roman"/>
          <w:i/>
          <w:color w:val="BFBFBF" w:themeColor="background1" w:themeShade="BF"/>
          <w:lang w:eastAsia="cs-CZ"/>
        </w:rPr>
      </w:pPr>
      <w:r w:rsidRPr="00367AFD">
        <w:rPr>
          <w:rFonts w:eastAsia="Times New Roman"/>
          <w:b/>
          <w:i/>
          <w:color w:val="BFBFBF" w:themeColor="background1" w:themeShade="BF"/>
          <w:lang w:eastAsia="cs-CZ"/>
        </w:rPr>
        <w:t xml:space="preserve">Instalovaný </w:t>
      </w:r>
      <w:r w:rsidRPr="00367AFD">
        <w:rPr>
          <w:b/>
          <w:color w:val="BFBFBF" w:themeColor="background1" w:themeShade="BF"/>
        </w:rPr>
        <w:t>příkon – síť  DA (náhradní zdroj)</w:t>
      </w:r>
      <w:r w:rsidRPr="00367AFD">
        <w:rPr>
          <w:color w:val="BFBFBF" w:themeColor="background1" w:themeShade="BF"/>
        </w:rPr>
        <w:t xml:space="preserve"> </w:t>
      </w:r>
      <w:r w:rsidRPr="00367AFD">
        <w:rPr>
          <w:color w:val="BFBFBF" w:themeColor="background1" w:themeShade="BF"/>
        </w:rPr>
        <w:tab/>
        <w:t>Pi (kW</w:t>
      </w:r>
      <w:r w:rsidRPr="00367AFD">
        <w:rPr>
          <w:rFonts w:eastAsia="Times New Roman"/>
          <w:i/>
          <w:color w:val="BFBFBF" w:themeColor="background1" w:themeShade="BF"/>
          <w:lang w:eastAsia="cs-CZ"/>
        </w:rPr>
        <w:t>)</w:t>
      </w:r>
      <w:r w:rsidRPr="00367AFD">
        <w:rPr>
          <w:rFonts w:eastAsia="Times New Roman"/>
          <w:i/>
          <w:color w:val="BFBFBF" w:themeColor="background1" w:themeShade="BF"/>
          <w:lang w:eastAsia="cs-CZ"/>
        </w:rPr>
        <w:tab/>
      </w:r>
      <w:r w:rsidRPr="00367AFD">
        <w:rPr>
          <w:rFonts w:eastAsia="Times New Roman"/>
          <w:i/>
          <w:color w:val="BFBFBF" w:themeColor="background1" w:themeShade="BF"/>
          <w:lang w:eastAsia="cs-CZ"/>
        </w:rPr>
        <w:tab/>
        <w:t>soudobost</w:t>
      </w:r>
      <w:r w:rsidRPr="00367AFD">
        <w:rPr>
          <w:color w:val="BFBFBF" w:themeColor="background1" w:themeShade="BF"/>
        </w:rPr>
        <w:t>.</w:t>
      </w:r>
      <w:r w:rsidRPr="00367AFD">
        <w:rPr>
          <w:color w:val="BFBFBF" w:themeColor="background1" w:themeShade="BF"/>
        </w:rPr>
        <w:tab/>
        <w:t>Pv (kW</w:t>
      </w:r>
      <w:r w:rsidRPr="00367AFD">
        <w:rPr>
          <w:rFonts w:eastAsia="Times New Roman"/>
          <w:i/>
          <w:color w:val="BFBFBF" w:themeColor="background1" w:themeShade="BF"/>
          <w:lang w:eastAsia="cs-CZ"/>
        </w:rPr>
        <w:t xml:space="preserve">)  </w:t>
      </w:r>
    </w:p>
    <w:p w:rsidR="009141CA" w:rsidRPr="00367AFD" w:rsidRDefault="009141CA" w:rsidP="009141CA">
      <w:pPr>
        <w:rPr>
          <w:rFonts w:eastAsia="Times New Roman"/>
          <w:i/>
          <w:color w:val="BFBFBF" w:themeColor="background1" w:themeShade="BF"/>
          <w:lang w:eastAsia="cs-CZ"/>
        </w:rPr>
      </w:pPr>
      <w:r w:rsidRPr="00367AFD">
        <w:rPr>
          <w:color w:val="BFBFBF" w:themeColor="background1" w:themeShade="BF"/>
        </w:rPr>
        <w:t>Stavba (SO 04)</w:t>
      </w:r>
      <w:r w:rsidRPr="00367AFD">
        <w:rPr>
          <w:rFonts w:eastAsia="Times New Roman"/>
          <w:i/>
          <w:color w:val="BFBFBF" w:themeColor="background1" w:themeShade="BF"/>
          <w:lang w:eastAsia="cs-CZ"/>
        </w:rPr>
        <w:t xml:space="preserve"> </w:t>
      </w:r>
      <w:r w:rsidRPr="00367AFD">
        <w:rPr>
          <w:rFonts w:eastAsia="Times New Roman"/>
          <w:i/>
          <w:color w:val="BFBFBF" w:themeColor="background1" w:themeShade="BF"/>
          <w:lang w:eastAsia="cs-CZ"/>
        </w:rPr>
        <w:tab/>
      </w:r>
      <w:r w:rsidRPr="00367AFD">
        <w:rPr>
          <w:color w:val="BFBFBF" w:themeColor="background1" w:themeShade="BF"/>
        </w:rPr>
        <w:t xml:space="preserve">( osvětlení + PC) </w:t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  <w:t>33 kW</w:t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  <w:t xml:space="preserve">1 </w:t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  <w:t xml:space="preserve">19,8 kW                     </w:t>
      </w:r>
    </w:p>
    <w:p w:rsidR="009141CA" w:rsidRPr="00367AFD" w:rsidRDefault="009141CA" w:rsidP="009141CA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 xml:space="preserve">MAR (ÚT) </w:t>
      </w:r>
      <w:r w:rsidRPr="00367AFD">
        <w:rPr>
          <w:color w:val="BFBFBF" w:themeColor="background1" w:themeShade="BF"/>
        </w:rPr>
        <w:tab/>
        <w:t xml:space="preserve">(pouze vybraná zařízení) </w:t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  <w:t>5 kW</w:t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  <w:t>1</w:t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  <w:t>5 kW</w:t>
      </w:r>
    </w:p>
    <w:p w:rsidR="009141CA" w:rsidRPr="00367AFD" w:rsidRDefault="009141CA" w:rsidP="009141CA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>SLP</w:t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  <w:t>(pouze vybraná zařízení)</w:t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  <w:t>22 kW</w:t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  <w:t>0,8</w:t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  <w:t>17,6 kW</w:t>
      </w:r>
    </w:p>
    <w:p w:rsidR="009141CA" w:rsidRPr="00367AFD" w:rsidRDefault="009141CA" w:rsidP="009141CA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 xml:space="preserve">__________________________________________________________________________                                       </w:t>
      </w:r>
    </w:p>
    <w:p w:rsidR="009141CA" w:rsidRPr="00367AFD" w:rsidRDefault="009141CA" w:rsidP="009141CA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 xml:space="preserve"> instalovaný příkon DA sítě celkem</w:t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  <w:t>60  kW</w:t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  <w:t xml:space="preserve">0,9 </w:t>
      </w:r>
    </w:p>
    <w:p w:rsidR="009141CA" w:rsidRPr="00367AFD" w:rsidRDefault="009141CA" w:rsidP="009141CA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 xml:space="preserve"> soudobý (vypočtený) příkon</w:t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  <w:t xml:space="preserve">54 kW    </w:t>
      </w:r>
    </w:p>
    <w:p w:rsidR="009141CA" w:rsidRPr="00367AFD" w:rsidRDefault="009141CA" w:rsidP="009141CA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>soudobý (vypočtený) proud</w:t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</w:r>
      <w:smartTag w:uri="urn:schemas-microsoft-com:office:smarttags" w:element="metricconverter">
        <w:smartTagPr>
          <w:attr w:name="ProductID" w:val="86 A"/>
        </w:smartTagPr>
        <w:r w:rsidRPr="00367AFD">
          <w:rPr>
            <w:color w:val="BFBFBF" w:themeColor="background1" w:themeShade="BF"/>
          </w:rPr>
          <w:t>86 A</w:t>
        </w:r>
      </w:smartTag>
      <w:r w:rsidRPr="00367AFD">
        <w:rPr>
          <w:color w:val="BFBFBF" w:themeColor="background1" w:themeShade="BF"/>
        </w:rPr>
        <w:t xml:space="preserve">   </w:t>
      </w:r>
    </w:p>
    <w:p w:rsidR="009141CA" w:rsidRPr="00367AFD" w:rsidRDefault="009141CA" w:rsidP="009141CA">
      <w:pPr>
        <w:rPr>
          <w:color w:val="BFBFBF" w:themeColor="background1" w:themeShade="BF"/>
        </w:rPr>
      </w:pPr>
    </w:p>
    <w:p w:rsidR="009141CA" w:rsidRPr="00367AFD" w:rsidRDefault="009141CA" w:rsidP="009141CA">
      <w:pPr>
        <w:rPr>
          <w:rFonts w:eastAsia="Times New Roman"/>
          <w:i/>
          <w:color w:val="BFBFBF" w:themeColor="background1" w:themeShade="BF"/>
          <w:lang w:eastAsia="cs-CZ"/>
        </w:rPr>
      </w:pPr>
      <w:r w:rsidRPr="00367AFD">
        <w:rPr>
          <w:rFonts w:eastAsia="Times New Roman"/>
          <w:b/>
          <w:i/>
          <w:color w:val="BFBFBF" w:themeColor="background1" w:themeShade="BF"/>
          <w:lang w:eastAsia="cs-CZ"/>
        </w:rPr>
        <w:t xml:space="preserve">Instalovaný </w:t>
      </w:r>
      <w:r w:rsidRPr="00367AFD">
        <w:rPr>
          <w:b/>
          <w:color w:val="BFBFBF" w:themeColor="background1" w:themeShade="BF"/>
        </w:rPr>
        <w:t>příkon – síť  NS (náhradní zdroj)</w:t>
      </w:r>
      <w:r w:rsidRPr="00367AFD">
        <w:rPr>
          <w:color w:val="BFBFBF" w:themeColor="background1" w:themeShade="BF"/>
        </w:rPr>
        <w:tab/>
        <w:t>Pi (kW</w:t>
      </w:r>
      <w:r w:rsidRPr="00367AFD">
        <w:rPr>
          <w:rFonts w:eastAsia="Times New Roman"/>
          <w:i/>
          <w:color w:val="BFBFBF" w:themeColor="background1" w:themeShade="BF"/>
          <w:lang w:eastAsia="cs-CZ"/>
        </w:rPr>
        <w:t>)</w:t>
      </w:r>
      <w:r w:rsidRPr="00367AFD">
        <w:rPr>
          <w:rFonts w:eastAsia="Times New Roman"/>
          <w:i/>
          <w:color w:val="BFBFBF" w:themeColor="background1" w:themeShade="BF"/>
          <w:lang w:eastAsia="cs-CZ"/>
        </w:rPr>
        <w:tab/>
      </w:r>
      <w:r w:rsidRPr="00367AFD">
        <w:rPr>
          <w:rFonts w:eastAsia="Times New Roman"/>
          <w:i/>
          <w:color w:val="BFBFBF" w:themeColor="background1" w:themeShade="BF"/>
          <w:lang w:eastAsia="cs-CZ"/>
        </w:rPr>
        <w:tab/>
        <w:t>soudobost</w:t>
      </w:r>
      <w:r w:rsidRPr="00367AFD">
        <w:rPr>
          <w:color w:val="BFBFBF" w:themeColor="background1" w:themeShade="BF"/>
        </w:rPr>
        <w:t>.</w:t>
      </w:r>
      <w:r w:rsidRPr="00367AFD">
        <w:rPr>
          <w:color w:val="BFBFBF" w:themeColor="background1" w:themeShade="BF"/>
        </w:rPr>
        <w:tab/>
        <w:t>Pv (kW</w:t>
      </w:r>
      <w:r w:rsidRPr="00367AFD">
        <w:rPr>
          <w:rFonts w:eastAsia="Times New Roman"/>
          <w:i/>
          <w:color w:val="BFBFBF" w:themeColor="background1" w:themeShade="BF"/>
          <w:lang w:eastAsia="cs-CZ"/>
        </w:rPr>
        <w:t xml:space="preserve">)  </w:t>
      </w:r>
    </w:p>
    <w:p w:rsidR="009141CA" w:rsidRPr="00367AFD" w:rsidRDefault="009141CA" w:rsidP="009141CA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>SLP</w:t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  <w:t xml:space="preserve">(pouze vybraná zařízení) </w:t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  <w:t>9 kW</w:t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  <w:t>1</w:t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  <w:t>9 kW</w:t>
      </w:r>
    </w:p>
    <w:p w:rsidR="009141CA" w:rsidRPr="00367AFD" w:rsidRDefault="009141CA" w:rsidP="009141CA">
      <w:pPr>
        <w:rPr>
          <w:color w:val="BFBFBF" w:themeColor="background1" w:themeShade="BF"/>
        </w:rPr>
      </w:pPr>
    </w:p>
    <w:p w:rsidR="009141CA" w:rsidRPr="00367AFD" w:rsidRDefault="009141CA" w:rsidP="009141CA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>NS (NON STOP) ze sítě UPS je pouze jako záloha pro případ výpadku DA sítě.</w:t>
      </w:r>
    </w:p>
    <w:p w:rsidR="009141CA" w:rsidRPr="00367AFD" w:rsidRDefault="009141CA" w:rsidP="009141CA">
      <w:pPr>
        <w:rPr>
          <w:color w:val="BFBFBF" w:themeColor="background1" w:themeShade="BF"/>
        </w:rPr>
      </w:pPr>
    </w:p>
    <w:p w:rsidR="009141CA" w:rsidRPr="00367AFD" w:rsidRDefault="009141CA" w:rsidP="009141CA">
      <w:pPr>
        <w:rPr>
          <w:color w:val="BFBFBF" w:themeColor="background1" w:themeShade="BF"/>
        </w:rPr>
      </w:pPr>
    </w:p>
    <w:p w:rsidR="009033B2" w:rsidRPr="00367AFD" w:rsidRDefault="009033B2" w:rsidP="009033B2">
      <w:pPr>
        <w:pStyle w:val="Nadpis7"/>
        <w:rPr>
          <w:color w:val="BFBFBF" w:themeColor="background1" w:themeShade="BF"/>
        </w:rPr>
      </w:pPr>
      <w:bookmarkStart w:id="32" w:name="_Toc305423249"/>
      <w:bookmarkStart w:id="33" w:name="_Toc353136104"/>
      <w:r w:rsidRPr="00367AFD">
        <w:rPr>
          <w:color w:val="BFBFBF" w:themeColor="background1" w:themeShade="BF"/>
        </w:rPr>
        <w:t>IV.F.1.4.g)04.1.3.  Způsob připojení na veřejný rozvod elektrické energie</w:t>
      </w:r>
      <w:bookmarkEnd w:id="32"/>
      <w:bookmarkEnd w:id="33"/>
    </w:p>
    <w:p w:rsidR="009141CA" w:rsidRPr="00367AFD" w:rsidRDefault="009141CA" w:rsidP="009141CA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 xml:space="preserve">Pro připojení SO 04 na NN síť ( 3. stupeň dodávky el. energie) je navržena kabelová přípojka (kabel AYKY 3x185+120. Pro připojení kabelu na sběrnice hlavního rozváděče NN v HTS bude připraven pojistkový vývod, který zabezpečí správa a údržba letiště. </w:t>
      </w:r>
    </w:p>
    <w:p w:rsidR="009141CA" w:rsidRPr="00367AFD" w:rsidRDefault="009141CA" w:rsidP="009141CA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 xml:space="preserve">Pro připojení SO 04 na DA síť (1. stupeň dodávky el. energie – samostatný nezávislý zdroj el. energie)  je navržena kabelová přípojka (kabel AYKY 4x70. Náhradní zdroje D-A jsou stavebně  součástí HTS. Pro připojení kabelu na sběrnice hlavního rozváděče DA v NN rozvodně HTS bude připraven pojistkový vývod, který zabezpečí správa a údržba letiště. </w:t>
      </w:r>
    </w:p>
    <w:p w:rsidR="009141CA" w:rsidRPr="00367AFD" w:rsidRDefault="009141CA" w:rsidP="009141CA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 xml:space="preserve">Pro připojení SO 04 na NS (NON STOP) síť (1. stupeň dodávky el. energie bez přerušení dodávky )  je navržena kabelová přípojka (kabel CYKY 4x16). Přívod NS sítě do SO 04 je uvažován pouze jako záloha pro případ výpadku sítě DA. </w:t>
      </w:r>
    </w:p>
    <w:p w:rsidR="00ED1C0D" w:rsidRPr="00367AFD" w:rsidRDefault="00ED1C0D" w:rsidP="009141CA">
      <w:pPr>
        <w:rPr>
          <w:color w:val="BFBFBF" w:themeColor="background1" w:themeShade="BF"/>
        </w:rPr>
      </w:pPr>
    </w:p>
    <w:p w:rsidR="00ED1C0D" w:rsidRPr="00367AFD" w:rsidRDefault="00ED1C0D" w:rsidP="009141CA">
      <w:pPr>
        <w:rPr>
          <w:color w:val="BFBFBF" w:themeColor="background1" w:themeShade="BF"/>
        </w:rPr>
      </w:pPr>
    </w:p>
    <w:p w:rsidR="00ED1C0D" w:rsidRPr="00367AFD" w:rsidRDefault="00ED1C0D" w:rsidP="009141CA">
      <w:pPr>
        <w:rPr>
          <w:color w:val="BFBFBF" w:themeColor="background1" w:themeShade="BF"/>
        </w:rPr>
      </w:pPr>
    </w:p>
    <w:p w:rsidR="00ED1C0D" w:rsidRPr="00367AFD" w:rsidRDefault="00ED1C0D" w:rsidP="009141CA">
      <w:pPr>
        <w:rPr>
          <w:color w:val="BFBFBF" w:themeColor="background1" w:themeShade="BF"/>
        </w:rPr>
      </w:pPr>
    </w:p>
    <w:p w:rsidR="009033B2" w:rsidRPr="00367AFD" w:rsidRDefault="009033B2" w:rsidP="009033B2">
      <w:pPr>
        <w:pStyle w:val="Nadpis7"/>
        <w:rPr>
          <w:color w:val="BFBFBF" w:themeColor="background1" w:themeShade="BF"/>
        </w:rPr>
      </w:pPr>
      <w:bookmarkStart w:id="34" w:name="_Toc305423250"/>
      <w:bookmarkStart w:id="35" w:name="_Toc353136105"/>
      <w:r w:rsidRPr="00367AFD">
        <w:rPr>
          <w:color w:val="BFBFBF" w:themeColor="background1" w:themeShade="BF"/>
        </w:rPr>
        <w:t>IV.F.1.4.g)04.1.4.  Druh osvětlení s údaji o požadované intenzitě</w:t>
      </w:r>
      <w:bookmarkEnd w:id="34"/>
      <w:bookmarkEnd w:id="35"/>
    </w:p>
    <w:p w:rsidR="009141CA" w:rsidRPr="00367AFD" w:rsidRDefault="009141CA" w:rsidP="009141CA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 xml:space="preserve">Osvětlení bude splňovat požadavky na intenzitu osvětlení pro příslušné prostory dle ČSN EN 12464-1. </w:t>
      </w:r>
    </w:p>
    <w:p w:rsidR="009141CA" w:rsidRPr="00367AFD" w:rsidRDefault="009141CA" w:rsidP="009141CA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lastRenderedPageBreak/>
        <w:t>Pro uvažované prostory jsou navrženy tyto hodnoty osvětlení:</w:t>
      </w:r>
    </w:p>
    <w:p w:rsidR="009141CA" w:rsidRPr="00367AFD" w:rsidRDefault="009141CA" w:rsidP="009141CA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>kanceláře</w:t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  <w:t>500lx</w:t>
      </w:r>
    </w:p>
    <w:p w:rsidR="009141CA" w:rsidRPr="00367AFD" w:rsidRDefault="009141CA" w:rsidP="009141CA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>garáže</w:t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  <w:t>80-100lx</w:t>
      </w:r>
    </w:p>
    <w:p w:rsidR="009141CA" w:rsidRPr="00367AFD" w:rsidRDefault="009141CA" w:rsidP="009141CA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>sklady, tech. místnosti, soc místnosti</w:t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  <w:t>200lx</w:t>
      </w:r>
    </w:p>
    <w:p w:rsidR="009141CA" w:rsidRPr="00367AFD" w:rsidRDefault="009141CA" w:rsidP="009141CA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>komunikační společné prostory</w:t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  <w:t>160lx</w:t>
      </w:r>
    </w:p>
    <w:p w:rsidR="009141CA" w:rsidRPr="00367AFD" w:rsidRDefault="009141CA" w:rsidP="009141CA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>shromažďovací prostory</w:t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  <w:t>300lx</w:t>
      </w:r>
    </w:p>
    <w:p w:rsidR="009141CA" w:rsidRPr="00367AFD" w:rsidRDefault="009141CA" w:rsidP="009141CA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 xml:space="preserve">Ovládání svítidel je navrženo místně ve dvou hladinách ručně, kolébkovými spínači. </w:t>
      </w:r>
    </w:p>
    <w:p w:rsidR="009141CA" w:rsidRPr="00367AFD" w:rsidRDefault="009141CA" w:rsidP="009141CA">
      <w:pPr>
        <w:rPr>
          <w:color w:val="BFBFBF" w:themeColor="background1" w:themeShade="BF"/>
        </w:rPr>
      </w:pPr>
    </w:p>
    <w:p w:rsidR="009141CA" w:rsidRPr="00367AFD" w:rsidRDefault="009141CA" w:rsidP="009141CA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 xml:space="preserve">Na všech únikových cestách, chodbách a důležitých pracovištích bude instalováno nouzové únikové osvětlení dle ČSN EN 1838 s min. okamžitou hodnotou 2 luxy v ose únikových cest pro evakuaci s piktogrami udávající směr východu a dále bezpečnostní náhradní nouzové osvětlení jako protipanikové pro zajištění minimální hodnoty 30-100 luxů dle daného prostoru. Všechna nouzová svítidla mají elektronický předřadník s investorem. </w:t>
      </w:r>
    </w:p>
    <w:p w:rsidR="009141CA" w:rsidRPr="00367AFD" w:rsidRDefault="009141CA" w:rsidP="009141CA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 xml:space="preserve">Všechna nouzová svítidla jsou dle příslušných ČSN napájena ze sběrnice DA (náhradní zdroj el. energie).  </w:t>
      </w:r>
    </w:p>
    <w:p w:rsidR="009141CA" w:rsidRPr="00367AFD" w:rsidRDefault="009141CA" w:rsidP="009141CA">
      <w:pPr>
        <w:rPr>
          <w:color w:val="BFBFBF" w:themeColor="background1" w:themeShade="BF"/>
        </w:rPr>
      </w:pPr>
    </w:p>
    <w:p w:rsidR="009141CA" w:rsidRPr="00367AFD" w:rsidRDefault="009141CA" w:rsidP="009141CA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>Náhradní osvětlení (vybraná část hlavní osvětlovací soustavy), které při výpadku NN sítě a nastartování DA musí umožnit pokračování v běžné činnosti bez podstatných změn.</w:t>
      </w:r>
    </w:p>
    <w:p w:rsidR="009141CA" w:rsidRPr="00367AFD" w:rsidRDefault="009141CA" w:rsidP="009141CA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 xml:space="preserve">Napájení náhradního osvětlení je provedeno požárně odolnými kabely v požárně odolných trasách včetně uložení. </w:t>
      </w:r>
    </w:p>
    <w:p w:rsidR="009141CA" w:rsidRPr="00367AFD" w:rsidRDefault="009141CA" w:rsidP="009141CA">
      <w:pPr>
        <w:rPr>
          <w:color w:val="BFBFBF" w:themeColor="background1" w:themeShade="BF"/>
        </w:rPr>
      </w:pPr>
    </w:p>
    <w:p w:rsidR="009033B2" w:rsidRPr="00367AFD" w:rsidRDefault="009033B2" w:rsidP="009033B2">
      <w:pPr>
        <w:pStyle w:val="Nadpis7"/>
        <w:rPr>
          <w:color w:val="BFBFBF" w:themeColor="background1" w:themeShade="BF"/>
        </w:rPr>
      </w:pPr>
      <w:bookmarkStart w:id="36" w:name="_Toc305423251"/>
      <w:bookmarkStart w:id="37" w:name="_Toc353136106"/>
      <w:r w:rsidRPr="00367AFD">
        <w:rPr>
          <w:color w:val="BFBFBF" w:themeColor="background1" w:themeShade="BF"/>
        </w:rPr>
        <w:t>IV.F.1.4.g)04.1.5.  Popis a zdůvodnění koncepce řešení</w:t>
      </w:r>
      <w:bookmarkEnd w:id="36"/>
      <w:bookmarkEnd w:id="37"/>
    </w:p>
    <w:p w:rsidR="009141CA" w:rsidRPr="00367AFD" w:rsidRDefault="009141CA" w:rsidP="009141CA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 xml:space="preserve">Připojení SO 04 na NN síť  a síť DA bude provedeno samostatnými kabely z HTS (hlavní trafostanice areálu. Vlastní uložení kabelů a trasy z HTS do objektu SO 04 jsou součástí samostatné části PD – IO 04.18 „ Zásobení el. energií“.  . </w:t>
      </w:r>
    </w:p>
    <w:p w:rsidR="009141CA" w:rsidRPr="00367AFD" w:rsidRDefault="009141CA" w:rsidP="009141CA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 xml:space="preserve">V objektu  budou provedeny rozvody dle požadavků na různé stupně zásobování el. energií ve třech sítích. Síť „1“ – normální NN, tj. bez zálohování při výpadku el. proudu, síť „2“ – zálohovaná dieselagregáty s přerušením 2 min po dobu náběhu strojů a síť „3“ – zálohovaná přes UPS bez přerušení dodávky. Síť „3“ je připravena pouze jako rezerva </w:t>
      </w:r>
    </w:p>
    <w:p w:rsidR="009141CA" w:rsidRPr="00367AFD" w:rsidRDefault="009141CA" w:rsidP="009141CA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 xml:space="preserve">Všechny nové rozvody jsou provedeny v soustavě TN-S s jedním bodem rozdělení. Instalace je provedena měděnými kabely. Rozvod je proveden s ohledem na stanovení vnějších vlivů. </w:t>
      </w:r>
    </w:p>
    <w:p w:rsidR="009141CA" w:rsidRPr="00367AFD" w:rsidRDefault="009141CA" w:rsidP="009141CA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 xml:space="preserve">Typy kabelů budou voleny s ohledem na jejich použití dle platných norem ČSN. Kabely  budou uloženy v kabelových žlabech Mars, PVC žlabech, tuhých PVC trubkách, v konstrukcích příček a obvodových stěn a pod omítkou. </w:t>
      </w:r>
    </w:p>
    <w:p w:rsidR="009141CA" w:rsidRPr="00367AFD" w:rsidRDefault="009141CA" w:rsidP="009141CA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>Trasy a kabely pro napájení požárních zařízení budou provedeny požárně odolnými kabely v samostatných požárně odolných trasách včetně uložení. . Přepnutí na druhý napájecí zdroj musí být samočinné. Jsou-li trvalou dodávkou elektrické energie zajištěna i jiná zařízení, která neslouží pro protipožární zabezpečení, musí být v případě požáru vypnuta dodávka el. energie pro tato zařízení.</w:t>
      </w:r>
    </w:p>
    <w:p w:rsidR="009141CA" w:rsidRPr="00367AFD" w:rsidRDefault="009141CA" w:rsidP="009141CA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>Prostupy elektrických rozvodů procházející rozdílnými požárními úseky musí být požárně utěsněny.</w:t>
      </w:r>
    </w:p>
    <w:p w:rsidR="009141CA" w:rsidRPr="00367AFD" w:rsidRDefault="009141CA" w:rsidP="009141CA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 xml:space="preserve">Podružné (kontrolní) měření spotřeby el. energie bude provedeno pro distribuční rozvod v RH.E v SO 04. </w:t>
      </w:r>
    </w:p>
    <w:p w:rsidR="009141CA" w:rsidRPr="00367AFD" w:rsidRDefault="009141CA" w:rsidP="009141CA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 xml:space="preserve">Trasy silnoproudých rozvodů budou respektovat požadavky slaboproudých rozvodů na odstup při souběh, který je min. 30cm a požadavky způsobu napájení a odrušení silnoproudých zařízení. </w:t>
      </w:r>
    </w:p>
    <w:p w:rsidR="007A1BA2" w:rsidRPr="00367AFD" w:rsidRDefault="007A1BA2" w:rsidP="009141CA">
      <w:pPr>
        <w:rPr>
          <w:color w:val="BFBFBF" w:themeColor="background1" w:themeShade="BF"/>
        </w:rPr>
      </w:pPr>
    </w:p>
    <w:p w:rsidR="007A1BA2" w:rsidRPr="00367AFD" w:rsidRDefault="007A1BA2" w:rsidP="007A1BA2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 xml:space="preserve">Silnoproudé a zásuvkové rozvody  </w:t>
      </w:r>
    </w:p>
    <w:p w:rsidR="007A1BA2" w:rsidRPr="00367AFD" w:rsidRDefault="007A1BA2" w:rsidP="007A1BA2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 xml:space="preserve">Silnoproudé rozvody zabezpečí napájení zásuvkových obvodů pro běžné využívání, oddělené zásuvkový obvody pro PC a periferie, zásuvkové obvody a vývody pro speciální využívání, dle požadavků specialistů (SLP, MaR, ZTI a výtah).  Podle důležitosti jednotlivých obvodů, budou silnoproudé obvody rozděleny pro napájení jak z rozvodů MDO tak i z rozvodů DO a VDO. </w:t>
      </w:r>
    </w:p>
    <w:p w:rsidR="007A1BA2" w:rsidRPr="00367AFD" w:rsidRDefault="007A1BA2" w:rsidP="007A1BA2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 xml:space="preserve">Silové napojení zařízení VZT a ÚT je součástí rozvodů MaR.  Silové napájení zařízení VZT, která neřídí MaR, zařízení KLM a zařízení ZTI (osušovače, oplachovače , bezdotykové baterie), jsou součástí dodávky profese  silnoproudých rozvodů. </w:t>
      </w:r>
    </w:p>
    <w:p w:rsidR="007A1BA2" w:rsidRPr="00367AFD" w:rsidRDefault="007A1BA2" w:rsidP="009141CA">
      <w:pPr>
        <w:rPr>
          <w:color w:val="BFBFBF" w:themeColor="background1" w:themeShade="BF"/>
        </w:rPr>
      </w:pPr>
    </w:p>
    <w:p w:rsidR="0091160E" w:rsidRPr="00367AFD" w:rsidRDefault="0091160E" w:rsidP="009141CA">
      <w:pPr>
        <w:rPr>
          <w:color w:val="BFBFBF" w:themeColor="background1" w:themeShade="BF"/>
        </w:rPr>
      </w:pPr>
    </w:p>
    <w:p w:rsidR="0091160E" w:rsidRPr="00367AFD" w:rsidRDefault="0091160E" w:rsidP="0091160E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 xml:space="preserve">Uzemnění (podle ČSN </w:t>
      </w:r>
      <w:r w:rsidR="002331CD" w:rsidRPr="00367AFD">
        <w:rPr>
          <w:color w:val="BFBFBF" w:themeColor="background1" w:themeShade="BF"/>
        </w:rPr>
        <w:t>33 2000-5-54  ed.2, ed.3</w:t>
      </w:r>
    </w:p>
    <w:p w:rsidR="0091160E" w:rsidRPr="00367AFD" w:rsidRDefault="0091160E" w:rsidP="0091160E">
      <w:pPr>
        <w:pStyle w:val="Zkladntext"/>
        <w:jc w:val="both"/>
        <w:rPr>
          <w:rFonts w:eastAsia="Calibri"/>
          <w:b w:val="0"/>
          <w:bCs w:val="0"/>
          <w:color w:val="BFBFBF" w:themeColor="background1" w:themeShade="BF"/>
          <w:szCs w:val="22"/>
          <w:lang w:eastAsia="en-US"/>
        </w:rPr>
      </w:pPr>
      <w:r w:rsidRPr="00367AFD">
        <w:rPr>
          <w:rFonts w:eastAsia="Calibri"/>
          <w:b w:val="0"/>
          <w:bCs w:val="0"/>
          <w:color w:val="BFBFBF" w:themeColor="background1" w:themeShade="BF"/>
          <w:szCs w:val="22"/>
          <w:lang w:eastAsia="en-US"/>
        </w:rPr>
        <w:lastRenderedPageBreak/>
        <w:t xml:space="preserve">Veškeré technologie, rozvaděče (přípojnice PE) a přepěťové ochrany budou připojeny na HOP (hlavní ochranná přípojnice osazená v samostatné rozvodnici) v NN rozvodně – u rozváděče R.8)  HOP bude vodivě propojena se společnou uzemňovací soustavou objektu příletové haly. </w:t>
      </w:r>
    </w:p>
    <w:p w:rsidR="007A1BA2" w:rsidRPr="00367AFD" w:rsidRDefault="007A1BA2" w:rsidP="009141CA">
      <w:pPr>
        <w:rPr>
          <w:color w:val="BFBFBF" w:themeColor="background1" w:themeShade="BF"/>
        </w:rPr>
      </w:pPr>
    </w:p>
    <w:p w:rsidR="009141CA" w:rsidRPr="00367AFD" w:rsidRDefault="009141CA" w:rsidP="009141CA">
      <w:pPr>
        <w:rPr>
          <w:color w:val="BFBFBF" w:themeColor="background1" w:themeShade="BF"/>
        </w:rPr>
      </w:pPr>
      <w:bookmarkStart w:id="38" w:name="_Toc99162816"/>
      <w:r w:rsidRPr="00367AFD">
        <w:rPr>
          <w:color w:val="BFBFBF" w:themeColor="background1" w:themeShade="BF"/>
        </w:rPr>
        <w:t>Elektromagnetická kompatibilita</w:t>
      </w:r>
      <w:bookmarkEnd w:id="38"/>
    </w:p>
    <w:p w:rsidR="009141CA" w:rsidRPr="00367AFD" w:rsidRDefault="009141CA" w:rsidP="009141CA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>El. zařízení připojovaná v dokumentaci k NN síti jsou požadována v provedení s ochranou pro úniku elektromagnetických vln – kompatibilní provedení. V případě zařízení s elektronickými napájecími zdroji se očekává podíl unikajících proudů. Tato skutečnost je zohledněna v dimenzování ochranných vodičů. Eliminace účinků je prováděna III. stupněm přepěťové ochrany.</w:t>
      </w:r>
    </w:p>
    <w:p w:rsidR="00ED1C0D" w:rsidRPr="00367AFD" w:rsidRDefault="00ED1C0D" w:rsidP="009141CA">
      <w:pPr>
        <w:rPr>
          <w:color w:val="BFBFBF" w:themeColor="background1" w:themeShade="BF"/>
        </w:rPr>
      </w:pPr>
    </w:p>
    <w:p w:rsidR="009141CA" w:rsidRPr="00367AFD" w:rsidRDefault="009141CA" w:rsidP="009141CA">
      <w:pPr>
        <w:rPr>
          <w:color w:val="BFBFBF" w:themeColor="background1" w:themeShade="BF"/>
        </w:rPr>
      </w:pPr>
      <w:bookmarkStart w:id="39" w:name="_Toc99162815"/>
      <w:r w:rsidRPr="00367AFD">
        <w:rPr>
          <w:color w:val="BFBFBF" w:themeColor="background1" w:themeShade="BF"/>
        </w:rPr>
        <w:t>Ochrana před přepětím</w:t>
      </w:r>
      <w:bookmarkEnd w:id="39"/>
      <w:r w:rsidRPr="00367AFD">
        <w:rPr>
          <w:color w:val="BFBFBF" w:themeColor="background1" w:themeShade="BF"/>
        </w:rPr>
        <w:t xml:space="preserve"> </w:t>
      </w:r>
    </w:p>
    <w:p w:rsidR="009141CA" w:rsidRPr="00367AFD" w:rsidRDefault="009141CA" w:rsidP="009141CA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 xml:space="preserve">V objektu jsou použity přepěťové ochrany pro silnoproudá elektrická zařízení zajišťující koordinaci ochrany  kategorie II až IV podle </w:t>
      </w:r>
      <w:r w:rsidR="002331CD" w:rsidRPr="00367AFD">
        <w:rPr>
          <w:color w:val="BFBFBF" w:themeColor="background1" w:themeShade="BF"/>
        </w:rPr>
        <w:t>podle ČSN  EN 60661-1 ed.2</w:t>
      </w:r>
      <w:r w:rsidRPr="00367AFD">
        <w:rPr>
          <w:color w:val="BFBFBF" w:themeColor="background1" w:themeShade="BF"/>
        </w:rPr>
        <w:t>.</w:t>
      </w:r>
    </w:p>
    <w:p w:rsidR="009141CA" w:rsidRPr="00367AFD" w:rsidRDefault="009141CA" w:rsidP="009141CA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 xml:space="preserve">Kategorie I a II (BaC) - hlavní rozváděče objektu </w:t>
      </w:r>
    </w:p>
    <w:p w:rsidR="009141CA" w:rsidRPr="00367AFD" w:rsidRDefault="009141CA" w:rsidP="009141CA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>Kategorie II - (C) podružné rozváděče</w:t>
      </w:r>
    </w:p>
    <w:p w:rsidR="009141CA" w:rsidRPr="00367AFD" w:rsidRDefault="009141CA" w:rsidP="009141CA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 xml:space="preserve">Kategorie III – (D) ve vybraných zásuvkových vývodech pro napájení PC, napájení zařízení pro přenos dat, slaboproudů a dalších technologií vybavených citlivou elektronikou. </w:t>
      </w:r>
    </w:p>
    <w:p w:rsidR="009141CA" w:rsidRPr="00367AFD" w:rsidRDefault="009141CA" w:rsidP="009141CA">
      <w:pPr>
        <w:rPr>
          <w:color w:val="BFBFBF" w:themeColor="background1" w:themeShade="BF"/>
        </w:rPr>
      </w:pPr>
    </w:p>
    <w:p w:rsidR="009141CA" w:rsidRPr="00367AFD" w:rsidRDefault="009141CA" w:rsidP="009141CA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>Výchozí revize</w:t>
      </w:r>
    </w:p>
    <w:p w:rsidR="009141CA" w:rsidRPr="00367AFD" w:rsidRDefault="009141CA" w:rsidP="009141CA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 xml:space="preserve">Výchozí revizi provede dodavatel montážních prací podle ČSN 33 </w:t>
      </w:r>
      <w:smartTag w:uri="urn:schemas-microsoft-com:office:smarttags" w:element="metricconverter">
        <w:smartTagPr>
          <w:attr w:name="ProductID" w:val="1500 a"/>
        </w:smartTagPr>
        <w:r w:rsidRPr="00367AFD">
          <w:rPr>
            <w:color w:val="BFBFBF" w:themeColor="background1" w:themeShade="BF"/>
          </w:rPr>
          <w:t>1500 a</w:t>
        </w:r>
      </w:smartTag>
      <w:r w:rsidRPr="00367AFD">
        <w:rPr>
          <w:color w:val="BFBFBF" w:themeColor="background1" w:themeShade="BF"/>
        </w:rPr>
        <w:t xml:space="preserve"> podle ČSN 33 2000-6. Další revize (periodické) bude provádět provozovatel ve stanovených lhůtách a po každé opravě vyvolané poruchou, či poškozením elektrického zařízení. </w:t>
      </w:r>
    </w:p>
    <w:p w:rsidR="009141CA" w:rsidRPr="00367AFD" w:rsidRDefault="009141CA" w:rsidP="009141CA">
      <w:pPr>
        <w:rPr>
          <w:color w:val="BFBFBF" w:themeColor="background1" w:themeShade="BF"/>
        </w:rPr>
      </w:pPr>
    </w:p>
    <w:p w:rsidR="009033B2" w:rsidRPr="00367AFD" w:rsidRDefault="009033B2" w:rsidP="009033B2">
      <w:pPr>
        <w:pStyle w:val="Nadpis7"/>
        <w:rPr>
          <w:color w:val="BFBFBF" w:themeColor="background1" w:themeShade="BF"/>
        </w:rPr>
      </w:pPr>
      <w:bookmarkStart w:id="40" w:name="_Toc305423252"/>
      <w:bookmarkStart w:id="41" w:name="_Toc353136107"/>
      <w:r w:rsidRPr="00367AFD">
        <w:rPr>
          <w:color w:val="BFBFBF" w:themeColor="background1" w:themeShade="BF"/>
        </w:rPr>
        <w:t>IV.F.1.4.g)04.1.6.  Bleskosvody - stručný popis zařízení</w:t>
      </w:r>
      <w:bookmarkEnd w:id="40"/>
      <w:bookmarkEnd w:id="41"/>
    </w:p>
    <w:p w:rsidR="009141CA" w:rsidRPr="00367AFD" w:rsidRDefault="009141CA" w:rsidP="009141CA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 xml:space="preserve">V rámci norem EU bude objekt SO 04 chráněn v souladu s Francouzkou normou – NF C 17-102 „Ochrana proti blesku, ochrana staveb a otevřených ploch proti blesku      pomocí bleskosvodu s rychlou emisí výboje“  </w:t>
      </w:r>
    </w:p>
    <w:p w:rsidR="009141CA" w:rsidRPr="00367AFD" w:rsidRDefault="009141CA" w:rsidP="009141CA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>Jímač PULSAR spol. HELITA (DAT-CONTROLER</w:t>
      </w:r>
      <w:r w:rsidRPr="00367AFD">
        <w:rPr>
          <w:color w:val="BFBFBF" w:themeColor="background1" w:themeShade="BF"/>
        </w:rPr>
        <w:sym w:font="Symbol" w:char="F0D2"/>
      </w:r>
      <w:r w:rsidRPr="00367AFD">
        <w:rPr>
          <w:color w:val="BFBFBF" w:themeColor="background1" w:themeShade="BF"/>
        </w:rPr>
        <w:t xml:space="preserve"> PLUS) je  aktivní ionizující  bleskosvod, jehož princip spočívá v řízení spontánního koronového efektu při aplikaci vysokonapěťových impulsů na hrotu jímače.</w:t>
      </w:r>
    </w:p>
    <w:p w:rsidR="009141CA" w:rsidRPr="00367AFD" w:rsidRDefault="009141CA" w:rsidP="009141CA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>Aktivní  bleskosvod na kovovém stožáru bude ze společnou uzemňovací soustavou propojen dvěma Cu svody.</w:t>
      </w:r>
    </w:p>
    <w:p w:rsidR="009141CA" w:rsidRPr="00367AFD" w:rsidRDefault="009141CA" w:rsidP="009141CA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>Realizací aktivního bleskosvodu se minimalizuje poškození krycího pláště objektu SO 04  v porovnání     s klasickým bleskosvodem jak při montáži tak i při revizích a opravách. Současně se výrazně snižují investiční a provozní náklady.</w:t>
      </w:r>
    </w:p>
    <w:p w:rsidR="009141CA" w:rsidRPr="00367AFD" w:rsidRDefault="009141CA" w:rsidP="009141CA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ab/>
      </w:r>
    </w:p>
    <w:p w:rsidR="009033B2" w:rsidRPr="00367AFD" w:rsidRDefault="009033B2" w:rsidP="009033B2">
      <w:pPr>
        <w:pStyle w:val="Nadpis7"/>
        <w:rPr>
          <w:color w:val="BFBFBF" w:themeColor="background1" w:themeShade="BF"/>
        </w:rPr>
      </w:pPr>
      <w:bookmarkStart w:id="42" w:name="_Toc305423253"/>
      <w:bookmarkStart w:id="43" w:name="_Toc353136108"/>
      <w:r w:rsidRPr="00367AFD">
        <w:rPr>
          <w:color w:val="BFBFBF" w:themeColor="background1" w:themeShade="BF"/>
        </w:rPr>
        <w:t>IV.F.1.4.g)04.1.7.  Bleskosvody - způsob provedení s uvedením místních uzemňovacích podmínek</w:t>
      </w:r>
      <w:bookmarkEnd w:id="42"/>
      <w:bookmarkEnd w:id="43"/>
    </w:p>
    <w:p w:rsidR="009141CA" w:rsidRPr="00367AFD" w:rsidRDefault="009141CA" w:rsidP="009141CA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 xml:space="preserve">    Pro ochranu SO 04 je třeba osadit 1 aktivní  jímač DAT-CONTROLER</w:t>
      </w:r>
      <w:r w:rsidRPr="00367AFD">
        <w:rPr>
          <w:color w:val="BFBFBF" w:themeColor="background1" w:themeShade="BF"/>
        </w:rPr>
        <w:sym w:font="Symbol" w:char="F0D2"/>
      </w:r>
      <w:r w:rsidRPr="00367AFD">
        <w:rPr>
          <w:color w:val="BFBFBF" w:themeColor="background1" w:themeShade="BF"/>
        </w:rPr>
        <w:t xml:space="preserve"> PLUS 40/190809N tak, aby jeho špička byla min. </w:t>
      </w:r>
      <w:smartTag w:uri="urn:schemas-microsoft-com:office:smarttags" w:element="metricconverter">
        <w:smartTagPr>
          <w:attr w:name="ProductID" w:val="2 m"/>
        </w:smartTagPr>
        <w:r w:rsidRPr="00367AFD">
          <w:rPr>
            <w:color w:val="BFBFBF" w:themeColor="background1" w:themeShade="BF"/>
          </w:rPr>
          <w:t>2 m</w:t>
        </w:r>
      </w:smartTag>
      <w:r w:rsidRPr="00367AFD">
        <w:rPr>
          <w:color w:val="BFBFBF" w:themeColor="background1" w:themeShade="BF"/>
        </w:rPr>
        <w:t xml:space="preserve"> nad chráněným objektem. Výpočtem byl objekt zařazen do stupně ochrany I + dodatečná opatření. Výšce h ≥ </w:t>
      </w:r>
      <w:smartTag w:uri="urn:schemas-microsoft-com:office:smarttags" w:element="metricconverter">
        <w:smartTagPr>
          <w:attr w:name="ProductID" w:val="8 m"/>
        </w:smartTagPr>
        <w:r w:rsidRPr="00367AFD">
          <w:rPr>
            <w:color w:val="BFBFBF" w:themeColor="background1" w:themeShade="BF"/>
          </w:rPr>
          <w:t>8 m</w:t>
        </w:r>
      </w:smartTag>
      <w:r w:rsidRPr="00367AFD">
        <w:rPr>
          <w:color w:val="BFBFBF" w:themeColor="background1" w:themeShade="BF"/>
        </w:rPr>
        <w:t xml:space="preserve"> a vypočtenému stupni ochrany odpovídá ochranný poloměr Rp = </w:t>
      </w:r>
      <w:smartTag w:uri="urn:schemas-microsoft-com:office:smarttags" w:element="metricconverter">
        <w:smartTagPr>
          <w:attr w:name="ProductID" w:val="56 m"/>
        </w:smartTagPr>
        <w:r w:rsidRPr="00367AFD">
          <w:rPr>
            <w:color w:val="BFBFBF" w:themeColor="background1" w:themeShade="BF"/>
          </w:rPr>
          <w:t>56 m</w:t>
        </w:r>
      </w:smartTag>
      <w:r w:rsidRPr="00367AFD">
        <w:rPr>
          <w:color w:val="BFBFBF" w:themeColor="background1" w:themeShade="BF"/>
        </w:rPr>
        <w:t>. Stožár pro jímač bude ukotveny do konstrukce střechy (provedení zajistí dodavatel  střešního pláště ve spolupráci s generálním dodavatelem).  Od jímače bude vedeny 2 svody nejkratší cestou k zemi.</w:t>
      </w:r>
    </w:p>
    <w:p w:rsidR="009141CA" w:rsidRPr="00367AFD" w:rsidRDefault="009141CA" w:rsidP="009141CA">
      <w:pPr>
        <w:rPr>
          <w:color w:val="BFBFBF" w:themeColor="background1" w:themeShade="BF"/>
        </w:rPr>
      </w:pPr>
    </w:p>
    <w:p w:rsidR="009141CA" w:rsidRPr="00367AFD" w:rsidRDefault="009141CA" w:rsidP="009141CA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 xml:space="preserve">Dodatečná opatření jsou: </w:t>
      </w:r>
    </w:p>
    <w:p w:rsidR="009141CA" w:rsidRPr="00367AFD" w:rsidRDefault="009141CA" w:rsidP="009141CA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>opatření omezující krokové či kontaktní napětí</w:t>
      </w:r>
    </w:p>
    <w:p w:rsidR="009141CA" w:rsidRPr="00367AFD" w:rsidRDefault="009141CA" w:rsidP="009141CA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>opatření omezující šíření požáru</w:t>
      </w:r>
    </w:p>
    <w:p w:rsidR="009141CA" w:rsidRPr="00367AFD" w:rsidRDefault="009141CA" w:rsidP="009141CA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>opatření omezující účinky napěťových rázů indukovaných bleskem na citlivých přístrojích</w:t>
      </w:r>
    </w:p>
    <w:p w:rsidR="009141CA" w:rsidRPr="00367AFD" w:rsidRDefault="009141CA" w:rsidP="009141CA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 xml:space="preserve">Všechny neuzemněné kovové hmoty na střeše vzdálené od svodového vodiče méně než 1 m budou se svodovým vodičem spojeny prostřednictvím vodiče stejného materiálu jako svod. Všechny velké uzemněné kovové hmoty (vzduchotechnika, motory, plechové komíny) na střeše vzdálené od svodového vodiče méně než </w:t>
      </w:r>
      <w:smartTag w:uri="urn:schemas-microsoft-com:office:smarttags" w:element="metricconverter">
        <w:smartTagPr>
          <w:attr w:name="ProductID" w:val="10 m"/>
        </w:smartTagPr>
        <w:r w:rsidRPr="00367AFD">
          <w:rPr>
            <w:color w:val="BFBFBF" w:themeColor="background1" w:themeShade="BF"/>
          </w:rPr>
          <w:t>10 m</w:t>
        </w:r>
      </w:smartTag>
      <w:r w:rsidRPr="00367AFD">
        <w:rPr>
          <w:color w:val="BFBFBF" w:themeColor="background1" w:themeShade="BF"/>
        </w:rPr>
        <w:t xml:space="preserve"> budou s tímto svodem spojeny prostřednictvím vodiče stejného materiálu jako svod. Všechny anténní stožáry v oblasti pokryté aktivním bleskosvodem, (na společné střeše s aktivním bleskosvodem) budou se svodem spojeny prostřednictvím anténního propojovacího členu AT – 250, pokud není anténní stožár součástí </w:t>
      </w:r>
      <w:r w:rsidRPr="00367AFD">
        <w:rPr>
          <w:color w:val="BFBFBF" w:themeColor="background1" w:themeShade="BF"/>
        </w:rPr>
        <w:lastRenderedPageBreak/>
        <w:t>bleskosvodového stožáru. Na svod může být připojen čítač zásahu bleskem AT </w:t>
      </w:r>
      <w:r w:rsidRPr="00367AFD">
        <w:rPr>
          <w:color w:val="BFBFBF" w:themeColor="background1" w:themeShade="BF"/>
        </w:rPr>
        <w:noBreakHyphen/>
        <w:t> 234, pro zjištění nutnosti mimořádné revize.</w:t>
      </w:r>
    </w:p>
    <w:p w:rsidR="009141CA" w:rsidRPr="00367AFD" w:rsidRDefault="009141CA" w:rsidP="009141CA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 xml:space="preserve">         Vlastní zemnící zakončení může být provedeno jako soubor několika vertikálních sloupů o celkové výšce minimálně </w:t>
      </w:r>
      <w:smartTag w:uri="urn:schemas-microsoft-com:office:smarttags" w:element="metricconverter">
        <w:smartTagPr>
          <w:attr w:name="ProductID" w:val="6 m"/>
        </w:smartTagPr>
        <w:r w:rsidRPr="00367AFD">
          <w:rPr>
            <w:color w:val="BFBFBF" w:themeColor="background1" w:themeShade="BF"/>
          </w:rPr>
          <w:t>6 m</w:t>
        </w:r>
      </w:smartTag>
      <w:r w:rsidRPr="00367AFD">
        <w:rPr>
          <w:color w:val="BFBFBF" w:themeColor="background1" w:themeShade="BF"/>
        </w:rPr>
        <w:t xml:space="preserve"> seřazených v řadě nebo do trojúhelníku a oddělených jeden od druhého vzdáleností rovné nejméně zakopané délce. Sloupy budou vzájemně spojeny vodičem zakopaným v hloubce minimálně </w:t>
      </w:r>
      <w:smartTag w:uri="urn:schemas-microsoft-com:office:smarttags" w:element="metricconverter">
        <w:smartTagPr>
          <w:attr w:name="ProductID" w:val="50 cm"/>
        </w:smartTagPr>
        <w:r w:rsidRPr="00367AFD">
          <w:rPr>
            <w:color w:val="BFBFBF" w:themeColor="background1" w:themeShade="BF"/>
          </w:rPr>
          <w:t>50 cm</w:t>
        </w:r>
      </w:smartTag>
      <w:r w:rsidRPr="00367AFD">
        <w:rPr>
          <w:color w:val="BFBFBF" w:themeColor="background1" w:themeShade="BF"/>
        </w:rPr>
        <w:t>. Doporučené uspořádání - trojúhelník.</w:t>
      </w:r>
    </w:p>
    <w:p w:rsidR="00ED1C0D" w:rsidRPr="00367AFD" w:rsidRDefault="00ED1C0D" w:rsidP="009141CA">
      <w:pPr>
        <w:rPr>
          <w:color w:val="BFBFBF" w:themeColor="background1" w:themeShade="BF"/>
        </w:rPr>
      </w:pPr>
    </w:p>
    <w:p w:rsidR="009141CA" w:rsidRPr="00367AFD" w:rsidRDefault="009141CA" w:rsidP="009141CA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 xml:space="preserve">Materiál vertikálních sloupů </w:t>
      </w:r>
    </w:p>
    <w:p w:rsidR="009141CA" w:rsidRPr="00367AFD" w:rsidRDefault="009141CA" w:rsidP="009141CA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 xml:space="preserve">žárově zinkovaná ocelová tyč, průměr </w:t>
      </w:r>
      <w:smartTag w:uri="urn:schemas-microsoft-com:office:smarttags" w:element="metricconverter">
        <w:smartTagPr>
          <w:attr w:name="ProductID" w:val="20 mm"/>
        </w:smartTagPr>
        <w:r w:rsidRPr="00367AFD">
          <w:rPr>
            <w:color w:val="BFBFBF" w:themeColor="background1" w:themeShade="BF"/>
          </w:rPr>
          <w:t>20 mm</w:t>
        </w:r>
      </w:smartTag>
      <w:r w:rsidRPr="00367AFD">
        <w:rPr>
          <w:color w:val="BFBFBF" w:themeColor="background1" w:themeShade="BF"/>
        </w:rPr>
        <w:t xml:space="preserve">, l = </w:t>
      </w:r>
      <w:smartTag w:uri="urn:schemas-microsoft-com:office:smarttags" w:element="metricconverter">
        <w:smartTagPr>
          <w:attr w:name="ProductID" w:val="2 m"/>
        </w:smartTagPr>
        <w:r w:rsidRPr="00367AFD">
          <w:rPr>
            <w:color w:val="BFBFBF" w:themeColor="background1" w:themeShade="BF"/>
          </w:rPr>
          <w:t>2 m</w:t>
        </w:r>
      </w:smartTag>
      <w:r w:rsidRPr="00367AFD">
        <w:rPr>
          <w:color w:val="BFBFBF" w:themeColor="background1" w:themeShade="BF"/>
        </w:rPr>
        <w:t>. Toto provedení se nedoporučuje vzhledem ke špatné odolnosti proti korozi (pouze pro provizorní instalaci).</w:t>
      </w:r>
    </w:p>
    <w:p w:rsidR="009141CA" w:rsidRPr="00367AFD" w:rsidRDefault="009141CA" w:rsidP="009141CA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 xml:space="preserve">měděná tyč průměr </w:t>
      </w:r>
      <w:smartTag w:uri="urn:schemas-microsoft-com:office:smarttags" w:element="metricconverter">
        <w:smartTagPr>
          <w:attr w:name="ProductID" w:val="25 mm"/>
        </w:smartTagPr>
        <w:r w:rsidRPr="00367AFD">
          <w:rPr>
            <w:color w:val="BFBFBF" w:themeColor="background1" w:themeShade="BF"/>
          </w:rPr>
          <w:t>25 mm</w:t>
        </w:r>
      </w:smartTag>
      <w:r w:rsidRPr="00367AFD">
        <w:rPr>
          <w:color w:val="BFBFBF" w:themeColor="background1" w:themeShade="BF"/>
        </w:rPr>
        <w:t xml:space="preserve">, l = </w:t>
      </w:r>
      <w:smartTag w:uri="urn:schemas-microsoft-com:office:smarttags" w:element="metricconverter">
        <w:smartTagPr>
          <w:attr w:name="ProductID" w:val="2 m"/>
        </w:smartTagPr>
        <w:r w:rsidRPr="00367AFD">
          <w:rPr>
            <w:color w:val="BFBFBF" w:themeColor="background1" w:themeShade="BF"/>
          </w:rPr>
          <w:t>2 m</w:t>
        </w:r>
      </w:smartTag>
      <w:r w:rsidRPr="00367AFD">
        <w:rPr>
          <w:color w:val="BFBFBF" w:themeColor="background1" w:themeShade="BF"/>
        </w:rPr>
        <w:t>.</w:t>
      </w:r>
    </w:p>
    <w:p w:rsidR="009141CA" w:rsidRPr="00367AFD" w:rsidRDefault="009141CA" w:rsidP="009141CA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 xml:space="preserve">měděný pásek 30 x </w:t>
      </w:r>
      <w:smartTag w:uri="urn:schemas-microsoft-com:office:smarttags" w:element="metricconverter">
        <w:smartTagPr>
          <w:attr w:name="ProductID" w:val="2 mm"/>
        </w:smartTagPr>
        <w:r w:rsidRPr="00367AFD">
          <w:rPr>
            <w:color w:val="BFBFBF" w:themeColor="background1" w:themeShade="BF"/>
          </w:rPr>
          <w:t>2 mm</w:t>
        </w:r>
      </w:smartTag>
      <w:r w:rsidRPr="00367AFD">
        <w:rPr>
          <w:color w:val="BFBFBF" w:themeColor="background1" w:themeShade="BF"/>
        </w:rPr>
        <w:t>.</w:t>
      </w:r>
    </w:p>
    <w:p w:rsidR="009141CA" w:rsidRPr="00367AFD" w:rsidRDefault="009141CA" w:rsidP="009141CA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>Uvedené rozměry jsou minimální.</w:t>
      </w:r>
    </w:p>
    <w:p w:rsidR="009141CA" w:rsidRPr="00367AFD" w:rsidRDefault="009141CA" w:rsidP="009141CA">
      <w:pPr>
        <w:rPr>
          <w:color w:val="BFBFBF" w:themeColor="background1" w:themeShade="BF"/>
        </w:rPr>
      </w:pPr>
    </w:p>
    <w:p w:rsidR="009141CA" w:rsidRPr="00367AFD" w:rsidRDefault="009141CA" w:rsidP="009141CA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 xml:space="preserve">Měď může být holá popř. elektrolyticky pozinkovaná. </w:t>
      </w:r>
    </w:p>
    <w:p w:rsidR="009141CA" w:rsidRPr="00367AFD" w:rsidRDefault="009141CA" w:rsidP="009141CA">
      <w:pPr>
        <w:rPr>
          <w:color w:val="BFBFBF" w:themeColor="background1" w:themeShade="BF"/>
        </w:rPr>
      </w:pPr>
    </w:p>
    <w:p w:rsidR="009141CA" w:rsidRPr="00367AFD" w:rsidRDefault="009141CA" w:rsidP="009141CA">
      <w:pPr>
        <w:rPr>
          <w:rFonts w:ascii="Arial" w:hAnsi="Arial" w:cs="Arial"/>
          <w:b/>
          <w:i/>
          <w:color w:val="BFBFBF" w:themeColor="background1" w:themeShade="BF"/>
          <w:u w:val="single"/>
        </w:rPr>
      </w:pPr>
      <w:r w:rsidRPr="00367AFD">
        <w:rPr>
          <w:rFonts w:ascii="Arial" w:hAnsi="Arial" w:cs="Arial"/>
          <w:b/>
          <w:i/>
          <w:color w:val="BFBFBF" w:themeColor="background1" w:themeShade="BF"/>
          <w:u w:val="single"/>
        </w:rPr>
        <w:t>Poznámka</w:t>
      </w:r>
      <w:r w:rsidRPr="00367AFD">
        <w:rPr>
          <w:rFonts w:ascii="Arial" w:hAnsi="Arial" w:cs="Arial"/>
          <w:b/>
          <w:color w:val="BFBFBF" w:themeColor="background1" w:themeShade="BF"/>
          <w:u w:val="single"/>
        </w:rPr>
        <w:t xml:space="preserve">:  </w:t>
      </w:r>
      <w:r w:rsidRPr="00367AFD">
        <w:rPr>
          <w:rFonts w:ascii="Arial" w:hAnsi="Arial" w:cs="Arial"/>
          <w:b/>
          <w:i/>
          <w:color w:val="BFBFBF" w:themeColor="background1" w:themeShade="BF"/>
          <w:u w:val="single"/>
        </w:rPr>
        <w:t>Odpor zemnícího zakončení nesmí překročit hodnotu 10</w:t>
      </w:r>
      <w:r w:rsidRPr="00367AFD">
        <w:rPr>
          <w:rFonts w:ascii="Arial" w:hAnsi="Arial" w:cs="Arial"/>
          <w:b/>
          <w:i/>
          <w:color w:val="BFBFBF" w:themeColor="background1" w:themeShade="BF"/>
          <w:u w:val="single"/>
        </w:rPr>
        <w:sym w:font="Symbol" w:char="F057"/>
      </w:r>
      <w:r w:rsidRPr="00367AFD">
        <w:rPr>
          <w:rFonts w:ascii="Arial" w:hAnsi="Arial" w:cs="Arial"/>
          <w:b/>
          <w:i/>
          <w:color w:val="BFBFBF" w:themeColor="background1" w:themeShade="BF"/>
          <w:u w:val="single"/>
        </w:rPr>
        <w:t>.</w:t>
      </w:r>
    </w:p>
    <w:p w:rsidR="009141CA" w:rsidRPr="00367AFD" w:rsidRDefault="009141CA" w:rsidP="009141CA">
      <w:pPr>
        <w:rPr>
          <w:color w:val="BFBFBF" w:themeColor="background1" w:themeShade="BF"/>
        </w:rPr>
      </w:pPr>
    </w:p>
    <w:p w:rsidR="009141CA" w:rsidRPr="00367AFD" w:rsidRDefault="009141CA" w:rsidP="009141CA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 xml:space="preserve">Poznámka: Prvky zemnícího zakončení by měly být vzdáleny nejméně </w:t>
      </w:r>
      <w:smartTag w:uri="urn:schemas-microsoft-com:office:smarttags" w:element="metricconverter">
        <w:smartTagPr>
          <w:attr w:name="ProductID" w:val="2 m"/>
        </w:smartTagPr>
        <w:r w:rsidRPr="00367AFD">
          <w:rPr>
            <w:color w:val="BFBFBF" w:themeColor="background1" w:themeShade="BF"/>
          </w:rPr>
          <w:t>2 m</w:t>
        </w:r>
      </w:smartTag>
      <w:r w:rsidRPr="00367AFD">
        <w:rPr>
          <w:color w:val="BFBFBF" w:themeColor="background1" w:themeShade="BF"/>
        </w:rPr>
        <w:t xml:space="preserve"> od jakýchkoliv zakopaných kovových potrubí nebo elektrických vedení, v případě, že tato vedení nejsou elektricky připojena k hlavnímu ekvipotenciálnímu spojení.</w:t>
      </w:r>
    </w:p>
    <w:p w:rsidR="009141CA" w:rsidRPr="00367AFD" w:rsidRDefault="009141CA" w:rsidP="009141CA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 xml:space="preserve">Zemnící zakončení aktivního bleskosvodu je součástí kompletní dodávky aktivního bleskosvodu.  </w:t>
      </w:r>
    </w:p>
    <w:p w:rsidR="009141CA" w:rsidRPr="00367AFD" w:rsidRDefault="009141CA" w:rsidP="009141CA">
      <w:pPr>
        <w:rPr>
          <w:color w:val="BFBFBF" w:themeColor="background1" w:themeShade="BF"/>
        </w:rPr>
      </w:pPr>
    </w:p>
    <w:p w:rsidR="009033B2" w:rsidRPr="00367AFD" w:rsidRDefault="009033B2" w:rsidP="009033B2">
      <w:pPr>
        <w:pStyle w:val="Nadpis7"/>
        <w:rPr>
          <w:color w:val="BFBFBF" w:themeColor="background1" w:themeShade="BF"/>
        </w:rPr>
      </w:pPr>
      <w:bookmarkStart w:id="44" w:name="_Toc305423254"/>
      <w:bookmarkStart w:id="45" w:name="_Toc353136109"/>
      <w:r w:rsidRPr="00367AFD">
        <w:rPr>
          <w:color w:val="BFBFBF" w:themeColor="background1" w:themeShade="BF"/>
        </w:rPr>
        <w:t>V.F.1.4.g)04.1.a)  Základní technické údaje</w:t>
      </w:r>
      <w:bookmarkEnd w:id="44"/>
      <w:bookmarkEnd w:id="45"/>
    </w:p>
    <w:p w:rsidR="000E5BB5" w:rsidRPr="00367AFD" w:rsidRDefault="000E5BB5" w:rsidP="000E5BB5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>Uvedeno v části   IV.F.1.4.g)04.1.1.  Provozní údaje pro jednotlivé prostory</w:t>
      </w:r>
    </w:p>
    <w:p w:rsidR="009033B2" w:rsidRPr="00367AFD" w:rsidRDefault="009033B2" w:rsidP="009033B2">
      <w:pPr>
        <w:pStyle w:val="Nadpis7"/>
        <w:rPr>
          <w:color w:val="BFBFBF" w:themeColor="background1" w:themeShade="BF"/>
        </w:rPr>
      </w:pPr>
      <w:bookmarkStart w:id="46" w:name="_Toc305423255"/>
      <w:bookmarkStart w:id="47" w:name="_Toc353136110"/>
      <w:r w:rsidRPr="00367AFD">
        <w:rPr>
          <w:color w:val="BFBFBF" w:themeColor="background1" w:themeShade="BF"/>
        </w:rPr>
        <w:t>V.F.1.4.g)04.1.b)  Energetická  bilance</w:t>
      </w:r>
      <w:bookmarkEnd w:id="46"/>
      <w:bookmarkEnd w:id="47"/>
    </w:p>
    <w:p w:rsidR="000E5BB5" w:rsidRPr="00367AFD" w:rsidRDefault="000E5BB5" w:rsidP="000E5BB5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>Uvedeno</w:t>
      </w:r>
      <w:r w:rsidR="00435AD0" w:rsidRPr="00367AFD">
        <w:rPr>
          <w:color w:val="BFBFBF" w:themeColor="background1" w:themeShade="BF"/>
        </w:rPr>
        <w:t xml:space="preserve"> IV.F.1.4.g)04.1.2.  Energetické bilance instalovaného a maximum soudobého příkonu</w:t>
      </w:r>
    </w:p>
    <w:p w:rsidR="009033B2" w:rsidRPr="00367AFD" w:rsidRDefault="009033B2" w:rsidP="009033B2">
      <w:pPr>
        <w:pStyle w:val="Nadpis7"/>
        <w:rPr>
          <w:color w:val="BFBFBF" w:themeColor="background1" w:themeShade="BF"/>
        </w:rPr>
      </w:pPr>
      <w:bookmarkStart w:id="48" w:name="_Toc305423256"/>
      <w:bookmarkStart w:id="49" w:name="_Toc353136111"/>
      <w:r w:rsidRPr="00367AFD">
        <w:rPr>
          <w:color w:val="BFBFBF" w:themeColor="background1" w:themeShade="BF"/>
        </w:rPr>
        <w:t>V.F.1.4.g)04.1.c)  Způsob měření spotřeby</w:t>
      </w:r>
      <w:bookmarkEnd w:id="48"/>
      <w:bookmarkEnd w:id="49"/>
    </w:p>
    <w:p w:rsidR="00435AD0" w:rsidRPr="00367AFD" w:rsidRDefault="00435AD0" w:rsidP="00435AD0">
      <w:pPr>
        <w:pStyle w:val="Prvnstrana"/>
        <w:spacing w:line="200" w:lineRule="exact"/>
        <w:rPr>
          <w:rFonts w:ascii="Arial Narrow" w:hAnsi="Arial Narrow"/>
          <w:color w:val="BFBFBF" w:themeColor="background1" w:themeShade="BF"/>
          <w:sz w:val="22"/>
          <w:szCs w:val="22"/>
        </w:rPr>
      </w:pPr>
      <w:r w:rsidRPr="00367AFD">
        <w:rPr>
          <w:rFonts w:ascii="Arial Narrow" w:hAnsi="Arial Narrow"/>
          <w:color w:val="BFBFBF" w:themeColor="background1" w:themeShade="BF"/>
          <w:sz w:val="22"/>
          <w:szCs w:val="22"/>
        </w:rPr>
        <w:t xml:space="preserve">  </w:t>
      </w:r>
      <w:r w:rsidRPr="00367AFD">
        <w:rPr>
          <w:rFonts w:ascii="Arial Narrow" w:hAnsi="Arial Narrow"/>
          <w:i/>
          <w:color w:val="BFBFBF" w:themeColor="background1" w:themeShade="BF"/>
          <w:sz w:val="22"/>
          <w:szCs w:val="22"/>
        </w:rPr>
        <w:t>Měření el. energie</w:t>
      </w:r>
      <w:r w:rsidRPr="00367AFD">
        <w:rPr>
          <w:rFonts w:ascii="Arial Narrow" w:hAnsi="Arial Narrow"/>
          <w:color w:val="BFBFBF" w:themeColor="background1" w:themeShade="BF"/>
          <w:sz w:val="22"/>
          <w:szCs w:val="22"/>
        </w:rPr>
        <w:t>:</w:t>
      </w:r>
    </w:p>
    <w:p w:rsidR="00435AD0" w:rsidRPr="00367AFD" w:rsidRDefault="00435AD0" w:rsidP="00435AD0">
      <w:pPr>
        <w:pStyle w:val="Prvnstrana"/>
        <w:spacing w:line="200" w:lineRule="exact"/>
        <w:rPr>
          <w:rFonts w:ascii="Arial Narrow" w:hAnsi="Arial Narrow"/>
          <w:color w:val="BFBFBF" w:themeColor="background1" w:themeShade="BF"/>
          <w:sz w:val="22"/>
          <w:szCs w:val="22"/>
        </w:rPr>
      </w:pPr>
      <w:r w:rsidRPr="00367AFD">
        <w:rPr>
          <w:rFonts w:ascii="Arial Narrow" w:hAnsi="Arial Narrow"/>
          <w:color w:val="BFBFBF" w:themeColor="background1" w:themeShade="BF"/>
          <w:sz w:val="22"/>
          <w:szCs w:val="22"/>
        </w:rPr>
        <w:t xml:space="preserve">  Centrální  v HTS) </w:t>
      </w:r>
    </w:p>
    <w:p w:rsidR="00435AD0" w:rsidRPr="00367AFD" w:rsidRDefault="00435AD0" w:rsidP="00435AD0">
      <w:pPr>
        <w:pStyle w:val="Prvnstrana"/>
        <w:spacing w:line="200" w:lineRule="exact"/>
        <w:rPr>
          <w:rFonts w:ascii="Arial Narrow" w:hAnsi="Arial Narrow"/>
          <w:color w:val="BFBFBF" w:themeColor="background1" w:themeShade="BF"/>
          <w:sz w:val="22"/>
          <w:szCs w:val="22"/>
        </w:rPr>
      </w:pPr>
      <w:r w:rsidRPr="00367AFD">
        <w:rPr>
          <w:color w:val="BFBFBF" w:themeColor="background1" w:themeShade="BF"/>
        </w:rPr>
        <w:t xml:space="preserve"> V SO 04  podružné na straně NN v rozváděči R1.H</w:t>
      </w:r>
    </w:p>
    <w:p w:rsidR="009033B2" w:rsidRPr="00367AFD" w:rsidRDefault="009033B2" w:rsidP="009033B2">
      <w:pPr>
        <w:pStyle w:val="Nadpis7"/>
        <w:rPr>
          <w:color w:val="BFBFBF" w:themeColor="background1" w:themeShade="BF"/>
        </w:rPr>
      </w:pPr>
      <w:bookmarkStart w:id="50" w:name="_Toc305423257"/>
      <w:bookmarkStart w:id="51" w:name="_Toc353136112"/>
      <w:r w:rsidRPr="00367AFD">
        <w:rPr>
          <w:color w:val="BFBFBF" w:themeColor="background1" w:themeShade="BF"/>
        </w:rPr>
        <w:t>V.F.1.4.g)04.1.d)  Předpokládaná roční spotřeba</w:t>
      </w:r>
      <w:bookmarkEnd w:id="50"/>
      <w:bookmarkEnd w:id="51"/>
    </w:p>
    <w:p w:rsidR="00435AD0" w:rsidRPr="00367AFD" w:rsidRDefault="00435AD0" w:rsidP="00435AD0">
      <w:pPr>
        <w:rPr>
          <w:color w:val="BFBFBF" w:themeColor="background1" w:themeShade="BF"/>
        </w:rPr>
      </w:pPr>
    </w:p>
    <w:p w:rsidR="009033B2" w:rsidRPr="00367AFD" w:rsidRDefault="009033B2" w:rsidP="009033B2">
      <w:pPr>
        <w:pStyle w:val="Nadpis7"/>
        <w:rPr>
          <w:color w:val="BFBFBF" w:themeColor="background1" w:themeShade="BF"/>
        </w:rPr>
      </w:pPr>
      <w:bookmarkStart w:id="52" w:name="_Toc305423258"/>
      <w:bookmarkStart w:id="53" w:name="_Toc353136113"/>
      <w:r w:rsidRPr="00367AFD">
        <w:rPr>
          <w:color w:val="BFBFBF" w:themeColor="background1" w:themeShade="BF"/>
        </w:rPr>
        <w:t>V.F.1.4.g)04.1.e)  Způsob technického řešení napájecích rozvodů</w:t>
      </w:r>
      <w:bookmarkEnd w:id="52"/>
      <w:bookmarkEnd w:id="53"/>
    </w:p>
    <w:p w:rsidR="00435AD0" w:rsidRPr="00367AFD" w:rsidRDefault="00435AD0" w:rsidP="00435AD0">
      <w:pPr>
        <w:pStyle w:val="Prvnstrana"/>
        <w:spacing w:line="200" w:lineRule="exact"/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>Popsáno v části   IV.F.1.4.g)04.1.3.  Způsob připojení na veřejný rozvod elektrické energie</w:t>
      </w:r>
    </w:p>
    <w:p w:rsidR="009033B2" w:rsidRPr="00367AFD" w:rsidRDefault="009033B2" w:rsidP="009033B2">
      <w:pPr>
        <w:pStyle w:val="Nadpis7"/>
        <w:rPr>
          <w:color w:val="BFBFBF" w:themeColor="background1" w:themeShade="BF"/>
        </w:rPr>
      </w:pPr>
      <w:bookmarkStart w:id="54" w:name="_Toc305423259"/>
      <w:bookmarkStart w:id="55" w:name="_Toc353136114"/>
      <w:r w:rsidRPr="00367AFD">
        <w:rPr>
          <w:color w:val="BFBFBF" w:themeColor="background1" w:themeShade="BF"/>
        </w:rPr>
        <w:t>V.F.1.4.g)04.1.f)  Způsob řešení náhradních zdrojů včetně zálohovaných  rozvodů</w:t>
      </w:r>
      <w:bookmarkEnd w:id="54"/>
      <w:bookmarkEnd w:id="55"/>
    </w:p>
    <w:p w:rsidR="00435AD0" w:rsidRPr="00367AFD" w:rsidRDefault="007A1BA2" w:rsidP="007A1BA2">
      <w:pPr>
        <w:pStyle w:val="Prvnstrana"/>
        <w:spacing w:line="200" w:lineRule="exact"/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>Popsáno v části   IV.F.1.4.g)04.1.3.  Způsob připojení na veřejný rozvod elektrické energie</w:t>
      </w:r>
    </w:p>
    <w:p w:rsidR="009033B2" w:rsidRPr="00367AFD" w:rsidRDefault="009033B2" w:rsidP="009033B2">
      <w:pPr>
        <w:pStyle w:val="Nadpis7"/>
        <w:rPr>
          <w:color w:val="BFBFBF" w:themeColor="background1" w:themeShade="BF"/>
        </w:rPr>
      </w:pPr>
      <w:bookmarkStart w:id="56" w:name="_Toc305423260"/>
      <w:bookmarkStart w:id="57" w:name="_Toc353136115"/>
      <w:r w:rsidRPr="00367AFD">
        <w:rPr>
          <w:color w:val="BFBFBF" w:themeColor="background1" w:themeShade="BF"/>
        </w:rPr>
        <w:t>V.F.1.4.g)04.1.g)  Popis technického  řešení osvětlovací soustavy  včetně ovládání</w:t>
      </w:r>
      <w:bookmarkEnd w:id="56"/>
      <w:bookmarkEnd w:id="57"/>
    </w:p>
    <w:p w:rsidR="007A1BA2" w:rsidRPr="00367AFD" w:rsidRDefault="007A1BA2" w:rsidP="007A1BA2">
      <w:pPr>
        <w:pStyle w:val="Prvnstrana"/>
        <w:spacing w:line="200" w:lineRule="exact"/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>Popsáno v části   IV.F.1.4.g)04.1.4.  Druh osvětlení s údaji o požadované intenzitě</w:t>
      </w:r>
    </w:p>
    <w:p w:rsidR="007A1BA2" w:rsidRPr="00367AFD" w:rsidRDefault="007A1BA2" w:rsidP="007A1BA2">
      <w:pPr>
        <w:pStyle w:val="Prvnstrana"/>
        <w:spacing w:line="200" w:lineRule="exact"/>
        <w:rPr>
          <w:color w:val="BFBFBF" w:themeColor="background1" w:themeShade="BF"/>
        </w:rPr>
      </w:pPr>
    </w:p>
    <w:p w:rsidR="007A1BA2" w:rsidRPr="00367AFD" w:rsidRDefault="007A1BA2" w:rsidP="007A1BA2">
      <w:pPr>
        <w:pStyle w:val="Prvnstrana"/>
        <w:spacing w:line="200" w:lineRule="exact"/>
        <w:rPr>
          <w:color w:val="BFBFBF" w:themeColor="background1" w:themeShade="BF"/>
        </w:rPr>
      </w:pPr>
    </w:p>
    <w:p w:rsidR="009033B2" w:rsidRPr="00367AFD" w:rsidRDefault="009033B2" w:rsidP="009033B2">
      <w:pPr>
        <w:pStyle w:val="Nadpis7"/>
        <w:rPr>
          <w:color w:val="BFBFBF" w:themeColor="background1" w:themeShade="BF"/>
        </w:rPr>
      </w:pPr>
      <w:bookmarkStart w:id="58" w:name="_Toc305423261"/>
      <w:bookmarkStart w:id="59" w:name="_Toc353136116"/>
      <w:r w:rsidRPr="00367AFD">
        <w:rPr>
          <w:color w:val="BFBFBF" w:themeColor="background1" w:themeShade="BF"/>
        </w:rPr>
        <w:lastRenderedPageBreak/>
        <w:t>V.F.1.4.g)04.1.h)  Popis technického řešení zásuvkových okruhů</w:t>
      </w:r>
      <w:bookmarkEnd w:id="58"/>
      <w:bookmarkEnd w:id="59"/>
    </w:p>
    <w:p w:rsidR="007A1BA2" w:rsidRPr="00367AFD" w:rsidRDefault="007A1BA2" w:rsidP="007A1BA2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 xml:space="preserve">Silnoproudé a zásuvkové rozvody  </w:t>
      </w:r>
    </w:p>
    <w:p w:rsidR="007A1BA2" w:rsidRPr="00367AFD" w:rsidRDefault="007A1BA2" w:rsidP="007A1BA2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 xml:space="preserve">Silnoproudé rozvody zabezpečí napájení zásuvkových obvodů pro běžné využívání, oddělené zásuvkový obvody pro PC a periferie, zásuvkové obvody a vývody pro speciální využívání, dle požadavků specialistů (SLP, MaR, ZTI a výtah).  Podle důležitosti jednotlivých obvodů, budou silnoproudé obvody rozděleny pro napájení jak z rozvodů MDO tak i z rozvodů DO a VDO. </w:t>
      </w:r>
    </w:p>
    <w:p w:rsidR="009033B2" w:rsidRPr="00367AFD" w:rsidRDefault="009033B2" w:rsidP="009033B2">
      <w:pPr>
        <w:pStyle w:val="Nadpis7"/>
        <w:rPr>
          <w:color w:val="BFBFBF" w:themeColor="background1" w:themeShade="BF"/>
        </w:rPr>
      </w:pPr>
      <w:bookmarkStart w:id="60" w:name="_Toc305423262"/>
      <w:bookmarkStart w:id="61" w:name="_Toc353136117"/>
      <w:r w:rsidRPr="00367AFD">
        <w:rPr>
          <w:color w:val="BFBFBF" w:themeColor="background1" w:themeShade="BF"/>
        </w:rPr>
        <w:t>V.F.1.4.g)04.1.i)  Popis technického řešení napojení vzduchotechniky, chlazení, otopných systémů, zdravotní techniky, požárních systémů na elektrickou energii včetně případného způsobu ovládání měřením a regulací</w:t>
      </w:r>
      <w:bookmarkEnd w:id="60"/>
      <w:bookmarkEnd w:id="61"/>
    </w:p>
    <w:p w:rsidR="007A1BA2" w:rsidRPr="00367AFD" w:rsidRDefault="007A1BA2" w:rsidP="007A1BA2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 xml:space="preserve">Silové napojení zařízení VZT a ÚT je součástí rozvodů MaR.  Silové napájení zařízení VZT, která neřídí MaR, zařízení KLM a zařízení ZTI (osušovače, oplachovače , bezdotykové baterie), jsou součástí dodávky profese  silnoproudých rozvodů. </w:t>
      </w:r>
    </w:p>
    <w:p w:rsidR="009033B2" w:rsidRPr="00367AFD" w:rsidRDefault="009033B2" w:rsidP="009033B2">
      <w:pPr>
        <w:pStyle w:val="Nadpis7"/>
        <w:rPr>
          <w:color w:val="BFBFBF" w:themeColor="background1" w:themeShade="BF"/>
        </w:rPr>
      </w:pPr>
      <w:bookmarkStart w:id="62" w:name="_Toc305423263"/>
      <w:bookmarkStart w:id="63" w:name="_Toc353136118"/>
      <w:r w:rsidRPr="00367AFD">
        <w:rPr>
          <w:color w:val="BFBFBF" w:themeColor="background1" w:themeShade="BF"/>
        </w:rPr>
        <w:t>V.F.1.4.g)04.1.j)  Popis technického řešení připojení požárních systémů, elektrické požární signalizace, elektrické zabezpečovací signalizace, kamerového systému, měření a regulace a jejich koordinace se silnoproudými zařízeními</w:t>
      </w:r>
      <w:bookmarkEnd w:id="62"/>
      <w:bookmarkEnd w:id="63"/>
    </w:p>
    <w:p w:rsidR="007A1BA2" w:rsidRPr="00367AFD" w:rsidRDefault="0091160E" w:rsidP="007A1BA2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>Řeší profese SLP a MAR</w:t>
      </w:r>
    </w:p>
    <w:p w:rsidR="009033B2" w:rsidRPr="00367AFD" w:rsidRDefault="009033B2" w:rsidP="009033B2">
      <w:pPr>
        <w:pStyle w:val="Nadpis7"/>
        <w:rPr>
          <w:color w:val="BFBFBF" w:themeColor="background1" w:themeShade="BF"/>
        </w:rPr>
      </w:pPr>
      <w:bookmarkStart w:id="64" w:name="_Toc305423264"/>
      <w:bookmarkStart w:id="65" w:name="_Toc353136119"/>
      <w:r w:rsidRPr="00367AFD">
        <w:rPr>
          <w:color w:val="BFBFBF" w:themeColor="background1" w:themeShade="BF"/>
        </w:rPr>
        <w:t>V.F.1.4.g)04.1.k)  Popis technického řešení napojení technologických celků</w:t>
      </w:r>
      <w:bookmarkEnd w:id="64"/>
      <w:bookmarkEnd w:id="65"/>
    </w:p>
    <w:p w:rsidR="0091160E" w:rsidRPr="00367AFD" w:rsidRDefault="0091160E" w:rsidP="0091160E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 xml:space="preserve">Ve stavbě nejsou samostatné technologické celky. </w:t>
      </w:r>
    </w:p>
    <w:p w:rsidR="009033B2" w:rsidRPr="00367AFD" w:rsidRDefault="009033B2" w:rsidP="009033B2">
      <w:pPr>
        <w:pStyle w:val="Nadpis7"/>
        <w:rPr>
          <w:color w:val="BFBFBF" w:themeColor="background1" w:themeShade="BF"/>
        </w:rPr>
      </w:pPr>
      <w:bookmarkStart w:id="66" w:name="_Toc305423265"/>
      <w:bookmarkStart w:id="67" w:name="_Toc353136120"/>
      <w:r w:rsidRPr="00367AFD">
        <w:rPr>
          <w:color w:val="BFBFBF" w:themeColor="background1" w:themeShade="BF"/>
        </w:rPr>
        <w:t>V.F.1.4.g)04.1.l)  Způsob uložení kabelového nebo jiného vedení vůči stavebním konstrukcím</w:t>
      </w:r>
      <w:bookmarkEnd w:id="66"/>
      <w:bookmarkEnd w:id="67"/>
    </w:p>
    <w:p w:rsidR="0091160E" w:rsidRPr="00367AFD" w:rsidRDefault="0091160E" w:rsidP="0091160E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 xml:space="preserve">Uvedeno v odstavci  IV.F.1.4.g)01.1.5.  </w:t>
      </w:r>
    </w:p>
    <w:p w:rsidR="009033B2" w:rsidRPr="00367AFD" w:rsidRDefault="009033B2" w:rsidP="009033B2">
      <w:pPr>
        <w:pStyle w:val="Nadpis7"/>
        <w:rPr>
          <w:color w:val="BFBFBF" w:themeColor="background1" w:themeShade="BF"/>
        </w:rPr>
      </w:pPr>
      <w:bookmarkStart w:id="68" w:name="_Toc305423266"/>
      <w:bookmarkStart w:id="69" w:name="_Toc353136121"/>
      <w:r w:rsidRPr="00367AFD">
        <w:rPr>
          <w:color w:val="BFBFBF" w:themeColor="background1" w:themeShade="BF"/>
        </w:rPr>
        <w:t>V.F.1.4.g)04.1.m)  Popis způsobu a provedení uzemnění a bleskosvodu včetně provedení uzemňovací soustavy</w:t>
      </w:r>
      <w:bookmarkEnd w:id="68"/>
      <w:bookmarkEnd w:id="69"/>
    </w:p>
    <w:p w:rsidR="0091160E" w:rsidRPr="00367AFD" w:rsidRDefault="0091160E" w:rsidP="0091160E">
      <w:pPr>
        <w:pStyle w:val="Zkladntext"/>
        <w:jc w:val="both"/>
        <w:rPr>
          <w:rFonts w:eastAsia="Calibri"/>
          <w:b w:val="0"/>
          <w:bCs w:val="0"/>
          <w:color w:val="BFBFBF" w:themeColor="background1" w:themeShade="BF"/>
          <w:szCs w:val="22"/>
          <w:lang w:eastAsia="en-US"/>
        </w:rPr>
      </w:pPr>
      <w:r w:rsidRPr="00367AFD">
        <w:rPr>
          <w:rFonts w:eastAsia="Calibri"/>
          <w:b w:val="0"/>
          <w:bCs w:val="0"/>
          <w:color w:val="BFBFBF" w:themeColor="background1" w:themeShade="BF"/>
          <w:szCs w:val="22"/>
          <w:lang w:eastAsia="en-US"/>
        </w:rPr>
        <w:t xml:space="preserve">Uzemnění (podle ČSN 33 20000-5-54 </w:t>
      </w:r>
    </w:p>
    <w:p w:rsidR="0091160E" w:rsidRPr="00367AFD" w:rsidRDefault="0091160E" w:rsidP="0091160E">
      <w:pPr>
        <w:pStyle w:val="Zkladntext"/>
        <w:jc w:val="both"/>
        <w:rPr>
          <w:rFonts w:eastAsia="Calibri"/>
          <w:b w:val="0"/>
          <w:bCs w:val="0"/>
          <w:color w:val="BFBFBF" w:themeColor="background1" w:themeShade="BF"/>
          <w:szCs w:val="22"/>
          <w:lang w:eastAsia="en-US"/>
        </w:rPr>
      </w:pPr>
      <w:r w:rsidRPr="00367AFD">
        <w:rPr>
          <w:rFonts w:eastAsia="Calibri"/>
          <w:b w:val="0"/>
          <w:bCs w:val="0"/>
          <w:color w:val="BFBFBF" w:themeColor="background1" w:themeShade="BF"/>
          <w:szCs w:val="22"/>
          <w:lang w:eastAsia="en-US"/>
        </w:rPr>
        <w:t xml:space="preserve">Veškeré technologie, rozvaděče (přípojnice PE) a přepěťové ochrany budou připojeny na HOP (hlavní ochranná přípojnice osazená v samostatné rozvodnici) v NN rozvodně – u rozváděče R.8)  HOP bude vodivě propojena se společnou uzemňovací soustavou objektu příletové haly. </w:t>
      </w:r>
    </w:p>
    <w:p w:rsidR="0091160E" w:rsidRPr="00367AFD" w:rsidRDefault="0091160E" w:rsidP="0091160E">
      <w:pPr>
        <w:rPr>
          <w:color w:val="BFBFBF" w:themeColor="background1" w:themeShade="BF"/>
        </w:rPr>
      </w:pPr>
    </w:p>
    <w:p w:rsidR="009033B2" w:rsidRPr="00367AFD" w:rsidRDefault="009033B2" w:rsidP="009033B2">
      <w:pPr>
        <w:pStyle w:val="Nadpis7"/>
        <w:rPr>
          <w:color w:val="BFBFBF" w:themeColor="background1" w:themeShade="BF"/>
        </w:rPr>
      </w:pPr>
      <w:bookmarkStart w:id="70" w:name="_Toc305423267"/>
      <w:bookmarkStart w:id="71" w:name="_Toc353136122"/>
      <w:r w:rsidRPr="00367AFD">
        <w:rPr>
          <w:color w:val="BFBFBF" w:themeColor="background1" w:themeShade="BF"/>
        </w:rPr>
        <w:t>V.F.1.4.g)04.1.n)  Použité technické normy</w:t>
      </w:r>
      <w:bookmarkEnd w:id="70"/>
      <w:bookmarkEnd w:id="71"/>
    </w:p>
    <w:p w:rsidR="00BE06CC" w:rsidRPr="00367AFD" w:rsidRDefault="00BE06CC" w:rsidP="00BE06CC">
      <w:pPr>
        <w:rPr>
          <w:color w:val="BFBFBF" w:themeColor="background1" w:themeShade="BF"/>
        </w:rPr>
      </w:pPr>
    </w:p>
    <w:p w:rsidR="00BE06CC" w:rsidRPr="00367AFD" w:rsidRDefault="00BE06CC" w:rsidP="00BE06CC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>Seznam technických norem a předpisů pro kladení kabelů.</w:t>
      </w:r>
    </w:p>
    <w:p w:rsidR="00BE06CC" w:rsidRPr="00367AFD" w:rsidRDefault="00BE06CC" w:rsidP="00BE06CC">
      <w:pPr>
        <w:rPr>
          <w:color w:val="BFBFBF" w:themeColor="background1" w:themeShade="BF"/>
        </w:rPr>
      </w:pPr>
    </w:p>
    <w:p w:rsidR="00BE06CC" w:rsidRPr="00367AFD" w:rsidRDefault="007A57B7" w:rsidP="00BE06CC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>ČSN 33 3201</w:t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  <w:t>Elektrické instalace nad AC 1 kV</w:t>
      </w:r>
      <w:r w:rsidRPr="00367AFD">
        <w:rPr>
          <w:color w:val="BFBFBF" w:themeColor="background1" w:themeShade="BF"/>
        </w:rPr>
        <w:br/>
      </w:r>
      <w:r w:rsidR="00BE06CC" w:rsidRPr="00367AFD">
        <w:rPr>
          <w:color w:val="BFBFBF" w:themeColor="background1" w:themeShade="BF"/>
        </w:rPr>
        <w:t xml:space="preserve">ČSN 33 2000-1- ed.  2       Elektrická zařízení.  Část 1: ed. 2.  Rozsah platnosti, účel a </w:t>
      </w:r>
    </w:p>
    <w:p w:rsidR="00BE06CC" w:rsidRPr="00367AFD" w:rsidRDefault="00BE06CC" w:rsidP="00BE06CC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 xml:space="preserve">                                           základní hlediska. Změna Z1</w:t>
      </w:r>
    </w:p>
    <w:p w:rsidR="00BE06CC" w:rsidRPr="00367AFD" w:rsidRDefault="00BE06CC" w:rsidP="00BE06CC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 xml:space="preserve">.          </w:t>
      </w:r>
    </w:p>
    <w:p w:rsidR="00BE06CC" w:rsidRPr="00367AFD" w:rsidRDefault="00BE06CC" w:rsidP="00BE06CC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>ČSN 33 2000-4-41-ed. 2   Elektrická zařízení.  Část 4: Bezpečnost. Kapitola 41,  změna Z1, Z2.</w:t>
      </w:r>
    </w:p>
    <w:p w:rsidR="00BE06CC" w:rsidRPr="00367AFD" w:rsidRDefault="00BE06CC" w:rsidP="00BE06CC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 xml:space="preserve">                                           Komentář k ČSN 33 2000-4-41, ed. 2.</w:t>
      </w:r>
    </w:p>
    <w:p w:rsidR="00BE06CC" w:rsidRPr="00367AFD" w:rsidRDefault="00BE06CC" w:rsidP="00BE06CC">
      <w:pPr>
        <w:jc w:val="both"/>
        <w:rPr>
          <w:rFonts w:cs="Arial"/>
          <w:color w:val="BFBFBF" w:themeColor="background1" w:themeShade="BF"/>
        </w:rPr>
      </w:pPr>
      <w:r w:rsidRPr="00367AFD">
        <w:rPr>
          <w:rFonts w:cs="Arial"/>
          <w:color w:val="BFBFBF" w:themeColor="background1" w:themeShade="BF"/>
        </w:rPr>
        <w:t>ČSN 33 2000-4-43             Elektrická zařízení.  Část 4: Bezpečnost. Kapitola 43. Ochrana proti nadproudům.</w:t>
      </w:r>
    </w:p>
    <w:p w:rsidR="00BE06CC" w:rsidRPr="00367AFD" w:rsidRDefault="00BE06CC" w:rsidP="00BE06CC">
      <w:pPr>
        <w:jc w:val="both"/>
        <w:rPr>
          <w:rFonts w:cs="Arial"/>
          <w:color w:val="BFBFBF" w:themeColor="background1" w:themeShade="BF"/>
        </w:rPr>
      </w:pPr>
      <w:r w:rsidRPr="00367AFD">
        <w:rPr>
          <w:rFonts w:cs="Arial"/>
          <w:color w:val="BFBFBF" w:themeColor="background1" w:themeShade="BF"/>
        </w:rPr>
        <w:t xml:space="preserve">                                           Oprava 1.</w:t>
      </w:r>
    </w:p>
    <w:p w:rsidR="00BE06CC" w:rsidRPr="00367AFD" w:rsidRDefault="00BE06CC" w:rsidP="00BE06CC">
      <w:pPr>
        <w:jc w:val="both"/>
        <w:rPr>
          <w:rFonts w:cs="Arial"/>
          <w:color w:val="BFBFBF" w:themeColor="background1" w:themeShade="BF"/>
        </w:rPr>
      </w:pPr>
      <w:r w:rsidRPr="00367AFD">
        <w:rPr>
          <w:rFonts w:cs="Arial"/>
          <w:color w:val="BFBFBF" w:themeColor="background1" w:themeShade="BF"/>
        </w:rPr>
        <w:t xml:space="preserve">ČSN 33 2000-4-473           Elektrická zařízení.  Část 4. Bezpečnost. Kapitola 47. Změna 1,  Oprava 1 </w:t>
      </w:r>
    </w:p>
    <w:p w:rsidR="00BE06CC" w:rsidRPr="00367AFD" w:rsidRDefault="007A57B7" w:rsidP="007A57B7">
      <w:pPr>
        <w:ind w:left="2200" w:hanging="2200"/>
        <w:jc w:val="both"/>
        <w:rPr>
          <w:rFonts w:cs="Arial"/>
          <w:color w:val="BFBFBF" w:themeColor="background1" w:themeShade="BF"/>
        </w:rPr>
      </w:pPr>
      <w:r w:rsidRPr="00367AFD">
        <w:rPr>
          <w:color w:val="BFBFBF" w:themeColor="background1" w:themeShade="BF"/>
        </w:rPr>
        <w:lastRenderedPageBreak/>
        <w:t xml:space="preserve">ČSN 33 2000-7-729 </w:t>
      </w:r>
      <w:r w:rsidRPr="00367AFD">
        <w:rPr>
          <w:color w:val="BFBFBF" w:themeColor="background1" w:themeShade="BF"/>
        </w:rPr>
        <w:tab/>
        <w:t>Elektrické instalace nízkého napětí - Část 7-729: Zařízení jednoúčelová a ve zvláštních objektech - Uličky pro obsluhu nebo údržbu</w:t>
      </w:r>
      <w:r w:rsidRPr="00367AFD">
        <w:rPr>
          <w:rFonts w:cs="Arial"/>
          <w:color w:val="BFBFBF" w:themeColor="background1" w:themeShade="BF"/>
        </w:rPr>
        <w:t xml:space="preserve"> </w:t>
      </w:r>
      <w:r w:rsidR="00BE06CC" w:rsidRPr="00367AFD">
        <w:rPr>
          <w:rFonts w:cs="Arial"/>
          <w:color w:val="BFBFBF" w:themeColor="background1" w:themeShade="BF"/>
        </w:rPr>
        <w:t xml:space="preserve">ČSN 33 2000-5-51-ed. 1   Elektrická zařízení.  Část 5. Výběr a stavba elektrických </w:t>
      </w:r>
    </w:p>
    <w:p w:rsidR="00BE06CC" w:rsidRPr="00367AFD" w:rsidRDefault="00BE06CC" w:rsidP="00BE06CC">
      <w:pPr>
        <w:jc w:val="both"/>
        <w:rPr>
          <w:rFonts w:cs="Arial"/>
          <w:color w:val="BFBFBF" w:themeColor="background1" w:themeShade="BF"/>
        </w:rPr>
      </w:pPr>
      <w:r w:rsidRPr="00367AFD">
        <w:rPr>
          <w:rFonts w:cs="Arial"/>
          <w:color w:val="BFBFBF" w:themeColor="background1" w:themeShade="BF"/>
        </w:rPr>
        <w:t xml:space="preserve">                                          zařízení. Kapitola 51.</w:t>
      </w:r>
    </w:p>
    <w:p w:rsidR="002331CD" w:rsidRPr="00367AFD" w:rsidRDefault="00E44881" w:rsidP="00BE06CC">
      <w:pPr>
        <w:jc w:val="both"/>
        <w:rPr>
          <w:rStyle w:val="Siln"/>
          <w:color w:val="BFBFBF" w:themeColor="background1" w:themeShade="BF"/>
        </w:rPr>
      </w:pPr>
      <w:hyperlink r:id="rId9" w:tooltip="(332000) ČSN 33 2000-5-52" w:history="1">
        <w:r w:rsidR="002331CD" w:rsidRPr="00367AFD">
          <w:rPr>
            <w:rStyle w:val="Hypertextovodkaz"/>
            <w:bCs/>
            <w:color w:val="BFBFBF" w:themeColor="background1" w:themeShade="BF"/>
            <w:u w:val="none"/>
          </w:rPr>
          <w:t>ČSN 33 2000-5-52</w:t>
        </w:r>
      </w:hyperlink>
    </w:p>
    <w:p w:rsidR="002331CD" w:rsidRPr="00367AFD" w:rsidRDefault="002331CD" w:rsidP="00BE06CC">
      <w:pPr>
        <w:jc w:val="both"/>
        <w:rPr>
          <w:rFonts w:cs="Arial"/>
          <w:color w:val="BFBFBF" w:themeColor="background1" w:themeShade="BF"/>
        </w:rPr>
      </w:pPr>
    </w:p>
    <w:p w:rsidR="00BE06CC" w:rsidRPr="00367AFD" w:rsidRDefault="00BE06CC" w:rsidP="00BE06CC">
      <w:pPr>
        <w:jc w:val="both"/>
        <w:rPr>
          <w:rFonts w:cs="Arial"/>
          <w:color w:val="BFBFBF" w:themeColor="background1" w:themeShade="BF"/>
        </w:rPr>
      </w:pPr>
      <w:r w:rsidRPr="00367AFD">
        <w:rPr>
          <w:rFonts w:cs="Arial"/>
          <w:color w:val="BFBFBF" w:themeColor="background1" w:themeShade="BF"/>
        </w:rPr>
        <w:t xml:space="preserve">ČSN 33 2000-5-54-ed. 2   Elektrická zařízení.  Část 5. Výběr a stavba elektrických </w:t>
      </w:r>
    </w:p>
    <w:p w:rsidR="00BE06CC" w:rsidRPr="00367AFD" w:rsidRDefault="00BE06CC" w:rsidP="00BE06CC">
      <w:pPr>
        <w:jc w:val="both"/>
        <w:rPr>
          <w:rFonts w:cs="Arial"/>
          <w:color w:val="BFBFBF" w:themeColor="background1" w:themeShade="BF"/>
        </w:rPr>
      </w:pPr>
      <w:r w:rsidRPr="00367AFD">
        <w:rPr>
          <w:rFonts w:cs="Arial"/>
          <w:color w:val="BFBFBF" w:themeColor="background1" w:themeShade="BF"/>
        </w:rPr>
        <w:t xml:space="preserve">                                          zařízení. Kapitola 54. změna Z1, Oprava 1. Uzemnění  a ochranné vodiče.</w:t>
      </w:r>
    </w:p>
    <w:p w:rsidR="00BE06CC" w:rsidRPr="00367AFD" w:rsidRDefault="00BE06CC" w:rsidP="00BE06CC">
      <w:pPr>
        <w:jc w:val="both"/>
        <w:rPr>
          <w:rFonts w:cs="Arial"/>
          <w:color w:val="BFBFBF" w:themeColor="background1" w:themeShade="BF"/>
        </w:rPr>
      </w:pPr>
      <w:r w:rsidRPr="00367AFD">
        <w:rPr>
          <w:rFonts w:cs="Arial"/>
          <w:color w:val="BFBFBF" w:themeColor="background1" w:themeShade="BF"/>
        </w:rPr>
        <w:t xml:space="preserve">                                          Komentář k ČSN 33 2000-5-54.</w:t>
      </w:r>
    </w:p>
    <w:p w:rsidR="00BE06CC" w:rsidRPr="00367AFD" w:rsidRDefault="00BE06CC" w:rsidP="00BE06CC">
      <w:pPr>
        <w:jc w:val="both"/>
        <w:rPr>
          <w:rFonts w:cs="Arial"/>
          <w:color w:val="BFBFBF" w:themeColor="background1" w:themeShade="BF"/>
        </w:rPr>
      </w:pPr>
      <w:r w:rsidRPr="00367AFD">
        <w:rPr>
          <w:rFonts w:cs="Arial"/>
          <w:color w:val="BFBFBF" w:themeColor="background1" w:themeShade="BF"/>
        </w:rPr>
        <w:t>ČSN 33 2000-5-523-ed. 2  Elektrická zařízení.  Část 5: Výběr a stavba elektrických</w:t>
      </w:r>
    </w:p>
    <w:p w:rsidR="00BE06CC" w:rsidRPr="00367AFD" w:rsidRDefault="00BE06CC" w:rsidP="00BE06CC">
      <w:pPr>
        <w:jc w:val="both"/>
        <w:rPr>
          <w:rFonts w:cs="Arial"/>
          <w:color w:val="BFBFBF" w:themeColor="background1" w:themeShade="BF"/>
        </w:rPr>
      </w:pPr>
      <w:r w:rsidRPr="00367AFD">
        <w:rPr>
          <w:rFonts w:cs="Arial"/>
          <w:color w:val="BFBFBF" w:themeColor="background1" w:themeShade="BF"/>
        </w:rPr>
        <w:t xml:space="preserve">                                           zařízení. Kapitola 523. dovolené proudy v elektrických rozvodech</w:t>
      </w:r>
    </w:p>
    <w:p w:rsidR="00BE06CC" w:rsidRPr="00367AFD" w:rsidRDefault="00BE06CC" w:rsidP="00BE06CC">
      <w:pPr>
        <w:jc w:val="both"/>
        <w:rPr>
          <w:rFonts w:cs="Arial"/>
          <w:color w:val="BFBFBF" w:themeColor="background1" w:themeShade="BF"/>
        </w:rPr>
      </w:pPr>
      <w:r w:rsidRPr="00367AFD">
        <w:rPr>
          <w:rFonts w:cs="Arial"/>
          <w:color w:val="BFBFBF" w:themeColor="background1" w:themeShade="BF"/>
        </w:rPr>
        <w:t>ČSN 33 2000-5-5</w:t>
      </w:r>
      <w:r w:rsidR="007A57B7" w:rsidRPr="00367AFD">
        <w:rPr>
          <w:rFonts w:cs="Arial"/>
          <w:color w:val="BFBFBF" w:themeColor="background1" w:themeShade="BF"/>
        </w:rPr>
        <w:t>3</w:t>
      </w:r>
      <w:r w:rsidRPr="00367AFD">
        <w:rPr>
          <w:rFonts w:cs="Arial"/>
          <w:color w:val="BFBFBF" w:themeColor="background1" w:themeShade="BF"/>
        </w:rPr>
        <w:t>4-ed. 2  Elektrická zařízení.  Část 5: Výběr a stavba elektrických</w:t>
      </w:r>
    </w:p>
    <w:p w:rsidR="00BE06CC" w:rsidRPr="00367AFD" w:rsidRDefault="00BE06CC" w:rsidP="00BE06CC">
      <w:pPr>
        <w:jc w:val="both"/>
        <w:rPr>
          <w:rFonts w:cs="Arial"/>
          <w:color w:val="BFBFBF" w:themeColor="background1" w:themeShade="BF"/>
        </w:rPr>
      </w:pPr>
      <w:r w:rsidRPr="00367AFD">
        <w:rPr>
          <w:rFonts w:cs="Arial"/>
          <w:color w:val="BFBFBF" w:themeColor="background1" w:themeShade="BF"/>
        </w:rPr>
        <w:t xml:space="preserve">                                           zařízení. Kapitola 5</w:t>
      </w:r>
      <w:r w:rsidR="007A57B7" w:rsidRPr="00367AFD">
        <w:rPr>
          <w:rFonts w:cs="Arial"/>
          <w:color w:val="BFBFBF" w:themeColor="background1" w:themeShade="BF"/>
        </w:rPr>
        <w:t>3</w:t>
      </w:r>
      <w:r w:rsidRPr="00367AFD">
        <w:rPr>
          <w:rFonts w:cs="Arial"/>
          <w:color w:val="BFBFBF" w:themeColor="background1" w:themeShade="BF"/>
        </w:rPr>
        <w:t>24. Přepěťová ochranná zařízení.</w:t>
      </w:r>
    </w:p>
    <w:p w:rsidR="00BE06CC" w:rsidRPr="00367AFD" w:rsidRDefault="00BE06CC" w:rsidP="00BE06CC">
      <w:pPr>
        <w:jc w:val="both"/>
        <w:rPr>
          <w:rFonts w:cs="Arial"/>
          <w:color w:val="BFBFBF" w:themeColor="background1" w:themeShade="BF"/>
        </w:rPr>
      </w:pPr>
      <w:r w:rsidRPr="00367AFD">
        <w:rPr>
          <w:rFonts w:cs="Arial"/>
          <w:color w:val="BFBFBF" w:themeColor="background1" w:themeShade="BF"/>
        </w:rPr>
        <w:t xml:space="preserve">ČSN 33 2000-7-701-ed.2   Elektrická zařízení.  Část 701. Prostory s vanou nebo sprchou </w:t>
      </w:r>
    </w:p>
    <w:p w:rsidR="00BE06CC" w:rsidRPr="00367AFD" w:rsidRDefault="00BE06CC" w:rsidP="00BE06CC">
      <w:pPr>
        <w:jc w:val="both"/>
        <w:rPr>
          <w:rFonts w:cs="Arial"/>
          <w:color w:val="BFBFBF" w:themeColor="background1" w:themeShade="BF"/>
        </w:rPr>
      </w:pPr>
      <w:r w:rsidRPr="00367AFD">
        <w:rPr>
          <w:rFonts w:cs="Arial"/>
          <w:color w:val="BFBFBF" w:themeColor="background1" w:themeShade="BF"/>
        </w:rPr>
        <w:t xml:space="preserve">                                           Komentář k ČSN  33 200-7-, ed.2 </w:t>
      </w:r>
    </w:p>
    <w:p w:rsidR="00BE06CC" w:rsidRPr="00367AFD" w:rsidRDefault="00BE06CC" w:rsidP="00BE06CC">
      <w:pPr>
        <w:jc w:val="both"/>
        <w:rPr>
          <w:rFonts w:cs="Arial"/>
          <w:color w:val="BFBFBF" w:themeColor="background1" w:themeShade="BF"/>
        </w:rPr>
      </w:pPr>
      <w:r w:rsidRPr="00367AFD">
        <w:rPr>
          <w:rFonts w:cs="Arial"/>
          <w:color w:val="BFBFBF" w:themeColor="background1" w:themeShade="BF"/>
        </w:rPr>
        <w:t xml:space="preserve">ČSN 62305-1až4   </w:t>
      </w:r>
      <w:r w:rsidR="007A57B7" w:rsidRPr="00367AFD">
        <w:rPr>
          <w:rFonts w:cs="Arial"/>
          <w:color w:val="BFBFBF" w:themeColor="background1" w:themeShade="BF"/>
        </w:rPr>
        <w:t>ed.3</w:t>
      </w:r>
      <w:r w:rsidRPr="00367AFD">
        <w:rPr>
          <w:rFonts w:cs="Arial"/>
          <w:color w:val="BFBFBF" w:themeColor="background1" w:themeShade="BF"/>
        </w:rPr>
        <w:t xml:space="preserve">      Ochrana před bleskem. Komentář k souboru ČSN 62305-1až4.</w:t>
      </w:r>
    </w:p>
    <w:p w:rsidR="00BE06CC" w:rsidRPr="00367AFD" w:rsidRDefault="00BE06CC" w:rsidP="00BE06CC">
      <w:pPr>
        <w:jc w:val="both"/>
        <w:rPr>
          <w:rFonts w:cs="Arial"/>
          <w:color w:val="BFBFBF" w:themeColor="background1" w:themeShade="BF"/>
        </w:rPr>
      </w:pPr>
    </w:p>
    <w:p w:rsidR="00BE06CC" w:rsidRPr="00367AFD" w:rsidRDefault="00BE06CC" w:rsidP="00BE06CC">
      <w:pPr>
        <w:jc w:val="both"/>
        <w:rPr>
          <w:rFonts w:cs="Arial"/>
          <w:color w:val="BFBFBF" w:themeColor="background1" w:themeShade="BF"/>
        </w:rPr>
      </w:pPr>
      <w:r w:rsidRPr="00367AFD">
        <w:rPr>
          <w:rFonts w:cs="Arial"/>
          <w:color w:val="BFBFBF" w:themeColor="background1" w:themeShade="BF"/>
        </w:rPr>
        <w:t>ČSN EN 12464-1               Světlo a osvětlení. Osvětlení pracovních prostorů</w:t>
      </w:r>
    </w:p>
    <w:p w:rsidR="00BE06CC" w:rsidRPr="00367AFD" w:rsidRDefault="00BE06CC" w:rsidP="00BE06CC">
      <w:pPr>
        <w:jc w:val="both"/>
        <w:rPr>
          <w:rFonts w:cs="Arial"/>
          <w:color w:val="BFBFBF" w:themeColor="background1" w:themeShade="BF"/>
        </w:rPr>
      </w:pPr>
      <w:r w:rsidRPr="00367AFD">
        <w:rPr>
          <w:rFonts w:cs="Arial"/>
          <w:color w:val="BFBFBF" w:themeColor="background1" w:themeShade="BF"/>
        </w:rPr>
        <w:t>ČSN EN 1838                    Světlo a osvětlení. Nouzové osvětlení</w:t>
      </w:r>
    </w:p>
    <w:p w:rsidR="009033B2" w:rsidRPr="00367AFD" w:rsidRDefault="009033B2" w:rsidP="009033B2">
      <w:pPr>
        <w:pStyle w:val="Nadpis7"/>
        <w:rPr>
          <w:color w:val="BFBFBF" w:themeColor="background1" w:themeShade="BF"/>
        </w:rPr>
      </w:pPr>
      <w:bookmarkStart w:id="72" w:name="_Toc305423268"/>
      <w:bookmarkStart w:id="73" w:name="_Toc353136123"/>
      <w:r w:rsidRPr="00367AFD">
        <w:rPr>
          <w:color w:val="BFBFBF" w:themeColor="background1" w:themeShade="BF"/>
        </w:rPr>
        <w:t>V.F.1.4.g)04.1.o)  Návrh komplexních zkoušek</w:t>
      </w:r>
      <w:bookmarkEnd w:id="72"/>
      <w:bookmarkEnd w:id="73"/>
    </w:p>
    <w:p w:rsidR="00BE06CC" w:rsidRPr="00367AFD" w:rsidRDefault="00BE06CC" w:rsidP="00BE06CC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 xml:space="preserve">Výchozí revizi provede dodavatel montážních prací podle ČSN 33 </w:t>
      </w:r>
      <w:smartTag w:uri="urn:schemas-microsoft-com:office:smarttags" w:element="metricconverter">
        <w:smartTagPr>
          <w:attr w:name="ProductID" w:val="1500 a"/>
        </w:smartTagPr>
        <w:r w:rsidRPr="00367AFD">
          <w:rPr>
            <w:color w:val="BFBFBF" w:themeColor="background1" w:themeShade="BF"/>
          </w:rPr>
          <w:t>1500 a</w:t>
        </w:r>
      </w:smartTag>
      <w:r w:rsidRPr="00367AFD">
        <w:rPr>
          <w:color w:val="BFBFBF" w:themeColor="background1" w:themeShade="BF"/>
        </w:rPr>
        <w:t xml:space="preserve"> podle ČSN 33 2000-6-61. Další revize (periodické) bude provádět provozovatel ve stanovených lhůtách a po každé opravě vyvolané poruchou, či poškozením elektrického zařízení. </w:t>
      </w:r>
    </w:p>
    <w:p w:rsidR="009033B2" w:rsidRPr="00367AFD" w:rsidRDefault="009033B2" w:rsidP="009033B2">
      <w:pPr>
        <w:pStyle w:val="Nadpis7"/>
        <w:rPr>
          <w:color w:val="BFBFBF" w:themeColor="background1" w:themeShade="BF"/>
        </w:rPr>
      </w:pPr>
      <w:bookmarkStart w:id="74" w:name="_Toc305423269"/>
      <w:bookmarkStart w:id="75" w:name="_Toc353136124"/>
      <w:r w:rsidRPr="00367AFD">
        <w:rPr>
          <w:color w:val="BFBFBF" w:themeColor="background1" w:themeShade="BF"/>
        </w:rPr>
        <w:t>V.F.1.4.g)04.1.p)  Technické řešení rozvodných zařízení VN, trafostanice</w:t>
      </w:r>
      <w:bookmarkEnd w:id="74"/>
      <w:bookmarkEnd w:id="75"/>
    </w:p>
    <w:p w:rsidR="00BE06CC" w:rsidRPr="00367AFD" w:rsidRDefault="00BE06CC" w:rsidP="00BE06CC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>Není součástí této dokumentace</w:t>
      </w:r>
    </w:p>
    <w:p w:rsidR="00ED1C0D" w:rsidRPr="00367AFD" w:rsidRDefault="00ED1C0D" w:rsidP="00ED1C0D">
      <w:pPr>
        <w:rPr>
          <w:color w:val="BFBFBF" w:themeColor="background1" w:themeShade="BF"/>
        </w:rPr>
      </w:pPr>
    </w:p>
    <w:p w:rsidR="009033B2" w:rsidRPr="00367AFD" w:rsidRDefault="009033B2" w:rsidP="009033B2">
      <w:pPr>
        <w:pStyle w:val="Nadpis6"/>
        <w:rPr>
          <w:color w:val="BFBFBF" w:themeColor="background1" w:themeShade="BF"/>
        </w:rPr>
      </w:pPr>
      <w:bookmarkStart w:id="76" w:name="_Toc305423270"/>
      <w:bookmarkStart w:id="77" w:name="_Toc353136125"/>
      <w:r w:rsidRPr="00367AFD">
        <w:rPr>
          <w:color w:val="BFBFBF" w:themeColor="background1" w:themeShade="BF"/>
        </w:rPr>
        <w:t>IV.F.1.4.g)04.2.  Výkresová část</w:t>
      </w:r>
      <w:bookmarkEnd w:id="76"/>
      <w:bookmarkEnd w:id="77"/>
    </w:p>
    <w:p w:rsidR="00BE06CC" w:rsidRPr="00367AFD" w:rsidRDefault="00BE06CC" w:rsidP="00BE06CC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>11-11-16-IV.F.1.4.g)04.2.-001        Technická zpráva</w:t>
      </w:r>
    </w:p>
    <w:p w:rsidR="009141CA" w:rsidRPr="00367AFD" w:rsidRDefault="009141CA" w:rsidP="009141CA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>11-11-16-IV.F.1.4.g)04.2.-003        Přízemí   Umělé osvětlení</w:t>
      </w:r>
    </w:p>
    <w:p w:rsidR="009141CA" w:rsidRPr="00367AFD" w:rsidRDefault="009141CA" w:rsidP="009141CA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 xml:space="preserve">11-11-16-IV.F.1.4.g)04.2.-004        Mezipatro  Umělé osvětlení  </w:t>
      </w:r>
    </w:p>
    <w:p w:rsidR="009141CA" w:rsidRPr="00367AFD" w:rsidRDefault="009141CA" w:rsidP="009141CA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>11-11-16-IV.F.1.4.g)04.2.-005        Půdorys 1.NP  Umělé osvětlení</w:t>
      </w:r>
    </w:p>
    <w:p w:rsidR="009141CA" w:rsidRPr="00367AFD" w:rsidRDefault="009141CA" w:rsidP="009141CA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>11-11-16-IV.F.1.4.g)04.2.-006        Přízemí  Silnoproudé rozvody</w:t>
      </w:r>
    </w:p>
    <w:p w:rsidR="009141CA" w:rsidRPr="00367AFD" w:rsidRDefault="009141CA" w:rsidP="009141CA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>11-11-16-IV.F.1.4.g)04.2.-007        Mezipatro  Silnoproudé rozvody</w:t>
      </w:r>
    </w:p>
    <w:p w:rsidR="009141CA" w:rsidRPr="00367AFD" w:rsidRDefault="009141CA" w:rsidP="009141CA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>11-11-16-IV.F.1.4.g)04.2.-008        Půdorys 1.NP  Silnoproudé rozvody</w:t>
      </w:r>
    </w:p>
    <w:p w:rsidR="009141CA" w:rsidRPr="00367AFD" w:rsidRDefault="009141CA" w:rsidP="009141CA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 xml:space="preserve">11-11-16-IV.F.1.4.g)04.2.-009        Základy  Uzemňovací soustava </w:t>
      </w:r>
    </w:p>
    <w:p w:rsidR="009141CA" w:rsidRPr="00367AFD" w:rsidRDefault="009141CA" w:rsidP="009141CA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>11-11-16-IV.F.1.4.g)04.2.-010        Střecha  Bleskosvod</w:t>
      </w:r>
    </w:p>
    <w:p w:rsidR="00635005" w:rsidRPr="00367AFD" w:rsidRDefault="00635005" w:rsidP="00635005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>11-11-16-IV.F.1.4.g)04.2.-011        Schéma   R1.H</w:t>
      </w:r>
    </w:p>
    <w:p w:rsidR="00635005" w:rsidRPr="00367AFD" w:rsidRDefault="00635005" w:rsidP="00635005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 xml:space="preserve">11-11-16-IV.F.1.4.g)04.2.-012        Schéma   R.mp  </w:t>
      </w:r>
    </w:p>
    <w:p w:rsidR="00635005" w:rsidRPr="00367AFD" w:rsidRDefault="00635005" w:rsidP="00635005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>11-11-16-IV.F.1.4.g)04.2.-013        Schéma   R2.1</w:t>
      </w:r>
    </w:p>
    <w:p w:rsidR="00635005" w:rsidRPr="00367AFD" w:rsidRDefault="00635005" w:rsidP="00635005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 xml:space="preserve">11-11-16-IV.F.1.4.g)04.2.-014        Schéma   R2.2  </w:t>
      </w:r>
    </w:p>
    <w:p w:rsidR="0065478E" w:rsidRPr="00367AFD" w:rsidRDefault="0065478E" w:rsidP="0065478E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>11-11-16-IV.F.1.4.g)04.2.-015        Schéma   R1.ovl</w:t>
      </w:r>
    </w:p>
    <w:p w:rsidR="00635005" w:rsidRPr="00367AFD" w:rsidRDefault="0065478E" w:rsidP="00635005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>11-11-16-IV.F.1.4.g)04.2.-016</w:t>
      </w:r>
      <w:r w:rsidR="00635005" w:rsidRPr="00367AFD">
        <w:rPr>
          <w:color w:val="BFBFBF" w:themeColor="background1" w:themeShade="BF"/>
        </w:rPr>
        <w:t xml:space="preserve">       Schéma   R2.ovl</w:t>
      </w:r>
    </w:p>
    <w:p w:rsidR="00EE0231" w:rsidRPr="00367AFD" w:rsidRDefault="00EE0231" w:rsidP="00EE0231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>11-11-16-IV.F.1.4.g)04.2.-01</w:t>
      </w:r>
      <w:r w:rsidR="0065478E" w:rsidRPr="00367AFD">
        <w:rPr>
          <w:color w:val="BFBFBF" w:themeColor="background1" w:themeShade="BF"/>
        </w:rPr>
        <w:t>7</w:t>
      </w:r>
      <w:r w:rsidRPr="00367AFD">
        <w:rPr>
          <w:color w:val="BFBFBF" w:themeColor="background1" w:themeShade="BF"/>
        </w:rPr>
        <w:t xml:space="preserve">        Schéma   R1.H-PO</w:t>
      </w:r>
    </w:p>
    <w:p w:rsidR="00EE0231" w:rsidRPr="00367AFD" w:rsidRDefault="00EE0231" w:rsidP="00635005">
      <w:pPr>
        <w:rPr>
          <w:color w:val="BFBFBF" w:themeColor="background1" w:themeShade="BF"/>
        </w:rPr>
      </w:pPr>
    </w:p>
    <w:p w:rsidR="009141CA" w:rsidRPr="00367AFD" w:rsidRDefault="009141CA" w:rsidP="009141CA">
      <w:pPr>
        <w:rPr>
          <w:color w:val="BFBFBF" w:themeColor="background1" w:themeShade="BF"/>
        </w:rPr>
      </w:pPr>
    </w:p>
    <w:p w:rsidR="009141CA" w:rsidRPr="00367AFD" w:rsidRDefault="009141CA" w:rsidP="009141CA">
      <w:pPr>
        <w:rPr>
          <w:color w:val="BFBFBF" w:themeColor="background1" w:themeShade="BF"/>
        </w:rPr>
      </w:pPr>
    </w:p>
    <w:p w:rsidR="009033B2" w:rsidRPr="00367AFD" w:rsidRDefault="009033B2" w:rsidP="009033B2">
      <w:pPr>
        <w:pStyle w:val="Nadpis6"/>
        <w:rPr>
          <w:color w:val="BFBFBF" w:themeColor="background1" w:themeShade="BF"/>
        </w:rPr>
      </w:pPr>
      <w:bookmarkStart w:id="78" w:name="_Toc305423277"/>
      <w:bookmarkStart w:id="79" w:name="_Toc353136126"/>
      <w:r w:rsidRPr="00367AFD">
        <w:rPr>
          <w:color w:val="BFBFBF" w:themeColor="background1" w:themeShade="BF"/>
        </w:rPr>
        <w:t>IV.F.1.4.g)04.3.  Výpočty</w:t>
      </w:r>
      <w:bookmarkEnd w:id="78"/>
      <w:bookmarkEnd w:id="79"/>
    </w:p>
    <w:p w:rsidR="009141CA" w:rsidRPr="00367AFD" w:rsidRDefault="009141CA" w:rsidP="009141CA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>Roční spotřeba el. energie SO 4</w:t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  <w:t>1 100    MWh</w:t>
      </w:r>
    </w:p>
    <w:p w:rsidR="009141CA" w:rsidRPr="00367AFD" w:rsidRDefault="009141CA" w:rsidP="009141CA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lastRenderedPageBreak/>
        <w:t xml:space="preserve">Potřebné množství el. energie zajistí HTS </w:t>
      </w:r>
    </w:p>
    <w:p w:rsidR="009141CA" w:rsidRPr="00367AFD" w:rsidRDefault="009141CA" w:rsidP="009141CA">
      <w:pPr>
        <w:rPr>
          <w:color w:val="BFBFBF" w:themeColor="background1" w:themeShade="BF"/>
        </w:rPr>
      </w:pPr>
    </w:p>
    <w:p w:rsidR="009141CA" w:rsidRPr="00367AFD" w:rsidRDefault="009141CA" w:rsidP="009141CA">
      <w:pPr>
        <w:rPr>
          <w:color w:val="BFBFBF" w:themeColor="background1" w:themeShade="BF"/>
        </w:rPr>
      </w:pPr>
    </w:p>
    <w:p w:rsidR="00635005" w:rsidRPr="00367AFD" w:rsidRDefault="009033B2" w:rsidP="007B0DC6">
      <w:pPr>
        <w:pStyle w:val="Nadpis5"/>
        <w:rPr>
          <w:color w:val="BFBFBF" w:themeColor="background1" w:themeShade="BF"/>
        </w:rPr>
      </w:pPr>
      <w:bookmarkStart w:id="80" w:name="_Toc305423278"/>
      <w:bookmarkStart w:id="81" w:name="_Toc353136127"/>
      <w:r w:rsidRPr="00367AFD">
        <w:rPr>
          <w:color w:val="BFBFBF" w:themeColor="background1" w:themeShade="BF"/>
        </w:rPr>
        <w:t>V.F.1.4.g)04.4.  Bleskosvody</w:t>
      </w:r>
      <w:bookmarkEnd w:id="80"/>
      <w:bookmarkEnd w:id="81"/>
    </w:p>
    <w:p w:rsidR="009033B2" w:rsidRPr="00367AFD" w:rsidRDefault="009033B2" w:rsidP="009033B2">
      <w:pPr>
        <w:pStyle w:val="Nadpis6"/>
        <w:rPr>
          <w:color w:val="BFBFBF" w:themeColor="background1" w:themeShade="BF"/>
        </w:rPr>
      </w:pPr>
      <w:bookmarkStart w:id="82" w:name="_Toc305423279"/>
      <w:bookmarkStart w:id="83" w:name="_Toc353136128"/>
      <w:r w:rsidRPr="00367AFD">
        <w:rPr>
          <w:color w:val="BFBFBF" w:themeColor="background1" w:themeShade="BF"/>
        </w:rPr>
        <w:t>V.F.1.4.g)04.4.1.  Technická zpráva</w:t>
      </w:r>
      <w:bookmarkEnd w:id="82"/>
      <w:bookmarkEnd w:id="83"/>
    </w:p>
    <w:p w:rsidR="007B0DC6" w:rsidRPr="00367AFD" w:rsidRDefault="007B0DC6" w:rsidP="007B0DC6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>Popsáno v část   IV.F.1.4.g)04.1.7.  Bleskosvody - způsob provedení s uvedením místních uzemňovacích podmínek</w:t>
      </w:r>
    </w:p>
    <w:p w:rsidR="009033B2" w:rsidRPr="00367AFD" w:rsidRDefault="009033B2" w:rsidP="009033B2">
      <w:pPr>
        <w:pStyle w:val="Nadpis7"/>
        <w:rPr>
          <w:color w:val="BFBFBF" w:themeColor="background1" w:themeShade="BF"/>
        </w:rPr>
      </w:pPr>
      <w:bookmarkStart w:id="84" w:name="_Toc305423287"/>
      <w:bookmarkStart w:id="85" w:name="_Toc353136129"/>
      <w:r w:rsidRPr="00367AFD">
        <w:rPr>
          <w:color w:val="BFBFBF" w:themeColor="background1" w:themeShade="BF"/>
        </w:rPr>
        <w:t>V.F.1.4.g)04.4.2.  Výkresová část</w:t>
      </w:r>
      <w:bookmarkEnd w:id="84"/>
      <w:bookmarkEnd w:id="85"/>
    </w:p>
    <w:p w:rsidR="007B0DC6" w:rsidRPr="00367AFD" w:rsidRDefault="007B0DC6" w:rsidP="007B0DC6">
      <w:pPr>
        <w:pStyle w:val="Nadpis6"/>
        <w:rPr>
          <w:rFonts w:ascii="Arial Narrow" w:eastAsia="Calibri" w:hAnsi="Arial Narrow"/>
          <w:b w:val="0"/>
          <w:bCs w:val="0"/>
          <w:caps w:val="0"/>
          <w:color w:val="BFBFBF" w:themeColor="background1" w:themeShade="BF"/>
          <w:sz w:val="22"/>
        </w:rPr>
      </w:pPr>
      <w:bookmarkStart w:id="86" w:name="_Toc353136130"/>
      <w:bookmarkStart w:id="87" w:name="_Toc305423290"/>
      <w:r w:rsidRPr="00367AFD">
        <w:rPr>
          <w:rFonts w:ascii="Arial Narrow" w:eastAsia="Calibri" w:hAnsi="Arial Narrow"/>
          <w:b w:val="0"/>
          <w:bCs w:val="0"/>
          <w:caps w:val="0"/>
          <w:color w:val="BFBFBF" w:themeColor="background1" w:themeShade="BF"/>
          <w:sz w:val="22"/>
        </w:rPr>
        <w:t>Součástí část   IV.F.1.4.g)04.2.  Výkresová část</w:t>
      </w:r>
      <w:bookmarkEnd w:id="86"/>
    </w:p>
    <w:p w:rsidR="007B0DC6" w:rsidRPr="00367AFD" w:rsidRDefault="007B0DC6" w:rsidP="009033B2">
      <w:pPr>
        <w:pStyle w:val="Nadpis7"/>
        <w:rPr>
          <w:color w:val="BFBFBF" w:themeColor="background1" w:themeShade="BF"/>
        </w:rPr>
      </w:pPr>
    </w:p>
    <w:p w:rsidR="007B0DC6" w:rsidRPr="00367AFD" w:rsidRDefault="007B0DC6" w:rsidP="007B0DC6">
      <w:pPr>
        <w:rPr>
          <w:color w:val="BFBFBF" w:themeColor="background1" w:themeShade="BF"/>
        </w:rPr>
      </w:pPr>
    </w:p>
    <w:p w:rsidR="007B0DC6" w:rsidRPr="00367AFD" w:rsidRDefault="007B0DC6" w:rsidP="007B0DC6">
      <w:pPr>
        <w:rPr>
          <w:color w:val="BFBFBF" w:themeColor="background1" w:themeShade="BF"/>
        </w:rPr>
      </w:pPr>
    </w:p>
    <w:p w:rsidR="007B0DC6" w:rsidRPr="00367AFD" w:rsidRDefault="007B0DC6" w:rsidP="007B0DC6">
      <w:pPr>
        <w:rPr>
          <w:color w:val="BFBFBF" w:themeColor="background1" w:themeShade="BF"/>
        </w:rPr>
      </w:pPr>
    </w:p>
    <w:p w:rsidR="007B0DC6" w:rsidRPr="00367AFD" w:rsidRDefault="007B0DC6" w:rsidP="007B0DC6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 xml:space="preserve">Brno listopad  2011 </w:t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  <w:t>Vypracoval:  Ing. Bohumil  L u k á š</w:t>
      </w:r>
    </w:p>
    <w:p w:rsidR="007B0DC6" w:rsidRPr="00367AFD" w:rsidRDefault="007B0DC6" w:rsidP="007B0DC6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  <w:t>mt:     603 423</w:t>
      </w:r>
      <w:r w:rsidR="00EE0231" w:rsidRPr="00367AFD">
        <w:rPr>
          <w:color w:val="BFBFBF" w:themeColor="background1" w:themeShade="BF"/>
        </w:rPr>
        <w:t> </w:t>
      </w:r>
      <w:r w:rsidRPr="00367AFD">
        <w:rPr>
          <w:color w:val="BFBFBF" w:themeColor="background1" w:themeShade="BF"/>
        </w:rPr>
        <w:t>247</w:t>
      </w:r>
    </w:p>
    <w:bookmarkEnd w:id="87"/>
    <w:p w:rsidR="007B0DC6" w:rsidRPr="00367AFD" w:rsidRDefault="007B0DC6" w:rsidP="007B0DC6">
      <w:pPr>
        <w:rPr>
          <w:color w:val="BFBFBF" w:themeColor="background1" w:themeShade="BF"/>
        </w:rPr>
      </w:pPr>
    </w:p>
    <w:p w:rsidR="00EE0231" w:rsidRPr="00367AFD" w:rsidRDefault="00EE0231" w:rsidP="007B0DC6">
      <w:pPr>
        <w:rPr>
          <w:color w:val="BFBFBF" w:themeColor="background1" w:themeShade="BF"/>
        </w:rPr>
      </w:pPr>
    </w:p>
    <w:p w:rsidR="00EE0231" w:rsidRPr="00367AFD" w:rsidRDefault="00EE0231" w:rsidP="00EE0231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>Revize 1</w:t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</w:r>
    </w:p>
    <w:p w:rsidR="00EE0231" w:rsidRPr="00367AFD" w:rsidRDefault="00EE0231" w:rsidP="00EE0231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>Brno, duben 2013</w:t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  <w:t>Vypracoval: Ing. Jiří Sklenář</w:t>
      </w:r>
    </w:p>
    <w:p w:rsidR="00EE0231" w:rsidRPr="00367AFD" w:rsidRDefault="00EE0231" w:rsidP="00EE0231">
      <w:pPr>
        <w:rPr>
          <w:color w:val="BFBFBF" w:themeColor="background1" w:themeShade="BF"/>
        </w:rPr>
      </w:pP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</w:r>
      <w:r w:rsidRPr="00367AFD">
        <w:rPr>
          <w:color w:val="BFBFBF" w:themeColor="background1" w:themeShade="BF"/>
        </w:rPr>
        <w:tab/>
        <w:t>Tel. 608 976412</w:t>
      </w:r>
    </w:p>
    <w:p w:rsidR="00EE0231" w:rsidRPr="00367AFD" w:rsidRDefault="00EE0231" w:rsidP="00EE0231">
      <w:pPr>
        <w:rPr>
          <w:color w:val="BFBFBF" w:themeColor="background1" w:themeShade="BF"/>
        </w:rPr>
      </w:pPr>
    </w:p>
    <w:p w:rsidR="00EE0231" w:rsidRPr="00367AFD" w:rsidRDefault="00EE0231" w:rsidP="007B0DC6">
      <w:pPr>
        <w:rPr>
          <w:color w:val="BFBFBF" w:themeColor="background1" w:themeShade="BF"/>
        </w:rPr>
      </w:pPr>
    </w:p>
    <w:sectPr w:rsidR="00EE0231" w:rsidRPr="00367AFD" w:rsidSect="00684295"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753C" w:rsidRDefault="0070753C">
      <w:r>
        <w:separator/>
      </w:r>
    </w:p>
  </w:endnote>
  <w:endnote w:type="continuationSeparator" w:id="0">
    <w:p w:rsidR="0070753C" w:rsidRDefault="007075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mSprings">
    <w:altName w:val="Arial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5BB5" w:rsidRDefault="000E5BB5">
    <w:pPr>
      <w:pStyle w:val="Zpat"/>
      <w:jc w:val="right"/>
      <w:rPr>
        <w:color w:val="A6A6A6"/>
      </w:rPr>
    </w:pPr>
  </w:p>
  <w:p w:rsidR="000E5BB5" w:rsidRDefault="000E5BB5">
    <w:pPr>
      <w:pStyle w:val="Zpat"/>
      <w:rPr>
        <w:color w:val="A6A6A6"/>
      </w:rPr>
    </w:pPr>
  </w:p>
  <w:p w:rsidR="000E5BB5" w:rsidRPr="00111F8A" w:rsidRDefault="000E5BB5" w:rsidP="00A739B7">
    <w:pPr>
      <w:pStyle w:val="Zpat"/>
      <w:rPr>
        <w:caps/>
        <w:color w:val="A6A6A6"/>
      </w:rPr>
    </w:pPr>
    <w:r w:rsidRPr="00A739B7">
      <w:rPr>
        <w:caps/>
        <w:color w:val="A6A6A6"/>
        <w:sz w:val="20"/>
        <w:szCs w:val="20"/>
      </w:rPr>
      <w:t>„Komplexní zabezpečení mezinárodního letiště Brno – Tuřany“</w:t>
    </w:r>
    <w:r>
      <w:rPr>
        <w:caps/>
        <w:color w:val="A6A6A6"/>
        <w:sz w:val="20"/>
        <w:szCs w:val="20"/>
      </w:rPr>
      <w:t xml:space="preserve">   </w:t>
    </w:r>
    <w:r w:rsidRPr="001D2C42">
      <w:rPr>
        <w:caps/>
        <w:color w:val="7F7F7F"/>
        <w:sz w:val="20"/>
        <w:szCs w:val="20"/>
      </w:rPr>
      <w:t xml:space="preserve">-   </w:t>
    </w:r>
    <w:r w:rsidRPr="001D2C42">
      <w:rPr>
        <w:b/>
        <w:caps/>
        <w:color w:val="7F7F7F"/>
        <w:sz w:val="20"/>
        <w:szCs w:val="20"/>
      </w:rPr>
      <w:t>SO 04</w:t>
    </w:r>
    <w:r>
      <w:rPr>
        <w:color w:val="A6A6A6"/>
      </w:rPr>
      <w:tab/>
    </w:r>
    <w:r>
      <w:rPr>
        <w:color w:val="A6A6A6"/>
      </w:rPr>
      <w:tab/>
    </w:r>
    <w:r w:rsidR="00E44881">
      <w:rPr>
        <w:color w:val="A6A6A6"/>
      </w:rPr>
      <w:fldChar w:fldCharType="begin"/>
    </w:r>
    <w:r>
      <w:rPr>
        <w:color w:val="A6A6A6"/>
      </w:rPr>
      <w:instrText xml:space="preserve"> PAGE   \* MERGEFORMAT </w:instrText>
    </w:r>
    <w:r w:rsidR="00E44881">
      <w:rPr>
        <w:color w:val="A6A6A6"/>
      </w:rPr>
      <w:fldChar w:fldCharType="separate"/>
    </w:r>
    <w:r w:rsidR="00367AFD">
      <w:rPr>
        <w:noProof/>
        <w:color w:val="A6A6A6"/>
      </w:rPr>
      <w:t>2</w:t>
    </w:r>
    <w:r w:rsidR="00E44881">
      <w:rPr>
        <w:color w:val="A6A6A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5BB5" w:rsidRDefault="000E5BB5" w:rsidP="00784DAB">
    <w:pPr>
      <w:pStyle w:val="Zpat"/>
      <w:pBdr>
        <w:bottom w:val="single" w:sz="4" w:space="1" w:color="auto"/>
      </w:pBdr>
      <w:spacing w:before="60"/>
      <w:jc w:val="center"/>
      <w:rPr>
        <w:rFonts w:ascii="Arial" w:hAnsi="Arial" w:cs="Arial"/>
        <w:sz w:val="16"/>
        <w:szCs w:val="16"/>
      </w:rPr>
    </w:pPr>
  </w:p>
  <w:p w:rsidR="001F3B64" w:rsidRDefault="001F3B64" w:rsidP="001F3B64">
    <w:pPr>
      <w:pStyle w:val="Zpat"/>
      <w:spacing w:before="6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Tel.:  283 003 111,  Fax: 283 003 600                                                                                  IČ:  61860409,  DIČ:  CZ61860409                                                                                            </w:t>
    </w:r>
  </w:p>
  <w:p w:rsidR="001F3B64" w:rsidRDefault="001F3B64" w:rsidP="001F3B64">
    <w:pP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Bankovní spojení: Komerční banka a.s.,  číslo účtu: 19-5804310277/0100</w:t>
    </w:r>
  </w:p>
  <w:p w:rsidR="001F3B64" w:rsidRDefault="001F3B64" w:rsidP="001F3B64">
    <w:pPr>
      <w:pStyle w:val="Zpat"/>
      <w:jc w:val="center"/>
      <w:rPr>
        <w:rFonts w:ascii="Arial" w:hAnsi="Arial" w:cs="Arial"/>
        <w:i/>
        <w:iCs/>
        <w:sz w:val="16"/>
        <w:szCs w:val="16"/>
      </w:rPr>
    </w:pPr>
    <w:r>
      <w:rPr>
        <w:rFonts w:ascii="Arial" w:hAnsi="Arial" w:cs="Arial"/>
        <w:sz w:val="16"/>
        <w:szCs w:val="16"/>
      </w:rPr>
      <w:t>Akciová společnost je zapsána dnem  9. 1. 1995 v obchodním rejstříku ved. Městským soudem v Praze,  oddíl B, vložka 2936.</w:t>
    </w:r>
  </w:p>
  <w:p w:rsidR="000E5BB5" w:rsidRDefault="000E5BB5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753C" w:rsidRDefault="0070753C">
      <w:r>
        <w:separator/>
      </w:r>
    </w:p>
  </w:footnote>
  <w:footnote w:type="continuationSeparator" w:id="0">
    <w:p w:rsidR="0070753C" w:rsidRDefault="007075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5BB5" w:rsidRDefault="000E5BB5" w:rsidP="00784DAB">
    <w:pPr>
      <w:pStyle w:val="Zhlav"/>
    </w:pPr>
  </w:p>
  <w:p w:rsidR="000E5BB5" w:rsidRDefault="000E5BB5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B37E4"/>
    <w:multiLevelType w:val="hybridMultilevel"/>
    <w:tmpl w:val="ED660C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401B57"/>
    <w:multiLevelType w:val="hybridMultilevel"/>
    <w:tmpl w:val="304072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1763F3"/>
    <w:multiLevelType w:val="hybridMultilevel"/>
    <w:tmpl w:val="4E9418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2367D0"/>
    <w:multiLevelType w:val="hybridMultilevel"/>
    <w:tmpl w:val="7CDEDF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CB00A2"/>
    <w:multiLevelType w:val="hybridMultilevel"/>
    <w:tmpl w:val="0F64C2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D36B4E"/>
    <w:multiLevelType w:val="hybridMultilevel"/>
    <w:tmpl w:val="C2CC8BE6"/>
    <w:lvl w:ilvl="0" w:tplc="41E8C79A">
      <w:start w:val="659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A0F45C68">
      <w:start w:val="2"/>
      <w:numFmt w:val="bullet"/>
      <w:lvlText w:val="–"/>
      <w:lvlJc w:val="left"/>
      <w:pPr>
        <w:tabs>
          <w:tab w:val="num" w:pos="3371"/>
        </w:tabs>
        <w:ind w:left="3371" w:hanging="360"/>
      </w:pPr>
      <w:rPr>
        <w:rFonts w:ascii="Times New Roman" w:eastAsia="Times New Roman" w:hAnsi="Times New Roman" w:cs="Times New Roman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>
    <w:nsid w:val="15325545"/>
    <w:multiLevelType w:val="hybridMultilevel"/>
    <w:tmpl w:val="2FE4C2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B50795"/>
    <w:multiLevelType w:val="hybridMultilevel"/>
    <w:tmpl w:val="299EE1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2C1127"/>
    <w:multiLevelType w:val="hybridMultilevel"/>
    <w:tmpl w:val="56CE6E14"/>
    <w:lvl w:ilvl="0" w:tplc="92B0D444">
      <w:start w:val="1"/>
      <w:numFmt w:val="upperLetter"/>
      <w:pStyle w:val="Styl6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95D48ED"/>
    <w:multiLevelType w:val="hybridMultilevel"/>
    <w:tmpl w:val="D4405B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882B29"/>
    <w:multiLevelType w:val="hybridMultilevel"/>
    <w:tmpl w:val="008445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8606C8"/>
    <w:multiLevelType w:val="hybridMultilevel"/>
    <w:tmpl w:val="C388C7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4E2EE4"/>
    <w:multiLevelType w:val="hybridMultilevel"/>
    <w:tmpl w:val="5A7E0D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7E606C"/>
    <w:multiLevelType w:val="hybridMultilevel"/>
    <w:tmpl w:val="CA7EE5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455F14"/>
    <w:multiLevelType w:val="hybridMultilevel"/>
    <w:tmpl w:val="003E920E"/>
    <w:lvl w:ilvl="0" w:tplc="DC2C487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75B06FE"/>
    <w:multiLevelType w:val="hybridMultilevel"/>
    <w:tmpl w:val="8384E0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0039B7"/>
    <w:multiLevelType w:val="hybridMultilevel"/>
    <w:tmpl w:val="B324D8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0F2CBA"/>
    <w:multiLevelType w:val="hybridMultilevel"/>
    <w:tmpl w:val="0DDC00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8D4AA7"/>
    <w:multiLevelType w:val="hybridMultilevel"/>
    <w:tmpl w:val="F18E5FCE"/>
    <w:lvl w:ilvl="0" w:tplc="6D14FD2A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272EE3"/>
    <w:multiLevelType w:val="hybridMultilevel"/>
    <w:tmpl w:val="06D21D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187317"/>
    <w:multiLevelType w:val="hybridMultilevel"/>
    <w:tmpl w:val="08CAAC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F029B5"/>
    <w:multiLevelType w:val="hybridMultilevel"/>
    <w:tmpl w:val="920696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CE24D9E"/>
    <w:multiLevelType w:val="hybridMultilevel"/>
    <w:tmpl w:val="D80CDE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4B0E2E"/>
    <w:multiLevelType w:val="hybridMultilevel"/>
    <w:tmpl w:val="45B803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E376C50"/>
    <w:multiLevelType w:val="hybridMultilevel"/>
    <w:tmpl w:val="4A46D8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2873B2"/>
    <w:multiLevelType w:val="hybridMultilevel"/>
    <w:tmpl w:val="87289D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F791CCC"/>
    <w:multiLevelType w:val="hybridMultilevel"/>
    <w:tmpl w:val="19D66B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0807EC"/>
    <w:multiLevelType w:val="hybridMultilevel"/>
    <w:tmpl w:val="4A46D8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CD7C5B"/>
    <w:multiLevelType w:val="hybridMultilevel"/>
    <w:tmpl w:val="700AAA8A"/>
    <w:lvl w:ilvl="0" w:tplc="A0F45C68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32A4857"/>
    <w:multiLevelType w:val="hybridMultilevel"/>
    <w:tmpl w:val="EA0A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263F74"/>
    <w:multiLevelType w:val="hybridMultilevel"/>
    <w:tmpl w:val="72883E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EC2C97"/>
    <w:multiLevelType w:val="hybridMultilevel"/>
    <w:tmpl w:val="A5EA71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574EBA"/>
    <w:multiLevelType w:val="hybridMultilevel"/>
    <w:tmpl w:val="170CAB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1E70F1"/>
    <w:multiLevelType w:val="hybridMultilevel"/>
    <w:tmpl w:val="91341F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EE663C6"/>
    <w:multiLevelType w:val="hybridMultilevel"/>
    <w:tmpl w:val="E490ED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1C92D61"/>
    <w:multiLevelType w:val="hybridMultilevel"/>
    <w:tmpl w:val="232211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3CA1463"/>
    <w:multiLevelType w:val="hybridMultilevel"/>
    <w:tmpl w:val="5C4677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1C6640"/>
    <w:multiLevelType w:val="hybridMultilevel"/>
    <w:tmpl w:val="19949E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9AF1A72"/>
    <w:multiLevelType w:val="hybridMultilevel"/>
    <w:tmpl w:val="661826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0">
    <w:nsid w:val="6C501491"/>
    <w:multiLevelType w:val="hybridMultilevel"/>
    <w:tmpl w:val="449A45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2574DC6"/>
    <w:multiLevelType w:val="hybridMultilevel"/>
    <w:tmpl w:val="BB16D2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39611DA"/>
    <w:multiLevelType w:val="hybridMultilevel"/>
    <w:tmpl w:val="4DE227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3BB0F8A"/>
    <w:multiLevelType w:val="hybridMultilevel"/>
    <w:tmpl w:val="E36E72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4F52014"/>
    <w:multiLevelType w:val="hybridMultilevel"/>
    <w:tmpl w:val="4A46D8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7EF5CE9"/>
    <w:multiLevelType w:val="hybridMultilevel"/>
    <w:tmpl w:val="1B3C52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A625758"/>
    <w:multiLevelType w:val="hybridMultilevel"/>
    <w:tmpl w:val="159E8E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E972983"/>
    <w:multiLevelType w:val="hybridMultilevel"/>
    <w:tmpl w:val="19949E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F3E3D3B"/>
    <w:multiLevelType w:val="hybridMultilevel"/>
    <w:tmpl w:val="69A20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8"/>
    <w:lvlOverride w:ilvl="0">
      <w:startOverride w:val="1"/>
    </w:lvlOverride>
  </w:num>
  <w:num w:numId="3">
    <w:abstractNumId w:val="40"/>
  </w:num>
  <w:num w:numId="4">
    <w:abstractNumId w:val="34"/>
  </w:num>
  <w:num w:numId="5">
    <w:abstractNumId w:val="12"/>
  </w:num>
  <w:num w:numId="6">
    <w:abstractNumId w:val="0"/>
  </w:num>
  <w:num w:numId="7">
    <w:abstractNumId w:val="33"/>
  </w:num>
  <w:num w:numId="8">
    <w:abstractNumId w:val="41"/>
  </w:num>
  <w:num w:numId="9">
    <w:abstractNumId w:val="4"/>
  </w:num>
  <w:num w:numId="10">
    <w:abstractNumId w:val="45"/>
  </w:num>
  <w:num w:numId="11">
    <w:abstractNumId w:val="21"/>
  </w:num>
  <w:num w:numId="12">
    <w:abstractNumId w:val="23"/>
  </w:num>
  <w:num w:numId="13">
    <w:abstractNumId w:val="13"/>
  </w:num>
  <w:num w:numId="14">
    <w:abstractNumId w:val="25"/>
  </w:num>
  <w:num w:numId="15">
    <w:abstractNumId w:val="17"/>
  </w:num>
  <w:num w:numId="16">
    <w:abstractNumId w:val="1"/>
  </w:num>
  <w:num w:numId="17">
    <w:abstractNumId w:val="48"/>
  </w:num>
  <w:num w:numId="18">
    <w:abstractNumId w:val="46"/>
  </w:num>
  <w:num w:numId="19">
    <w:abstractNumId w:val="16"/>
  </w:num>
  <w:num w:numId="20">
    <w:abstractNumId w:val="29"/>
  </w:num>
  <w:num w:numId="21">
    <w:abstractNumId w:val="2"/>
  </w:num>
  <w:num w:numId="22">
    <w:abstractNumId w:val="32"/>
  </w:num>
  <w:num w:numId="23">
    <w:abstractNumId w:val="9"/>
  </w:num>
  <w:num w:numId="24">
    <w:abstractNumId w:val="10"/>
  </w:num>
  <w:num w:numId="25">
    <w:abstractNumId w:val="14"/>
  </w:num>
  <w:num w:numId="26">
    <w:abstractNumId w:val="5"/>
  </w:num>
  <w:num w:numId="27">
    <w:abstractNumId w:val="18"/>
  </w:num>
  <w:num w:numId="28">
    <w:abstractNumId w:val="28"/>
  </w:num>
  <w:num w:numId="2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</w:num>
  <w:num w:numId="31">
    <w:abstractNumId w:val="27"/>
  </w:num>
  <w:num w:numId="32">
    <w:abstractNumId w:val="24"/>
  </w:num>
  <w:num w:numId="33">
    <w:abstractNumId w:val="44"/>
  </w:num>
  <w:num w:numId="34">
    <w:abstractNumId w:val="36"/>
  </w:num>
  <w:num w:numId="35">
    <w:abstractNumId w:val="26"/>
  </w:num>
  <w:num w:numId="36">
    <w:abstractNumId w:val="3"/>
  </w:num>
  <w:num w:numId="37">
    <w:abstractNumId w:val="43"/>
  </w:num>
  <w:num w:numId="38">
    <w:abstractNumId w:val="31"/>
  </w:num>
  <w:num w:numId="39">
    <w:abstractNumId w:val="7"/>
  </w:num>
  <w:num w:numId="40">
    <w:abstractNumId w:val="35"/>
  </w:num>
  <w:num w:numId="41">
    <w:abstractNumId w:val="6"/>
  </w:num>
  <w:num w:numId="42">
    <w:abstractNumId w:val="42"/>
  </w:num>
  <w:num w:numId="43">
    <w:abstractNumId w:val="15"/>
  </w:num>
  <w:num w:numId="44">
    <w:abstractNumId w:val="37"/>
  </w:num>
  <w:num w:numId="45">
    <w:abstractNumId w:val="47"/>
  </w:num>
  <w:num w:numId="46">
    <w:abstractNumId w:val="11"/>
  </w:num>
  <w:num w:numId="47">
    <w:abstractNumId w:val="22"/>
  </w:num>
  <w:num w:numId="48">
    <w:abstractNumId w:val="20"/>
  </w:num>
  <w:num w:numId="49">
    <w:abstractNumId w:val="38"/>
  </w:num>
  <w:num w:numId="50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oNotTrackMove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14A9"/>
    <w:rsid w:val="00001DD5"/>
    <w:rsid w:val="00002E6D"/>
    <w:rsid w:val="00003261"/>
    <w:rsid w:val="00003726"/>
    <w:rsid w:val="00003FA5"/>
    <w:rsid w:val="00004783"/>
    <w:rsid w:val="00006F72"/>
    <w:rsid w:val="00011A77"/>
    <w:rsid w:val="00013E34"/>
    <w:rsid w:val="00014A56"/>
    <w:rsid w:val="000161D2"/>
    <w:rsid w:val="000207B1"/>
    <w:rsid w:val="000207C0"/>
    <w:rsid w:val="00020E7F"/>
    <w:rsid w:val="00021CB9"/>
    <w:rsid w:val="000255A8"/>
    <w:rsid w:val="00025DE0"/>
    <w:rsid w:val="00026785"/>
    <w:rsid w:val="0002683B"/>
    <w:rsid w:val="00026DBA"/>
    <w:rsid w:val="000351BB"/>
    <w:rsid w:val="00035998"/>
    <w:rsid w:val="000421F2"/>
    <w:rsid w:val="0004260A"/>
    <w:rsid w:val="0005210E"/>
    <w:rsid w:val="00052276"/>
    <w:rsid w:val="00054189"/>
    <w:rsid w:val="00057CE5"/>
    <w:rsid w:val="00064289"/>
    <w:rsid w:val="00064454"/>
    <w:rsid w:val="00074535"/>
    <w:rsid w:val="00075A33"/>
    <w:rsid w:val="000767D4"/>
    <w:rsid w:val="000771F8"/>
    <w:rsid w:val="0007755D"/>
    <w:rsid w:val="0008004D"/>
    <w:rsid w:val="0008490A"/>
    <w:rsid w:val="000902B5"/>
    <w:rsid w:val="00094402"/>
    <w:rsid w:val="00095283"/>
    <w:rsid w:val="000A1265"/>
    <w:rsid w:val="000A1628"/>
    <w:rsid w:val="000A2361"/>
    <w:rsid w:val="000A3640"/>
    <w:rsid w:val="000A3DC8"/>
    <w:rsid w:val="000A7486"/>
    <w:rsid w:val="000B1BB5"/>
    <w:rsid w:val="000B20D8"/>
    <w:rsid w:val="000B32F2"/>
    <w:rsid w:val="000B60CA"/>
    <w:rsid w:val="000B7534"/>
    <w:rsid w:val="000C2653"/>
    <w:rsid w:val="000C59AB"/>
    <w:rsid w:val="000C696F"/>
    <w:rsid w:val="000D02B4"/>
    <w:rsid w:val="000D2099"/>
    <w:rsid w:val="000D20C6"/>
    <w:rsid w:val="000D385F"/>
    <w:rsid w:val="000D540E"/>
    <w:rsid w:val="000D609A"/>
    <w:rsid w:val="000D6EB7"/>
    <w:rsid w:val="000E0CC5"/>
    <w:rsid w:val="000E1F50"/>
    <w:rsid w:val="000E307D"/>
    <w:rsid w:val="000E4DE9"/>
    <w:rsid w:val="000E5BB5"/>
    <w:rsid w:val="000E7084"/>
    <w:rsid w:val="000F01A3"/>
    <w:rsid w:val="000F04EF"/>
    <w:rsid w:val="000F221F"/>
    <w:rsid w:val="000F2D11"/>
    <w:rsid w:val="000F6870"/>
    <w:rsid w:val="000F6F04"/>
    <w:rsid w:val="000F772D"/>
    <w:rsid w:val="00107442"/>
    <w:rsid w:val="00110B05"/>
    <w:rsid w:val="00111F8A"/>
    <w:rsid w:val="001152BA"/>
    <w:rsid w:val="001223C2"/>
    <w:rsid w:val="001235E5"/>
    <w:rsid w:val="00124042"/>
    <w:rsid w:val="0012639D"/>
    <w:rsid w:val="00130235"/>
    <w:rsid w:val="0013434B"/>
    <w:rsid w:val="0013630D"/>
    <w:rsid w:val="0013631D"/>
    <w:rsid w:val="00141311"/>
    <w:rsid w:val="00145CAD"/>
    <w:rsid w:val="001467A1"/>
    <w:rsid w:val="0015140E"/>
    <w:rsid w:val="00154ED6"/>
    <w:rsid w:val="00155249"/>
    <w:rsid w:val="001558AA"/>
    <w:rsid w:val="001628A1"/>
    <w:rsid w:val="001647FF"/>
    <w:rsid w:val="001659F4"/>
    <w:rsid w:val="00176908"/>
    <w:rsid w:val="0018268D"/>
    <w:rsid w:val="001846D1"/>
    <w:rsid w:val="00191774"/>
    <w:rsid w:val="00191AA9"/>
    <w:rsid w:val="00192277"/>
    <w:rsid w:val="001924A4"/>
    <w:rsid w:val="00194D74"/>
    <w:rsid w:val="001967F3"/>
    <w:rsid w:val="001A0635"/>
    <w:rsid w:val="001A2AE6"/>
    <w:rsid w:val="001A5B58"/>
    <w:rsid w:val="001A6126"/>
    <w:rsid w:val="001A6608"/>
    <w:rsid w:val="001A71D0"/>
    <w:rsid w:val="001A75C8"/>
    <w:rsid w:val="001A7FF3"/>
    <w:rsid w:val="001B0CDA"/>
    <w:rsid w:val="001B288F"/>
    <w:rsid w:val="001B303F"/>
    <w:rsid w:val="001B32A6"/>
    <w:rsid w:val="001B33D9"/>
    <w:rsid w:val="001B6D74"/>
    <w:rsid w:val="001C0400"/>
    <w:rsid w:val="001C05A4"/>
    <w:rsid w:val="001C3722"/>
    <w:rsid w:val="001D06C0"/>
    <w:rsid w:val="001D167B"/>
    <w:rsid w:val="001D2C42"/>
    <w:rsid w:val="001D4515"/>
    <w:rsid w:val="001D54E5"/>
    <w:rsid w:val="001D584C"/>
    <w:rsid w:val="001D7F69"/>
    <w:rsid w:val="001E2A9E"/>
    <w:rsid w:val="001E37BE"/>
    <w:rsid w:val="001E42BB"/>
    <w:rsid w:val="001E4906"/>
    <w:rsid w:val="001E594A"/>
    <w:rsid w:val="001E617D"/>
    <w:rsid w:val="001E6441"/>
    <w:rsid w:val="001E6620"/>
    <w:rsid w:val="001E6A26"/>
    <w:rsid w:val="001F18F4"/>
    <w:rsid w:val="001F3AA0"/>
    <w:rsid w:val="001F3B64"/>
    <w:rsid w:val="001F3FD1"/>
    <w:rsid w:val="001F7AC2"/>
    <w:rsid w:val="0020044D"/>
    <w:rsid w:val="00204765"/>
    <w:rsid w:val="0020476E"/>
    <w:rsid w:val="002050CF"/>
    <w:rsid w:val="00207002"/>
    <w:rsid w:val="00210B3A"/>
    <w:rsid w:val="00212358"/>
    <w:rsid w:val="00216BBE"/>
    <w:rsid w:val="00217000"/>
    <w:rsid w:val="00221FA2"/>
    <w:rsid w:val="0022541C"/>
    <w:rsid w:val="00225EC9"/>
    <w:rsid w:val="002270C2"/>
    <w:rsid w:val="002304E1"/>
    <w:rsid w:val="002331CD"/>
    <w:rsid w:val="002334C6"/>
    <w:rsid w:val="002334EB"/>
    <w:rsid w:val="00233658"/>
    <w:rsid w:val="0023679C"/>
    <w:rsid w:val="00236B1E"/>
    <w:rsid w:val="00236C31"/>
    <w:rsid w:val="00240496"/>
    <w:rsid w:val="00244134"/>
    <w:rsid w:val="002443C0"/>
    <w:rsid w:val="00250372"/>
    <w:rsid w:val="00252E71"/>
    <w:rsid w:val="0025503C"/>
    <w:rsid w:val="002577E0"/>
    <w:rsid w:val="00261E30"/>
    <w:rsid w:val="002639B6"/>
    <w:rsid w:val="00263E7E"/>
    <w:rsid w:val="00266DC8"/>
    <w:rsid w:val="00270AF6"/>
    <w:rsid w:val="00270F0D"/>
    <w:rsid w:val="00271477"/>
    <w:rsid w:val="00272C93"/>
    <w:rsid w:val="00281910"/>
    <w:rsid w:val="00281C66"/>
    <w:rsid w:val="00284E37"/>
    <w:rsid w:val="00284ECD"/>
    <w:rsid w:val="002915B8"/>
    <w:rsid w:val="002915F4"/>
    <w:rsid w:val="00294756"/>
    <w:rsid w:val="0029785E"/>
    <w:rsid w:val="002A1FD7"/>
    <w:rsid w:val="002A35F1"/>
    <w:rsid w:val="002A4CBD"/>
    <w:rsid w:val="002A4F18"/>
    <w:rsid w:val="002A57E3"/>
    <w:rsid w:val="002A6AB7"/>
    <w:rsid w:val="002A70E4"/>
    <w:rsid w:val="002B2B7C"/>
    <w:rsid w:val="002B39C1"/>
    <w:rsid w:val="002B4141"/>
    <w:rsid w:val="002B4B19"/>
    <w:rsid w:val="002B4B64"/>
    <w:rsid w:val="002B4EFC"/>
    <w:rsid w:val="002C2245"/>
    <w:rsid w:val="002C2517"/>
    <w:rsid w:val="002C2E06"/>
    <w:rsid w:val="002C3A7B"/>
    <w:rsid w:val="002C45C9"/>
    <w:rsid w:val="002C51A4"/>
    <w:rsid w:val="002C5F6C"/>
    <w:rsid w:val="002C612A"/>
    <w:rsid w:val="002C754E"/>
    <w:rsid w:val="002D0DFE"/>
    <w:rsid w:val="002D1623"/>
    <w:rsid w:val="002D34B1"/>
    <w:rsid w:val="002D3BFE"/>
    <w:rsid w:val="002D3FA4"/>
    <w:rsid w:val="002D6184"/>
    <w:rsid w:val="002D63F6"/>
    <w:rsid w:val="002E26BF"/>
    <w:rsid w:val="002E2D4C"/>
    <w:rsid w:val="002E5DA4"/>
    <w:rsid w:val="002E687E"/>
    <w:rsid w:val="002E6F76"/>
    <w:rsid w:val="002F12EA"/>
    <w:rsid w:val="002F29A5"/>
    <w:rsid w:val="002F7062"/>
    <w:rsid w:val="003002D1"/>
    <w:rsid w:val="003018A8"/>
    <w:rsid w:val="0030260F"/>
    <w:rsid w:val="00312E20"/>
    <w:rsid w:val="0031500B"/>
    <w:rsid w:val="003209FA"/>
    <w:rsid w:val="003221C7"/>
    <w:rsid w:val="00323C81"/>
    <w:rsid w:val="0032620B"/>
    <w:rsid w:val="003269F6"/>
    <w:rsid w:val="003275FB"/>
    <w:rsid w:val="003306BE"/>
    <w:rsid w:val="00332FAB"/>
    <w:rsid w:val="00335B53"/>
    <w:rsid w:val="003415F1"/>
    <w:rsid w:val="003458F4"/>
    <w:rsid w:val="003470F3"/>
    <w:rsid w:val="00347480"/>
    <w:rsid w:val="00354EED"/>
    <w:rsid w:val="00356AD4"/>
    <w:rsid w:val="00363E87"/>
    <w:rsid w:val="003648CD"/>
    <w:rsid w:val="00364974"/>
    <w:rsid w:val="00364B3B"/>
    <w:rsid w:val="00367454"/>
    <w:rsid w:val="00367AFD"/>
    <w:rsid w:val="00375BF4"/>
    <w:rsid w:val="00375CC0"/>
    <w:rsid w:val="00376F7B"/>
    <w:rsid w:val="003841E9"/>
    <w:rsid w:val="00386EEB"/>
    <w:rsid w:val="00390B4D"/>
    <w:rsid w:val="00395E4F"/>
    <w:rsid w:val="00395E8A"/>
    <w:rsid w:val="00396CA6"/>
    <w:rsid w:val="003A2086"/>
    <w:rsid w:val="003A30FB"/>
    <w:rsid w:val="003A4621"/>
    <w:rsid w:val="003A4627"/>
    <w:rsid w:val="003A4B8E"/>
    <w:rsid w:val="003A7093"/>
    <w:rsid w:val="003B026B"/>
    <w:rsid w:val="003B1405"/>
    <w:rsid w:val="003B1993"/>
    <w:rsid w:val="003B34F7"/>
    <w:rsid w:val="003B3A69"/>
    <w:rsid w:val="003B4874"/>
    <w:rsid w:val="003B48E0"/>
    <w:rsid w:val="003B5C2D"/>
    <w:rsid w:val="003C118C"/>
    <w:rsid w:val="003C303C"/>
    <w:rsid w:val="003C53FD"/>
    <w:rsid w:val="003C5569"/>
    <w:rsid w:val="003C666F"/>
    <w:rsid w:val="003D17EE"/>
    <w:rsid w:val="003D3471"/>
    <w:rsid w:val="003E1179"/>
    <w:rsid w:val="003E23CB"/>
    <w:rsid w:val="003E2BCC"/>
    <w:rsid w:val="003E429D"/>
    <w:rsid w:val="003E6340"/>
    <w:rsid w:val="003E6CDC"/>
    <w:rsid w:val="003F0DA2"/>
    <w:rsid w:val="003F25AC"/>
    <w:rsid w:val="0040205F"/>
    <w:rsid w:val="00402A39"/>
    <w:rsid w:val="00404DB6"/>
    <w:rsid w:val="00410119"/>
    <w:rsid w:val="004127B3"/>
    <w:rsid w:val="00413BD4"/>
    <w:rsid w:val="00414E79"/>
    <w:rsid w:val="00416BBC"/>
    <w:rsid w:val="00417EC1"/>
    <w:rsid w:val="004206B8"/>
    <w:rsid w:val="004211F1"/>
    <w:rsid w:val="00421C7C"/>
    <w:rsid w:val="00421D57"/>
    <w:rsid w:val="004249F6"/>
    <w:rsid w:val="00425738"/>
    <w:rsid w:val="00425E39"/>
    <w:rsid w:val="00432B93"/>
    <w:rsid w:val="00435AD0"/>
    <w:rsid w:val="0044148D"/>
    <w:rsid w:val="00442BCE"/>
    <w:rsid w:val="00443D84"/>
    <w:rsid w:val="00444355"/>
    <w:rsid w:val="0044735D"/>
    <w:rsid w:val="00451F69"/>
    <w:rsid w:val="0045656F"/>
    <w:rsid w:val="00456C18"/>
    <w:rsid w:val="00457B50"/>
    <w:rsid w:val="004612DF"/>
    <w:rsid w:val="00462FE2"/>
    <w:rsid w:val="00463137"/>
    <w:rsid w:val="004669B5"/>
    <w:rsid w:val="00474285"/>
    <w:rsid w:val="004849D0"/>
    <w:rsid w:val="0048637E"/>
    <w:rsid w:val="00486F9C"/>
    <w:rsid w:val="004878C7"/>
    <w:rsid w:val="00487F7C"/>
    <w:rsid w:val="0049295D"/>
    <w:rsid w:val="004A0685"/>
    <w:rsid w:val="004A23DA"/>
    <w:rsid w:val="004A308E"/>
    <w:rsid w:val="004A3BBC"/>
    <w:rsid w:val="004A4320"/>
    <w:rsid w:val="004A4DB8"/>
    <w:rsid w:val="004A5CF2"/>
    <w:rsid w:val="004A5E21"/>
    <w:rsid w:val="004A62C2"/>
    <w:rsid w:val="004A6561"/>
    <w:rsid w:val="004B17B9"/>
    <w:rsid w:val="004B211D"/>
    <w:rsid w:val="004B328C"/>
    <w:rsid w:val="004B371A"/>
    <w:rsid w:val="004B6F33"/>
    <w:rsid w:val="004C03D8"/>
    <w:rsid w:val="004C0E5C"/>
    <w:rsid w:val="004C18F9"/>
    <w:rsid w:val="004C3234"/>
    <w:rsid w:val="004D013C"/>
    <w:rsid w:val="004D3020"/>
    <w:rsid w:val="004D3140"/>
    <w:rsid w:val="004D5271"/>
    <w:rsid w:val="004D76A5"/>
    <w:rsid w:val="004E0642"/>
    <w:rsid w:val="004E0931"/>
    <w:rsid w:val="004E4446"/>
    <w:rsid w:val="004F0D58"/>
    <w:rsid w:val="004F0FFD"/>
    <w:rsid w:val="004F24A2"/>
    <w:rsid w:val="004F2F7C"/>
    <w:rsid w:val="004F330E"/>
    <w:rsid w:val="004F593F"/>
    <w:rsid w:val="00504756"/>
    <w:rsid w:val="005052AE"/>
    <w:rsid w:val="00505C2F"/>
    <w:rsid w:val="005136B4"/>
    <w:rsid w:val="0051416D"/>
    <w:rsid w:val="00521C9C"/>
    <w:rsid w:val="00523771"/>
    <w:rsid w:val="005252E8"/>
    <w:rsid w:val="00525FE0"/>
    <w:rsid w:val="00526B16"/>
    <w:rsid w:val="00533B49"/>
    <w:rsid w:val="00534764"/>
    <w:rsid w:val="00536D44"/>
    <w:rsid w:val="00537238"/>
    <w:rsid w:val="00541499"/>
    <w:rsid w:val="00541F42"/>
    <w:rsid w:val="00546568"/>
    <w:rsid w:val="00547BE8"/>
    <w:rsid w:val="00554DFA"/>
    <w:rsid w:val="005563FB"/>
    <w:rsid w:val="00560A1A"/>
    <w:rsid w:val="00561D86"/>
    <w:rsid w:val="00562159"/>
    <w:rsid w:val="0056288F"/>
    <w:rsid w:val="00564D7E"/>
    <w:rsid w:val="0056635C"/>
    <w:rsid w:val="0057069E"/>
    <w:rsid w:val="00576C27"/>
    <w:rsid w:val="00580CA9"/>
    <w:rsid w:val="005816FB"/>
    <w:rsid w:val="00582506"/>
    <w:rsid w:val="00583E7D"/>
    <w:rsid w:val="00585B00"/>
    <w:rsid w:val="00585E46"/>
    <w:rsid w:val="005871D1"/>
    <w:rsid w:val="005904A1"/>
    <w:rsid w:val="00591085"/>
    <w:rsid w:val="00592394"/>
    <w:rsid w:val="005947A8"/>
    <w:rsid w:val="005A0C6A"/>
    <w:rsid w:val="005A6078"/>
    <w:rsid w:val="005A6DB7"/>
    <w:rsid w:val="005A7D5B"/>
    <w:rsid w:val="005A7E6A"/>
    <w:rsid w:val="005B68B1"/>
    <w:rsid w:val="005B70F0"/>
    <w:rsid w:val="005B73EF"/>
    <w:rsid w:val="005C546E"/>
    <w:rsid w:val="005C57B5"/>
    <w:rsid w:val="005D08AD"/>
    <w:rsid w:val="005D0A56"/>
    <w:rsid w:val="005D11F2"/>
    <w:rsid w:val="005D26B3"/>
    <w:rsid w:val="005D33EF"/>
    <w:rsid w:val="005D7030"/>
    <w:rsid w:val="005D738B"/>
    <w:rsid w:val="005D7773"/>
    <w:rsid w:val="005D7E62"/>
    <w:rsid w:val="005E366C"/>
    <w:rsid w:val="005E4078"/>
    <w:rsid w:val="005E7355"/>
    <w:rsid w:val="005E74DF"/>
    <w:rsid w:val="005F105C"/>
    <w:rsid w:val="005F14A5"/>
    <w:rsid w:val="005F2FA9"/>
    <w:rsid w:val="005F3C89"/>
    <w:rsid w:val="005F4A9A"/>
    <w:rsid w:val="005F5104"/>
    <w:rsid w:val="005F6B8A"/>
    <w:rsid w:val="00600550"/>
    <w:rsid w:val="00601C26"/>
    <w:rsid w:val="00601CDF"/>
    <w:rsid w:val="00601E6D"/>
    <w:rsid w:val="00602175"/>
    <w:rsid w:val="0060595B"/>
    <w:rsid w:val="00606D46"/>
    <w:rsid w:val="006074A9"/>
    <w:rsid w:val="00610020"/>
    <w:rsid w:val="0061366D"/>
    <w:rsid w:val="006234BE"/>
    <w:rsid w:val="00624F28"/>
    <w:rsid w:val="006257F9"/>
    <w:rsid w:val="006313F9"/>
    <w:rsid w:val="00632421"/>
    <w:rsid w:val="00635005"/>
    <w:rsid w:val="00636CA7"/>
    <w:rsid w:val="00637AE8"/>
    <w:rsid w:val="00641BE2"/>
    <w:rsid w:val="00641EAB"/>
    <w:rsid w:val="00644536"/>
    <w:rsid w:val="006515E5"/>
    <w:rsid w:val="00651671"/>
    <w:rsid w:val="00651CAB"/>
    <w:rsid w:val="00652B6C"/>
    <w:rsid w:val="0065478E"/>
    <w:rsid w:val="00654F65"/>
    <w:rsid w:val="00657C51"/>
    <w:rsid w:val="0066168D"/>
    <w:rsid w:val="006636CF"/>
    <w:rsid w:val="00664C0D"/>
    <w:rsid w:val="00664EB5"/>
    <w:rsid w:val="0067246C"/>
    <w:rsid w:val="00673A57"/>
    <w:rsid w:val="00677659"/>
    <w:rsid w:val="006819CF"/>
    <w:rsid w:val="00682E10"/>
    <w:rsid w:val="00684295"/>
    <w:rsid w:val="00690A6D"/>
    <w:rsid w:val="00692B16"/>
    <w:rsid w:val="0069345F"/>
    <w:rsid w:val="006A64D2"/>
    <w:rsid w:val="006C1372"/>
    <w:rsid w:val="006D033A"/>
    <w:rsid w:val="006D1078"/>
    <w:rsid w:val="006D32A6"/>
    <w:rsid w:val="006D7BA8"/>
    <w:rsid w:val="006E02BB"/>
    <w:rsid w:val="006E1B9A"/>
    <w:rsid w:val="006E503A"/>
    <w:rsid w:val="006F0CDE"/>
    <w:rsid w:val="006F28CA"/>
    <w:rsid w:val="006F359B"/>
    <w:rsid w:val="006F3A96"/>
    <w:rsid w:val="007000B0"/>
    <w:rsid w:val="00700AEA"/>
    <w:rsid w:val="0070119B"/>
    <w:rsid w:val="00703912"/>
    <w:rsid w:val="00703B42"/>
    <w:rsid w:val="0070753C"/>
    <w:rsid w:val="007101AC"/>
    <w:rsid w:val="007103C0"/>
    <w:rsid w:val="007109EF"/>
    <w:rsid w:val="007121E1"/>
    <w:rsid w:val="0071240B"/>
    <w:rsid w:val="00713494"/>
    <w:rsid w:val="00715FBB"/>
    <w:rsid w:val="007208E6"/>
    <w:rsid w:val="00720F12"/>
    <w:rsid w:val="00721DF7"/>
    <w:rsid w:val="00722D97"/>
    <w:rsid w:val="00724C87"/>
    <w:rsid w:val="00724CE2"/>
    <w:rsid w:val="007252AD"/>
    <w:rsid w:val="00731010"/>
    <w:rsid w:val="00731155"/>
    <w:rsid w:val="007323BE"/>
    <w:rsid w:val="0073274C"/>
    <w:rsid w:val="007327A1"/>
    <w:rsid w:val="00736387"/>
    <w:rsid w:val="00743FE5"/>
    <w:rsid w:val="0074520B"/>
    <w:rsid w:val="00746D9C"/>
    <w:rsid w:val="007500D5"/>
    <w:rsid w:val="007510E4"/>
    <w:rsid w:val="00751C99"/>
    <w:rsid w:val="007523D3"/>
    <w:rsid w:val="007567C0"/>
    <w:rsid w:val="00756A29"/>
    <w:rsid w:val="00764E69"/>
    <w:rsid w:val="00764F5D"/>
    <w:rsid w:val="00777D6C"/>
    <w:rsid w:val="007827FB"/>
    <w:rsid w:val="007832E0"/>
    <w:rsid w:val="00784DAB"/>
    <w:rsid w:val="00784E3D"/>
    <w:rsid w:val="00785578"/>
    <w:rsid w:val="0078600C"/>
    <w:rsid w:val="00786464"/>
    <w:rsid w:val="00786F29"/>
    <w:rsid w:val="007901C3"/>
    <w:rsid w:val="00791AB2"/>
    <w:rsid w:val="00795B58"/>
    <w:rsid w:val="007A1BA2"/>
    <w:rsid w:val="007A31DA"/>
    <w:rsid w:val="007A57B7"/>
    <w:rsid w:val="007B0A41"/>
    <w:rsid w:val="007B0DC6"/>
    <w:rsid w:val="007B190C"/>
    <w:rsid w:val="007C0B91"/>
    <w:rsid w:val="007C2D0C"/>
    <w:rsid w:val="007C443C"/>
    <w:rsid w:val="007C6C5E"/>
    <w:rsid w:val="007D38DF"/>
    <w:rsid w:val="007D479B"/>
    <w:rsid w:val="007D6CF2"/>
    <w:rsid w:val="007E0C99"/>
    <w:rsid w:val="007F472F"/>
    <w:rsid w:val="007F70ED"/>
    <w:rsid w:val="00800B6A"/>
    <w:rsid w:val="008012C6"/>
    <w:rsid w:val="008014D3"/>
    <w:rsid w:val="0080423B"/>
    <w:rsid w:val="00811F31"/>
    <w:rsid w:val="00816550"/>
    <w:rsid w:val="00817877"/>
    <w:rsid w:val="008203AE"/>
    <w:rsid w:val="00821270"/>
    <w:rsid w:val="00823178"/>
    <w:rsid w:val="00823331"/>
    <w:rsid w:val="0082372C"/>
    <w:rsid w:val="00823E08"/>
    <w:rsid w:val="008240C9"/>
    <w:rsid w:val="00826408"/>
    <w:rsid w:val="00826E5F"/>
    <w:rsid w:val="00827E65"/>
    <w:rsid w:val="0083038D"/>
    <w:rsid w:val="0084070F"/>
    <w:rsid w:val="008416D4"/>
    <w:rsid w:val="008420CC"/>
    <w:rsid w:val="00843EAC"/>
    <w:rsid w:val="00845852"/>
    <w:rsid w:val="00852158"/>
    <w:rsid w:val="00856C1B"/>
    <w:rsid w:val="00860D16"/>
    <w:rsid w:val="00861866"/>
    <w:rsid w:val="00863ACE"/>
    <w:rsid w:val="00863B6B"/>
    <w:rsid w:val="0087125F"/>
    <w:rsid w:val="00873620"/>
    <w:rsid w:val="00873FA4"/>
    <w:rsid w:val="008777DD"/>
    <w:rsid w:val="00880292"/>
    <w:rsid w:val="00880863"/>
    <w:rsid w:val="00881871"/>
    <w:rsid w:val="00885D75"/>
    <w:rsid w:val="00890587"/>
    <w:rsid w:val="00897980"/>
    <w:rsid w:val="008A3ABB"/>
    <w:rsid w:val="008A50D0"/>
    <w:rsid w:val="008A554F"/>
    <w:rsid w:val="008A7F30"/>
    <w:rsid w:val="008B0875"/>
    <w:rsid w:val="008B6E4C"/>
    <w:rsid w:val="008C0D69"/>
    <w:rsid w:val="008C4B7E"/>
    <w:rsid w:val="008C61B9"/>
    <w:rsid w:val="008C7DBC"/>
    <w:rsid w:val="008D3E4A"/>
    <w:rsid w:val="008D4BCA"/>
    <w:rsid w:val="008D609F"/>
    <w:rsid w:val="008D6C3E"/>
    <w:rsid w:val="008D7B2A"/>
    <w:rsid w:val="008E18FA"/>
    <w:rsid w:val="008E4A5B"/>
    <w:rsid w:val="008E4FD4"/>
    <w:rsid w:val="008E5AED"/>
    <w:rsid w:val="008E7064"/>
    <w:rsid w:val="008F1994"/>
    <w:rsid w:val="008F33E2"/>
    <w:rsid w:val="008F636A"/>
    <w:rsid w:val="008F696E"/>
    <w:rsid w:val="00902016"/>
    <w:rsid w:val="009028C8"/>
    <w:rsid w:val="00902C3C"/>
    <w:rsid w:val="009033B2"/>
    <w:rsid w:val="00905258"/>
    <w:rsid w:val="009060BE"/>
    <w:rsid w:val="00906E7D"/>
    <w:rsid w:val="00907BD1"/>
    <w:rsid w:val="0091127C"/>
    <w:rsid w:val="009112FB"/>
    <w:rsid w:val="0091160E"/>
    <w:rsid w:val="00911B42"/>
    <w:rsid w:val="00913CF6"/>
    <w:rsid w:val="009141CA"/>
    <w:rsid w:val="00915CEC"/>
    <w:rsid w:val="00915DCF"/>
    <w:rsid w:val="00916CFC"/>
    <w:rsid w:val="00917A6C"/>
    <w:rsid w:val="009200B3"/>
    <w:rsid w:val="00922450"/>
    <w:rsid w:val="00923FDE"/>
    <w:rsid w:val="009304C9"/>
    <w:rsid w:val="00930FBF"/>
    <w:rsid w:val="00931F6B"/>
    <w:rsid w:val="00933496"/>
    <w:rsid w:val="00934330"/>
    <w:rsid w:val="009347F6"/>
    <w:rsid w:val="0093538F"/>
    <w:rsid w:val="00940B98"/>
    <w:rsid w:val="00940DBC"/>
    <w:rsid w:val="00946CF3"/>
    <w:rsid w:val="00951974"/>
    <w:rsid w:val="00953580"/>
    <w:rsid w:val="00955C74"/>
    <w:rsid w:val="009574F9"/>
    <w:rsid w:val="00961C82"/>
    <w:rsid w:val="00964121"/>
    <w:rsid w:val="009643F3"/>
    <w:rsid w:val="00966102"/>
    <w:rsid w:val="0097006D"/>
    <w:rsid w:val="00977D48"/>
    <w:rsid w:val="00984364"/>
    <w:rsid w:val="00984F63"/>
    <w:rsid w:val="009851D0"/>
    <w:rsid w:val="00985689"/>
    <w:rsid w:val="0098781E"/>
    <w:rsid w:val="00987C8E"/>
    <w:rsid w:val="00987E22"/>
    <w:rsid w:val="0099049C"/>
    <w:rsid w:val="0099538B"/>
    <w:rsid w:val="00995F77"/>
    <w:rsid w:val="009A01E7"/>
    <w:rsid w:val="009A020F"/>
    <w:rsid w:val="009A1E69"/>
    <w:rsid w:val="009A3A68"/>
    <w:rsid w:val="009A5823"/>
    <w:rsid w:val="009A6A61"/>
    <w:rsid w:val="009A7313"/>
    <w:rsid w:val="009A7432"/>
    <w:rsid w:val="009B411F"/>
    <w:rsid w:val="009B4945"/>
    <w:rsid w:val="009B56BD"/>
    <w:rsid w:val="009C030D"/>
    <w:rsid w:val="009C0E9D"/>
    <w:rsid w:val="009C3036"/>
    <w:rsid w:val="009C36B2"/>
    <w:rsid w:val="009C6FAB"/>
    <w:rsid w:val="009D16E9"/>
    <w:rsid w:val="009D4388"/>
    <w:rsid w:val="009D6442"/>
    <w:rsid w:val="009E2032"/>
    <w:rsid w:val="009E28B5"/>
    <w:rsid w:val="009E3D10"/>
    <w:rsid w:val="009E40FC"/>
    <w:rsid w:val="009E45BE"/>
    <w:rsid w:val="009E6DA5"/>
    <w:rsid w:val="009E7B7A"/>
    <w:rsid w:val="009F22B1"/>
    <w:rsid w:val="009F7CEB"/>
    <w:rsid w:val="009F7FA3"/>
    <w:rsid w:val="00A00E44"/>
    <w:rsid w:val="00A02C5E"/>
    <w:rsid w:val="00A02DF8"/>
    <w:rsid w:val="00A03CE7"/>
    <w:rsid w:val="00A0416C"/>
    <w:rsid w:val="00A110C7"/>
    <w:rsid w:val="00A11765"/>
    <w:rsid w:val="00A11A24"/>
    <w:rsid w:val="00A12F58"/>
    <w:rsid w:val="00A13351"/>
    <w:rsid w:val="00A13A50"/>
    <w:rsid w:val="00A15ED4"/>
    <w:rsid w:val="00A162DA"/>
    <w:rsid w:val="00A16FBD"/>
    <w:rsid w:val="00A17ED5"/>
    <w:rsid w:val="00A20E6C"/>
    <w:rsid w:val="00A2202D"/>
    <w:rsid w:val="00A264A4"/>
    <w:rsid w:val="00A265D9"/>
    <w:rsid w:val="00A27117"/>
    <w:rsid w:val="00A30B8B"/>
    <w:rsid w:val="00A31DAD"/>
    <w:rsid w:val="00A3395C"/>
    <w:rsid w:val="00A37018"/>
    <w:rsid w:val="00A37334"/>
    <w:rsid w:val="00A422E0"/>
    <w:rsid w:val="00A42B2D"/>
    <w:rsid w:val="00A4327B"/>
    <w:rsid w:val="00A466E8"/>
    <w:rsid w:val="00A50811"/>
    <w:rsid w:val="00A52D5D"/>
    <w:rsid w:val="00A539F3"/>
    <w:rsid w:val="00A5609A"/>
    <w:rsid w:val="00A561E8"/>
    <w:rsid w:val="00A60032"/>
    <w:rsid w:val="00A607A9"/>
    <w:rsid w:val="00A63D71"/>
    <w:rsid w:val="00A64010"/>
    <w:rsid w:val="00A65E30"/>
    <w:rsid w:val="00A72652"/>
    <w:rsid w:val="00A73355"/>
    <w:rsid w:val="00A739B7"/>
    <w:rsid w:val="00A76A97"/>
    <w:rsid w:val="00A77F04"/>
    <w:rsid w:val="00A80340"/>
    <w:rsid w:val="00A80CF7"/>
    <w:rsid w:val="00A827D0"/>
    <w:rsid w:val="00A86CDC"/>
    <w:rsid w:val="00A93363"/>
    <w:rsid w:val="00A94874"/>
    <w:rsid w:val="00A9664E"/>
    <w:rsid w:val="00AA16EC"/>
    <w:rsid w:val="00AA577E"/>
    <w:rsid w:val="00AA5E28"/>
    <w:rsid w:val="00AB1743"/>
    <w:rsid w:val="00AB2C1D"/>
    <w:rsid w:val="00AB43F9"/>
    <w:rsid w:val="00AB610D"/>
    <w:rsid w:val="00AB6944"/>
    <w:rsid w:val="00AB6A59"/>
    <w:rsid w:val="00AC1913"/>
    <w:rsid w:val="00AC3C1B"/>
    <w:rsid w:val="00AC71C2"/>
    <w:rsid w:val="00AD1D2C"/>
    <w:rsid w:val="00AD5554"/>
    <w:rsid w:val="00AD5609"/>
    <w:rsid w:val="00AD7FB4"/>
    <w:rsid w:val="00AE0421"/>
    <w:rsid w:val="00AE470D"/>
    <w:rsid w:val="00AE637B"/>
    <w:rsid w:val="00AF14A9"/>
    <w:rsid w:val="00AF4EBC"/>
    <w:rsid w:val="00AF552A"/>
    <w:rsid w:val="00B0350D"/>
    <w:rsid w:val="00B066B2"/>
    <w:rsid w:val="00B10153"/>
    <w:rsid w:val="00B101CA"/>
    <w:rsid w:val="00B10B47"/>
    <w:rsid w:val="00B12783"/>
    <w:rsid w:val="00B134F8"/>
    <w:rsid w:val="00B13796"/>
    <w:rsid w:val="00B15E80"/>
    <w:rsid w:val="00B238A6"/>
    <w:rsid w:val="00B25C17"/>
    <w:rsid w:val="00B26187"/>
    <w:rsid w:val="00B265C7"/>
    <w:rsid w:val="00B30DAA"/>
    <w:rsid w:val="00B31009"/>
    <w:rsid w:val="00B312BE"/>
    <w:rsid w:val="00B31354"/>
    <w:rsid w:val="00B3486E"/>
    <w:rsid w:val="00B41F18"/>
    <w:rsid w:val="00B533E4"/>
    <w:rsid w:val="00B55D81"/>
    <w:rsid w:val="00B56725"/>
    <w:rsid w:val="00B56919"/>
    <w:rsid w:val="00B62C4B"/>
    <w:rsid w:val="00B63406"/>
    <w:rsid w:val="00B63F55"/>
    <w:rsid w:val="00B663E8"/>
    <w:rsid w:val="00B66619"/>
    <w:rsid w:val="00B818F4"/>
    <w:rsid w:val="00B825F6"/>
    <w:rsid w:val="00B82A92"/>
    <w:rsid w:val="00B850F3"/>
    <w:rsid w:val="00B851C1"/>
    <w:rsid w:val="00B87E76"/>
    <w:rsid w:val="00B9013A"/>
    <w:rsid w:val="00B94D18"/>
    <w:rsid w:val="00BA05D7"/>
    <w:rsid w:val="00BA3057"/>
    <w:rsid w:val="00BA5258"/>
    <w:rsid w:val="00BB242D"/>
    <w:rsid w:val="00BB3084"/>
    <w:rsid w:val="00BB3C3D"/>
    <w:rsid w:val="00BB4F49"/>
    <w:rsid w:val="00BB6D68"/>
    <w:rsid w:val="00BC1247"/>
    <w:rsid w:val="00BC26AD"/>
    <w:rsid w:val="00BC721D"/>
    <w:rsid w:val="00BD0872"/>
    <w:rsid w:val="00BD1A92"/>
    <w:rsid w:val="00BD38E5"/>
    <w:rsid w:val="00BD6D34"/>
    <w:rsid w:val="00BD7F01"/>
    <w:rsid w:val="00BE05DE"/>
    <w:rsid w:val="00BE06CC"/>
    <w:rsid w:val="00BE2743"/>
    <w:rsid w:val="00BE44E5"/>
    <w:rsid w:val="00BE4D3D"/>
    <w:rsid w:val="00C03F12"/>
    <w:rsid w:val="00C04AED"/>
    <w:rsid w:val="00C054F4"/>
    <w:rsid w:val="00C05B86"/>
    <w:rsid w:val="00C10F91"/>
    <w:rsid w:val="00C1267E"/>
    <w:rsid w:val="00C137E6"/>
    <w:rsid w:val="00C15E59"/>
    <w:rsid w:val="00C1701B"/>
    <w:rsid w:val="00C21D32"/>
    <w:rsid w:val="00C23A8A"/>
    <w:rsid w:val="00C263D4"/>
    <w:rsid w:val="00C26459"/>
    <w:rsid w:val="00C27F61"/>
    <w:rsid w:val="00C32819"/>
    <w:rsid w:val="00C405D9"/>
    <w:rsid w:val="00C42512"/>
    <w:rsid w:val="00C42773"/>
    <w:rsid w:val="00C442F6"/>
    <w:rsid w:val="00C451DC"/>
    <w:rsid w:val="00C456DD"/>
    <w:rsid w:val="00C50DD2"/>
    <w:rsid w:val="00C51278"/>
    <w:rsid w:val="00C527CA"/>
    <w:rsid w:val="00C52CA6"/>
    <w:rsid w:val="00C52D84"/>
    <w:rsid w:val="00C5731C"/>
    <w:rsid w:val="00C6170A"/>
    <w:rsid w:val="00C64642"/>
    <w:rsid w:val="00C65F2C"/>
    <w:rsid w:val="00C7070E"/>
    <w:rsid w:val="00C71DC0"/>
    <w:rsid w:val="00C72585"/>
    <w:rsid w:val="00C75F4E"/>
    <w:rsid w:val="00C77E5B"/>
    <w:rsid w:val="00C808C6"/>
    <w:rsid w:val="00C81821"/>
    <w:rsid w:val="00C91DA2"/>
    <w:rsid w:val="00C91E0F"/>
    <w:rsid w:val="00C94F7D"/>
    <w:rsid w:val="00C95767"/>
    <w:rsid w:val="00C97FD9"/>
    <w:rsid w:val="00CA0A0B"/>
    <w:rsid w:val="00CA19E4"/>
    <w:rsid w:val="00CB12FD"/>
    <w:rsid w:val="00CB3C49"/>
    <w:rsid w:val="00CB7164"/>
    <w:rsid w:val="00CB7448"/>
    <w:rsid w:val="00CB7641"/>
    <w:rsid w:val="00CB7D78"/>
    <w:rsid w:val="00CB7F67"/>
    <w:rsid w:val="00CC179A"/>
    <w:rsid w:val="00CC28D4"/>
    <w:rsid w:val="00CC380C"/>
    <w:rsid w:val="00CC425B"/>
    <w:rsid w:val="00CC63B6"/>
    <w:rsid w:val="00CC7740"/>
    <w:rsid w:val="00CC7B96"/>
    <w:rsid w:val="00CC7BB8"/>
    <w:rsid w:val="00CD13EA"/>
    <w:rsid w:val="00CD318D"/>
    <w:rsid w:val="00CD342D"/>
    <w:rsid w:val="00CD385B"/>
    <w:rsid w:val="00CD3E92"/>
    <w:rsid w:val="00CD4DCE"/>
    <w:rsid w:val="00CE0B4A"/>
    <w:rsid w:val="00CE17B6"/>
    <w:rsid w:val="00CE3DB0"/>
    <w:rsid w:val="00CE6A1C"/>
    <w:rsid w:val="00CF066A"/>
    <w:rsid w:val="00D0068D"/>
    <w:rsid w:val="00D04CC2"/>
    <w:rsid w:val="00D06033"/>
    <w:rsid w:val="00D06BF1"/>
    <w:rsid w:val="00D10A83"/>
    <w:rsid w:val="00D15B87"/>
    <w:rsid w:val="00D17007"/>
    <w:rsid w:val="00D23A66"/>
    <w:rsid w:val="00D25997"/>
    <w:rsid w:val="00D278BA"/>
    <w:rsid w:val="00D319C7"/>
    <w:rsid w:val="00D31D85"/>
    <w:rsid w:val="00D320BC"/>
    <w:rsid w:val="00D40A6D"/>
    <w:rsid w:val="00D415DB"/>
    <w:rsid w:val="00D42A53"/>
    <w:rsid w:val="00D432D8"/>
    <w:rsid w:val="00D44C42"/>
    <w:rsid w:val="00D47820"/>
    <w:rsid w:val="00D505D8"/>
    <w:rsid w:val="00D52670"/>
    <w:rsid w:val="00D549B8"/>
    <w:rsid w:val="00D56F6F"/>
    <w:rsid w:val="00D60C35"/>
    <w:rsid w:val="00D620F8"/>
    <w:rsid w:val="00D62CCB"/>
    <w:rsid w:val="00D64423"/>
    <w:rsid w:val="00D65D67"/>
    <w:rsid w:val="00D6620A"/>
    <w:rsid w:val="00D66340"/>
    <w:rsid w:val="00D66386"/>
    <w:rsid w:val="00D67852"/>
    <w:rsid w:val="00D67E35"/>
    <w:rsid w:val="00D72A22"/>
    <w:rsid w:val="00D75522"/>
    <w:rsid w:val="00D80320"/>
    <w:rsid w:val="00D8352E"/>
    <w:rsid w:val="00D83ED6"/>
    <w:rsid w:val="00D85810"/>
    <w:rsid w:val="00D868C2"/>
    <w:rsid w:val="00D90CCB"/>
    <w:rsid w:val="00D95D10"/>
    <w:rsid w:val="00DA083D"/>
    <w:rsid w:val="00DA4C3A"/>
    <w:rsid w:val="00DA5517"/>
    <w:rsid w:val="00DA6A20"/>
    <w:rsid w:val="00DA751D"/>
    <w:rsid w:val="00DA7D5E"/>
    <w:rsid w:val="00DB7764"/>
    <w:rsid w:val="00DC0E27"/>
    <w:rsid w:val="00DC15C3"/>
    <w:rsid w:val="00DC36C1"/>
    <w:rsid w:val="00DC37F7"/>
    <w:rsid w:val="00DC3925"/>
    <w:rsid w:val="00DC3A11"/>
    <w:rsid w:val="00DC6536"/>
    <w:rsid w:val="00DC705E"/>
    <w:rsid w:val="00DD0E0F"/>
    <w:rsid w:val="00DD2393"/>
    <w:rsid w:val="00DD28CD"/>
    <w:rsid w:val="00DD29DF"/>
    <w:rsid w:val="00DD4FE2"/>
    <w:rsid w:val="00DE09CD"/>
    <w:rsid w:val="00DE1AB6"/>
    <w:rsid w:val="00DE4DE0"/>
    <w:rsid w:val="00DE6600"/>
    <w:rsid w:val="00DF0EBB"/>
    <w:rsid w:val="00DF20F2"/>
    <w:rsid w:val="00DF3384"/>
    <w:rsid w:val="00DF4EB7"/>
    <w:rsid w:val="00DF7068"/>
    <w:rsid w:val="00DF70F0"/>
    <w:rsid w:val="00E0279D"/>
    <w:rsid w:val="00E027C5"/>
    <w:rsid w:val="00E04490"/>
    <w:rsid w:val="00E064CA"/>
    <w:rsid w:val="00E06B66"/>
    <w:rsid w:val="00E14E11"/>
    <w:rsid w:val="00E14F9D"/>
    <w:rsid w:val="00E21400"/>
    <w:rsid w:val="00E223BA"/>
    <w:rsid w:val="00E238B7"/>
    <w:rsid w:val="00E23BCA"/>
    <w:rsid w:val="00E24200"/>
    <w:rsid w:val="00E2441F"/>
    <w:rsid w:val="00E25AE7"/>
    <w:rsid w:val="00E26C2A"/>
    <w:rsid w:val="00E31B41"/>
    <w:rsid w:val="00E34664"/>
    <w:rsid w:val="00E347CB"/>
    <w:rsid w:val="00E349A9"/>
    <w:rsid w:val="00E3510C"/>
    <w:rsid w:val="00E41271"/>
    <w:rsid w:val="00E42718"/>
    <w:rsid w:val="00E44881"/>
    <w:rsid w:val="00E46F05"/>
    <w:rsid w:val="00E47156"/>
    <w:rsid w:val="00E50381"/>
    <w:rsid w:val="00E50722"/>
    <w:rsid w:val="00E52E39"/>
    <w:rsid w:val="00E52FE6"/>
    <w:rsid w:val="00E5343F"/>
    <w:rsid w:val="00E54505"/>
    <w:rsid w:val="00E5636C"/>
    <w:rsid w:val="00E60C2A"/>
    <w:rsid w:val="00E625B1"/>
    <w:rsid w:val="00E62CB6"/>
    <w:rsid w:val="00E6795C"/>
    <w:rsid w:val="00E74A49"/>
    <w:rsid w:val="00E761E3"/>
    <w:rsid w:val="00E819DF"/>
    <w:rsid w:val="00E82740"/>
    <w:rsid w:val="00E82C50"/>
    <w:rsid w:val="00E83328"/>
    <w:rsid w:val="00E84C4F"/>
    <w:rsid w:val="00E85CED"/>
    <w:rsid w:val="00E91EEF"/>
    <w:rsid w:val="00E92F5F"/>
    <w:rsid w:val="00E93366"/>
    <w:rsid w:val="00E93EC3"/>
    <w:rsid w:val="00E9798E"/>
    <w:rsid w:val="00EA3A39"/>
    <w:rsid w:val="00EA3F31"/>
    <w:rsid w:val="00EA5519"/>
    <w:rsid w:val="00EA63B0"/>
    <w:rsid w:val="00EA6A41"/>
    <w:rsid w:val="00EB62A3"/>
    <w:rsid w:val="00EB7125"/>
    <w:rsid w:val="00EC38CE"/>
    <w:rsid w:val="00EC76E0"/>
    <w:rsid w:val="00ED1C0D"/>
    <w:rsid w:val="00ED1F72"/>
    <w:rsid w:val="00ED36FF"/>
    <w:rsid w:val="00ED4290"/>
    <w:rsid w:val="00ED45A0"/>
    <w:rsid w:val="00ED59D4"/>
    <w:rsid w:val="00ED6197"/>
    <w:rsid w:val="00EE0231"/>
    <w:rsid w:val="00EE172F"/>
    <w:rsid w:val="00EE19E5"/>
    <w:rsid w:val="00EE4994"/>
    <w:rsid w:val="00EE5CDD"/>
    <w:rsid w:val="00EF0877"/>
    <w:rsid w:val="00EF2F57"/>
    <w:rsid w:val="00EF6F98"/>
    <w:rsid w:val="00F07258"/>
    <w:rsid w:val="00F1070C"/>
    <w:rsid w:val="00F16D2F"/>
    <w:rsid w:val="00F17B1C"/>
    <w:rsid w:val="00F2019D"/>
    <w:rsid w:val="00F22F52"/>
    <w:rsid w:val="00F25704"/>
    <w:rsid w:val="00F26219"/>
    <w:rsid w:val="00F262A7"/>
    <w:rsid w:val="00F33E58"/>
    <w:rsid w:val="00F41E10"/>
    <w:rsid w:val="00F437B4"/>
    <w:rsid w:val="00F44A65"/>
    <w:rsid w:val="00F46BC7"/>
    <w:rsid w:val="00F47BAA"/>
    <w:rsid w:val="00F51BA4"/>
    <w:rsid w:val="00F51DC1"/>
    <w:rsid w:val="00F5374F"/>
    <w:rsid w:val="00F538BC"/>
    <w:rsid w:val="00F54616"/>
    <w:rsid w:val="00F550CD"/>
    <w:rsid w:val="00F607B1"/>
    <w:rsid w:val="00F608B7"/>
    <w:rsid w:val="00F61358"/>
    <w:rsid w:val="00F6168B"/>
    <w:rsid w:val="00F637E7"/>
    <w:rsid w:val="00F63985"/>
    <w:rsid w:val="00F64D24"/>
    <w:rsid w:val="00F65E94"/>
    <w:rsid w:val="00F65EC1"/>
    <w:rsid w:val="00F66325"/>
    <w:rsid w:val="00F70D4C"/>
    <w:rsid w:val="00F728BF"/>
    <w:rsid w:val="00F73A38"/>
    <w:rsid w:val="00F76CA1"/>
    <w:rsid w:val="00F8013F"/>
    <w:rsid w:val="00F820F2"/>
    <w:rsid w:val="00F851FA"/>
    <w:rsid w:val="00F9073C"/>
    <w:rsid w:val="00F927C6"/>
    <w:rsid w:val="00F93268"/>
    <w:rsid w:val="00F94C7C"/>
    <w:rsid w:val="00FA01EC"/>
    <w:rsid w:val="00FA10A7"/>
    <w:rsid w:val="00FA118F"/>
    <w:rsid w:val="00FA34DF"/>
    <w:rsid w:val="00FB0B48"/>
    <w:rsid w:val="00FB4321"/>
    <w:rsid w:val="00FB5140"/>
    <w:rsid w:val="00FB5B4A"/>
    <w:rsid w:val="00FB7515"/>
    <w:rsid w:val="00FB7D46"/>
    <w:rsid w:val="00FC24DA"/>
    <w:rsid w:val="00FC4D60"/>
    <w:rsid w:val="00FC5F86"/>
    <w:rsid w:val="00FD2965"/>
    <w:rsid w:val="00FD3421"/>
    <w:rsid w:val="00FD4A7F"/>
    <w:rsid w:val="00FE00C2"/>
    <w:rsid w:val="00FE4504"/>
    <w:rsid w:val="00FE5AEB"/>
    <w:rsid w:val="00FF0719"/>
    <w:rsid w:val="00FF337A"/>
    <w:rsid w:val="00FF74F7"/>
    <w:rsid w:val="00FF7BE5"/>
    <w:rsid w:val="00FF7C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>
      <o:colormru v:ext="edit" colors="#ffe7e1,#ffefeb,#fff5f3"/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65478E"/>
    <w:rPr>
      <w:rFonts w:ascii="Arial Narrow" w:hAnsi="Arial Narrow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684295"/>
    <w:pPr>
      <w:keepNext/>
      <w:spacing w:before="240" w:after="60"/>
      <w:outlineLvl w:val="0"/>
    </w:pPr>
    <w:rPr>
      <w:rFonts w:ascii="Arial Black" w:eastAsia="Times New Roman" w:hAnsi="Arial Black"/>
      <w:b/>
      <w:bCs/>
      <w:caps/>
      <w:spacing w:val="40"/>
      <w:kern w:val="32"/>
      <w:sz w:val="42"/>
      <w:szCs w:val="32"/>
    </w:rPr>
  </w:style>
  <w:style w:type="paragraph" w:styleId="Nadpis2">
    <w:name w:val="heading 2"/>
    <w:basedOn w:val="Normln"/>
    <w:next w:val="Normln"/>
    <w:qFormat/>
    <w:rsid w:val="00684295"/>
    <w:pPr>
      <w:keepNext/>
      <w:spacing w:before="240" w:after="60"/>
      <w:outlineLvl w:val="1"/>
    </w:pPr>
    <w:rPr>
      <w:rFonts w:ascii="Arial Black" w:eastAsia="Times New Roman" w:hAnsi="Arial Black"/>
      <w:b/>
      <w:bCs/>
      <w:iCs/>
      <w:caps/>
      <w:spacing w:val="30"/>
      <w:sz w:val="36"/>
      <w:szCs w:val="28"/>
    </w:rPr>
  </w:style>
  <w:style w:type="paragraph" w:styleId="Nadpis3">
    <w:name w:val="heading 3"/>
    <w:basedOn w:val="Normln"/>
    <w:next w:val="Normln"/>
    <w:qFormat/>
    <w:rsid w:val="00684295"/>
    <w:pPr>
      <w:keepNext/>
      <w:spacing w:before="240" w:after="60"/>
      <w:outlineLvl w:val="2"/>
    </w:pPr>
    <w:rPr>
      <w:rFonts w:ascii="Arial Black" w:eastAsia="Times New Roman" w:hAnsi="Arial Black"/>
      <w:b/>
      <w:bCs/>
      <w:caps/>
      <w:spacing w:val="10"/>
      <w:sz w:val="32"/>
      <w:szCs w:val="26"/>
    </w:rPr>
  </w:style>
  <w:style w:type="paragraph" w:styleId="Nadpis4">
    <w:name w:val="heading 4"/>
    <w:basedOn w:val="Normln"/>
    <w:next w:val="Normln"/>
    <w:qFormat/>
    <w:rsid w:val="00684295"/>
    <w:pPr>
      <w:keepNext/>
      <w:spacing w:before="240" w:after="60"/>
      <w:outlineLvl w:val="3"/>
    </w:pPr>
    <w:rPr>
      <w:rFonts w:ascii="Arial Black" w:eastAsia="Times New Roman" w:hAnsi="Arial Black"/>
      <w:bCs/>
      <w:caps/>
      <w:sz w:val="30"/>
      <w:szCs w:val="28"/>
    </w:rPr>
  </w:style>
  <w:style w:type="paragraph" w:styleId="Nadpis5">
    <w:name w:val="heading 5"/>
    <w:basedOn w:val="Normln"/>
    <w:next w:val="Normln"/>
    <w:qFormat/>
    <w:rsid w:val="00684295"/>
    <w:pPr>
      <w:spacing w:before="240" w:after="60"/>
      <w:outlineLvl w:val="4"/>
    </w:pPr>
    <w:rPr>
      <w:rFonts w:ascii="Arial Black" w:eastAsia="Times New Roman" w:hAnsi="Arial Black"/>
      <w:bCs/>
      <w:iCs/>
      <w:caps/>
      <w:sz w:val="26"/>
      <w:szCs w:val="26"/>
    </w:rPr>
  </w:style>
  <w:style w:type="paragraph" w:styleId="Nadpis6">
    <w:name w:val="heading 6"/>
    <w:basedOn w:val="Normln"/>
    <w:next w:val="Normln"/>
    <w:qFormat/>
    <w:rsid w:val="00684295"/>
    <w:pPr>
      <w:spacing w:before="240" w:after="60"/>
      <w:outlineLvl w:val="5"/>
    </w:pPr>
    <w:rPr>
      <w:rFonts w:ascii="Arial" w:eastAsia="Times New Roman" w:hAnsi="Arial"/>
      <w:b/>
      <w:bCs/>
      <w:caps/>
      <w:sz w:val="26"/>
    </w:rPr>
  </w:style>
  <w:style w:type="paragraph" w:styleId="Nadpis7">
    <w:name w:val="heading 7"/>
    <w:basedOn w:val="Normln"/>
    <w:next w:val="Normln"/>
    <w:qFormat/>
    <w:rsid w:val="00684295"/>
    <w:pPr>
      <w:spacing w:before="240" w:after="60"/>
      <w:outlineLvl w:val="6"/>
    </w:pPr>
    <w:rPr>
      <w:rFonts w:ascii="Arial" w:eastAsia="Times New Roman" w:hAnsi="Arial"/>
      <w:b/>
      <w:i/>
      <w:caps/>
      <w:sz w:val="24"/>
      <w:szCs w:val="24"/>
    </w:rPr>
  </w:style>
  <w:style w:type="paragraph" w:styleId="Nadpis8">
    <w:name w:val="heading 8"/>
    <w:basedOn w:val="Normln"/>
    <w:next w:val="Normln"/>
    <w:qFormat/>
    <w:rsid w:val="00684295"/>
    <w:pPr>
      <w:spacing w:before="240" w:after="60"/>
      <w:outlineLvl w:val="7"/>
    </w:pPr>
    <w:rPr>
      <w:rFonts w:ascii="Arial" w:eastAsia="Times New Roman" w:hAnsi="Arial"/>
      <w:b/>
      <w:i/>
      <w:iCs/>
      <w:caps/>
      <w:sz w:val="23"/>
      <w:szCs w:val="24"/>
    </w:rPr>
  </w:style>
  <w:style w:type="paragraph" w:styleId="Nadpis9">
    <w:name w:val="heading 9"/>
    <w:basedOn w:val="Normln"/>
    <w:next w:val="Normln"/>
    <w:qFormat/>
    <w:rsid w:val="00684295"/>
    <w:pPr>
      <w:spacing w:before="240" w:after="60"/>
      <w:outlineLvl w:val="8"/>
    </w:pPr>
    <w:rPr>
      <w:rFonts w:ascii="Arial" w:eastAsia="Times New Roman" w:hAnsi="Arial"/>
      <w:i/>
      <w:cap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rsid w:val="00684295"/>
    <w:rPr>
      <w:rFonts w:ascii="Arial Black" w:eastAsia="Times New Roman" w:hAnsi="Arial Black" w:cs="Times New Roman"/>
      <w:b/>
      <w:bCs/>
      <w:caps/>
      <w:spacing w:val="40"/>
      <w:kern w:val="32"/>
      <w:sz w:val="42"/>
      <w:szCs w:val="32"/>
      <w:lang w:eastAsia="en-US"/>
    </w:rPr>
  </w:style>
  <w:style w:type="character" w:customStyle="1" w:styleId="Nadpis2Char">
    <w:name w:val="Nadpis 2 Char"/>
    <w:basedOn w:val="Standardnpsmoodstavce"/>
    <w:rsid w:val="00684295"/>
    <w:rPr>
      <w:rFonts w:ascii="Arial Black" w:eastAsia="Times New Roman" w:hAnsi="Arial Black" w:cs="Times New Roman"/>
      <w:b/>
      <w:bCs/>
      <w:iCs/>
      <w:caps/>
      <w:spacing w:val="30"/>
      <w:sz w:val="36"/>
      <w:szCs w:val="28"/>
      <w:lang w:eastAsia="en-US"/>
    </w:rPr>
  </w:style>
  <w:style w:type="character" w:customStyle="1" w:styleId="Nadpis3Char">
    <w:name w:val="Nadpis 3 Char"/>
    <w:basedOn w:val="Standardnpsmoodstavce"/>
    <w:rsid w:val="00684295"/>
    <w:rPr>
      <w:rFonts w:ascii="Arial Black" w:eastAsia="Times New Roman" w:hAnsi="Arial Black" w:cs="Times New Roman"/>
      <w:b/>
      <w:bCs/>
      <w:caps/>
      <w:spacing w:val="10"/>
      <w:sz w:val="32"/>
      <w:szCs w:val="26"/>
      <w:lang w:eastAsia="en-US"/>
    </w:rPr>
  </w:style>
  <w:style w:type="character" w:customStyle="1" w:styleId="Nadpis4Char">
    <w:name w:val="Nadpis 4 Char"/>
    <w:basedOn w:val="Standardnpsmoodstavce"/>
    <w:rsid w:val="00684295"/>
    <w:rPr>
      <w:rFonts w:ascii="Arial Black" w:eastAsia="Times New Roman" w:hAnsi="Arial Black" w:cs="Times New Roman"/>
      <w:bCs/>
      <w:caps/>
      <w:sz w:val="30"/>
      <w:szCs w:val="28"/>
      <w:lang w:eastAsia="en-US"/>
    </w:rPr>
  </w:style>
  <w:style w:type="character" w:customStyle="1" w:styleId="Nadpis5Char">
    <w:name w:val="Nadpis 5 Char"/>
    <w:basedOn w:val="Standardnpsmoodstavce"/>
    <w:rsid w:val="00684295"/>
    <w:rPr>
      <w:rFonts w:ascii="Arial Black" w:eastAsia="Times New Roman" w:hAnsi="Arial Black" w:cs="Times New Roman"/>
      <w:bCs/>
      <w:iCs/>
      <w:caps/>
      <w:sz w:val="26"/>
      <w:szCs w:val="26"/>
      <w:lang w:eastAsia="en-US"/>
    </w:rPr>
  </w:style>
  <w:style w:type="character" w:customStyle="1" w:styleId="Nadpis6Char">
    <w:name w:val="Nadpis 6 Char"/>
    <w:basedOn w:val="Standardnpsmoodstavce"/>
    <w:rsid w:val="00684295"/>
    <w:rPr>
      <w:rFonts w:ascii="Arial" w:eastAsia="Times New Roman" w:hAnsi="Arial" w:cs="Times New Roman"/>
      <w:b/>
      <w:bCs/>
      <w:caps/>
      <w:sz w:val="26"/>
      <w:szCs w:val="22"/>
      <w:lang w:eastAsia="en-US"/>
    </w:rPr>
  </w:style>
  <w:style w:type="character" w:customStyle="1" w:styleId="Nadpis7Char">
    <w:name w:val="Nadpis 7 Char"/>
    <w:basedOn w:val="Standardnpsmoodstavce"/>
    <w:rsid w:val="00684295"/>
    <w:rPr>
      <w:rFonts w:ascii="Arial" w:eastAsia="Times New Roman" w:hAnsi="Arial" w:cs="Times New Roman"/>
      <w:b/>
      <w:i/>
      <w:caps/>
      <w:sz w:val="24"/>
      <w:szCs w:val="24"/>
      <w:lang w:eastAsia="en-US"/>
    </w:rPr>
  </w:style>
  <w:style w:type="character" w:customStyle="1" w:styleId="Nadpis8Char">
    <w:name w:val="Nadpis 8 Char"/>
    <w:basedOn w:val="Standardnpsmoodstavce"/>
    <w:rsid w:val="00684295"/>
    <w:rPr>
      <w:rFonts w:ascii="Arial" w:eastAsia="Times New Roman" w:hAnsi="Arial" w:cs="Times New Roman"/>
      <w:b/>
      <w:i/>
      <w:iCs/>
      <w:caps/>
      <w:sz w:val="23"/>
      <w:szCs w:val="24"/>
      <w:lang w:eastAsia="en-US"/>
    </w:rPr>
  </w:style>
  <w:style w:type="character" w:customStyle="1" w:styleId="Nadpis9Char">
    <w:name w:val="Nadpis 9 Char"/>
    <w:basedOn w:val="Standardnpsmoodstavce"/>
    <w:rsid w:val="00684295"/>
    <w:rPr>
      <w:rFonts w:ascii="Arial" w:eastAsia="Times New Roman" w:hAnsi="Arial" w:cs="Times New Roman"/>
      <w:i/>
      <w:caps/>
      <w:sz w:val="22"/>
      <w:szCs w:val="22"/>
      <w:lang w:eastAsia="en-US"/>
    </w:rPr>
  </w:style>
  <w:style w:type="character" w:styleId="Zdraznnjemn">
    <w:name w:val="Subtle Emphasis"/>
    <w:basedOn w:val="Standardnpsmoodstavce"/>
    <w:qFormat/>
    <w:rsid w:val="00684295"/>
    <w:rPr>
      <w:i/>
      <w:iCs/>
      <w:color w:val="808080"/>
    </w:rPr>
  </w:style>
  <w:style w:type="character" w:styleId="Zvraznn">
    <w:name w:val="Emphasis"/>
    <w:basedOn w:val="Standardnpsmoodstavce"/>
    <w:qFormat/>
    <w:rsid w:val="00684295"/>
    <w:rPr>
      <w:i/>
      <w:iCs/>
    </w:rPr>
  </w:style>
  <w:style w:type="character" w:styleId="Zdraznnintenzivn">
    <w:name w:val="Intense Emphasis"/>
    <w:basedOn w:val="Standardnpsmoodstavce"/>
    <w:qFormat/>
    <w:rsid w:val="00684295"/>
    <w:rPr>
      <w:b/>
      <w:bCs/>
      <w:i/>
      <w:iCs/>
      <w:color w:val="4F81BD"/>
    </w:rPr>
  </w:style>
  <w:style w:type="paragraph" w:styleId="Citace">
    <w:name w:val="Quote"/>
    <w:basedOn w:val="Normln"/>
    <w:next w:val="Normln"/>
    <w:qFormat/>
    <w:rsid w:val="00684295"/>
    <w:rPr>
      <w:i/>
      <w:iCs/>
      <w:color w:val="000000"/>
    </w:rPr>
  </w:style>
  <w:style w:type="character" w:customStyle="1" w:styleId="CitaceChar">
    <w:name w:val="Citace Char"/>
    <w:basedOn w:val="Standardnpsmoodstavce"/>
    <w:rsid w:val="00684295"/>
    <w:rPr>
      <w:rFonts w:ascii="Arial Narrow" w:hAnsi="Arial Narrow"/>
      <w:i/>
      <w:iCs/>
      <w:color w:val="000000"/>
      <w:sz w:val="22"/>
      <w:szCs w:val="22"/>
      <w:lang w:eastAsia="en-US"/>
    </w:rPr>
  </w:style>
  <w:style w:type="character" w:styleId="Siln">
    <w:name w:val="Strong"/>
    <w:basedOn w:val="Standardnpsmoodstavce"/>
    <w:uiPriority w:val="22"/>
    <w:qFormat/>
    <w:rsid w:val="00684295"/>
    <w:rPr>
      <w:b/>
      <w:bCs/>
    </w:rPr>
  </w:style>
  <w:style w:type="paragraph" w:styleId="Citaceintenzivn">
    <w:name w:val="Intense Quote"/>
    <w:basedOn w:val="Normln"/>
    <w:next w:val="Normln"/>
    <w:qFormat/>
    <w:rsid w:val="00684295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ceintenzivnChar">
    <w:name w:val="Citace – intenzivní Char"/>
    <w:basedOn w:val="Standardnpsmoodstavce"/>
    <w:rsid w:val="00684295"/>
    <w:rPr>
      <w:rFonts w:ascii="Arial Narrow" w:hAnsi="Arial Narrow"/>
      <w:b/>
      <w:bCs/>
      <w:i/>
      <w:iCs/>
      <w:color w:val="4F81BD"/>
      <w:sz w:val="22"/>
      <w:szCs w:val="22"/>
      <w:lang w:eastAsia="en-US"/>
    </w:rPr>
  </w:style>
  <w:style w:type="character" w:styleId="Odkazjemn">
    <w:name w:val="Subtle Reference"/>
    <w:basedOn w:val="Standardnpsmoodstavce"/>
    <w:qFormat/>
    <w:rsid w:val="00684295"/>
    <w:rPr>
      <w:smallCaps/>
      <w:color w:val="C0504D"/>
      <w:u w:val="single"/>
    </w:rPr>
  </w:style>
  <w:style w:type="character" w:styleId="Odkazintenzivn">
    <w:name w:val="Intense Reference"/>
    <w:basedOn w:val="Standardnpsmoodstavce"/>
    <w:qFormat/>
    <w:rsid w:val="00684295"/>
    <w:rPr>
      <w:b/>
      <w:bCs/>
      <w:smallCaps/>
      <w:color w:val="C0504D"/>
      <w:spacing w:val="5"/>
      <w:u w:val="single"/>
    </w:rPr>
  </w:style>
  <w:style w:type="character" w:styleId="Nzevknihy">
    <w:name w:val="Book Title"/>
    <w:basedOn w:val="Standardnpsmoodstavce"/>
    <w:qFormat/>
    <w:rsid w:val="00684295"/>
    <w:rPr>
      <w:b/>
      <w:bCs/>
      <w:smallCaps/>
      <w:spacing w:val="5"/>
    </w:rPr>
  </w:style>
  <w:style w:type="paragraph" w:styleId="Odstavecseseznamem">
    <w:name w:val="List Paragraph"/>
    <w:basedOn w:val="Normln"/>
    <w:qFormat/>
    <w:rsid w:val="00684295"/>
    <w:pPr>
      <w:ind w:left="708"/>
    </w:pPr>
  </w:style>
  <w:style w:type="paragraph" w:customStyle="1" w:styleId="Mini">
    <w:name w:val="Mini"/>
    <w:basedOn w:val="Normln"/>
    <w:qFormat/>
    <w:rsid w:val="00684295"/>
    <w:rPr>
      <w:sz w:val="16"/>
    </w:rPr>
  </w:style>
  <w:style w:type="paragraph" w:customStyle="1" w:styleId="Podnadpistun">
    <w:name w:val="Podnadpis tučný"/>
    <w:basedOn w:val="Normln"/>
    <w:qFormat/>
    <w:rsid w:val="00684295"/>
    <w:rPr>
      <w:b/>
    </w:rPr>
  </w:style>
  <w:style w:type="paragraph" w:customStyle="1" w:styleId="Podnadpistunkurzva">
    <w:name w:val="Podnadpis tučný kurzíva"/>
    <w:basedOn w:val="Normln"/>
    <w:qFormat/>
    <w:rsid w:val="00684295"/>
    <w:rPr>
      <w:b/>
      <w:i/>
    </w:rPr>
  </w:style>
  <w:style w:type="paragraph" w:styleId="Obsah1">
    <w:name w:val="toc 1"/>
    <w:basedOn w:val="Normln"/>
    <w:next w:val="Normln"/>
    <w:autoRedefine/>
    <w:uiPriority w:val="39"/>
    <w:unhideWhenUsed/>
    <w:rsid w:val="00684295"/>
    <w:pPr>
      <w:spacing w:before="360"/>
    </w:pPr>
    <w:rPr>
      <w:b/>
      <w:bCs/>
      <w:caps/>
      <w:color w:val="0005C0"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684295"/>
    <w:pPr>
      <w:spacing w:before="240"/>
    </w:pPr>
    <w:rPr>
      <w:b/>
      <w:bC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684295"/>
    <w:pPr>
      <w:ind w:left="220"/>
    </w:pPr>
    <w:rPr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684295"/>
    <w:rPr>
      <w:color w:val="0000FF"/>
      <w:u w:val="single"/>
    </w:rPr>
  </w:style>
  <w:style w:type="paragraph" w:styleId="Nadpisobsahu">
    <w:name w:val="TOC Heading"/>
    <w:basedOn w:val="Nadpis1"/>
    <w:next w:val="Normln"/>
    <w:uiPriority w:val="39"/>
    <w:qFormat/>
    <w:rsid w:val="00684295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pacing w:val="0"/>
      <w:kern w:val="0"/>
      <w:sz w:val="28"/>
      <w:szCs w:val="28"/>
    </w:rPr>
  </w:style>
  <w:style w:type="paragraph" w:customStyle="1" w:styleId="Podnadpis">
    <w:name w:val="Podnadpis"/>
    <w:basedOn w:val="Normln"/>
    <w:rsid w:val="00684295"/>
    <w:rPr>
      <w:rFonts w:eastAsia="Times New Roman"/>
      <w:caps/>
      <w:szCs w:val="24"/>
      <w:lang w:eastAsia="cs-CZ"/>
    </w:rPr>
  </w:style>
  <w:style w:type="paragraph" w:customStyle="1" w:styleId="Tabulka">
    <w:name w:val="Tabulka"/>
    <w:basedOn w:val="Normln"/>
    <w:rsid w:val="00684295"/>
    <w:rPr>
      <w:rFonts w:eastAsia="Times New Roman"/>
      <w:sz w:val="20"/>
      <w:szCs w:val="20"/>
      <w:lang w:eastAsia="cs-CZ"/>
    </w:rPr>
  </w:style>
  <w:style w:type="paragraph" w:customStyle="1" w:styleId="nadpis40">
    <w:name w:val="nadpis 4"/>
    <w:basedOn w:val="Nadpis4"/>
    <w:next w:val="Normln"/>
    <w:rsid w:val="00684295"/>
    <w:pPr>
      <w:spacing w:before="0" w:after="120"/>
    </w:pPr>
    <w:rPr>
      <w:rFonts w:ascii="Times New Roman" w:hAnsi="Times New Roman"/>
      <w:b/>
      <w:caps w:val="0"/>
      <w:sz w:val="24"/>
      <w:szCs w:val="24"/>
      <w:lang w:eastAsia="cs-CZ"/>
    </w:rPr>
  </w:style>
  <w:style w:type="paragraph" w:styleId="Zhlav">
    <w:name w:val="header"/>
    <w:basedOn w:val="Normln"/>
    <w:unhideWhenUsed/>
    <w:rsid w:val="0068429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semiHidden/>
    <w:rsid w:val="00684295"/>
    <w:rPr>
      <w:rFonts w:ascii="Arial Narrow" w:hAnsi="Arial Narrow"/>
      <w:sz w:val="22"/>
      <w:szCs w:val="22"/>
      <w:lang w:eastAsia="en-US"/>
    </w:rPr>
  </w:style>
  <w:style w:type="paragraph" w:styleId="Zpat">
    <w:name w:val="footer"/>
    <w:basedOn w:val="Normln"/>
    <w:uiPriority w:val="99"/>
    <w:unhideWhenUsed/>
    <w:rsid w:val="0068429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uiPriority w:val="99"/>
    <w:rsid w:val="00684295"/>
    <w:rPr>
      <w:rFonts w:ascii="Arial Narrow" w:hAnsi="Arial Narrow"/>
      <w:sz w:val="22"/>
      <w:szCs w:val="22"/>
      <w:lang w:eastAsia="en-US"/>
    </w:rPr>
  </w:style>
  <w:style w:type="paragraph" w:styleId="Textbubliny">
    <w:name w:val="Balloon Text"/>
    <w:basedOn w:val="Normln"/>
    <w:semiHidden/>
    <w:unhideWhenUsed/>
    <w:rsid w:val="0068429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semiHidden/>
    <w:rsid w:val="00684295"/>
    <w:rPr>
      <w:rFonts w:ascii="Tahoma" w:hAnsi="Tahoma" w:cs="Tahoma"/>
      <w:sz w:val="16"/>
      <w:szCs w:val="16"/>
      <w:lang w:eastAsia="en-US"/>
    </w:rPr>
  </w:style>
  <w:style w:type="paragraph" w:customStyle="1" w:styleId="Textodstavce">
    <w:name w:val="Text odstavce"/>
    <w:basedOn w:val="Normln"/>
    <w:rsid w:val="00684295"/>
    <w:pPr>
      <w:numPr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684295"/>
    <w:pPr>
      <w:numPr>
        <w:ilvl w:val="2"/>
        <w:numId w:val="1"/>
      </w:numPr>
      <w:jc w:val="both"/>
      <w:outlineLvl w:val="8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684295"/>
    <w:pPr>
      <w:numPr>
        <w:ilvl w:val="1"/>
        <w:numId w:val="1"/>
      </w:numPr>
      <w:jc w:val="both"/>
      <w:outlineLvl w:val="7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684295"/>
    <w:pPr>
      <w:ind w:left="440"/>
    </w:pPr>
    <w:rPr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684295"/>
    <w:pPr>
      <w:ind w:left="660"/>
    </w:pPr>
    <w:rPr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684295"/>
    <w:pPr>
      <w:ind w:left="880"/>
    </w:pPr>
    <w:rPr>
      <w:sz w:val="18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987C8E"/>
    <w:pPr>
      <w:tabs>
        <w:tab w:val="right" w:leader="dot" w:pos="9062"/>
      </w:tabs>
      <w:ind w:left="1100"/>
    </w:pPr>
    <w:rPr>
      <w:bCs/>
      <w:noProof/>
      <w:sz w:val="18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684295"/>
    <w:pPr>
      <w:ind w:left="1320"/>
    </w:pPr>
    <w:rPr>
      <w:rFonts w:ascii="Calibri" w:hAnsi="Calibr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684295"/>
    <w:pPr>
      <w:ind w:left="1540"/>
    </w:pPr>
    <w:rPr>
      <w:rFonts w:ascii="Calibri" w:hAnsi="Calibri"/>
      <w:sz w:val="20"/>
      <w:szCs w:val="20"/>
    </w:rPr>
  </w:style>
  <w:style w:type="paragraph" w:styleId="Textpoznpodarou">
    <w:name w:val="footnote text"/>
    <w:basedOn w:val="Normln"/>
    <w:semiHidden/>
    <w:rsid w:val="00684295"/>
    <w:pPr>
      <w:tabs>
        <w:tab w:val="left" w:pos="425"/>
      </w:tabs>
      <w:ind w:left="425" w:hanging="425"/>
      <w:jc w:val="both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semiHidden/>
    <w:rsid w:val="00684295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semiHidden/>
    <w:rsid w:val="00684295"/>
    <w:rPr>
      <w:vertAlign w:val="superscript"/>
    </w:rPr>
  </w:style>
  <w:style w:type="paragraph" w:customStyle="1" w:styleId="Textparagrafu">
    <w:name w:val="Text paragrafu"/>
    <w:basedOn w:val="Normln"/>
    <w:rsid w:val="00684295"/>
    <w:pPr>
      <w:spacing w:before="240"/>
      <w:ind w:firstLine="425"/>
      <w:jc w:val="both"/>
      <w:outlineLvl w:val="5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Styl5">
    <w:name w:val="Styl5"/>
    <w:basedOn w:val="Normln"/>
    <w:autoRedefine/>
    <w:rsid w:val="00684295"/>
    <w:pPr>
      <w:spacing w:before="240"/>
      <w:jc w:val="both"/>
    </w:pPr>
    <w:rPr>
      <w:rFonts w:ascii="Times New Roman" w:eastAsia="Times New Roman" w:hAnsi="Times New Roman"/>
      <w:b/>
      <w:sz w:val="24"/>
      <w:szCs w:val="20"/>
      <w:lang w:eastAsia="cs-CZ"/>
    </w:rPr>
  </w:style>
  <w:style w:type="paragraph" w:customStyle="1" w:styleId="Styl6">
    <w:name w:val="Styl6"/>
    <w:basedOn w:val="Normln"/>
    <w:autoRedefine/>
    <w:rsid w:val="00684295"/>
    <w:pPr>
      <w:numPr>
        <w:numId w:val="2"/>
      </w:numPr>
      <w:spacing w:before="480"/>
      <w:jc w:val="both"/>
    </w:pPr>
    <w:rPr>
      <w:rFonts w:ascii="Times New Roman" w:eastAsia="Times New Roman" w:hAnsi="Times New Roman"/>
      <w:b/>
      <w:bCs/>
      <w:sz w:val="24"/>
      <w:szCs w:val="24"/>
      <w:u w:val="single"/>
      <w:lang w:eastAsia="cs-CZ"/>
    </w:rPr>
  </w:style>
  <w:style w:type="character" w:customStyle="1" w:styleId="Styl6CharChar">
    <w:name w:val="Styl6 Char Char"/>
    <w:basedOn w:val="Standardnpsmoodstavce"/>
    <w:rsid w:val="00684295"/>
    <w:rPr>
      <w:rFonts w:ascii="Times New Roman" w:eastAsia="Times New Roman" w:hAnsi="Times New Roman"/>
      <w:b/>
      <w:bCs/>
      <w:sz w:val="24"/>
      <w:szCs w:val="24"/>
      <w:u w:val="single"/>
    </w:rPr>
  </w:style>
  <w:style w:type="character" w:styleId="Sledovanodkaz">
    <w:name w:val="FollowedHyperlink"/>
    <w:basedOn w:val="Standardnpsmoodstavce"/>
    <w:semiHidden/>
    <w:rsid w:val="00684295"/>
    <w:rPr>
      <w:color w:val="800080"/>
      <w:u w:val="single"/>
    </w:rPr>
  </w:style>
  <w:style w:type="paragraph" w:styleId="Zkladntext">
    <w:name w:val="Body Text"/>
    <w:basedOn w:val="Normln"/>
    <w:link w:val="ZkladntextChar"/>
    <w:semiHidden/>
    <w:rsid w:val="00DC0E27"/>
    <w:rPr>
      <w:rFonts w:eastAsia="Times New Roman"/>
      <w:b/>
      <w:bCs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DC0E27"/>
    <w:rPr>
      <w:rFonts w:ascii="Arial Narrow" w:eastAsia="Times New Roman" w:hAnsi="Arial Narrow"/>
      <w:b/>
      <w:bCs/>
      <w:sz w:val="22"/>
      <w:szCs w:val="24"/>
    </w:rPr>
  </w:style>
  <w:style w:type="paragraph" w:styleId="Zkladntext2">
    <w:name w:val="Body Text 2"/>
    <w:basedOn w:val="Normln"/>
    <w:link w:val="Zkladntext2Char"/>
    <w:semiHidden/>
    <w:rsid w:val="00DC0E27"/>
    <w:rPr>
      <w:rFonts w:eastAsia="Times New Roman"/>
      <w:color w:val="FF0000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DC0E27"/>
    <w:rPr>
      <w:rFonts w:ascii="Arial Narrow" w:eastAsia="Times New Roman" w:hAnsi="Arial Narrow"/>
      <w:color w:val="FF0000"/>
      <w:sz w:val="22"/>
      <w:szCs w:val="24"/>
    </w:rPr>
  </w:style>
  <w:style w:type="paragraph" w:customStyle="1" w:styleId="Import18">
    <w:name w:val="Import 18"/>
    <w:basedOn w:val="Normln"/>
    <w:rsid w:val="00720F12"/>
    <w:pPr>
      <w:tabs>
        <w:tab w:val="left" w:pos="1872"/>
      </w:tabs>
      <w:suppressAutoHyphens/>
      <w:spacing w:line="228" w:lineRule="auto"/>
      <w:ind w:left="720"/>
    </w:pPr>
    <w:rPr>
      <w:rFonts w:ascii="Courier New" w:eastAsia="Times New Roman" w:hAnsi="Courier New"/>
      <w:sz w:val="24"/>
      <w:szCs w:val="20"/>
      <w:lang w:eastAsia="cs-CZ"/>
    </w:rPr>
  </w:style>
  <w:style w:type="paragraph" w:customStyle="1" w:styleId="Import20">
    <w:name w:val="Import 20"/>
    <w:basedOn w:val="Normln"/>
    <w:rsid w:val="00720F12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  <w:spacing w:line="228" w:lineRule="auto"/>
      <w:ind w:left="2160"/>
    </w:pPr>
    <w:rPr>
      <w:rFonts w:ascii="Courier New" w:eastAsia="Times New Roman" w:hAnsi="Courier New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025DE0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025DE0"/>
    <w:rPr>
      <w:rFonts w:ascii="Arial Narrow" w:hAnsi="Arial Narrow"/>
      <w:sz w:val="16"/>
      <w:szCs w:val="16"/>
      <w:lang w:eastAsia="en-US"/>
    </w:rPr>
  </w:style>
  <w:style w:type="paragraph" w:styleId="Seznam2">
    <w:name w:val="List 2"/>
    <w:basedOn w:val="Normln"/>
    <w:rsid w:val="002050CF"/>
    <w:pPr>
      <w:ind w:left="566" w:hanging="283"/>
    </w:pPr>
    <w:rPr>
      <w:rFonts w:ascii="Times New Roman" w:eastAsia="Times New Roman" w:hAnsi="Times New Roman"/>
      <w:sz w:val="20"/>
      <w:szCs w:val="20"/>
      <w:lang w:eastAsia="cs-CZ"/>
    </w:rPr>
  </w:style>
  <w:style w:type="paragraph" w:customStyle="1" w:styleId="Normlntz">
    <w:name w:val="Normálnítz"/>
    <w:basedOn w:val="Normln"/>
    <w:rsid w:val="002050CF"/>
    <w:pPr>
      <w:spacing w:before="120"/>
      <w:jc w:val="both"/>
    </w:pPr>
    <w:rPr>
      <w:rFonts w:ascii="PalmSprings" w:eastAsia="Times New Roman" w:hAnsi="PalmSprings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2F12EA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2F12EA"/>
    <w:rPr>
      <w:rFonts w:ascii="Arial Narrow" w:hAnsi="Arial Narrow"/>
      <w:sz w:val="22"/>
      <w:szCs w:val="22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987E22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987E22"/>
    <w:rPr>
      <w:rFonts w:ascii="Arial Narrow" w:hAnsi="Arial Narrow"/>
      <w:sz w:val="22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D319C7"/>
    <w:rPr>
      <w:rFonts w:ascii="Times New Roman" w:eastAsia="Times New Roman" w:hAnsi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8F33E2"/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8F33E2"/>
    <w:rPr>
      <w:rFonts w:ascii="Consolas" w:eastAsia="Calibri" w:hAnsi="Consolas" w:cs="Times New Roman"/>
      <w:sz w:val="21"/>
      <w:szCs w:val="21"/>
      <w:lang w:eastAsia="en-US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D44C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D44C42"/>
    <w:rPr>
      <w:rFonts w:ascii="Courier New" w:eastAsia="Times New Roman" w:hAnsi="Courier New" w:cs="Courier New"/>
    </w:rPr>
  </w:style>
  <w:style w:type="character" w:customStyle="1" w:styleId="sub1">
    <w:name w:val="sub1"/>
    <w:basedOn w:val="Standardnpsmoodstavce"/>
    <w:rsid w:val="007109EF"/>
    <w:rPr>
      <w:sz w:val="19"/>
      <w:szCs w:val="19"/>
    </w:rPr>
  </w:style>
  <w:style w:type="character" w:customStyle="1" w:styleId="sup2">
    <w:name w:val="sup2"/>
    <w:basedOn w:val="Standardnpsmoodstavce"/>
    <w:rsid w:val="007109EF"/>
    <w:rPr>
      <w:sz w:val="19"/>
      <w:szCs w:val="19"/>
    </w:rPr>
  </w:style>
  <w:style w:type="paragraph" w:customStyle="1" w:styleId="Style25">
    <w:name w:val="Style25"/>
    <w:basedOn w:val="Normln"/>
    <w:uiPriority w:val="99"/>
    <w:rsid w:val="00784DAB"/>
    <w:pPr>
      <w:widowControl w:val="0"/>
      <w:autoSpaceDE w:val="0"/>
      <w:autoSpaceDN w:val="0"/>
      <w:adjustRightInd w:val="0"/>
      <w:spacing w:line="259" w:lineRule="exact"/>
      <w:ind w:firstLine="2124"/>
    </w:pPr>
    <w:rPr>
      <w:rFonts w:eastAsia="Times New Roman"/>
      <w:sz w:val="24"/>
      <w:szCs w:val="24"/>
      <w:lang w:eastAsia="cs-CZ"/>
    </w:rPr>
  </w:style>
  <w:style w:type="paragraph" w:customStyle="1" w:styleId="param">
    <w:name w:val="param"/>
    <w:basedOn w:val="Normln"/>
    <w:rsid w:val="00A4327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AZKtext">
    <w:name w:val="AZK text"/>
    <w:basedOn w:val="Normln"/>
    <w:link w:val="AZKtextChar"/>
    <w:rsid w:val="0023679C"/>
    <w:pPr>
      <w:spacing w:before="40" w:after="40"/>
      <w:ind w:left="340" w:firstLine="340"/>
      <w:contextualSpacing/>
      <w:jc w:val="both"/>
    </w:pPr>
    <w:rPr>
      <w:rFonts w:ascii="Arial" w:hAnsi="Arial"/>
      <w:lang w:eastAsia="cs-CZ"/>
    </w:rPr>
  </w:style>
  <w:style w:type="character" w:customStyle="1" w:styleId="AZKtextChar">
    <w:name w:val="AZK text Char"/>
    <w:basedOn w:val="Standardnpsmoodstavce"/>
    <w:link w:val="AZKtext"/>
    <w:rsid w:val="0023679C"/>
    <w:rPr>
      <w:rFonts w:ascii="Arial" w:hAnsi="Arial"/>
      <w:sz w:val="22"/>
      <w:szCs w:val="22"/>
    </w:rPr>
  </w:style>
  <w:style w:type="character" w:customStyle="1" w:styleId="tocinfo">
    <w:name w:val="toc_info"/>
    <w:basedOn w:val="Standardnpsmoodstavce"/>
    <w:rsid w:val="00826408"/>
  </w:style>
  <w:style w:type="paragraph" w:customStyle="1" w:styleId="Prvnstrana">
    <w:name w:val="První strana"/>
    <w:basedOn w:val="Normln"/>
    <w:rsid w:val="009141CA"/>
    <w:pPr>
      <w:tabs>
        <w:tab w:val="left" w:pos="1814"/>
        <w:tab w:val="left" w:pos="1928"/>
        <w:tab w:val="left" w:pos="2835"/>
        <w:tab w:val="left" w:pos="2948"/>
      </w:tabs>
      <w:spacing w:before="120" w:line="300" w:lineRule="exact"/>
      <w:jc w:val="both"/>
    </w:pPr>
    <w:rPr>
      <w:rFonts w:ascii="Times New Roman" w:eastAsia="Times New Roman" w:hAnsi="Times New Roman"/>
      <w:sz w:val="20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31029">
      <w:bodyDiv w:val="1"/>
      <w:marLeft w:val="0"/>
      <w:marRight w:val="0"/>
      <w:marTop w:val="0"/>
      <w:marBottom w:val="84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37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75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155908">
                  <w:marLeft w:val="670"/>
                  <w:marRight w:val="16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CCCCCC"/>
                    <w:right w:val="none" w:sz="0" w:space="0" w:color="auto"/>
                  </w:divBdr>
                  <w:divsChild>
                    <w:div w:id="2004624684">
                      <w:marLeft w:val="0"/>
                      <w:marRight w:val="0"/>
                      <w:marTop w:val="13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29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55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96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7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428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327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55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82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52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25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227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019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0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86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55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89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75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968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476972">
      <w:bodyDiv w:val="1"/>
      <w:marLeft w:val="125"/>
      <w:marRight w:val="125"/>
      <w:marTop w:val="125"/>
      <w:marBottom w:val="1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40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37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021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94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55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94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364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08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5989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571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6659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916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66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12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23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602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067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13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41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25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58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304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2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67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7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633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98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743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245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507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336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0042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3397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820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984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224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593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9819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6843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9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042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90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056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652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514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97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8652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9294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749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3716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526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2826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57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148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621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029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929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1372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852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710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022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5973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693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180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319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393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709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949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910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454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550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846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069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83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327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950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6234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127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57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178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63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57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29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929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06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214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328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9203512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25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21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509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3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09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515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913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246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22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2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32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45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770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555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860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964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171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85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14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31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98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977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31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6926">
      <w:bodyDiv w:val="1"/>
      <w:marLeft w:val="136"/>
      <w:marRight w:val="136"/>
      <w:marTop w:val="136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83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0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303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914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14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63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16569">
                  <w:marLeft w:val="0"/>
                  <w:marRight w:val="0"/>
                  <w:marTop w:val="13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8719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FFFFF"/>
                        <w:left w:val="none" w:sz="0" w:space="0" w:color="auto"/>
                        <w:bottom w:val="single" w:sz="48" w:space="0" w:color="FFFFFF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912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79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3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963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87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399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7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4469">
      <w:bodyDiv w:val="1"/>
      <w:marLeft w:val="136"/>
      <w:marRight w:val="136"/>
      <w:marTop w:val="136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1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03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610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849558">
                      <w:marLeft w:val="0"/>
                      <w:marRight w:val="6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85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27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70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906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98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69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62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2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34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347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65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65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8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693801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3962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172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064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85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856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47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34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06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493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0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09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48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905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682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2366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0841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927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7310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44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12123">
      <w:bodyDiv w:val="1"/>
      <w:marLeft w:val="0"/>
      <w:marRight w:val="0"/>
      <w:marTop w:val="167"/>
      <w:marBottom w:val="16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166668">
          <w:marLeft w:val="0"/>
          <w:marRight w:val="0"/>
          <w:marTop w:val="0"/>
          <w:marBottom w:val="0"/>
          <w:divBdr>
            <w:top w:val="single" w:sz="2" w:space="0" w:color="FFFFFF"/>
            <w:left w:val="single" w:sz="2" w:space="0" w:color="FFFFFF"/>
            <w:bottom w:val="single" w:sz="2" w:space="0" w:color="FFFFFF"/>
            <w:right w:val="single" w:sz="2" w:space="0" w:color="FFFFFF"/>
          </w:divBdr>
          <w:divsChild>
            <w:div w:id="1103451755">
              <w:marLeft w:val="0"/>
              <w:marRight w:val="0"/>
              <w:marTop w:val="0"/>
              <w:marBottom w:val="167"/>
              <w:divBdr>
                <w:top w:val="single" w:sz="2" w:space="7" w:color="FFFFFF"/>
                <w:left w:val="single" w:sz="2" w:space="10" w:color="FFFFFF"/>
                <w:bottom w:val="single" w:sz="2" w:space="0" w:color="FFFFFF"/>
                <w:right w:val="single" w:sz="2" w:space="0" w:color="FFFFFF"/>
              </w:divBdr>
              <w:divsChild>
                <w:div w:id="1840804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527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92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56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50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39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526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6804850">
      <w:bodyDiv w:val="1"/>
      <w:marLeft w:val="167"/>
      <w:marRight w:val="167"/>
      <w:marTop w:val="167"/>
      <w:marBottom w:val="16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83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82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136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714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68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61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696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075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18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747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45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29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973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808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538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8389884">
      <w:bodyDiv w:val="1"/>
      <w:marLeft w:val="136"/>
      <w:marRight w:val="136"/>
      <w:marTop w:val="136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1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55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267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992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9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30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19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42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62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67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2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72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0691">
          <w:marLeft w:val="0"/>
          <w:marRight w:val="0"/>
          <w:marTop w:val="1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80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658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75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3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98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091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220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25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81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61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22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600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62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0576">
      <w:bodyDiv w:val="1"/>
      <w:marLeft w:val="0"/>
      <w:marRight w:val="0"/>
      <w:marTop w:val="167"/>
      <w:marBottom w:val="16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217517">
          <w:marLeft w:val="0"/>
          <w:marRight w:val="0"/>
          <w:marTop w:val="0"/>
          <w:marBottom w:val="0"/>
          <w:divBdr>
            <w:top w:val="single" w:sz="2" w:space="0" w:color="FFFFFF"/>
            <w:left w:val="single" w:sz="2" w:space="0" w:color="FFFFFF"/>
            <w:bottom w:val="single" w:sz="2" w:space="0" w:color="FFFFFF"/>
            <w:right w:val="single" w:sz="2" w:space="0" w:color="FFFFFF"/>
          </w:divBdr>
          <w:divsChild>
            <w:div w:id="1619408900">
              <w:marLeft w:val="0"/>
              <w:marRight w:val="0"/>
              <w:marTop w:val="0"/>
              <w:marBottom w:val="167"/>
              <w:divBdr>
                <w:top w:val="single" w:sz="2" w:space="7" w:color="FFFFFF"/>
                <w:left w:val="single" w:sz="2" w:space="10" w:color="FFFFFF"/>
                <w:bottom w:val="single" w:sz="2" w:space="0" w:color="FFFFFF"/>
                <w:right w:val="single" w:sz="2" w:space="0" w:color="FFFFFF"/>
              </w:divBdr>
              <w:divsChild>
                <w:div w:id="140791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146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7582">
      <w:bodyDiv w:val="1"/>
      <w:marLeft w:val="136"/>
      <w:marRight w:val="136"/>
      <w:marTop w:val="136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24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9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41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96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79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01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825952">
                  <w:marLeft w:val="4940"/>
                  <w:marRight w:val="753"/>
                  <w:marTop w:val="0"/>
                  <w:marBottom w:val="16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9305875">
      <w:bodyDiv w:val="1"/>
      <w:marLeft w:val="136"/>
      <w:marRight w:val="136"/>
      <w:marTop w:val="136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60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14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067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108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0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929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581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5793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06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02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44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55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929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595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13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90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95289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single" w:sz="6" w:space="0" w:color="DDDDDD"/>
                    <w:bottom w:val="none" w:sz="0" w:space="0" w:color="auto"/>
                    <w:right w:val="none" w:sz="0" w:space="0" w:color="auto"/>
                  </w:divBdr>
                  <w:divsChild>
                    <w:div w:id="1437671357">
                      <w:marLeft w:val="0"/>
                      <w:marRight w:val="3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018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680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5018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4783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976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57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520886">
              <w:marLeft w:val="3935"/>
              <w:marRight w:val="0"/>
              <w:marTop w:val="41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737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63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technicke-normy-csn.cz/332000-csn-33-2000-5-52_4_42028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3784</Words>
  <Characters>22331</Characters>
  <Application>Microsoft Office Word</Application>
  <DocSecurity>0</DocSecurity>
  <Lines>186</Lines>
  <Paragraphs>52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User1</Company>
  <LinksUpToDate>false</LinksUpToDate>
  <CharactersWithSpaces>26063</CharactersWithSpaces>
  <SharedDoc>false</SharedDoc>
  <HLinks>
    <vt:vector size="216" baseType="variant">
      <vt:variant>
        <vt:i4>6684726</vt:i4>
      </vt:variant>
      <vt:variant>
        <vt:i4>213</vt:i4>
      </vt:variant>
      <vt:variant>
        <vt:i4>0</vt:i4>
      </vt:variant>
      <vt:variant>
        <vt:i4>5</vt:i4>
      </vt:variant>
      <vt:variant>
        <vt:lpwstr>http://www.technicke-normy-csn.cz/332000-csn-33-2000-5-52_4_42028.html</vt:lpwstr>
      </vt:variant>
      <vt:variant>
        <vt:lpwstr/>
      </vt:variant>
      <vt:variant>
        <vt:i4>1441842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_Toc353136130</vt:lpwstr>
      </vt:variant>
      <vt:variant>
        <vt:i4>1507378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_Toc353136129</vt:lpwstr>
      </vt:variant>
      <vt:variant>
        <vt:i4>1507378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_Toc353136128</vt:lpwstr>
      </vt:variant>
      <vt:variant>
        <vt:i4>1507378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_Toc353136127</vt:lpwstr>
      </vt:variant>
      <vt:variant>
        <vt:i4>1507378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_Toc353136126</vt:lpwstr>
      </vt:variant>
      <vt:variant>
        <vt:i4>1507378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_Toc353136125</vt:lpwstr>
      </vt:variant>
      <vt:variant>
        <vt:i4>1507378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_Toc353136124</vt:lpwstr>
      </vt:variant>
      <vt:variant>
        <vt:i4>1507378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_Toc353136123</vt:lpwstr>
      </vt:variant>
      <vt:variant>
        <vt:i4>1507378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_Toc353136122</vt:lpwstr>
      </vt:variant>
      <vt:variant>
        <vt:i4>1507378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_Toc353136121</vt:lpwstr>
      </vt:variant>
      <vt:variant>
        <vt:i4>1507378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_Toc353136120</vt:lpwstr>
      </vt:variant>
      <vt:variant>
        <vt:i4>1310770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_Toc353136119</vt:lpwstr>
      </vt:variant>
      <vt:variant>
        <vt:i4>1310770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_Toc353136118</vt:lpwstr>
      </vt:variant>
      <vt:variant>
        <vt:i4>1310770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_Toc353136117</vt:lpwstr>
      </vt:variant>
      <vt:variant>
        <vt:i4>1310770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_Toc353136116</vt:lpwstr>
      </vt:variant>
      <vt:variant>
        <vt:i4>1310770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_Toc353136115</vt:lpwstr>
      </vt:variant>
      <vt:variant>
        <vt:i4>1310770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_Toc353136114</vt:lpwstr>
      </vt:variant>
      <vt:variant>
        <vt:i4>1310770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_Toc353136113</vt:lpwstr>
      </vt:variant>
      <vt:variant>
        <vt:i4>1310770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_Toc353136112</vt:lpwstr>
      </vt:variant>
      <vt:variant>
        <vt:i4>1310770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_Toc353136111</vt:lpwstr>
      </vt:variant>
      <vt:variant>
        <vt:i4>1310770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_Toc353136110</vt:lpwstr>
      </vt:variant>
      <vt:variant>
        <vt:i4>1376306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_Toc353136109</vt:lpwstr>
      </vt:variant>
      <vt:variant>
        <vt:i4>1376306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_Toc353136108</vt:lpwstr>
      </vt:variant>
      <vt:variant>
        <vt:i4>1376306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_Toc353136107</vt:lpwstr>
      </vt:variant>
      <vt:variant>
        <vt:i4>1376306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_Toc353136106</vt:lpwstr>
      </vt:variant>
      <vt:variant>
        <vt:i4>1376306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_Toc353136105</vt:lpwstr>
      </vt:variant>
      <vt:variant>
        <vt:i4>1376306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_Toc353136104</vt:lpwstr>
      </vt:variant>
      <vt:variant>
        <vt:i4>1376306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_Toc353136103</vt:lpwstr>
      </vt:variant>
      <vt:variant>
        <vt:i4>1376306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_Toc353136102</vt:lpwstr>
      </vt:variant>
      <vt:variant>
        <vt:i4>1376306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_Toc353136101</vt:lpwstr>
      </vt:variant>
      <vt:variant>
        <vt:i4>1376306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_Toc353136100</vt:lpwstr>
      </vt:variant>
      <vt:variant>
        <vt:i4>1835059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_Toc353136099</vt:lpwstr>
      </vt:variant>
      <vt:variant>
        <vt:i4>1835059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_Toc353136098</vt:lpwstr>
      </vt:variant>
      <vt:variant>
        <vt:i4>1835059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_Toc353136097</vt:lpwstr>
      </vt:variant>
      <vt:variant>
        <vt:i4>1835059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_Toc353136096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</dc:creator>
  <cp:lastModifiedBy>skalda</cp:lastModifiedBy>
  <cp:revision>4</cp:revision>
  <cp:lastPrinted>2013-07-29T14:33:00Z</cp:lastPrinted>
  <dcterms:created xsi:type="dcterms:W3CDTF">2013-07-26T08:31:00Z</dcterms:created>
  <dcterms:modified xsi:type="dcterms:W3CDTF">2013-07-29T14:34:00Z</dcterms:modified>
</cp:coreProperties>
</file>