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9B7" w:rsidRPr="00EB5A9F" w:rsidRDefault="00A739B7" w:rsidP="00A739B7">
      <w:pPr>
        <w:pStyle w:val="Zhlav"/>
        <w:rPr>
          <w:color w:val="7F7F7F"/>
        </w:rPr>
      </w:pPr>
      <w:r w:rsidRPr="00EB5A9F">
        <w:rPr>
          <w:color w:val="7F7F7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pt" o:bordertopcolor="this" o:borderleftcolor="this" o:borderbottomcolor="this" o:borderrightcolor="this">
            <v:imagedata r:id="rId8" o:title="ats2 kopie_akomp" croptop="6862f" cropbottom="6862f" cropleft="2162f" cropright="1441f"/>
            <w10:bordertop type="single" width="24"/>
            <w10:borderleft type="single" width="24"/>
            <w10:borderbottom type="single" width="24"/>
            <w10:borderright type="single" width="24"/>
          </v:shape>
        </w:pict>
      </w:r>
    </w:p>
    <w:p w:rsidR="00784DAB" w:rsidRPr="00EB5A9F" w:rsidRDefault="00784DAB">
      <w:pPr>
        <w:rPr>
          <w:color w:val="7F7F7F"/>
        </w:rPr>
      </w:pPr>
    </w:p>
    <w:p w:rsidR="00A739B7" w:rsidRPr="00EB5A9F" w:rsidRDefault="00A739B7">
      <w:pPr>
        <w:rPr>
          <w:color w:val="7F7F7F"/>
        </w:rPr>
      </w:pPr>
    </w:p>
    <w:p w:rsidR="00B312BE" w:rsidRPr="00EB5A9F" w:rsidRDefault="00B312BE" w:rsidP="00B312BE">
      <w:pPr>
        <w:rPr>
          <w:color w:val="7F7F7F"/>
        </w:rPr>
      </w:pPr>
      <w:bookmarkStart w:id="0" w:name="_Toc226471563"/>
      <w:bookmarkStart w:id="1" w:name="_Toc236464221"/>
      <w:bookmarkStart w:id="2" w:name="_Toc236548852"/>
      <w:bookmarkStart w:id="3" w:name="_Toc236549092"/>
      <w:bookmarkStart w:id="4" w:name="_Toc236549286"/>
      <w:bookmarkStart w:id="5" w:name="_Toc236549366"/>
      <w:bookmarkStart w:id="6" w:name="_Toc254284794"/>
      <w:r w:rsidRPr="00EB5A9F">
        <w:rPr>
          <w:noProof/>
          <w:color w:val="7F7F7F"/>
        </w:rPr>
        <w:pict>
          <v:shape id="obrázek 1" o:spid="_x0000_i1026" type="#_x0000_t75" alt="LOGO" style="width:136.5pt;height:21.75pt;visibility:visible">
            <v:imagedata r:id="rId9" o:title="LOGO"/>
          </v:shape>
        </w:pict>
      </w:r>
    </w:p>
    <w:p w:rsidR="00B312BE" w:rsidRPr="00EB5A9F" w:rsidRDefault="00B312BE" w:rsidP="00B312BE">
      <w:pPr>
        <w:rPr>
          <w:color w:val="7F7F7F"/>
        </w:rPr>
      </w:pPr>
    </w:p>
    <w:p w:rsidR="00B312BE" w:rsidRPr="00EB5A9F" w:rsidRDefault="00B312BE" w:rsidP="00B312BE">
      <w:pPr>
        <w:rPr>
          <w:color w:val="7F7F7F"/>
        </w:rPr>
      </w:pPr>
    </w:p>
    <w:p w:rsidR="00A64010" w:rsidRPr="00EB5A9F" w:rsidRDefault="00A64010" w:rsidP="00A64010">
      <w:pPr>
        <w:rPr>
          <w:color w:val="7F7F7F"/>
        </w:rPr>
      </w:pPr>
    </w:p>
    <w:p w:rsidR="00A64010" w:rsidRPr="00EB5A9F" w:rsidRDefault="00A64010" w:rsidP="00A64010">
      <w:pPr>
        <w:rPr>
          <w:color w:val="7F7F7F"/>
        </w:rPr>
      </w:pPr>
    </w:p>
    <w:p w:rsidR="00A64010" w:rsidRPr="00EB5A9F" w:rsidRDefault="00A64010" w:rsidP="00A64010">
      <w:pPr>
        <w:rPr>
          <w:color w:val="7F7F7F"/>
        </w:rPr>
      </w:pPr>
    </w:p>
    <w:p w:rsidR="00A64010" w:rsidRPr="00EB5A9F" w:rsidRDefault="00A64010" w:rsidP="00A64010">
      <w:pPr>
        <w:rPr>
          <w:color w:val="7F7F7F"/>
        </w:rPr>
      </w:pPr>
    </w:p>
    <w:p w:rsidR="00A64010" w:rsidRPr="00EB5A9F" w:rsidRDefault="00A64010" w:rsidP="00A64010">
      <w:pPr>
        <w:rPr>
          <w:color w:val="7F7F7F"/>
        </w:rPr>
      </w:pPr>
    </w:p>
    <w:p w:rsidR="00A64010" w:rsidRPr="00EB5A9F" w:rsidRDefault="00A64010" w:rsidP="00A64010">
      <w:pPr>
        <w:pStyle w:val="Tabulka"/>
        <w:jc w:val="center"/>
        <w:rPr>
          <w:rFonts w:ascii="Arial" w:hAnsi="Arial" w:cs="Arial"/>
          <w:b/>
          <w:bCs/>
          <w:caps/>
          <w:color w:val="7F7F7F"/>
          <w:sz w:val="36"/>
          <w:szCs w:val="36"/>
        </w:rPr>
      </w:pPr>
      <w:r w:rsidRPr="00EB5A9F">
        <w:rPr>
          <w:rFonts w:ascii="Arial" w:hAnsi="Arial" w:cs="Arial"/>
          <w:b/>
          <w:bCs/>
          <w:caps/>
          <w:color w:val="7F7F7F"/>
          <w:sz w:val="36"/>
          <w:szCs w:val="36"/>
        </w:rPr>
        <w:t xml:space="preserve">„Komplexní zabezpečení </w:t>
      </w:r>
    </w:p>
    <w:p w:rsidR="00A64010" w:rsidRPr="00EB5A9F" w:rsidRDefault="00A64010" w:rsidP="00A64010">
      <w:pPr>
        <w:pStyle w:val="Tabulka"/>
        <w:jc w:val="center"/>
        <w:rPr>
          <w:rFonts w:ascii="Arial" w:hAnsi="Arial" w:cs="Arial"/>
          <w:b/>
          <w:bCs/>
          <w:caps/>
          <w:color w:val="7F7F7F"/>
          <w:sz w:val="36"/>
          <w:szCs w:val="36"/>
        </w:rPr>
      </w:pPr>
      <w:r w:rsidRPr="00EB5A9F">
        <w:rPr>
          <w:rFonts w:ascii="Arial" w:hAnsi="Arial" w:cs="Arial"/>
          <w:b/>
          <w:bCs/>
          <w:caps/>
          <w:color w:val="7F7F7F"/>
          <w:sz w:val="36"/>
          <w:szCs w:val="36"/>
        </w:rPr>
        <w:t>mezinárodního letiště Brno – Tuřany“</w:t>
      </w:r>
    </w:p>
    <w:p w:rsidR="00A64010" w:rsidRPr="00EB5A9F" w:rsidRDefault="00A64010" w:rsidP="00A64010">
      <w:pPr>
        <w:rPr>
          <w:color w:val="7F7F7F"/>
        </w:rPr>
      </w:pPr>
    </w:p>
    <w:p w:rsidR="00A64010" w:rsidRPr="00EB5A9F" w:rsidRDefault="00A64010" w:rsidP="00A64010">
      <w:pPr>
        <w:pBdr>
          <w:bottom w:val="single" w:sz="6" w:space="1" w:color="auto"/>
        </w:pBdr>
        <w:jc w:val="center"/>
        <w:rPr>
          <w:color w:val="7F7F7F"/>
        </w:rPr>
      </w:pPr>
    </w:p>
    <w:p w:rsidR="00A64010" w:rsidRPr="00EB5A9F" w:rsidRDefault="00A64010" w:rsidP="00A64010">
      <w:pPr>
        <w:jc w:val="center"/>
        <w:rPr>
          <w:color w:val="7F7F7F"/>
          <w:sz w:val="28"/>
        </w:rPr>
      </w:pPr>
    </w:p>
    <w:p w:rsidR="00FF505E" w:rsidRPr="00EB5A9F" w:rsidRDefault="00FF505E" w:rsidP="00FF505E">
      <w:pPr>
        <w:pStyle w:val="Tabulka"/>
        <w:jc w:val="center"/>
        <w:rPr>
          <w:rFonts w:ascii="Arial" w:hAnsi="Arial" w:cs="Arial"/>
          <w:b/>
          <w:bCs/>
          <w:color w:val="7F7F7F"/>
          <w:sz w:val="28"/>
        </w:rPr>
      </w:pPr>
      <w:r w:rsidRPr="00EB5A9F">
        <w:rPr>
          <w:rFonts w:ascii="Arial" w:hAnsi="Arial" w:cs="Arial"/>
          <w:b/>
          <w:bCs/>
          <w:color w:val="7F7F7F"/>
          <w:sz w:val="28"/>
        </w:rPr>
        <w:t>PROJEKTOVÁ DOKUMENTACE PRO PROVÁDĚNÍ STAVBY</w:t>
      </w:r>
    </w:p>
    <w:p w:rsidR="00A64010" w:rsidRPr="00EB5A9F" w:rsidRDefault="00A64010" w:rsidP="00A64010">
      <w:pPr>
        <w:pStyle w:val="Tabulka"/>
        <w:jc w:val="center"/>
        <w:rPr>
          <w:rFonts w:ascii="Arial" w:hAnsi="Arial" w:cs="Arial"/>
          <w:b/>
          <w:bCs/>
          <w:color w:val="7F7F7F"/>
          <w:sz w:val="28"/>
        </w:rPr>
      </w:pPr>
    </w:p>
    <w:p w:rsidR="00A64010" w:rsidRPr="00EB5A9F" w:rsidRDefault="0049785B" w:rsidP="00A64010">
      <w:pPr>
        <w:pStyle w:val="Tabulka"/>
        <w:jc w:val="center"/>
        <w:rPr>
          <w:rFonts w:ascii="Arial" w:hAnsi="Arial" w:cs="Arial"/>
          <w:b/>
          <w:bCs/>
          <w:caps/>
          <w:color w:val="7F7F7F"/>
          <w:sz w:val="28"/>
        </w:rPr>
      </w:pPr>
      <w:r w:rsidRPr="00EB5A9F">
        <w:rPr>
          <w:rFonts w:ascii="Arial" w:hAnsi="Arial" w:cs="Arial"/>
          <w:b/>
          <w:bCs/>
          <w:caps/>
          <w:color w:val="7F7F7F"/>
          <w:sz w:val="28"/>
        </w:rPr>
        <w:t xml:space="preserve">SOUHRNNÁ </w:t>
      </w:r>
      <w:r w:rsidR="00A64010" w:rsidRPr="00EB5A9F">
        <w:rPr>
          <w:rFonts w:ascii="Arial" w:hAnsi="Arial" w:cs="Arial"/>
          <w:b/>
          <w:bCs/>
          <w:caps/>
          <w:color w:val="7F7F7F"/>
          <w:sz w:val="28"/>
        </w:rPr>
        <w:t>TEXTOVÁ ČÁST</w:t>
      </w:r>
    </w:p>
    <w:p w:rsidR="006379A6" w:rsidRPr="00EB5A9F" w:rsidRDefault="006379A6" w:rsidP="00A64010">
      <w:pPr>
        <w:pStyle w:val="Tabulka"/>
        <w:jc w:val="center"/>
        <w:rPr>
          <w:rFonts w:ascii="Arial" w:hAnsi="Arial" w:cs="Arial"/>
          <w:b/>
          <w:bCs/>
          <w:caps/>
          <w:color w:val="7F7F7F"/>
          <w:sz w:val="28"/>
        </w:rPr>
      </w:pPr>
    </w:p>
    <w:p w:rsidR="006379A6" w:rsidRPr="00EB5A9F" w:rsidRDefault="006379A6" w:rsidP="006379A6">
      <w:pPr>
        <w:jc w:val="center"/>
        <w:rPr>
          <w:color w:val="7F7F7F"/>
        </w:rPr>
      </w:pPr>
      <w:proofErr w:type="gramStart"/>
      <w:r w:rsidRPr="00EB5A9F">
        <w:rPr>
          <w:color w:val="7F7F7F"/>
        </w:rPr>
        <w:t>IV.A.</w:t>
      </w:r>
      <w:proofErr w:type="gramEnd"/>
      <w:r w:rsidRPr="00EB5A9F">
        <w:rPr>
          <w:color w:val="7F7F7F"/>
        </w:rPr>
        <w:t xml:space="preserve"> Průvodní zpráva</w:t>
      </w:r>
    </w:p>
    <w:p w:rsidR="006379A6" w:rsidRPr="00EB5A9F" w:rsidRDefault="006379A6" w:rsidP="006379A6">
      <w:pPr>
        <w:jc w:val="center"/>
        <w:rPr>
          <w:color w:val="7F7F7F"/>
        </w:rPr>
      </w:pPr>
      <w:proofErr w:type="gramStart"/>
      <w:r w:rsidRPr="00EB5A9F">
        <w:rPr>
          <w:color w:val="7F7F7F"/>
        </w:rPr>
        <w:t>IV.B.</w:t>
      </w:r>
      <w:proofErr w:type="gramEnd"/>
      <w:r w:rsidRPr="00EB5A9F">
        <w:rPr>
          <w:color w:val="7F7F7F"/>
        </w:rPr>
        <w:t xml:space="preserve">  Souhrnná technická zpráva</w:t>
      </w:r>
    </w:p>
    <w:p w:rsidR="006379A6" w:rsidRPr="00EB5A9F" w:rsidRDefault="006379A6" w:rsidP="006379A6">
      <w:pPr>
        <w:jc w:val="center"/>
        <w:rPr>
          <w:color w:val="7F7F7F"/>
        </w:rPr>
      </w:pPr>
      <w:proofErr w:type="gramStart"/>
      <w:r w:rsidRPr="00EB5A9F">
        <w:rPr>
          <w:color w:val="7F7F7F"/>
        </w:rPr>
        <w:t>IV.C.</w:t>
      </w:r>
      <w:proofErr w:type="gramEnd"/>
      <w:r w:rsidRPr="00EB5A9F">
        <w:rPr>
          <w:color w:val="7F7F7F"/>
        </w:rPr>
        <w:t xml:space="preserve">  Situace stavby</w:t>
      </w:r>
    </w:p>
    <w:p w:rsidR="006379A6" w:rsidRPr="00EB5A9F" w:rsidRDefault="006379A6" w:rsidP="006379A6">
      <w:pPr>
        <w:jc w:val="center"/>
        <w:rPr>
          <w:color w:val="7F7F7F"/>
        </w:rPr>
      </w:pPr>
      <w:proofErr w:type="gramStart"/>
      <w:r w:rsidRPr="00EB5A9F">
        <w:rPr>
          <w:color w:val="7F7F7F"/>
        </w:rPr>
        <w:t>IV.D.</w:t>
      </w:r>
      <w:proofErr w:type="gramEnd"/>
      <w:r w:rsidRPr="00EB5A9F">
        <w:rPr>
          <w:color w:val="7F7F7F"/>
        </w:rPr>
        <w:t xml:space="preserve"> Dokladová část</w:t>
      </w:r>
    </w:p>
    <w:p w:rsidR="006379A6" w:rsidRPr="00EB5A9F" w:rsidRDefault="006379A6" w:rsidP="006379A6">
      <w:pPr>
        <w:jc w:val="center"/>
        <w:rPr>
          <w:color w:val="7F7F7F"/>
        </w:rPr>
      </w:pPr>
      <w:proofErr w:type="gramStart"/>
      <w:r w:rsidRPr="00EB5A9F">
        <w:rPr>
          <w:color w:val="7F7F7F"/>
        </w:rPr>
        <w:t>IV.E.</w:t>
      </w:r>
      <w:proofErr w:type="gramEnd"/>
      <w:r w:rsidRPr="00EB5A9F">
        <w:rPr>
          <w:color w:val="7F7F7F"/>
        </w:rPr>
        <w:t xml:space="preserve"> Zásady organizace výstavby</w:t>
      </w:r>
    </w:p>
    <w:p w:rsidR="00A64010" w:rsidRPr="00EB5A9F" w:rsidRDefault="00A64010" w:rsidP="00A64010">
      <w:pPr>
        <w:jc w:val="center"/>
        <w:rPr>
          <w:color w:val="7F7F7F"/>
        </w:rPr>
      </w:pPr>
    </w:p>
    <w:p w:rsidR="00A64010" w:rsidRPr="00EB5A9F" w:rsidRDefault="00A64010" w:rsidP="00A64010">
      <w:pPr>
        <w:ind w:left="1416"/>
        <w:rPr>
          <w:color w:val="7F7F7F"/>
        </w:rPr>
      </w:pPr>
      <w:r w:rsidRPr="00EB5A9F">
        <w:rPr>
          <w:color w:val="7F7F7F"/>
        </w:rPr>
        <w:t>Investor:</w:t>
      </w:r>
      <w:r w:rsidRPr="00EB5A9F">
        <w:rPr>
          <w:color w:val="7F7F7F"/>
        </w:rPr>
        <w:tab/>
      </w:r>
    </w:p>
    <w:p w:rsidR="00A64010" w:rsidRPr="00EB5A9F" w:rsidRDefault="00A64010" w:rsidP="00A64010">
      <w:pPr>
        <w:ind w:left="2124" w:firstLine="708"/>
        <w:rPr>
          <w:b/>
          <w:bCs/>
          <w:color w:val="7F7F7F"/>
          <w:sz w:val="24"/>
        </w:rPr>
      </w:pPr>
      <w:r w:rsidRPr="00EB5A9F">
        <w:rPr>
          <w:b/>
          <w:bCs/>
          <w:color w:val="7F7F7F"/>
          <w:sz w:val="24"/>
        </w:rPr>
        <w:t>Jihomoravský kraj</w:t>
      </w:r>
    </w:p>
    <w:p w:rsidR="00A64010" w:rsidRPr="00EB5A9F" w:rsidRDefault="00A64010" w:rsidP="00A64010">
      <w:pPr>
        <w:ind w:left="2124" w:firstLine="708"/>
        <w:rPr>
          <w:b/>
          <w:bCs/>
          <w:color w:val="7F7F7F"/>
          <w:sz w:val="24"/>
        </w:rPr>
      </w:pPr>
      <w:r w:rsidRPr="00EB5A9F">
        <w:rPr>
          <w:b/>
          <w:bCs/>
          <w:color w:val="7F7F7F"/>
          <w:sz w:val="24"/>
        </w:rPr>
        <w:t>Žerotínovo nám. 3/5</w:t>
      </w:r>
    </w:p>
    <w:p w:rsidR="00A64010" w:rsidRPr="00EB5A9F" w:rsidRDefault="00A64010" w:rsidP="00A64010">
      <w:pPr>
        <w:ind w:left="2124" w:firstLine="708"/>
        <w:rPr>
          <w:b/>
          <w:bCs/>
          <w:color w:val="7F7F7F"/>
          <w:sz w:val="24"/>
        </w:rPr>
      </w:pPr>
      <w:proofErr w:type="gramStart"/>
      <w:r w:rsidRPr="00EB5A9F">
        <w:rPr>
          <w:b/>
          <w:bCs/>
          <w:color w:val="7F7F7F"/>
          <w:sz w:val="24"/>
        </w:rPr>
        <w:t>601 82  Brno</w:t>
      </w:r>
      <w:proofErr w:type="gramEnd"/>
    </w:p>
    <w:p w:rsidR="00A64010" w:rsidRPr="00EB5A9F" w:rsidRDefault="00A64010" w:rsidP="00A64010">
      <w:pPr>
        <w:ind w:left="1416"/>
        <w:rPr>
          <w:color w:val="7F7F7F"/>
        </w:rPr>
      </w:pPr>
      <w:r w:rsidRPr="00EB5A9F">
        <w:rPr>
          <w:color w:val="7F7F7F"/>
        </w:rPr>
        <w:t>Generální projektant:</w:t>
      </w:r>
    </w:p>
    <w:p w:rsidR="00A64010" w:rsidRPr="00EB5A9F" w:rsidRDefault="00A64010" w:rsidP="00A64010">
      <w:pPr>
        <w:ind w:left="2124" w:firstLine="708"/>
        <w:rPr>
          <w:b/>
          <w:bCs/>
          <w:color w:val="7F7F7F"/>
          <w:sz w:val="24"/>
        </w:rPr>
      </w:pPr>
      <w:r w:rsidRPr="00EB5A9F">
        <w:rPr>
          <w:b/>
          <w:bCs/>
          <w:color w:val="7F7F7F"/>
          <w:sz w:val="24"/>
        </w:rPr>
        <w:t>ATS-TELCOM PRAHA a.s.</w:t>
      </w:r>
    </w:p>
    <w:p w:rsidR="00A64010" w:rsidRPr="00EB5A9F" w:rsidRDefault="00A64010" w:rsidP="00A64010">
      <w:pPr>
        <w:ind w:left="2124" w:firstLine="708"/>
        <w:rPr>
          <w:b/>
          <w:bCs/>
          <w:color w:val="7F7F7F"/>
          <w:sz w:val="24"/>
        </w:rPr>
      </w:pPr>
      <w:r w:rsidRPr="00EB5A9F">
        <w:rPr>
          <w:b/>
          <w:bCs/>
          <w:color w:val="7F7F7F"/>
          <w:sz w:val="24"/>
        </w:rPr>
        <w:t>Trojská 195/88</w:t>
      </w:r>
    </w:p>
    <w:p w:rsidR="00A64010" w:rsidRPr="00EB5A9F" w:rsidRDefault="00A64010" w:rsidP="00A64010">
      <w:pPr>
        <w:ind w:left="2124" w:firstLine="708"/>
        <w:rPr>
          <w:b/>
          <w:bCs/>
          <w:color w:val="7F7F7F"/>
          <w:sz w:val="24"/>
        </w:rPr>
      </w:pPr>
      <w:r w:rsidRPr="00EB5A9F">
        <w:rPr>
          <w:b/>
          <w:bCs/>
          <w:color w:val="7F7F7F"/>
          <w:sz w:val="24"/>
        </w:rPr>
        <w:t>17100 Praha 7</w:t>
      </w:r>
    </w:p>
    <w:p w:rsidR="00A64010" w:rsidRPr="00EB5A9F" w:rsidRDefault="00A64010" w:rsidP="00A64010">
      <w:pPr>
        <w:ind w:left="1416"/>
        <w:rPr>
          <w:color w:val="7F7F7F"/>
        </w:rPr>
      </w:pPr>
      <w:r w:rsidRPr="00EB5A9F">
        <w:rPr>
          <w:color w:val="7F7F7F"/>
        </w:rPr>
        <w:t>Projektant SO 04:</w:t>
      </w:r>
    </w:p>
    <w:p w:rsidR="00A64010" w:rsidRPr="00EB5A9F" w:rsidRDefault="00A64010" w:rsidP="00A64010">
      <w:pPr>
        <w:ind w:left="2124" w:firstLine="708"/>
        <w:rPr>
          <w:b/>
          <w:bCs/>
          <w:color w:val="7F7F7F"/>
          <w:sz w:val="24"/>
        </w:rPr>
      </w:pPr>
      <w:r w:rsidRPr="00EB5A9F">
        <w:rPr>
          <w:b/>
          <w:bCs/>
          <w:color w:val="7F7F7F"/>
          <w:sz w:val="24"/>
        </w:rPr>
        <w:t>FA PAROLLI, s.r.o.</w:t>
      </w:r>
    </w:p>
    <w:p w:rsidR="00A64010" w:rsidRPr="00EB5A9F" w:rsidRDefault="00A64010" w:rsidP="00A64010">
      <w:pPr>
        <w:ind w:left="2124" w:firstLine="708"/>
        <w:rPr>
          <w:b/>
          <w:bCs/>
          <w:color w:val="7F7F7F"/>
          <w:sz w:val="24"/>
        </w:rPr>
      </w:pPr>
      <w:r w:rsidRPr="00EB5A9F">
        <w:rPr>
          <w:b/>
          <w:bCs/>
          <w:color w:val="7F7F7F"/>
          <w:sz w:val="24"/>
        </w:rPr>
        <w:t>Palackého třída 72</w:t>
      </w:r>
    </w:p>
    <w:p w:rsidR="00A64010" w:rsidRPr="00EB5A9F" w:rsidRDefault="00A64010" w:rsidP="00A64010">
      <w:pPr>
        <w:ind w:left="2124" w:firstLine="708"/>
        <w:rPr>
          <w:b/>
          <w:bCs/>
          <w:color w:val="7F7F7F"/>
          <w:sz w:val="28"/>
        </w:rPr>
      </w:pPr>
      <w:proofErr w:type="gramStart"/>
      <w:r w:rsidRPr="00EB5A9F">
        <w:rPr>
          <w:b/>
          <w:bCs/>
          <w:color w:val="7F7F7F"/>
          <w:sz w:val="24"/>
        </w:rPr>
        <w:t>612 00  Brno</w:t>
      </w:r>
      <w:proofErr w:type="gramEnd"/>
    </w:p>
    <w:p w:rsidR="00A64010" w:rsidRPr="00EB5A9F" w:rsidRDefault="00A64010" w:rsidP="00A64010">
      <w:pPr>
        <w:ind w:left="1416"/>
        <w:rPr>
          <w:color w:val="7F7F7F"/>
        </w:rPr>
      </w:pPr>
      <w:r w:rsidRPr="00EB5A9F">
        <w:rPr>
          <w:color w:val="7F7F7F"/>
        </w:rPr>
        <w:t>Odpovědný projektant::</w:t>
      </w:r>
    </w:p>
    <w:p w:rsidR="00A64010" w:rsidRPr="00EB5A9F" w:rsidRDefault="00A64010" w:rsidP="00A64010">
      <w:pPr>
        <w:ind w:left="2124" w:firstLine="708"/>
        <w:rPr>
          <w:b/>
          <w:bCs/>
          <w:color w:val="7F7F7F"/>
          <w:sz w:val="24"/>
        </w:rPr>
      </w:pPr>
      <w:r w:rsidRPr="00EB5A9F">
        <w:rPr>
          <w:b/>
          <w:bCs/>
          <w:color w:val="7F7F7F"/>
          <w:sz w:val="24"/>
        </w:rPr>
        <w:t>Ing. Miroslav Schich</w:t>
      </w:r>
    </w:p>
    <w:p w:rsidR="00A64010" w:rsidRPr="00EB5A9F" w:rsidRDefault="00A64010" w:rsidP="00A64010">
      <w:pPr>
        <w:rPr>
          <w:b/>
          <w:bCs/>
          <w:color w:val="7F7F7F"/>
          <w:sz w:val="28"/>
        </w:rPr>
      </w:pPr>
    </w:p>
    <w:p w:rsidR="00F31948" w:rsidRPr="00EB5A9F" w:rsidRDefault="00F31948" w:rsidP="00A64010">
      <w:pPr>
        <w:rPr>
          <w:b/>
          <w:bCs/>
          <w:color w:val="7F7F7F"/>
          <w:sz w:val="28"/>
        </w:rPr>
      </w:pPr>
    </w:p>
    <w:p w:rsidR="00F31948" w:rsidRPr="00EB5A9F" w:rsidRDefault="00F31948" w:rsidP="00A64010">
      <w:pPr>
        <w:rPr>
          <w:b/>
          <w:bCs/>
          <w:color w:val="7F7F7F"/>
          <w:sz w:val="28"/>
        </w:rPr>
      </w:pPr>
    </w:p>
    <w:p w:rsidR="00A64010" w:rsidRPr="00EB5A9F" w:rsidRDefault="00A64010" w:rsidP="00A64010">
      <w:pPr>
        <w:rPr>
          <w:color w:val="7F7F7F"/>
        </w:rPr>
      </w:pPr>
      <w:r w:rsidRPr="00EB5A9F">
        <w:rPr>
          <w:color w:val="7F7F7F"/>
        </w:rPr>
        <w:t>11-</w:t>
      </w:r>
      <w:r w:rsidR="003546D4" w:rsidRPr="00EB5A9F">
        <w:rPr>
          <w:color w:val="7F7F7F"/>
        </w:rPr>
        <w:t>11</w:t>
      </w:r>
      <w:r w:rsidRPr="00EB5A9F">
        <w:rPr>
          <w:color w:val="7F7F7F"/>
        </w:rPr>
        <w:t>-</w:t>
      </w:r>
      <w:r w:rsidR="003546D4" w:rsidRPr="00EB5A9F">
        <w:rPr>
          <w:color w:val="7F7F7F"/>
        </w:rPr>
        <w:t>16</w:t>
      </w:r>
      <w:r w:rsidR="00D804A3">
        <w:rPr>
          <w:color w:val="7F7F7F"/>
        </w:rPr>
        <w:t>-R1</w:t>
      </w:r>
      <w:r w:rsidRPr="00EB5A9F">
        <w:rPr>
          <w:color w:val="7F7F7F"/>
        </w:rPr>
        <w:tab/>
      </w:r>
      <w:r w:rsidRPr="00EB5A9F">
        <w:rPr>
          <w:color w:val="7F7F7F"/>
        </w:rPr>
        <w:tab/>
        <w:t xml:space="preserve">  </w:t>
      </w:r>
      <w:r w:rsidRPr="00EB5A9F">
        <w:rPr>
          <w:color w:val="7F7F7F"/>
        </w:rPr>
        <w:tab/>
      </w:r>
      <w:r w:rsidRPr="00EB5A9F">
        <w:rPr>
          <w:color w:val="7F7F7F"/>
        </w:rPr>
        <w:tab/>
        <w:t xml:space="preserve">      </w:t>
      </w:r>
      <w:r w:rsidRPr="00EB5A9F">
        <w:rPr>
          <w:color w:val="7F7F7F"/>
        </w:rPr>
        <w:tab/>
      </w:r>
      <w:r w:rsidRPr="00EB5A9F">
        <w:rPr>
          <w:color w:val="7F7F7F"/>
        </w:rPr>
        <w:tab/>
        <w:t xml:space="preserve">                                    </w:t>
      </w:r>
      <w:r w:rsidRPr="00EB5A9F">
        <w:rPr>
          <w:color w:val="7F7F7F"/>
        </w:rPr>
        <w:tab/>
      </w:r>
      <w:r w:rsidRPr="00EB5A9F">
        <w:rPr>
          <w:color w:val="7F7F7F"/>
        </w:rPr>
        <w:tab/>
      </w:r>
      <w:r w:rsidR="00D804A3">
        <w:rPr>
          <w:color w:val="7F7F7F"/>
        </w:rPr>
        <w:t>04/2013</w:t>
      </w:r>
    </w:p>
    <w:p w:rsidR="00A64010" w:rsidRPr="00EB5A9F" w:rsidRDefault="00A64010" w:rsidP="00A64010">
      <w:pPr>
        <w:rPr>
          <w:color w:val="7F7F7F"/>
        </w:rPr>
      </w:pPr>
    </w:p>
    <w:p w:rsidR="00A64010" w:rsidRPr="00EB5A9F" w:rsidRDefault="00A64010" w:rsidP="00A64010">
      <w:pPr>
        <w:rPr>
          <w:color w:val="7F7F7F"/>
        </w:rPr>
      </w:pPr>
      <w:r w:rsidRPr="00EB5A9F">
        <w:rPr>
          <w:rFonts w:ascii="Arial" w:hAnsi="Arial" w:cs="Arial"/>
          <w:b/>
          <w:bCs/>
          <w:caps/>
          <w:color w:val="7F7F7F"/>
          <w:sz w:val="28"/>
        </w:rPr>
        <w:t>Obsah</w:t>
      </w:r>
    </w:p>
    <w:p w:rsidR="00786822" w:rsidRDefault="00003FA5">
      <w:pPr>
        <w:pStyle w:val="Obsah1"/>
        <w:tabs>
          <w:tab w:val="right" w:leader="dot" w:pos="9062"/>
        </w:tabs>
        <w:rPr>
          <w:rFonts w:ascii="Calibri" w:eastAsia="Times New Roman" w:hAnsi="Calibri"/>
          <w:b w:val="0"/>
          <w:bCs w:val="0"/>
          <w:caps w:val="0"/>
          <w:noProof/>
          <w:color w:val="auto"/>
          <w:sz w:val="22"/>
          <w:szCs w:val="22"/>
          <w:lang w:eastAsia="cs-CZ"/>
        </w:rPr>
      </w:pPr>
      <w:r w:rsidRPr="00EB5A9F">
        <w:rPr>
          <w:color w:val="7F7F7F"/>
        </w:rPr>
        <w:fldChar w:fldCharType="begin"/>
      </w:r>
      <w:r w:rsidRPr="00EB5A9F">
        <w:rPr>
          <w:color w:val="7F7F7F"/>
        </w:rPr>
        <w:instrText xml:space="preserve"> TOC \o "1-7" \h \z \u </w:instrText>
      </w:r>
      <w:r w:rsidRPr="00EB5A9F">
        <w:rPr>
          <w:color w:val="7F7F7F"/>
        </w:rPr>
        <w:fldChar w:fldCharType="separate"/>
      </w:r>
      <w:hyperlink w:anchor="_Toc353873907" w:history="1">
        <w:r w:rsidR="00786822" w:rsidRPr="00860EC8">
          <w:rPr>
            <w:rStyle w:val="Hypertextovodkaz"/>
            <w:noProof/>
          </w:rPr>
          <w:t>IV.A. Průvodní zpráva</w:t>
        </w:r>
        <w:r w:rsidR="00786822">
          <w:rPr>
            <w:noProof/>
            <w:webHidden/>
          </w:rPr>
          <w:tab/>
        </w:r>
        <w:r w:rsidR="00786822">
          <w:rPr>
            <w:noProof/>
            <w:webHidden/>
          </w:rPr>
          <w:fldChar w:fldCharType="begin"/>
        </w:r>
        <w:r w:rsidR="00786822">
          <w:rPr>
            <w:noProof/>
            <w:webHidden/>
          </w:rPr>
          <w:instrText xml:space="preserve"> PAGEREF _Toc353873907 \h </w:instrText>
        </w:r>
        <w:r w:rsidR="00786822">
          <w:rPr>
            <w:noProof/>
            <w:webHidden/>
          </w:rPr>
        </w:r>
        <w:r w:rsidR="00786822">
          <w:rPr>
            <w:noProof/>
            <w:webHidden/>
          </w:rPr>
          <w:fldChar w:fldCharType="separate"/>
        </w:r>
        <w:r w:rsidR="000957AB">
          <w:rPr>
            <w:noProof/>
            <w:webHidden/>
          </w:rPr>
          <w:t>5</w:t>
        </w:r>
        <w:r w:rsidR="00786822">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08" w:history="1">
        <w:r w:rsidRPr="00860EC8">
          <w:rPr>
            <w:rStyle w:val="Hypertextovodkaz"/>
          </w:rPr>
          <w:t>IV.A.a)  Identifikace stavby</w:t>
        </w:r>
        <w:r>
          <w:rPr>
            <w:webHidden/>
          </w:rPr>
          <w:tab/>
        </w:r>
        <w:r>
          <w:rPr>
            <w:webHidden/>
          </w:rPr>
          <w:fldChar w:fldCharType="begin"/>
        </w:r>
        <w:r>
          <w:rPr>
            <w:webHidden/>
          </w:rPr>
          <w:instrText xml:space="preserve"> PAGEREF _Toc353873908 \h </w:instrText>
        </w:r>
        <w:r>
          <w:rPr>
            <w:webHidden/>
          </w:rPr>
        </w:r>
        <w:r>
          <w:rPr>
            <w:webHidden/>
          </w:rPr>
          <w:fldChar w:fldCharType="separate"/>
        </w:r>
        <w:r w:rsidR="000957AB">
          <w:rPr>
            <w:webHidden/>
          </w:rPr>
          <w:t>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09" w:history="1">
        <w:r w:rsidRPr="00860EC8">
          <w:rPr>
            <w:rStyle w:val="Hypertextovodkaz"/>
          </w:rPr>
          <w:t>IV.A.a)1.  Identifikační údaje stavebníka</w:t>
        </w:r>
        <w:r>
          <w:rPr>
            <w:webHidden/>
          </w:rPr>
          <w:tab/>
        </w:r>
        <w:r>
          <w:rPr>
            <w:webHidden/>
          </w:rPr>
          <w:fldChar w:fldCharType="begin"/>
        </w:r>
        <w:r>
          <w:rPr>
            <w:webHidden/>
          </w:rPr>
          <w:instrText xml:space="preserve"> PAGEREF _Toc353873909 \h </w:instrText>
        </w:r>
        <w:r>
          <w:rPr>
            <w:webHidden/>
          </w:rPr>
        </w:r>
        <w:r>
          <w:rPr>
            <w:webHidden/>
          </w:rPr>
          <w:fldChar w:fldCharType="separate"/>
        </w:r>
        <w:r w:rsidR="000957AB">
          <w:rPr>
            <w:webHidden/>
          </w:rPr>
          <w:t>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0" w:history="1">
        <w:r w:rsidRPr="00860EC8">
          <w:rPr>
            <w:rStyle w:val="Hypertextovodkaz"/>
          </w:rPr>
          <w:t>IV.A.a)2.  Identifikační údaje o zpracovateli dokumentace</w:t>
        </w:r>
        <w:r>
          <w:rPr>
            <w:webHidden/>
          </w:rPr>
          <w:tab/>
        </w:r>
        <w:r>
          <w:rPr>
            <w:webHidden/>
          </w:rPr>
          <w:fldChar w:fldCharType="begin"/>
        </w:r>
        <w:r>
          <w:rPr>
            <w:webHidden/>
          </w:rPr>
          <w:instrText xml:space="preserve"> PAGEREF _Toc353873910 \h </w:instrText>
        </w:r>
        <w:r>
          <w:rPr>
            <w:webHidden/>
          </w:rPr>
        </w:r>
        <w:r>
          <w:rPr>
            <w:webHidden/>
          </w:rPr>
          <w:fldChar w:fldCharType="separate"/>
        </w:r>
        <w:r w:rsidR="000957AB">
          <w:rPr>
            <w:webHidden/>
          </w:rPr>
          <w:t>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1" w:history="1">
        <w:r w:rsidRPr="00860EC8">
          <w:rPr>
            <w:rStyle w:val="Hypertextovodkaz"/>
          </w:rPr>
          <w:t>IV.A. a)2.  Základní charakteristika stavby a její účel</w:t>
        </w:r>
        <w:r>
          <w:rPr>
            <w:webHidden/>
          </w:rPr>
          <w:tab/>
        </w:r>
        <w:r>
          <w:rPr>
            <w:webHidden/>
          </w:rPr>
          <w:fldChar w:fldCharType="begin"/>
        </w:r>
        <w:r>
          <w:rPr>
            <w:webHidden/>
          </w:rPr>
          <w:instrText xml:space="preserve"> PAGEREF _Toc353873911 \h </w:instrText>
        </w:r>
        <w:r>
          <w:rPr>
            <w:webHidden/>
          </w:rPr>
        </w:r>
        <w:r>
          <w:rPr>
            <w:webHidden/>
          </w:rPr>
          <w:fldChar w:fldCharType="separate"/>
        </w:r>
        <w:r w:rsidR="000957AB">
          <w:rPr>
            <w:webHidden/>
          </w:rPr>
          <w:t>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2" w:history="1">
        <w:r w:rsidRPr="00860EC8">
          <w:rPr>
            <w:rStyle w:val="Hypertextovodkaz"/>
          </w:rPr>
          <w:t>IV.A.b)  Údaje o dosavadním využití a zastavěnosti území, o stavebním pozemku a o majetkoprávních vztazích</w:t>
        </w:r>
        <w:r>
          <w:rPr>
            <w:webHidden/>
          </w:rPr>
          <w:tab/>
        </w:r>
        <w:r>
          <w:rPr>
            <w:webHidden/>
          </w:rPr>
          <w:fldChar w:fldCharType="begin"/>
        </w:r>
        <w:r>
          <w:rPr>
            <w:webHidden/>
          </w:rPr>
          <w:instrText xml:space="preserve"> PAGEREF _Toc353873912 \h </w:instrText>
        </w:r>
        <w:r>
          <w:rPr>
            <w:webHidden/>
          </w:rPr>
        </w:r>
        <w:r>
          <w:rPr>
            <w:webHidden/>
          </w:rPr>
          <w:fldChar w:fldCharType="separate"/>
        </w:r>
        <w:r w:rsidR="000957AB">
          <w:rPr>
            <w:webHidden/>
          </w:rPr>
          <w:t>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3" w:history="1">
        <w:r w:rsidRPr="00860EC8">
          <w:rPr>
            <w:rStyle w:val="Hypertextovodkaz"/>
          </w:rPr>
          <w:t>IV.A.c)  Údaje o provedených průzkumech a o napojení na dopravní a technickou infrastrukturu</w:t>
        </w:r>
        <w:r>
          <w:rPr>
            <w:webHidden/>
          </w:rPr>
          <w:tab/>
        </w:r>
        <w:r>
          <w:rPr>
            <w:webHidden/>
          </w:rPr>
          <w:fldChar w:fldCharType="begin"/>
        </w:r>
        <w:r>
          <w:rPr>
            <w:webHidden/>
          </w:rPr>
          <w:instrText xml:space="preserve"> PAGEREF _Toc353873913 \h </w:instrText>
        </w:r>
        <w:r>
          <w:rPr>
            <w:webHidden/>
          </w:rPr>
        </w:r>
        <w:r>
          <w:rPr>
            <w:webHidden/>
          </w:rPr>
          <w:fldChar w:fldCharType="separate"/>
        </w:r>
        <w:r w:rsidR="000957AB">
          <w:rPr>
            <w:webHidden/>
          </w:rPr>
          <w:t>9</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4" w:history="1">
        <w:r w:rsidRPr="00860EC8">
          <w:rPr>
            <w:rStyle w:val="Hypertextovodkaz"/>
          </w:rPr>
          <w:t>IV.A.d)  Informace o splnění požadavků dotčených orgánů</w:t>
        </w:r>
        <w:r>
          <w:rPr>
            <w:webHidden/>
          </w:rPr>
          <w:tab/>
        </w:r>
        <w:r>
          <w:rPr>
            <w:webHidden/>
          </w:rPr>
          <w:fldChar w:fldCharType="begin"/>
        </w:r>
        <w:r>
          <w:rPr>
            <w:webHidden/>
          </w:rPr>
          <w:instrText xml:space="preserve"> PAGEREF _Toc353873914 \h </w:instrText>
        </w:r>
        <w:r>
          <w:rPr>
            <w:webHidden/>
          </w:rPr>
        </w:r>
        <w:r>
          <w:rPr>
            <w:webHidden/>
          </w:rPr>
          <w:fldChar w:fldCharType="separate"/>
        </w:r>
        <w:r w:rsidR="000957AB">
          <w:rPr>
            <w:webHidden/>
          </w:rPr>
          <w:t>18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5" w:history="1">
        <w:r w:rsidRPr="00860EC8">
          <w:rPr>
            <w:rStyle w:val="Hypertextovodkaz"/>
          </w:rPr>
          <w:t>IV.A.e)  Informace o dodržení obecných požadavků na výstavbu</w:t>
        </w:r>
        <w:r>
          <w:rPr>
            <w:webHidden/>
          </w:rPr>
          <w:tab/>
        </w:r>
        <w:r>
          <w:rPr>
            <w:webHidden/>
          </w:rPr>
          <w:fldChar w:fldCharType="begin"/>
        </w:r>
        <w:r>
          <w:rPr>
            <w:webHidden/>
          </w:rPr>
          <w:instrText xml:space="preserve"> PAGEREF _Toc353873915 \h </w:instrText>
        </w:r>
        <w:r>
          <w:rPr>
            <w:webHidden/>
          </w:rPr>
        </w:r>
        <w:r>
          <w:rPr>
            <w:webHidden/>
          </w:rPr>
          <w:fldChar w:fldCharType="separate"/>
        </w:r>
        <w:r w:rsidR="000957AB">
          <w:rPr>
            <w:webHidden/>
          </w:rPr>
          <w:t>18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6" w:history="1">
        <w:r w:rsidRPr="00860EC8">
          <w:rPr>
            <w:rStyle w:val="Hypertextovodkaz"/>
          </w:rPr>
          <w:t>IV.A.f)  Údaje o splnění podmínek regulačního plánu, územního rozhodnutí, popřípadě  územně plánovací informace u staveb podle § 104 odst. 1 stavebního zákona</w:t>
        </w:r>
        <w:r>
          <w:rPr>
            <w:webHidden/>
          </w:rPr>
          <w:tab/>
        </w:r>
        <w:r>
          <w:rPr>
            <w:webHidden/>
          </w:rPr>
          <w:fldChar w:fldCharType="begin"/>
        </w:r>
        <w:r>
          <w:rPr>
            <w:webHidden/>
          </w:rPr>
          <w:instrText xml:space="preserve"> PAGEREF _Toc353873916 \h </w:instrText>
        </w:r>
        <w:r>
          <w:rPr>
            <w:webHidden/>
          </w:rPr>
        </w:r>
        <w:r>
          <w:rPr>
            <w:webHidden/>
          </w:rPr>
          <w:fldChar w:fldCharType="separate"/>
        </w:r>
        <w:r w:rsidR="000957AB">
          <w:rPr>
            <w:webHidden/>
          </w:rPr>
          <w:t>18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7" w:history="1">
        <w:r w:rsidRPr="00860EC8">
          <w:rPr>
            <w:rStyle w:val="Hypertextovodkaz"/>
          </w:rPr>
          <w:t>IV.A.g)  Věcné a časové vazby stavby na související a podmiňující   stavby  a jiná opatření v dotčeném území</w:t>
        </w:r>
        <w:r>
          <w:rPr>
            <w:webHidden/>
          </w:rPr>
          <w:tab/>
        </w:r>
        <w:r>
          <w:rPr>
            <w:webHidden/>
          </w:rPr>
          <w:fldChar w:fldCharType="begin"/>
        </w:r>
        <w:r>
          <w:rPr>
            <w:webHidden/>
          </w:rPr>
          <w:instrText xml:space="preserve"> PAGEREF _Toc353873917 \h </w:instrText>
        </w:r>
        <w:r>
          <w:rPr>
            <w:webHidden/>
          </w:rPr>
        </w:r>
        <w:r>
          <w:rPr>
            <w:webHidden/>
          </w:rPr>
          <w:fldChar w:fldCharType="separate"/>
        </w:r>
        <w:r w:rsidR="000957AB">
          <w:rPr>
            <w:webHidden/>
          </w:rPr>
          <w:t>19</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8" w:history="1">
        <w:r w:rsidRPr="00860EC8">
          <w:rPr>
            <w:rStyle w:val="Hypertextovodkaz"/>
          </w:rPr>
          <w:t>IV.A.h)  Předpokládaná lhůta výstavby včetně popisu postupu výstavby</w:t>
        </w:r>
        <w:r>
          <w:rPr>
            <w:webHidden/>
          </w:rPr>
          <w:tab/>
        </w:r>
        <w:r>
          <w:rPr>
            <w:webHidden/>
          </w:rPr>
          <w:fldChar w:fldCharType="begin"/>
        </w:r>
        <w:r>
          <w:rPr>
            <w:webHidden/>
          </w:rPr>
          <w:instrText xml:space="preserve"> PAGEREF _Toc353873918 \h </w:instrText>
        </w:r>
        <w:r>
          <w:rPr>
            <w:webHidden/>
          </w:rPr>
        </w:r>
        <w:r>
          <w:rPr>
            <w:webHidden/>
          </w:rPr>
          <w:fldChar w:fldCharType="separate"/>
        </w:r>
        <w:r w:rsidR="000957AB">
          <w:rPr>
            <w:webHidden/>
          </w:rPr>
          <w:t>19</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19" w:history="1">
        <w:r w:rsidRPr="00860EC8">
          <w:rPr>
            <w:rStyle w:val="Hypertextovodkaz"/>
          </w:rPr>
          <w:t>IV.A.i)  Statistické údaje o orientační hodnotě stavby bytové, nebytové, na ochranu životního prostředí a ostatní v tis. Kč, dále údaje o podlahové ploše  budovy  bytové či  nebytové v m2,  a o počtu bytů v budovách bytových a nebytových</w:t>
        </w:r>
        <w:r>
          <w:rPr>
            <w:webHidden/>
          </w:rPr>
          <w:tab/>
        </w:r>
        <w:r>
          <w:rPr>
            <w:webHidden/>
          </w:rPr>
          <w:fldChar w:fldCharType="begin"/>
        </w:r>
        <w:r>
          <w:rPr>
            <w:webHidden/>
          </w:rPr>
          <w:instrText xml:space="preserve"> PAGEREF _Toc353873919 \h </w:instrText>
        </w:r>
        <w:r>
          <w:rPr>
            <w:webHidden/>
          </w:rPr>
        </w:r>
        <w:r>
          <w:rPr>
            <w:webHidden/>
          </w:rPr>
          <w:fldChar w:fldCharType="separate"/>
        </w:r>
        <w:r w:rsidR="000957AB">
          <w:rPr>
            <w:webHidden/>
          </w:rPr>
          <w:t>19</w:t>
        </w:r>
        <w:r>
          <w:rPr>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3920" w:history="1">
        <w:r w:rsidRPr="00860EC8">
          <w:rPr>
            <w:rStyle w:val="Hypertextovodkaz"/>
            <w:noProof/>
          </w:rPr>
          <w:t>IV.B.  Souhrnná technická zpráva</w:t>
        </w:r>
        <w:r>
          <w:rPr>
            <w:noProof/>
            <w:webHidden/>
          </w:rPr>
          <w:tab/>
        </w:r>
        <w:r>
          <w:rPr>
            <w:noProof/>
            <w:webHidden/>
          </w:rPr>
          <w:fldChar w:fldCharType="begin"/>
        </w:r>
        <w:r>
          <w:rPr>
            <w:noProof/>
            <w:webHidden/>
          </w:rPr>
          <w:instrText xml:space="preserve"> PAGEREF _Toc353873920 \h </w:instrText>
        </w:r>
        <w:r>
          <w:rPr>
            <w:noProof/>
            <w:webHidden/>
          </w:rPr>
        </w:r>
        <w:r>
          <w:rPr>
            <w:noProof/>
            <w:webHidden/>
          </w:rPr>
          <w:fldChar w:fldCharType="separate"/>
        </w:r>
        <w:r w:rsidR="000957AB">
          <w:rPr>
            <w:noProof/>
            <w:webHidden/>
          </w:rPr>
          <w:t>20</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21" w:history="1">
        <w:r w:rsidRPr="00860EC8">
          <w:rPr>
            <w:rStyle w:val="Hypertextovodkaz"/>
            <w:noProof/>
          </w:rPr>
          <w:t>B/a.   Vymezení účelu a možností použití projektové dokumentace pro provádění stavby</w:t>
        </w:r>
        <w:r>
          <w:rPr>
            <w:noProof/>
            <w:webHidden/>
          </w:rPr>
          <w:tab/>
        </w:r>
        <w:r>
          <w:rPr>
            <w:noProof/>
            <w:webHidden/>
          </w:rPr>
          <w:fldChar w:fldCharType="begin"/>
        </w:r>
        <w:r>
          <w:rPr>
            <w:noProof/>
            <w:webHidden/>
          </w:rPr>
          <w:instrText xml:space="preserve"> PAGEREF _Toc353873921 \h </w:instrText>
        </w:r>
        <w:r>
          <w:rPr>
            <w:noProof/>
            <w:webHidden/>
          </w:rPr>
        </w:r>
        <w:r>
          <w:rPr>
            <w:noProof/>
            <w:webHidden/>
          </w:rPr>
          <w:fldChar w:fldCharType="separate"/>
        </w:r>
        <w:r w:rsidR="000957AB">
          <w:rPr>
            <w:noProof/>
            <w:webHidden/>
          </w:rPr>
          <w:t>20</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3922" w:history="1">
        <w:r w:rsidRPr="00860EC8">
          <w:rPr>
            <w:rStyle w:val="Hypertextovodkaz"/>
            <w:noProof/>
          </w:rPr>
          <w:t>Za použití jakékoliv neautorizované kopie této dokumentace nenese její autor odpovědnost.</w:t>
        </w:r>
        <w:r>
          <w:rPr>
            <w:noProof/>
            <w:webHidden/>
          </w:rPr>
          <w:tab/>
        </w:r>
        <w:r>
          <w:rPr>
            <w:noProof/>
            <w:webHidden/>
          </w:rPr>
          <w:fldChar w:fldCharType="begin"/>
        </w:r>
        <w:r>
          <w:rPr>
            <w:noProof/>
            <w:webHidden/>
          </w:rPr>
          <w:instrText xml:space="preserve"> PAGEREF _Toc353873922 \h </w:instrText>
        </w:r>
        <w:r>
          <w:rPr>
            <w:noProof/>
            <w:webHidden/>
          </w:rPr>
        </w:r>
        <w:r>
          <w:rPr>
            <w:noProof/>
            <w:webHidden/>
          </w:rPr>
          <w:fldChar w:fldCharType="separate"/>
        </w:r>
        <w:r w:rsidR="000957AB">
          <w:rPr>
            <w:noProof/>
            <w:webHidden/>
          </w:rPr>
          <w:t>20</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23" w:history="1">
        <w:r w:rsidRPr="00860EC8">
          <w:rPr>
            <w:rStyle w:val="Hypertextovodkaz"/>
            <w:noProof/>
          </w:rPr>
          <w:t>B/b.   Dodavatelská výrobní a dílenská dokumentace</w:t>
        </w:r>
        <w:r>
          <w:rPr>
            <w:noProof/>
            <w:webHidden/>
          </w:rPr>
          <w:tab/>
        </w:r>
        <w:r>
          <w:rPr>
            <w:noProof/>
            <w:webHidden/>
          </w:rPr>
          <w:fldChar w:fldCharType="begin"/>
        </w:r>
        <w:r>
          <w:rPr>
            <w:noProof/>
            <w:webHidden/>
          </w:rPr>
          <w:instrText xml:space="preserve"> PAGEREF _Toc353873923 \h </w:instrText>
        </w:r>
        <w:r>
          <w:rPr>
            <w:noProof/>
            <w:webHidden/>
          </w:rPr>
        </w:r>
        <w:r>
          <w:rPr>
            <w:noProof/>
            <w:webHidden/>
          </w:rPr>
          <w:fldChar w:fldCharType="separate"/>
        </w:r>
        <w:r w:rsidR="000957AB">
          <w:rPr>
            <w:noProof/>
            <w:webHidden/>
          </w:rPr>
          <w:t>20</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24" w:history="1">
        <w:r w:rsidRPr="00860EC8">
          <w:rPr>
            <w:rStyle w:val="Hypertextovodkaz"/>
            <w:noProof/>
          </w:rPr>
          <w:t>B/c.   Stanovení priorit a postupů pro případ nesrovnalostí zjištěných v dokumentaci</w:t>
        </w:r>
        <w:r>
          <w:rPr>
            <w:noProof/>
            <w:webHidden/>
          </w:rPr>
          <w:tab/>
        </w:r>
        <w:r>
          <w:rPr>
            <w:noProof/>
            <w:webHidden/>
          </w:rPr>
          <w:fldChar w:fldCharType="begin"/>
        </w:r>
        <w:r>
          <w:rPr>
            <w:noProof/>
            <w:webHidden/>
          </w:rPr>
          <w:instrText xml:space="preserve"> PAGEREF _Toc353873924 \h </w:instrText>
        </w:r>
        <w:r>
          <w:rPr>
            <w:noProof/>
            <w:webHidden/>
          </w:rPr>
        </w:r>
        <w:r>
          <w:rPr>
            <w:noProof/>
            <w:webHidden/>
          </w:rPr>
          <w:fldChar w:fldCharType="separate"/>
        </w:r>
        <w:r w:rsidR="000957AB">
          <w:rPr>
            <w:noProof/>
            <w:webHidden/>
          </w:rPr>
          <w:t>21</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25" w:history="1">
        <w:r w:rsidRPr="00860EC8">
          <w:rPr>
            <w:rStyle w:val="Hypertextovodkaz"/>
            <w:noProof/>
          </w:rPr>
          <w:t>B/D.   Výkaz výměr a rozpočet</w:t>
        </w:r>
        <w:r>
          <w:rPr>
            <w:noProof/>
            <w:webHidden/>
          </w:rPr>
          <w:tab/>
        </w:r>
        <w:r>
          <w:rPr>
            <w:noProof/>
            <w:webHidden/>
          </w:rPr>
          <w:fldChar w:fldCharType="begin"/>
        </w:r>
        <w:r>
          <w:rPr>
            <w:noProof/>
            <w:webHidden/>
          </w:rPr>
          <w:instrText xml:space="preserve"> PAGEREF _Toc353873925 \h </w:instrText>
        </w:r>
        <w:r>
          <w:rPr>
            <w:noProof/>
            <w:webHidden/>
          </w:rPr>
        </w:r>
        <w:r>
          <w:rPr>
            <w:noProof/>
            <w:webHidden/>
          </w:rPr>
          <w:fldChar w:fldCharType="separate"/>
        </w:r>
        <w:r w:rsidR="000957AB">
          <w:rPr>
            <w:noProof/>
            <w:webHidden/>
          </w:rPr>
          <w:t>21</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26" w:history="1">
        <w:r w:rsidRPr="00860EC8">
          <w:rPr>
            <w:rStyle w:val="Hypertextovodkaz"/>
            <w:noProof/>
          </w:rPr>
          <w:t>IV.B.1.  Urbanistické, architektonické, stavebně technické řešení</w:t>
        </w:r>
        <w:r>
          <w:rPr>
            <w:noProof/>
            <w:webHidden/>
          </w:rPr>
          <w:tab/>
        </w:r>
        <w:r>
          <w:rPr>
            <w:noProof/>
            <w:webHidden/>
          </w:rPr>
          <w:fldChar w:fldCharType="begin"/>
        </w:r>
        <w:r>
          <w:rPr>
            <w:noProof/>
            <w:webHidden/>
          </w:rPr>
          <w:instrText xml:space="preserve"> PAGEREF _Toc353873926 \h </w:instrText>
        </w:r>
        <w:r>
          <w:rPr>
            <w:noProof/>
            <w:webHidden/>
          </w:rPr>
        </w:r>
        <w:r>
          <w:rPr>
            <w:noProof/>
            <w:webHidden/>
          </w:rPr>
          <w:fldChar w:fldCharType="separate"/>
        </w:r>
        <w:r w:rsidR="000957AB">
          <w:rPr>
            <w:noProof/>
            <w:webHidden/>
          </w:rPr>
          <w:t>22</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27" w:history="1">
        <w:r w:rsidRPr="00860EC8">
          <w:rPr>
            <w:rStyle w:val="Hypertextovodkaz"/>
          </w:rPr>
          <w:t>IV.B.1.a)  Zhodnocení staveniště, u změny dokončené stavby též vyhodnocení současného stavu konstrukcí; stavebně historický průzkum u stavby, která je kulturní památkou, je v památkové rezervaci nebo je v památkové zóně</w:t>
        </w:r>
        <w:r>
          <w:rPr>
            <w:webHidden/>
          </w:rPr>
          <w:tab/>
        </w:r>
        <w:r>
          <w:rPr>
            <w:webHidden/>
          </w:rPr>
          <w:fldChar w:fldCharType="begin"/>
        </w:r>
        <w:r>
          <w:rPr>
            <w:webHidden/>
          </w:rPr>
          <w:instrText xml:space="preserve"> PAGEREF _Toc353873927 \h </w:instrText>
        </w:r>
        <w:r>
          <w:rPr>
            <w:webHidden/>
          </w:rPr>
        </w:r>
        <w:r>
          <w:rPr>
            <w:webHidden/>
          </w:rPr>
          <w:fldChar w:fldCharType="separate"/>
        </w:r>
        <w:r w:rsidR="000957AB">
          <w:rPr>
            <w:webHidden/>
          </w:rPr>
          <w:t>22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28" w:history="1">
        <w:r w:rsidRPr="00860EC8">
          <w:rPr>
            <w:rStyle w:val="Hypertextovodkaz"/>
          </w:rPr>
          <w:t>IV.B.1.b)  Urbanistické a architektonické řešení stavby, popřípadě  pozemků s ní souvisejících</w:t>
        </w:r>
        <w:r>
          <w:rPr>
            <w:webHidden/>
          </w:rPr>
          <w:tab/>
        </w:r>
        <w:r>
          <w:rPr>
            <w:webHidden/>
          </w:rPr>
          <w:fldChar w:fldCharType="begin"/>
        </w:r>
        <w:r>
          <w:rPr>
            <w:webHidden/>
          </w:rPr>
          <w:instrText xml:space="preserve"> PAGEREF _Toc353873928 \h </w:instrText>
        </w:r>
        <w:r>
          <w:rPr>
            <w:webHidden/>
          </w:rPr>
        </w:r>
        <w:r>
          <w:rPr>
            <w:webHidden/>
          </w:rPr>
          <w:fldChar w:fldCharType="separate"/>
        </w:r>
        <w:r w:rsidR="000957AB">
          <w:rPr>
            <w:webHidden/>
          </w:rPr>
          <w:t>23</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29" w:history="1">
        <w:r w:rsidRPr="00860EC8">
          <w:rPr>
            <w:rStyle w:val="Hypertextovodkaz"/>
          </w:rPr>
          <w:t>IV.B.1.c)  Technické řešení s popisem pozemních staveb a inženýrských staveb a řešení vnějších ploch</w:t>
        </w:r>
        <w:r>
          <w:rPr>
            <w:webHidden/>
          </w:rPr>
          <w:tab/>
        </w:r>
        <w:r>
          <w:rPr>
            <w:webHidden/>
          </w:rPr>
          <w:fldChar w:fldCharType="begin"/>
        </w:r>
        <w:r>
          <w:rPr>
            <w:webHidden/>
          </w:rPr>
          <w:instrText xml:space="preserve"> PAGEREF _Toc353873929 \h </w:instrText>
        </w:r>
        <w:r>
          <w:rPr>
            <w:webHidden/>
          </w:rPr>
        </w:r>
        <w:r>
          <w:rPr>
            <w:webHidden/>
          </w:rPr>
          <w:fldChar w:fldCharType="separate"/>
        </w:r>
        <w:r w:rsidR="000957AB">
          <w:rPr>
            <w:webHidden/>
          </w:rPr>
          <w:t>23</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0" w:history="1">
        <w:r w:rsidRPr="00860EC8">
          <w:rPr>
            <w:rStyle w:val="Hypertextovodkaz"/>
          </w:rPr>
          <w:t>IV.B.1.d)  Napojení stavby na dopravní a technickou infrastrukturu</w:t>
        </w:r>
        <w:r>
          <w:rPr>
            <w:webHidden/>
          </w:rPr>
          <w:tab/>
        </w:r>
        <w:r>
          <w:rPr>
            <w:webHidden/>
          </w:rPr>
          <w:fldChar w:fldCharType="begin"/>
        </w:r>
        <w:r>
          <w:rPr>
            <w:webHidden/>
          </w:rPr>
          <w:instrText xml:space="preserve"> PAGEREF _Toc353873930 \h </w:instrText>
        </w:r>
        <w:r>
          <w:rPr>
            <w:webHidden/>
          </w:rPr>
        </w:r>
        <w:r>
          <w:rPr>
            <w:webHidden/>
          </w:rPr>
          <w:fldChar w:fldCharType="separate"/>
        </w:r>
        <w:r w:rsidR="000957AB">
          <w:rPr>
            <w:webHidden/>
          </w:rPr>
          <w:t>24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1" w:history="1">
        <w:r w:rsidRPr="00860EC8">
          <w:rPr>
            <w:rStyle w:val="Hypertextovodkaz"/>
          </w:rPr>
          <w:t>IV.B.1.e)  Řešení technické a dopravní infrastruktury včetně řešení dopravy v klidu, dodržení podmínek stanovených pro navrhování staveb na poddolovaném a svážném území</w:t>
        </w:r>
        <w:r>
          <w:rPr>
            <w:webHidden/>
          </w:rPr>
          <w:tab/>
        </w:r>
        <w:r>
          <w:rPr>
            <w:webHidden/>
          </w:rPr>
          <w:fldChar w:fldCharType="begin"/>
        </w:r>
        <w:r>
          <w:rPr>
            <w:webHidden/>
          </w:rPr>
          <w:instrText xml:space="preserve"> PAGEREF _Toc353873931 \h </w:instrText>
        </w:r>
        <w:r>
          <w:rPr>
            <w:webHidden/>
          </w:rPr>
        </w:r>
        <w:r>
          <w:rPr>
            <w:webHidden/>
          </w:rPr>
          <w:fldChar w:fldCharType="separate"/>
        </w:r>
        <w:r w:rsidR="000957AB">
          <w:rPr>
            <w:webHidden/>
          </w:rPr>
          <w:t>26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2" w:history="1">
        <w:r w:rsidRPr="00860EC8">
          <w:rPr>
            <w:rStyle w:val="Hypertextovodkaz"/>
          </w:rPr>
          <w:t>IV.B.1.f)  Vliv stavby na životní prostředí a řešení jeho ochrany</w:t>
        </w:r>
        <w:r>
          <w:rPr>
            <w:webHidden/>
          </w:rPr>
          <w:tab/>
        </w:r>
        <w:r>
          <w:rPr>
            <w:webHidden/>
          </w:rPr>
          <w:fldChar w:fldCharType="begin"/>
        </w:r>
        <w:r>
          <w:rPr>
            <w:webHidden/>
          </w:rPr>
          <w:instrText xml:space="preserve"> PAGEREF _Toc353873932 \h </w:instrText>
        </w:r>
        <w:r>
          <w:rPr>
            <w:webHidden/>
          </w:rPr>
        </w:r>
        <w:r>
          <w:rPr>
            <w:webHidden/>
          </w:rPr>
          <w:fldChar w:fldCharType="separate"/>
        </w:r>
        <w:r w:rsidR="000957AB">
          <w:rPr>
            <w:webHidden/>
          </w:rPr>
          <w:t>26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3" w:history="1">
        <w:r w:rsidRPr="00860EC8">
          <w:rPr>
            <w:rStyle w:val="Hypertextovodkaz"/>
          </w:rPr>
          <w:t>IV.B.1.g)  Řešení bezbariérového užívání navazujících veřejně přístupných ploch a komunikací</w:t>
        </w:r>
        <w:r>
          <w:rPr>
            <w:webHidden/>
          </w:rPr>
          <w:tab/>
        </w:r>
        <w:r>
          <w:rPr>
            <w:webHidden/>
          </w:rPr>
          <w:fldChar w:fldCharType="begin"/>
        </w:r>
        <w:r>
          <w:rPr>
            <w:webHidden/>
          </w:rPr>
          <w:instrText xml:space="preserve"> PAGEREF _Toc353873933 \h </w:instrText>
        </w:r>
        <w:r>
          <w:rPr>
            <w:webHidden/>
          </w:rPr>
        </w:r>
        <w:r>
          <w:rPr>
            <w:webHidden/>
          </w:rPr>
          <w:fldChar w:fldCharType="separate"/>
        </w:r>
        <w:r w:rsidR="000957AB">
          <w:rPr>
            <w:webHidden/>
          </w:rPr>
          <w:t>31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4" w:history="1">
        <w:r w:rsidRPr="00860EC8">
          <w:rPr>
            <w:rStyle w:val="Hypertextovodkaz"/>
          </w:rPr>
          <w:t>IV.B.1.h)  Průzkumy a měření, jejich vyhodnocení a začlenění jejich výsledků do projektové dokumentace</w:t>
        </w:r>
        <w:r>
          <w:rPr>
            <w:webHidden/>
          </w:rPr>
          <w:tab/>
        </w:r>
        <w:r>
          <w:rPr>
            <w:webHidden/>
          </w:rPr>
          <w:fldChar w:fldCharType="begin"/>
        </w:r>
        <w:r>
          <w:rPr>
            <w:webHidden/>
          </w:rPr>
          <w:instrText xml:space="preserve"> PAGEREF _Toc353873934 \h </w:instrText>
        </w:r>
        <w:r>
          <w:rPr>
            <w:webHidden/>
          </w:rPr>
        </w:r>
        <w:r>
          <w:rPr>
            <w:webHidden/>
          </w:rPr>
          <w:fldChar w:fldCharType="separate"/>
        </w:r>
        <w:r w:rsidR="000957AB">
          <w:rPr>
            <w:webHidden/>
          </w:rPr>
          <w:t>31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5" w:history="1">
        <w:r w:rsidRPr="00860EC8">
          <w:rPr>
            <w:rStyle w:val="Hypertextovodkaz"/>
          </w:rPr>
          <w:t>IV.B.1.i)  Údaje o podkladech  pro vytýčení stavby, geodetický referenční polohový a výškový systém</w:t>
        </w:r>
        <w:r>
          <w:rPr>
            <w:webHidden/>
          </w:rPr>
          <w:tab/>
        </w:r>
        <w:r>
          <w:rPr>
            <w:webHidden/>
          </w:rPr>
          <w:fldChar w:fldCharType="begin"/>
        </w:r>
        <w:r>
          <w:rPr>
            <w:webHidden/>
          </w:rPr>
          <w:instrText xml:space="preserve"> PAGEREF _Toc353873935 \h </w:instrText>
        </w:r>
        <w:r>
          <w:rPr>
            <w:webHidden/>
          </w:rPr>
        </w:r>
        <w:r>
          <w:rPr>
            <w:webHidden/>
          </w:rPr>
          <w:fldChar w:fldCharType="separate"/>
        </w:r>
        <w:r w:rsidR="000957AB">
          <w:rPr>
            <w:webHidden/>
          </w:rPr>
          <w:t>32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6" w:history="1">
        <w:r w:rsidRPr="00860EC8">
          <w:rPr>
            <w:rStyle w:val="Hypertextovodkaz"/>
          </w:rPr>
          <w:t>IV.B.1.j)  Členění stavby na jednotlivé stavební a inženýrské objekty a technologické provozní soubory</w:t>
        </w:r>
        <w:r>
          <w:rPr>
            <w:webHidden/>
          </w:rPr>
          <w:tab/>
        </w:r>
        <w:r>
          <w:rPr>
            <w:webHidden/>
          </w:rPr>
          <w:fldChar w:fldCharType="begin"/>
        </w:r>
        <w:r>
          <w:rPr>
            <w:webHidden/>
          </w:rPr>
          <w:instrText xml:space="preserve"> PAGEREF _Toc353873936 \h </w:instrText>
        </w:r>
        <w:r>
          <w:rPr>
            <w:webHidden/>
          </w:rPr>
        </w:r>
        <w:r>
          <w:rPr>
            <w:webHidden/>
          </w:rPr>
          <w:fldChar w:fldCharType="separate"/>
        </w:r>
        <w:r w:rsidR="000957AB">
          <w:rPr>
            <w:webHidden/>
          </w:rPr>
          <w:t>32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7" w:history="1">
        <w:r w:rsidRPr="00860EC8">
          <w:rPr>
            <w:rStyle w:val="Hypertextovodkaz"/>
          </w:rPr>
          <w:t>IV.B.1.k)  Vliv stavby na okolní pozemky a stavby, ochrana okolí stavby před negativními účinky provádění stavby a po jejím dokončení, resp. jejich minimalizace</w:t>
        </w:r>
        <w:r>
          <w:rPr>
            <w:webHidden/>
          </w:rPr>
          <w:tab/>
        </w:r>
        <w:r>
          <w:rPr>
            <w:webHidden/>
          </w:rPr>
          <w:fldChar w:fldCharType="begin"/>
        </w:r>
        <w:r>
          <w:rPr>
            <w:webHidden/>
          </w:rPr>
          <w:instrText xml:space="preserve"> PAGEREF _Toc353873937 \h </w:instrText>
        </w:r>
        <w:r>
          <w:rPr>
            <w:webHidden/>
          </w:rPr>
        </w:r>
        <w:r>
          <w:rPr>
            <w:webHidden/>
          </w:rPr>
          <w:fldChar w:fldCharType="separate"/>
        </w:r>
        <w:r w:rsidR="000957AB">
          <w:rPr>
            <w:webHidden/>
          </w:rPr>
          <w:t>33</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38" w:history="1">
        <w:r w:rsidRPr="00860EC8">
          <w:rPr>
            <w:rStyle w:val="Hypertextovodkaz"/>
          </w:rPr>
          <w:t>IV.B.1.l)  Způsob zajištění ochrany zdraví a bezpečnosti pracovníků, pokud není uveden v části F.</w:t>
        </w:r>
        <w:r>
          <w:rPr>
            <w:webHidden/>
          </w:rPr>
          <w:tab/>
        </w:r>
        <w:r>
          <w:rPr>
            <w:webHidden/>
          </w:rPr>
          <w:fldChar w:fldCharType="begin"/>
        </w:r>
        <w:r>
          <w:rPr>
            <w:webHidden/>
          </w:rPr>
          <w:instrText xml:space="preserve"> PAGEREF _Toc353873938 \h </w:instrText>
        </w:r>
        <w:r>
          <w:rPr>
            <w:webHidden/>
          </w:rPr>
        </w:r>
        <w:r>
          <w:rPr>
            <w:webHidden/>
          </w:rPr>
          <w:fldChar w:fldCharType="separate"/>
        </w:r>
        <w:r w:rsidR="000957AB">
          <w:rPr>
            <w:webHidden/>
          </w:rPr>
          <w:t>33</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39" w:history="1">
        <w:r w:rsidRPr="00860EC8">
          <w:rPr>
            <w:rStyle w:val="Hypertextovodkaz"/>
            <w:noProof/>
          </w:rPr>
          <w:t>IV.B.2.  Mechanická odolnost a stabilita</w:t>
        </w:r>
        <w:r>
          <w:rPr>
            <w:noProof/>
            <w:webHidden/>
          </w:rPr>
          <w:tab/>
        </w:r>
        <w:r>
          <w:rPr>
            <w:noProof/>
            <w:webHidden/>
          </w:rPr>
          <w:fldChar w:fldCharType="begin"/>
        </w:r>
        <w:r>
          <w:rPr>
            <w:noProof/>
            <w:webHidden/>
          </w:rPr>
          <w:instrText xml:space="preserve"> PAGEREF _Toc353873939 \h </w:instrText>
        </w:r>
        <w:r>
          <w:rPr>
            <w:noProof/>
            <w:webHidden/>
          </w:rPr>
        </w:r>
        <w:r>
          <w:rPr>
            <w:noProof/>
            <w:webHidden/>
          </w:rPr>
          <w:fldChar w:fldCharType="separate"/>
        </w:r>
        <w:r w:rsidR="000957AB">
          <w:rPr>
            <w:noProof/>
            <w:webHidden/>
          </w:rPr>
          <w:t>34</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40" w:history="1">
        <w:r w:rsidRPr="00860EC8">
          <w:rPr>
            <w:rStyle w:val="Hypertextovodkaz"/>
            <w:noProof/>
          </w:rPr>
          <w:t>IV.B.3.  Požární bezpečnost</w:t>
        </w:r>
        <w:r>
          <w:rPr>
            <w:noProof/>
            <w:webHidden/>
          </w:rPr>
          <w:tab/>
        </w:r>
        <w:r>
          <w:rPr>
            <w:noProof/>
            <w:webHidden/>
          </w:rPr>
          <w:fldChar w:fldCharType="begin"/>
        </w:r>
        <w:r>
          <w:rPr>
            <w:noProof/>
            <w:webHidden/>
          </w:rPr>
          <w:instrText xml:space="preserve"> PAGEREF _Toc353873940 \h </w:instrText>
        </w:r>
        <w:r>
          <w:rPr>
            <w:noProof/>
            <w:webHidden/>
          </w:rPr>
        </w:r>
        <w:r>
          <w:rPr>
            <w:noProof/>
            <w:webHidden/>
          </w:rPr>
          <w:fldChar w:fldCharType="separate"/>
        </w:r>
        <w:r w:rsidR="000957AB">
          <w:rPr>
            <w:noProof/>
            <w:webHidden/>
          </w:rPr>
          <w:t>34</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41" w:history="1">
        <w:r w:rsidRPr="00860EC8">
          <w:rPr>
            <w:rStyle w:val="Hypertextovodkaz"/>
          </w:rPr>
          <w:t>IV.B.3a)  Zachování nosnosti a stability konstrukce po určitou dobu</w:t>
        </w:r>
        <w:r>
          <w:rPr>
            <w:webHidden/>
          </w:rPr>
          <w:tab/>
        </w:r>
        <w:r>
          <w:rPr>
            <w:webHidden/>
          </w:rPr>
          <w:fldChar w:fldCharType="begin"/>
        </w:r>
        <w:r>
          <w:rPr>
            <w:webHidden/>
          </w:rPr>
          <w:instrText xml:space="preserve"> PAGEREF _Toc353873941 \h </w:instrText>
        </w:r>
        <w:r>
          <w:rPr>
            <w:webHidden/>
          </w:rPr>
        </w:r>
        <w:r>
          <w:rPr>
            <w:webHidden/>
          </w:rPr>
          <w:fldChar w:fldCharType="separate"/>
        </w:r>
        <w:r w:rsidR="000957AB">
          <w:rPr>
            <w:webHidden/>
          </w:rPr>
          <w:t>34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42" w:history="1">
        <w:r w:rsidRPr="00860EC8">
          <w:rPr>
            <w:rStyle w:val="Hypertextovodkaz"/>
          </w:rPr>
          <w:t>IV.B.3b)  Omezení rozvoje a šíření ohně a kouře ve stavbě</w:t>
        </w:r>
        <w:r>
          <w:rPr>
            <w:webHidden/>
          </w:rPr>
          <w:tab/>
        </w:r>
        <w:r>
          <w:rPr>
            <w:webHidden/>
          </w:rPr>
          <w:fldChar w:fldCharType="begin"/>
        </w:r>
        <w:r>
          <w:rPr>
            <w:webHidden/>
          </w:rPr>
          <w:instrText xml:space="preserve"> PAGEREF _Toc353873942 \h </w:instrText>
        </w:r>
        <w:r>
          <w:rPr>
            <w:webHidden/>
          </w:rPr>
        </w:r>
        <w:r>
          <w:rPr>
            <w:webHidden/>
          </w:rPr>
          <w:fldChar w:fldCharType="separate"/>
        </w:r>
        <w:r w:rsidR="000957AB">
          <w:rPr>
            <w:webHidden/>
          </w:rPr>
          <w:t>34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43" w:history="1">
        <w:r w:rsidRPr="00860EC8">
          <w:rPr>
            <w:rStyle w:val="Hypertextovodkaz"/>
          </w:rPr>
          <w:t>IV.B.3c)  Omezení šíření požáru na sousední stavbu</w:t>
        </w:r>
        <w:r>
          <w:rPr>
            <w:webHidden/>
          </w:rPr>
          <w:tab/>
        </w:r>
        <w:r>
          <w:rPr>
            <w:webHidden/>
          </w:rPr>
          <w:fldChar w:fldCharType="begin"/>
        </w:r>
        <w:r>
          <w:rPr>
            <w:webHidden/>
          </w:rPr>
          <w:instrText xml:space="preserve"> PAGEREF _Toc353873943 \h </w:instrText>
        </w:r>
        <w:r>
          <w:rPr>
            <w:webHidden/>
          </w:rPr>
        </w:r>
        <w:r>
          <w:rPr>
            <w:webHidden/>
          </w:rPr>
          <w:fldChar w:fldCharType="separate"/>
        </w:r>
        <w:r w:rsidR="000957AB">
          <w:rPr>
            <w:webHidden/>
          </w:rPr>
          <w:t>34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44" w:history="1">
        <w:r w:rsidRPr="00860EC8">
          <w:rPr>
            <w:rStyle w:val="Hypertextovodkaz"/>
          </w:rPr>
          <w:t>IV.B.3d)  Umožnění evakuace osob a zvířat</w:t>
        </w:r>
        <w:r>
          <w:rPr>
            <w:webHidden/>
          </w:rPr>
          <w:tab/>
        </w:r>
        <w:r>
          <w:rPr>
            <w:webHidden/>
          </w:rPr>
          <w:fldChar w:fldCharType="begin"/>
        </w:r>
        <w:r>
          <w:rPr>
            <w:webHidden/>
          </w:rPr>
          <w:instrText xml:space="preserve"> PAGEREF _Toc353873944 \h </w:instrText>
        </w:r>
        <w:r>
          <w:rPr>
            <w:webHidden/>
          </w:rPr>
        </w:r>
        <w:r>
          <w:rPr>
            <w:webHidden/>
          </w:rPr>
          <w:fldChar w:fldCharType="separate"/>
        </w:r>
        <w:r w:rsidR="000957AB">
          <w:rPr>
            <w:webHidden/>
          </w:rPr>
          <w:t>34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45" w:history="1">
        <w:r w:rsidRPr="00860EC8">
          <w:rPr>
            <w:rStyle w:val="Hypertextovodkaz"/>
          </w:rPr>
          <w:t>IV.B.3e)  Umožnění bezpečného zásahu jednotek požární ochrany</w:t>
        </w:r>
        <w:r>
          <w:rPr>
            <w:webHidden/>
          </w:rPr>
          <w:tab/>
        </w:r>
        <w:r>
          <w:rPr>
            <w:webHidden/>
          </w:rPr>
          <w:fldChar w:fldCharType="begin"/>
        </w:r>
        <w:r>
          <w:rPr>
            <w:webHidden/>
          </w:rPr>
          <w:instrText xml:space="preserve"> PAGEREF _Toc353873945 \h </w:instrText>
        </w:r>
        <w:r>
          <w:rPr>
            <w:webHidden/>
          </w:rPr>
        </w:r>
        <w:r>
          <w:rPr>
            <w:webHidden/>
          </w:rPr>
          <w:fldChar w:fldCharType="separate"/>
        </w:r>
        <w:r w:rsidR="000957AB">
          <w:rPr>
            <w:webHidden/>
          </w:rPr>
          <w:t>34</w:t>
        </w:r>
        <w:r>
          <w:rPr>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46" w:history="1">
        <w:r w:rsidRPr="00860EC8">
          <w:rPr>
            <w:rStyle w:val="Hypertextovodkaz"/>
            <w:noProof/>
          </w:rPr>
          <w:t>IV.B.4.  Hygiena, ochrana zdraví a životního prostředí</w:t>
        </w:r>
        <w:r>
          <w:rPr>
            <w:noProof/>
            <w:webHidden/>
          </w:rPr>
          <w:tab/>
        </w:r>
        <w:r>
          <w:rPr>
            <w:noProof/>
            <w:webHidden/>
          </w:rPr>
          <w:fldChar w:fldCharType="begin"/>
        </w:r>
        <w:r>
          <w:rPr>
            <w:noProof/>
            <w:webHidden/>
          </w:rPr>
          <w:instrText xml:space="preserve"> PAGEREF _Toc353873946 \h </w:instrText>
        </w:r>
        <w:r>
          <w:rPr>
            <w:noProof/>
            <w:webHidden/>
          </w:rPr>
        </w:r>
        <w:r>
          <w:rPr>
            <w:noProof/>
            <w:webHidden/>
          </w:rPr>
          <w:fldChar w:fldCharType="separate"/>
        </w:r>
        <w:r w:rsidR="000957AB">
          <w:rPr>
            <w:noProof/>
            <w:webHidden/>
          </w:rPr>
          <w:t>35</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47" w:history="1">
        <w:r w:rsidRPr="00860EC8">
          <w:rPr>
            <w:rStyle w:val="Hypertextovodkaz"/>
            <w:noProof/>
          </w:rPr>
          <w:t>IV.B.4.1.  Hygiena</w:t>
        </w:r>
        <w:r>
          <w:rPr>
            <w:noProof/>
            <w:webHidden/>
          </w:rPr>
          <w:tab/>
        </w:r>
        <w:r>
          <w:rPr>
            <w:noProof/>
            <w:webHidden/>
          </w:rPr>
          <w:fldChar w:fldCharType="begin"/>
        </w:r>
        <w:r>
          <w:rPr>
            <w:noProof/>
            <w:webHidden/>
          </w:rPr>
          <w:instrText xml:space="preserve"> PAGEREF _Toc353873947 \h </w:instrText>
        </w:r>
        <w:r>
          <w:rPr>
            <w:noProof/>
            <w:webHidden/>
          </w:rPr>
        </w:r>
        <w:r>
          <w:rPr>
            <w:noProof/>
            <w:webHidden/>
          </w:rPr>
          <w:fldChar w:fldCharType="separate"/>
        </w:r>
        <w:r w:rsidR="000957AB">
          <w:rPr>
            <w:noProof/>
            <w:webHidden/>
          </w:rPr>
          <w:t>35</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48" w:history="1">
        <w:r w:rsidRPr="00860EC8">
          <w:rPr>
            <w:rStyle w:val="Hypertextovodkaz"/>
            <w:noProof/>
          </w:rPr>
          <w:t>IV.B.4.2.  Ochrana zdraví a životního prostředí</w:t>
        </w:r>
        <w:r>
          <w:rPr>
            <w:noProof/>
            <w:webHidden/>
          </w:rPr>
          <w:tab/>
        </w:r>
        <w:r>
          <w:rPr>
            <w:noProof/>
            <w:webHidden/>
          </w:rPr>
          <w:fldChar w:fldCharType="begin"/>
        </w:r>
        <w:r>
          <w:rPr>
            <w:noProof/>
            <w:webHidden/>
          </w:rPr>
          <w:instrText xml:space="preserve"> PAGEREF _Toc353873948 \h </w:instrText>
        </w:r>
        <w:r>
          <w:rPr>
            <w:noProof/>
            <w:webHidden/>
          </w:rPr>
        </w:r>
        <w:r>
          <w:rPr>
            <w:noProof/>
            <w:webHidden/>
          </w:rPr>
          <w:fldChar w:fldCharType="separate"/>
        </w:r>
        <w:r w:rsidR="000957AB">
          <w:rPr>
            <w:noProof/>
            <w:webHidden/>
          </w:rPr>
          <w:t>35</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49" w:history="1">
        <w:r w:rsidRPr="00860EC8">
          <w:rPr>
            <w:rStyle w:val="Hypertextovodkaz"/>
            <w:noProof/>
          </w:rPr>
          <w:t>IV.B.5.  Bezpečnost při užívání</w:t>
        </w:r>
        <w:r>
          <w:rPr>
            <w:noProof/>
            <w:webHidden/>
          </w:rPr>
          <w:tab/>
        </w:r>
        <w:r>
          <w:rPr>
            <w:noProof/>
            <w:webHidden/>
          </w:rPr>
          <w:fldChar w:fldCharType="begin"/>
        </w:r>
        <w:r>
          <w:rPr>
            <w:noProof/>
            <w:webHidden/>
          </w:rPr>
          <w:instrText xml:space="preserve"> PAGEREF _Toc353873949 \h </w:instrText>
        </w:r>
        <w:r>
          <w:rPr>
            <w:noProof/>
            <w:webHidden/>
          </w:rPr>
        </w:r>
        <w:r>
          <w:rPr>
            <w:noProof/>
            <w:webHidden/>
          </w:rPr>
          <w:fldChar w:fldCharType="separate"/>
        </w:r>
        <w:r w:rsidR="000957AB">
          <w:rPr>
            <w:noProof/>
            <w:webHidden/>
          </w:rPr>
          <w:t>40</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50" w:history="1">
        <w:r w:rsidRPr="00860EC8">
          <w:rPr>
            <w:rStyle w:val="Hypertextovodkaz"/>
            <w:noProof/>
          </w:rPr>
          <w:t>IV.B.6.1.  Ochrana proti hluku</w:t>
        </w:r>
        <w:r>
          <w:rPr>
            <w:noProof/>
            <w:webHidden/>
          </w:rPr>
          <w:tab/>
        </w:r>
        <w:r>
          <w:rPr>
            <w:noProof/>
            <w:webHidden/>
          </w:rPr>
          <w:fldChar w:fldCharType="begin"/>
        </w:r>
        <w:r>
          <w:rPr>
            <w:noProof/>
            <w:webHidden/>
          </w:rPr>
          <w:instrText xml:space="preserve"> PAGEREF _Toc353873950 \h </w:instrText>
        </w:r>
        <w:r>
          <w:rPr>
            <w:noProof/>
            <w:webHidden/>
          </w:rPr>
        </w:r>
        <w:r>
          <w:rPr>
            <w:noProof/>
            <w:webHidden/>
          </w:rPr>
          <w:fldChar w:fldCharType="separate"/>
        </w:r>
        <w:r w:rsidR="000957AB">
          <w:rPr>
            <w:noProof/>
            <w:webHidden/>
          </w:rPr>
          <w:t>40</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51" w:history="1">
        <w:r w:rsidRPr="00860EC8">
          <w:rPr>
            <w:rStyle w:val="Hypertextovodkaz"/>
            <w:noProof/>
          </w:rPr>
          <w:t>IV.B.7  Úspora energie a ochrana tepla</w:t>
        </w:r>
        <w:r>
          <w:rPr>
            <w:noProof/>
            <w:webHidden/>
          </w:rPr>
          <w:tab/>
        </w:r>
        <w:r>
          <w:rPr>
            <w:noProof/>
            <w:webHidden/>
          </w:rPr>
          <w:fldChar w:fldCharType="begin"/>
        </w:r>
        <w:r>
          <w:rPr>
            <w:noProof/>
            <w:webHidden/>
          </w:rPr>
          <w:instrText xml:space="preserve"> PAGEREF _Toc353873951 \h </w:instrText>
        </w:r>
        <w:r>
          <w:rPr>
            <w:noProof/>
            <w:webHidden/>
          </w:rPr>
        </w:r>
        <w:r>
          <w:rPr>
            <w:noProof/>
            <w:webHidden/>
          </w:rPr>
          <w:fldChar w:fldCharType="separate"/>
        </w:r>
        <w:r w:rsidR="000957AB">
          <w:rPr>
            <w:noProof/>
            <w:webHidden/>
          </w:rPr>
          <w:t>41</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2" w:history="1">
        <w:r w:rsidRPr="00860EC8">
          <w:rPr>
            <w:rStyle w:val="Hypertextovodkaz"/>
          </w:rPr>
          <w:t>IV.B.7a)  Splnění požadavků na energetickou náročnost budov a splnění porovnávacích ukazatelů  podle jednotné metody výpočtu energetické náročnosti budov</w:t>
        </w:r>
        <w:r>
          <w:rPr>
            <w:webHidden/>
          </w:rPr>
          <w:tab/>
        </w:r>
        <w:r>
          <w:rPr>
            <w:webHidden/>
          </w:rPr>
          <w:fldChar w:fldCharType="begin"/>
        </w:r>
        <w:r>
          <w:rPr>
            <w:webHidden/>
          </w:rPr>
          <w:instrText xml:space="preserve"> PAGEREF _Toc353873952 \h </w:instrText>
        </w:r>
        <w:r>
          <w:rPr>
            <w:webHidden/>
          </w:rPr>
        </w:r>
        <w:r>
          <w:rPr>
            <w:webHidden/>
          </w:rPr>
          <w:fldChar w:fldCharType="separate"/>
        </w:r>
        <w:r w:rsidR="000957AB">
          <w:rPr>
            <w:webHidden/>
          </w:rPr>
          <w:t>41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3" w:history="1">
        <w:r w:rsidRPr="00860EC8">
          <w:rPr>
            <w:rStyle w:val="Hypertextovodkaz"/>
          </w:rPr>
          <w:t>IV.B.7b)  Stanovení celkové energetické spotřeby stavby</w:t>
        </w:r>
        <w:r>
          <w:rPr>
            <w:webHidden/>
          </w:rPr>
          <w:tab/>
        </w:r>
        <w:r>
          <w:rPr>
            <w:webHidden/>
          </w:rPr>
          <w:fldChar w:fldCharType="begin"/>
        </w:r>
        <w:r>
          <w:rPr>
            <w:webHidden/>
          </w:rPr>
          <w:instrText xml:space="preserve"> PAGEREF _Toc353873953 \h </w:instrText>
        </w:r>
        <w:r>
          <w:rPr>
            <w:webHidden/>
          </w:rPr>
        </w:r>
        <w:r>
          <w:rPr>
            <w:webHidden/>
          </w:rPr>
          <w:fldChar w:fldCharType="separate"/>
        </w:r>
        <w:r w:rsidR="000957AB">
          <w:rPr>
            <w:webHidden/>
          </w:rPr>
          <w:t>41</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54" w:history="1">
        <w:r w:rsidRPr="00860EC8">
          <w:rPr>
            <w:rStyle w:val="Hypertextovodkaz"/>
            <w:noProof/>
          </w:rPr>
          <w:t>IV.B.8.  Řešení přístupu a užívání stavby osobami s omezenou schopností pohybu a orientace</w:t>
        </w:r>
        <w:r>
          <w:rPr>
            <w:noProof/>
            <w:webHidden/>
          </w:rPr>
          <w:tab/>
        </w:r>
        <w:r>
          <w:rPr>
            <w:noProof/>
            <w:webHidden/>
          </w:rPr>
          <w:fldChar w:fldCharType="begin"/>
        </w:r>
        <w:r>
          <w:rPr>
            <w:noProof/>
            <w:webHidden/>
          </w:rPr>
          <w:instrText xml:space="preserve"> PAGEREF _Toc353873954 \h </w:instrText>
        </w:r>
        <w:r>
          <w:rPr>
            <w:noProof/>
            <w:webHidden/>
          </w:rPr>
        </w:r>
        <w:r>
          <w:rPr>
            <w:noProof/>
            <w:webHidden/>
          </w:rPr>
          <w:fldChar w:fldCharType="separate"/>
        </w:r>
        <w:r w:rsidR="000957AB">
          <w:rPr>
            <w:noProof/>
            <w:webHidden/>
          </w:rPr>
          <w:t>42</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5" w:history="1">
        <w:r w:rsidRPr="00860EC8">
          <w:rPr>
            <w:rStyle w:val="Hypertextovodkaz"/>
          </w:rPr>
          <w:t>IV.B.8.1)  Údaje o splnění požadavků na bezbariérové řešení stavby</w:t>
        </w:r>
        <w:r>
          <w:rPr>
            <w:webHidden/>
          </w:rPr>
          <w:tab/>
        </w:r>
        <w:r>
          <w:rPr>
            <w:webHidden/>
          </w:rPr>
          <w:fldChar w:fldCharType="begin"/>
        </w:r>
        <w:r>
          <w:rPr>
            <w:webHidden/>
          </w:rPr>
          <w:instrText xml:space="preserve"> PAGEREF _Toc353873955 \h </w:instrText>
        </w:r>
        <w:r>
          <w:rPr>
            <w:webHidden/>
          </w:rPr>
        </w:r>
        <w:r>
          <w:rPr>
            <w:webHidden/>
          </w:rPr>
          <w:fldChar w:fldCharType="separate"/>
        </w:r>
        <w:r w:rsidR="000957AB">
          <w:rPr>
            <w:webHidden/>
          </w:rPr>
          <w:t>42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6" w:history="1">
        <w:r w:rsidRPr="00860EC8">
          <w:rPr>
            <w:rStyle w:val="Hypertextovodkaz"/>
          </w:rPr>
          <w:t>IV.B.8.2)  Zásady řešení komunikací, ploch a objektů z hlediska užívání a přístupnosti pohybově a zrakově postižených</w:t>
        </w:r>
        <w:r>
          <w:rPr>
            <w:webHidden/>
          </w:rPr>
          <w:tab/>
        </w:r>
        <w:r>
          <w:rPr>
            <w:webHidden/>
          </w:rPr>
          <w:fldChar w:fldCharType="begin"/>
        </w:r>
        <w:r>
          <w:rPr>
            <w:webHidden/>
          </w:rPr>
          <w:instrText xml:space="preserve"> PAGEREF _Toc353873956 \h </w:instrText>
        </w:r>
        <w:r>
          <w:rPr>
            <w:webHidden/>
          </w:rPr>
        </w:r>
        <w:r>
          <w:rPr>
            <w:webHidden/>
          </w:rPr>
          <w:fldChar w:fldCharType="separate"/>
        </w:r>
        <w:r w:rsidR="000957AB">
          <w:rPr>
            <w:webHidden/>
          </w:rPr>
          <w:t>43</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57" w:history="1">
        <w:r w:rsidRPr="00860EC8">
          <w:rPr>
            <w:rStyle w:val="Hypertextovodkaz"/>
            <w:noProof/>
          </w:rPr>
          <w:t>IV.B.9.  Ochrana stavby před škodlivými vlivy vnějšího prostředí</w:t>
        </w:r>
        <w:r>
          <w:rPr>
            <w:noProof/>
            <w:webHidden/>
          </w:rPr>
          <w:tab/>
        </w:r>
        <w:r>
          <w:rPr>
            <w:noProof/>
            <w:webHidden/>
          </w:rPr>
          <w:fldChar w:fldCharType="begin"/>
        </w:r>
        <w:r>
          <w:rPr>
            <w:noProof/>
            <w:webHidden/>
          </w:rPr>
          <w:instrText xml:space="preserve"> PAGEREF _Toc353873957 \h </w:instrText>
        </w:r>
        <w:r>
          <w:rPr>
            <w:noProof/>
            <w:webHidden/>
          </w:rPr>
        </w:r>
        <w:r>
          <w:rPr>
            <w:noProof/>
            <w:webHidden/>
          </w:rPr>
          <w:fldChar w:fldCharType="separate"/>
        </w:r>
        <w:r w:rsidR="000957AB">
          <w:rPr>
            <w:noProof/>
            <w:webHidden/>
          </w:rPr>
          <w:t>44</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8" w:history="1">
        <w:r w:rsidRPr="00860EC8">
          <w:rPr>
            <w:rStyle w:val="Hypertextovodkaz"/>
          </w:rPr>
          <w:t>IV.B.9.1)  Radon</w:t>
        </w:r>
        <w:r>
          <w:rPr>
            <w:webHidden/>
          </w:rPr>
          <w:tab/>
        </w:r>
        <w:r>
          <w:rPr>
            <w:webHidden/>
          </w:rPr>
          <w:fldChar w:fldCharType="begin"/>
        </w:r>
        <w:r>
          <w:rPr>
            <w:webHidden/>
          </w:rPr>
          <w:instrText xml:space="preserve"> PAGEREF _Toc353873958 \h </w:instrText>
        </w:r>
        <w:r>
          <w:rPr>
            <w:webHidden/>
          </w:rPr>
        </w:r>
        <w:r>
          <w:rPr>
            <w:webHidden/>
          </w:rPr>
          <w:fldChar w:fldCharType="separate"/>
        </w:r>
        <w:r w:rsidR="000957AB">
          <w:rPr>
            <w:webHidden/>
          </w:rPr>
          <w:t>44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59" w:history="1">
        <w:r w:rsidRPr="00860EC8">
          <w:rPr>
            <w:rStyle w:val="Hypertextovodkaz"/>
          </w:rPr>
          <w:t>IV.B.9.2)  Agresivní spodní vody</w:t>
        </w:r>
        <w:r>
          <w:rPr>
            <w:webHidden/>
          </w:rPr>
          <w:tab/>
        </w:r>
        <w:r>
          <w:rPr>
            <w:webHidden/>
          </w:rPr>
          <w:fldChar w:fldCharType="begin"/>
        </w:r>
        <w:r>
          <w:rPr>
            <w:webHidden/>
          </w:rPr>
          <w:instrText xml:space="preserve"> PAGEREF _Toc353873959 \h </w:instrText>
        </w:r>
        <w:r>
          <w:rPr>
            <w:webHidden/>
          </w:rPr>
        </w:r>
        <w:r>
          <w:rPr>
            <w:webHidden/>
          </w:rPr>
          <w:fldChar w:fldCharType="separate"/>
        </w:r>
        <w:r w:rsidR="000957AB">
          <w:rPr>
            <w:webHidden/>
          </w:rPr>
          <w:t>44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60" w:history="1">
        <w:r w:rsidRPr="00860EC8">
          <w:rPr>
            <w:rStyle w:val="Hypertextovodkaz"/>
          </w:rPr>
          <w:t>IV.B.9.3)04.  Seismicita, poddolování</w:t>
        </w:r>
        <w:r>
          <w:rPr>
            <w:webHidden/>
          </w:rPr>
          <w:tab/>
        </w:r>
        <w:r>
          <w:rPr>
            <w:webHidden/>
          </w:rPr>
          <w:fldChar w:fldCharType="begin"/>
        </w:r>
        <w:r>
          <w:rPr>
            <w:webHidden/>
          </w:rPr>
          <w:instrText xml:space="preserve"> PAGEREF _Toc353873960 \h </w:instrText>
        </w:r>
        <w:r>
          <w:rPr>
            <w:webHidden/>
          </w:rPr>
        </w:r>
        <w:r>
          <w:rPr>
            <w:webHidden/>
          </w:rPr>
          <w:fldChar w:fldCharType="separate"/>
        </w:r>
        <w:r w:rsidR="000957AB">
          <w:rPr>
            <w:webHidden/>
          </w:rPr>
          <w:t>44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61" w:history="1">
        <w:r w:rsidRPr="00860EC8">
          <w:rPr>
            <w:rStyle w:val="Hypertextovodkaz"/>
          </w:rPr>
          <w:t>IV.B.9.4)  Ochranná a bezpečnostní pásma</w:t>
        </w:r>
        <w:r>
          <w:rPr>
            <w:webHidden/>
          </w:rPr>
          <w:tab/>
        </w:r>
        <w:r>
          <w:rPr>
            <w:webHidden/>
          </w:rPr>
          <w:fldChar w:fldCharType="begin"/>
        </w:r>
        <w:r>
          <w:rPr>
            <w:webHidden/>
          </w:rPr>
          <w:instrText xml:space="preserve"> PAGEREF _Toc353873961 \h </w:instrText>
        </w:r>
        <w:r>
          <w:rPr>
            <w:webHidden/>
          </w:rPr>
        </w:r>
        <w:r>
          <w:rPr>
            <w:webHidden/>
          </w:rPr>
          <w:fldChar w:fldCharType="separate"/>
        </w:r>
        <w:r w:rsidR="000957AB">
          <w:rPr>
            <w:webHidden/>
          </w:rPr>
          <w:t>45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62" w:history="1">
        <w:r w:rsidRPr="00860EC8">
          <w:rPr>
            <w:rStyle w:val="Hypertextovodkaz"/>
          </w:rPr>
          <w:t>IV.B.9.5)  Bludné proudy</w:t>
        </w:r>
        <w:r>
          <w:rPr>
            <w:webHidden/>
          </w:rPr>
          <w:tab/>
        </w:r>
        <w:r>
          <w:rPr>
            <w:webHidden/>
          </w:rPr>
          <w:fldChar w:fldCharType="begin"/>
        </w:r>
        <w:r>
          <w:rPr>
            <w:webHidden/>
          </w:rPr>
          <w:instrText xml:space="preserve"> PAGEREF _Toc353873962 \h </w:instrText>
        </w:r>
        <w:r>
          <w:rPr>
            <w:webHidden/>
          </w:rPr>
        </w:r>
        <w:r>
          <w:rPr>
            <w:webHidden/>
          </w:rPr>
          <w:fldChar w:fldCharType="separate"/>
        </w:r>
        <w:r w:rsidR="000957AB">
          <w:rPr>
            <w:webHidden/>
          </w:rPr>
          <w:t>46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63" w:history="1">
        <w:r w:rsidRPr="00860EC8">
          <w:rPr>
            <w:rStyle w:val="Hypertextovodkaz"/>
          </w:rPr>
          <w:t>IV.B.9.6) Elektromagnetická kompatibilita</w:t>
        </w:r>
        <w:r>
          <w:rPr>
            <w:webHidden/>
          </w:rPr>
          <w:tab/>
        </w:r>
        <w:r>
          <w:rPr>
            <w:webHidden/>
          </w:rPr>
          <w:fldChar w:fldCharType="begin"/>
        </w:r>
        <w:r>
          <w:rPr>
            <w:webHidden/>
          </w:rPr>
          <w:instrText xml:space="preserve"> PAGEREF _Toc353873963 \h </w:instrText>
        </w:r>
        <w:r>
          <w:rPr>
            <w:webHidden/>
          </w:rPr>
        </w:r>
        <w:r>
          <w:rPr>
            <w:webHidden/>
          </w:rPr>
          <w:fldChar w:fldCharType="separate"/>
        </w:r>
        <w:r w:rsidR="000957AB">
          <w:rPr>
            <w:webHidden/>
          </w:rPr>
          <w:t>47</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64" w:history="1">
        <w:r w:rsidRPr="00860EC8">
          <w:rPr>
            <w:rStyle w:val="Hypertextovodkaz"/>
            <w:noProof/>
          </w:rPr>
          <w:t>IV.B.10.  Ochrana obyvatelstva</w:t>
        </w:r>
        <w:r>
          <w:rPr>
            <w:noProof/>
            <w:webHidden/>
          </w:rPr>
          <w:tab/>
        </w:r>
        <w:r>
          <w:rPr>
            <w:noProof/>
            <w:webHidden/>
          </w:rPr>
          <w:fldChar w:fldCharType="begin"/>
        </w:r>
        <w:r>
          <w:rPr>
            <w:noProof/>
            <w:webHidden/>
          </w:rPr>
          <w:instrText xml:space="preserve"> PAGEREF _Toc353873964 \h </w:instrText>
        </w:r>
        <w:r>
          <w:rPr>
            <w:noProof/>
            <w:webHidden/>
          </w:rPr>
        </w:r>
        <w:r>
          <w:rPr>
            <w:noProof/>
            <w:webHidden/>
          </w:rPr>
          <w:fldChar w:fldCharType="separate"/>
        </w:r>
        <w:r w:rsidR="000957AB">
          <w:rPr>
            <w:noProof/>
            <w:webHidden/>
          </w:rPr>
          <w:t>47</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65" w:history="1">
        <w:r w:rsidRPr="00860EC8">
          <w:rPr>
            <w:rStyle w:val="Hypertextovodkaz"/>
          </w:rPr>
          <w:t>IV.B.10.1)  Splnění základních požadavků na situování a stavební řešení stavby z hlediska ochrany obyvatelstva</w:t>
        </w:r>
        <w:r>
          <w:rPr>
            <w:webHidden/>
          </w:rPr>
          <w:tab/>
        </w:r>
        <w:r>
          <w:rPr>
            <w:webHidden/>
          </w:rPr>
          <w:fldChar w:fldCharType="begin"/>
        </w:r>
        <w:r>
          <w:rPr>
            <w:webHidden/>
          </w:rPr>
          <w:instrText xml:space="preserve"> PAGEREF _Toc353873965 \h </w:instrText>
        </w:r>
        <w:r>
          <w:rPr>
            <w:webHidden/>
          </w:rPr>
        </w:r>
        <w:r>
          <w:rPr>
            <w:webHidden/>
          </w:rPr>
          <w:fldChar w:fldCharType="separate"/>
        </w:r>
        <w:r w:rsidR="000957AB">
          <w:rPr>
            <w:webHidden/>
          </w:rPr>
          <w:t>47</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66" w:history="1">
        <w:r w:rsidRPr="00860EC8">
          <w:rPr>
            <w:rStyle w:val="Hypertextovodkaz"/>
            <w:noProof/>
          </w:rPr>
          <w:t>IV.B.11.  Inženýrské stavby  (objekty)</w:t>
        </w:r>
        <w:r>
          <w:rPr>
            <w:noProof/>
            <w:webHidden/>
          </w:rPr>
          <w:tab/>
        </w:r>
        <w:r>
          <w:rPr>
            <w:noProof/>
            <w:webHidden/>
          </w:rPr>
          <w:fldChar w:fldCharType="begin"/>
        </w:r>
        <w:r>
          <w:rPr>
            <w:noProof/>
            <w:webHidden/>
          </w:rPr>
          <w:instrText xml:space="preserve"> PAGEREF _Toc353873966 \h </w:instrText>
        </w:r>
        <w:r>
          <w:rPr>
            <w:noProof/>
            <w:webHidden/>
          </w:rPr>
        </w:r>
        <w:r>
          <w:rPr>
            <w:noProof/>
            <w:webHidden/>
          </w:rPr>
          <w:fldChar w:fldCharType="separate"/>
        </w:r>
        <w:r w:rsidR="000957AB">
          <w:rPr>
            <w:noProof/>
            <w:webHidden/>
          </w:rPr>
          <w:t>47</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67" w:history="1">
        <w:r w:rsidRPr="00860EC8">
          <w:rPr>
            <w:rStyle w:val="Hypertextovodkaz"/>
            <w:noProof/>
          </w:rPr>
          <w:t>IV.B.11.a)  Odvodnění území včetně zneškodňování odpadních vod</w:t>
        </w:r>
        <w:r>
          <w:rPr>
            <w:noProof/>
            <w:webHidden/>
          </w:rPr>
          <w:tab/>
        </w:r>
        <w:r>
          <w:rPr>
            <w:noProof/>
            <w:webHidden/>
          </w:rPr>
          <w:fldChar w:fldCharType="begin"/>
        </w:r>
        <w:r>
          <w:rPr>
            <w:noProof/>
            <w:webHidden/>
          </w:rPr>
          <w:instrText xml:space="preserve"> PAGEREF _Toc353873967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68" w:history="1">
        <w:r w:rsidRPr="00860EC8">
          <w:rPr>
            <w:rStyle w:val="Hypertextovodkaz"/>
            <w:noProof/>
          </w:rPr>
          <w:t>IV.B.11.b)  Zásobování vodou</w:t>
        </w:r>
        <w:r>
          <w:rPr>
            <w:noProof/>
            <w:webHidden/>
          </w:rPr>
          <w:tab/>
        </w:r>
        <w:r>
          <w:rPr>
            <w:noProof/>
            <w:webHidden/>
          </w:rPr>
          <w:fldChar w:fldCharType="begin"/>
        </w:r>
        <w:r>
          <w:rPr>
            <w:noProof/>
            <w:webHidden/>
          </w:rPr>
          <w:instrText xml:space="preserve"> PAGEREF _Toc353873968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69" w:history="1">
        <w:r w:rsidRPr="00860EC8">
          <w:rPr>
            <w:rStyle w:val="Hypertextovodkaz"/>
            <w:noProof/>
          </w:rPr>
          <w:t>IV.B.11.c)  Zásobování energiemi</w:t>
        </w:r>
        <w:r>
          <w:rPr>
            <w:noProof/>
            <w:webHidden/>
          </w:rPr>
          <w:tab/>
        </w:r>
        <w:r>
          <w:rPr>
            <w:noProof/>
            <w:webHidden/>
          </w:rPr>
          <w:fldChar w:fldCharType="begin"/>
        </w:r>
        <w:r>
          <w:rPr>
            <w:noProof/>
            <w:webHidden/>
          </w:rPr>
          <w:instrText xml:space="preserve"> PAGEREF _Toc353873969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4"/>
        <w:tabs>
          <w:tab w:val="right" w:leader="dot" w:pos="9062"/>
        </w:tabs>
        <w:rPr>
          <w:rFonts w:ascii="Calibri" w:eastAsia="Times New Roman" w:hAnsi="Calibri"/>
          <w:noProof/>
          <w:sz w:val="22"/>
          <w:szCs w:val="22"/>
          <w:lang w:eastAsia="cs-CZ"/>
        </w:rPr>
      </w:pPr>
      <w:hyperlink w:anchor="_Toc353873970" w:history="1">
        <w:r w:rsidRPr="00860EC8">
          <w:rPr>
            <w:rStyle w:val="Hypertextovodkaz"/>
            <w:noProof/>
          </w:rPr>
          <w:t>IV.B.11.c)1.  Zásobování plynem</w:t>
        </w:r>
        <w:r>
          <w:rPr>
            <w:noProof/>
            <w:webHidden/>
          </w:rPr>
          <w:tab/>
        </w:r>
        <w:r>
          <w:rPr>
            <w:noProof/>
            <w:webHidden/>
          </w:rPr>
          <w:fldChar w:fldCharType="begin"/>
        </w:r>
        <w:r>
          <w:rPr>
            <w:noProof/>
            <w:webHidden/>
          </w:rPr>
          <w:instrText xml:space="preserve"> PAGEREF _Toc353873970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4"/>
        <w:tabs>
          <w:tab w:val="right" w:leader="dot" w:pos="9062"/>
        </w:tabs>
        <w:rPr>
          <w:rFonts w:ascii="Calibri" w:eastAsia="Times New Roman" w:hAnsi="Calibri"/>
          <w:noProof/>
          <w:sz w:val="22"/>
          <w:szCs w:val="22"/>
          <w:lang w:eastAsia="cs-CZ"/>
        </w:rPr>
      </w:pPr>
      <w:hyperlink w:anchor="_Toc353873971" w:history="1">
        <w:r w:rsidRPr="00860EC8">
          <w:rPr>
            <w:rStyle w:val="Hypertextovodkaz"/>
            <w:noProof/>
          </w:rPr>
          <w:t>IV.B.11.c)2.  Zásobování teplem</w:t>
        </w:r>
        <w:r>
          <w:rPr>
            <w:noProof/>
            <w:webHidden/>
          </w:rPr>
          <w:tab/>
        </w:r>
        <w:r>
          <w:rPr>
            <w:noProof/>
            <w:webHidden/>
          </w:rPr>
          <w:fldChar w:fldCharType="begin"/>
        </w:r>
        <w:r>
          <w:rPr>
            <w:noProof/>
            <w:webHidden/>
          </w:rPr>
          <w:instrText xml:space="preserve"> PAGEREF _Toc353873971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4"/>
        <w:tabs>
          <w:tab w:val="right" w:leader="dot" w:pos="9062"/>
        </w:tabs>
        <w:rPr>
          <w:rFonts w:ascii="Calibri" w:eastAsia="Times New Roman" w:hAnsi="Calibri"/>
          <w:noProof/>
          <w:sz w:val="22"/>
          <w:szCs w:val="22"/>
          <w:lang w:eastAsia="cs-CZ"/>
        </w:rPr>
      </w:pPr>
      <w:hyperlink w:anchor="_Toc353873972" w:history="1">
        <w:r w:rsidRPr="00860EC8">
          <w:rPr>
            <w:rStyle w:val="Hypertextovodkaz"/>
            <w:noProof/>
          </w:rPr>
          <w:t>IV.B.11.c)3.  Zásobování elektrickou energií</w:t>
        </w:r>
        <w:r>
          <w:rPr>
            <w:noProof/>
            <w:webHidden/>
          </w:rPr>
          <w:tab/>
        </w:r>
        <w:r>
          <w:rPr>
            <w:noProof/>
            <w:webHidden/>
          </w:rPr>
          <w:fldChar w:fldCharType="begin"/>
        </w:r>
        <w:r>
          <w:rPr>
            <w:noProof/>
            <w:webHidden/>
          </w:rPr>
          <w:instrText xml:space="preserve"> PAGEREF _Toc353873972 \h </w:instrText>
        </w:r>
        <w:r>
          <w:rPr>
            <w:noProof/>
            <w:webHidden/>
          </w:rPr>
        </w:r>
        <w:r>
          <w:rPr>
            <w:noProof/>
            <w:webHidden/>
          </w:rPr>
          <w:fldChar w:fldCharType="separate"/>
        </w:r>
        <w:r w:rsidR="000957AB">
          <w:rPr>
            <w:noProof/>
            <w:webHidden/>
          </w:rPr>
          <w:t>48</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73" w:history="1">
        <w:r w:rsidRPr="00860EC8">
          <w:rPr>
            <w:rStyle w:val="Hypertextovodkaz"/>
            <w:noProof/>
          </w:rPr>
          <w:t>IV.B.11.d)  Řešení dopravy</w:t>
        </w:r>
        <w:r>
          <w:rPr>
            <w:noProof/>
            <w:webHidden/>
          </w:rPr>
          <w:tab/>
        </w:r>
        <w:r>
          <w:rPr>
            <w:noProof/>
            <w:webHidden/>
          </w:rPr>
          <w:fldChar w:fldCharType="begin"/>
        </w:r>
        <w:r>
          <w:rPr>
            <w:noProof/>
            <w:webHidden/>
          </w:rPr>
          <w:instrText xml:space="preserve"> PAGEREF _Toc353873973 \h </w:instrText>
        </w:r>
        <w:r>
          <w:rPr>
            <w:noProof/>
            <w:webHidden/>
          </w:rPr>
        </w:r>
        <w:r>
          <w:rPr>
            <w:noProof/>
            <w:webHidden/>
          </w:rPr>
          <w:fldChar w:fldCharType="separate"/>
        </w:r>
        <w:r w:rsidR="000957AB">
          <w:rPr>
            <w:noProof/>
            <w:webHidden/>
          </w:rPr>
          <w:t>49</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74" w:history="1">
        <w:r w:rsidRPr="00860EC8">
          <w:rPr>
            <w:rStyle w:val="Hypertextovodkaz"/>
            <w:noProof/>
          </w:rPr>
          <w:t>IV.B.11.e)  Povrchové úpravy okolí stavby, včetně vegetačních úprav</w:t>
        </w:r>
        <w:r>
          <w:rPr>
            <w:noProof/>
            <w:webHidden/>
          </w:rPr>
          <w:tab/>
        </w:r>
        <w:r>
          <w:rPr>
            <w:noProof/>
            <w:webHidden/>
          </w:rPr>
          <w:fldChar w:fldCharType="begin"/>
        </w:r>
        <w:r>
          <w:rPr>
            <w:noProof/>
            <w:webHidden/>
          </w:rPr>
          <w:instrText xml:space="preserve"> PAGEREF _Toc353873974 \h </w:instrText>
        </w:r>
        <w:r>
          <w:rPr>
            <w:noProof/>
            <w:webHidden/>
          </w:rPr>
        </w:r>
        <w:r>
          <w:rPr>
            <w:noProof/>
            <w:webHidden/>
          </w:rPr>
          <w:fldChar w:fldCharType="separate"/>
        </w:r>
        <w:r w:rsidR="000957AB">
          <w:rPr>
            <w:noProof/>
            <w:webHidden/>
          </w:rPr>
          <w:t>49</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3975" w:history="1">
        <w:r w:rsidRPr="00860EC8">
          <w:rPr>
            <w:rStyle w:val="Hypertextovodkaz"/>
            <w:noProof/>
          </w:rPr>
          <w:t>IV.B.11.f)  Elektronické komunikace</w:t>
        </w:r>
        <w:r>
          <w:rPr>
            <w:noProof/>
            <w:webHidden/>
          </w:rPr>
          <w:tab/>
        </w:r>
        <w:r>
          <w:rPr>
            <w:noProof/>
            <w:webHidden/>
          </w:rPr>
          <w:fldChar w:fldCharType="begin"/>
        </w:r>
        <w:r>
          <w:rPr>
            <w:noProof/>
            <w:webHidden/>
          </w:rPr>
          <w:instrText xml:space="preserve"> PAGEREF _Toc353873975 \h </w:instrText>
        </w:r>
        <w:r>
          <w:rPr>
            <w:noProof/>
            <w:webHidden/>
          </w:rPr>
        </w:r>
        <w:r>
          <w:rPr>
            <w:noProof/>
            <w:webHidden/>
          </w:rPr>
          <w:fldChar w:fldCharType="separate"/>
        </w:r>
        <w:r w:rsidR="000957AB">
          <w:rPr>
            <w:noProof/>
            <w:webHidden/>
          </w:rPr>
          <w:t>49</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76" w:history="1">
        <w:r w:rsidRPr="00860EC8">
          <w:rPr>
            <w:rStyle w:val="Hypertextovodkaz"/>
            <w:noProof/>
          </w:rPr>
          <w:t>IV.B.12.  Výrobní a nevýrobní technologická zařízení staveb</w:t>
        </w:r>
        <w:r>
          <w:rPr>
            <w:noProof/>
            <w:webHidden/>
          </w:rPr>
          <w:tab/>
        </w:r>
        <w:r>
          <w:rPr>
            <w:noProof/>
            <w:webHidden/>
          </w:rPr>
          <w:fldChar w:fldCharType="begin"/>
        </w:r>
        <w:r>
          <w:rPr>
            <w:noProof/>
            <w:webHidden/>
          </w:rPr>
          <w:instrText xml:space="preserve"> PAGEREF _Toc353873976 \h </w:instrText>
        </w:r>
        <w:r>
          <w:rPr>
            <w:noProof/>
            <w:webHidden/>
          </w:rPr>
        </w:r>
        <w:r>
          <w:rPr>
            <w:noProof/>
            <w:webHidden/>
          </w:rPr>
          <w:fldChar w:fldCharType="separate"/>
        </w:r>
        <w:r w:rsidR="000957AB">
          <w:rPr>
            <w:noProof/>
            <w:webHidden/>
          </w:rPr>
          <w:t>49</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3977" w:history="1">
        <w:r w:rsidRPr="00860EC8">
          <w:rPr>
            <w:rStyle w:val="Hypertextovodkaz"/>
            <w:noProof/>
          </w:rPr>
          <w:t>IV.C.  Situace stavby</w:t>
        </w:r>
        <w:r>
          <w:rPr>
            <w:noProof/>
            <w:webHidden/>
          </w:rPr>
          <w:tab/>
        </w:r>
        <w:r>
          <w:rPr>
            <w:noProof/>
            <w:webHidden/>
          </w:rPr>
          <w:fldChar w:fldCharType="begin"/>
        </w:r>
        <w:r>
          <w:rPr>
            <w:noProof/>
            <w:webHidden/>
          </w:rPr>
          <w:instrText xml:space="preserve"> PAGEREF _Toc353873977 \h </w:instrText>
        </w:r>
        <w:r>
          <w:rPr>
            <w:noProof/>
            <w:webHidden/>
          </w:rPr>
        </w:r>
        <w:r>
          <w:rPr>
            <w:noProof/>
            <w:webHidden/>
          </w:rPr>
          <w:fldChar w:fldCharType="separate"/>
        </w:r>
        <w:r w:rsidR="000957AB">
          <w:rPr>
            <w:noProof/>
            <w:webHidden/>
          </w:rPr>
          <w:t>50</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78" w:history="1">
        <w:r w:rsidRPr="00860EC8">
          <w:rPr>
            <w:rStyle w:val="Hypertextovodkaz"/>
          </w:rPr>
          <w:t>IV.C.a)  Situace širších vztahů stavby a jejího okolí</w:t>
        </w:r>
        <w:r>
          <w:rPr>
            <w:webHidden/>
          </w:rPr>
          <w:tab/>
        </w:r>
        <w:r>
          <w:rPr>
            <w:webHidden/>
          </w:rPr>
          <w:fldChar w:fldCharType="begin"/>
        </w:r>
        <w:r>
          <w:rPr>
            <w:webHidden/>
          </w:rPr>
          <w:instrText xml:space="preserve"> PAGEREF _Toc353873978 \h </w:instrText>
        </w:r>
        <w:r>
          <w:rPr>
            <w:webHidden/>
          </w:rPr>
        </w:r>
        <w:r>
          <w:rPr>
            <w:webHidden/>
          </w:rPr>
          <w:fldChar w:fldCharType="separate"/>
        </w:r>
        <w:r w:rsidR="000957AB">
          <w:rPr>
            <w:webHidden/>
          </w:rPr>
          <w:t>50</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79" w:history="1">
        <w:r w:rsidRPr="00860EC8">
          <w:rPr>
            <w:rStyle w:val="Hypertextovodkaz"/>
          </w:rPr>
          <w:t>IV.C.b)  Koordinační situace stavby (zastavovací plán)</w:t>
        </w:r>
        <w:r>
          <w:rPr>
            <w:webHidden/>
          </w:rPr>
          <w:tab/>
        </w:r>
        <w:r>
          <w:rPr>
            <w:webHidden/>
          </w:rPr>
          <w:fldChar w:fldCharType="begin"/>
        </w:r>
        <w:r>
          <w:rPr>
            <w:webHidden/>
          </w:rPr>
          <w:instrText xml:space="preserve"> PAGEREF _Toc353873979 \h </w:instrText>
        </w:r>
        <w:r>
          <w:rPr>
            <w:webHidden/>
          </w:rPr>
        </w:r>
        <w:r>
          <w:rPr>
            <w:webHidden/>
          </w:rPr>
          <w:fldChar w:fldCharType="separate"/>
        </w:r>
        <w:r w:rsidR="000957AB">
          <w:rPr>
            <w:webHidden/>
          </w:rPr>
          <w:t>50</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0" w:history="1">
        <w:r w:rsidRPr="00860EC8">
          <w:rPr>
            <w:rStyle w:val="Hypertextovodkaz"/>
          </w:rPr>
          <w:t>IV.C.c)  Souhrnné technologické schéma, schéma rozvodů energií, základní schéma rozvodu  vody a čistění odpadních vod</w:t>
        </w:r>
        <w:r>
          <w:rPr>
            <w:webHidden/>
          </w:rPr>
          <w:tab/>
        </w:r>
        <w:r>
          <w:rPr>
            <w:webHidden/>
          </w:rPr>
          <w:fldChar w:fldCharType="begin"/>
        </w:r>
        <w:r>
          <w:rPr>
            <w:webHidden/>
          </w:rPr>
          <w:instrText xml:space="preserve"> PAGEREF _Toc353873980 \h </w:instrText>
        </w:r>
        <w:r>
          <w:rPr>
            <w:webHidden/>
          </w:rPr>
        </w:r>
        <w:r>
          <w:rPr>
            <w:webHidden/>
          </w:rPr>
          <w:fldChar w:fldCharType="separate"/>
        </w:r>
        <w:r w:rsidR="000957AB">
          <w:rPr>
            <w:webHidden/>
          </w:rPr>
          <w:t>50</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1" w:history="1">
        <w:r w:rsidRPr="00860EC8">
          <w:rPr>
            <w:rStyle w:val="Hypertextovodkaz"/>
          </w:rPr>
          <w:t>IV.C.d)  Návrh vytyčovací sítě stavby zpracovaný v souladu s  právními předpisy vydanými k provedení  zákona o zeměměřictví</w:t>
        </w:r>
        <w:r>
          <w:rPr>
            <w:webHidden/>
          </w:rPr>
          <w:tab/>
        </w:r>
        <w:r>
          <w:rPr>
            <w:webHidden/>
          </w:rPr>
          <w:fldChar w:fldCharType="begin"/>
        </w:r>
        <w:r>
          <w:rPr>
            <w:webHidden/>
          </w:rPr>
          <w:instrText xml:space="preserve"> PAGEREF _Toc353873981 \h </w:instrText>
        </w:r>
        <w:r>
          <w:rPr>
            <w:webHidden/>
          </w:rPr>
        </w:r>
        <w:r>
          <w:rPr>
            <w:webHidden/>
          </w:rPr>
          <w:fldChar w:fldCharType="separate"/>
        </w:r>
        <w:r w:rsidR="000957AB">
          <w:rPr>
            <w:webHidden/>
          </w:rPr>
          <w:t>50</w:t>
        </w:r>
        <w:r>
          <w:rPr>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3982" w:history="1">
        <w:r w:rsidRPr="00860EC8">
          <w:rPr>
            <w:rStyle w:val="Hypertextovodkaz"/>
            <w:noProof/>
          </w:rPr>
          <w:t>IV.D.  Dokladová část</w:t>
        </w:r>
        <w:r>
          <w:rPr>
            <w:noProof/>
            <w:webHidden/>
          </w:rPr>
          <w:tab/>
        </w:r>
        <w:r>
          <w:rPr>
            <w:noProof/>
            <w:webHidden/>
          </w:rPr>
          <w:fldChar w:fldCharType="begin"/>
        </w:r>
        <w:r>
          <w:rPr>
            <w:noProof/>
            <w:webHidden/>
          </w:rPr>
          <w:instrText xml:space="preserve"> PAGEREF _Toc353873982 \h </w:instrText>
        </w:r>
        <w:r>
          <w:rPr>
            <w:noProof/>
            <w:webHidden/>
          </w:rPr>
        </w:r>
        <w:r>
          <w:rPr>
            <w:noProof/>
            <w:webHidden/>
          </w:rPr>
          <w:fldChar w:fldCharType="separate"/>
        </w:r>
        <w:r w:rsidR="000957AB">
          <w:rPr>
            <w:noProof/>
            <w:webHidden/>
          </w:rPr>
          <w:t>51</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3" w:history="1">
        <w:r w:rsidRPr="00860EC8">
          <w:rPr>
            <w:rStyle w:val="Hypertextovodkaz"/>
          </w:rPr>
          <w:t>IV.D.a)  Stanoviska, posudky a výsledky jednání vedených v průběhu zpracování projektové dokumentace</w:t>
        </w:r>
        <w:r>
          <w:rPr>
            <w:webHidden/>
          </w:rPr>
          <w:tab/>
        </w:r>
        <w:r>
          <w:rPr>
            <w:webHidden/>
          </w:rPr>
          <w:fldChar w:fldCharType="begin"/>
        </w:r>
        <w:r>
          <w:rPr>
            <w:webHidden/>
          </w:rPr>
          <w:instrText xml:space="preserve"> PAGEREF _Toc353873983 \h </w:instrText>
        </w:r>
        <w:r>
          <w:rPr>
            <w:webHidden/>
          </w:rPr>
        </w:r>
        <w:r>
          <w:rPr>
            <w:webHidden/>
          </w:rPr>
          <w:fldChar w:fldCharType="separate"/>
        </w:r>
        <w:r w:rsidR="000957AB">
          <w:rPr>
            <w:webHidden/>
          </w:rPr>
          <w:t>51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4" w:history="1">
        <w:r w:rsidRPr="00860EC8">
          <w:rPr>
            <w:rStyle w:val="Hypertextovodkaz"/>
          </w:rPr>
          <w:t>IV.D.b)  Průkaz energetické náročnosti budovy podle zákona o hospodaření energií</w:t>
        </w:r>
        <w:r>
          <w:rPr>
            <w:webHidden/>
          </w:rPr>
          <w:tab/>
        </w:r>
        <w:r>
          <w:rPr>
            <w:webHidden/>
          </w:rPr>
          <w:fldChar w:fldCharType="begin"/>
        </w:r>
        <w:r>
          <w:rPr>
            <w:webHidden/>
          </w:rPr>
          <w:instrText xml:space="preserve"> PAGEREF _Toc353873984 \h </w:instrText>
        </w:r>
        <w:r>
          <w:rPr>
            <w:webHidden/>
          </w:rPr>
        </w:r>
        <w:r>
          <w:rPr>
            <w:webHidden/>
          </w:rPr>
          <w:fldChar w:fldCharType="separate"/>
        </w:r>
        <w:r w:rsidR="000957AB">
          <w:rPr>
            <w:webHidden/>
          </w:rPr>
          <w:t>72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5" w:history="1">
        <w:r w:rsidRPr="00860EC8">
          <w:rPr>
            <w:rStyle w:val="Hypertextovodkaz"/>
          </w:rPr>
          <w:t>IV.D.c)  Přílohy</w:t>
        </w:r>
        <w:r>
          <w:rPr>
            <w:webHidden/>
          </w:rPr>
          <w:tab/>
        </w:r>
        <w:r>
          <w:rPr>
            <w:webHidden/>
          </w:rPr>
          <w:fldChar w:fldCharType="begin"/>
        </w:r>
        <w:r>
          <w:rPr>
            <w:webHidden/>
          </w:rPr>
          <w:instrText xml:space="preserve"> PAGEREF _Toc353873985 \h </w:instrText>
        </w:r>
        <w:r>
          <w:rPr>
            <w:webHidden/>
          </w:rPr>
        </w:r>
        <w:r>
          <w:rPr>
            <w:webHidden/>
          </w:rPr>
          <w:fldChar w:fldCharType="separate"/>
        </w:r>
        <w:r w:rsidR="000957AB">
          <w:rPr>
            <w:webHidden/>
          </w:rPr>
          <w:t>72</w:t>
        </w:r>
        <w:r>
          <w:rPr>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3986" w:history="1">
        <w:r w:rsidRPr="00860EC8">
          <w:rPr>
            <w:rStyle w:val="Hypertextovodkaz"/>
            <w:noProof/>
          </w:rPr>
          <w:t>IV.E.  Zásady organizace výstavby</w:t>
        </w:r>
        <w:r>
          <w:rPr>
            <w:noProof/>
            <w:webHidden/>
          </w:rPr>
          <w:tab/>
        </w:r>
        <w:r>
          <w:rPr>
            <w:noProof/>
            <w:webHidden/>
          </w:rPr>
          <w:fldChar w:fldCharType="begin"/>
        </w:r>
        <w:r>
          <w:rPr>
            <w:noProof/>
            <w:webHidden/>
          </w:rPr>
          <w:instrText xml:space="preserve"> PAGEREF _Toc353873986 \h </w:instrText>
        </w:r>
        <w:r>
          <w:rPr>
            <w:noProof/>
            <w:webHidden/>
          </w:rPr>
        </w:r>
        <w:r>
          <w:rPr>
            <w:noProof/>
            <w:webHidden/>
          </w:rPr>
          <w:fldChar w:fldCharType="separate"/>
        </w:r>
        <w:r w:rsidR="000957AB">
          <w:rPr>
            <w:noProof/>
            <w:webHidden/>
          </w:rPr>
          <w:t>73</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3987" w:history="1">
        <w:r w:rsidRPr="00860EC8">
          <w:rPr>
            <w:rStyle w:val="Hypertextovodkaz"/>
            <w:noProof/>
          </w:rPr>
          <w:t>IV.E.1.  Technická zpráva</w:t>
        </w:r>
        <w:r>
          <w:rPr>
            <w:noProof/>
            <w:webHidden/>
          </w:rPr>
          <w:tab/>
        </w:r>
        <w:r>
          <w:rPr>
            <w:noProof/>
            <w:webHidden/>
          </w:rPr>
          <w:fldChar w:fldCharType="begin"/>
        </w:r>
        <w:r>
          <w:rPr>
            <w:noProof/>
            <w:webHidden/>
          </w:rPr>
          <w:instrText xml:space="preserve"> PAGEREF _Toc353873987 \h </w:instrText>
        </w:r>
        <w:r>
          <w:rPr>
            <w:noProof/>
            <w:webHidden/>
          </w:rPr>
        </w:r>
        <w:r>
          <w:rPr>
            <w:noProof/>
            <w:webHidden/>
          </w:rPr>
          <w:fldChar w:fldCharType="separate"/>
        </w:r>
        <w:r w:rsidR="000957AB">
          <w:rPr>
            <w:noProof/>
            <w:webHidden/>
          </w:rPr>
          <w:t>73</w:t>
        </w:r>
        <w:r>
          <w:rPr>
            <w:noProof/>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8" w:history="1">
        <w:r w:rsidRPr="00860EC8">
          <w:rPr>
            <w:rStyle w:val="Hypertextovodkaz"/>
          </w:rPr>
          <w:t>IV.E.1.a)  Informace o  rozsahu a stavu staveniště, předpokládané úpravy staveniště, jeho oplocení, trvalé deponie a mezideponie,  příjezdy a přístupy na staveniště</w:t>
        </w:r>
        <w:r>
          <w:rPr>
            <w:webHidden/>
          </w:rPr>
          <w:tab/>
        </w:r>
        <w:r>
          <w:rPr>
            <w:webHidden/>
          </w:rPr>
          <w:fldChar w:fldCharType="begin"/>
        </w:r>
        <w:r>
          <w:rPr>
            <w:webHidden/>
          </w:rPr>
          <w:instrText xml:space="preserve"> PAGEREF _Toc353873988 \h </w:instrText>
        </w:r>
        <w:r>
          <w:rPr>
            <w:webHidden/>
          </w:rPr>
        </w:r>
        <w:r>
          <w:rPr>
            <w:webHidden/>
          </w:rPr>
          <w:fldChar w:fldCharType="separate"/>
        </w:r>
        <w:r w:rsidR="000957AB">
          <w:rPr>
            <w:webHidden/>
          </w:rPr>
          <w:t>73</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89" w:history="1">
        <w:r w:rsidRPr="00860EC8">
          <w:rPr>
            <w:rStyle w:val="Hypertextovodkaz"/>
          </w:rPr>
          <w:t>IV. E.1.b)  Významné sítě technické infrastruktury</w:t>
        </w:r>
        <w:r>
          <w:rPr>
            <w:webHidden/>
          </w:rPr>
          <w:tab/>
        </w:r>
        <w:r>
          <w:rPr>
            <w:webHidden/>
          </w:rPr>
          <w:fldChar w:fldCharType="begin"/>
        </w:r>
        <w:r>
          <w:rPr>
            <w:webHidden/>
          </w:rPr>
          <w:instrText xml:space="preserve"> PAGEREF _Toc353873989 \h </w:instrText>
        </w:r>
        <w:r>
          <w:rPr>
            <w:webHidden/>
          </w:rPr>
        </w:r>
        <w:r>
          <w:rPr>
            <w:webHidden/>
          </w:rPr>
          <w:fldChar w:fldCharType="separate"/>
        </w:r>
        <w:r w:rsidR="000957AB">
          <w:rPr>
            <w:webHidden/>
          </w:rPr>
          <w:t>75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0" w:history="1">
        <w:r w:rsidRPr="00860EC8">
          <w:rPr>
            <w:rStyle w:val="Hypertextovodkaz"/>
          </w:rPr>
          <w:t>IV. E.c)  Napojení staveniště na zdroje vody, elektřiny, odvodnění staveniště apod.</w:t>
        </w:r>
        <w:r>
          <w:rPr>
            <w:webHidden/>
          </w:rPr>
          <w:tab/>
        </w:r>
        <w:r>
          <w:rPr>
            <w:webHidden/>
          </w:rPr>
          <w:fldChar w:fldCharType="begin"/>
        </w:r>
        <w:r>
          <w:rPr>
            <w:webHidden/>
          </w:rPr>
          <w:instrText xml:space="preserve"> PAGEREF _Toc353873990 \h </w:instrText>
        </w:r>
        <w:r>
          <w:rPr>
            <w:webHidden/>
          </w:rPr>
        </w:r>
        <w:r>
          <w:rPr>
            <w:webHidden/>
          </w:rPr>
          <w:fldChar w:fldCharType="separate"/>
        </w:r>
        <w:r w:rsidR="000957AB">
          <w:rPr>
            <w:webHidden/>
          </w:rPr>
          <w:t>75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1" w:history="1">
        <w:r w:rsidRPr="00860EC8">
          <w:rPr>
            <w:rStyle w:val="Hypertextovodkaz"/>
          </w:rPr>
          <w:t>IV. E.1.d)  Úpravy z hlediska bezpečnosti a ochrany zdraví třetích osob, včetně nutných úprav pro osoby s omezenou schopností pohybu a orientace</w:t>
        </w:r>
        <w:r>
          <w:rPr>
            <w:webHidden/>
          </w:rPr>
          <w:tab/>
        </w:r>
        <w:r>
          <w:rPr>
            <w:webHidden/>
          </w:rPr>
          <w:fldChar w:fldCharType="begin"/>
        </w:r>
        <w:r>
          <w:rPr>
            <w:webHidden/>
          </w:rPr>
          <w:instrText xml:space="preserve"> PAGEREF _Toc353873991 \h </w:instrText>
        </w:r>
        <w:r>
          <w:rPr>
            <w:webHidden/>
          </w:rPr>
        </w:r>
        <w:r>
          <w:rPr>
            <w:webHidden/>
          </w:rPr>
          <w:fldChar w:fldCharType="separate"/>
        </w:r>
        <w:r w:rsidR="000957AB">
          <w:rPr>
            <w:webHidden/>
          </w:rPr>
          <w:t>77</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2" w:history="1">
        <w:r w:rsidRPr="00860EC8">
          <w:rPr>
            <w:rStyle w:val="Hypertextovodkaz"/>
          </w:rPr>
          <w:t>IV. E.1.e)  Uspořádání a bezpečnost staveniště z hlediska ochrany veřejných zájmů</w:t>
        </w:r>
        <w:r>
          <w:rPr>
            <w:webHidden/>
          </w:rPr>
          <w:tab/>
        </w:r>
        <w:r>
          <w:rPr>
            <w:webHidden/>
          </w:rPr>
          <w:fldChar w:fldCharType="begin"/>
        </w:r>
        <w:r>
          <w:rPr>
            <w:webHidden/>
          </w:rPr>
          <w:instrText xml:space="preserve"> PAGEREF _Toc353873992 \h </w:instrText>
        </w:r>
        <w:r>
          <w:rPr>
            <w:webHidden/>
          </w:rPr>
        </w:r>
        <w:r>
          <w:rPr>
            <w:webHidden/>
          </w:rPr>
          <w:fldChar w:fldCharType="separate"/>
        </w:r>
        <w:r w:rsidR="000957AB">
          <w:rPr>
            <w:webHidden/>
          </w:rPr>
          <w:t>78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3" w:history="1">
        <w:r w:rsidRPr="00860EC8">
          <w:rPr>
            <w:rStyle w:val="Hypertextovodkaz"/>
          </w:rPr>
          <w:t>IV. E.f)  Řešení zařízení staveniště včetně využití nových a stávajících objektů</w:t>
        </w:r>
        <w:r>
          <w:rPr>
            <w:webHidden/>
          </w:rPr>
          <w:tab/>
        </w:r>
        <w:r>
          <w:rPr>
            <w:webHidden/>
          </w:rPr>
          <w:fldChar w:fldCharType="begin"/>
        </w:r>
        <w:r>
          <w:rPr>
            <w:webHidden/>
          </w:rPr>
          <w:instrText xml:space="preserve"> PAGEREF _Toc353873993 \h </w:instrText>
        </w:r>
        <w:r>
          <w:rPr>
            <w:webHidden/>
          </w:rPr>
        </w:r>
        <w:r>
          <w:rPr>
            <w:webHidden/>
          </w:rPr>
          <w:fldChar w:fldCharType="separate"/>
        </w:r>
        <w:r w:rsidR="000957AB">
          <w:rPr>
            <w:webHidden/>
          </w:rPr>
          <w:t>78</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4" w:history="1">
        <w:r w:rsidRPr="00860EC8">
          <w:rPr>
            <w:rStyle w:val="Hypertextovodkaz"/>
          </w:rPr>
          <w:t>IV. E.1.g)  Popis staveb zařízení staveniště vyžadujících ohlášení</w:t>
        </w:r>
        <w:r>
          <w:rPr>
            <w:webHidden/>
          </w:rPr>
          <w:tab/>
        </w:r>
        <w:r>
          <w:rPr>
            <w:webHidden/>
          </w:rPr>
          <w:fldChar w:fldCharType="begin"/>
        </w:r>
        <w:r>
          <w:rPr>
            <w:webHidden/>
          </w:rPr>
          <w:instrText xml:space="preserve"> PAGEREF _Toc353873994 \h </w:instrText>
        </w:r>
        <w:r>
          <w:rPr>
            <w:webHidden/>
          </w:rPr>
        </w:r>
        <w:r>
          <w:rPr>
            <w:webHidden/>
          </w:rPr>
          <w:fldChar w:fldCharType="separate"/>
        </w:r>
        <w:r w:rsidR="000957AB">
          <w:rPr>
            <w:webHidden/>
          </w:rPr>
          <w:t>79</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5" w:history="1">
        <w:r w:rsidRPr="00860EC8">
          <w:rPr>
            <w:rStyle w:val="Hypertextovodkaz"/>
          </w:rPr>
          <w:t>IV. E.1.h)  Stanovení podmínek pro provádění stavby z hlediska bezpečnosti a ochrany zdraví, plán bezpečnosti a ochrany zdraví při práci na staveništi podle zákona o zajištění dalších podmínek bezpečnosti a ochrany zdraví při práci</w:t>
        </w:r>
        <w:r>
          <w:rPr>
            <w:webHidden/>
          </w:rPr>
          <w:tab/>
        </w:r>
        <w:r>
          <w:rPr>
            <w:webHidden/>
          </w:rPr>
          <w:fldChar w:fldCharType="begin"/>
        </w:r>
        <w:r>
          <w:rPr>
            <w:webHidden/>
          </w:rPr>
          <w:instrText xml:space="preserve"> PAGEREF _Toc353873995 \h </w:instrText>
        </w:r>
        <w:r>
          <w:rPr>
            <w:webHidden/>
          </w:rPr>
        </w:r>
        <w:r>
          <w:rPr>
            <w:webHidden/>
          </w:rPr>
          <w:fldChar w:fldCharType="separate"/>
        </w:r>
        <w:r w:rsidR="000957AB">
          <w:rPr>
            <w:webHidden/>
          </w:rPr>
          <w:t>79</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6" w:history="1">
        <w:r w:rsidRPr="00860EC8">
          <w:rPr>
            <w:rStyle w:val="Hypertextovodkaz"/>
          </w:rPr>
          <w:t>IV. E.1.i)  Podmínky pro ochranu životního prostředí při výstavbě</w:t>
        </w:r>
        <w:r>
          <w:rPr>
            <w:webHidden/>
          </w:rPr>
          <w:tab/>
        </w:r>
        <w:r>
          <w:rPr>
            <w:webHidden/>
          </w:rPr>
          <w:fldChar w:fldCharType="begin"/>
        </w:r>
        <w:r>
          <w:rPr>
            <w:webHidden/>
          </w:rPr>
          <w:instrText xml:space="preserve"> PAGEREF _Toc353873996 \h </w:instrText>
        </w:r>
        <w:r>
          <w:rPr>
            <w:webHidden/>
          </w:rPr>
        </w:r>
        <w:r>
          <w:rPr>
            <w:webHidden/>
          </w:rPr>
          <w:fldChar w:fldCharType="separate"/>
        </w:r>
        <w:r w:rsidR="000957AB">
          <w:rPr>
            <w:webHidden/>
          </w:rPr>
          <w:t>80</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7" w:history="1">
        <w:r w:rsidRPr="00860EC8">
          <w:rPr>
            <w:rStyle w:val="Hypertextovodkaz"/>
          </w:rPr>
          <w:t>IV. E.1.j)  Orientační lhůty výstavby a přehled rozhodujících dílčích termínů</w:t>
        </w:r>
        <w:r>
          <w:rPr>
            <w:webHidden/>
          </w:rPr>
          <w:tab/>
        </w:r>
        <w:r>
          <w:rPr>
            <w:webHidden/>
          </w:rPr>
          <w:fldChar w:fldCharType="begin"/>
        </w:r>
        <w:r>
          <w:rPr>
            <w:webHidden/>
          </w:rPr>
          <w:instrText xml:space="preserve"> PAGEREF _Toc353873997 \h </w:instrText>
        </w:r>
        <w:r>
          <w:rPr>
            <w:webHidden/>
          </w:rPr>
        </w:r>
        <w:r>
          <w:rPr>
            <w:webHidden/>
          </w:rPr>
          <w:fldChar w:fldCharType="separate"/>
        </w:r>
        <w:r w:rsidR="000957AB">
          <w:rPr>
            <w:webHidden/>
          </w:rPr>
          <w:t>82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8" w:history="1">
        <w:r w:rsidRPr="00860EC8">
          <w:rPr>
            <w:rStyle w:val="Hypertextovodkaz"/>
          </w:rPr>
          <w:t>IV. E.1.k)  Ochranná a bezpečnostní pásma</w:t>
        </w:r>
        <w:r>
          <w:rPr>
            <w:webHidden/>
          </w:rPr>
          <w:tab/>
        </w:r>
        <w:r>
          <w:rPr>
            <w:webHidden/>
          </w:rPr>
          <w:fldChar w:fldCharType="begin"/>
        </w:r>
        <w:r>
          <w:rPr>
            <w:webHidden/>
          </w:rPr>
          <w:instrText xml:space="preserve"> PAGEREF _Toc353873998 \h </w:instrText>
        </w:r>
        <w:r>
          <w:rPr>
            <w:webHidden/>
          </w:rPr>
        </w:r>
        <w:r>
          <w:rPr>
            <w:webHidden/>
          </w:rPr>
          <w:fldChar w:fldCharType="separate"/>
        </w:r>
        <w:r w:rsidR="000957AB">
          <w:rPr>
            <w:webHidden/>
          </w:rPr>
          <w:t>82</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3999" w:history="1">
        <w:r w:rsidRPr="00860EC8">
          <w:rPr>
            <w:rStyle w:val="Hypertextovodkaz"/>
          </w:rPr>
          <w:t>IV. E.1.l)  Zařízení staveniště z hlediska dodržení podmínek PBŘ</w:t>
        </w:r>
        <w:r>
          <w:rPr>
            <w:webHidden/>
          </w:rPr>
          <w:tab/>
        </w:r>
        <w:r>
          <w:rPr>
            <w:webHidden/>
          </w:rPr>
          <w:fldChar w:fldCharType="begin"/>
        </w:r>
        <w:r>
          <w:rPr>
            <w:webHidden/>
          </w:rPr>
          <w:instrText xml:space="preserve"> PAGEREF _Toc353873999 \h </w:instrText>
        </w:r>
        <w:r>
          <w:rPr>
            <w:webHidden/>
          </w:rPr>
        </w:r>
        <w:r>
          <w:rPr>
            <w:webHidden/>
          </w:rPr>
          <w:fldChar w:fldCharType="separate"/>
        </w:r>
        <w:r w:rsidR="000957AB">
          <w:rPr>
            <w:webHidden/>
          </w:rPr>
          <w:t>83</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0" w:history="1">
        <w:r w:rsidRPr="00860EC8">
          <w:rPr>
            <w:rStyle w:val="Hypertextovodkaz"/>
          </w:rPr>
          <w:t>IV. E.1.m)  Charakteristika zboží a materiálů použitých na stavbu</w:t>
        </w:r>
        <w:r>
          <w:rPr>
            <w:webHidden/>
          </w:rPr>
          <w:tab/>
        </w:r>
        <w:r>
          <w:rPr>
            <w:webHidden/>
          </w:rPr>
          <w:fldChar w:fldCharType="begin"/>
        </w:r>
        <w:r>
          <w:rPr>
            <w:webHidden/>
          </w:rPr>
          <w:instrText xml:space="preserve"> PAGEREF _Toc353874000 \h </w:instrText>
        </w:r>
        <w:r>
          <w:rPr>
            <w:webHidden/>
          </w:rPr>
        </w:r>
        <w:r>
          <w:rPr>
            <w:webHidden/>
          </w:rPr>
          <w:fldChar w:fldCharType="separate"/>
        </w:r>
        <w:r w:rsidR="000957AB">
          <w:rPr>
            <w:webHidden/>
          </w:rPr>
          <w:t>84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1" w:history="1">
        <w:r w:rsidRPr="00860EC8">
          <w:rPr>
            <w:rStyle w:val="Hypertextovodkaz"/>
          </w:rPr>
          <w:t>IV. E.1.n)  Materiálové normy</w:t>
        </w:r>
        <w:r>
          <w:rPr>
            <w:webHidden/>
          </w:rPr>
          <w:tab/>
        </w:r>
        <w:r>
          <w:rPr>
            <w:webHidden/>
          </w:rPr>
          <w:fldChar w:fldCharType="begin"/>
        </w:r>
        <w:r>
          <w:rPr>
            <w:webHidden/>
          </w:rPr>
          <w:instrText xml:space="preserve"> PAGEREF _Toc353874001 \h </w:instrText>
        </w:r>
        <w:r>
          <w:rPr>
            <w:webHidden/>
          </w:rPr>
        </w:r>
        <w:r>
          <w:rPr>
            <w:webHidden/>
          </w:rPr>
          <w:fldChar w:fldCharType="separate"/>
        </w:r>
        <w:r w:rsidR="000957AB">
          <w:rPr>
            <w:webHidden/>
          </w:rPr>
          <w:t>84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2" w:history="1">
        <w:r w:rsidRPr="00860EC8">
          <w:rPr>
            <w:rStyle w:val="Hypertextovodkaz"/>
          </w:rPr>
          <w:t>IV. E.1.o)  Skladování materiálu</w:t>
        </w:r>
        <w:r>
          <w:rPr>
            <w:webHidden/>
          </w:rPr>
          <w:tab/>
        </w:r>
        <w:r>
          <w:rPr>
            <w:webHidden/>
          </w:rPr>
          <w:fldChar w:fldCharType="begin"/>
        </w:r>
        <w:r>
          <w:rPr>
            <w:webHidden/>
          </w:rPr>
          <w:instrText xml:space="preserve"> PAGEREF _Toc353874002 \h </w:instrText>
        </w:r>
        <w:r>
          <w:rPr>
            <w:webHidden/>
          </w:rPr>
        </w:r>
        <w:r>
          <w:rPr>
            <w:webHidden/>
          </w:rPr>
          <w:fldChar w:fldCharType="separate"/>
        </w:r>
        <w:r w:rsidR="000957AB">
          <w:rPr>
            <w:webHidden/>
          </w:rPr>
          <w:t>84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3" w:history="1">
        <w:r w:rsidRPr="00860EC8">
          <w:rPr>
            <w:rStyle w:val="Hypertextovodkaz"/>
          </w:rPr>
          <w:t>IV. E.1.p)  Materiál a užití materiálů</w:t>
        </w:r>
        <w:r>
          <w:rPr>
            <w:webHidden/>
          </w:rPr>
          <w:tab/>
        </w:r>
        <w:r>
          <w:rPr>
            <w:webHidden/>
          </w:rPr>
          <w:fldChar w:fldCharType="begin"/>
        </w:r>
        <w:r>
          <w:rPr>
            <w:webHidden/>
          </w:rPr>
          <w:instrText xml:space="preserve"> PAGEREF _Toc353874003 \h </w:instrText>
        </w:r>
        <w:r>
          <w:rPr>
            <w:webHidden/>
          </w:rPr>
        </w:r>
        <w:r>
          <w:rPr>
            <w:webHidden/>
          </w:rPr>
          <w:fldChar w:fldCharType="separate"/>
        </w:r>
        <w:r w:rsidR="000957AB">
          <w:rPr>
            <w:webHidden/>
          </w:rPr>
          <w:t>84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4" w:history="1">
        <w:r w:rsidRPr="00860EC8">
          <w:rPr>
            <w:rStyle w:val="Hypertextovodkaz"/>
          </w:rPr>
          <w:t>IV. E.1.q)  Podmínky užívání území stavby, ZOV</w:t>
        </w:r>
        <w:r>
          <w:rPr>
            <w:webHidden/>
          </w:rPr>
          <w:tab/>
        </w:r>
        <w:r>
          <w:rPr>
            <w:webHidden/>
          </w:rPr>
          <w:fldChar w:fldCharType="begin"/>
        </w:r>
        <w:r>
          <w:rPr>
            <w:webHidden/>
          </w:rPr>
          <w:instrText xml:space="preserve"> PAGEREF _Toc353874004 \h </w:instrText>
        </w:r>
        <w:r>
          <w:rPr>
            <w:webHidden/>
          </w:rPr>
        </w:r>
        <w:r>
          <w:rPr>
            <w:webHidden/>
          </w:rPr>
          <w:fldChar w:fldCharType="separate"/>
        </w:r>
        <w:r w:rsidR="000957AB">
          <w:rPr>
            <w:webHidden/>
          </w:rPr>
          <w:t>84</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5" w:history="1">
        <w:r w:rsidRPr="00860EC8">
          <w:rPr>
            <w:rStyle w:val="Hypertextovodkaz"/>
          </w:rPr>
          <w:t>IV. E.1.s)  Pořádek na staveništi</w:t>
        </w:r>
        <w:r>
          <w:rPr>
            <w:webHidden/>
          </w:rPr>
          <w:tab/>
        </w:r>
        <w:r>
          <w:rPr>
            <w:webHidden/>
          </w:rPr>
          <w:fldChar w:fldCharType="begin"/>
        </w:r>
        <w:r>
          <w:rPr>
            <w:webHidden/>
          </w:rPr>
          <w:instrText xml:space="preserve"> PAGEREF _Toc353874005 \h </w:instrText>
        </w:r>
        <w:r>
          <w:rPr>
            <w:webHidden/>
          </w:rPr>
        </w:r>
        <w:r>
          <w:rPr>
            <w:webHidden/>
          </w:rPr>
          <w:fldChar w:fldCharType="separate"/>
        </w:r>
        <w:r w:rsidR="000957AB">
          <w:rPr>
            <w:webHidden/>
          </w:rPr>
          <w:t>85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6" w:history="1">
        <w:r w:rsidRPr="00860EC8">
          <w:rPr>
            <w:rStyle w:val="Hypertextovodkaz"/>
          </w:rPr>
          <w:t>IV. E.1.t)  Oplocení staveniště</w:t>
        </w:r>
        <w:r>
          <w:rPr>
            <w:webHidden/>
          </w:rPr>
          <w:tab/>
        </w:r>
        <w:r>
          <w:rPr>
            <w:webHidden/>
          </w:rPr>
          <w:fldChar w:fldCharType="begin"/>
        </w:r>
        <w:r>
          <w:rPr>
            <w:webHidden/>
          </w:rPr>
          <w:instrText xml:space="preserve"> PAGEREF _Toc353874006 \h </w:instrText>
        </w:r>
        <w:r>
          <w:rPr>
            <w:webHidden/>
          </w:rPr>
        </w:r>
        <w:r>
          <w:rPr>
            <w:webHidden/>
          </w:rPr>
          <w:fldChar w:fldCharType="separate"/>
        </w:r>
        <w:r w:rsidR="000957AB">
          <w:rPr>
            <w:webHidden/>
          </w:rPr>
          <w:t>85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7" w:history="1">
        <w:r w:rsidRPr="00860EC8">
          <w:rPr>
            <w:rStyle w:val="Hypertextovodkaz"/>
          </w:rPr>
          <w:t>IV. E.1.u)  Zasahování do zájmu vlastníka pozemku</w:t>
        </w:r>
        <w:r>
          <w:rPr>
            <w:webHidden/>
          </w:rPr>
          <w:tab/>
        </w:r>
        <w:r>
          <w:rPr>
            <w:webHidden/>
          </w:rPr>
          <w:fldChar w:fldCharType="begin"/>
        </w:r>
        <w:r>
          <w:rPr>
            <w:webHidden/>
          </w:rPr>
          <w:instrText xml:space="preserve"> PAGEREF _Toc353874007 \h </w:instrText>
        </w:r>
        <w:r>
          <w:rPr>
            <w:webHidden/>
          </w:rPr>
        </w:r>
        <w:r>
          <w:rPr>
            <w:webHidden/>
          </w:rPr>
          <w:fldChar w:fldCharType="separate"/>
        </w:r>
        <w:r w:rsidR="000957AB">
          <w:rPr>
            <w:webHidden/>
          </w:rPr>
          <w:t>85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8" w:history="1">
        <w:r w:rsidRPr="00860EC8">
          <w:rPr>
            <w:rStyle w:val="Hypertextovodkaz"/>
          </w:rPr>
          <w:t>IV. E.1.v)  Předání staveniště</w:t>
        </w:r>
        <w:r>
          <w:rPr>
            <w:webHidden/>
          </w:rPr>
          <w:tab/>
        </w:r>
        <w:r>
          <w:rPr>
            <w:webHidden/>
          </w:rPr>
          <w:fldChar w:fldCharType="begin"/>
        </w:r>
        <w:r>
          <w:rPr>
            <w:webHidden/>
          </w:rPr>
          <w:instrText xml:space="preserve"> PAGEREF _Toc353874008 \h </w:instrText>
        </w:r>
        <w:r>
          <w:rPr>
            <w:webHidden/>
          </w:rPr>
        </w:r>
        <w:r>
          <w:rPr>
            <w:webHidden/>
          </w:rPr>
          <w:fldChar w:fldCharType="separate"/>
        </w:r>
        <w:r w:rsidR="000957AB">
          <w:rPr>
            <w:webHidden/>
          </w:rPr>
          <w:t>85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09" w:history="1">
        <w:r w:rsidRPr="00860EC8">
          <w:rPr>
            <w:rStyle w:val="Hypertextovodkaz"/>
          </w:rPr>
          <w:t>IV. E.1.w)  Postup při stížnostech a požadavcích</w:t>
        </w:r>
        <w:r>
          <w:rPr>
            <w:webHidden/>
          </w:rPr>
          <w:tab/>
        </w:r>
        <w:r>
          <w:rPr>
            <w:webHidden/>
          </w:rPr>
          <w:fldChar w:fldCharType="begin"/>
        </w:r>
        <w:r>
          <w:rPr>
            <w:webHidden/>
          </w:rPr>
          <w:instrText xml:space="preserve"> PAGEREF _Toc353874009 \h </w:instrText>
        </w:r>
        <w:r>
          <w:rPr>
            <w:webHidden/>
          </w:rPr>
        </w:r>
        <w:r>
          <w:rPr>
            <w:webHidden/>
          </w:rPr>
          <w:fldChar w:fldCharType="separate"/>
        </w:r>
        <w:r w:rsidR="000957AB">
          <w:rPr>
            <w:webHidden/>
          </w:rPr>
          <w:t>85</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0" w:history="1">
        <w:r w:rsidRPr="00860EC8">
          <w:rPr>
            <w:rStyle w:val="Hypertextovodkaz"/>
          </w:rPr>
          <w:t>IV. E.1.x)  Ochrana proti poškození</w:t>
        </w:r>
        <w:r>
          <w:rPr>
            <w:webHidden/>
          </w:rPr>
          <w:tab/>
        </w:r>
        <w:r>
          <w:rPr>
            <w:webHidden/>
          </w:rPr>
          <w:fldChar w:fldCharType="begin"/>
        </w:r>
        <w:r>
          <w:rPr>
            <w:webHidden/>
          </w:rPr>
          <w:instrText xml:space="preserve"> PAGEREF _Toc353874010 \h </w:instrText>
        </w:r>
        <w:r>
          <w:rPr>
            <w:webHidden/>
          </w:rPr>
        </w:r>
        <w:r>
          <w:rPr>
            <w:webHidden/>
          </w:rPr>
          <w:fldChar w:fldCharType="separate"/>
        </w:r>
        <w:r w:rsidR="000957AB">
          <w:rPr>
            <w:webHidden/>
          </w:rPr>
          <w:t>86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1" w:history="1">
        <w:r w:rsidRPr="00860EC8">
          <w:rPr>
            <w:rStyle w:val="Hypertextovodkaz"/>
          </w:rPr>
          <w:t>IV. E.1.y)  Zařízení veřejnoprávních institucí, správců silnic a dalších</w:t>
        </w:r>
        <w:r>
          <w:rPr>
            <w:webHidden/>
          </w:rPr>
          <w:tab/>
        </w:r>
        <w:r>
          <w:rPr>
            <w:webHidden/>
          </w:rPr>
          <w:fldChar w:fldCharType="begin"/>
        </w:r>
        <w:r>
          <w:rPr>
            <w:webHidden/>
          </w:rPr>
          <w:instrText xml:space="preserve"> PAGEREF _Toc353874011 \h </w:instrText>
        </w:r>
        <w:r>
          <w:rPr>
            <w:webHidden/>
          </w:rPr>
        </w:r>
        <w:r>
          <w:rPr>
            <w:webHidden/>
          </w:rPr>
          <w:fldChar w:fldCharType="separate"/>
        </w:r>
        <w:r w:rsidR="000957AB">
          <w:rPr>
            <w:webHidden/>
          </w:rPr>
          <w:t>86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2" w:history="1">
        <w:r w:rsidRPr="00860EC8">
          <w:rPr>
            <w:rStyle w:val="Hypertextovodkaz"/>
          </w:rPr>
          <w:t>IV. E.1.z)  Požadavky dopravy</w:t>
        </w:r>
        <w:r>
          <w:rPr>
            <w:webHidden/>
          </w:rPr>
          <w:tab/>
        </w:r>
        <w:r>
          <w:rPr>
            <w:webHidden/>
          </w:rPr>
          <w:fldChar w:fldCharType="begin"/>
        </w:r>
        <w:r>
          <w:rPr>
            <w:webHidden/>
          </w:rPr>
          <w:instrText xml:space="preserve"> PAGEREF _Toc353874012 \h </w:instrText>
        </w:r>
        <w:r>
          <w:rPr>
            <w:webHidden/>
          </w:rPr>
        </w:r>
        <w:r>
          <w:rPr>
            <w:webHidden/>
          </w:rPr>
          <w:fldChar w:fldCharType="separate"/>
        </w:r>
        <w:r w:rsidR="000957AB">
          <w:rPr>
            <w:webHidden/>
          </w:rPr>
          <w:t>86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3" w:history="1">
        <w:r w:rsidRPr="00860EC8">
          <w:rPr>
            <w:rStyle w:val="Hypertextovodkaz"/>
          </w:rPr>
          <w:t>IV. E.1.aa)  Nouzová opatření</w:t>
        </w:r>
        <w:r>
          <w:rPr>
            <w:webHidden/>
          </w:rPr>
          <w:tab/>
        </w:r>
        <w:r>
          <w:rPr>
            <w:webHidden/>
          </w:rPr>
          <w:fldChar w:fldCharType="begin"/>
        </w:r>
        <w:r>
          <w:rPr>
            <w:webHidden/>
          </w:rPr>
          <w:instrText xml:space="preserve"> PAGEREF _Toc353874013 \h </w:instrText>
        </w:r>
        <w:r>
          <w:rPr>
            <w:webHidden/>
          </w:rPr>
        </w:r>
        <w:r>
          <w:rPr>
            <w:webHidden/>
          </w:rPr>
          <w:fldChar w:fldCharType="separate"/>
        </w:r>
        <w:r w:rsidR="000957AB">
          <w:rPr>
            <w:webHidden/>
          </w:rPr>
          <w:t>86</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4" w:history="1">
        <w:r w:rsidRPr="00860EC8">
          <w:rPr>
            <w:rStyle w:val="Hypertextovodkaz"/>
          </w:rPr>
          <w:t>IV. E.1.bb)  Postup výstavby</w:t>
        </w:r>
        <w:r>
          <w:rPr>
            <w:webHidden/>
          </w:rPr>
          <w:tab/>
        </w:r>
        <w:r>
          <w:rPr>
            <w:webHidden/>
          </w:rPr>
          <w:fldChar w:fldCharType="begin"/>
        </w:r>
        <w:r>
          <w:rPr>
            <w:webHidden/>
          </w:rPr>
          <w:instrText xml:space="preserve"> PAGEREF _Toc353874014 \h </w:instrText>
        </w:r>
        <w:r>
          <w:rPr>
            <w:webHidden/>
          </w:rPr>
        </w:r>
        <w:r>
          <w:rPr>
            <w:webHidden/>
          </w:rPr>
          <w:fldChar w:fldCharType="separate"/>
        </w:r>
        <w:r w:rsidR="000957AB">
          <w:rPr>
            <w:webHidden/>
          </w:rPr>
          <w:t>87</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5" w:history="1">
        <w:r w:rsidRPr="00860EC8">
          <w:rPr>
            <w:rStyle w:val="Hypertextovodkaz"/>
          </w:rPr>
          <w:t>IV. E.1.cc)  Pasportizace objektů</w:t>
        </w:r>
        <w:r>
          <w:rPr>
            <w:webHidden/>
          </w:rPr>
          <w:tab/>
        </w:r>
        <w:r>
          <w:rPr>
            <w:webHidden/>
          </w:rPr>
          <w:fldChar w:fldCharType="begin"/>
        </w:r>
        <w:r>
          <w:rPr>
            <w:webHidden/>
          </w:rPr>
          <w:instrText xml:space="preserve"> PAGEREF _Toc353874015 \h </w:instrText>
        </w:r>
        <w:r>
          <w:rPr>
            <w:webHidden/>
          </w:rPr>
        </w:r>
        <w:r>
          <w:rPr>
            <w:webHidden/>
          </w:rPr>
          <w:fldChar w:fldCharType="separate"/>
        </w:r>
        <w:r w:rsidR="000957AB">
          <w:rPr>
            <w:webHidden/>
          </w:rPr>
          <w:t>87</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6" w:history="1">
        <w:r w:rsidRPr="00860EC8">
          <w:rPr>
            <w:rStyle w:val="Hypertextovodkaz"/>
          </w:rPr>
          <w:t>IV. E.1.dd)  Zajištění a kontrola kvality</w:t>
        </w:r>
        <w:r>
          <w:rPr>
            <w:webHidden/>
          </w:rPr>
          <w:tab/>
        </w:r>
        <w:r>
          <w:rPr>
            <w:webHidden/>
          </w:rPr>
          <w:fldChar w:fldCharType="begin"/>
        </w:r>
        <w:r>
          <w:rPr>
            <w:webHidden/>
          </w:rPr>
          <w:instrText xml:space="preserve"> PAGEREF _Toc353874016 \h </w:instrText>
        </w:r>
        <w:r>
          <w:rPr>
            <w:webHidden/>
          </w:rPr>
        </w:r>
        <w:r>
          <w:rPr>
            <w:webHidden/>
          </w:rPr>
          <w:fldChar w:fldCharType="separate"/>
        </w:r>
        <w:r w:rsidR="000957AB">
          <w:rPr>
            <w:webHidden/>
          </w:rPr>
          <w:t>87</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7" w:history="1">
        <w:r w:rsidRPr="00860EC8">
          <w:rPr>
            <w:rStyle w:val="Hypertextovodkaz"/>
          </w:rPr>
          <w:t>IV. E.1.ee)  Stavební deník</w:t>
        </w:r>
        <w:r>
          <w:rPr>
            <w:webHidden/>
          </w:rPr>
          <w:tab/>
        </w:r>
        <w:r>
          <w:rPr>
            <w:webHidden/>
          </w:rPr>
          <w:fldChar w:fldCharType="begin"/>
        </w:r>
        <w:r>
          <w:rPr>
            <w:webHidden/>
          </w:rPr>
          <w:instrText xml:space="preserve"> PAGEREF _Toc353874017 \h </w:instrText>
        </w:r>
        <w:r>
          <w:rPr>
            <w:webHidden/>
          </w:rPr>
        </w:r>
        <w:r>
          <w:rPr>
            <w:webHidden/>
          </w:rPr>
          <w:fldChar w:fldCharType="separate"/>
        </w:r>
        <w:r w:rsidR="000957AB">
          <w:rPr>
            <w:webHidden/>
          </w:rPr>
          <w:t>90</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8" w:history="1">
        <w:r w:rsidRPr="00860EC8">
          <w:rPr>
            <w:rStyle w:val="Hypertextovodkaz"/>
          </w:rPr>
          <w:t>IV. E.1.ff)   Požadavky na provedení ochranných koridorů a bariér – minimální standard</w:t>
        </w:r>
        <w:r>
          <w:rPr>
            <w:webHidden/>
          </w:rPr>
          <w:tab/>
        </w:r>
        <w:r>
          <w:rPr>
            <w:webHidden/>
          </w:rPr>
          <w:fldChar w:fldCharType="begin"/>
        </w:r>
        <w:r>
          <w:rPr>
            <w:webHidden/>
          </w:rPr>
          <w:instrText xml:space="preserve"> PAGEREF _Toc353874018 \h </w:instrText>
        </w:r>
        <w:r>
          <w:rPr>
            <w:webHidden/>
          </w:rPr>
        </w:r>
        <w:r>
          <w:rPr>
            <w:webHidden/>
          </w:rPr>
          <w:fldChar w:fldCharType="separate"/>
        </w:r>
        <w:r w:rsidR="000957AB">
          <w:rPr>
            <w:webHidden/>
          </w:rPr>
          <w:t>91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19" w:history="1">
        <w:r w:rsidRPr="00860EC8">
          <w:rPr>
            <w:rStyle w:val="Hypertextovodkaz"/>
          </w:rPr>
          <w:t>IV. E.1.gg)  Harmonogram výstavby</w:t>
        </w:r>
        <w:r>
          <w:rPr>
            <w:webHidden/>
          </w:rPr>
          <w:tab/>
        </w:r>
        <w:r>
          <w:rPr>
            <w:webHidden/>
          </w:rPr>
          <w:fldChar w:fldCharType="begin"/>
        </w:r>
        <w:r>
          <w:rPr>
            <w:webHidden/>
          </w:rPr>
          <w:instrText xml:space="preserve"> PAGEREF _Toc353874019 \h </w:instrText>
        </w:r>
        <w:r>
          <w:rPr>
            <w:webHidden/>
          </w:rPr>
        </w:r>
        <w:r>
          <w:rPr>
            <w:webHidden/>
          </w:rPr>
          <w:fldChar w:fldCharType="separate"/>
        </w:r>
        <w:r w:rsidR="000957AB">
          <w:rPr>
            <w:webHidden/>
          </w:rPr>
          <w:t>91</w:t>
        </w:r>
        <w:r>
          <w:rPr>
            <w:webHidden/>
          </w:rPr>
          <w:fldChar w:fldCharType="end"/>
        </w:r>
      </w:hyperlink>
    </w:p>
    <w:p w:rsidR="00786822" w:rsidRDefault="00786822">
      <w:pPr>
        <w:pStyle w:val="Obsah7"/>
        <w:rPr>
          <w:rFonts w:ascii="Calibri" w:eastAsia="Times New Roman" w:hAnsi="Calibri"/>
          <w:bCs w:val="0"/>
          <w:sz w:val="22"/>
          <w:szCs w:val="22"/>
          <w:lang w:eastAsia="cs-CZ"/>
        </w:rPr>
      </w:pPr>
      <w:hyperlink w:anchor="_Toc353874020" w:history="1">
        <w:r w:rsidRPr="00860EC8">
          <w:rPr>
            <w:rStyle w:val="Hypertextovodkaz"/>
          </w:rPr>
          <w:t>IV.E.1. hh))  Podmínky provádění stavby vyplývající z projednání projektové dokumentace s účastníky řízení</w:t>
        </w:r>
        <w:r>
          <w:rPr>
            <w:webHidden/>
          </w:rPr>
          <w:tab/>
        </w:r>
        <w:r>
          <w:rPr>
            <w:webHidden/>
          </w:rPr>
          <w:fldChar w:fldCharType="begin"/>
        </w:r>
        <w:r>
          <w:rPr>
            <w:webHidden/>
          </w:rPr>
          <w:instrText xml:space="preserve"> PAGEREF _Toc353874020 \h </w:instrText>
        </w:r>
        <w:r>
          <w:rPr>
            <w:webHidden/>
          </w:rPr>
        </w:r>
        <w:r>
          <w:rPr>
            <w:webHidden/>
          </w:rPr>
          <w:fldChar w:fldCharType="separate"/>
        </w:r>
        <w:r w:rsidR="000957AB">
          <w:rPr>
            <w:webHidden/>
          </w:rPr>
          <w:t>91</w:t>
        </w:r>
        <w:r>
          <w:rPr>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4021" w:history="1">
        <w:r w:rsidRPr="00860EC8">
          <w:rPr>
            <w:rStyle w:val="Hypertextovodkaz"/>
            <w:noProof/>
          </w:rPr>
          <w:t>IV.E.2. Výkresová část</w:t>
        </w:r>
        <w:r>
          <w:rPr>
            <w:noProof/>
            <w:webHidden/>
          </w:rPr>
          <w:tab/>
        </w:r>
        <w:r>
          <w:rPr>
            <w:noProof/>
            <w:webHidden/>
          </w:rPr>
          <w:fldChar w:fldCharType="begin"/>
        </w:r>
        <w:r>
          <w:rPr>
            <w:noProof/>
            <w:webHidden/>
          </w:rPr>
          <w:instrText xml:space="preserve"> PAGEREF _Toc353874021 \h </w:instrText>
        </w:r>
        <w:r>
          <w:rPr>
            <w:noProof/>
            <w:webHidden/>
          </w:rPr>
        </w:r>
        <w:r>
          <w:rPr>
            <w:noProof/>
            <w:webHidden/>
          </w:rPr>
          <w:fldChar w:fldCharType="separate"/>
        </w:r>
        <w:r w:rsidR="000957AB">
          <w:rPr>
            <w:noProof/>
            <w:webHidden/>
          </w:rPr>
          <w:t>93</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22" w:history="1">
        <w:r w:rsidRPr="00860EC8">
          <w:rPr>
            <w:rStyle w:val="Hypertextovodkaz"/>
            <w:noProof/>
          </w:rPr>
          <w:t>IV.F.  Dokumentace  stavby (objektů)</w:t>
        </w:r>
        <w:r>
          <w:rPr>
            <w:noProof/>
            <w:webHidden/>
          </w:rPr>
          <w:tab/>
        </w:r>
        <w:r>
          <w:rPr>
            <w:noProof/>
            <w:webHidden/>
          </w:rPr>
          <w:fldChar w:fldCharType="begin"/>
        </w:r>
        <w:r>
          <w:rPr>
            <w:noProof/>
            <w:webHidden/>
          </w:rPr>
          <w:instrText xml:space="preserve"> PAGEREF _Toc353874022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2"/>
        <w:tabs>
          <w:tab w:val="right" w:leader="dot" w:pos="9062"/>
        </w:tabs>
        <w:rPr>
          <w:rFonts w:ascii="Calibri" w:eastAsia="Times New Roman" w:hAnsi="Calibri"/>
          <w:b w:val="0"/>
          <w:bCs w:val="0"/>
          <w:noProof/>
          <w:sz w:val="22"/>
          <w:szCs w:val="22"/>
          <w:lang w:eastAsia="cs-CZ"/>
        </w:rPr>
      </w:pPr>
      <w:hyperlink w:anchor="_Toc353874023" w:history="1">
        <w:r w:rsidRPr="00860EC8">
          <w:rPr>
            <w:rStyle w:val="Hypertextovodkaz"/>
            <w:noProof/>
          </w:rPr>
          <w:t>IV.F.1.  Pozemní (stavební) objekty</w:t>
        </w:r>
        <w:r>
          <w:rPr>
            <w:noProof/>
            <w:webHidden/>
          </w:rPr>
          <w:tab/>
        </w:r>
        <w:r>
          <w:rPr>
            <w:noProof/>
            <w:webHidden/>
          </w:rPr>
          <w:fldChar w:fldCharType="begin"/>
        </w:r>
        <w:r>
          <w:rPr>
            <w:noProof/>
            <w:webHidden/>
          </w:rPr>
          <w:instrText xml:space="preserve"> PAGEREF _Toc353874023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4024" w:history="1">
        <w:r w:rsidRPr="00860EC8">
          <w:rPr>
            <w:rStyle w:val="Hypertextovodkaz"/>
            <w:noProof/>
          </w:rPr>
          <w:t>IV.F.1.01.  Pozemní (stavební) objekt – SO 01 Vstupní objekt I</w:t>
        </w:r>
        <w:r>
          <w:rPr>
            <w:noProof/>
            <w:webHidden/>
          </w:rPr>
          <w:tab/>
        </w:r>
        <w:r>
          <w:rPr>
            <w:noProof/>
            <w:webHidden/>
          </w:rPr>
          <w:fldChar w:fldCharType="begin"/>
        </w:r>
        <w:r>
          <w:rPr>
            <w:noProof/>
            <w:webHidden/>
          </w:rPr>
          <w:instrText xml:space="preserve"> PAGEREF _Toc353874024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4025" w:history="1">
        <w:r w:rsidRPr="00860EC8">
          <w:rPr>
            <w:rStyle w:val="Hypertextovodkaz"/>
            <w:noProof/>
          </w:rPr>
          <w:t>IV.F.1.02.  Pozemní (stavební) objekt – SO 02 Vstupní objekt II</w:t>
        </w:r>
        <w:r>
          <w:rPr>
            <w:noProof/>
            <w:webHidden/>
          </w:rPr>
          <w:tab/>
        </w:r>
        <w:r>
          <w:rPr>
            <w:noProof/>
            <w:webHidden/>
          </w:rPr>
          <w:fldChar w:fldCharType="begin"/>
        </w:r>
        <w:r>
          <w:rPr>
            <w:noProof/>
            <w:webHidden/>
          </w:rPr>
          <w:instrText xml:space="preserve"> PAGEREF _Toc353874025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3"/>
        <w:tabs>
          <w:tab w:val="right" w:leader="dot" w:pos="9062"/>
        </w:tabs>
        <w:rPr>
          <w:rFonts w:ascii="Calibri" w:eastAsia="Times New Roman" w:hAnsi="Calibri"/>
          <w:noProof/>
          <w:sz w:val="22"/>
          <w:szCs w:val="22"/>
          <w:lang w:eastAsia="cs-CZ"/>
        </w:rPr>
      </w:pPr>
      <w:hyperlink w:anchor="_Toc353874026" w:history="1">
        <w:r w:rsidRPr="00860EC8">
          <w:rPr>
            <w:rStyle w:val="Hypertextovodkaz"/>
            <w:noProof/>
          </w:rPr>
          <w:t>IV.F.1.04  Pozemní (stavební) objekt –SO 04 HZSp</w:t>
        </w:r>
        <w:r>
          <w:rPr>
            <w:noProof/>
            <w:webHidden/>
          </w:rPr>
          <w:tab/>
        </w:r>
        <w:r>
          <w:rPr>
            <w:noProof/>
            <w:webHidden/>
          </w:rPr>
          <w:fldChar w:fldCharType="begin"/>
        </w:r>
        <w:r>
          <w:rPr>
            <w:noProof/>
            <w:webHidden/>
          </w:rPr>
          <w:instrText xml:space="preserve"> PAGEREF _Toc353874026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27" w:history="1">
        <w:r w:rsidRPr="00860EC8">
          <w:rPr>
            <w:rStyle w:val="Hypertextovodkaz"/>
            <w:noProof/>
          </w:rPr>
          <w:t>IV.F.2.10.  IO 04.10 Příprava území, hrubé terénní úpravy</w:t>
        </w:r>
        <w:r>
          <w:rPr>
            <w:noProof/>
            <w:webHidden/>
          </w:rPr>
          <w:tab/>
        </w:r>
        <w:r>
          <w:rPr>
            <w:noProof/>
            <w:webHidden/>
          </w:rPr>
          <w:fldChar w:fldCharType="begin"/>
        </w:r>
        <w:r>
          <w:rPr>
            <w:noProof/>
            <w:webHidden/>
          </w:rPr>
          <w:instrText xml:space="preserve"> PAGEREF _Toc353874027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28" w:history="1">
        <w:r w:rsidRPr="00860EC8">
          <w:rPr>
            <w:rStyle w:val="Hypertextovodkaz"/>
            <w:noProof/>
          </w:rPr>
          <w:t>IV.F.2.11.  IO 04.11 Čisté terénní úpravy včetně vegetačních úprav</w:t>
        </w:r>
        <w:r>
          <w:rPr>
            <w:noProof/>
            <w:webHidden/>
          </w:rPr>
          <w:tab/>
        </w:r>
        <w:r>
          <w:rPr>
            <w:noProof/>
            <w:webHidden/>
          </w:rPr>
          <w:fldChar w:fldCharType="begin"/>
        </w:r>
        <w:r>
          <w:rPr>
            <w:noProof/>
            <w:webHidden/>
          </w:rPr>
          <w:instrText xml:space="preserve"> PAGEREF _Toc353874028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29" w:history="1">
        <w:r w:rsidRPr="00860EC8">
          <w:rPr>
            <w:rStyle w:val="Hypertextovodkaz"/>
            <w:noProof/>
          </w:rPr>
          <w:t>IV.F.2.12.  IO 04.12 Komunikace, doprava v klidu</w:t>
        </w:r>
        <w:r>
          <w:rPr>
            <w:noProof/>
            <w:webHidden/>
          </w:rPr>
          <w:tab/>
        </w:r>
        <w:r>
          <w:rPr>
            <w:noProof/>
            <w:webHidden/>
          </w:rPr>
          <w:fldChar w:fldCharType="begin"/>
        </w:r>
        <w:r>
          <w:rPr>
            <w:noProof/>
            <w:webHidden/>
          </w:rPr>
          <w:instrText xml:space="preserve"> PAGEREF _Toc353874029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0" w:history="1">
        <w:r w:rsidRPr="00860EC8">
          <w:rPr>
            <w:rStyle w:val="Hypertextovodkaz"/>
            <w:noProof/>
          </w:rPr>
          <w:t>IV.F.2.13.  IO 04.13. Zásobování vodou</w:t>
        </w:r>
        <w:r>
          <w:rPr>
            <w:noProof/>
            <w:webHidden/>
          </w:rPr>
          <w:tab/>
        </w:r>
        <w:r>
          <w:rPr>
            <w:noProof/>
            <w:webHidden/>
          </w:rPr>
          <w:fldChar w:fldCharType="begin"/>
        </w:r>
        <w:r>
          <w:rPr>
            <w:noProof/>
            <w:webHidden/>
          </w:rPr>
          <w:instrText xml:space="preserve"> PAGEREF _Toc353874030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1" w:history="1">
        <w:r w:rsidRPr="00860EC8">
          <w:rPr>
            <w:rStyle w:val="Hypertextovodkaz"/>
            <w:noProof/>
          </w:rPr>
          <w:t>IV.F.2.14.  IO 04.14. Kanalizace dešťová</w:t>
        </w:r>
        <w:r>
          <w:rPr>
            <w:noProof/>
            <w:webHidden/>
          </w:rPr>
          <w:tab/>
        </w:r>
        <w:r>
          <w:rPr>
            <w:noProof/>
            <w:webHidden/>
          </w:rPr>
          <w:fldChar w:fldCharType="begin"/>
        </w:r>
        <w:r>
          <w:rPr>
            <w:noProof/>
            <w:webHidden/>
          </w:rPr>
          <w:instrText xml:space="preserve"> PAGEREF _Toc353874031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2" w:history="1">
        <w:r w:rsidRPr="00860EC8">
          <w:rPr>
            <w:rStyle w:val="Hypertextovodkaz"/>
            <w:noProof/>
          </w:rPr>
          <w:t>IV.F.2.15.  IO 04.15. Kanalizace splašková</w:t>
        </w:r>
        <w:r>
          <w:rPr>
            <w:noProof/>
            <w:webHidden/>
          </w:rPr>
          <w:tab/>
        </w:r>
        <w:r>
          <w:rPr>
            <w:noProof/>
            <w:webHidden/>
          </w:rPr>
          <w:fldChar w:fldCharType="begin"/>
        </w:r>
        <w:r>
          <w:rPr>
            <w:noProof/>
            <w:webHidden/>
          </w:rPr>
          <w:instrText xml:space="preserve"> PAGEREF _Toc353874032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3" w:history="1">
        <w:r w:rsidRPr="00860EC8">
          <w:rPr>
            <w:rStyle w:val="Hypertextovodkaz"/>
            <w:noProof/>
          </w:rPr>
          <w:t>IV.F.2.16.  IO 04.16 Zásobování plynem</w:t>
        </w:r>
        <w:r>
          <w:rPr>
            <w:noProof/>
            <w:webHidden/>
          </w:rPr>
          <w:tab/>
        </w:r>
        <w:r>
          <w:rPr>
            <w:noProof/>
            <w:webHidden/>
          </w:rPr>
          <w:fldChar w:fldCharType="begin"/>
        </w:r>
        <w:r>
          <w:rPr>
            <w:noProof/>
            <w:webHidden/>
          </w:rPr>
          <w:instrText xml:space="preserve"> PAGEREF _Toc353874033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4" w:history="1">
        <w:r w:rsidRPr="00860EC8">
          <w:rPr>
            <w:rStyle w:val="Hypertextovodkaz"/>
            <w:noProof/>
          </w:rPr>
          <w:t>IV.F.2.18.  IO 04.18 Zásobování elektrickou energií a páteřní rozvody NN, VO</w:t>
        </w:r>
        <w:r>
          <w:rPr>
            <w:noProof/>
            <w:webHidden/>
          </w:rPr>
          <w:tab/>
        </w:r>
        <w:r>
          <w:rPr>
            <w:noProof/>
            <w:webHidden/>
          </w:rPr>
          <w:fldChar w:fldCharType="begin"/>
        </w:r>
        <w:r>
          <w:rPr>
            <w:noProof/>
            <w:webHidden/>
          </w:rPr>
          <w:instrText xml:space="preserve"> PAGEREF _Toc353874034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5"/>
        <w:tabs>
          <w:tab w:val="right" w:leader="dot" w:pos="9062"/>
        </w:tabs>
        <w:rPr>
          <w:rFonts w:ascii="Calibri" w:eastAsia="Times New Roman" w:hAnsi="Calibri"/>
          <w:noProof/>
          <w:sz w:val="22"/>
          <w:szCs w:val="22"/>
          <w:lang w:eastAsia="cs-CZ"/>
        </w:rPr>
      </w:pPr>
      <w:hyperlink w:anchor="_Toc353874035" w:history="1">
        <w:r w:rsidRPr="00860EC8">
          <w:rPr>
            <w:rStyle w:val="Hypertextovodkaz"/>
            <w:noProof/>
          </w:rPr>
          <w:t>IV.F.2.19.  IO 04.19 Elektronické komunikace a jiná sdělovací zařízení</w:t>
        </w:r>
        <w:r>
          <w:rPr>
            <w:noProof/>
            <w:webHidden/>
          </w:rPr>
          <w:tab/>
        </w:r>
        <w:r>
          <w:rPr>
            <w:noProof/>
            <w:webHidden/>
          </w:rPr>
          <w:fldChar w:fldCharType="begin"/>
        </w:r>
        <w:r>
          <w:rPr>
            <w:noProof/>
            <w:webHidden/>
          </w:rPr>
          <w:instrText xml:space="preserve"> PAGEREF _Toc353874035 \h </w:instrText>
        </w:r>
        <w:r>
          <w:rPr>
            <w:noProof/>
            <w:webHidden/>
          </w:rPr>
        </w:r>
        <w:r>
          <w:rPr>
            <w:noProof/>
            <w:webHidden/>
          </w:rPr>
          <w:fldChar w:fldCharType="separate"/>
        </w:r>
        <w:r w:rsidR="000957AB">
          <w:rPr>
            <w:noProof/>
            <w:webHidden/>
          </w:rPr>
          <w:t>94</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36" w:history="1">
        <w:r w:rsidRPr="00860EC8">
          <w:rPr>
            <w:rStyle w:val="Hypertextovodkaz"/>
            <w:noProof/>
          </w:rPr>
          <w:t>IV.G. Dodavatelská výrobní a dílenská dokumentace SO 04</w:t>
        </w:r>
        <w:r>
          <w:rPr>
            <w:noProof/>
            <w:webHidden/>
          </w:rPr>
          <w:tab/>
        </w:r>
        <w:r>
          <w:rPr>
            <w:noProof/>
            <w:webHidden/>
          </w:rPr>
          <w:fldChar w:fldCharType="begin"/>
        </w:r>
        <w:r>
          <w:rPr>
            <w:noProof/>
            <w:webHidden/>
          </w:rPr>
          <w:instrText xml:space="preserve"> PAGEREF _Toc353874036 \h </w:instrText>
        </w:r>
        <w:r>
          <w:rPr>
            <w:noProof/>
            <w:webHidden/>
          </w:rPr>
        </w:r>
        <w:r>
          <w:rPr>
            <w:noProof/>
            <w:webHidden/>
          </w:rPr>
          <w:fldChar w:fldCharType="separate"/>
        </w:r>
        <w:r w:rsidR="000957AB">
          <w:rPr>
            <w:noProof/>
            <w:webHidden/>
          </w:rPr>
          <w:t>95</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37" w:history="1">
        <w:r w:rsidRPr="00860EC8">
          <w:rPr>
            <w:rStyle w:val="Hypertextovodkaz"/>
            <w:noProof/>
          </w:rPr>
          <w:t>IV.H.Geodetické zaměření skutečného stavu</w:t>
        </w:r>
        <w:r>
          <w:rPr>
            <w:noProof/>
            <w:webHidden/>
          </w:rPr>
          <w:tab/>
        </w:r>
        <w:r>
          <w:rPr>
            <w:noProof/>
            <w:webHidden/>
          </w:rPr>
          <w:fldChar w:fldCharType="begin"/>
        </w:r>
        <w:r>
          <w:rPr>
            <w:noProof/>
            <w:webHidden/>
          </w:rPr>
          <w:instrText xml:space="preserve"> PAGEREF _Toc353874037 \h </w:instrText>
        </w:r>
        <w:r>
          <w:rPr>
            <w:noProof/>
            <w:webHidden/>
          </w:rPr>
        </w:r>
        <w:r>
          <w:rPr>
            <w:noProof/>
            <w:webHidden/>
          </w:rPr>
          <w:fldChar w:fldCharType="separate"/>
        </w:r>
        <w:r w:rsidR="000957AB">
          <w:rPr>
            <w:noProof/>
            <w:webHidden/>
          </w:rPr>
          <w:t>95</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38" w:history="1">
        <w:r w:rsidRPr="00860EC8">
          <w:rPr>
            <w:rStyle w:val="Hypertextovodkaz"/>
            <w:noProof/>
          </w:rPr>
          <w:t>IV.I. Dokumentace skutečného provedení stavby</w:t>
        </w:r>
        <w:r>
          <w:rPr>
            <w:noProof/>
            <w:webHidden/>
          </w:rPr>
          <w:tab/>
        </w:r>
        <w:r>
          <w:rPr>
            <w:noProof/>
            <w:webHidden/>
          </w:rPr>
          <w:fldChar w:fldCharType="begin"/>
        </w:r>
        <w:r>
          <w:rPr>
            <w:noProof/>
            <w:webHidden/>
          </w:rPr>
          <w:instrText xml:space="preserve"> PAGEREF _Toc353874038 \h </w:instrText>
        </w:r>
        <w:r>
          <w:rPr>
            <w:noProof/>
            <w:webHidden/>
          </w:rPr>
        </w:r>
        <w:r>
          <w:rPr>
            <w:noProof/>
            <w:webHidden/>
          </w:rPr>
          <w:fldChar w:fldCharType="separate"/>
        </w:r>
        <w:r w:rsidR="000957AB">
          <w:rPr>
            <w:noProof/>
            <w:webHidden/>
          </w:rPr>
          <w:t>96</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39" w:history="1">
        <w:r w:rsidRPr="00860EC8">
          <w:rPr>
            <w:rStyle w:val="Hypertextovodkaz"/>
            <w:noProof/>
          </w:rPr>
          <w:t>IV.J.Výkaz výměr a rozpočet, standardy projektové dokumentace</w:t>
        </w:r>
        <w:r>
          <w:rPr>
            <w:noProof/>
            <w:webHidden/>
          </w:rPr>
          <w:tab/>
        </w:r>
        <w:r>
          <w:rPr>
            <w:noProof/>
            <w:webHidden/>
          </w:rPr>
          <w:fldChar w:fldCharType="begin"/>
        </w:r>
        <w:r>
          <w:rPr>
            <w:noProof/>
            <w:webHidden/>
          </w:rPr>
          <w:instrText xml:space="preserve"> PAGEREF _Toc353874039 \h </w:instrText>
        </w:r>
        <w:r>
          <w:rPr>
            <w:noProof/>
            <w:webHidden/>
          </w:rPr>
        </w:r>
        <w:r>
          <w:rPr>
            <w:noProof/>
            <w:webHidden/>
          </w:rPr>
          <w:fldChar w:fldCharType="separate"/>
        </w:r>
        <w:r w:rsidR="000957AB">
          <w:rPr>
            <w:noProof/>
            <w:webHidden/>
          </w:rPr>
          <w:t>96</w:t>
        </w:r>
        <w:r>
          <w:rPr>
            <w:noProof/>
            <w:webHidden/>
          </w:rPr>
          <w:fldChar w:fldCharType="end"/>
        </w:r>
      </w:hyperlink>
    </w:p>
    <w:p w:rsidR="00786822" w:rsidRDefault="00786822">
      <w:pPr>
        <w:pStyle w:val="Obsah1"/>
        <w:tabs>
          <w:tab w:val="right" w:leader="dot" w:pos="9062"/>
        </w:tabs>
        <w:rPr>
          <w:rFonts w:ascii="Calibri" w:eastAsia="Times New Roman" w:hAnsi="Calibri"/>
          <w:b w:val="0"/>
          <w:bCs w:val="0"/>
          <w:caps w:val="0"/>
          <w:noProof/>
          <w:color w:val="auto"/>
          <w:sz w:val="22"/>
          <w:szCs w:val="22"/>
          <w:lang w:eastAsia="cs-CZ"/>
        </w:rPr>
      </w:pPr>
      <w:hyperlink w:anchor="_Toc353874040" w:history="1">
        <w:r w:rsidRPr="00860EC8">
          <w:rPr>
            <w:rStyle w:val="Hypertextovodkaz"/>
            <w:noProof/>
          </w:rPr>
          <w:t>IV.Z. Závěr</w:t>
        </w:r>
        <w:r>
          <w:rPr>
            <w:noProof/>
            <w:webHidden/>
          </w:rPr>
          <w:tab/>
        </w:r>
        <w:r>
          <w:rPr>
            <w:noProof/>
            <w:webHidden/>
          </w:rPr>
          <w:fldChar w:fldCharType="begin"/>
        </w:r>
        <w:r>
          <w:rPr>
            <w:noProof/>
            <w:webHidden/>
          </w:rPr>
          <w:instrText xml:space="preserve"> PAGEREF _Toc353874040 \h </w:instrText>
        </w:r>
        <w:r>
          <w:rPr>
            <w:noProof/>
            <w:webHidden/>
          </w:rPr>
        </w:r>
        <w:r>
          <w:rPr>
            <w:noProof/>
            <w:webHidden/>
          </w:rPr>
          <w:fldChar w:fldCharType="separate"/>
        </w:r>
        <w:r w:rsidR="000957AB">
          <w:rPr>
            <w:noProof/>
            <w:webHidden/>
          </w:rPr>
          <w:t>96</w:t>
        </w:r>
        <w:r>
          <w:rPr>
            <w:noProof/>
            <w:webHidden/>
          </w:rPr>
          <w:fldChar w:fldCharType="end"/>
        </w:r>
      </w:hyperlink>
    </w:p>
    <w:p w:rsidR="00DA083D" w:rsidRPr="00EB5A9F" w:rsidRDefault="00003FA5" w:rsidP="00B312BE">
      <w:pPr>
        <w:rPr>
          <w:color w:val="7F7F7F"/>
        </w:rPr>
      </w:pPr>
      <w:r w:rsidRPr="00EB5A9F">
        <w:rPr>
          <w:color w:val="7F7F7F"/>
        </w:rPr>
        <w:fldChar w:fldCharType="end"/>
      </w:r>
    </w:p>
    <w:p w:rsidR="004F24A2" w:rsidRPr="00EB5A9F" w:rsidRDefault="004F24A2" w:rsidP="004F24A2">
      <w:pPr>
        <w:pStyle w:val="Nadpis1"/>
        <w:rPr>
          <w:color w:val="7F7F7F"/>
        </w:rPr>
      </w:pPr>
      <w:bookmarkStart w:id="7" w:name="_Toc298778357"/>
      <w:bookmarkStart w:id="8" w:name="_Toc298778700"/>
      <w:bookmarkStart w:id="9" w:name="_Toc298778768"/>
      <w:bookmarkStart w:id="10" w:name="_Toc353873907"/>
      <w:bookmarkEnd w:id="0"/>
      <w:bookmarkEnd w:id="1"/>
      <w:bookmarkEnd w:id="2"/>
      <w:bookmarkEnd w:id="3"/>
      <w:bookmarkEnd w:id="4"/>
      <w:bookmarkEnd w:id="5"/>
      <w:bookmarkEnd w:id="6"/>
      <w:proofErr w:type="gramStart"/>
      <w:r w:rsidRPr="00EB5A9F">
        <w:rPr>
          <w:color w:val="7F7F7F"/>
        </w:rPr>
        <w:lastRenderedPageBreak/>
        <w:t>IV.A.</w:t>
      </w:r>
      <w:proofErr w:type="gramEnd"/>
      <w:r w:rsidRPr="00EB5A9F">
        <w:rPr>
          <w:color w:val="7F7F7F"/>
        </w:rPr>
        <w:t xml:space="preserve"> Průvodní zpráva</w:t>
      </w:r>
      <w:bookmarkEnd w:id="7"/>
      <w:bookmarkEnd w:id="8"/>
      <w:bookmarkEnd w:id="9"/>
      <w:bookmarkEnd w:id="10"/>
    </w:p>
    <w:p w:rsidR="00FB4321" w:rsidRPr="00EB5A9F" w:rsidRDefault="00FB4321" w:rsidP="00FB4321">
      <w:pPr>
        <w:pStyle w:val="Nadpis7"/>
        <w:rPr>
          <w:color w:val="7F7F7F"/>
        </w:rPr>
      </w:pPr>
      <w:bookmarkStart w:id="11" w:name="_Toc298778358"/>
      <w:bookmarkStart w:id="12" w:name="_Toc298843676"/>
      <w:bookmarkStart w:id="13" w:name="_Toc353873908"/>
      <w:proofErr w:type="gramStart"/>
      <w:r w:rsidRPr="00EB5A9F">
        <w:rPr>
          <w:color w:val="7F7F7F"/>
        </w:rPr>
        <w:t>IV.A.</w:t>
      </w:r>
      <w:proofErr w:type="gramEnd"/>
      <w:r w:rsidRPr="00EB5A9F">
        <w:rPr>
          <w:color w:val="7F7F7F"/>
        </w:rPr>
        <w:t>a)  Identifika</w:t>
      </w:r>
      <w:r w:rsidR="008F636A" w:rsidRPr="00EB5A9F">
        <w:rPr>
          <w:color w:val="7F7F7F"/>
        </w:rPr>
        <w:t>ce</w:t>
      </w:r>
      <w:r w:rsidRPr="00EB5A9F">
        <w:rPr>
          <w:color w:val="7F7F7F"/>
        </w:rPr>
        <w:t xml:space="preserve"> </w:t>
      </w:r>
      <w:bookmarkEnd w:id="11"/>
      <w:bookmarkEnd w:id="12"/>
      <w:r w:rsidR="008F636A" w:rsidRPr="00EB5A9F">
        <w:rPr>
          <w:color w:val="7F7F7F"/>
        </w:rPr>
        <w:t>stavby</w:t>
      </w:r>
      <w:bookmarkEnd w:id="13"/>
    </w:p>
    <w:p w:rsidR="00FB4321" w:rsidRPr="00EB5A9F" w:rsidRDefault="00FB4321" w:rsidP="00FB4321">
      <w:pPr>
        <w:pStyle w:val="Nadpis7"/>
        <w:rPr>
          <w:color w:val="7F7F7F"/>
        </w:rPr>
      </w:pPr>
      <w:bookmarkStart w:id="14" w:name="_Toc243884115"/>
      <w:bookmarkStart w:id="15" w:name="_Toc285008866"/>
      <w:bookmarkStart w:id="16" w:name="_Toc298778359"/>
      <w:bookmarkStart w:id="17" w:name="_Toc298843677"/>
      <w:bookmarkStart w:id="18" w:name="_Toc353873909"/>
      <w:proofErr w:type="gramStart"/>
      <w:r w:rsidRPr="00EB5A9F">
        <w:rPr>
          <w:color w:val="7F7F7F"/>
        </w:rPr>
        <w:t>IV.A.</w:t>
      </w:r>
      <w:proofErr w:type="gramEnd"/>
      <w:r w:rsidRPr="00EB5A9F">
        <w:rPr>
          <w:color w:val="7F7F7F"/>
        </w:rPr>
        <w:t>a)</w:t>
      </w:r>
      <w:r w:rsidRPr="00EB5A9F">
        <w:rPr>
          <w:bCs/>
          <w:color w:val="7F7F7F"/>
        </w:rPr>
        <w:t xml:space="preserve">1.  </w:t>
      </w:r>
      <w:r w:rsidRPr="00EB5A9F">
        <w:rPr>
          <w:color w:val="7F7F7F"/>
        </w:rPr>
        <w:t xml:space="preserve">Identifikační údaje </w:t>
      </w:r>
      <w:bookmarkEnd w:id="14"/>
      <w:bookmarkEnd w:id="15"/>
      <w:bookmarkEnd w:id="16"/>
      <w:bookmarkEnd w:id="17"/>
      <w:r w:rsidR="008F636A" w:rsidRPr="00EB5A9F">
        <w:rPr>
          <w:color w:val="7F7F7F"/>
        </w:rPr>
        <w:t>stavebníka</w:t>
      </w:r>
      <w:bookmarkEnd w:id="18"/>
      <w:r w:rsidRPr="00EB5A9F">
        <w:rPr>
          <w:color w:val="7F7F7F"/>
        </w:rPr>
        <w:t xml:space="preserve"> </w:t>
      </w:r>
    </w:p>
    <w:p w:rsidR="00FB4321" w:rsidRPr="00EB5A9F" w:rsidRDefault="002443C0" w:rsidP="00FB4321">
      <w:pPr>
        <w:rPr>
          <w:color w:val="7F7F7F"/>
        </w:rPr>
      </w:pPr>
      <w:r w:rsidRPr="00EB5A9F">
        <w:rPr>
          <w:b/>
          <w:color w:val="7F7F7F"/>
        </w:rPr>
        <w:t>Stavebník</w:t>
      </w:r>
      <w:r w:rsidR="00FB4321" w:rsidRPr="00EB5A9F">
        <w:rPr>
          <w:b/>
          <w:color w:val="7F7F7F"/>
        </w:rPr>
        <w:t>:</w:t>
      </w:r>
      <w:r w:rsidR="00FB4321" w:rsidRPr="00EB5A9F">
        <w:rPr>
          <w:b/>
          <w:color w:val="7F7F7F"/>
        </w:rPr>
        <w:tab/>
      </w:r>
      <w:r w:rsidR="00FB4321" w:rsidRPr="00EB5A9F">
        <w:rPr>
          <w:color w:val="7F7F7F"/>
        </w:rPr>
        <w:tab/>
        <w:t>Jihomoravský kraj</w:t>
      </w:r>
    </w:p>
    <w:p w:rsidR="008F636A" w:rsidRPr="00EB5A9F" w:rsidRDefault="008F636A" w:rsidP="00FB4321">
      <w:pPr>
        <w:rPr>
          <w:color w:val="7F7F7F"/>
        </w:rPr>
      </w:pPr>
      <w:r w:rsidRPr="00EB5A9F">
        <w:rPr>
          <w:color w:val="7F7F7F"/>
        </w:rPr>
        <w:tab/>
      </w:r>
      <w:r w:rsidRPr="00EB5A9F">
        <w:rPr>
          <w:color w:val="7F7F7F"/>
        </w:rPr>
        <w:tab/>
      </w:r>
      <w:r w:rsidRPr="00EB5A9F">
        <w:rPr>
          <w:color w:val="7F7F7F"/>
        </w:rPr>
        <w:tab/>
        <w:t>IČ:</w:t>
      </w:r>
      <w:r w:rsidR="002443C0" w:rsidRPr="00EB5A9F">
        <w:rPr>
          <w:color w:val="7F7F7F"/>
        </w:rPr>
        <w:tab/>
        <w:t>70888337</w:t>
      </w:r>
    </w:p>
    <w:p w:rsidR="002443C0" w:rsidRPr="00EB5A9F" w:rsidRDefault="002443C0" w:rsidP="00FB4321">
      <w:pPr>
        <w:rPr>
          <w:color w:val="7F7F7F"/>
        </w:rPr>
      </w:pPr>
      <w:r w:rsidRPr="00EB5A9F">
        <w:rPr>
          <w:color w:val="7F7F7F"/>
        </w:rPr>
        <w:tab/>
      </w:r>
      <w:r w:rsidRPr="00EB5A9F">
        <w:rPr>
          <w:color w:val="7F7F7F"/>
        </w:rPr>
        <w:tab/>
      </w:r>
      <w:r w:rsidRPr="00EB5A9F">
        <w:rPr>
          <w:color w:val="7F7F7F"/>
        </w:rPr>
        <w:tab/>
        <w:t>sídlo:</w:t>
      </w:r>
      <w:r w:rsidRPr="00EB5A9F">
        <w:rPr>
          <w:color w:val="7F7F7F"/>
        </w:rPr>
        <w:tab/>
        <w:t>Žerotínovo náměstí 3/5, Brno, 601 82</w:t>
      </w:r>
    </w:p>
    <w:p w:rsidR="00FB4321" w:rsidRPr="00EB5A9F" w:rsidRDefault="00FB4321" w:rsidP="00FB4321">
      <w:pPr>
        <w:pStyle w:val="Nadpis7"/>
        <w:rPr>
          <w:color w:val="7F7F7F"/>
        </w:rPr>
      </w:pPr>
      <w:bookmarkStart w:id="19" w:name="_Toc243884116"/>
      <w:bookmarkStart w:id="20" w:name="_Toc285008867"/>
      <w:bookmarkStart w:id="21" w:name="_Toc298778360"/>
      <w:bookmarkStart w:id="22" w:name="_Toc298843678"/>
      <w:bookmarkStart w:id="23" w:name="_Toc353873910"/>
      <w:proofErr w:type="gramStart"/>
      <w:r w:rsidRPr="00EB5A9F">
        <w:rPr>
          <w:color w:val="7F7F7F"/>
        </w:rPr>
        <w:t>IV.A.</w:t>
      </w:r>
      <w:proofErr w:type="gramEnd"/>
      <w:r w:rsidRPr="00EB5A9F">
        <w:rPr>
          <w:color w:val="7F7F7F"/>
        </w:rPr>
        <w:t>a)</w:t>
      </w:r>
      <w:r w:rsidRPr="00EB5A9F">
        <w:rPr>
          <w:bCs/>
          <w:color w:val="7F7F7F"/>
        </w:rPr>
        <w:t xml:space="preserve">2.  </w:t>
      </w:r>
      <w:r w:rsidRPr="00EB5A9F">
        <w:rPr>
          <w:color w:val="7F7F7F"/>
        </w:rPr>
        <w:t>Identifikační údaje o zpracovateli dokumentace</w:t>
      </w:r>
      <w:bookmarkEnd w:id="19"/>
      <w:bookmarkEnd w:id="20"/>
      <w:bookmarkEnd w:id="21"/>
      <w:bookmarkEnd w:id="22"/>
      <w:bookmarkEnd w:id="23"/>
    </w:p>
    <w:p w:rsidR="00FB4321" w:rsidRPr="00EB5A9F" w:rsidRDefault="00FB4321" w:rsidP="00FB4321">
      <w:pPr>
        <w:rPr>
          <w:color w:val="7F7F7F"/>
        </w:rPr>
      </w:pPr>
      <w:r w:rsidRPr="00EB5A9F">
        <w:rPr>
          <w:b/>
          <w:color w:val="7F7F7F"/>
        </w:rPr>
        <w:t>Generální projektant:</w:t>
      </w:r>
      <w:r w:rsidRPr="00EB5A9F">
        <w:rPr>
          <w:color w:val="7F7F7F"/>
        </w:rPr>
        <w:tab/>
        <w:t>ATS-TELCOM PRAHA, a. s.</w:t>
      </w:r>
    </w:p>
    <w:p w:rsidR="00FB4321" w:rsidRPr="00EB5A9F" w:rsidRDefault="00FB4321" w:rsidP="00FB4321">
      <w:pPr>
        <w:rPr>
          <w:color w:val="7F7F7F"/>
        </w:rPr>
      </w:pPr>
      <w:r w:rsidRPr="00EB5A9F">
        <w:rPr>
          <w:b/>
          <w:color w:val="7F7F7F"/>
        </w:rPr>
        <w:tab/>
      </w:r>
      <w:r w:rsidRPr="00EB5A9F">
        <w:rPr>
          <w:b/>
          <w:color w:val="7F7F7F"/>
        </w:rPr>
        <w:tab/>
      </w:r>
      <w:r w:rsidRPr="00EB5A9F">
        <w:rPr>
          <w:b/>
          <w:color w:val="7F7F7F"/>
        </w:rPr>
        <w:tab/>
      </w:r>
      <w:r w:rsidRPr="00EB5A9F">
        <w:rPr>
          <w:color w:val="7F7F7F"/>
        </w:rPr>
        <w:t>Trojská 195/88</w:t>
      </w:r>
    </w:p>
    <w:p w:rsidR="00FB4321" w:rsidRPr="00EB5A9F" w:rsidRDefault="00FB4321" w:rsidP="00FB4321">
      <w:pPr>
        <w:rPr>
          <w:b/>
          <w:color w:val="7F7F7F"/>
        </w:rPr>
      </w:pPr>
      <w:r w:rsidRPr="00EB5A9F">
        <w:rPr>
          <w:color w:val="7F7F7F"/>
        </w:rPr>
        <w:tab/>
      </w:r>
      <w:r w:rsidRPr="00EB5A9F">
        <w:rPr>
          <w:color w:val="7F7F7F"/>
        </w:rPr>
        <w:tab/>
      </w:r>
      <w:r w:rsidRPr="00EB5A9F">
        <w:rPr>
          <w:color w:val="7F7F7F"/>
        </w:rPr>
        <w:tab/>
        <w:t>171 00 Praha 7</w:t>
      </w:r>
    </w:p>
    <w:p w:rsidR="00FB4321" w:rsidRPr="00EB5A9F" w:rsidRDefault="00FB4321" w:rsidP="00FB4321">
      <w:pPr>
        <w:rPr>
          <w:color w:val="7F7F7F"/>
        </w:rPr>
      </w:pPr>
      <w:r w:rsidRPr="00EB5A9F">
        <w:rPr>
          <w:color w:val="7F7F7F"/>
        </w:rPr>
        <w:t>Zastoupen:</w:t>
      </w:r>
      <w:r w:rsidRPr="00EB5A9F">
        <w:rPr>
          <w:color w:val="7F7F7F"/>
        </w:rPr>
        <w:tab/>
      </w:r>
      <w:r w:rsidRPr="00EB5A9F">
        <w:rPr>
          <w:color w:val="7F7F7F"/>
        </w:rPr>
        <w:tab/>
        <w:t>Ing. Gejdoš</w:t>
      </w:r>
    </w:p>
    <w:p w:rsidR="002443C0" w:rsidRPr="00EB5A9F" w:rsidRDefault="002443C0" w:rsidP="00FB4321">
      <w:pPr>
        <w:rPr>
          <w:color w:val="7F7F7F"/>
        </w:rPr>
      </w:pPr>
    </w:p>
    <w:p w:rsidR="002443C0" w:rsidRPr="00EB5A9F" w:rsidRDefault="002443C0" w:rsidP="002443C0">
      <w:pPr>
        <w:rPr>
          <w:color w:val="7F7F7F"/>
        </w:rPr>
      </w:pPr>
      <w:r w:rsidRPr="00EB5A9F">
        <w:rPr>
          <w:b/>
          <w:color w:val="7F7F7F"/>
        </w:rPr>
        <w:t>Odpovědný projektant:</w:t>
      </w:r>
      <w:r w:rsidRPr="00EB5A9F">
        <w:rPr>
          <w:b/>
          <w:color w:val="7F7F7F"/>
        </w:rPr>
        <w:tab/>
      </w:r>
      <w:r w:rsidRPr="00EB5A9F">
        <w:rPr>
          <w:color w:val="7F7F7F"/>
        </w:rPr>
        <w:t>Ing. Miroslav Schich</w:t>
      </w:r>
    </w:p>
    <w:p w:rsidR="002443C0" w:rsidRPr="00EB5A9F" w:rsidRDefault="002443C0" w:rsidP="002443C0">
      <w:pPr>
        <w:rPr>
          <w:color w:val="7F7F7F"/>
        </w:rPr>
      </w:pPr>
      <w:r w:rsidRPr="00EB5A9F">
        <w:rPr>
          <w:color w:val="7F7F7F"/>
        </w:rPr>
        <w:t>Číslo, pod kterým je zapsán v evidenci autorizovaných osob:</w:t>
      </w:r>
      <w:r w:rsidRPr="00EB5A9F">
        <w:rPr>
          <w:color w:val="7F7F7F"/>
        </w:rPr>
        <w:tab/>
        <w:t>ČKAIT</w:t>
      </w:r>
      <w:r w:rsidRPr="00EB5A9F">
        <w:rPr>
          <w:color w:val="7F7F7F"/>
        </w:rPr>
        <w:tab/>
        <w:t>0003582</w:t>
      </w:r>
    </w:p>
    <w:p w:rsidR="002443C0" w:rsidRPr="00EB5A9F" w:rsidRDefault="002443C0" w:rsidP="002443C0">
      <w:pPr>
        <w:rPr>
          <w:b/>
          <w:color w:val="7F7F7F"/>
        </w:rPr>
      </w:pPr>
      <w:r w:rsidRPr="00EB5A9F">
        <w:rPr>
          <w:color w:val="7F7F7F"/>
        </w:rPr>
        <w:t>Obor, popř. specializace:</w:t>
      </w:r>
      <w:r w:rsidRPr="00EB5A9F">
        <w:rPr>
          <w:color w:val="7F7F7F"/>
        </w:rPr>
        <w:tab/>
        <w:t>technologická zařízení staveb</w:t>
      </w:r>
    </w:p>
    <w:p w:rsidR="00FB4321" w:rsidRPr="00EB5A9F" w:rsidRDefault="00FB4321" w:rsidP="00FB4321">
      <w:pPr>
        <w:rPr>
          <w:b/>
          <w:color w:val="7F7F7F"/>
        </w:rPr>
      </w:pPr>
    </w:p>
    <w:p w:rsidR="00FB4321" w:rsidRPr="00EB5A9F" w:rsidRDefault="00FB4321" w:rsidP="00FB4321">
      <w:pPr>
        <w:rPr>
          <w:color w:val="7F7F7F"/>
        </w:rPr>
      </w:pPr>
      <w:r w:rsidRPr="00EB5A9F">
        <w:rPr>
          <w:b/>
          <w:color w:val="7F7F7F"/>
        </w:rPr>
        <w:t>Projektant ASČ:</w:t>
      </w:r>
      <w:r w:rsidRPr="00EB5A9F">
        <w:rPr>
          <w:color w:val="7F7F7F"/>
        </w:rPr>
        <w:tab/>
      </w:r>
      <w:r w:rsidR="00DA17A7" w:rsidRPr="00EB5A9F">
        <w:rPr>
          <w:color w:val="7F7F7F"/>
        </w:rPr>
        <w:tab/>
      </w:r>
      <w:r w:rsidRPr="00EB5A9F">
        <w:rPr>
          <w:color w:val="7F7F7F"/>
        </w:rPr>
        <w:t>FA PAROLLI, s.r.o.</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Palackého tř. 72</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r>
      <w:proofErr w:type="gramStart"/>
      <w:r w:rsidRPr="00EB5A9F">
        <w:rPr>
          <w:color w:val="7F7F7F"/>
        </w:rPr>
        <w:t>612 00  Brno</w:t>
      </w:r>
      <w:proofErr w:type="gramEnd"/>
    </w:p>
    <w:p w:rsidR="00FB4321" w:rsidRPr="00EB5A9F" w:rsidRDefault="00FB4321" w:rsidP="00FB4321">
      <w:pPr>
        <w:rPr>
          <w:caps/>
          <w:color w:val="7F7F7F"/>
        </w:rPr>
      </w:pPr>
      <w:r w:rsidRPr="00EB5A9F">
        <w:rPr>
          <w:color w:val="7F7F7F"/>
        </w:rPr>
        <w:t>Zastoupen:</w:t>
      </w:r>
      <w:r w:rsidRPr="00EB5A9F">
        <w:rPr>
          <w:color w:val="7F7F7F"/>
        </w:rPr>
        <w:tab/>
      </w:r>
      <w:r w:rsidRPr="00EB5A9F">
        <w:rPr>
          <w:color w:val="7F7F7F"/>
        </w:rPr>
        <w:tab/>
        <w:t>Ing. arch. Petr Parolek, Ph.D., jednatel</w:t>
      </w:r>
    </w:p>
    <w:p w:rsidR="00FB4321" w:rsidRPr="00EB5A9F" w:rsidRDefault="00FB4321" w:rsidP="00FB4321">
      <w:pPr>
        <w:pStyle w:val="Podnadpis"/>
        <w:rPr>
          <w:caps w:val="0"/>
          <w:color w:val="7F7F7F"/>
        </w:rPr>
      </w:pPr>
    </w:p>
    <w:p w:rsidR="00FB4321" w:rsidRPr="00EB5A9F" w:rsidRDefault="00FB4321" w:rsidP="00FB4321">
      <w:pPr>
        <w:pStyle w:val="Podnadpis"/>
        <w:rPr>
          <w:b/>
          <w:caps w:val="0"/>
          <w:color w:val="7F7F7F"/>
        </w:rPr>
      </w:pPr>
      <w:r w:rsidRPr="00EB5A9F">
        <w:rPr>
          <w:b/>
          <w:caps w:val="0"/>
          <w:color w:val="7F7F7F"/>
        </w:rPr>
        <w:t>Autor architektonického návrhu:</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arch. Petr Parolek, Ph.D.</w:t>
      </w:r>
    </w:p>
    <w:p w:rsidR="00FB4321" w:rsidRPr="00EB5A9F" w:rsidRDefault="00FB4321" w:rsidP="00FB4321">
      <w:pPr>
        <w:pStyle w:val="Podnadpistun"/>
        <w:rPr>
          <w:color w:val="7F7F7F"/>
        </w:rPr>
      </w:pPr>
      <w:r w:rsidRPr="00EB5A9F">
        <w:rPr>
          <w:color w:val="7F7F7F"/>
        </w:rPr>
        <w:t>Část stavební řešení:</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arch. Petr Parolek, Ph.D.</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arch. Miroslav Varga</w:t>
      </w:r>
    </w:p>
    <w:p w:rsidR="00FB4321" w:rsidRPr="00EB5A9F" w:rsidRDefault="00FB4321" w:rsidP="00FB4321">
      <w:pPr>
        <w:rPr>
          <w:color w:val="7F7F7F"/>
        </w:rPr>
      </w:pPr>
      <w:r w:rsidRPr="00EB5A9F">
        <w:rPr>
          <w:color w:val="7F7F7F"/>
        </w:rPr>
        <w:t>Odpovědný projektant ASČ:</w:t>
      </w:r>
      <w:r w:rsidRPr="00EB5A9F">
        <w:rPr>
          <w:color w:val="7F7F7F"/>
        </w:rPr>
        <w:tab/>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arch. Petr Parolek, autorizovaný architekt</w:t>
      </w:r>
    </w:p>
    <w:p w:rsidR="00FB4321" w:rsidRPr="00EB5A9F" w:rsidRDefault="00FB4321" w:rsidP="00FB4321">
      <w:pPr>
        <w:rPr>
          <w:b/>
          <w:bCs/>
          <w:color w:val="7F7F7F"/>
        </w:rPr>
      </w:pPr>
      <w:r w:rsidRPr="00EB5A9F">
        <w:rPr>
          <w:color w:val="7F7F7F"/>
        </w:rPr>
        <w:t>Číslo, pod kterým je zapsán v evidenci autorizovaných osob:</w:t>
      </w:r>
    </w:p>
    <w:p w:rsidR="00FB4321" w:rsidRPr="00EB5A9F" w:rsidRDefault="00FB4321" w:rsidP="00FB4321">
      <w:pPr>
        <w:rPr>
          <w:b/>
          <w:bCs/>
          <w:color w:val="7F7F7F"/>
        </w:rPr>
      </w:pPr>
      <w:r w:rsidRPr="00EB5A9F">
        <w:rPr>
          <w:color w:val="7F7F7F"/>
        </w:rPr>
        <w:tab/>
      </w:r>
      <w:r w:rsidRPr="00EB5A9F">
        <w:rPr>
          <w:color w:val="7F7F7F"/>
        </w:rPr>
        <w:tab/>
      </w:r>
      <w:r w:rsidRPr="00EB5A9F">
        <w:rPr>
          <w:color w:val="7F7F7F"/>
        </w:rPr>
        <w:tab/>
        <w:t>03 524 (seznam autorizovaných osob vedený ČKA)</w:t>
      </w:r>
    </w:p>
    <w:p w:rsidR="00FB4321" w:rsidRPr="00EB5A9F" w:rsidRDefault="00FB4321" w:rsidP="00FB4321">
      <w:pPr>
        <w:rPr>
          <w:color w:val="7F7F7F"/>
        </w:rPr>
      </w:pPr>
      <w:r w:rsidRPr="00EB5A9F">
        <w:rPr>
          <w:color w:val="7F7F7F"/>
        </w:rPr>
        <w:t>Obor, popř. specializace:</w:t>
      </w:r>
      <w:r w:rsidRPr="00EB5A9F">
        <w:rPr>
          <w:color w:val="7F7F7F"/>
        </w:rPr>
        <w:tab/>
        <w:t>velká autorizace (bez vyznačení oboru)</w:t>
      </w:r>
    </w:p>
    <w:p w:rsidR="006324BD" w:rsidRPr="00EB5A9F" w:rsidRDefault="006324BD" w:rsidP="006324BD">
      <w:pPr>
        <w:rPr>
          <w:color w:val="7F7F7F"/>
        </w:rPr>
      </w:pPr>
    </w:p>
    <w:p w:rsidR="006324BD" w:rsidRPr="00EB5A9F" w:rsidRDefault="006324BD" w:rsidP="006324BD">
      <w:pPr>
        <w:pStyle w:val="Podnadpistun"/>
        <w:rPr>
          <w:color w:val="7F7F7F"/>
        </w:rPr>
      </w:pPr>
      <w:r w:rsidRPr="00EB5A9F">
        <w:rPr>
          <w:color w:val="7F7F7F"/>
        </w:rPr>
        <w:t>Část požárně bezpečnostní řešení SO 01, 02</w:t>
      </w:r>
    </w:p>
    <w:p w:rsidR="006324BD" w:rsidRPr="00EB5A9F" w:rsidRDefault="006324BD" w:rsidP="006324BD">
      <w:pPr>
        <w:rPr>
          <w:color w:val="7F7F7F"/>
        </w:rPr>
      </w:pPr>
      <w:r w:rsidRPr="00EB5A9F">
        <w:rPr>
          <w:color w:val="7F7F7F"/>
        </w:rPr>
        <w:t>Odpovědný projektant:</w:t>
      </w:r>
      <w:r w:rsidRPr="00EB5A9F">
        <w:rPr>
          <w:color w:val="7F7F7F"/>
        </w:rPr>
        <w:tab/>
        <w:t>Miroslava Michálková</w:t>
      </w:r>
    </w:p>
    <w:p w:rsidR="006324BD" w:rsidRPr="00EB5A9F" w:rsidRDefault="006324BD" w:rsidP="00FB4321">
      <w:pPr>
        <w:rPr>
          <w:color w:val="7F7F7F"/>
        </w:rPr>
      </w:pPr>
    </w:p>
    <w:p w:rsidR="00FB4321" w:rsidRPr="00EB5A9F" w:rsidRDefault="00FB4321" w:rsidP="00FB4321">
      <w:pPr>
        <w:pStyle w:val="Podnadpistun"/>
        <w:rPr>
          <w:color w:val="7F7F7F"/>
        </w:rPr>
      </w:pPr>
      <w:r w:rsidRPr="00EB5A9F">
        <w:rPr>
          <w:color w:val="7F7F7F"/>
        </w:rPr>
        <w:t>Část požárně bezpečnostní řešení</w:t>
      </w:r>
      <w:r w:rsidR="006324BD" w:rsidRPr="00EB5A9F">
        <w:rPr>
          <w:color w:val="7F7F7F"/>
        </w:rPr>
        <w:t xml:space="preserve"> SO 04</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Vítězslav Malina</w:t>
      </w:r>
      <w:r w:rsidRPr="00EB5A9F">
        <w:rPr>
          <w:color w:val="7F7F7F"/>
        </w:rPr>
        <w:br/>
      </w:r>
      <w:r w:rsidRPr="00EB5A9F">
        <w:rPr>
          <w:color w:val="7F7F7F"/>
        </w:rPr>
        <w:tab/>
      </w:r>
      <w:r w:rsidRPr="00EB5A9F">
        <w:rPr>
          <w:color w:val="7F7F7F"/>
        </w:rPr>
        <w:tab/>
      </w:r>
      <w:r w:rsidRPr="00EB5A9F">
        <w:rPr>
          <w:color w:val="7F7F7F"/>
        </w:rPr>
        <w:tab/>
        <w:t>Ing. Eva Ďuríšková</w:t>
      </w:r>
      <w:r w:rsidRPr="00EB5A9F">
        <w:rPr>
          <w:color w:val="7F7F7F"/>
        </w:rPr>
        <w:br/>
      </w:r>
      <w:r w:rsidRPr="00EB5A9F">
        <w:rPr>
          <w:color w:val="7F7F7F"/>
        </w:rPr>
        <w:tab/>
      </w:r>
      <w:r w:rsidRPr="00EB5A9F">
        <w:rPr>
          <w:color w:val="7F7F7F"/>
        </w:rPr>
        <w:tab/>
      </w:r>
      <w:r w:rsidRPr="00EB5A9F">
        <w:rPr>
          <w:color w:val="7F7F7F"/>
        </w:rPr>
        <w:tab/>
        <w:t>Ing. Lenka Široká</w:t>
      </w:r>
    </w:p>
    <w:p w:rsidR="00FB4321" w:rsidRPr="00EB5A9F" w:rsidRDefault="00FB4321" w:rsidP="00FB4321">
      <w:pPr>
        <w:rPr>
          <w:color w:val="7F7F7F"/>
        </w:rPr>
      </w:pPr>
      <w:r w:rsidRPr="00EB5A9F">
        <w:rPr>
          <w:color w:val="7F7F7F"/>
        </w:rPr>
        <w:t>Odpovědný projektant:</w:t>
      </w:r>
      <w:r w:rsidRPr="00EB5A9F">
        <w:rPr>
          <w:color w:val="7F7F7F"/>
        </w:rPr>
        <w:tab/>
        <w:t>Ing. Jana Gálová</w:t>
      </w:r>
    </w:p>
    <w:p w:rsidR="00FB4321" w:rsidRPr="00EB5A9F" w:rsidRDefault="00FB4321" w:rsidP="00FB4321">
      <w:pPr>
        <w:rPr>
          <w:color w:val="7F7F7F"/>
        </w:rPr>
      </w:pP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ČKAIT</w:t>
      </w:r>
      <w:r w:rsidRPr="00EB5A9F">
        <w:rPr>
          <w:color w:val="7F7F7F"/>
        </w:rPr>
        <w:tab/>
        <w:t>1003769</w:t>
      </w:r>
    </w:p>
    <w:p w:rsidR="00FB4321" w:rsidRPr="00EB5A9F" w:rsidRDefault="00FB4321" w:rsidP="00FB4321">
      <w:pPr>
        <w:rPr>
          <w:color w:val="7F7F7F"/>
        </w:rPr>
      </w:pPr>
      <w:r w:rsidRPr="00EB5A9F">
        <w:rPr>
          <w:color w:val="7F7F7F"/>
        </w:rPr>
        <w:t>Obor, popř. specializace:</w:t>
      </w:r>
      <w:r w:rsidRPr="00EB5A9F">
        <w:rPr>
          <w:color w:val="7F7F7F"/>
        </w:rPr>
        <w:tab/>
        <w:t>požární bezpečnost staveb</w:t>
      </w:r>
    </w:p>
    <w:p w:rsidR="006324BD" w:rsidRPr="00EB5A9F" w:rsidRDefault="006324BD" w:rsidP="006324BD">
      <w:pPr>
        <w:pStyle w:val="Podnadpistun"/>
        <w:rPr>
          <w:color w:val="7F7F7F"/>
        </w:rPr>
      </w:pPr>
    </w:p>
    <w:p w:rsidR="006324BD" w:rsidRPr="00EB5A9F" w:rsidRDefault="006324BD" w:rsidP="006324BD">
      <w:pPr>
        <w:pStyle w:val="Podnadpistun"/>
        <w:rPr>
          <w:color w:val="7F7F7F"/>
        </w:rPr>
      </w:pPr>
      <w:r w:rsidRPr="00EB5A9F">
        <w:rPr>
          <w:color w:val="7F7F7F"/>
        </w:rPr>
        <w:t xml:space="preserve">Stavebně konstrukční část SO 01, 02 </w:t>
      </w:r>
    </w:p>
    <w:p w:rsidR="006324BD" w:rsidRPr="00EB5A9F" w:rsidRDefault="006324BD" w:rsidP="006324BD">
      <w:pPr>
        <w:pStyle w:val="Podnadpistun"/>
        <w:rPr>
          <w:color w:val="7F7F7F"/>
        </w:rPr>
      </w:pPr>
      <w:r w:rsidRPr="00EB5A9F">
        <w:rPr>
          <w:color w:val="7F7F7F"/>
        </w:rPr>
        <w:t>- část betonové nosné konstrukce, základy, betonové podlahy</w:t>
      </w:r>
    </w:p>
    <w:p w:rsidR="006324BD" w:rsidRPr="00EB5A9F" w:rsidRDefault="006324BD" w:rsidP="006324BD">
      <w:pPr>
        <w:pStyle w:val="Podnadpistun"/>
        <w:rPr>
          <w:color w:val="7F7F7F"/>
        </w:rPr>
      </w:pPr>
      <w:r w:rsidRPr="00EB5A9F">
        <w:rPr>
          <w:color w:val="7F7F7F"/>
        </w:rPr>
        <w:t>- část kovové nosné konstrukce</w:t>
      </w:r>
    </w:p>
    <w:p w:rsidR="006324BD" w:rsidRPr="00EB5A9F" w:rsidRDefault="006324BD" w:rsidP="006324BD">
      <w:pPr>
        <w:ind w:left="1416" w:firstLine="708"/>
        <w:rPr>
          <w:color w:val="7F7F7F"/>
        </w:rPr>
      </w:pPr>
      <w:r w:rsidRPr="00EB5A9F">
        <w:rPr>
          <w:color w:val="7F7F7F"/>
        </w:rPr>
        <w:t>StaCo project s.r.o.</w:t>
      </w:r>
    </w:p>
    <w:p w:rsidR="006324BD" w:rsidRPr="00EB5A9F" w:rsidRDefault="006324BD" w:rsidP="006324BD">
      <w:pPr>
        <w:ind w:left="1416" w:firstLine="708"/>
        <w:rPr>
          <w:color w:val="7F7F7F"/>
        </w:rPr>
      </w:pPr>
      <w:r w:rsidRPr="00EB5A9F">
        <w:rPr>
          <w:color w:val="7F7F7F"/>
        </w:rPr>
        <w:t>Marie Pujmanové 18</w:t>
      </w:r>
    </w:p>
    <w:p w:rsidR="006324BD" w:rsidRPr="00EB5A9F" w:rsidRDefault="006324BD" w:rsidP="006324BD">
      <w:pPr>
        <w:rPr>
          <w:color w:val="7F7F7F"/>
        </w:rPr>
      </w:pPr>
      <w:r w:rsidRPr="00EB5A9F">
        <w:rPr>
          <w:color w:val="7F7F7F"/>
        </w:rPr>
        <w:tab/>
      </w:r>
      <w:r w:rsidRPr="00EB5A9F">
        <w:rPr>
          <w:color w:val="7F7F7F"/>
        </w:rPr>
        <w:tab/>
      </w:r>
      <w:r w:rsidRPr="00EB5A9F">
        <w:rPr>
          <w:color w:val="7F7F7F"/>
        </w:rPr>
        <w:tab/>
        <w:t>Ing. Lukáš Pelánek</w:t>
      </w:r>
    </w:p>
    <w:p w:rsidR="006324BD" w:rsidRPr="00EB5A9F" w:rsidRDefault="006324BD" w:rsidP="006324BD">
      <w:pPr>
        <w:rPr>
          <w:caps/>
          <w:color w:val="7F7F7F"/>
        </w:rPr>
      </w:pPr>
    </w:p>
    <w:p w:rsidR="006324BD" w:rsidRPr="00EB5A9F" w:rsidRDefault="006324BD" w:rsidP="006324BD">
      <w:pPr>
        <w:rPr>
          <w:color w:val="7F7F7F"/>
        </w:rPr>
      </w:pPr>
      <w:r w:rsidRPr="00EB5A9F">
        <w:rPr>
          <w:color w:val="7F7F7F"/>
        </w:rPr>
        <w:t xml:space="preserve">Odpovědný </w:t>
      </w:r>
      <w:proofErr w:type="gramStart"/>
      <w:r w:rsidRPr="00EB5A9F">
        <w:rPr>
          <w:color w:val="7F7F7F"/>
        </w:rPr>
        <w:t xml:space="preserve">projektant : </w:t>
      </w:r>
      <w:r w:rsidRPr="00EB5A9F">
        <w:rPr>
          <w:color w:val="7F7F7F"/>
        </w:rPr>
        <w:tab/>
        <w:t>Ing.</w:t>
      </w:r>
      <w:proofErr w:type="gramEnd"/>
      <w:r w:rsidRPr="00EB5A9F">
        <w:rPr>
          <w:color w:val="7F7F7F"/>
        </w:rPr>
        <w:t xml:space="preserve"> Lukáš Pelánek</w:t>
      </w:r>
    </w:p>
    <w:p w:rsidR="006324BD" w:rsidRPr="00EB5A9F" w:rsidRDefault="006324BD" w:rsidP="006324BD">
      <w:pPr>
        <w:rPr>
          <w:color w:val="7F7F7F"/>
        </w:rPr>
      </w:pPr>
    </w:p>
    <w:p w:rsidR="006324BD" w:rsidRPr="00EB5A9F" w:rsidRDefault="006324BD" w:rsidP="006324BD">
      <w:pPr>
        <w:rPr>
          <w:color w:val="7F7F7F"/>
        </w:rPr>
      </w:pPr>
      <w:r w:rsidRPr="00EB5A9F">
        <w:rPr>
          <w:color w:val="7F7F7F"/>
        </w:rPr>
        <w:t>Číslo, pod kterým je zapsán v evidenci autorizovaných osob:</w:t>
      </w:r>
      <w:r w:rsidRPr="00EB5A9F">
        <w:rPr>
          <w:color w:val="7F7F7F"/>
        </w:rPr>
        <w:tab/>
        <w:t>ČKAIT 1004093</w:t>
      </w:r>
    </w:p>
    <w:p w:rsidR="006324BD" w:rsidRPr="00EB5A9F" w:rsidRDefault="006324BD" w:rsidP="006324BD">
      <w:pPr>
        <w:rPr>
          <w:color w:val="7F7F7F"/>
        </w:rPr>
      </w:pPr>
      <w:r w:rsidRPr="00EB5A9F">
        <w:rPr>
          <w:color w:val="7F7F7F"/>
        </w:rPr>
        <w:t>Obor, popř. specializace:</w:t>
      </w:r>
      <w:r w:rsidRPr="00EB5A9F">
        <w:rPr>
          <w:color w:val="7F7F7F"/>
        </w:rPr>
        <w:tab/>
        <w:t>statika a dynamika staveb</w:t>
      </w:r>
    </w:p>
    <w:p w:rsidR="00FB4321" w:rsidRPr="00EB5A9F" w:rsidRDefault="00FB4321" w:rsidP="00FB4321">
      <w:pPr>
        <w:rPr>
          <w:color w:val="7F7F7F"/>
        </w:rPr>
      </w:pPr>
    </w:p>
    <w:p w:rsidR="006324BD" w:rsidRPr="00EB5A9F" w:rsidRDefault="006324BD" w:rsidP="00FB4321">
      <w:pPr>
        <w:pStyle w:val="Podnadpistun"/>
        <w:rPr>
          <w:color w:val="7F7F7F"/>
        </w:rPr>
      </w:pPr>
      <w:r w:rsidRPr="00EB5A9F">
        <w:rPr>
          <w:color w:val="7F7F7F"/>
        </w:rPr>
        <w:t xml:space="preserve">Stavebně konstrukční část SO 04 </w:t>
      </w:r>
    </w:p>
    <w:p w:rsidR="00FB4321" w:rsidRPr="00EB5A9F" w:rsidRDefault="006324BD" w:rsidP="00FB4321">
      <w:pPr>
        <w:pStyle w:val="Podnadpistun"/>
        <w:rPr>
          <w:color w:val="7F7F7F"/>
        </w:rPr>
      </w:pPr>
      <w:r w:rsidRPr="00EB5A9F">
        <w:rPr>
          <w:color w:val="7F7F7F"/>
        </w:rPr>
        <w:t>- č</w:t>
      </w:r>
      <w:r w:rsidR="00FB4321" w:rsidRPr="00EB5A9F">
        <w:rPr>
          <w:color w:val="7F7F7F"/>
        </w:rPr>
        <w:t>ást betonové nosné konstr</w:t>
      </w:r>
      <w:r w:rsidRPr="00EB5A9F">
        <w:rPr>
          <w:color w:val="7F7F7F"/>
        </w:rPr>
        <w:t>ukce, základy, betonové podlahy</w:t>
      </w:r>
    </w:p>
    <w:p w:rsidR="006324BD" w:rsidRPr="00EB5A9F" w:rsidRDefault="006324BD" w:rsidP="00FB4321">
      <w:pPr>
        <w:pStyle w:val="Podnadpistun"/>
        <w:rPr>
          <w:color w:val="7F7F7F"/>
        </w:rPr>
      </w:pPr>
      <w:r w:rsidRPr="00EB5A9F">
        <w:rPr>
          <w:color w:val="7F7F7F"/>
        </w:rPr>
        <w:t>- část kovové nosné konstrukce</w:t>
      </w:r>
    </w:p>
    <w:p w:rsidR="00FB4321" w:rsidRPr="00EB5A9F" w:rsidRDefault="00FB4321" w:rsidP="00FB4321">
      <w:pPr>
        <w:ind w:left="1416" w:firstLine="708"/>
        <w:rPr>
          <w:color w:val="7F7F7F"/>
        </w:rPr>
      </w:pPr>
      <w:r w:rsidRPr="00EB5A9F">
        <w:rPr>
          <w:color w:val="7F7F7F"/>
        </w:rPr>
        <w:t>CONSTRUCT DESIGN s.r.o.</w:t>
      </w:r>
    </w:p>
    <w:p w:rsidR="00FB4321" w:rsidRPr="00EB5A9F" w:rsidRDefault="00FB4321" w:rsidP="00FB4321">
      <w:pPr>
        <w:ind w:left="1416" w:firstLine="708"/>
        <w:rPr>
          <w:color w:val="7F7F7F"/>
        </w:rPr>
      </w:pPr>
      <w:r w:rsidRPr="00EB5A9F">
        <w:rPr>
          <w:color w:val="7F7F7F"/>
        </w:rPr>
        <w:t>Údolní 399/34, Brno, 602 00</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Petr Mazánek</w:t>
      </w:r>
    </w:p>
    <w:p w:rsidR="00FB4321" w:rsidRPr="00EB5A9F" w:rsidRDefault="00FB4321" w:rsidP="00FB4321">
      <w:pPr>
        <w:rPr>
          <w:caps/>
          <w:color w:val="7F7F7F"/>
        </w:rPr>
      </w:pPr>
    </w:p>
    <w:p w:rsidR="00FB4321" w:rsidRPr="00EB5A9F" w:rsidRDefault="00FB4321" w:rsidP="00FB4321">
      <w:pPr>
        <w:rPr>
          <w:color w:val="7F7F7F"/>
        </w:rPr>
      </w:pPr>
      <w:r w:rsidRPr="00EB5A9F">
        <w:rPr>
          <w:color w:val="7F7F7F"/>
        </w:rPr>
        <w:t xml:space="preserve">Odpovědný projektant: </w:t>
      </w:r>
      <w:r w:rsidRPr="00EB5A9F">
        <w:rPr>
          <w:color w:val="7F7F7F"/>
        </w:rPr>
        <w:tab/>
        <w:t>Ing. Petr Mazánek</w:t>
      </w: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ČKAIT 1004073</w:t>
      </w:r>
    </w:p>
    <w:p w:rsidR="00FB4321" w:rsidRPr="00EB5A9F" w:rsidRDefault="00FB4321" w:rsidP="00FB4321">
      <w:pPr>
        <w:rPr>
          <w:color w:val="7F7F7F"/>
        </w:rPr>
      </w:pPr>
      <w:r w:rsidRPr="00EB5A9F">
        <w:rPr>
          <w:color w:val="7F7F7F"/>
        </w:rPr>
        <w:t>Obor, popř. specializace:</w:t>
      </w:r>
      <w:r w:rsidRPr="00EB5A9F">
        <w:rPr>
          <w:color w:val="7F7F7F"/>
        </w:rPr>
        <w:tab/>
        <w:t>statika a dynamika staveb</w:t>
      </w:r>
    </w:p>
    <w:p w:rsidR="00FB4321" w:rsidRPr="00EB5A9F" w:rsidRDefault="00FB4321" w:rsidP="00FB4321">
      <w:pPr>
        <w:rPr>
          <w:color w:val="7F7F7F"/>
        </w:rPr>
      </w:pPr>
    </w:p>
    <w:p w:rsidR="00FB4321" w:rsidRPr="00EB5A9F" w:rsidRDefault="00FB4321" w:rsidP="00FB4321">
      <w:pPr>
        <w:pStyle w:val="Podnadpistun"/>
        <w:rPr>
          <w:color w:val="7F7F7F"/>
        </w:rPr>
      </w:pPr>
      <w:r w:rsidRPr="00EB5A9F">
        <w:rPr>
          <w:color w:val="7F7F7F"/>
        </w:rPr>
        <w:t xml:space="preserve">Část </w:t>
      </w:r>
      <w:r w:rsidRPr="00EB5A9F">
        <w:rPr>
          <w:bCs/>
          <w:color w:val="7F7F7F"/>
        </w:rPr>
        <w:t xml:space="preserve">vodovod, </w:t>
      </w:r>
      <w:r w:rsidRPr="00EB5A9F">
        <w:rPr>
          <w:color w:val="7F7F7F"/>
        </w:rPr>
        <w:t xml:space="preserve">kanalizace splašková, dešťová, </w:t>
      </w:r>
    </w:p>
    <w:p w:rsidR="00FB4321" w:rsidRPr="00EB5A9F" w:rsidRDefault="00FB4321" w:rsidP="00FB4321">
      <w:pPr>
        <w:pStyle w:val="Podnadpistun"/>
        <w:rPr>
          <w:bCs/>
          <w:color w:val="7F7F7F"/>
        </w:rPr>
      </w:pPr>
      <w:r w:rsidRPr="00EB5A9F">
        <w:rPr>
          <w:bCs/>
          <w:color w:val="7F7F7F"/>
        </w:rPr>
        <w:t xml:space="preserve">vodovod vnitřní, </w:t>
      </w:r>
      <w:r w:rsidRPr="00EB5A9F">
        <w:rPr>
          <w:color w:val="7F7F7F"/>
        </w:rPr>
        <w:t>část kanalizace splašková, dešťová vnitřní</w:t>
      </w:r>
    </w:p>
    <w:p w:rsidR="00FB4321" w:rsidRPr="00EB5A9F" w:rsidRDefault="00FB4321" w:rsidP="00FB4321">
      <w:pPr>
        <w:rPr>
          <w:color w:val="7F7F7F"/>
        </w:rPr>
      </w:pPr>
      <w:r w:rsidRPr="00EB5A9F">
        <w:rPr>
          <w:color w:val="7F7F7F"/>
        </w:rPr>
        <w:t xml:space="preserve">Odpovědný projektant: </w:t>
      </w:r>
      <w:r w:rsidRPr="00EB5A9F">
        <w:rPr>
          <w:color w:val="7F7F7F"/>
        </w:rPr>
        <w:tab/>
        <w:t>Ing. Zámečníková</w:t>
      </w: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ČKAIT</w:t>
      </w:r>
      <w:r w:rsidRPr="00EB5A9F">
        <w:rPr>
          <w:color w:val="7F7F7F"/>
        </w:rPr>
        <w:tab/>
        <w:t>1004226</w:t>
      </w:r>
    </w:p>
    <w:p w:rsidR="00FB4321" w:rsidRPr="00EB5A9F" w:rsidRDefault="00FB4321" w:rsidP="00FB4321">
      <w:pPr>
        <w:rPr>
          <w:color w:val="7F7F7F"/>
        </w:rPr>
      </w:pPr>
      <w:r w:rsidRPr="00EB5A9F">
        <w:rPr>
          <w:color w:val="7F7F7F"/>
        </w:rPr>
        <w:t>Obor, popř. specializace:</w:t>
      </w:r>
      <w:r w:rsidRPr="00EB5A9F">
        <w:rPr>
          <w:color w:val="7F7F7F"/>
        </w:rPr>
        <w:tab/>
        <w:t>technika prostředí staveb, specializace zdravotní technika</w:t>
      </w:r>
    </w:p>
    <w:p w:rsidR="00FB4321" w:rsidRPr="00EB5A9F" w:rsidRDefault="00FB4321" w:rsidP="00FB4321">
      <w:pPr>
        <w:rPr>
          <w:color w:val="7F7F7F"/>
        </w:rPr>
      </w:pPr>
    </w:p>
    <w:p w:rsidR="00FB4321" w:rsidRPr="00EB5A9F" w:rsidRDefault="00FB4321" w:rsidP="00FB4321">
      <w:pPr>
        <w:pStyle w:val="Podnadpistun"/>
        <w:rPr>
          <w:color w:val="7F7F7F"/>
        </w:rPr>
      </w:pPr>
      <w:r w:rsidRPr="00EB5A9F">
        <w:rPr>
          <w:color w:val="7F7F7F"/>
        </w:rPr>
        <w:t>Část vytápění:</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TERMING, spol. s r.o.</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Jan Henzl</w:t>
      </w:r>
    </w:p>
    <w:p w:rsidR="00FB4321" w:rsidRPr="00EB5A9F" w:rsidRDefault="00FB4321" w:rsidP="00FB4321">
      <w:pPr>
        <w:rPr>
          <w:color w:val="7F7F7F"/>
        </w:rPr>
      </w:pPr>
    </w:p>
    <w:p w:rsidR="00FB4321" w:rsidRPr="00EB5A9F" w:rsidRDefault="00FB4321" w:rsidP="00FB4321">
      <w:pPr>
        <w:pStyle w:val="Podnadpis"/>
        <w:rPr>
          <w:caps w:val="0"/>
          <w:color w:val="7F7F7F"/>
        </w:rPr>
      </w:pPr>
      <w:r w:rsidRPr="00EB5A9F">
        <w:rPr>
          <w:caps w:val="0"/>
          <w:color w:val="7F7F7F"/>
        </w:rPr>
        <w:t>Odpovědný projektant:</w:t>
      </w:r>
      <w:r w:rsidRPr="00EB5A9F">
        <w:rPr>
          <w:caps w:val="0"/>
          <w:color w:val="7F7F7F"/>
        </w:rPr>
        <w:tab/>
      </w:r>
      <w:r w:rsidRPr="00EB5A9F">
        <w:rPr>
          <w:rFonts w:eastAsia="Calibri"/>
          <w:caps w:val="0"/>
          <w:color w:val="7F7F7F"/>
          <w:szCs w:val="22"/>
          <w:lang w:eastAsia="en-US"/>
        </w:rPr>
        <w:t>Ing. Jan Henzl</w:t>
      </w: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1003952</w:t>
      </w:r>
    </w:p>
    <w:p w:rsidR="00FB4321" w:rsidRPr="00EB5A9F" w:rsidRDefault="00FB4321" w:rsidP="00FB4321">
      <w:pPr>
        <w:rPr>
          <w:color w:val="7F7F7F"/>
        </w:rPr>
      </w:pPr>
      <w:r w:rsidRPr="00EB5A9F">
        <w:rPr>
          <w:color w:val="7F7F7F"/>
        </w:rPr>
        <w:t>Obor, popř. specializace:</w:t>
      </w:r>
      <w:r w:rsidRPr="00EB5A9F">
        <w:rPr>
          <w:color w:val="7F7F7F"/>
        </w:rPr>
        <w:tab/>
        <w:t>technika prostředí staveb, specializace technická zařízení</w:t>
      </w:r>
    </w:p>
    <w:p w:rsidR="00FB4321" w:rsidRPr="00EB5A9F" w:rsidRDefault="00FB4321" w:rsidP="00FB4321">
      <w:pPr>
        <w:rPr>
          <w:color w:val="7F7F7F"/>
        </w:rPr>
      </w:pPr>
    </w:p>
    <w:p w:rsidR="006324BD" w:rsidRPr="00EB5A9F" w:rsidRDefault="006324BD" w:rsidP="00FB4321">
      <w:pPr>
        <w:rPr>
          <w:b/>
          <w:color w:val="7F7F7F"/>
        </w:rPr>
      </w:pPr>
      <w:r w:rsidRPr="00EB5A9F">
        <w:rPr>
          <w:b/>
          <w:color w:val="7F7F7F"/>
        </w:rPr>
        <w:t>Část zásobování teplem:</w:t>
      </w:r>
    </w:p>
    <w:p w:rsidR="006B3487" w:rsidRPr="00EB5A9F" w:rsidRDefault="006B3487" w:rsidP="00FB4321">
      <w:pPr>
        <w:rPr>
          <w:b/>
          <w:color w:val="7F7F7F"/>
        </w:rPr>
      </w:pPr>
    </w:p>
    <w:p w:rsidR="006B3487" w:rsidRPr="00EB5A9F" w:rsidRDefault="006B3487" w:rsidP="00FB4321">
      <w:pPr>
        <w:rPr>
          <w:b/>
          <w:color w:val="7F7F7F"/>
        </w:rPr>
      </w:pPr>
      <w:r w:rsidRPr="00EB5A9F">
        <w:rPr>
          <w:b/>
          <w:color w:val="7F7F7F"/>
        </w:rPr>
        <w:t>Část plynová zařízení, zásobování plynem:</w:t>
      </w:r>
    </w:p>
    <w:p w:rsidR="0086511C" w:rsidRPr="00EB5A9F" w:rsidRDefault="00C421D0" w:rsidP="00FB4321">
      <w:pPr>
        <w:rPr>
          <w:color w:val="7F7F7F"/>
        </w:rPr>
      </w:pPr>
      <w:r w:rsidRPr="00EB5A9F">
        <w:rPr>
          <w:color w:val="7F7F7F"/>
        </w:rPr>
        <w:tab/>
      </w:r>
      <w:r w:rsidRPr="00EB5A9F">
        <w:rPr>
          <w:color w:val="7F7F7F"/>
        </w:rPr>
        <w:tab/>
      </w:r>
      <w:r w:rsidRPr="00EB5A9F">
        <w:rPr>
          <w:color w:val="7F7F7F"/>
        </w:rPr>
        <w:tab/>
      </w:r>
      <w:r w:rsidR="0086511C" w:rsidRPr="00EB5A9F">
        <w:rPr>
          <w:rStyle w:val="platne"/>
          <w:color w:val="7F7F7F"/>
        </w:rPr>
        <w:t>emh system project, s.r.o.</w:t>
      </w:r>
    </w:p>
    <w:p w:rsidR="006324BD" w:rsidRPr="00EB5A9F" w:rsidRDefault="0086511C" w:rsidP="00FB4321">
      <w:pPr>
        <w:rPr>
          <w:color w:val="7F7F7F"/>
        </w:rPr>
      </w:pPr>
      <w:r w:rsidRPr="00EB5A9F">
        <w:rPr>
          <w:color w:val="7F7F7F"/>
        </w:rPr>
        <w:tab/>
      </w:r>
      <w:r w:rsidRPr="00EB5A9F">
        <w:rPr>
          <w:color w:val="7F7F7F"/>
        </w:rPr>
        <w:tab/>
      </w:r>
      <w:r w:rsidRPr="00EB5A9F">
        <w:rPr>
          <w:color w:val="7F7F7F"/>
        </w:rPr>
        <w:tab/>
      </w:r>
      <w:r w:rsidR="00C421D0" w:rsidRPr="00EB5A9F">
        <w:rPr>
          <w:color w:val="7F7F7F"/>
        </w:rPr>
        <w:t>Ing. Marek Hladný</w:t>
      </w:r>
    </w:p>
    <w:p w:rsidR="00C421D0" w:rsidRPr="00EB5A9F" w:rsidRDefault="00C421D0" w:rsidP="00FB4321">
      <w:pPr>
        <w:rPr>
          <w:color w:val="7F7F7F"/>
        </w:rPr>
      </w:pPr>
    </w:p>
    <w:p w:rsidR="00C421D0" w:rsidRPr="00EB5A9F" w:rsidRDefault="00C421D0" w:rsidP="00C421D0">
      <w:pPr>
        <w:rPr>
          <w:color w:val="7F7F7F"/>
        </w:rPr>
      </w:pPr>
      <w:r w:rsidRPr="00EB5A9F">
        <w:rPr>
          <w:color w:val="7F7F7F"/>
        </w:rPr>
        <w:t>Odpovědný projektant:</w:t>
      </w:r>
      <w:r w:rsidRPr="00EB5A9F">
        <w:rPr>
          <w:color w:val="7F7F7F"/>
        </w:rPr>
        <w:tab/>
        <w:t>Ing. Marek Hladný</w:t>
      </w:r>
    </w:p>
    <w:p w:rsidR="00C421D0" w:rsidRPr="00EB5A9F" w:rsidRDefault="00C421D0" w:rsidP="00C421D0">
      <w:pPr>
        <w:rPr>
          <w:color w:val="7F7F7F"/>
        </w:rPr>
      </w:pPr>
      <w:r w:rsidRPr="00EB5A9F">
        <w:rPr>
          <w:color w:val="7F7F7F"/>
        </w:rPr>
        <w:t>Číslo, pod kterým je zapsán v evidenci autorizovaných osob:</w:t>
      </w:r>
      <w:r w:rsidRPr="00EB5A9F">
        <w:rPr>
          <w:color w:val="7F7F7F"/>
        </w:rPr>
        <w:tab/>
        <w:t>ČKAIT</w:t>
      </w:r>
      <w:r w:rsidRPr="00EB5A9F">
        <w:rPr>
          <w:color w:val="7F7F7F"/>
        </w:rPr>
        <w:tab/>
        <w:t>1003735</w:t>
      </w:r>
    </w:p>
    <w:p w:rsidR="00C421D0" w:rsidRPr="00EB5A9F" w:rsidRDefault="00C421D0" w:rsidP="00C421D0">
      <w:pPr>
        <w:rPr>
          <w:color w:val="7F7F7F"/>
        </w:rPr>
      </w:pPr>
      <w:r w:rsidRPr="00EB5A9F">
        <w:rPr>
          <w:color w:val="7F7F7F"/>
        </w:rPr>
        <w:t>Obor, popř. specializace:</w:t>
      </w:r>
      <w:r w:rsidRPr="00EB5A9F">
        <w:rPr>
          <w:color w:val="7F7F7F"/>
        </w:rPr>
        <w:tab/>
        <w:t>technologická zařízení staveb: technika prostředí staveb, zdravotní technika</w:t>
      </w:r>
    </w:p>
    <w:p w:rsidR="00C421D0" w:rsidRPr="00EB5A9F" w:rsidRDefault="00C421D0" w:rsidP="00FB4321">
      <w:pPr>
        <w:rPr>
          <w:color w:val="7F7F7F"/>
        </w:rPr>
      </w:pPr>
    </w:p>
    <w:p w:rsidR="00FB4321" w:rsidRPr="00EB5A9F" w:rsidRDefault="00FB4321" w:rsidP="00FB4321">
      <w:pPr>
        <w:pStyle w:val="Podnadpistun"/>
        <w:rPr>
          <w:color w:val="7F7F7F"/>
        </w:rPr>
      </w:pPr>
      <w:r w:rsidRPr="00EB5A9F">
        <w:rPr>
          <w:color w:val="7F7F7F"/>
        </w:rPr>
        <w:t>Část vzduchotechnika a klimatizace, zásobování chladem:</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AZ KLIMA s.r.o.</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Petr Bohušík</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Leoš Válka</w:t>
      </w:r>
    </w:p>
    <w:p w:rsidR="006324BD" w:rsidRPr="00EB5A9F" w:rsidRDefault="006324BD" w:rsidP="00FB4321">
      <w:pPr>
        <w:rPr>
          <w:color w:val="7F7F7F"/>
        </w:rPr>
      </w:pPr>
      <w:r w:rsidRPr="00EB5A9F">
        <w:rPr>
          <w:color w:val="7F7F7F"/>
        </w:rPr>
        <w:tab/>
      </w:r>
      <w:r w:rsidRPr="00EB5A9F">
        <w:rPr>
          <w:color w:val="7F7F7F"/>
        </w:rPr>
        <w:tab/>
      </w:r>
      <w:r w:rsidRPr="00EB5A9F">
        <w:rPr>
          <w:color w:val="7F7F7F"/>
        </w:rPr>
        <w:tab/>
        <w:t>Ing. Roman Hovorka</w:t>
      </w:r>
    </w:p>
    <w:p w:rsidR="00FB4321" w:rsidRPr="00EB5A9F" w:rsidRDefault="00FB4321" w:rsidP="00FB4321">
      <w:pPr>
        <w:rPr>
          <w:color w:val="7F7F7F"/>
        </w:rPr>
      </w:pPr>
      <w:r w:rsidRPr="00EB5A9F">
        <w:rPr>
          <w:color w:val="7F7F7F"/>
        </w:rPr>
        <w:t>Odpovědný projektant:</w:t>
      </w:r>
      <w:r w:rsidRPr="00EB5A9F">
        <w:rPr>
          <w:color w:val="7F7F7F"/>
        </w:rPr>
        <w:tab/>
        <w:t>Ing. Miroslav Čížek</w:t>
      </w: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ČKAIT</w:t>
      </w:r>
      <w:r w:rsidRPr="00EB5A9F">
        <w:rPr>
          <w:color w:val="7F7F7F"/>
        </w:rPr>
        <w:tab/>
        <w:t>1000903</w:t>
      </w:r>
    </w:p>
    <w:p w:rsidR="00FB4321" w:rsidRPr="00EB5A9F" w:rsidRDefault="00FB4321" w:rsidP="00FB4321">
      <w:pPr>
        <w:rPr>
          <w:color w:val="7F7F7F"/>
        </w:rPr>
      </w:pPr>
      <w:r w:rsidRPr="00EB5A9F">
        <w:rPr>
          <w:color w:val="7F7F7F"/>
        </w:rPr>
        <w:t>Obor, popř. specializace:</w:t>
      </w:r>
      <w:r w:rsidRPr="00EB5A9F">
        <w:rPr>
          <w:color w:val="7F7F7F"/>
        </w:rPr>
        <w:tab/>
        <w:t>technika prostředí staveb, specializace: technická zařízení</w:t>
      </w:r>
    </w:p>
    <w:p w:rsidR="00FB4321" w:rsidRPr="00EB5A9F" w:rsidRDefault="00FB4321" w:rsidP="00FB4321">
      <w:pPr>
        <w:rPr>
          <w:caps/>
          <w:color w:val="7F7F7F"/>
        </w:rPr>
      </w:pPr>
    </w:p>
    <w:p w:rsidR="006324BD" w:rsidRPr="00EB5A9F" w:rsidRDefault="006324BD" w:rsidP="00FB4321">
      <w:pPr>
        <w:rPr>
          <w:caps/>
          <w:color w:val="7F7F7F"/>
        </w:rPr>
      </w:pPr>
    </w:p>
    <w:p w:rsidR="00FB4321" w:rsidRPr="00EB5A9F" w:rsidRDefault="00FB4321" w:rsidP="00FB4321">
      <w:pPr>
        <w:pStyle w:val="Podnadpistun"/>
        <w:rPr>
          <w:color w:val="7F7F7F"/>
        </w:rPr>
      </w:pPr>
      <w:r w:rsidRPr="00EB5A9F">
        <w:rPr>
          <w:color w:val="7F7F7F"/>
        </w:rPr>
        <w:t>Část silnoproudé rozvody, část bleskosvody</w:t>
      </w:r>
    </w:p>
    <w:p w:rsidR="00FB4321" w:rsidRPr="00EB5A9F" w:rsidRDefault="00FB4321" w:rsidP="00FB4321">
      <w:pPr>
        <w:pStyle w:val="Podnadpis"/>
        <w:rPr>
          <w:caps w:val="0"/>
          <w:color w:val="7F7F7F"/>
        </w:rPr>
      </w:pPr>
      <w:r w:rsidRPr="00EB5A9F">
        <w:rPr>
          <w:caps w:val="0"/>
          <w:color w:val="7F7F7F"/>
        </w:rPr>
        <w:tab/>
      </w:r>
      <w:r w:rsidRPr="00EB5A9F">
        <w:rPr>
          <w:caps w:val="0"/>
          <w:color w:val="7F7F7F"/>
        </w:rPr>
        <w:tab/>
      </w:r>
      <w:r w:rsidRPr="00EB5A9F">
        <w:rPr>
          <w:caps w:val="0"/>
          <w:color w:val="7F7F7F"/>
        </w:rPr>
        <w:tab/>
        <w:t>Ing. Bohumil Lukáš</w:t>
      </w:r>
    </w:p>
    <w:p w:rsidR="00FB4321" w:rsidRPr="00EB5A9F" w:rsidRDefault="00FB4321" w:rsidP="00FB4321">
      <w:pPr>
        <w:rPr>
          <w:color w:val="7F7F7F"/>
        </w:rPr>
      </w:pPr>
    </w:p>
    <w:p w:rsidR="00FB4321" w:rsidRPr="00EB5A9F" w:rsidRDefault="00FB4321" w:rsidP="00FB4321">
      <w:pPr>
        <w:rPr>
          <w:color w:val="7F7F7F"/>
        </w:rPr>
      </w:pPr>
      <w:r w:rsidRPr="00EB5A9F">
        <w:rPr>
          <w:color w:val="7F7F7F"/>
        </w:rPr>
        <w:t xml:space="preserve">Odpovědný projektant: </w:t>
      </w:r>
      <w:r w:rsidRPr="00EB5A9F">
        <w:rPr>
          <w:color w:val="7F7F7F"/>
        </w:rPr>
        <w:tab/>
        <w:t>Ing. Bohumil Lukáš</w:t>
      </w:r>
    </w:p>
    <w:p w:rsidR="00FB4321" w:rsidRPr="00EB5A9F" w:rsidRDefault="00FB4321" w:rsidP="00FB4321">
      <w:pPr>
        <w:rPr>
          <w:color w:val="7F7F7F"/>
        </w:rPr>
      </w:pPr>
      <w:r w:rsidRPr="00EB5A9F">
        <w:rPr>
          <w:color w:val="7F7F7F"/>
        </w:rPr>
        <w:lastRenderedPageBreak/>
        <w:t>Číslo, pod kterým je zapsán v evidenci autorizovaných osob:</w:t>
      </w:r>
      <w:r w:rsidRPr="00EB5A9F">
        <w:rPr>
          <w:color w:val="7F7F7F"/>
        </w:rPr>
        <w:tab/>
        <w:t>ČKAIT</w:t>
      </w:r>
      <w:r w:rsidRPr="00EB5A9F">
        <w:rPr>
          <w:color w:val="7F7F7F"/>
        </w:rPr>
        <w:tab/>
        <w:t>1002136</w:t>
      </w:r>
    </w:p>
    <w:p w:rsidR="00FB4321" w:rsidRDefault="00FB4321" w:rsidP="00FB4321">
      <w:pPr>
        <w:rPr>
          <w:color w:val="7F7F7F"/>
        </w:rPr>
      </w:pPr>
      <w:r w:rsidRPr="00EB5A9F">
        <w:rPr>
          <w:color w:val="7F7F7F"/>
        </w:rPr>
        <w:t>Obor, popř. specializace:</w:t>
      </w:r>
      <w:r w:rsidRPr="00EB5A9F">
        <w:rPr>
          <w:color w:val="7F7F7F"/>
        </w:rPr>
        <w:tab/>
        <w:t>technika prostředí staveb, specializace: elektrotechnická zařízení</w:t>
      </w:r>
    </w:p>
    <w:p w:rsidR="00061866" w:rsidRDefault="00061866" w:rsidP="00FB4321">
      <w:pPr>
        <w:rPr>
          <w:color w:val="7F7F7F"/>
        </w:rPr>
      </w:pPr>
    </w:p>
    <w:p w:rsidR="00061866" w:rsidRDefault="00061866" w:rsidP="00061866">
      <w:pPr>
        <w:rPr>
          <w:color w:val="808080"/>
        </w:rPr>
      </w:pPr>
      <w:r>
        <w:rPr>
          <w:color w:val="808080"/>
        </w:rPr>
        <w:t>Revize 2013:</w:t>
      </w:r>
    </w:p>
    <w:p w:rsidR="00061866" w:rsidRDefault="00061866" w:rsidP="00061866">
      <w:pPr>
        <w:rPr>
          <w:color w:val="808080"/>
        </w:rPr>
      </w:pPr>
      <w:r w:rsidRPr="009A2CE6">
        <w:rPr>
          <w:color w:val="808080"/>
        </w:rPr>
        <w:t xml:space="preserve">Odpovědný projektant: </w:t>
      </w:r>
      <w:r w:rsidRPr="009A2CE6">
        <w:rPr>
          <w:color w:val="808080"/>
        </w:rPr>
        <w:tab/>
      </w:r>
      <w:r w:rsidRPr="008726AC">
        <w:rPr>
          <w:color w:val="808080"/>
        </w:rPr>
        <w:t>Ing. Jiří Sklenář</w:t>
      </w:r>
    </w:p>
    <w:p w:rsidR="00FB4321" w:rsidRPr="00EB5A9F" w:rsidRDefault="00FB4321" w:rsidP="00FB4321">
      <w:pPr>
        <w:rPr>
          <w:color w:val="7F7F7F"/>
        </w:rPr>
      </w:pPr>
    </w:p>
    <w:p w:rsidR="00FB4321" w:rsidRPr="00EB5A9F" w:rsidRDefault="00FB4321" w:rsidP="00FB4321">
      <w:pPr>
        <w:pStyle w:val="Podnadpistun"/>
        <w:rPr>
          <w:color w:val="7F7F7F"/>
        </w:rPr>
      </w:pPr>
      <w:r w:rsidRPr="00EB5A9F">
        <w:rPr>
          <w:color w:val="7F7F7F"/>
        </w:rPr>
        <w:t>Část vnitřní a vnější slaboproudé rozvody, elektrická požární signalizace (EPS)</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ATS-TELCOM PRAHA a.s., Trojská 195/88, 17100 Praha 7</w:t>
      </w:r>
    </w:p>
    <w:p w:rsidR="00FB4321" w:rsidRPr="00EB5A9F" w:rsidRDefault="00FB4321" w:rsidP="00FB4321">
      <w:pPr>
        <w:rPr>
          <w:color w:val="7F7F7F"/>
        </w:rPr>
      </w:pPr>
      <w:r w:rsidRPr="00EB5A9F">
        <w:rPr>
          <w:color w:val="7F7F7F"/>
        </w:rPr>
        <w:t>- viz oddělená samostatná část PD</w:t>
      </w:r>
    </w:p>
    <w:p w:rsidR="00FB4321" w:rsidRPr="00EB5A9F" w:rsidRDefault="00FB4321" w:rsidP="00FB4321">
      <w:pPr>
        <w:pStyle w:val="Zkladntext"/>
        <w:rPr>
          <w:b w:val="0"/>
          <w:bCs w:val="0"/>
          <w:color w:val="7F7F7F"/>
        </w:rPr>
      </w:pPr>
    </w:p>
    <w:p w:rsidR="00FB4321" w:rsidRPr="00EB5A9F" w:rsidRDefault="00FB4321" w:rsidP="00FB4321">
      <w:pPr>
        <w:pStyle w:val="Podnadpistun"/>
        <w:rPr>
          <w:color w:val="7F7F7F"/>
        </w:rPr>
      </w:pPr>
      <w:r w:rsidRPr="00EB5A9F">
        <w:rPr>
          <w:color w:val="7F7F7F"/>
        </w:rPr>
        <w:t>Část dopravní řešení, zpevněné plochy, příprava území</w:t>
      </w:r>
    </w:p>
    <w:p w:rsidR="00FB4321" w:rsidRPr="00EB5A9F" w:rsidRDefault="00FB4321" w:rsidP="00FB4321">
      <w:pPr>
        <w:pStyle w:val="Podnadpis"/>
        <w:rPr>
          <w:caps w:val="0"/>
          <w:color w:val="7F7F7F"/>
        </w:rPr>
      </w:pPr>
      <w:r w:rsidRPr="00EB5A9F">
        <w:rPr>
          <w:caps w:val="0"/>
          <w:color w:val="7F7F7F"/>
        </w:rPr>
        <w:tab/>
      </w:r>
      <w:r w:rsidRPr="00EB5A9F">
        <w:rPr>
          <w:caps w:val="0"/>
          <w:color w:val="7F7F7F"/>
        </w:rPr>
        <w:tab/>
      </w:r>
      <w:r w:rsidRPr="00EB5A9F">
        <w:rPr>
          <w:caps w:val="0"/>
          <w:color w:val="7F7F7F"/>
        </w:rPr>
        <w:tab/>
        <w:t>RYBÁK - PROJEKTOVÁNÍ STAVEB, spol. s r.o.</w:t>
      </w:r>
    </w:p>
    <w:p w:rsidR="00FB4321" w:rsidRPr="00EB5A9F" w:rsidRDefault="00FB4321" w:rsidP="00FB4321">
      <w:pPr>
        <w:pStyle w:val="Podnadpis"/>
        <w:rPr>
          <w:caps w:val="0"/>
          <w:color w:val="7F7F7F"/>
        </w:rPr>
      </w:pPr>
      <w:r w:rsidRPr="00EB5A9F">
        <w:rPr>
          <w:caps w:val="0"/>
          <w:color w:val="7F7F7F"/>
        </w:rPr>
        <w:tab/>
      </w:r>
      <w:r w:rsidRPr="00EB5A9F">
        <w:rPr>
          <w:caps w:val="0"/>
          <w:color w:val="7F7F7F"/>
        </w:rPr>
        <w:tab/>
      </w:r>
      <w:r w:rsidRPr="00EB5A9F">
        <w:rPr>
          <w:caps w:val="0"/>
          <w:color w:val="7F7F7F"/>
        </w:rPr>
        <w:tab/>
        <w:t>Ing. Miloš Gregor</w:t>
      </w:r>
    </w:p>
    <w:p w:rsidR="00FB4321" w:rsidRPr="00EB5A9F" w:rsidRDefault="00FB4321" w:rsidP="00FB4321">
      <w:pPr>
        <w:rPr>
          <w:caps/>
          <w:color w:val="7F7F7F"/>
        </w:rPr>
      </w:pPr>
      <w:r w:rsidRPr="00EB5A9F">
        <w:rPr>
          <w:caps/>
          <w:color w:val="7F7F7F"/>
        </w:rPr>
        <w:tab/>
      </w:r>
      <w:r w:rsidRPr="00EB5A9F">
        <w:rPr>
          <w:caps/>
          <w:color w:val="7F7F7F"/>
        </w:rPr>
        <w:tab/>
      </w:r>
      <w:r w:rsidRPr="00EB5A9F">
        <w:rPr>
          <w:caps/>
          <w:color w:val="7F7F7F"/>
        </w:rPr>
        <w:tab/>
      </w:r>
      <w:r w:rsidRPr="00EB5A9F">
        <w:rPr>
          <w:color w:val="7F7F7F"/>
        </w:rPr>
        <w:t>Ing. Vít Rybák</w:t>
      </w:r>
    </w:p>
    <w:p w:rsidR="00FB4321" w:rsidRPr="00EB5A9F" w:rsidRDefault="00FB4321" w:rsidP="00FB4321">
      <w:pPr>
        <w:pStyle w:val="Podnadpis"/>
        <w:rPr>
          <w:caps w:val="0"/>
          <w:color w:val="7F7F7F"/>
        </w:rPr>
      </w:pPr>
    </w:p>
    <w:p w:rsidR="00FB4321" w:rsidRPr="00EB5A9F" w:rsidRDefault="00FB4321" w:rsidP="00FB4321">
      <w:pPr>
        <w:rPr>
          <w:color w:val="7F7F7F"/>
        </w:rPr>
      </w:pPr>
      <w:r w:rsidRPr="00EB5A9F">
        <w:rPr>
          <w:color w:val="7F7F7F"/>
        </w:rPr>
        <w:t xml:space="preserve">Odpovědný projektant: </w:t>
      </w:r>
      <w:r w:rsidRPr="00EB5A9F">
        <w:rPr>
          <w:color w:val="7F7F7F"/>
        </w:rPr>
        <w:tab/>
        <w:t>Ing. Vít Rybák</w:t>
      </w:r>
    </w:p>
    <w:p w:rsidR="00FB4321" w:rsidRPr="00EB5A9F" w:rsidRDefault="00FB4321" w:rsidP="00FB4321">
      <w:pPr>
        <w:rPr>
          <w:color w:val="7F7F7F"/>
        </w:rPr>
      </w:pPr>
      <w:r w:rsidRPr="00EB5A9F">
        <w:rPr>
          <w:color w:val="7F7F7F"/>
        </w:rPr>
        <w:t>Číslo, pod kterým je zapsán v evidenci autorizovaných osob:</w:t>
      </w:r>
      <w:r w:rsidRPr="00EB5A9F">
        <w:rPr>
          <w:color w:val="7F7F7F"/>
        </w:rPr>
        <w:tab/>
        <w:t>ČKAIT</w:t>
      </w:r>
      <w:r w:rsidRPr="00EB5A9F">
        <w:rPr>
          <w:color w:val="7F7F7F"/>
        </w:rPr>
        <w:tab/>
        <w:t>1000609</w:t>
      </w:r>
    </w:p>
    <w:p w:rsidR="00FB4321" w:rsidRPr="00EB5A9F" w:rsidRDefault="00FB4321" w:rsidP="00FB4321">
      <w:pPr>
        <w:rPr>
          <w:color w:val="7F7F7F"/>
        </w:rPr>
      </w:pPr>
      <w:r w:rsidRPr="00EB5A9F">
        <w:rPr>
          <w:color w:val="7F7F7F"/>
        </w:rPr>
        <w:t>Obor, popř. specializace:</w:t>
      </w:r>
      <w:r w:rsidRPr="00EB5A9F">
        <w:rPr>
          <w:color w:val="7F7F7F"/>
        </w:rPr>
        <w:tab/>
        <w:t>dopravní stavby, mosty a inženýrské konstrukce</w:t>
      </w:r>
    </w:p>
    <w:p w:rsidR="00FB4321" w:rsidRPr="00EB5A9F" w:rsidRDefault="00FB4321" w:rsidP="00FB4321">
      <w:pPr>
        <w:rPr>
          <w:color w:val="7F7F7F"/>
        </w:rPr>
      </w:pPr>
    </w:p>
    <w:p w:rsidR="00FB4321" w:rsidRPr="00EB5A9F" w:rsidRDefault="00FB4321" w:rsidP="00FB4321">
      <w:pPr>
        <w:rPr>
          <w:b/>
          <w:color w:val="7F7F7F"/>
        </w:rPr>
      </w:pPr>
      <w:r w:rsidRPr="00EB5A9F">
        <w:rPr>
          <w:b/>
          <w:color w:val="7F7F7F"/>
        </w:rPr>
        <w:t>Část Inženýrsko-geologický průzkum</w:t>
      </w:r>
    </w:p>
    <w:p w:rsidR="00FB4321" w:rsidRPr="00EB5A9F" w:rsidRDefault="00FB4321" w:rsidP="00FB4321">
      <w:pPr>
        <w:rPr>
          <w:color w:val="7F7F7F"/>
        </w:rPr>
      </w:pPr>
      <w:r w:rsidRPr="00EB5A9F">
        <w:rPr>
          <w:color w:val="7F7F7F"/>
        </w:rPr>
        <w:tab/>
      </w:r>
      <w:r w:rsidRPr="00EB5A9F">
        <w:rPr>
          <w:color w:val="7F7F7F"/>
        </w:rPr>
        <w:tab/>
      </w:r>
      <w:r w:rsidRPr="00EB5A9F">
        <w:rPr>
          <w:color w:val="7F7F7F"/>
        </w:rPr>
        <w:tab/>
        <w:t>Ing. Dan Balun</w:t>
      </w:r>
    </w:p>
    <w:p w:rsidR="00FB4321" w:rsidRPr="00EB5A9F" w:rsidRDefault="00FB4321" w:rsidP="00FB4321">
      <w:pPr>
        <w:rPr>
          <w:color w:val="7F7F7F"/>
        </w:rPr>
      </w:pPr>
    </w:p>
    <w:p w:rsidR="00FB4321" w:rsidRPr="00EB5A9F" w:rsidRDefault="00FB4321" w:rsidP="00FB4321">
      <w:pPr>
        <w:pStyle w:val="Podnadpistun"/>
        <w:rPr>
          <w:color w:val="7F7F7F"/>
        </w:rPr>
      </w:pPr>
      <w:r w:rsidRPr="00EB5A9F">
        <w:rPr>
          <w:color w:val="7F7F7F"/>
        </w:rPr>
        <w:t>Údaje a doklady o oprávnění zpracovatele dokumentace / projektu:</w:t>
      </w:r>
    </w:p>
    <w:p w:rsidR="00FB4321" w:rsidRPr="00EB5A9F" w:rsidRDefault="00FB4321" w:rsidP="00FB4321">
      <w:pPr>
        <w:rPr>
          <w:color w:val="7F7F7F"/>
        </w:rPr>
      </w:pPr>
      <w:r w:rsidRPr="00EB5A9F">
        <w:rPr>
          <w:color w:val="7F7F7F"/>
        </w:rPr>
        <w:t xml:space="preserve">Kopie výpisu z OR a kopie ŽL, kopie autorizačního oprávnění viz část </w:t>
      </w:r>
      <w:proofErr w:type="gramStart"/>
      <w:r w:rsidRPr="00EB5A9F">
        <w:rPr>
          <w:color w:val="7F7F7F"/>
        </w:rPr>
        <w:t>III.F.</w:t>
      </w:r>
      <w:proofErr w:type="gramEnd"/>
      <w:r w:rsidRPr="00EB5A9F">
        <w:rPr>
          <w:color w:val="7F7F7F"/>
        </w:rPr>
        <w:t xml:space="preserve"> Přílohy.</w:t>
      </w:r>
    </w:p>
    <w:p w:rsidR="00FB4321" w:rsidRPr="00EB5A9F" w:rsidRDefault="00FB4321"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Default="00FD05FD" w:rsidP="00FB4321">
      <w:pPr>
        <w:rPr>
          <w:color w:val="7F7F7F"/>
        </w:rPr>
      </w:pPr>
    </w:p>
    <w:p w:rsidR="00AB7D34" w:rsidRDefault="00AB7D34" w:rsidP="00FB4321">
      <w:pPr>
        <w:rPr>
          <w:color w:val="7F7F7F"/>
        </w:rPr>
      </w:pPr>
    </w:p>
    <w:p w:rsidR="00AB7D34" w:rsidRDefault="00AB7D34" w:rsidP="00FB4321">
      <w:pPr>
        <w:rPr>
          <w:color w:val="7F7F7F"/>
        </w:rPr>
      </w:pPr>
    </w:p>
    <w:p w:rsidR="00AB7D34" w:rsidRPr="00EB5A9F" w:rsidRDefault="00AB7D34"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FD05FD" w:rsidRPr="00EB5A9F" w:rsidRDefault="00FD05FD" w:rsidP="00FB4321">
      <w:pPr>
        <w:rPr>
          <w:color w:val="7F7F7F"/>
        </w:rPr>
      </w:pPr>
    </w:p>
    <w:p w:rsidR="002443C0" w:rsidRPr="00EB5A9F" w:rsidRDefault="002443C0" w:rsidP="002443C0">
      <w:pPr>
        <w:pStyle w:val="Nadpis7"/>
        <w:rPr>
          <w:color w:val="7F7F7F"/>
        </w:rPr>
      </w:pPr>
      <w:bookmarkStart w:id="24" w:name="_Toc353873911"/>
      <w:proofErr w:type="gramStart"/>
      <w:r w:rsidRPr="00EB5A9F">
        <w:rPr>
          <w:color w:val="7F7F7F"/>
        </w:rPr>
        <w:lastRenderedPageBreak/>
        <w:t>IV.A.</w:t>
      </w:r>
      <w:proofErr w:type="gramEnd"/>
      <w:r w:rsidR="00E704BB" w:rsidRPr="00EB5A9F">
        <w:rPr>
          <w:color w:val="7F7F7F"/>
        </w:rPr>
        <w:t xml:space="preserve"> </w:t>
      </w:r>
      <w:r w:rsidRPr="00EB5A9F">
        <w:rPr>
          <w:color w:val="7F7F7F"/>
        </w:rPr>
        <w:t>a)</w:t>
      </w:r>
      <w:r w:rsidRPr="00EB5A9F">
        <w:rPr>
          <w:bCs/>
          <w:color w:val="7F7F7F"/>
        </w:rPr>
        <w:t xml:space="preserve">2.  </w:t>
      </w:r>
      <w:r w:rsidRPr="00EB5A9F">
        <w:rPr>
          <w:color w:val="7F7F7F"/>
        </w:rPr>
        <w:t>Základní charakteristika stavby a její účel</w:t>
      </w:r>
      <w:bookmarkEnd w:id="24"/>
    </w:p>
    <w:p w:rsidR="00E704BB" w:rsidRPr="00EB5A9F" w:rsidRDefault="00E704BB" w:rsidP="00E704BB">
      <w:pPr>
        <w:jc w:val="both"/>
        <w:rPr>
          <w:color w:val="7F7F7F"/>
        </w:rPr>
      </w:pPr>
      <w:r w:rsidRPr="00EB5A9F">
        <w:rPr>
          <w:color w:val="7F7F7F"/>
        </w:rPr>
        <w:t>SO 01</w:t>
      </w:r>
    </w:p>
    <w:p w:rsidR="00E704BB" w:rsidRPr="00EB5A9F" w:rsidRDefault="00E704BB" w:rsidP="00E704BB">
      <w:pPr>
        <w:jc w:val="both"/>
        <w:rPr>
          <w:color w:val="7F7F7F"/>
        </w:rPr>
      </w:pPr>
      <w:r w:rsidRPr="00EB5A9F">
        <w:rPr>
          <w:color w:val="7F7F7F"/>
        </w:rPr>
        <w:t>Stavba bude užívána jako vstupní objekt do areálu letiště s administrativně-technickou funkcí.</w:t>
      </w:r>
    </w:p>
    <w:p w:rsidR="00E704BB" w:rsidRPr="00EB5A9F" w:rsidRDefault="00E704BB" w:rsidP="00E704BB">
      <w:pPr>
        <w:jc w:val="both"/>
        <w:rPr>
          <w:color w:val="7F7F7F"/>
        </w:rPr>
      </w:pPr>
      <w:r w:rsidRPr="00EB5A9F">
        <w:rPr>
          <w:color w:val="7F7F7F"/>
        </w:rPr>
        <w:t>SO 02</w:t>
      </w:r>
    </w:p>
    <w:p w:rsidR="00FE2D30" w:rsidRPr="00EB5A9F" w:rsidRDefault="00E704BB" w:rsidP="00E704BB">
      <w:pPr>
        <w:rPr>
          <w:color w:val="7F7F7F"/>
        </w:rPr>
      </w:pPr>
      <w:r w:rsidRPr="00EB5A9F">
        <w:rPr>
          <w:color w:val="7F7F7F"/>
        </w:rPr>
        <w:t>Stavba bude užívána jako vstupní objekt do areálu letiště.</w:t>
      </w:r>
    </w:p>
    <w:p w:rsidR="00FE2D30" w:rsidRPr="00EB5A9F" w:rsidRDefault="00FE2D30" w:rsidP="006324BD">
      <w:pPr>
        <w:jc w:val="both"/>
        <w:rPr>
          <w:color w:val="7F7F7F"/>
        </w:rPr>
      </w:pPr>
      <w:r w:rsidRPr="00EB5A9F">
        <w:rPr>
          <w:color w:val="7F7F7F"/>
        </w:rPr>
        <w:t>SO 04 HZSp</w:t>
      </w:r>
    </w:p>
    <w:p w:rsidR="002443C0" w:rsidRPr="00EB5A9F" w:rsidRDefault="002443C0" w:rsidP="002443C0">
      <w:pPr>
        <w:rPr>
          <w:color w:val="7F7F7F"/>
        </w:rPr>
      </w:pPr>
      <w:r w:rsidRPr="00EB5A9F">
        <w:rPr>
          <w:color w:val="7F7F7F"/>
        </w:rPr>
        <w:t xml:space="preserve">Stavba je navržena pro účel Požární </w:t>
      </w:r>
      <w:proofErr w:type="gramStart"/>
      <w:r w:rsidRPr="00EB5A9F">
        <w:rPr>
          <w:color w:val="7F7F7F"/>
        </w:rPr>
        <w:t>stanice , resp.</w:t>
      </w:r>
      <w:proofErr w:type="gramEnd"/>
      <w:r w:rsidRPr="00EB5A9F">
        <w:rPr>
          <w:color w:val="7F7F7F"/>
        </w:rPr>
        <w:t xml:space="preserve"> stanice Hasičského záchranného sboru (HZS) LB (dle. Zák 133/85 Sb.), resp. stanice Záchranné a požární služby letiště Brno (v souladu s leteckým předpisem L 14)</w:t>
      </w:r>
    </w:p>
    <w:p w:rsidR="00E83328" w:rsidRPr="00EB5A9F" w:rsidRDefault="00E83328" w:rsidP="00E83328">
      <w:pPr>
        <w:rPr>
          <w:color w:val="7F7F7F"/>
        </w:rPr>
      </w:pPr>
    </w:p>
    <w:p w:rsidR="004F24A2" w:rsidRPr="00EB5A9F" w:rsidRDefault="004F24A2" w:rsidP="004F24A2">
      <w:pPr>
        <w:pStyle w:val="Nadpis7"/>
        <w:rPr>
          <w:color w:val="7F7F7F"/>
        </w:rPr>
      </w:pPr>
      <w:bookmarkStart w:id="25" w:name="_Toc298778361"/>
      <w:bookmarkStart w:id="26" w:name="_Toc353873912"/>
      <w:proofErr w:type="gramStart"/>
      <w:r w:rsidRPr="00EB5A9F">
        <w:rPr>
          <w:color w:val="7F7F7F"/>
        </w:rPr>
        <w:t>IV.A.</w:t>
      </w:r>
      <w:proofErr w:type="gramEnd"/>
      <w:r w:rsidRPr="00EB5A9F">
        <w:rPr>
          <w:color w:val="7F7F7F"/>
        </w:rPr>
        <w:t>b)  Údaje o dosavadním využití a zastavěnosti území, o stavebním pozemku a o majetkoprávních vztazích</w:t>
      </w:r>
      <w:bookmarkEnd w:id="25"/>
      <w:bookmarkEnd w:id="26"/>
    </w:p>
    <w:p w:rsidR="00FE2D30" w:rsidRPr="00EB5A9F" w:rsidRDefault="00FE2D30" w:rsidP="00FE2D30">
      <w:pPr>
        <w:pStyle w:val="Nadpis8"/>
        <w:rPr>
          <w:color w:val="7F7F7F"/>
        </w:rPr>
      </w:pPr>
      <w:r w:rsidRPr="00EB5A9F">
        <w:rPr>
          <w:color w:val="7F7F7F"/>
        </w:rPr>
        <w:t>SO 01 Vstupní objekt I, SO 02 Vstupní objekt II</w:t>
      </w:r>
    </w:p>
    <w:p w:rsidR="00E704BB" w:rsidRPr="00EB5A9F" w:rsidRDefault="00E704BB" w:rsidP="00E704BB">
      <w:pPr>
        <w:rPr>
          <w:color w:val="7F7F7F"/>
        </w:rPr>
      </w:pPr>
      <w:r w:rsidRPr="00EB5A9F">
        <w:rPr>
          <w:color w:val="7F7F7F"/>
        </w:rPr>
        <w:t>Dosavadní využití území je v souladu s charakterem využití stavby. Území je využíváno pro dopravu s převládající funkcí letecké dopravy a souvisejícími činnostmi.</w:t>
      </w:r>
    </w:p>
    <w:p w:rsidR="00E704BB" w:rsidRPr="00EB5A9F" w:rsidRDefault="00E704BB" w:rsidP="00E704BB">
      <w:pPr>
        <w:rPr>
          <w:color w:val="7F7F7F"/>
        </w:rPr>
      </w:pPr>
      <w:r w:rsidRPr="00EB5A9F">
        <w:rPr>
          <w:color w:val="7F7F7F"/>
        </w:rPr>
        <w:t>Stavba je navržena na stavebním pozemku ve stávajícím zastavovacím areálu letiště, je v souladu s ÚPD.</w:t>
      </w:r>
    </w:p>
    <w:p w:rsidR="00E704BB" w:rsidRPr="00EB5A9F" w:rsidRDefault="00E704BB" w:rsidP="00E704BB">
      <w:pPr>
        <w:rPr>
          <w:color w:val="7F7F7F"/>
        </w:rPr>
      </w:pPr>
      <w:r w:rsidRPr="00EB5A9F">
        <w:rPr>
          <w:color w:val="7F7F7F"/>
        </w:rPr>
        <w:t>Z hlediska majetkoprávních vztahů je stavba SO 01, SO 02 navržena na pozemcích Jihomoravského kraje:</w:t>
      </w:r>
    </w:p>
    <w:p w:rsidR="00E704BB" w:rsidRPr="00EB5A9F" w:rsidRDefault="00E704BB" w:rsidP="00E704BB">
      <w:pPr>
        <w:rPr>
          <w:color w:val="7F7F7F"/>
        </w:rPr>
      </w:pPr>
    </w:p>
    <w:p w:rsidR="00E704BB" w:rsidRPr="00EB5A9F" w:rsidRDefault="00E704BB" w:rsidP="00E704BB">
      <w:pPr>
        <w:pStyle w:val="Podnadpistun"/>
        <w:rPr>
          <w:color w:val="7F7F7F"/>
        </w:rPr>
      </w:pPr>
      <w:bookmarkStart w:id="27" w:name="_Toc246429703"/>
      <w:r w:rsidRPr="00EB5A9F">
        <w:rPr>
          <w:color w:val="7F7F7F"/>
        </w:rPr>
        <w:t>Druhy a parcelní čísla dotčených pozemků podle katastru nemovitostí</w:t>
      </w:r>
      <w:bookmarkEnd w:id="27"/>
    </w:p>
    <w:p w:rsidR="00E704BB" w:rsidRPr="00EB5A9F" w:rsidRDefault="00E704BB" w:rsidP="00E704BB">
      <w:pPr>
        <w:pStyle w:val="Podnadpistun"/>
        <w:rPr>
          <w:color w:val="7F7F7F"/>
        </w:rPr>
      </w:pPr>
      <w:r w:rsidRPr="00EB5A9F">
        <w:rPr>
          <w:color w:val="7F7F7F"/>
        </w:rPr>
        <w:t>Stavbou přímo dotčené pozemky:</w:t>
      </w:r>
    </w:p>
    <w:p w:rsidR="00E704BB" w:rsidRPr="00EB5A9F" w:rsidRDefault="00E704BB" w:rsidP="00E704BB">
      <w:pPr>
        <w:rPr>
          <w:color w:val="7F7F7F"/>
        </w:rPr>
      </w:pP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1026"/>
        <w:gridCol w:w="3060"/>
        <w:gridCol w:w="1440"/>
        <w:gridCol w:w="772"/>
        <w:gridCol w:w="1953"/>
      </w:tblGrid>
      <w:tr w:rsidR="00E704BB" w:rsidRPr="00EB5A9F" w:rsidTr="00E704BB">
        <w:tblPrEx>
          <w:tblCellMar>
            <w:top w:w="0" w:type="dxa"/>
            <w:bottom w:w="0" w:type="dxa"/>
          </w:tblCellMar>
        </w:tblPrEx>
        <w:tc>
          <w:tcPr>
            <w:tcW w:w="1204" w:type="dxa"/>
          </w:tcPr>
          <w:p w:rsidR="00E704BB" w:rsidRPr="00EB5A9F" w:rsidRDefault="00E704BB" w:rsidP="00E704BB">
            <w:pPr>
              <w:pStyle w:val="Tabulka"/>
              <w:rPr>
                <w:b/>
                <w:bCs/>
                <w:color w:val="7F7F7F"/>
                <w:sz w:val="22"/>
                <w:szCs w:val="22"/>
              </w:rPr>
            </w:pPr>
            <w:r w:rsidRPr="00EB5A9F">
              <w:rPr>
                <w:b/>
                <w:bCs/>
                <w:color w:val="7F7F7F"/>
                <w:sz w:val="22"/>
                <w:szCs w:val="22"/>
              </w:rPr>
              <w:t>obec /</w:t>
            </w:r>
          </w:p>
          <w:p w:rsidR="00E704BB" w:rsidRPr="00EB5A9F" w:rsidRDefault="00E704BB" w:rsidP="00E704BB">
            <w:pPr>
              <w:pStyle w:val="Tabulka"/>
              <w:rPr>
                <w:b/>
                <w:bCs/>
                <w:color w:val="7F7F7F"/>
              </w:rPr>
            </w:pPr>
            <w:r w:rsidRPr="00EB5A9F">
              <w:rPr>
                <w:b/>
                <w:bCs/>
                <w:color w:val="7F7F7F"/>
                <w:sz w:val="22"/>
                <w:szCs w:val="22"/>
              </w:rPr>
              <w:t>katastrální území</w:t>
            </w:r>
          </w:p>
        </w:tc>
        <w:tc>
          <w:tcPr>
            <w:tcW w:w="1026" w:type="dxa"/>
          </w:tcPr>
          <w:p w:rsidR="00E704BB" w:rsidRPr="00EB5A9F" w:rsidRDefault="00E704BB" w:rsidP="00E704BB">
            <w:pPr>
              <w:pStyle w:val="Tabulka"/>
              <w:rPr>
                <w:b/>
                <w:bCs/>
                <w:color w:val="7F7F7F"/>
              </w:rPr>
            </w:pPr>
            <w:r w:rsidRPr="00EB5A9F">
              <w:rPr>
                <w:b/>
                <w:bCs/>
                <w:color w:val="7F7F7F"/>
                <w:sz w:val="22"/>
                <w:szCs w:val="22"/>
              </w:rPr>
              <w:t>parcelní č.</w:t>
            </w:r>
          </w:p>
        </w:tc>
        <w:tc>
          <w:tcPr>
            <w:tcW w:w="3060" w:type="dxa"/>
          </w:tcPr>
          <w:p w:rsidR="00E704BB" w:rsidRPr="00EB5A9F" w:rsidRDefault="00E704BB" w:rsidP="00E704BB">
            <w:pPr>
              <w:pStyle w:val="Tabulka"/>
              <w:rPr>
                <w:b/>
                <w:bCs/>
                <w:color w:val="7F7F7F"/>
              </w:rPr>
            </w:pPr>
            <w:r w:rsidRPr="00EB5A9F">
              <w:rPr>
                <w:b/>
                <w:bCs/>
                <w:color w:val="7F7F7F"/>
              </w:rPr>
              <w:t>VLASTNÍK, JINÝ OPRÁVNĚNÝ</w:t>
            </w:r>
          </w:p>
        </w:tc>
        <w:tc>
          <w:tcPr>
            <w:tcW w:w="1440" w:type="dxa"/>
          </w:tcPr>
          <w:p w:rsidR="00E704BB" w:rsidRPr="00EB5A9F" w:rsidRDefault="00E704BB" w:rsidP="00E704BB">
            <w:pPr>
              <w:pStyle w:val="Tabulka"/>
              <w:rPr>
                <w:b/>
                <w:bCs/>
                <w:color w:val="7F7F7F"/>
              </w:rPr>
            </w:pPr>
            <w:r w:rsidRPr="00EB5A9F">
              <w:rPr>
                <w:b/>
                <w:bCs/>
                <w:color w:val="7F7F7F"/>
                <w:sz w:val="22"/>
                <w:szCs w:val="22"/>
              </w:rPr>
              <w:t>druh pozemku podle katastru nemovitostí</w:t>
            </w:r>
          </w:p>
        </w:tc>
        <w:tc>
          <w:tcPr>
            <w:tcW w:w="772" w:type="dxa"/>
          </w:tcPr>
          <w:p w:rsidR="00E704BB" w:rsidRPr="00EB5A9F" w:rsidRDefault="00E704BB" w:rsidP="00E704BB">
            <w:pPr>
              <w:pStyle w:val="Tabulka"/>
              <w:rPr>
                <w:b/>
                <w:bCs/>
                <w:color w:val="7F7F7F"/>
              </w:rPr>
            </w:pPr>
            <w:r w:rsidRPr="00EB5A9F">
              <w:rPr>
                <w:b/>
                <w:bCs/>
                <w:color w:val="7F7F7F"/>
                <w:sz w:val="22"/>
                <w:szCs w:val="22"/>
              </w:rPr>
              <w:t>výměra</w:t>
            </w:r>
          </w:p>
        </w:tc>
        <w:tc>
          <w:tcPr>
            <w:tcW w:w="1953" w:type="dxa"/>
          </w:tcPr>
          <w:p w:rsidR="00E704BB" w:rsidRPr="00EB5A9F" w:rsidRDefault="00E704BB" w:rsidP="00E704BB">
            <w:pPr>
              <w:pStyle w:val="Tabulka"/>
              <w:rPr>
                <w:b/>
                <w:bCs/>
                <w:color w:val="7F7F7F"/>
              </w:rPr>
            </w:pPr>
            <w:r w:rsidRPr="00EB5A9F">
              <w:rPr>
                <w:b/>
                <w:bCs/>
                <w:color w:val="7F7F7F"/>
              </w:rPr>
              <w:t>SO NA PARCELE</w:t>
            </w:r>
          </w:p>
        </w:tc>
      </w:tr>
      <w:tr w:rsidR="00E704BB" w:rsidRPr="00EB5A9F" w:rsidTr="00E704BB">
        <w:tblPrEx>
          <w:tblCellMar>
            <w:top w:w="0" w:type="dxa"/>
            <w:bottom w:w="0" w:type="dxa"/>
          </w:tblCellMar>
        </w:tblPrEx>
        <w:tc>
          <w:tcPr>
            <w:tcW w:w="1204" w:type="dxa"/>
          </w:tcPr>
          <w:p w:rsidR="00E704BB" w:rsidRPr="00EB5A9F" w:rsidRDefault="00E704BB" w:rsidP="00E704BB">
            <w:pPr>
              <w:pStyle w:val="Tabulka"/>
              <w:rPr>
                <w:color w:val="7F7F7F"/>
              </w:rPr>
            </w:pPr>
            <w:r w:rsidRPr="00EB5A9F">
              <w:rPr>
                <w:color w:val="7F7F7F"/>
              </w:rPr>
              <w:t>612171 Tuřany</w:t>
            </w:r>
          </w:p>
        </w:tc>
        <w:tc>
          <w:tcPr>
            <w:tcW w:w="1026" w:type="dxa"/>
          </w:tcPr>
          <w:p w:rsidR="00E704BB" w:rsidRPr="00EB5A9F" w:rsidRDefault="00E704BB" w:rsidP="00E704BB">
            <w:pPr>
              <w:pStyle w:val="Tabulka"/>
              <w:rPr>
                <w:color w:val="7F7F7F"/>
              </w:rPr>
            </w:pPr>
            <w:r w:rsidRPr="00EB5A9F">
              <w:rPr>
                <w:color w:val="7F7F7F"/>
              </w:rPr>
              <w:t>2256/1</w:t>
            </w:r>
          </w:p>
        </w:tc>
        <w:tc>
          <w:tcPr>
            <w:tcW w:w="3060" w:type="dxa"/>
          </w:tcPr>
          <w:p w:rsidR="00E704BB" w:rsidRPr="00EB5A9F" w:rsidRDefault="00E704BB" w:rsidP="00E704BB">
            <w:pPr>
              <w:rPr>
                <w:color w:val="7F7F7F"/>
                <w:sz w:val="20"/>
                <w:szCs w:val="20"/>
              </w:rPr>
            </w:pPr>
            <w:r w:rsidRPr="00EB5A9F">
              <w:rPr>
                <w:color w:val="7F7F7F"/>
                <w:sz w:val="20"/>
                <w:szCs w:val="20"/>
              </w:rPr>
              <w:t xml:space="preserve">Jihomoravský </w:t>
            </w:r>
            <w:proofErr w:type="gramStart"/>
            <w:r w:rsidRPr="00EB5A9F">
              <w:rPr>
                <w:color w:val="7F7F7F"/>
                <w:sz w:val="20"/>
                <w:szCs w:val="20"/>
              </w:rPr>
              <w:t>kraj,  Žerotínovo</w:t>
            </w:r>
            <w:proofErr w:type="gramEnd"/>
            <w:r w:rsidRPr="00EB5A9F">
              <w:rPr>
                <w:color w:val="7F7F7F"/>
                <w:sz w:val="20"/>
                <w:szCs w:val="20"/>
              </w:rPr>
              <w:t xml:space="preserve"> nám.449/3, Brno-střed – Veveří, 60200 Brno2</w:t>
            </w:r>
          </w:p>
        </w:tc>
        <w:tc>
          <w:tcPr>
            <w:tcW w:w="144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zastavěná plocha a nádvoří</w:t>
            </w:r>
          </w:p>
        </w:tc>
        <w:tc>
          <w:tcPr>
            <w:tcW w:w="772"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2835</w:t>
            </w:r>
          </w:p>
        </w:tc>
        <w:tc>
          <w:tcPr>
            <w:tcW w:w="1953" w:type="dxa"/>
          </w:tcPr>
          <w:p w:rsidR="00E704BB" w:rsidRPr="00EB5A9F" w:rsidRDefault="00E704BB" w:rsidP="00E704BB">
            <w:pPr>
              <w:pStyle w:val="Tabulka"/>
              <w:rPr>
                <w:color w:val="7F7F7F"/>
              </w:rPr>
            </w:pPr>
            <w:r w:rsidRPr="00EB5A9F">
              <w:rPr>
                <w:color w:val="7F7F7F"/>
              </w:rPr>
              <w:t>SO 01</w:t>
            </w:r>
          </w:p>
        </w:tc>
      </w:tr>
      <w:tr w:rsidR="00E704BB" w:rsidRPr="00EB5A9F" w:rsidTr="00E704BB">
        <w:tblPrEx>
          <w:tblCellMar>
            <w:top w:w="0" w:type="dxa"/>
            <w:bottom w:w="0" w:type="dxa"/>
          </w:tblCellMar>
        </w:tblPrEx>
        <w:tc>
          <w:tcPr>
            <w:tcW w:w="1204" w:type="dxa"/>
          </w:tcPr>
          <w:p w:rsidR="00E704BB" w:rsidRPr="00EB5A9F" w:rsidRDefault="00E704BB" w:rsidP="00E704BB">
            <w:pPr>
              <w:rPr>
                <w:color w:val="7F7F7F"/>
                <w:sz w:val="20"/>
                <w:szCs w:val="20"/>
              </w:rPr>
            </w:pPr>
            <w:r w:rsidRPr="00EB5A9F">
              <w:rPr>
                <w:color w:val="7F7F7F"/>
                <w:sz w:val="20"/>
                <w:szCs w:val="20"/>
              </w:rPr>
              <w:t>612171 Tuřany</w:t>
            </w:r>
          </w:p>
        </w:tc>
        <w:tc>
          <w:tcPr>
            <w:tcW w:w="1026"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2256/2</w:t>
            </w:r>
          </w:p>
        </w:tc>
        <w:tc>
          <w:tcPr>
            <w:tcW w:w="3060" w:type="dxa"/>
          </w:tcPr>
          <w:p w:rsidR="00E704BB" w:rsidRPr="00EB5A9F" w:rsidRDefault="00E704BB" w:rsidP="00E704BB">
            <w:pPr>
              <w:rPr>
                <w:color w:val="7F7F7F"/>
                <w:sz w:val="20"/>
                <w:szCs w:val="20"/>
              </w:rPr>
            </w:pPr>
            <w:r w:rsidRPr="00EB5A9F">
              <w:rPr>
                <w:color w:val="7F7F7F"/>
                <w:sz w:val="20"/>
                <w:szCs w:val="20"/>
              </w:rPr>
              <w:t xml:space="preserve">Jihomoravský </w:t>
            </w:r>
            <w:proofErr w:type="gramStart"/>
            <w:r w:rsidRPr="00EB5A9F">
              <w:rPr>
                <w:color w:val="7F7F7F"/>
                <w:sz w:val="20"/>
                <w:szCs w:val="20"/>
              </w:rPr>
              <w:t>kraj,  Žerotínovo</w:t>
            </w:r>
            <w:proofErr w:type="gramEnd"/>
            <w:r w:rsidRPr="00EB5A9F">
              <w:rPr>
                <w:color w:val="7F7F7F"/>
                <w:sz w:val="20"/>
                <w:szCs w:val="20"/>
              </w:rPr>
              <w:t xml:space="preserve"> nám.449/3, Brno-střed – Veveří, 60200 Brno2</w:t>
            </w:r>
          </w:p>
        </w:tc>
        <w:tc>
          <w:tcPr>
            <w:tcW w:w="144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ostatní plocha</w:t>
            </w:r>
          </w:p>
        </w:tc>
        <w:tc>
          <w:tcPr>
            <w:tcW w:w="772"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31317</w:t>
            </w:r>
          </w:p>
        </w:tc>
        <w:tc>
          <w:tcPr>
            <w:tcW w:w="1953"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SO 01</w:t>
            </w:r>
          </w:p>
        </w:tc>
      </w:tr>
      <w:tr w:rsidR="00E704BB" w:rsidRPr="00EB5A9F" w:rsidTr="00E704BB">
        <w:tblPrEx>
          <w:tblCellMar>
            <w:top w:w="0" w:type="dxa"/>
            <w:bottom w:w="0" w:type="dxa"/>
          </w:tblCellMar>
        </w:tblPrEx>
        <w:tc>
          <w:tcPr>
            <w:tcW w:w="1204"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612171 Tuřany</w:t>
            </w:r>
          </w:p>
        </w:tc>
        <w:tc>
          <w:tcPr>
            <w:tcW w:w="1026"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2276/12</w:t>
            </w:r>
          </w:p>
        </w:tc>
        <w:tc>
          <w:tcPr>
            <w:tcW w:w="306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ostatní plocha</w:t>
            </w:r>
          </w:p>
        </w:tc>
        <w:tc>
          <w:tcPr>
            <w:tcW w:w="772"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257900</w:t>
            </w:r>
          </w:p>
        </w:tc>
        <w:tc>
          <w:tcPr>
            <w:tcW w:w="1953"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SO 01</w:t>
            </w:r>
          </w:p>
        </w:tc>
      </w:tr>
      <w:tr w:rsidR="00E704BB" w:rsidRPr="00EB5A9F" w:rsidTr="00E704BB">
        <w:tblPrEx>
          <w:tblCellMar>
            <w:top w:w="0" w:type="dxa"/>
            <w:bottom w:w="0" w:type="dxa"/>
          </w:tblCellMar>
        </w:tblPrEx>
        <w:tc>
          <w:tcPr>
            <w:tcW w:w="1204" w:type="dxa"/>
          </w:tcPr>
          <w:p w:rsidR="00E704BB" w:rsidRPr="00EB5A9F" w:rsidRDefault="00E704BB" w:rsidP="00E704BB">
            <w:pPr>
              <w:pStyle w:val="Tabulka"/>
              <w:rPr>
                <w:rFonts w:eastAsia="Calibri"/>
                <w:color w:val="7F7F7F"/>
                <w:lang w:eastAsia="en-US"/>
              </w:rPr>
            </w:pPr>
          </w:p>
        </w:tc>
        <w:tc>
          <w:tcPr>
            <w:tcW w:w="1026" w:type="dxa"/>
          </w:tcPr>
          <w:p w:rsidR="00E704BB" w:rsidRPr="00EB5A9F" w:rsidRDefault="00E704BB" w:rsidP="00E704BB">
            <w:pPr>
              <w:pStyle w:val="Tabulka"/>
              <w:rPr>
                <w:rFonts w:eastAsia="Calibri"/>
                <w:color w:val="7F7F7F"/>
                <w:lang w:eastAsia="en-US"/>
              </w:rPr>
            </w:pPr>
          </w:p>
        </w:tc>
        <w:tc>
          <w:tcPr>
            <w:tcW w:w="3060" w:type="dxa"/>
          </w:tcPr>
          <w:p w:rsidR="00E704BB" w:rsidRPr="00EB5A9F" w:rsidRDefault="00E704BB" w:rsidP="00E704BB">
            <w:pPr>
              <w:pStyle w:val="Tabulka"/>
              <w:rPr>
                <w:rFonts w:eastAsia="Calibri"/>
                <w:color w:val="7F7F7F"/>
                <w:lang w:eastAsia="en-US"/>
              </w:rPr>
            </w:pPr>
          </w:p>
        </w:tc>
        <w:tc>
          <w:tcPr>
            <w:tcW w:w="1440" w:type="dxa"/>
          </w:tcPr>
          <w:p w:rsidR="00E704BB" w:rsidRPr="00EB5A9F" w:rsidRDefault="00E704BB" w:rsidP="00E704BB">
            <w:pPr>
              <w:pStyle w:val="Tabulka"/>
              <w:rPr>
                <w:rFonts w:eastAsia="Calibri"/>
                <w:color w:val="7F7F7F"/>
                <w:lang w:eastAsia="en-US"/>
              </w:rPr>
            </w:pPr>
          </w:p>
        </w:tc>
        <w:tc>
          <w:tcPr>
            <w:tcW w:w="772" w:type="dxa"/>
          </w:tcPr>
          <w:p w:rsidR="00E704BB" w:rsidRPr="00EB5A9F" w:rsidRDefault="00E704BB" w:rsidP="00E704BB">
            <w:pPr>
              <w:pStyle w:val="Tabulka"/>
              <w:rPr>
                <w:rFonts w:eastAsia="Calibri"/>
                <w:color w:val="7F7F7F"/>
                <w:lang w:eastAsia="en-US"/>
              </w:rPr>
            </w:pPr>
          </w:p>
        </w:tc>
        <w:tc>
          <w:tcPr>
            <w:tcW w:w="1953" w:type="dxa"/>
          </w:tcPr>
          <w:p w:rsidR="00E704BB" w:rsidRPr="00EB5A9F" w:rsidRDefault="00E704BB" w:rsidP="00E704BB">
            <w:pPr>
              <w:pStyle w:val="Tabulka"/>
              <w:rPr>
                <w:rFonts w:eastAsia="Calibri"/>
                <w:color w:val="7F7F7F"/>
                <w:lang w:eastAsia="en-US"/>
              </w:rPr>
            </w:pPr>
          </w:p>
        </w:tc>
      </w:tr>
      <w:tr w:rsidR="00E704BB" w:rsidRPr="00EB5A9F" w:rsidTr="00E704BB">
        <w:tblPrEx>
          <w:tblCellMar>
            <w:top w:w="0" w:type="dxa"/>
            <w:bottom w:w="0" w:type="dxa"/>
          </w:tblCellMar>
        </w:tblPrEx>
        <w:tc>
          <w:tcPr>
            <w:tcW w:w="1204"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612171 Tuřany</w:t>
            </w:r>
          </w:p>
        </w:tc>
        <w:tc>
          <w:tcPr>
            <w:tcW w:w="1026"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2269/4</w:t>
            </w:r>
          </w:p>
        </w:tc>
        <w:tc>
          <w:tcPr>
            <w:tcW w:w="306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ostatní plocha</w:t>
            </w:r>
          </w:p>
        </w:tc>
        <w:tc>
          <w:tcPr>
            <w:tcW w:w="772"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33913</w:t>
            </w:r>
          </w:p>
        </w:tc>
        <w:tc>
          <w:tcPr>
            <w:tcW w:w="1953"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SO 02</w:t>
            </w:r>
          </w:p>
        </w:tc>
      </w:tr>
      <w:tr w:rsidR="00E704BB" w:rsidRPr="00EB5A9F" w:rsidTr="00E704BB">
        <w:tblPrEx>
          <w:tblCellMar>
            <w:top w:w="0" w:type="dxa"/>
            <w:bottom w:w="0" w:type="dxa"/>
          </w:tblCellMar>
        </w:tblPrEx>
        <w:tc>
          <w:tcPr>
            <w:tcW w:w="1204"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612171 Tuřany</w:t>
            </w:r>
          </w:p>
        </w:tc>
        <w:tc>
          <w:tcPr>
            <w:tcW w:w="1026"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2269/11</w:t>
            </w:r>
          </w:p>
        </w:tc>
        <w:tc>
          <w:tcPr>
            <w:tcW w:w="306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zastavěná plocha a nádvoří</w:t>
            </w:r>
          </w:p>
        </w:tc>
        <w:tc>
          <w:tcPr>
            <w:tcW w:w="772"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92</w:t>
            </w:r>
          </w:p>
        </w:tc>
        <w:tc>
          <w:tcPr>
            <w:tcW w:w="1953" w:type="dxa"/>
          </w:tcPr>
          <w:p w:rsidR="00E704BB" w:rsidRPr="00EB5A9F" w:rsidRDefault="00E704BB" w:rsidP="00E704BB">
            <w:pPr>
              <w:pStyle w:val="Tabulka"/>
              <w:rPr>
                <w:rFonts w:eastAsia="Calibri"/>
                <w:color w:val="7F7F7F"/>
                <w:lang w:eastAsia="en-US"/>
              </w:rPr>
            </w:pPr>
            <w:r w:rsidRPr="00EB5A9F">
              <w:rPr>
                <w:rFonts w:eastAsia="Calibri"/>
                <w:color w:val="7F7F7F"/>
                <w:lang w:eastAsia="en-US"/>
              </w:rPr>
              <w:t>SO 02</w:t>
            </w:r>
          </w:p>
        </w:tc>
      </w:tr>
    </w:tbl>
    <w:p w:rsidR="00E704BB" w:rsidRPr="00EB5A9F" w:rsidRDefault="00E704BB" w:rsidP="00E704BB">
      <w:pPr>
        <w:rPr>
          <w:color w:val="7F7F7F"/>
        </w:rPr>
      </w:pPr>
    </w:p>
    <w:p w:rsidR="00FE2D30" w:rsidRPr="00EB5A9F" w:rsidRDefault="00FE2D30" w:rsidP="00FE2D30">
      <w:pPr>
        <w:pStyle w:val="Nadpis8"/>
        <w:rPr>
          <w:color w:val="7F7F7F"/>
        </w:rPr>
      </w:pPr>
      <w:r w:rsidRPr="00EB5A9F">
        <w:rPr>
          <w:color w:val="7F7F7F"/>
        </w:rPr>
        <w:t>SO 04 HZSp</w:t>
      </w:r>
    </w:p>
    <w:p w:rsidR="0008004D" w:rsidRPr="00EB5A9F" w:rsidRDefault="0008004D" w:rsidP="0008004D">
      <w:pPr>
        <w:rPr>
          <w:color w:val="7F7F7F"/>
        </w:rPr>
      </w:pPr>
      <w:r w:rsidRPr="00EB5A9F">
        <w:rPr>
          <w:b/>
          <w:color w:val="7F7F7F"/>
        </w:rPr>
        <w:t>Údaje o dosavadním využití a zastavěnosti území</w:t>
      </w:r>
      <w:r w:rsidRPr="00EB5A9F">
        <w:rPr>
          <w:color w:val="7F7F7F"/>
        </w:rPr>
        <w:t>:</w:t>
      </w:r>
    </w:p>
    <w:p w:rsidR="0008004D" w:rsidRPr="00EB5A9F" w:rsidRDefault="0008004D" w:rsidP="0008004D">
      <w:pPr>
        <w:rPr>
          <w:color w:val="7F7F7F"/>
        </w:rPr>
      </w:pPr>
      <w:r w:rsidRPr="00EB5A9F">
        <w:rPr>
          <w:color w:val="7F7F7F"/>
        </w:rPr>
        <w:tab/>
      </w:r>
      <w:r w:rsidRPr="00EB5A9F">
        <w:rPr>
          <w:color w:val="7F7F7F"/>
        </w:rPr>
        <w:tab/>
      </w:r>
      <w:r w:rsidRPr="00EB5A9F">
        <w:rPr>
          <w:color w:val="7F7F7F"/>
        </w:rPr>
        <w:tab/>
        <w:t xml:space="preserve">Dotčená lokalita je v současné době nevyužitou nezpevněnou travnatou plochou mezi </w:t>
      </w:r>
      <w:r w:rsidRPr="00EB5A9F">
        <w:rPr>
          <w:color w:val="7F7F7F"/>
        </w:rPr>
        <w:tab/>
      </w:r>
      <w:r w:rsidRPr="00EB5A9F">
        <w:rPr>
          <w:color w:val="7F7F7F"/>
        </w:rPr>
        <w:tab/>
      </w:r>
      <w:r w:rsidRPr="00EB5A9F">
        <w:rPr>
          <w:color w:val="7F7F7F"/>
        </w:rPr>
        <w:tab/>
        <w:t>objekty ŘLP a PČR</w:t>
      </w:r>
    </w:p>
    <w:p w:rsidR="0008004D" w:rsidRPr="00EB5A9F" w:rsidRDefault="0008004D" w:rsidP="0008004D">
      <w:pPr>
        <w:rPr>
          <w:color w:val="7F7F7F"/>
        </w:rPr>
      </w:pPr>
      <w:r w:rsidRPr="00EB5A9F">
        <w:rPr>
          <w:color w:val="7F7F7F"/>
        </w:rPr>
        <w:tab/>
      </w:r>
      <w:r w:rsidRPr="00EB5A9F">
        <w:rPr>
          <w:color w:val="7F7F7F"/>
        </w:rPr>
        <w:tab/>
      </w:r>
      <w:r w:rsidRPr="00EB5A9F">
        <w:rPr>
          <w:color w:val="7F7F7F"/>
        </w:rPr>
        <w:tab/>
        <w:t xml:space="preserve">Navrhovaná stavba se nachází v zastavovacím areálu letiště mezi dvěma stavbami </w:t>
      </w:r>
      <w:r w:rsidRPr="00EB5A9F">
        <w:rPr>
          <w:color w:val="7F7F7F"/>
        </w:rPr>
        <w:tab/>
      </w:r>
      <w:r w:rsidRPr="00EB5A9F">
        <w:rPr>
          <w:color w:val="7F7F7F"/>
        </w:rPr>
        <w:tab/>
      </w:r>
      <w:r w:rsidRPr="00EB5A9F">
        <w:rPr>
          <w:color w:val="7F7F7F"/>
        </w:rPr>
        <w:tab/>
        <w:t>ŘLP a PČR</w:t>
      </w:r>
    </w:p>
    <w:p w:rsidR="0008004D" w:rsidRPr="00EB5A9F" w:rsidRDefault="0008004D" w:rsidP="0008004D">
      <w:pPr>
        <w:rPr>
          <w:b/>
          <w:bCs/>
          <w:color w:val="7F7F7F"/>
          <w:u w:val="single"/>
        </w:rPr>
      </w:pPr>
    </w:p>
    <w:p w:rsidR="0008004D" w:rsidRPr="00EB5A9F" w:rsidRDefault="0008004D" w:rsidP="0008004D">
      <w:pPr>
        <w:rPr>
          <w:color w:val="7F7F7F"/>
        </w:rPr>
      </w:pPr>
      <w:r w:rsidRPr="00EB5A9F">
        <w:rPr>
          <w:b/>
          <w:color w:val="7F7F7F"/>
        </w:rPr>
        <w:t>Název stavby:</w:t>
      </w:r>
      <w:r w:rsidRPr="00EB5A9F">
        <w:rPr>
          <w:color w:val="7F7F7F"/>
        </w:rPr>
        <w:tab/>
      </w:r>
      <w:r w:rsidRPr="00EB5A9F">
        <w:rPr>
          <w:color w:val="7F7F7F"/>
        </w:rPr>
        <w:tab/>
      </w:r>
      <w:r w:rsidRPr="00EB5A9F">
        <w:rPr>
          <w:b/>
          <w:color w:val="7F7F7F"/>
        </w:rPr>
        <w:t xml:space="preserve">Stanice hasičské záchranné služby mezinárodního veřejného letiště Brno - </w:t>
      </w:r>
      <w:r w:rsidRPr="00EB5A9F">
        <w:rPr>
          <w:b/>
          <w:color w:val="7F7F7F"/>
        </w:rPr>
        <w:tab/>
      </w:r>
      <w:r w:rsidRPr="00EB5A9F">
        <w:rPr>
          <w:b/>
          <w:color w:val="7F7F7F"/>
        </w:rPr>
        <w:tab/>
      </w:r>
      <w:r w:rsidRPr="00EB5A9F">
        <w:rPr>
          <w:b/>
          <w:color w:val="7F7F7F"/>
        </w:rPr>
        <w:tab/>
        <w:t>Tuřany</w:t>
      </w:r>
    </w:p>
    <w:p w:rsidR="0008004D" w:rsidRPr="00EB5A9F" w:rsidRDefault="0008004D" w:rsidP="0008004D">
      <w:pPr>
        <w:rPr>
          <w:b/>
          <w:color w:val="7F7F7F"/>
        </w:rPr>
      </w:pPr>
    </w:p>
    <w:p w:rsidR="0008004D" w:rsidRPr="00EB5A9F" w:rsidRDefault="0008004D" w:rsidP="0008004D">
      <w:pPr>
        <w:ind w:left="2124" w:hanging="2124"/>
        <w:jc w:val="both"/>
        <w:rPr>
          <w:b/>
          <w:color w:val="7F7F7F"/>
        </w:rPr>
      </w:pPr>
      <w:r w:rsidRPr="00EB5A9F">
        <w:rPr>
          <w:b/>
          <w:color w:val="7F7F7F"/>
        </w:rPr>
        <w:t>Majetkoprávní vztahy:</w:t>
      </w:r>
    </w:p>
    <w:p w:rsidR="00D10A83" w:rsidRPr="00EB5A9F" w:rsidRDefault="00D10A83" w:rsidP="00D10A83">
      <w:pPr>
        <w:ind w:left="2124" w:hanging="2124"/>
        <w:jc w:val="both"/>
        <w:rPr>
          <w:b/>
          <w:color w:val="7F7F7F"/>
        </w:rPr>
      </w:pPr>
      <w:bookmarkStart w:id="28" w:name="_Toc243884127"/>
      <w:bookmarkStart w:id="29" w:name="_Toc285008878"/>
      <w:r w:rsidRPr="00EB5A9F">
        <w:rPr>
          <w:b/>
          <w:color w:val="7F7F7F"/>
        </w:rPr>
        <w:t>Druhy a parcelní čísla dotčených pozemků podle katastru nemovitostí</w:t>
      </w:r>
      <w:bookmarkEnd w:id="28"/>
      <w:bookmarkEnd w:id="29"/>
    </w:p>
    <w:p w:rsidR="00D10A83" w:rsidRPr="00EB5A9F" w:rsidRDefault="00D10A83" w:rsidP="00D10A83">
      <w:pPr>
        <w:ind w:left="2124" w:hanging="2124"/>
        <w:jc w:val="both"/>
        <w:rPr>
          <w:b/>
          <w:color w:val="7F7F7F"/>
        </w:rPr>
      </w:pPr>
      <w:r w:rsidRPr="00EB5A9F">
        <w:rPr>
          <w:b/>
          <w:color w:val="7F7F7F"/>
        </w:rPr>
        <w:lastRenderedPageBreak/>
        <w:t>Stavbou přímo dotčené pozemky:</w:t>
      </w:r>
    </w:p>
    <w:p w:rsidR="00D10A83" w:rsidRPr="00EB5A9F" w:rsidRDefault="00D10A83" w:rsidP="00D10A83">
      <w:pPr>
        <w:pStyle w:val="Podnadpistun"/>
        <w:rPr>
          <w:color w:val="7F7F7F"/>
        </w:rPr>
      </w:pPr>
    </w:p>
    <w:p w:rsidR="00D10A83" w:rsidRPr="00EB5A9F" w:rsidRDefault="00D10A83" w:rsidP="00D10A83">
      <w:pPr>
        <w:pStyle w:val="Podnadpistun"/>
        <w:rPr>
          <w:color w:val="7F7F7F"/>
        </w:rPr>
      </w:pPr>
      <w:r w:rsidRPr="00EB5A9F">
        <w:rPr>
          <w:color w:val="7F7F7F"/>
        </w:rPr>
        <w:t>Pozemky nebo stavby, na kterých má být požadovaný záměr uskutečněn</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1026"/>
        <w:gridCol w:w="3060"/>
        <w:gridCol w:w="1440"/>
        <w:gridCol w:w="772"/>
        <w:gridCol w:w="1953"/>
      </w:tblGrid>
      <w:tr w:rsidR="00D10A83" w:rsidRPr="00EB5A9F" w:rsidTr="00B10153">
        <w:tblPrEx>
          <w:tblCellMar>
            <w:top w:w="0" w:type="dxa"/>
            <w:bottom w:w="0" w:type="dxa"/>
          </w:tblCellMar>
        </w:tblPrEx>
        <w:trPr>
          <w:trHeight w:val="822"/>
        </w:trPr>
        <w:tc>
          <w:tcPr>
            <w:tcW w:w="1204" w:type="dxa"/>
          </w:tcPr>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obec /</w:t>
            </w:r>
          </w:p>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katastrální území</w:t>
            </w:r>
          </w:p>
        </w:tc>
        <w:tc>
          <w:tcPr>
            <w:tcW w:w="1026" w:type="dxa"/>
          </w:tcPr>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parcelní č.</w:t>
            </w:r>
          </w:p>
        </w:tc>
        <w:tc>
          <w:tcPr>
            <w:tcW w:w="3060" w:type="dxa"/>
          </w:tcPr>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VLASTNÍK, JINÝ OPRÁVNĚNÝ</w:t>
            </w:r>
          </w:p>
        </w:tc>
        <w:tc>
          <w:tcPr>
            <w:tcW w:w="1440" w:type="dxa"/>
          </w:tcPr>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druh pozemku podle katastru nemovitostí</w:t>
            </w:r>
          </w:p>
        </w:tc>
        <w:tc>
          <w:tcPr>
            <w:tcW w:w="772" w:type="dxa"/>
          </w:tcPr>
          <w:p w:rsidR="00D10A83" w:rsidRPr="00EB5A9F" w:rsidRDefault="00D10A83" w:rsidP="00B10153">
            <w:pPr>
              <w:pStyle w:val="Tabulka"/>
              <w:rPr>
                <w:rFonts w:eastAsia="Calibri"/>
                <w:b/>
                <w:color w:val="7F7F7F"/>
                <w:sz w:val="22"/>
                <w:szCs w:val="22"/>
                <w:lang w:eastAsia="en-US"/>
              </w:rPr>
            </w:pPr>
            <w:r w:rsidRPr="00EB5A9F">
              <w:rPr>
                <w:rFonts w:eastAsia="Calibri"/>
                <w:b/>
                <w:color w:val="7F7F7F"/>
                <w:sz w:val="22"/>
                <w:szCs w:val="22"/>
                <w:lang w:eastAsia="en-US"/>
              </w:rPr>
              <w:t>výměra</w:t>
            </w:r>
          </w:p>
        </w:tc>
        <w:tc>
          <w:tcPr>
            <w:tcW w:w="1953" w:type="dxa"/>
          </w:tcPr>
          <w:p w:rsidR="00D10A83" w:rsidRPr="00EB5A9F" w:rsidRDefault="00D10A83" w:rsidP="00B10153">
            <w:pPr>
              <w:pStyle w:val="Tabulka"/>
              <w:rPr>
                <w:rFonts w:eastAsia="Calibri"/>
                <w:b/>
                <w:color w:val="7F7F7F"/>
                <w:sz w:val="22"/>
                <w:szCs w:val="22"/>
                <w:lang w:eastAsia="en-US"/>
              </w:rPr>
            </w:pPr>
          </w:p>
        </w:tc>
      </w:tr>
      <w:tr w:rsidR="00D10A83" w:rsidRPr="00EB5A9F" w:rsidTr="00B10153">
        <w:tblPrEx>
          <w:tblCellMar>
            <w:top w:w="0" w:type="dxa"/>
            <w:bottom w:w="0" w:type="dxa"/>
          </w:tblCellMar>
        </w:tblPrEx>
        <w:tc>
          <w:tcPr>
            <w:tcW w:w="1204" w:type="dxa"/>
          </w:tcPr>
          <w:p w:rsidR="00D10A83" w:rsidRPr="00EB5A9F" w:rsidRDefault="00D10A83" w:rsidP="00B10153">
            <w:pPr>
              <w:pStyle w:val="Tabulka"/>
              <w:rPr>
                <w:color w:val="7F7F7F"/>
              </w:rPr>
            </w:pPr>
            <w:r w:rsidRPr="00EB5A9F">
              <w:rPr>
                <w:color w:val="7F7F7F"/>
              </w:rPr>
              <w:t>612171 Tuřany</w:t>
            </w:r>
          </w:p>
        </w:tc>
        <w:tc>
          <w:tcPr>
            <w:tcW w:w="1026" w:type="dxa"/>
          </w:tcPr>
          <w:p w:rsidR="00D10A83" w:rsidRPr="00EB5A9F" w:rsidRDefault="00D10A83" w:rsidP="00B10153">
            <w:pPr>
              <w:pStyle w:val="Tabulka"/>
              <w:rPr>
                <w:color w:val="7F7F7F"/>
              </w:rPr>
            </w:pPr>
            <w:r w:rsidRPr="00EB5A9F">
              <w:rPr>
                <w:color w:val="7F7F7F"/>
              </w:rPr>
              <w:t>2276/12</w:t>
            </w:r>
          </w:p>
        </w:tc>
        <w:tc>
          <w:tcPr>
            <w:tcW w:w="3060" w:type="dxa"/>
          </w:tcPr>
          <w:p w:rsidR="00D10A83" w:rsidRPr="00EB5A9F" w:rsidRDefault="00D10A83" w:rsidP="00B10153">
            <w:pPr>
              <w:rPr>
                <w:color w:val="7F7F7F"/>
                <w:sz w:val="20"/>
                <w:szCs w:val="20"/>
              </w:rPr>
            </w:pPr>
            <w:r w:rsidRPr="00EB5A9F">
              <w:rPr>
                <w:color w:val="7F7F7F"/>
                <w:sz w:val="20"/>
                <w:szCs w:val="20"/>
              </w:rPr>
              <w:t xml:space="preserve">Jihomoravský </w:t>
            </w:r>
            <w:proofErr w:type="gramStart"/>
            <w:r w:rsidRPr="00EB5A9F">
              <w:rPr>
                <w:color w:val="7F7F7F"/>
                <w:sz w:val="20"/>
                <w:szCs w:val="20"/>
              </w:rPr>
              <w:t>kraj,  Žerotínovo</w:t>
            </w:r>
            <w:proofErr w:type="gramEnd"/>
            <w:r w:rsidRPr="00EB5A9F">
              <w:rPr>
                <w:color w:val="7F7F7F"/>
                <w:sz w:val="20"/>
                <w:szCs w:val="20"/>
              </w:rPr>
              <w:t xml:space="preserve"> nám.449/3, Brno-střed – Veveří, 60200 Brno2</w:t>
            </w:r>
          </w:p>
        </w:tc>
        <w:tc>
          <w:tcPr>
            <w:tcW w:w="144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ostatní plocha</w:t>
            </w:r>
          </w:p>
        </w:tc>
        <w:tc>
          <w:tcPr>
            <w:tcW w:w="772"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257900</w:t>
            </w:r>
          </w:p>
        </w:tc>
        <w:tc>
          <w:tcPr>
            <w:tcW w:w="1953" w:type="dxa"/>
          </w:tcPr>
          <w:p w:rsidR="00D10A83" w:rsidRPr="00EB5A9F" w:rsidRDefault="00D10A83" w:rsidP="00B10153">
            <w:pPr>
              <w:pStyle w:val="Tabulka"/>
              <w:rPr>
                <w:color w:val="7F7F7F"/>
              </w:rPr>
            </w:pPr>
          </w:p>
        </w:tc>
      </w:tr>
      <w:tr w:rsidR="00D10A83" w:rsidRPr="00EB5A9F" w:rsidTr="00B10153">
        <w:tblPrEx>
          <w:tblCellMar>
            <w:top w:w="0" w:type="dxa"/>
            <w:bottom w:w="0" w:type="dxa"/>
          </w:tblCellMar>
        </w:tblPrEx>
        <w:tc>
          <w:tcPr>
            <w:tcW w:w="1204"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612171 Tuřany</w:t>
            </w:r>
          </w:p>
        </w:tc>
        <w:tc>
          <w:tcPr>
            <w:tcW w:w="1026"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2276/26</w:t>
            </w:r>
          </w:p>
        </w:tc>
        <w:tc>
          <w:tcPr>
            <w:tcW w:w="306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zastavěná plocha a nádvoří</w:t>
            </w:r>
          </w:p>
        </w:tc>
        <w:tc>
          <w:tcPr>
            <w:tcW w:w="772"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440</w:t>
            </w:r>
          </w:p>
        </w:tc>
        <w:tc>
          <w:tcPr>
            <w:tcW w:w="1953" w:type="dxa"/>
          </w:tcPr>
          <w:p w:rsidR="00D10A83" w:rsidRPr="00EB5A9F" w:rsidRDefault="00D10A83" w:rsidP="00B10153">
            <w:pPr>
              <w:pStyle w:val="Tabulka"/>
              <w:rPr>
                <w:rFonts w:eastAsia="Calibri"/>
                <w:color w:val="7F7F7F"/>
                <w:lang w:eastAsia="en-US"/>
              </w:rPr>
            </w:pPr>
          </w:p>
        </w:tc>
      </w:tr>
      <w:tr w:rsidR="00D10A83" w:rsidRPr="00EB5A9F" w:rsidTr="00B10153">
        <w:tblPrEx>
          <w:tblCellMar>
            <w:top w:w="0" w:type="dxa"/>
            <w:bottom w:w="0" w:type="dxa"/>
          </w:tblCellMar>
        </w:tblPrEx>
        <w:tc>
          <w:tcPr>
            <w:tcW w:w="1204"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612171 Tuřany</w:t>
            </w:r>
          </w:p>
        </w:tc>
        <w:tc>
          <w:tcPr>
            <w:tcW w:w="1026"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2276/13</w:t>
            </w:r>
          </w:p>
        </w:tc>
        <w:tc>
          <w:tcPr>
            <w:tcW w:w="306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ostatní plocha</w:t>
            </w:r>
          </w:p>
        </w:tc>
        <w:tc>
          <w:tcPr>
            <w:tcW w:w="772"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195932</w:t>
            </w:r>
          </w:p>
        </w:tc>
        <w:tc>
          <w:tcPr>
            <w:tcW w:w="1953" w:type="dxa"/>
          </w:tcPr>
          <w:p w:rsidR="00D10A83" w:rsidRPr="00EB5A9F" w:rsidRDefault="00D10A83" w:rsidP="00B10153">
            <w:pPr>
              <w:pStyle w:val="Tabulka"/>
              <w:rPr>
                <w:rFonts w:eastAsia="Calibri"/>
                <w:color w:val="7F7F7F"/>
                <w:lang w:eastAsia="en-US"/>
              </w:rPr>
            </w:pPr>
          </w:p>
        </w:tc>
      </w:tr>
      <w:tr w:rsidR="00D10A83" w:rsidRPr="00EB5A9F" w:rsidTr="00B10153">
        <w:tblPrEx>
          <w:tblCellMar>
            <w:top w:w="0" w:type="dxa"/>
            <w:bottom w:w="0" w:type="dxa"/>
          </w:tblCellMar>
        </w:tblPrEx>
        <w:tc>
          <w:tcPr>
            <w:tcW w:w="1204"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612171 Tuřany</w:t>
            </w:r>
          </w:p>
        </w:tc>
        <w:tc>
          <w:tcPr>
            <w:tcW w:w="1026"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2254/1</w:t>
            </w:r>
          </w:p>
        </w:tc>
        <w:tc>
          <w:tcPr>
            <w:tcW w:w="306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ostatní plocha</w:t>
            </w:r>
          </w:p>
        </w:tc>
        <w:tc>
          <w:tcPr>
            <w:tcW w:w="772"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1658</w:t>
            </w:r>
          </w:p>
        </w:tc>
        <w:tc>
          <w:tcPr>
            <w:tcW w:w="1953" w:type="dxa"/>
          </w:tcPr>
          <w:p w:rsidR="00D10A83" w:rsidRPr="00EB5A9F" w:rsidRDefault="00D10A83" w:rsidP="00B10153">
            <w:pPr>
              <w:pStyle w:val="Tabulka"/>
              <w:rPr>
                <w:rFonts w:eastAsia="Calibri"/>
                <w:color w:val="7F7F7F"/>
                <w:lang w:eastAsia="en-US"/>
              </w:rPr>
            </w:pPr>
          </w:p>
        </w:tc>
      </w:tr>
      <w:tr w:rsidR="00D10A83" w:rsidRPr="00EB5A9F" w:rsidTr="00B10153">
        <w:tblPrEx>
          <w:tblCellMar>
            <w:top w:w="0" w:type="dxa"/>
            <w:bottom w:w="0" w:type="dxa"/>
          </w:tblCellMar>
        </w:tblPrEx>
        <w:tc>
          <w:tcPr>
            <w:tcW w:w="1204"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612171 Tuřany</w:t>
            </w:r>
          </w:p>
        </w:tc>
        <w:tc>
          <w:tcPr>
            <w:tcW w:w="1026" w:type="dxa"/>
          </w:tcPr>
          <w:p w:rsidR="00D10A83" w:rsidRPr="00EB5A9F" w:rsidRDefault="00D10A83" w:rsidP="00B10153">
            <w:pPr>
              <w:pStyle w:val="Tabulka"/>
              <w:rPr>
                <w:rFonts w:eastAsia="Calibri"/>
                <w:color w:val="7F7F7F"/>
                <w:lang w:eastAsia="en-US"/>
              </w:rPr>
            </w:pPr>
            <w:r w:rsidRPr="00EB5A9F">
              <w:rPr>
                <w:color w:val="7F7F7F"/>
              </w:rPr>
              <w:t>2276/15</w:t>
            </w:r>
          </w:p>
        </w:tc>
        <w:tc>
          <w:tcPr>
            <w:tcW w:w="306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 xml:space="preserve">Jihomoravský </w:t>
            </w:r>
            <w:proofErr w:type="gramStart"/>
            <w:r w:rsidRPr="00EB5A9F">
              <w:rPr>
                <w:rFonts w:eastAsia="Calibri"/>
                <w:color w:val="7F7F7F"/>
                <w:lang w:eastAsia="en-US"/>
              </w:rPr>
              <w:t>kraj,  Žerotínovo</w:t>
            </w:r>
            <w:proofErr w:type="gramEnd"/>
            <w:r w:rsidRPr="00EB5A9F">
              <w:rPr>
                <w:rFonts w:eastAsia="Calibri"/>
                <w:color w:val="7F7F7F"/>
                <w:lang w:eastAsia="en-US"/>
              </w:rPr>
              <w:t xml:space="preserve"> nám.449/3, Brno-střed – Veveří, 60200 Brno2</w:t>
            </w:r>
          </w:p>
        </w:tc>
        <w:tc>
          <w:tcPr>
            <w:tcW w:w="1440"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ostatní plocha</w:t>
            </w:r>
          </w:p>
        </w:tc>
        <w:tc>
          <w:tcPr>
            <w:tcW w:w="772" w:type="dxa"/>
          </w:tcPr>
          <w:p w:rsidR="00D10A83" w:rsidRPr="00EB5A9F" w:rsidRDefault="00D10A83" w:rsidP="00B10153">
            <w:pPr>
              <w:pStyle w:val="Tabulka"/>
              <w:rPr>
                <w:rFonts w:eastAsia="Calibri"/>
                <w:color w:val="7F7F7F"/>
                <w:lang w:eastAsia="en-US"/>
              </w:rPr>
            </w:pPr>
            <w:r w:rsidRPr="00EB5A9F">
              <w:rPr>
                <w:rFonts w:eastAsia="Calibri"/>
                <w:color w:val="7F7F7F"/>
                <w:lang w:eastAsia="en-US"/>
              </w:rPr>
              <w:t>85573</w:t>
            </w:r>
          </w:p>
        </w:tc>
        <w:tc>
          <w:tcPr>
            <w:tcW w:w="1953" w:type="dxa"/>
          </w:tcPr>
          <w:p w:rsidR="00D10A83" w:rsidRPr="00EB5A9F" w:rsidRDefault="00D10A83" w:rsidP="00B10153">
            <w:pPr>
              <w:pStyle w:val="Tabulka"/>
              <w:rPr>
                <w:rFonts w:eastAsia="Calibri"/>
                <w:color w:val="7F7F7F"/>
                <w:lang w:eastAsia="en-US"/>
              </w:rPr>
            </w:pPr>
          </w:p>
        </w:tc>
      </w:tr>
    </w:tbl>
    <w:p w:rsidR="00D10A83" w:rsidRPr="00EB5A9F" w:rsidRDefault="00D10A83" w:rsidP="00D10A83">
      <w:pPr>
        <w:rPr>
          <w:b/>
          <w:bCs/>
          <w:color w:val="7F7F7F"/>
          <w:u w:val="single"/>
        </w:rPr>
      </w:pPr>
    </w:p>
    <w:p w:rsidR="004F24A2" w:rsidRPr="00EB5A9F" w:rsidRDefault="004F24A2" w:rsidP="004F24A2">
      <w:pPr>
        <w:pStyle w:val="Nadpis7"/>
        <w:rPr>
          <w:color w:val="7F7F7F"/>
        </w:rPr>
      </w:pPr>
      <w:bookmarkStart w:id="30" w:name="_Toc298778362"/>
      <w:bookmarkStart w:id="31" w:name="_Toc353873913"/>
      <w:proofErr w:type="gramStart"/>
      <w:r w:rsidRPr="00EB5A9F">
        <w:rPr>
          <w:color w:val="7F7F7F"/>
        </w:rPr>
        <w:t>IV.A.</w:t>
      </w:r>
      <w:proofErr w:type="gramEnd"/>
      <w:r w:rsidRPr="00EB5A9F">
        <w:rPr>
          <w:color w:val="7F7F7F"/>
        </w:rPr>
        <w:t>c)  Údaje o provedených průzkumech a o napojení na dopravní a technickou infrastrukturu</w:t>
      </w:r>
      <w:bookmarkEnd w:id="30"/>
      <w:bookmarkEnd w:id="31"/>
      <w:r w:rsidRPr="00EB5A9F">
        <w:rPr>
          <w:color w:val="7F7F7F"/>
        </w:rPr>
        <w:tab/>
      </w:r>
    </w:p>
    <w:p w:rsidR="004F24A2" w:rsidRDefault="004F24A2" w:rsidP="00C1267E">
      <w:pPr>
        <w:pStyle w:val="Nadpis8"/>
        <w:rPr>
          <w:rStyle w:val="Nadpis8Char"/>
          <w:color w:val="7F7F7F"/>
        </w:rPr>
      </w:pPr>
      <w:bookmarkStart w:id="32" w:name="_Toc298778363"/>
      <w:proofErr w:type="gramStart"/>
      <w:r w:rsidRPr="00EB5A9F">
        <w:rPr>
          <w:rStyle w:val="Nadpis8Char"/>
          <w:color w:val="7F7F7F"/>
        </w:rPr>
        <w:t>IV.A.</w:t>
      </w:r>
      <w:proofErr w:type="gramEnd"/>
      <w:r w:rsidRPr="00EB5A9F">
        <w:rPr>
          <w:rStyle w:val="Nadpis8Char"/>
          <w:color w:val="7F7F7F"/>
        </w:rPr>
        <w:t>c)1.  Inženýrsko-geologický průzkum</w:t>
      </w:r>
      <w:bookmarkEnd w:id="32"/>
    </w:p>
    <w:p w:rsidR="00BF0DDF" w:rsidRPr="00521A9B" w:rsidRDefault="00BF0DDF" w:rsidP="00521A9B">
      <w:pPr>
        <w:jc w:val="both"/>
        <w:rPr>
          <w:color w:val="7F7F7F"/>
        </w:rPr>
      </w:pPr>
      <w:r w:rsidRPr="00521A9B">
        <w:rPr>
          <w:color w:val="7F7F7F"/>
        </w:rPr>
        <w:t>V kapitole uvedené údaje vychází z podkladových materiálů, které se odkazují na normativní ustanovení a předpisy platné v době zpracování těchto. Z důvodů zachování vypovídající hodnoty podkladových materiálů jsou předpisy a normy uvedeny v původním znění dle podkladů.</w:t>
      </w:r>
    </w:p>
    <w:p w:rsidR="00FE2D30" w:rsidRPr="00EB5A9F" w:rsidRDefault="00FE2D30" w:rsidP="00E704BB">
      <w:pPr>
        <w:pStyle w:val="Nadpis8"/>
        <w:ind w:left="-709"/>
        <w:rPr>
          <w:color w:val="7F7F7F"/>
        </w:rPr>
      </w:pPr>
      <w:r w:rsidRPr="00EB5A9F">
        <w:rPr>
          <w:color w:val="7F7F7F"/>
        </w:rPr>
        <w:t>SO 01 Vstupní objekt I</w:t>
      </w:r>
    </w:p>
    <w:p w:rsidR="00E704BB" w:rsidRPr="00EB5A9F" w:rsidRDefault="00E704BB" w:rsidP="00E704BB">
      <w:pPr>
        <w:jc w:val="both"/>
        <w:rPr>
          <w:color w:val="7F7F7F"/>
        </w:rPr>
      </w:pPr>
      <w:r w:rsidRPr="00EB5A9F">
        <w:rPr>
          <w:color w:val="7F7F7F"/>
        </w:rPr>
        <w:t>Údaje v této kapitole vycházejí z dosud provedených průzkumů v okolí zamýšlené stavby. Lze je proto aplikovat pouze jako předpokládané. Vyskytne-li se v průběhu výstavby zjištění odlišné od níže uvedených údajů, rozhodne o dalším postupu odborný geolog se statikem stavby s tím, že budou provedena odpovídající opatření.</w:t>
      </w:r>
    </w:p>
    <w:p w:rsidR="00E704BB" w:rsidRPr="00EB5A9F" w:rsidRDefault="00E704BB" w:rsidP="00E704BB">
      <w:pPr>
        <w:jc w:val="both"/>
        <w:rPr>
          <w:color w:val="7F7F7F"/>
        </w:rPr>
      </w:pPr>
    </w:p>
    <w:p w:rsidR="00E704BB" w:rsidRPr="00EB5A9F" w:rsidRDefault="00E704BB" w:rsidP="00E704BB">
      <w:pPr>
        <w:rPr>
          <w:b/>
          <w:color w:val="7F7F7F"/>
        </w:rPr>
      </w:pPr>
      <w:r w:rsidRPr="00EB5A9F">
        <w:rPr>
          <w:b/>
          <w:color w:val="7F7F7F"/>
        </w:rPr>
        <w:t>Podklad č. 1 - Geologický průzkum v těsném sousedství z r. 1979</w:t>
      </w:r>
    </w:p>
    <w:p w:rsidR="00E704BB" w:rsidRPr="00EB5A9F" w:rsidRDefault="00E704BB" w:rsidP="00E704BB">
      <w:pPr>
        <w:rPr>
          <w:color w:val="7F7F7F"/>
        </w:rPr>
      </w:pPr>
      <w:r w:rsidRPr="00EB5A9F">
        <w:rPr>
          <w:color w:val="7F7F7F"/>
        </w:rPr>
        <w:t>Předběžná zpráva pro Brno – letiště Tuřany, zpracovaná n. p. Ostrava, závod 5, Brno, Polní 23/25, Ing. František Pacák, z října roku 1979 zhodnotila předběžné geologické poměry.</w:t>
      </w:r>
    </w:p>
    <w:p w:rsidR="00E704BB" w:rsidRPr="00EB5A9F" w:rsidRDefault="00E704BB" w:rsidP="00E704BB">
      <w:pPr>
        <w:rPr>
          <w:color w:val="7F7F7F"/>
        </w:rPr>
      </w:pPr>
    </w:p>
    <w:p w:rsidR="00E704BB" w:rsidRPr="00EB5A9F" w:rsidRDefault="00E704BB" w:rsidP="00E704BB">
      <w:pPr>
        <w:rPr>
          <w:i/>
          <w:color w:val="7F7F7F"/>
        </w:rPr>
      </w:pPr>
      <w:r w:rsidRPr="00EB5A9F">
        <w:rPr>
          <w:i/>
          <w:color w:val="7F7F7F"/>
        </w:rPr>
        <w:t>Petrografické popisy</w:t>
      </w:r>
    </w:p>
    <w:p w:rsidR="00E704BB" w:rsidRPr="00EB5A9F" w:rsidRDefault="00E704BB" w:rsidP="00E704BB">
      <w:pPr>
        <w:rPr>
          <w:color w:val="7F7F7F"/>
        </w:rPr>
      </w:pPr>
      <w:r w:rsidRPr="00EB5A9F">
        <w:rPr>
          <w:color w:val="7F7F7F"/>
        </w:rPr>
        <w:t>J1</w:t>
      </w:r>
    </w:p>
    <w:p w:rsidR="00E704BB" w:rsidRPr="00EB5A9F" w:rsidRDefault="00E704BB" w:rsidP="00E704BB">
      <w:pPr>
        <w:rPr>
          <w:color w:val="7F7F7F"/>
        </w:rPr>
      </w:pPr>
      <w:r w:rsidRPr="00EB5A9F">
        <w:rPr>
          <w:color w:val="7F7F7F"/>
        </w:rPr>
        <w:t>0,0 – 0,3</w:t>
      </w:r>
      <w:r w:rsidRPr="00EB5A9F">
        <w:rPr>
          <w:color w:val="7F7F7F"/>
        </w:rPr>
        <w:tab/>
        <w:t>tmavohnědá humozní hlína</w:t>
      </w:r>
    </w:p>
    <w:p w:rsidR="00E704BB" w:rsidRPr="00EB5A9F" w:rsidRDefault="00E704BB" w:rsidP="00E704BB">
      <w:pPr>
        <w:rPr>
          <w:color w:val="7F7F7F"/>
        </w:rPr>
      </w:pPr>
      <w:r w:rsidRPr="00EB5A9F">
        <w:rPr>
          <w:color w:val="7F7F7F"/>
        </w:rPr>
        <w:t>0,3 – 2,6</w:t>
      </w:r>
      <w:r w:rsidRPr="00EB5A9F">
        <w:rPr>
          <w:color w:val="7F7F7F"/>
        </w:rPr>
        <w:tab/>
        <w:t>světle hnědá písčitá hlína s ojedinělými úlomky hornin do velikosti 3 cm, tuhá – měkká</w:t>
      </w:r>
    </w:p>
    <w:p w:rsidR="00E704BB" w:rsidRPr="00EB5A9F" w:rsidRDefault="00E704BB" w:rsidP="00E704BB">
      <w:pPr>
        <w:rPr>
          <w:color w:val="7F7F7F"/>
        </w:rPr>
      </w:pPr>
      <w:r w:rsidRPr="00EB5A9F">
        <w:rPr>
          <w:color w:val="7F7F7F"/>
        </w:rPr>
        <w:t>2,6 – 4,5</w:t>
      </w:r>
      <w:r w:rsidRPr="00EB5A9F">
        <w:rPr>
          <w:color w:val="7F7F7F"/>
        </w:rPr>
        <w:tab/>
        <w:t>rezivě hnědý hlinitý písek s 30% poloopracovaných valounů do velikosti 6 cm, ulehlý</w:t>
      </w:r>
    </w:p>
    <w:p w:rsidR="00E704BB" w:rsidRPr="00EB5A9F" w:rsidRDefault="00E704BB" w:rsidP="00E704BB">
      <w:pPr>
        <w:rPr>
          <w:color w:val="7F7F7F"/>
        </w:rPr>
      </w:pPr>
      <w:r w:rsidRPr="00EB5A9F">
        <w:rPr>
          <w:color w:val="7F7F7F"/>
        </w:rPr>
        <w:t>Hladina podzemní vody naražená:</w:t>
      </w:r>
      <w:r w:rsidRPr="00EB5A9F">
        <w:rPr>
          <w:color w:val="7F7F7F"/>
        </w:rPr>
        <w:tab/>
        <w:t>2,6 m</w:t>
      </w:r>
    </w:p>
    <w:p w:rsidR="00E704BB" w:rsidRPr="00EB5A9F" w:rsidRDefault="00E704BB" w:rsidP="00E704BB">
      <w:pPr>
        <w:rPr>
          <w:color w:val="7F7F7F"/>
        </w:rPr>
      </w:pPr>
      <w:r w:rsidRPr="00EB5A9F">
        <w:rPr>
          <w:color w:val="7F7F7F"/>
        </w:rPr>
        <w:t>Hladina podzemní vody ustálená:</w:t>
      </w:r>
      <w:r w:rsidRPr="00EB5A9F">
        <w:rPr>
          <w:color w:val="7F7F7F"/>
        </w:rPr>
        <w:tab/>
        <w:t>1,9 m</w:t>
      </w:r>
    </w:p>
    <w:p w:rsidR="00E704BB" w:rsidRPr="00EB5A9F" w:rsidRDefault="00E704BB" w:rsidP="00E704BB">
      <w:pPr>
        <w:rPr>
          <w:color w:val="7F7F7F"/>
        </w:rPr>
      </w:pPr>
    </w:p>
    <w:p w:rsidR="00E704BB" w:rsidRPr="00EB5A9F" w:rsidRDefault="00E704BB" w:rsidP="00E704BB">
      <w:pPr>
        <w:rPr>
          <w:color w:val="7F7F7F"/>
        </w:rPr>
      </w:pPr>
      <w:r w:rsidRPr="00EB5A9F">
        <w:rPr>
          <w:color w:val="7F7F7F"/>
        </w:rPr>
        <w:t>J2</w:t>
      </w:r>
    </w:p>
    <w:p w:rsidR="00E704BB" w:rsidRPr="00EB5A9F" w:rsidRDefault="00E704BB" w:rsidP="00E704BB">
      <w:pPr>
        <w:rPr>
          <w:color w:val="7F7F7F"/>
        </w:rPr>
      </w:pPr>
      <w:r w:rsidRPr="00EB5A9F">
        <w:rPr>
          <w:color w:val="7F7F7F"/>
        </w:rPr>
        <w:t>0,0 – 0,3</w:t>
      </w:r>
      <w:r w:rsidRPr="00EB5A9F">
        <w:rPr>
          <w:color w:val="7F7F7F"/>
        </w:rPr>
        <w:tab/>
        <w:t>tmavohnědá humozní hlína</w:t>
      </w:r>
    </w:p>
    <w:p w:rsidR="00E704BB" w:rsidRPr="00EB5A9F" w:rsidRDefault="00E704BB" w:rsidP="00E704BB">
      <w:pPr>
        <w:rPr>
          <w:color w:val="7F7F7F"/>
        </w:rPr>
      </w:pPr>
      <w:r w:rsidRPr="00EB5A9F">
        <w:rPr>
          <w:color w:val="7F7F7F"/>
        </w:rPr>
        <w:t>0,3 – 3,0</w:t>
      </w:r>
      <w:r w:rsidRPr="00EB5A9F">
        <w:rPr>
          <w:color w:val="7F7F7F"/>
        </w:rPr>
        <w:tab/>
        <w:t xml:space="preserve">světle hnědá písčitá </w:t>
      </w:r>
      <w:proofErr w:type="gramStart"/>
      <w:r w:rsidRPr="00EB5A9F">
        <w:rPr>
          <w:color w:val="7F7F7F"/>
        </w:rPr>
        <w:t>hlína</w:t>
      </w:r>
      <w:proofErr w:type="gramEnd"/>
      <w:r w:rsidRPr="00EB5A9F">
        <w:rPr>
          <w:color w:val="7F7F7F"/>
        </w:rPr>
        <w:t xml:space="preserve"> s 20% úlomky hornin </w:t>
      </w:r>
      <w:proofErr w:type="gramStart"/>
      <w:r w:rsidRPr="00EB5A9F">
        <w:rPr>
          <w:color w:val="7F7F7F"/>
        </w:rPr>
        <w:t>do</w:t>
      </w:r>
      <w:proofErr w:type="gramEnd"/>
      <w:r w:rsidRPr="00EB5A9F">
        <w:rPr>
          <w:color w:val="7F7F7F"/>
        </w:rPr>
        <w:t xml:space="preserve"> 4 cm, tuhá</w:t>
      </w:r>
    </w:p>
    <w:p w:rsidR="00E704BB" w:rsidRPr="00EB5A9F" w:rsidRDefault="00E704BB" w:rsidP="00E704BB">
      <w:pPr>
        <w:rPr>
          <w:color w:val="7F7F7F"/>
        </w:rPr>
      </w:pPr>
      <w:r w:rsidRPr="00EB5A9F">
        <w:rPr>
          <w:color w:val="7F7F7F"/>
        </w:rPr>
        <w:t>3,0 – 3,3</w:t>
      </w:r>
      <w:r w:rsidRPr="00EB5A9F">
        <w:rPr>
          <w:color w:val="7F7F7F"/>
        </w:rPr>
        <w:tab/>
        <w:t>tmavohnědá dtto, tuhá – měkká</w:t>
      </w:r>
    </w:p>
    <w:p w:rsidR="00E704BB" w:rsidRPr="00EB5A9F" w:rsidRDefault="00E704BB" w:rsidP="00E704BB">
      <w:pPr>
        <w:rPr>
          <w:color w:val="7F7F7F"/>
        </w:rPr>
      </w:pPr>
      <w:r w:rsidRPr="00EB5A9F">
        <w:rPr>
          <w:color w:val="7F7F7F"/>
        </w:rPr>
        <w:t>3,3 – 4,7</w:t>
      </w:r>
      <w:r w:rsidRPr="00EB5A9F">
        <w:rPr>
          <w:color w:val="7F7F7F"/>
        </w:rPr>
        <w:tab/>
        <w:t>rezivě hnědý hlinitý písek se 40% poloopracovaných valounů do velikosti 4 cm, ulehlý</w:t>
      </w:r>
    </w:p>
    <w:p w:rsidR="00E704BB" w:rsidRPr="00EB5A9F" w:rsidRDefault="00E704BB" w:rsidP="00E704BB">
      <w:pPr>
        <w:rPr>
          <w:color w:val="7F7F7F"/>
        </w:rPr>
      </w:pPr>
      <w:r w:rsidRPr="00EB5A9F">
        <w:rPr>
          <w:color w:val="7F7F7F"/>
        </w:rPr>
        <w:t>4,7 – 6,0</w:t>
      </w:r>
      <w:r w:rsidRPr="00EB5A9F">
        <w:rPr>
          <w:color w:val="7F7F7F"/>
        </w:rPr>
        <w:tab/>
        <w:t>šedozelený jíl tuhý – pevný</w:t>
      </w:r>
    </w:p>
    <w:p w:rsidR="00E704BB" w:rsidRPr="00EB5A9F" w:rsidRDefault="00E704BB" w:rsidP="00E704BB">
      <w:pPr>
        <w:rPr>
          <w:color w:val="7F7F7F"/>
        </w:rPr>
      </w:pPr>
      <w:r w:rsidRPr="00EB5A9F">
        <w:rPr>
          <w:color w:val="7F7F7F"/>
        </w:rPr>
        <w:t>Hladina podzemní vody naražená:</w:t>
      </w:r>
      <w:r w:rsidRPr="00EB5A9F">
        <w:rPr>
          <w:color w:val="7F7F7F"/>
        </w:rPr>
        <w:tab/>
        <w:t>3,3 m</w:t>
      </w:r>
    </w:p>
    <w:p w:rsidR="00E704BB" w:rsidRPr="00EB5A9F" w:rsidRDefault="00E704BB" w:rsidP="00E704BB">
      <w:pPr>
        <w:rPr>
          <w:color w:val="7F7F7F"/>
        </w:rPr>
      </w:pPr>
      <w:r w:rsidRPr="00EB5A9F">
        <w:rPr>
          <w:color w:val="7F7F7F"/>
        </w:rPr>
        <w:lastRenderedPageBreak/>
        <w:t>Hladina podzemní vody ustálená:</w:t>
      </w:r>
      <w:r w:rsidRPr="00EB5A9F">
        <w:rPr>
          <w:color w:val="7F7F7F"/>
        </w:rPr>
        <w:tab/>
        <w:t>1,9 m</w:t>
      </w:r>
    </w:p>
    <w:p w:rsidR="00E704BB" w:rsidRPr="00EB5A9F" w:rsidRDefault="00E704BB" w:rsidP="00E704BB">
      <w:pPr>
        <w:rPr>
          <w:color w:val="7F7F7F"/>
        </w:rPr>
      </w:pPr>
    </w:p>
    <w:p w:rsidR="00E704BB" w:rsidRPr="00EB5A9F" w:rsidRDefault="00E704BB" w:rsidP="00E704BB">
      <w:pPr>
        <w:rPr>
          <w:color w:val="7F7F7F"/>
        </w:rPr>
      </w:pPr>
      <w:r w:rsidRPr="00EB5A9F">
        <w:rPr>
          <w:color w:val="7F7F7F"/>
        </w:rPr>
        <w:t>J3</w:t>
      </w:r>
    </w:p>
    <w:p w:rsidR="00E704BB" w:rsidRPr="00EB5A9F" w:rsidRDefault="00E704BB" w:rsidP="00E704BB">
      <w:pPr>
        <w:rPr>
          <w:color w:val="7F7F7F"/>
        </w:rPr>
      </w:pPr>
      <w:r w:rsidRPr="00EB5A9F">
        <w:rPr>
          <w:color w:val="7F7F7F"/>
        </w:rPr>
        <w:t>0,0 – 0,3</w:t>
      </w:r>
      <w:r w:rsidRPr="00EB5A9F">
        <w:rPr>
          <w:color w:val="7F7F7F"/>
        </w:rPr>
        <w:tab/>
        <w:t>tmavohnědá humozní hlína</w:t>
      </w:r>
    </w:p>
    <w:p w:rsidR="00E704BB" w:rsidRPr="00EB5A9F" w:rsidRDefault="00E704BB" w:rsidP="00E704BB">
      <w:pPr>
        <w:rPr>
          <w:color w:val="7F7F7F"/>
        </w:rPr>
      </w:pPr>
      <w:r w:rsidRPr="00EB5A9F">
        <w:rPr>
          <w:color w:val="7F7F7F"/>
        </w:rPr>
        <w:t>0,3 – 2,8</w:t>
      </w:r>
      <w:r w:rsidRPr="00EB5A9F">
        <w:rPr>
          <w:color w:val="7F7F7F"/>
        </w:rPr>
        <w:tab/>
        <w:t xml:space="preserve">světle hnědá písčitá hlína s ojed. </w:t>
      </w:r>
      <w:proofErr w:type="gramStart"/>
      <w:r w:rsidRPr="00EB5A9F">
        <w:rPr>
          <w:color w:val="7F7F7F"/>
        </w:rPr>
        <w:t>úlomky</w:t>
      </w:r>
      <w:proofErr w:type="gramEnd"/>
      <w:r w:rsidRPr="00EB5A9F">
        <w:rPr>
          <w:color w:val="7F7F7F"/>
        </w:rPr>
        <w:t xml:space="preserve"> hornin do 3 cm, tuhá</w:t>
      </w:r>
    </w:p>
    <w:p w:rsidR="00E704BB" w:rsidRPr="00EB5A9F" w:rsidRDefault="00E704BB" w:rsidP="00E704BB">
      <w:pPr>
        <w:rPr>
          <w:color w:val="7F7F7F"/>
        </w:rPr>
      </w:pPr>
      <w:r w:rsidRPr="00EB5A9F">
        <w:rPr>
          <w:color w:val="7F7F7F"/>
        </w:rPr>
        <w:t>2,8 – 6,0</w:t>
      </w:r>
      <w:r w:rsidRPr="00EB5A9F">
        <w:rPr>
          <w:color w:val="7F7F7F"/>
        </w:rPr>
        <w:tab/>
        <w:t>rezivě hnědý hlinitý písek s 30% poloopracovaných valounů do velikosti 6 cm, ulehlý</w:t>
      </w:r>
    </w:p>
    <w:p w:rsidR="00E704BB" w:rsidRPr="00EB5A9F" w:rsidRDefault="00E704BB" w:rsidP="00E704BB">
      <w:pPr>
        <w:rPr>
          <w:color w:val="7F7F7F"/>
        </w:rPr>
      </w:pPr>
      <w:r w:rsidRPr="00EB5A9F">
        <w:rPr>
          <w:color w:val="7F7F7F"/>
        </w:rPr>
        <w:t>Hladina podzemní vody naražená:</w:t>
      </w:r>
      <w:r w:rsidRPr="00EB5A9F">
        <w:rPr>
          <w:color w:val="7F7F7F"/>
        </w:rPr>
        <w:tab/>
        <w:t>3,2 m</w:t>
      </w:r>
    </w:p>
    <w:p w:rsidR="00E704BB" w:rsidRPr="00EB5A9F" w:rsidRDefault="00E704BB" w:rsidP="00E704BB">
      <w:pPr>
        <w:rPr>
          <w:color w:val="7F7F7F"/>
        </w:rPr>
      </w:pPr>
      <w:r w:rsidRPr="00EB5A9F">
        <w:rPr>
          <w:color w:val="7F7F7F"/>
        </w:rPr>
        <w:t>Hladina podzemní vody ustálená:</w:t>
      </w:r>
      <w:r w:rsidRPr="00EB5A9F">
        <w:rPr>
          <w:color w:val="7F7F7F"/>
        </w:rPr>
        <w:tab/>
        <w:t>1,8 m</w:t>
      </w:r>
    </w:p>
    <w:p w:rsidR="00E704BB" w:rsidRPr="00EB5A9F" w:rsidRDefault="00E704BB" w:rsidP="00E704BB">
      <w:pPr>
        <w:rPr>
          <w:color w:val="7F7F7F"/>
        </w:rPr>
      </w:pPr>
    </w:p>
    <w:p w:rsidR="00E704BB" w:rsidRPr="00EB5A9F" w:rsidRDefault="00E704BB" w:rsidP="00E704BB">
      <w:pPr>
        <w:rPr>
          <w:color w:val="7F7F7F"/>
        </w:rPr>
      </w:pPr>
      <w:r w:rsidRPr="00EB5A9F">
        <w:rPr>
          <w:color w:val="7F7F7F"/>
        </w:rPr>
        <w:t>J4</w:t>
      </w:r>
    </w:p>
    <w:p w:rsidR="00E704BB" w:rsidRPr="00EB5A9F" w:rsidRDefault="00E704BB" w:rsidP="00E704BB">
      <w:pPr>
        <w:rPr>
          <w:color w:val="7F7F7F"/>
        </w:rPr>
      </w:pPr>
      <w:r w:rsidRPr="00EB5A9F">
        <w:rPr>
          <w:color w:val="7F7F7F"/>
        </w:rPr>
        <w:t>0,0 – 0,2</w:t>
      </w:r>
      <w:r w:rsidRPr="00EB5A9F">
        <w:rPr>
          <w:color w:val="7F7F7F"/>
        </w:rPr>
        <w:tab/>
        <w:t>tmavohnědá humozní hlína</w:t>
      </w:r>
    </w:p>
    <w:p w:rsidR="00E704BB" w:rsidRPr="00EB5A9F" w:rsidRDefault="00E704BB" w:rsidP="00E704BB">
      <w:pPr>
        <w:rPr>
          <w:color w:val="7F7F7F"/>
        </w:rPr>
      </w:pPr>
      <w:r w:rsidRPr="00EB5A9F">
        <w:rPr>
          <w:color w:val="7F7F7F"/>
        </w:rPr>
        <w:t>0,2 – 0,6</w:t>
      </w:r>
      <w:r w:rsidRPr="00EB5A9F">
        <w:rPr>
          <w:color w:val="7F7F7F"/>
        </w:rPr>
        <w:tab/>
        <w:t>hnědá písčitá hlína s úlomky cihel – navážka</w:t>
      </w:r>
    </w:p>
    <w:p w:rsidR="00E704BB" w:rsidRPr="00EB5A9F" w:rsidRDefault="00E704BB" w:rsidP="00E704BB">
      <w:pPr>
        <w:rPr>
          <w:color w:val="7F7F7F"/>
        </w:rPr>
      </w:pPr>
      <w:r w:rsidRPr="00EB5A9F">
        <w:rPr>
          <w:color w:val="7F7F7F"/>
        </w:rPr>
        <w:t>0,6 – 3,5</w:t>
      </w:r>
      <w:r w:rsidRPr="00EB5A9F">
        <w:rPr>
          <w:color w:val="7F7F7F"/>
        </w:rPr>
        <w:tab/>
        <w:t>světle hnědá písčitá hlína s ojedinělými úlomky hornin do velikosti 3 cm, tuhá – měkká</w:t>
      </w:r>
    </w:p>
    <w:p w:rsidR="00E704BB" w:rsidRPr="00EB5A9F" w:rsidRDefault="00E704BB" w:rsidP="00E704BB">
      <w:pPr>
        <w:rPr>
          <w:color w:val="7F7F7F"/>
        </w:rPr>
      </w:pPr>
      <w:r w:rsidRPr="00EB5A9F">
        <w:rPr>
          <w:color w:val="7F7F7F"/>
        </w:rPr>
        <w:t>3,5 – 5,0</w:t>
      </w:r>
      <w:r w:rsidRPr="00EB5A9F">
        <w:rPr>
          <w:color w:val="7F7F7F"/>
        </w:rPr>
        <w:tab/>
        <w:t>rezivě hnědý hlinitý písek s 20% poloopracovaných valounů do velikosti 4 cm, ulehlý</w:t>
      </w:r>
    </w:p>
    <w:p w:rsidR="00E704BB" w:rsidRPr="00EB5A9F" w:rsidRDefault="00E704BB" w:rsidP="00E704BB">
      <w:pPr>
        <w:rPr>
          <w:color w:val="7F7F7F"/>
        </w:rPr>
      </w:pPr>
      <w:r w:rsidRPr="00EB5A9F">
        <w:rPr>
          <w:color w:val="7F7F7F"/>
        </w:rPr>
        <w:t>5,0 – 6,0</w:t>
      </w:r>
      <w:r w:rsidRPr="00EB5A9F">
        <w:rPr>
          <w:color w:val="7F7F7F"/>
        </w:rPr>
        <w:tab/>
        <w:t>šedozelený jíl tuhý – pevný</w:t>
      </w:r>
    </w:p>
    <w:p w:rsidR="00E704BB" w:rsidRPr="00EB5A9F" w:rsidRDefault="00E704BB" w:rsidP="00E704BB">
      <w:pPr>
        <w:rPr>
          <w:color w:val="7F7F7F"/>
        </w:rPr>
      </w:pPr>
    </w:p>
    <w:p w:rsidR="00E704BB" w:rsidRPr="00EB5A9F" w:rsidRDefault="00E704BB" w:rsidP="00E704BB">
      <w:pPr>
        <w:rPr>
          <w:i/>
          <w:color w:val="7F7F7F"/>
        </w:rPr>
      </w:pPr>
      <w:r w:rsidRPr="00EB5A9F">
        <w:rPr>
          <w:i/>
          <w:color w:val="7F7F7F"/>
        </w:rPr>
        <w:t>Třídy těžitelnosti</w:t>
      </w:r>
    </w:p>
    <w:p w:rsidR="00E704BB" w:rsidRPr="007812AD" w:rsidRDefault="00E704BB" w:rsidP="007812AD">
      <w:pPr>
        <w:pStyle w:val="Tabulka"/>
        <w:rPr>
          <w:color w:val="7030A0"/>
        </w:rPr>
      </w:pPr>
      <w:r w:rsidRPr="00EB5A9F">
        <w:rPr>
          <w:color w:val="7F7F7F"/>
        </w:rPr>
        <w:t xml:space="preserve">Podle </w:t>
      </w:r>
      <w:r w:rsidRPr="006762B4">
        <w:rPr>
          <w:color w:val="7F7F7F"/>
        </w:rPr>
        <w:t>ČSN 73 3050 „Zemní práce“</w:t>
      </w:r>
      <w:r w:rsidR="007812AD" w:rsidRPr="006762B4">
        <w:rPr>
          <w:color w:val="7F7F7F"/>
        </w:rPr>
        <w:t xml:space="preserve"> </w:t>
      </w:r>
      <w:r w:rsidRPr="00EB5A9F">
        <w:rPr>
          <w:color w:val="7F7F7F"/>
        </w:rPr>
        <w:t>a petrografického popisu, byly určeny třídy těžitelnosti takto:</w:t>
      </w:r>
    </w:p>
    <w:p w:rsidR="00E704BB" w:rsidRPr="00EB5A9F" w:rsidRDefault="00E704BB" w:rsidP="00E704BB">
      <w:pPr>
        <w:rPr>
          <w:color w:val="7F7F7F"/>
        </w:rPr>
      </w:pPr>
      <w:r w:rsidRPr="00EB5A9F">
        <w:rPr>
          <w:color w:val="7F7F7F"/>
        </w:rPr>
        <w:tab/>
        <w:t>humozní hlína, písčitá hlína</w:t>
      </w:r>
      <w:r w:rsidRPr="00EB5A9F">
        <w:rPr>
          <w:color w:val="7F7F7F"/>
        </w:rPr>
        <w:tab/>
        <w:t>2. třída</w:t>
      </w:r>
    </w:p>
    <w:p w:rsidR="00E704BB" w:rsidRPr="00EB5A9F" w:rsidRDefault="00E704BB" w:rsidP="00E704BB">
      <w:pPr>
        <w:rPr>
          <w:color w:val="7F7F7F"/>
        </w:rPr>
      </w:pPr>
      <w:r w:rsidRPr="00EB5A9F">
        <w:rPr>
          <w:color w:val="7F7F7F"/>
        </w:rPr>
        <w:tab/>
        <w:t>hlinitý písek se štěrkem, navážka</w:t>
      </w:r>
      <w:r w:rsidRPr="00EB5A9F">
        <w:rPr>
          <w:color w:val="7F7F7F"/>
        </w:rPr>
        <w:tab/>
        <w:t>3. třída</w:t>
      </w:r>
    </w:p>
    <w:p w:rsidR="00E704BB" w:rsidRPr="00EB5A9F" w:rsidRDefault="00E704BB" w:rsidP="00E704BB">
      <w:pPr>
        <w:rPr>
          <w:color w:val="7F7F7F"/>
        </w:rPr>
      </w:pPr>
      <w:r w:rsidRPr="00EB5A9F">
        <w:rPr>
          <w:color w:val="7F7F7F"/>
        </w:rPr>
        <w:tab/>
        <w:t xml:space="preserve">jíl tuhý – </w:t>
      </w:r>
      <w:proofErr w:type="gramStart"/>
      <w:r w:rsidRPr="00EB5A9F">
        <w:rPr>
          <w:color w:val="7F7F7F"/>
        </w:rPr>
        <w:t>pevný</w:t>
      </w:r>
      <w:r w:rsidRPr="00EB5A9F">
        <w:rPr>
          <w:color w:val="7F7F7F"/>
        </w:rPr>
        <w:tab/>
        <w:t>3.-4. třída</w:t>
      </w:r>
      <w:proofErr w:type="gramEnd"/>
    </w:p>
    <w:p w:rsidR="00E704BB" w:rsidRPr="00EB5A9F" w:rsidRDefault="00E704BB" w:rsidP="00E704BB">
      <w:pPr>
        <w:rPr>
          <w:color w:val="7F7F7F"/>
        </w:rPr>
      </w:pPr>
    </w:p>
    <w:p w:rsidR="00E704BB" w:rsidRPr="00EB5A9F" w:rsidRDefault="00E704BB" w:rsidP="00E704BB">
      <w:pPr>
        <w:rPr>
          <w:i/>
          <w:color w:val="7F7F7F"/>
        </w:rPr>
      </w:pPr>
      <w:r w:rsidRPr="00EB5A9F">
        <w:rPr>
          <w:i/>
          <w:color w:val="7F7F7F"/>
        </w:rPr>
        <w:t>Geotechnické posouzení</w:t>
      </w:r>
    </w:p>
    <w:p w:rsidR="00E704BB" w:rsidRPr="00EB5A9F" w:rsidRDefault="00E704BB" w:rsidP="00E704BB">
      <w:pPr>
        <w:rPr>
          <w:color w:val="7F7F7F"/>
        </w:rPr>
      </w:pPr>
      <w:r w:rsidRPr="00EB5A9F">
        <w:rPr>
          <w:color w:val="7F7F7F"/>
        </w:rPr>
        <w:t>Základová půda je tvořena kvarterními sedimenty, překrývajícími neogenní podloží. Podle petrografického popisu jsou kvarterní sedimenty klasifikovány jako písčitá hlína s proměnlivým obsahem úlomků hornin a hlinitý písek s 20 - 40% valounů štěrku.</w:t>
      </w:r>
    </w:p>
    <w:p w:rsidR="00E704BB" w:rsidRPr="00EB5A9F" w:rsidRDefault="00E704BB" w:rsidP="00E704BB">
      <w:pPr>
        <w:rPr>
          <w:color w:val="7F7F7F"/>
        </w:rPr>
      </w:pPr>
      <w:r w:rsidRPr="00EB5A9F">
        <w:rPr>
          <w:color w:val="7F7F7F"/>
        </w:rPr>
        <w:t>Neogenní podloží je klasifikováno jako šedozelený jíl.</w:t>
      </w:r>
    </w:p>
    <w:p w:rsidR="00E704BB" w:rsidRPr="00EB5A9F" w:rsidRDefault="00E704BB" w:rsidP="00E704BB">
      <w:pPr>
        <w:rPr>
          <w:color w:val="7F7F7F"/>
        </w:rPr>
      </w:pPr>
    </w:p>
    <w:p w:rsidR="00E704BB" w:rsidRPr="00E6213A" w:rsidRDefault="00E704BB" w:rsidP="00E6213A">
      <w:pPr>
        <w:pStyle w:val="Tabulka"/>
        <w:rPr>
          <w:color w:val="7030A0"/>
        </w:rPr>
      </w:pPr>
      <w:r w:rsidRPr="00EB5A9F">
        <w:rPr>
          <w:color w:val="7F7F7F"/>
        </w:rPr>
        <w:t xml:space="preserve">Písčitá hlína se štěrkem, převážně tuhé až měkké konzistence, sahá do hloubky 2,6 - 3,5m. Je středně plastická a náleží do skupiny D – zeminy soudržné, třídy 20 </w:t>
      </w:r>
      <w:r w:rsidRPr="006762B4">
        <w:rPr>
          <w:color w:val="7F7F7F"/>
        </w:rPr>
        <w:t xml:space="preserve">ČSN 73 1001 „Základová půda pod plošnými </w:t>
      </w:r>
      <w:proofErr w:type="gramStart"/>
      <w:r w:rsidRPr="006762B4">
        <w:rPr>
          <w:color w:val="7F7F7F"/>
        </w:rPr>
        <w:t>základy“</w:t>
      </w:r>
      <w:r w:rsidR="00E6213A">
        <w:rPr>
          <w:color w:val="7F7F7F"/>
        </w:rPr>
        <w:t>.</w:t>
      </w:r>
      <w:r w:rsidRPr="00EB5A9F">
        <w:rPr>
          <w:color w:val="7F7F7F"/>
        </w:rPr>
        <w:t>Odvozené</w:t>
      </w:r>
      <w:proofErr w:type="gramEnd"/>
      <w:r w:rsidRPr="00EB5A9F">
        <w:rPr>
          <w:color w:val="7F7F7F"/>
        </w:rPr>
        <w:t xml:space="preserve"> normové namáhání pro hloubku založení do 150 cm, dosahuje hodnoty max 0,10 MPa (1,0 kp/cm2).</w:t>
      </w:r>
    </w:p>
    <w:p w:rsidR="00E704BB" w:rsidRPr="00EB5A9F" w:rsidRDefault="00E704BB" w:rsidP="00E704BB">
      <w:pPr>
        <w:rPr>
          <w:color w:val="7F7F7F"/>
          <w:u w:val="single"/>
        </w:rPr>
      </w:pPr>
    </w:p>
    <w:p w:rsidR="00E704BB" w:rsidRPr="00EB5A9F" w:rsidRDefault="00E704BB" w:rsidP="00E704BB">
      <w:pPr>
        <w:rPr>
          <w:color w:val="7F7F7F"/>
        </w:rPr>
      </w:pPr>
      <w:r w:rsidRPr="00EB5A9F">
        <w:rPr>
          <w:color w:val="7F7F7F"/>
        </w:rPr>
        <w:t xml:space="preserve">Hlinitý písek s 20 – 40% štěrku, byl zastižen v hloubce 2,6 – 3,5m a sahá do hloubky 4,7 – 6,0m (konec vrtu). Je ulehlý a náleží do skupiny C – zeminy písčité, třídy 18 </w:t>
      </w:r>
      <w:r w:rsidRPr="006762B4">
        <w:rPr>
          <w:color w:val="7F7F7F"/>
        </w:rPr>
        <w:t>ČSN 73 1001</w:t>
      </w:r>
      <w:r w:rsidRPr="00EB5A9F">
        <w:rPr>
          <w:color w:val="7F7F7F"/>
        </w:rPr>
        <w:t>. Odvozené normové namáhání pro základ, široký 1m dosahuje hodnoty min. 0,17 MPa (1,7 kp/cm2).</w:t>
      </w:r>
    </w:p>
    <w:p w:rsidR="00E704BB" w:rsidRPr="00EB5A9F" w:rsidRDefault="00E704BB" w:rsidP="00E704BB">
      <w:pPr>
        <w:rPr>
          <w:color w:val="7F7F7F"/>
        </w:rPr>
      </w:pPr>
    </w:p>
    <w:p w:rsidR="00E704BB" w:rsidRPr="00EB5A9F" w:rsidRDefault="00E704BB" w:rsidP="00E704BB">
      <w:pPr>
        <w:rPr>
          <w:color w:val="7F7F7F"/>
        </w:rPr>
      </w:pPr>
      <w:r w:rsidRPr="00EB5A9F">
        <w:rPr>
          <w:color w:val="7F7F7F"/>
        </w:rPr>
        <w:t>Neogenní jíl, zastižený ve vrtech J2 a J4 v hloubce 4,7 – 5,0m, je vysoce plastický. Je zařazen do skupiny D – zeminy soudržné, třídy 21.</w:t>
      </w:r>
    </w:p>
    <w:p w:rsidR="00E704BB" w:rsidRPr="00EB5A9F" w:rsidRDefault="00E704BB" w:rsidP="00E704BB">
      <w:pPr>
        <w:rPr>
          <w:color w:val="7F7F7F"/>
        </w:rPr>
      </w:pPr>
      <w:r w:rsidRPr="00EB5A9F">
        <w:rPr>
          <w:color w:val="7F7F7F"/>
        </w:rPr>
        <w:t>S ohledem na konzistenci a hloubku uložení, dosahuje odvozené normové namáhání hodnoty 0,21 MPa (2,1 kp/cm2).</w:t>
      </w:r>
    </w:p>
    <w:p w:rsidR="00E704BB" w:rsidRPr="00EB5A9F" w:rsidRDefault="00E704BB" w:rsidP="00E704BB">
      <w:pPr>
        <w:rPr>
          <w:color w:val="7F7F7F"/>
        </w:rPr>
      </w:pPr>
      <w:r w:rsidRPr="00EB5A9F">
        <w:rPr>
          <w:color w:val="7F7F7F"/>
        </w:rPr>
        <w:t>Podzemní voda bude zřejmě v doteku s betonovým základem objektu. V době zpracování předběžné zprávy nejsou známy hodnoty chemického rozboru, a proto není možné posoudit její agresivitu.</w:t>
      </w:r>
    </w:p>
    <w:p w:rsidR="00E704BB" w:rsidRPr="00EB5A9F" w:rsidRDefault="00E704BB" w:rsidP="00E704BB">
      <w:pPr>
        <w:rPr>
          <w:color w:val="7F7F7F"/>
        </w:rPr>
      </w:pPr>
    </w:p>
    <w:p w:rsidR="00E704BB" w:rsidRPr="00EB5A9F" w:rsidRDefault="00E704BB" w:rsidP="00E704BB">
      <w:pPr>
        <w:rPr>
          <w:i/>
          <w:color w:val="7F7F7F"/>
        </w:rPr>
      </w:pPr>
      <w:r w:rsidRPr="00EB5A9F">
        <w:rPr>
          <w:i/>
          <w:color w:val="7F7F7F"/>
        </w:rPr>
        <w:t>Závaznost posudku</w:t>
      </w:r>
    </w:p>
    <w:p w:rsidR="00E704BB" w:rsidRPr="00EB5A9F" w:rsidRDefault="00E704BB" w:rsidP="00E704BB">
      <w:pPr>
        <w:rPr>
          <w:color w:val="7F7F7F"/>
        </w:rPr>
      </w:pPr>
      <w:r w:rsidRPr="00EB5A9F">
        <w:rPr>
          <w:color w:val="7F7F7F"/>
        </w:rPr>
        <w:t xml:space="preserve">Uvedené hodnoty v předběžné zprávě byly získány na základě prvotní geologické dokumentace. Dosažené výsledky půdně-mechanických zkoušek mohou ovlivnit zatřídění zemin. Toto ovlivnění nebude zásadního </w:t>
      </w:r>
      <w:proofErr w:type="gramStart"/>
      <w:r w:rsidRPr="00EB5A9F">
        <w:rPr>
          <w:color w:val="7F7F7F"/>
        </w:rPr>
        <w:t>charakteru a proto</w:t>
      </w:r>
      <w:proofErr w:type="gramEnd"/>
      <w:r w:rsidRPr="00EB5A9F">
        <w:rPr>
          <w:color w:val="7F7F7F"/>
        </w:rPr>
        <w:t xml:space="preserve"> nelze předpokládat změnu hodnot odvozeného normového namáhání.</w:t>
      </w:r>
    </w:p>
    <w:p w:rsidR="00E704BB" w:rsidRPr="00EB5A9F" w:rsidRDefault="00E704BB" w:rsidP="00E704BB">
      <w:pPr>
        <w:rPr>
          <w:color w:val="7F7F7F"/>
        </w:rPr>
      </w:pPr>
      <w:r w:rsidRPr="00EB5A9F">
        <w:rPr>
          <w:color w:val="7F7F7F"/>
        </w:rPr>
        <w:t>Výkresová dokumentace s detailním umístěním výše uvedených sond při zpracování PD nebyla k dispozici.</w:t>
      </w:r>
    </w:p>
    <w:p w:rsidR="00E704BB" w:rsidRPr="00EB5A9F" w:rsidRDefault="00E704BB" w:rsidP="00E704BB">
      <w:pPr>
        <w:jc w:val="both"/>
        <w:rPr>
          <w:color w:val="7F7F7F"/>
        </w:rPr>
      </w:pPr>
    </w:p>
    <w:p w:rsidR="00E704BB" w:rsidRPr="00EB5A9F" w:rsidRDefault="00E704BB" w:rsidP="00E704BB">
      <w:pPr>
        <w:pStyle w:val="Podnadpistun"/>
        <w:jc w:val="both"/>
        <w:rPr>
          <w:color w:val="7F7F7F"/>
        </w:rPr>
      </w:pPr>
      <w:r w:rsidRPr="00EB5A9F">
        <w:rPr>
          <w:color w:val="7F7F7F"/>
        </w:rPr>
        <w:t xml:space="preserve">Podklad </w:t>
      </w:r>
      <w:proofErr w:type="gramStart"/>
      <w:r w:rsidRPr="00EB5A9F">
        <w:rPr>
          <w:color w:val="7F7F7F"/>
        </w:rPr>
        <w:t>č.2 - Inženýrsko-geologický</w:t>
      </w:r>
      <w:proofErr w:type="gramEnd"/>
      <w:r w:rsidRPr="00EB5A9F">
        <w:rPr>
          <w:color w:val="7F7F7F"/>
        </w:rPr>
        <w:t xml:space="preserve"> průzkum – ZÁVĚR A DOPORUČENÍ</w:t>
      </w:r>
    </w:p>
    <w:p w:rsidR="00E704BB" w:rsidRPr="00EB5A9F" w:rsidRDefault="00E704BB" w:rsidP="00E704BB">
      <w:pPr>
        <w:jc w:val="both"/>
        <w:rPr>
          <w:color w:val="7F7F7F"/>
        </w:rPr>
      </w:pPr>
      <w:r w:rsidRPr="00EB5A9F">
        <w:rPr>
          <w:color w:val="7F7F7F"/>
        </w:rPr>
        <w:t xml:space="preserve">Inženýrsko geologická zpráva pro výstavbu odbavovací haly odlet zpracovaná firmou GEOtest Brno, a.s. v 09/2004 zhodnotila inženýrsko-geologické a hydrologické základové poměry lokality. </w:t>
      </w:r>
      <w:proofErr w:type="gramStart"/>
      <w:r w:rsidRPr="00EB5A9F">
        <w:rPr>
          <w:color w:val="7F7F7F"/>
        </w:rPr>
        <w:t>Byla</w:t>
      </w:r>
      <w:proofErr w:type="gramEnd"/>
      <w:r w:rsidRPr="00EB5A9F">
        <w:rPr>
          <w:color w:val="7F7F7F"/>
        </w:rPr>
        <w:t xml:space="preserve"> </w:t>
      </w:r>
      <w:proofErr w:type="gramStart"/>
      <w:r w:rsidRPr="00EB5A9F">
        <w:rPr>
          <w:color w:val="7F7F7F"/>
        </w:rPr>
        <w:t>stanoveny</w:t>
      </w:r>
      <w:proofErr w:type="gramEnd"/>
      <w:r w:rsidRPr="00EB5A9F">
        <w:rPr>
          <w:color w:val="7F7F7F"/>
        </w:rPr>
        <w:t xml:space="preserve"> geotechnické chatakteristiky základových zemin, stanovena agresivita podzemní vody vůči betonovým konstrukcím a byl proveden průzkum ke stanovení míry znečištění ropnými a těkavými látkami v půdě.</w:t>
      </w:r>
    </w:p>
    <w:p w:rsidR="00E704BB" w:rsidRPr="00EB5A9F" w:rsidRDefault="00E704BB" w:rsidP="00E704BB">
      <w:pPr>
        <w:jc w:val="both"/>
        <w:rPr>
          <w:color w:val="7F7F7F"/>
        </w:rPr>
      </w:pPr>
    </w:p>
    <w:p w:rsidR="00E704BB" w:rsidRPr="00EB5A9F" w:rsidRDefault="00E704BB" w:rsidP="00E704BB">
      <w:pPr>
        <w:jc w:val="both"/>
        <w:rPr>
          <w:color w:val="7F7F7F"/>
        </w:rPr>
      </w:pPr>
      <w:r w:rsidRPr="00EB5A9F">
        <w:rPr>
          <w:color w:val="7F7F7F"/>
        </w:rPr>
        <w:lastRenderedPageBreak/>
        <w:t>Základové poměry se jeví jako jednoduché (vodorovně uložené vrstvy, únosné zeminy, podzemní voda je relativně hluboko), z toho důvodu bude možné vycházet ze zásad pro 2. geotechnickou kategorii.</w:t>
      </w:r>
    </w:p>
    <w:p w:rsidR="00E704BB" w:rsidRPr="00EB5A9F" w:rsidRDefault="00E704BB" w:rsidP="00E704BB">
      <w:pPr>
        <w:jc w:val="both"/>
        <w:rPr>
          <w:color w:val="7F7F7F"/>
        </w:rPr>
      </w:pPr>
    </w:p>
    <w:p w:rsidR="00E704BB" w:rsidRPr="00EB5A9F" w:rsidRDefault="00E704BB" w:rsidP="00E704BB">
      <w:pPr>
        <w:jc w:val="both"/>
        <w:rPr>
          <w:color w:val="7F7F7F"/>
        </w:rPr>
      </w:pPr>
      <w:r w:rsidRPr="00EB5A9F">
        <w:rPr>
          <w:color w:val="7F7F7F"/>
        </w:rPr>
        <w:t>Kvartérní sedimenty lze charakterizivat jako ulehlé písky až hlinité písky se štěrkem, které občasně přecházejí do pevných prachových hlín se značnou štěrkovou příměsí. Jsou charakteristické příznivými geotechnickými vlastnostmi. Jsou silně zpevněné vápnitým tmelem, obsahují cca 30% štěrkové frakce, a proto jsou málo stalčitelné a velmi únosné. Dle TZ GEOtestu Brno, a.s. bylo doporučeno založení plošně v této vrstvě v úrovni cca 1-2 m, přičemž je třeba respektovat minimální nezámrznou hloubku zemin F3 a F4 (0,8m) a zemin F8 (1,6 m) od upraveného terénu. Nosné prvky konstrukce vhodné založit na základových patkách, výplňové zdivo potom na základových pasech.</w:t>
      </w:r>
    </w:p>
    <w:p w:rsidR="00E704BB" w:rsidRPr="00EB5A9F" w:rsidRDefault="00E704BB" w:rsidP="00E704BB">
      <w:pPr>
        <w:jc w:val="both"/>
        <w:rPr>
          <w:color w:val="7F7F7F"/>
        </w:rPr>
      </w:pPr>
    </w:p>
    <w:p w:rsidR="00E704BB" w:rsidRPr="00EB5A9F" w:rsidRDefault="00E704BB" w:rsidP="00E704BB">
      <w:pPr>
        <w:jc w:val="both"/>
        <w:rPr>
          <w:color w:val="7F7F7F"/>
        </w:rPr>
      </w:pPr>
      <w:r w:rsidRPr="00EB5A9F">
        <w:rPr>
          <w:color w:val="7F7F7F"/>
        </w:rPr>
        <w:t>Z IG průzkumu vyplývá, že mocnost hlín až písků se štěrkem je dosti variabilní, pohybuje se od cca 1,6 po 4,5m. V případě, že by během zemních prací byl objeven výhoz jílu – neogenní podloží, je třeba v místech základové spáry vyměnit část základové půdy za materiál obdobných vlastností (štěrkopískový polštář). To by mohlo nastat v okolí vrtu J-5, kde se neogenní jíl nachází v hloubce 1,8m.</w:t>
      </w:r>
    </w:p>
    <w:p w:rsidR="00E704BB" w:rsidRPr="00EB5A9F" w:rsidRDefault="00E704BB" w:rsidP="00E704BB">
      <w:pPr>
        <w:jc w:val="both"/>
        <w:rPr>
          <w:color w:val="7F7F7F"/>
        </w:rPr>
      </w:pPr>
    </w:p>
    <w:p w:rsidR="00E704BB" w:rsidRPr="00EB5A9F" w:rsidRDefault="00E704BB" w:rsidP="00E704BB">
      <w:pPr>
        <w:jc w:val="both"/>
        <w:rPr>
          <w:color w:val="7F7F7F"/>
        </w:rPr>
      </w:pPr>
      <w:r w:rsidRPr="00EB5A9F">
        <w:rPr>
          <w:b/>
          <w:color w:val="7F7F7F"/>
        </w:rPr>
        <w:t>Pro účely zpracování DPS doporuč</w:t>
      </w:r>
      <w:r w:rsidR="006324BD" w:rsidRPr="00EB5A9F">
        <w:rPr>
          <w:b/>
          <w:color w:val="7F7F7F"/>
        </w:rPr>
        <w:t>oval</w:t>
      </w:r>
      <w:r w:rsidRPr="00EB5A9F">
        <w:rPr>
          <w:b/>
          <w:color w:val="7F7F7F"/>
        </w:rPr>
        <w:t xml:space="preserve"> projektant pro SO 01 a SO 02 provedení IGP </w:t>
      </w:r>
      <w:r w:rsidR="006324BD" w:rsidRPr="00EB5A9F">
        <w:rPr>
          <w:b/>
          <w:color w:val="7F7F7F"/>
        </w:rPr>
        <w:t xml:space="preserve">přímo </w:t>
      </w:r>
      <w:r w:rsidRPr="00EB5A9F">
        <w:rPr>
          <w:b/>
          <w:color w:val="7F7F7F"/>
        </w:rPr>
        <w:t>v lokalitě stavby.</w:t>
      </w:r>
      <w:r w:rsidR="006324BD" w:rsidRPr="00EB5A9F">
        <w:rPr>
          <w:b/>
          <w:color w:val="7F7F7F"/>
        </w:rPr>
        <w:t xml:space="preserve"> Toto nebylo objednatelem PD předáno, jediným podkladem je tak výše uvedený průzkum. Při přebírání základové spáry je nezbytná účast odborného geologa, zajistí dodavatel. V případě potřeby navrhne geolog potřebná opatření pro účely bezpečného založení stavby, která dodavatel v průběhu výstavby dodrží.</w:t>
      </w:r>
    </w:p>
    <w:p w:rsidR="00E704BB" w:rsidRPr="00EB5A9F" w:rsidRDefault="00E704BB" w:rsidP="00E704BB">
      <w:pPr>
        <w:jc w:val="both"/>
        <w:rPr>
          <w:color w:val="7F7F7F"/>
        </w:rPr>
      </w:pPr>
    </w:p>
    <w:p w:rsidR="00E704BB" w:rsidRPr="00EB5A9F" w:rsidRDefault="00E704BB" w:rsidP="00E704BB">
      <w:pPr>
        <w:jc w:val="both"/>
        <w:rPr>
          <w:b/>
          <w:color w:val="7F7F7F"/>
        </w:rPr>
      </w:pPr>
      <w:r w:rsidRPr="00EB5A9F">
        <w:rPr>
          <w:b/>
          <w:color w:val="7F7F7F"/>
        </w:rPr>
        <w:t xml:space="preserve">Vyhodnocení a začlenění výsledků IGP do projektové dokumentace - viz část </w:t>
      </w:r>
      <w:proofErr w:type="gramStart"/>
      <w:r w:rsidRPr="00EB5A9F">
        <w:rPr>
          <w:b/>
          <w:color w:val="7F7F7F"/>
        </w:rPr>
        <w:t>IV.B.2.</w:t>
      </w:r>
      <w:proofErr w:type="gramEnd"/>
      <w:r w:rsidRPr="00EB5A9F">
        <w:rPr>
          <w:b/>
          <w:color w:val="7F7F7F"/>
        </w:rPr>
        <w:t xml:space="preserve">  Mechanická odolnost a stabilita</w:t>
      </w:r>
    </w:p>
    <w:p w:rsidR="00E704BB" w:rsidRPr="00EB5A9F" w:rsidRDefault="00E704BB" w:rsidP="00E704BB">
      <w:pPr>
        <w:rPr>
          <w:color w:val="7F7F7F"/>
        </w:rPr>
      </w:pPr>
    </w:p>
    <w:p w:rsidR="00E704BB" w:rsidRPr="00EB5A9F" w:rsidRDefault="006324BD" w:rsidP="006324BD">
      <w:pPr>
        <w:pStyle w:val="Nadpis8"/>
        <w:ind w:left="-709"/>
        <w:rPr>
          <w:color w:val="7F7F7F"/>
        </w:rPr>
      </w:pPr>
      <w:r w:rsidRPr="00EB5A9F">
        <w:rPr>
          <w:color w:val="7F7F7F"/>
        </w:rPr>
        <w:t>SO 02 Vstupní objekt II</w:t>
      </w:r>
    </w:p>
    <w:p w:rsidR="006324BD" w:rsidRPr="00EB5A9F" w:rsidRDefault="006324BD" w:rsidP="006324BD">
      <w:pPr>
        <w:rPr>
          <w:color w:val="7F7F7F"/>
        </w:rPr>
      </w:pPr>
      <w:r w:rsidRPr="00EB5A9F">
        <w:rPr>
          <w:b/>
          <w:color w:val="7F7F7F"/>
        </w:rPr>
        <w:t>Pro účely zpracování DPS doporučoval projektant pro SO 01 a SO 02 provedení IGP přímo v lokalitě stavby. Toto nebylo objednatelem PD předáno. Při přebírání základové spáry je nezbytná účast odborného geologa, zajistí dodavatel. V případě potřeby navrhne geolog potřebná opatření pro účely bezpečného založení stavby, která dodavatel v průběhu výstavby dodrží.</w:t>
      </w:r>
    </w:p>
    <w:p w:rsidR="00FE2D30" w:rsidRPr="00EB5A9F" w:rsidRDefault="00FE2D30" w:rsidP="00E704BB">
      <w:pPr>
        <w:pStyle w:val="Nadpis8"/>
        <w:ind w:left="-709"/>
        <w:rPr>
          <w:color w:val="7F7F7F"/>
        </w:rPr>
      </w:pPr>
      <w:r w:rsidRPr="00EB5A9F">
        <w:rPr>
          <w:color w:val="7F7F7F"/>
        </w:rPr>
        <w:t>SO 04 HZSp</w:t>
      </w:r>
    </w:p>
    <w:p w:rsidR="00D10A83" w:rsidRPr="00EB5A9F" w:rsidRDefault="00D10A83" w:rsidP="00D10A83">
      <w:pPr>
        <w:jc w:val="both"/>
        <w:rPr>
          <w:color w:val="7F7F7F"/>
        </w:rPr>
      </w:pPr>
      <w:r w:rsidRPr="00EB5A9F">
        <w:rPr>
          <w:color w:val="7F7F7F"/>
        </w:rPr>
        <w:t>V daném případě se jedná o výstavbu nového objektu stanice Hasičské záchranné služby v areálu Letiště Brno-Tuřany. Předpokládá se samostatně stojící nepodsklepený objekt, který bude založen na plošných základech.</w:t>
      </w:r>
    </w:p>
    <w:p w:rsidR="00D10A83" w:rsidRPr="00EB5A9F" w:rsidRDefault="00D10A83" w:rsidP="00D10A83">
      <w:pPr>
        <w:jc w:val="both"/>
        <w:rPr>
          <w:color w:val="7F7F7F"/>
        </w:rPr>
      </w:pPr>
      <w:r w:rsidRPr="00EB5A9F">
        <w:rPr>
          <w:color w:val="7F7F7F"/>
        </w:rPr>
        <w:t xml:space="preserve">Jako podklad pro provedení tohoto průzkumu jsme obdrželi od vedení letiště dva archivní průzkumy, které se uskutečnily v minulosti v blízkosti posuzované plochy. Jedná se jednak o akci Brno – Tuřany, letiště, věž ŘLP, </w:t>
      </w:r>
      <w:proofErr w:type="gramStart"/>
      <w:r w:rsidRPr="00EB5A9F">
        <w:rPr>
          <w:color w:val="7F7F7F"/>
        </w:rPr>
        <w:t>který</w:t>
      </w:r>
      <w:proofErr w:type="gramEnd"/>
      <w:r w:rsidRPr="00EB5A9F">
        <w:rPr>
          <w:color w:val="7F7F7F"/>
        </w:rPr>
        <w:t xml:space="preserve"> v roce 1999 provedla a zpracovala firma GEOtest Brno a.s. Z tohoto podkladu byly převzaty profily vrtanými sondami J-1 až J-3, které jsou přetištěny na příloze 5. Umístění těchto sond je rovněž dokumentováno v situaci na příloze 4. Dále jsme obdrželi digitální kopii IG posouzení pro akci Brno – Tuřany, letiště, LZ PČR, které v roce 2004 zpracoval RNDr. Pavel Polák za firmu STAGEO Praha. Toto posouzení však nezahrnuje novou sondáž, nýbrž se jedná více či méně o obecné zhodnocení geologických a základových poměrů pro objekt Policie ČR, který je situován v bezprostředním sousedství námi posuzované plochy.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Pro účely tohoto průzkumu byla dále využita zpráva o zjednodušeném průzkumu pro akci Brno – Tuřany - letiště – hangáry GA, kterou v roce 2009 zpracovala naše firma. V rámci tohoto průzkumu byl proveden jediný nový vrt. Jeho situování je však relativně daleko od místa projektované HZS a proto je využití tohoto podkladu pro účely této zprávy značně omezené.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Účelem tohoto průzkumu je stanovení geologických a základových poměrů v místě projektované výstavby. Výsledkem jsou geotechnické vlastnosti základových půd vyjádřené smykovými a přetvárnými charakteristikami, na základě kterých bude možné navrhnout vhodné, bezpečné a hospodárné založení objektu. </w:t>
      </w:r>
      <w:r w:rsidRPr="00EB5A9F">
        <w:rPr>
          <w:color w:val="7F7F7F"/>
        </w:rPr>
        <w:tab/>
      </w:r>
      <w:r w:rsidRPr="00EB5A9F">
        <w:rPr>
          <w:color w:val="7F7F7F"/>
        </w:rPr>
        <w:tab/>
      </w:r>
      <w:r w:rsidRPr="00EB5A9F">
        <w:rPr>
          <w:color w:val="7F7F7F"/>
        </w:rPr>
        <w:tab/>
      </w:r>
    </w:p>
    <w:p w:rsidR="00D10A83" w:rsidRPr="00EB5A9F" w:rsidRDefault="00D10A83" w:rsidP="00D10A83">
      <w:pPr>
        <w:jc w:val="both"/>
        <w:rPr>
          <w:color w:val="7F7F7F"/>
        </w:rPr>
      </w:pPr>
      <w:r w:rsidRPr="00EB5A9F">
        <w:rPr>
          <w:color w:val="7F7F7F"/>
        </w:rPr>
        <w:lastRenderedPageBreak/>
        <w:t xml:space="preserve">Součástí tohoto průzkumu bylo rovněž ověření hydrogeologických poměrů, především v souvislosti se svrchním horizontem podzemní vody, který může podstatně ovlivnit geotechnické vlastnosti základových půd a mohl by tak mít značný vliv na způsob založení.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S ohledem na malý rozsah průzkumu a potřebu urychleného zpracování, nebyl pro tuto akci předem zpracován projekt průzkumných prací. Veškeré práce a vyhodnocení se uskutečnily na základě těchto norem:</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ČSN 72 1001 </w:t>
      </w:r>
      <w:r w:rsidRPr="00EB5A9F">
        <w:rPr>
          <w:color w:val="7F7F7F"/>
        </w:rPr>
        <w:tab/>
        <w:t>Pojmenování a popis hornin v IG</w:t>
      </w:r>
    </w:p>
    <w:p w:rsidR="00D10A83" w:rsidRPr="00EB5A9F" w:rsidRDefault="00D10A83" w:rsidP="00D10A83">
      <w:pPr>
        <w:jc w:val="both"/>
        <w:rPr>
          <w:color w:val="7F7F7F"/>
        </w:rPr>
      </w:pPr>
      <w:r w:rsidRPr="00EB5A9F">
        <w:rPr>
          <w:color w:val="7F7F7F"/>
        </w:rPr>
        <w:t xml:space="preserve">ČSN 72 1002 </w:t>
      </w:r>
      <w:r w:rsidRPr="00EB5A9F">
        <w:rPr>
          <w:color w:val="7F7F7F"/>
        </w:rPr>
        <w:tab/>
        <w:t>Klasifikace zemin pro dopravní stavby</w:t>
      </w:r>
    </w:p>
    <w:p w:rsidR="00D10A83" w:rsidRPr="00EB5A9F" w:rsidRDefault="00D10A83" w:rsidP="00D10A83">
      <w:pPr>
        <w:jc w:val="both"/>
        <w:rPr>
          <w:color w:val="7F7F7F"/>
        </w:rPr>
      </w:pPr>
      <w:r w:rsidRPr="00EB5A9F">
        <w:rPr>
          <w:color w:val="7F7F7F"/>
        </w:rPr>
        <w:t xml:space="preserve">ČSN 72 1010-31 </w:t>
      </w:r>
      <w:r w:rsidRPr="00EB5A9F">
        <w:rPr>
          <w:color w:val="7F7F7F"/>
        </w:rPr>
        <w:tab/>
        <w:t>Laboratorní zkoušky zemin</w:t>
      </w:r>
    </w:p>
    <w:p w:rsidR="00D10A83" w:rsidRPr="006762B4" w:rsidRDefault="00D10A83" w:rsidP="00D10A83">
      <w:pPr>
        <w:jc w:val="both"/>
        <w:rPr>
          <w:color w:val="7F7F7F"/>
        </w:rPr>
      </w:pPr>
      <w:r w:rsidRPr="006762B4">
        <w:rPr>
          <w:color w:val="7F7F7F"/>
        </w:rPr>
        <w:t xml:space="preserve">ČSN 73 0090 </w:t>
      </w:r>
      <w:r w:rsidRPr="006762B4">
        <w:rPr>
          <w:color w:val="7F7F7F"/>
        </w:rPr>
        <w:tab/>
        <w:t>Geologický průzkum pro stavební účely</w:t>
      </w:r>
    </w:p>
    <w:p w:rsidR="00D10A83" w:rsidRPr="006762B4" w:rsidRDefault="00D10A83" w:rsidP="00D10A83">
      <w:pPr>
        <w:jc w:val="both"/>
        <w:rPr>
          <w:color w:val="7F7F7F"/>
        </w:rPr>
      </w:pPr>
      <w:r w:rsidRPr="006762B4">
        <w:rPr>
          <w:color w:val="7F7F7F"/>
        </w:rPr>
        <w:t xml:space="preserve">ČSN 73 1001 </w:t>
      </w:r>
      <w:r w:rsidRPr="006762B4">
        <w:rPr>
          <w:color w:val="7F7F7F"/>
        </w:rPr>
        <w:tab/>
        <w:t>Základová půda pod plošnými základy</w:t>
      </w:r>
    </w:p>
    <w:p w:rsidR="00D10A83" w:rsidRPr="006762B4" w:rsidRDefault="00D10A83" w:rsidP="00D10A83">
      <w:pPr>
        <w:jc w:val="both"/>
        <w:rPr>
          <w:color w:val="7F7F7F"/>
        </w:rPr>
      </w:pPr>
      <w:r w:rsidRPr="006762B4">
        <w:rPr>
          <w:color w:val="7F7F7F"/>
        </w:rPr>
        <w:t xml:space="preserve">ČSN 73 1002 </w:t>
      </w:r>
      <w:r w:rsidRPr="006762B4">
        <w:rPr>
          <w:color w:val="7F7F7F"/>
        </w:rPr>
        <w:tab/>
        <w:t>Pilotové základy</w:t>
      </w:r>
    </w:p>
    <w:p w:rsidR="00D10A83" w:rsidRPr="006762B4" w:rsidRDefault="00D10A83" w:rsidP="00D10A83">
      <w:pPr>
        <w:jc w:val="both"/>
        <w:rPr>
          <w:color w:val="7F7F7F"/>
        </w:rPr>
      </w:pPr>
      <w:r w:rsidRPr="006762B4">
        <w:rPr>
          <w:color w:val="7F7F7F"/>
        </w:rPr>
        <w:t>ČSN 73 1214</w:t>
      </w:r>
      <w:r w:rsidRPr="006762B4">
        <w:rPr>
          <w:color w:val="7F7F7F"/>
        </w:rPr>
        <w:tab/>
        <w:t>Betonové konstrukce. Základní ustanovení pro navrhování ochrany proti korozi.</w:t>
      </w:r>
    </w:p>
    <w:p w:rsidR="00D10A83" w:rsidRPr="006762B4" w:rsidRDefault="00D10A83" w:rsidP="00D10A83">
      <w:pPr>
        <w:jc w:val="both"/>
        <w:rPr>
          <w:color w:val="7F7F7F"/>
        </w:rPr>
      </w:pPr>
      <w:r w:rsidRPr="006762B4">
        <w:rPr>
          <w:color w:val="7F7F7F"/>
        </w:rPr>
        <w:t>ČSN 73 1215</w:t>
      </w:r>
      <w:r w:rsidRPr="006762B4">
        <w:rPr>
          <w:color w:val="7F7F7F"/>
        </w:rPr>
        <w:tab/>
        <w:t>Betonové konstrukce. Klasifikace agresivity</w:t>
      </w:r>
      <w:r w:rsidRPr="006762B4">
        <w:rPr>
          <w:color w:val="7F7F7F"/>
        </w:rPr>
        <w:tab/>
        <w:t>zemního prostředí.</w:t>
      </w:r>
      <w:r w:rsidRPr="00EB5A9F">
        <w:rPr>
          <w:color w:val="7F7F7F"/>
        </w:rPr>
        <w:tab/>
      </w:r>
    </w:p>
    <w:p w:rsidR="00D10A83" w:rsidRPr="006762B4" w:rsidRDefault="00D10A83" w:rsidP="00D10A83">
      <w:pPr>
        <w:jc w:val="both"/>
        <w:rPr>
          <w:color w:val="7F7F7F"/>
        </w:rPr>
      </w:pPr>
      <w:r w:rsidRPr="006762B4">
        <w:rPr>
          <w:color w:val="7F7F7F"/>
        </w:rPr>
        <w:t xml:space="preserve">ČSN 73 3050 </w:t>
      </w:r>
      <w:r w:rsidRPr="006762B4">
        <w:rPr>
          <w:color w:val="7F7F7F"/>
        </w:rPr>
        <w:tab/>
        <w:t>Zemní práce.</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Geologické podloží hodnoceno s použitím Geologické mapy ČR v měřítku 1:50 000, listu  2443 - Šlapanice. Geomorfologie terénu širšího okolí byla posouzena za použití Základní mapy ČR v měřítku 1:25 000.</w:t>
      </w:r>
    </w:p>
    <w:p w:rsidR="00D10A83" w:rsidRPr="00EB5A9F" w:rsidRDefault="00D10A83" w:rsidP="00D10A83">
      <w:pPr>
        <w:jc w:val="both"/>
        <w:rPr>
          <w:color w:val="7F7F7F"/>
        </w:rPr>
      </w:pPr>
    </w:p>
    <w:p w:rsidR="00D10A83" w:rsidRPr="00EB5A9F" w:rsidRDefault="00D10A83" w:rsidP="00D10A83">
      <w:pPr>
        <w:jc w:val="both"/>
        <w:rPr>
          <w:b/>
          <w:color w:val="7F7F7F"/>
        </w:rPr>
      </w:pPr>
      <w:r w:rsidRPr="00EB5A9F">
        <w:rPr>
          <w:b/>
          <w:color w:val="7F7F7F"/>
        </w:rPr>
        <w:t>Terénní práce</w:t>
      </w:r>
    </w:p>
    <w:p w:rsidR="00D10A83" w:rsidRPr="00EB5A9F" w:rsidRDefault="00D10A83" w:rsidP="00D10A83">
      <w:pPr>
        <w:jc w:val="both"/>
        <w:rPr>
          <w:color w:val="7F7F7F"/>
        </w:rPr>
      </w:pPr>
      <w:r w:rsidRPr="00EB5A9F">
        <w:rPr>
          <w:color w:val="7F7F7F"/>
        </w:rPr>
        <w:t>V souladu s požadavkem zadavatele byla provedena pro účely tohoto průzkumu jedna vrtaná sonda. V původním návrhu bylo uvažováno s vyhloubením tří nových vrtaných sond, toto však bylo redukováno s ohledem na zjištěné archivní geologické práce a především na hustou síť stávajících podzemních inženýrských sítí, která značně znesnadňuje výběr místa pro provedení nové sondáže. Před provedením vrtu se uskutečnila na místě samém schůzka s pracovníky letiště, kteří stanovili relativně nejbezpečnější místo pro provedení sondy.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Vlastní sondážní práce se uskutečnily dne </w:t>
      </w:r>
      <w:proofErr w:type="gramStart"/>
      <w:r w:rsidRPr="00EB5A9F">
        <w:rPr>
          <w:color w:val="7F7F7F"/>
        </w:rPr>
        <w:t>10.1.2011</w:t>
      </w:r>
      <w:proofErr w:type="gramEnd"/>
      <w:r w:rsidRPr="00EB5A9F">
        <w:rPr>
          <w:color w:val="7F7F7F"/>
        </w:rPr>
        <w:t xml:space="preserve">. Pro vrt, který byl označen V-1 bylo použito strojní pojízdné hydraulické soupravy typu UVS 15 na podvozku lehkého terénního automobilu značky Scam SM35. Vrtáno bylo jádrovým způsobem nářadím o profilu 137 mm s dovrtem spirálovým vrtákem stejného profilu. Konečná hloubka vrtu  V-1 byla 6,0 m pod terénem, kde bylo dosaženo a dostatečně hluboko ověřeno pevné neogenní podloží. </w:t>
      </w:r>
    </w:p>
    <w:p w:rsidR="00D10A83" w:rsidRPr="00EB5A9F" w:rsidRDefault="00D10A83" w:rsidP="00D10A83">
      <w:pPr>
        <w:jc w:val="both"/>
        <w:rPr>
          <w:color w:val="7F7F7F"/>
        </w:rPr>
      </w:pPr>
      <w:r w:rsidRPr="00EB5A9F">
        <w:rPr>
          <w:color w:val="7F7F7F"/>
        </w:rPr>
        <w:t xml:space="preserve">Při sondážních pracích byl přímo na místě přítomen geolog, který vytěžený materiál, získaný ze sondy vizuálně makroskopicky hodnotil a podle tohoto hodnocení rozdělil geologický profil do vrstev zhruba stejně hodnotných (z geotechnického hlediska) základových půd. Jednotlivé vrstvy byly na základě příslušných fyzikálně-indexových vlastností zařazeny do tříd podle klasifikace </w:t>
      </w:r>
      <w:r w:rsidRPr="00521A9B">
        <w:rPr>
          <w:color w:val="7F7F7F"/>
        </w:rPr>
        <w:t>ČSN 73 1001</w:t>
      </w:r>
      <w:r w:rsidRPr="00EB5A9F">
        <w:rPr>
          <w:color w:val="7F7F7F"/>
        </w:rPr>
        <w:t xml:space="preserve">, resp. ČSN 72 1001. Pro každou vrstvu pak byla stanovena tabulková výpočtová únosnost, která má však za účel pouze lepší orientaci v geotechnických vlastnostech zemin a nedá se bez příslušných úprav (vliv podzemní vody, hloubky založení, rozměr základu atd.) použít pro posouzení únosnosti základové půdy. Pro případné výkopové práce byla dále hodnocena třída těžitelnosti jednotlivých vrstev, která vychází z klasifikace </w:t>
      </w:r>
      <w:r w:rsidRPr="00521A9B">
        <w:rPr>
          <w:color w:val="7F7F7F"/>
        </w:rPr>
        <w:t>ČSN 73 3050</w:t>
      </w:r>
      <w:r w:rsidRPr="00EB5A9F">
        <w:rPr>
          <w:color w:val="7F7F7F"/>
        </w:rPr>
        <w:t>. Všechny tyto údaje jsou uvedeny v geologickém profilu sondou na příloze 1 spolu se stručným petrografickým popisem.</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Po ukončení sondáže a odebrání vzorku vody byla sonda zasypána vytěženým materiálem, aby nedošlo k úrazu osob na volně přístupné ploše.</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Z provedeného vrtu byly odebrány tři poloporušené vzorky zeminy z jednotlivých vrstev základových půd. Tyto vzorky byly předány do laboratoře mechaniky zemin, kde se uskutečnily základní klasifikační rozbory pro přesnější zatřídění podle kritérií normy. Výsledky těchto zkoušek i použitá metodika jsou předmětem samostatné kapitoly této zprávy a příslušných příloh.</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Hladina podzemní vody nebyla v sondě zjištěna jak v průběhu provádění vrtných prací, tak zde nenastoupila ani dodatečně po ukončení.</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Místo sondy bylo zaměřeno k pevným bodům dodaného situačního podkladu. Na základě tohoto zaměření bylo místo zakresleno do situace sond, která tvoří přílohu 4 </w:t>
      </w:r>
      <w:proofErr w:type="gramStart"/>
      <w:r w:rsidRPr="00EB5A9F">
        <w:rPr>
          <w:color w:val="7F7F7F"/>
        </w:rPr>
        <w:t>této</w:t>
      </w:r>
      <w:proofErr w:type="gramEnd"/>
      <w:r w:rsidRPr="00EB5A9F">
        <w:rPr>
          <w:color w:val="7F7F7F"/>
        </w:rPr>
        <w:t xml:space="preserve"> zprávy. Z této situace pak byly odečteny souřadnice místa sondy v systému JTSK a v globálních souřadnicích.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V-1</w:t>
      </w:r>
    </w:p>
    <w:p w:rsidR="00D10A83" w:rsidRPr="00EB5A9F" w:rsidRDefault="00D10A83" w:rsidP="00D10A83">
      <w:pPr>
        <w:jc w:val="both"/>
        <w:rPr>
          <w:color w:val="7F7F7F"/>
        </w:rPr>
      </w:pPr>
      <w:r w:rsidRPr="00EB5A9F">
        <w:rPr>
          <w:color w:val="7F7F7F"/>
        </w:rPr>
        <w:t>592746     1165855</w:t>
      </w:r>
      <w:r w:rsidRPr="00EB5A9F">
        <w:rPr>
          <w:color w:val="7F7F7F"/>
        </w:rPr>
        <w:tab/>
      </w:r>
      <w:r w:rsidRPr="00EB5A9F">
        <w:rPr>
          <w:color w:val="7F7F7F"/>
        </w:rPr>
        <w:tab/>
        <w:t>49 09 16.9</w:t>
      </w:r>
      <w:r w:rsidRPr="00EB5A9F">
        <w:rPr>
          <w:color w:val="7F7F7F"/>
        </w:rPr>
        <w:tab/>
        <w:t xml:space="preserve">16 41 </w:t>
      </w:r>
      <w:r w:rsidRPr="00EB5A9F">
        <w:rPr>
          <w:color w:val="7F7F7F"/>
        </w:rPr>
        <w:tab/>
        <w:t>21.6</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Do situace sond byla zakreslena rovněž místa archivních sond na základě souřadnic, které jsou uvedeny v archivní zprávě. Výšky terénu v místech sondáže jsou uvedeny v profilech sondami na příloze 1, resp. 5.</w:t>
      </w:r>
    </w:p>
    <w:p w:rsidR="00D10A83" w:rsidRPr="00EB5A9F" w:rsidRDefault="00D10A83" w:rsidP="00D10A83">
      <w:pPr>
        <w:jc w:val="both"/>
        <w:rPr>
          <w:color w:val="7F7F7F"/>
        </w:rPr>
      </w:pPr>
    </w:p>
    <w:p w:rsidR="00D10A83" w:rsidRPr="00EB5A9F" w:rsidRDefault="00D10A83" w:rsidP="00D10A83">
      <w:pPr>
        <w:jc w:val="both"/>
        <w:rPr>
          <w:b/>
          <w:color w:val="7F7F7F"/>
        </w:rPr>
      </w:pPr>
      <w:r w:rsidRPr="00EB5A9F">
        <w:rPr>
          <w:b/>
          <w:color w:val="7F7F7F"/>
        </w:rPr>
        <w:t>Geologické a hydrogeologické poměry</w:t>
      </w:r>
    </w:p>
    <w:p w:rsidR="00D10A83" w:rsidRPr="00EB5A9F" w:rsidRDefault="00D10A83" w:rsidP="00D10A83">
      <w:pPr>
        <w:jc w:val="both"/>
        <w:rPr>
          <w:color w:val="7F7F7F"/>
        </w:rPr>
      </w:pPr>
      <w:r w:rsidRPr="00EB5A9F">
        <w:rPr>
          <w:color w:val="7F7F7F"/>
        </w:rPr>
        <w:t xml:space="preserve">Lokalita průzkumu leží na východním okraji Brna, mezi katastry obcí Tuřany, Slatina, Šlapanice u Brna a Dvorska. Jedná se o uzavřený areál brněnského letiště. Okolí posuzované plochy je tvořeno převážně objekty spojenými s provozem letiště.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Terén je v širším okolí téměř vodorovný, bez výraznějších přirozených terénních útvarů. Vlastní plochu průzkumu tvoří zatravněný pozemek.</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Z hlediska geomorfologického členění ČR zkoumaná lokalita patří posuzovaná lokalita do oblasti Západní vněkarpatské sníženiny, celku Dyjsko-svrateckého úvalu, podcelku Pracké pahorkatiny a okrsku Šlapanické pahorkatiny.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Geologické podloží širšího okolí je tvořeno téměř výhradně sedimentárními horninami třetihorního stáří. Jedná se převážně o neogenní vápnité jíly s polohami jemných až středně zrněných písků. Tyto materiály náleží převážně do třídy F8-CH a F8-CV. Jejich konzistence je pevná, pouze na kontaktu s podzemní vodou může klesat na konzistenci tuhou.</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Toto neogenní podloží je nerovné, zvlněné a v jeho depresích jsou uloženy kvarterní sedimenty štěrkového až písčitého charakteru s různým stupněm zahlinění, případně zajílování. V </w:t>
      </w:r>
      <w:proofErr w:type="gramStart"/>
      <w:r w:rsidRPr="00EB5A9F">
        <w:rPr>
          <w:color w:val="7F7F7F"/>
        </w:rPr>
        <w:t>námi</w:t>
      </w:r>
      <w:proofErr w:type="gramEnd"/>
      <w:r w:rsidRPr="00EB5A9F">
        <w:rPr>
          <w:color w:val="7F7F7F"/>
        </w:rPr>
        <w:t xml:space="preserve"> provedené sondě vystupuje jílový podklad poměrně nehluboko pod současný terén, ale v archivní sondáži, kde byl v některých sondách zaznamenán povrch jílu v hloubkách 4 až 5 m, se nacházejí poměrně značné mocnosti těchto klastických materiálů. Z hlediska klasifikace základových půd se jedná o třídy S4 až G4, výše pak i F4.</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Povrchovou vrstvu kvartérního pokryvu tvoří jílovito-prachová hlína třídy F6-CI, která j z části eolického původu s promísením jílovým podkladem. Konzistence těchto svrchních poloh je převážně pevná, případně tuhá až pevná.</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Povrchovou vrstvu posuzované plochy tvoří vesměs travnaté drny s malou vrstvou humusovité hlíny. Lokálně se zde nacházejí navážky, především jako pozůstatky zásypů výkopů vedení inženýrských sítí.</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Hladina podzemní vody nebyla v námi provedeném vrtu zjištěna. Obecně lze konstatovat, že souvislejší svrchní horizont se nachází především v místech lokálních prohlubní jílového podkladu, kde pak zvodeň tvoří poměrně propustné štěrkopískové materiály. Tyto podzemní horizonty byly zaznamenány v provedené archivní sondáži v hloubkové úrovni kolem 3,5 m. Předpokládané mělké plošné založení nebude tedy tímto horizontem podzemní vody ovlivněno. Je zde však nutné počítat s výskytem mělkých dočasných horizontů nad úrovní minimálně propustných jílů, které se projeví především v období zvýšených srážek, případně po tání sněhové pokrývky.</w:t>
      </w:r>
    </w:p>
    <w:p w:rsidR="00D10A83" w:rsidRPr="00EB5A9F" w:rsidRDefault="00D10A83" w:rsidP="00D10A83">
      <w:pPr>
        <w:jc w:val="both"/>
        <w:rPr>
          <w:color w:val="7F7F7F"/>
        </w:rPr>
      </w:pPr>
    </w:p>
    <w:p w:rsidR="00D10A83" w:rsidRPr="00EB5A9F" w:rsidRDefault="00D10A83" w:rsidP="00D10A83">
      <w:pPr>
        <w:jc w:val="both"/>
        <w:rPr>
          <w:b/>
          <w:color w:val="7F7F7F"/>
        </w:rPr>
      </w:pPr>
      <w:r w:rsidRPr="00EB5A9F">
        <w:rPr>
          <w:b/>
          <w:color w:val="7F7F7F"/>
        </w:rPr>
        <w:t>Laboratorní rozbory zemin</w:t>
      </w:r>
    </w:p>
    <w:p w:rsidR="00D10A83" w:rsidRPr="00EB5A9F" w:rsidRDefault="00D10A83" w:rsidP="00D10A83">
      <w:pPr>
        <w:jc w:val="both"/>
        <w:rPr>
          <w:color w:val="7F7F7F"/>
        </w:rPr>
      </w:pPr>
      <w:r w:rsidRPr="00EB5A9F">
        <w:rPr>
          <w:color w:val="7F7F7F"/>
        </w:rPr>
        <w:t xml:space="preserve">Z provedené sondy byly odebrány celkem tři poloporušené vzorky základových půd. Jedná se jednak o vzorky pokryvných kvarterních písčitých zemin. Tyto vzorky byly předány do laboratoře mechaniky zemin, kde se uskutečnily základní klasifikační rozbory pro možnost přesnějšího zatřídění podle kritérií normy, než poskytuje makroskopický popis.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Na všech vzorcích se uskutečnil základní granulometrický rozbor kombinací sítovací a hustoměrné metody. Pro vyhodnocení hustoměrné zkoušky bylo nutné rovněž zjištění měrné hmotnosti pevných částic vzorků.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lastRenderedPageBreak/>
        <w:t>U všech vzorků byl zaznamenán podstatný obsah jemnozrnné frakce, proto byla dále provedena stanovení přirozené vlhkosti a vlhkosti na mezích plasticity. Prostřednictvím laboratorní kuželové pevnosti byla zjištěna konzistence přirozeného uložení.</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Všechny číselné výsledné hodnoty jsou uvedeny na příloze 2 v přehledu. Křivky zrnitosti jsou vykresleny v semilogaritmickém tvaru na příloze 3. Metodika laboratorních rozborů mechaniky zemin odpovídá požadavkům platných norem ČSN 72 1010 až ČSN 72 1031.</w:t>
      </w:r>
    </w:p>
    <w:p w:rsidR="00D10A83" w:rsidRPr="00EB5A9F" w:rsidRDefault="00D10A83" w:rsidP="00D10A83">
      <w:pPr>
        <w:jc w:val="both"/>
        <w:rPr>
          <w:color w:val="7F7F7F"/>
        </w:rPr>
      </w:pPr>
    </w:p>
    <w:p w:rsidR="00D10A83" w:rsidRPr="00EB5A9F" w:rsidRDefault="00D10A83" w:rsidP="00D10A83">
      <w:pPr>
        <w:jc w:val="both"/>
        <w:rPr>
          <w:b/>
          <w:color w:val="7F7F7F"/>
        </w:rPr>
      </w:pPr>
      <w:r w:rsidRPr="00EB5A9F">
        <w:rPr>
          <w:b/>
          <w:color w:val="7F7F7F"/>
        </w:rPr>
        <w:t>Základové poměry a technický závěr</w:t>
      </w:r>
    </w:p>
    <w:p w:rsidR="00D10A83" w:rsidRPr="00C4121C" w:rsidRDefault="00D10A83" w:rsidP="00C4121C">
      <w:pPr>
        <w:pStyle w:val="Tabulka"/>
        <w:rPr>
          <w:color w:val="7030A0"/>
        </w:rPr>
      </w:pPr>
      <w:r w:rsidRPr="00EB5A9F">
        <w:rPr>
          <w:color w:val="7F7F7F"/>
        </w:rPr>
        <w:t xml:space="preserve">Ve smyslu </w:t>
      </w:r>
      <w:r w:rsidRPr="00521A9B">
        <w:rPr>
          <w:color w:val="7F7F7F"/>
        </w:rPr>
        <w:t xml:space="preserve">článku 20 ČSN 73 1001, </w:t>
      </w:r>
      <w:proofErr w:type="gramStart"/>
      <w:r w:rsidRPr="00521A9B">
        <w:rPr>
          <w:color w:val="7F7F7F"/>
        </w:rPr>
        <w:t>písmene b)</w:t>
      </w:r>
      <w:r w:rsidRPr="00EB5A9F">
        <w:rPr>
          <w:color w:val="7F7F7F"/>
        </w:rPr>
        <w:t xml:space="preserve"> </w:t>
      </w:r>
      <w:r w:rsidR="00C4121C">
        <w:rPr>
          <w:color w:val="7F7F7F"/>
        </w:rPr>
        <w:t xml:space="preserve"> </w:t>
      </w:r>
      <w:r w:rsidRPr="00EB5A9F">
        <w:rPr>
          <w:color w:val="7F7F7F"/>
        </w:rPr>
        <w:t>jde</w:t>
      </w:r>
      <w:proofErr w:type="gramEnd"/>
      <w:r w:rsidRPr="00EB5A9F">
        <w:rPr>
          <w:color w:val="7F7F7F"/>
        </w:rPr>
        <w:t xml:space="preserve"> na daném staveništi o základové poměry složité. V rámci celého půdorysu projektovaného objektu se základové podmínky odlišují. Jednotlivé typy základových půd nejsou uloženy vodorovně a vykliňují.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V daném případě se jedná zřejmě ze statického hlediska o konstrukci náročnou ve smyslu čl. 21, písmene b). </w:t>
      </w:r>
    </w:p>
    <w:p w:rsidR="00D10A83" w:rsidRPr="00EB5A9F" w:rsidRDefault="00D10A83" w:rsidP="00D10A83">
      <w:pPr>
        <w:jc w:val="both"/>
        <w:rPr>
          <w:color w:val="7F7F7F"/>
        </w:rPr>
      </w:pPr>
      <w:r w:rsidRPr="00EB5A9F">
        <w:rPr>
          <w:color w:val="7F7F7F"/>
        </w:rPr>
        <w:t>Z výše uvedených předpokladů vyplývá, že se jedná o třetí geotechnickou kategorii podle čl. 24 písmene b) normy. Proto je nutný výpočet obou mezních stavů základových půd pro předpokládané zatížení na základě smykových a přetvárných parametrů, které jsou uvedeny pro příslušné typy půd v následujícím přehledu:</w:t>
      </w:r>
    </w:p>
    <w:p w:rsidR="00D10A83" w:rsidRPr="00EB5A9F" w:rsidRDefault="00D10A83" w:rsidP="00D10A83">
      <w:pPr>
        <w:ind w:left="3540" w:hanging="2820"/>
        <w:jc w:val="both"/>
        <w:rPr>
          <w:color w:val="7F7F7F"/>
        </w:rPr>
      </w:pPr>
    </w:p>
    <w:p w:rsidR="00D10A83" w:rsidRPr="00EB5A9F" w:rsidRDefault="00D10A83" w:rsidP="00D10A83">
      <w:pPr>
        <w:ind w:left="3540" w:hanging="2820"/>
        <w:jc w:val="both"/>
        <w:rPr>
          <w:color w:val="7F7F7F"/>
        </w:rPr>
      </w:pPr>
      <w:r w:rsidRPr="00EB5A9F">
        <w:rPr>
          <w:color w:val="7F7F7F"/>
        </w:rPr>
        <w:t>Petrogr. popis</w:t>
      </w:r>
      <w:r w:rsidRPr="00EB5A9F">
        <w:rPr>
          <w:color w:val="7F7F7F"/>
        </w:rPr>
        <w:tab/>
        <w:t>Hlína jílovito-prachová, středně plastická</w:t>
      </w:r>
    </w:p>
    <w:p w:rsidR="00D10A83" w:rsidRPr="00EB5A9F" w:rsidRDefault="00D10A83" w:rsidP="00D10A83">
      <w:pPr>
        <w:ind w:firstLine="720"/>
        <w:jc w:val="both"/>
        <w:rPr>
          <w:color w:val="7F7F7F"/>
        </w:rPr>
      </w:pPr>
      <w:r w:rsidRPr="00EB5A9F">
        <w:rPr>
          <w:color w:val="7F7F7F"/>
        </w:rPr>
        <w:t xml:space="preserve">Třída zákl. </w:t>
      </w:r>
      <w:proofErr w:type="gramStart"/>
      <w:r w:rsidRPr="00EB5A9F">
        <w:rPr>
          <w:color w:val="7F7F7F"/>
        </w:rPr>
        <w:t>půd</w:t>
      </w:r>
      <w:proofErr w:type="gramEnd"/>
      <w:r w:rsidRPr="00EB5A9F">
        <w:rPr>
          <w:color w:val="7F7F7F"/>
        </w:rPr>
        <w:tab/>
      </w:r>
      <w:r w:rsidRPr="00EB5A9F">
        <w:rPr>
          <w:color w:val="7F7F7F"/>
        </w:rPr>
        <w:tab/>
      </w:r>
      <w:r w:rsidRPr="00EB5A9F">
        <w:rPr>
          <w:color w:val="7F7F7F"/>
        </w:rPr>
        <w:tab/>
        <w:t>F6-CI</w:t>
      </w:r>
    </w:p>
    <w:p w:rsidR="00D10A83" w:rsidRPr="00EB5A9F" w:rsidRDefault="00D10A83" w:rsidP="00D10A83">
      <w:pPr>
        <w:ind w:firstLine="720"/>
        <w:jc w:val="both"/>
        <w:rPr>
          <w:color w:val="7F7F7F"/>
        </w:rPr>
      </w:pPr>
      <w:r w:rsidRPr="00EB5A9F">
        <w:rPr>
          <w:color w:val="7F7F7F"/>
        </w:rPr>
        <w:t xml:space="preserve">Konzistence </w:t>
      </w:r>
      <w:r w:rsidRPr="00EB5A9F">
        <w:rPr>
          <w:color w:val="7F7F7F"/>
        </w:rPr>
        <w:tab/>
      </w:r>
      <w:r w:rsidRPr="00EB5A9F">
        <w:rPr>
          <w:color w:val="7F7F7F"/>
        </w:rPr>
        <w:tab/>
      </w:r>
      <w:r w:rsidRPr="00EB5A9F">
        <w:rPr>
          <w:color w:val="7F7F7F"/>
        </w:rPr>
        <w:tab/>
        <w:t>tuhá až pevná</w:t>
      </w:r>
    </w:p>
    <w:p w:rsidR="00D10A83" w:rsidRPr="00EB5A9F" w:rsidRDefault="00D10A83" w:rsidP="00D10A83">
      <w:pPr>
        <w:ind w:firstLine="720"/>
        <w:jc w:val="both"/>
        <w:rPr>
          <w:color w:val="7F7F7F"/>
        </w:rPr>
      </w:pPr>
      <w:r w:rsidRPr="00EB5A9F">
        <w:rPr>
          <w:color w:val="7F7F7F"/>
        </w:rPr>
        <w:t>Tab.výp.únosnost R</w:t>
      </w:r>
      <w:r w:rsidRPr="00EB5A9F">
        <w:rPr>
          <w:color w:val="7F7F7F"/>
          <w:vertAlign w:val="subscript"/>
        </w:rPr>
        <w:t>dt</w:t>
      </w:r>
      <w:r w:rsidRPr="00EB5A9F">
        <w:rPr>
          <w:color w:val="7F7F7F"/>
        </w:rPr>
        <w:tab/>
      </w:r>
      <w:r w:rsidRPr="00EB5A9F">
        <w:rPr>
          <w:color w:val="7F7F7F"/>
        </w:rPr>
        <w:tab/>
        <w:t>150 kPa</w:t>
      </w:r>
    </w:p>
    <w:p w:rsidR="00D10A83" w:rsidRPr="00EB5A9F" w:rsidRDefault="00D10A83" w:rsidP="00D10A83">
      <w:pPr>
        <w:ind w:firstLine="720"/>
        <w:jc w:val="both"/>
        <w:rPr>
          <w:color w:val="7F7F7F"/>
        </w:rPr>
      </w:pPr>
      <w:r w:rsidRPr="00EB5A9F">
        <w:rPr>
          <w:color w:val="7F7F7F"/>
        </w:rPr>
        <w:t>Objemová tíha</w:t>
      </w:r>
      <w:r w:rsidRPr="00EB5A9F">
        <w:rPr>
          <w:color w:val="7F7F7F"/>
        </w:rPr>
        <w:tab/>
      </w:r>
      <w:r w:rsidRPr="00EB5A9F">
        <w:rPr>
          <w:color w:val="7F7F7F"/>
        </w:rPr>
        <w:tab/>
      </w:r>
      <w:r w:rsidRPr="00EB5A9F">
        <w:rPr>
          <w:color w:val="7F7F7F"/>
        </w:rPr>
        <w:tab/>
        <w:t>20,5 kNm</w:t>
      </w:r>
      <w:r w:rsidRPr="00EB5A9F">
        <w:rPr>
          <w:color w:val="7F7F7F"/>
          <w:vertAlign w:val="superscript"/>
        </w:rPr>
        <w:t>-3</w:t>
      </w:r>
    </w:p>
    <w:p w:rsidR="00D10A83" w:rsidRPr="00EB5A9F" w:rsidRDefault="00D10A83" w:rsidP="00D10A83">
      <w:pPr>
        <w:ind w:firstLine="720"/>
        <w:jc w:val="both"/>
        <w:rPr>
          <w:color w:val="7F7F7F"/>
        </w:rPr>
      </w:pPr>
      <w:r w:rsidRPr="00EB5A9F">
        <w:rPr>
          <w:color w:val="7F7F7F"/>
        </w:rPr>
        <w:t>Úhel vnitřního tření</w:t>
      </w:r>
    </w:p>
    <w:p w:rsidR="00D10A83" w:rsidRPr="00EB5A9F" w:rsidRDefault="00D10A83" w:rsidP="00D10A83">
      <w:pPr>
        <w:ind w:firstLine="720"/>
        <w:jc w:val="both"/>
        <w:rPr>
          <w:color w:val="7F7F7F"/>
        </w:rPr>
      </w:pPr>
      <w:r w:rsidRPr="00EB5A9F">
        <w:rPr>
          <w:color w:val="7F7F7F"/>
        </w:rPr>
        <w:t>- totální</w:t>
      </w:r>
      <w:r w:rsidRPr="00EB5A9F">
        <w:rPr>
          <w:color w:val="7F7F7F"/>
        </w:rPr>
        <w:tab/>
      </w:r>
      <w:r w:rsidRPr="00EB5A9F">
        <w:rPr>
          <w:color w:val="7F7F7F"/>
        </w:rPr>
        <w:tab/>
      </w:r>
      <w:r w:rsidRPr="00EB5A9F">
        <w:rPr>
          <w:color w:val="7F7F7F"/>
        </w:rPr>
        <w:tab/>
      </w:r>
      <w:r w:rsidRPr="00EB5A9F">
        <w:rPr>
          <w:color w:val="7F7F7F"/>
        </w:rPr>
        <w:tab/>
        <w:t xml:space="preserve">2 </w:t>
      </w:r>
      <w:r w:rsidRPr="00EB5A9F">
        <w:rPr>
          <w:color w:val="7F7F7F"/>
          <w:vertAlign w:val="superscript"/>
        </w:rPr>
        <w:t>o</w:t>
      </w:r>
    </w:p>
    <w:p w:rsidR="00D10A83" w:rsidRPr="00EB5A9F" w:rsidRDefault="00D10A83" w:rsidP="00D10A83">
      <w:pPr>
        <w:ind w:firstLine="720"/>
        <w:jc w:val="both"/>
        <w:rPr>
          <w:color w:val="7F7F7F"/>
        </w:rPr>
      </w:pPr>
      <w:r w:rsidRPr="00EB5A9F">
        <w:rPr>
          <w:color w:val="7F7F7F"/>
        </w:rPr>
        <w:t>- efektivní</w:t>
      </w:r>
      <w:r w:rsidRPr="00EB5A9F">
        <w:rPr>
          <w:color w:val="7F7F7F"/>
        </w:rPr>
        <w:tab/>
      </w:r>
      <w:r w:rsidRPr="00EB5A9F">
        <w:rPr>
          <w:color w:val="7F7F7F"/>
        </w:rPr>
        <w:tab/>
      </w:r>
      <w:r w:rsidRPr="00EB5A9F">
        <w:rPr>
          <w:color w:val="7F7F7F"/>
        </w:rPr>
        <w:tab/>
        <w:t xml:space="preserve">19 </w:t>
      </w:r>
      <w:r w:rsidRPr="00EB5A9F">
        <w:rPr>
          <w:color w:val="7F7F7F"/>
          <w:vertAlign w:val="superscript"/>
        </w:rPr>
        <w:t>o</w:t>
      </w:r>
    </w:p>
    <w:p w:rsidR="00D10A83" w:rsidRPr="00EB5A9F" w:rsidRDefault="00D10A83" w:rsidP="00D10A83">
      <w:pPr>
        <w:ind w:firstLine="720"/>
        <w:jc w:val="both"/>
        <w:rPr>
          <w:color w:val="7F7F7F"/>
        </w:rPr>
      </w:pPr>
      <w:r w:rsidRPr="00EB5A9F">
        <w:rPr>
          <w:color w:val="7F7F7F"/>
        </w:rPr>
        <w:t xml:space="preserve">Koheze </w:t>
      </w:r>
    </w:p>
    <w:p w:rsidR="00D10A83" w:rsidRPr="00EB5A9F" w:rsidRDefault="00D10A83" w:rsidP="00D10A83">
      <w:pPr>
        <w:ind w:firstLine="720"/>
        <w:jc w:val="both"/>
        <w:rPr>
          <w:color w:val="7F7F7F"/>
        </w:rPr>
      </w:pPr>
      <w:r w:rsidRPr="00EB5A9F">
        <w:rPr>
          <w:color w:val="7F7F7F"/>
        </w:rPr>
        <w:t>- totální</w:t>
      </w:r>
      <w:r w:rsidRPr="00EB5A9F">
        <w:rPr>
          <w:color w:val="7F7F7F"/>
        </w:rPr>
        <w:tab/>
      </w:r>
      <w:r w:rsidRPr="00EB5A9F">
        <w:rPr>
          <w:color w:val="7F7F7F"/>
        </w:rPr>
        <w:tab/>
      </w:r>
      <w:r w:rsidRPr="00EB5A9F">
        <w:rPr>
          <w:color w:val="7F7F7F"/>
        </w:rPr>
        <w:tab/>
      </w:r>
      <w:r w:rsidRPr="00EB5A9F">
        <w:rPr>
          <w:color w:val="7F7F7F"/>
        </w:rPr>
        <w:tab/>
        <w:t>60 kPa</w:t>
      </w:r>
    </w:p>
    <w:p w:rsidR="00D10A83" w:rsidRPr="00EB5A9F" w:rsidRDefault="00D10A83" w:rsidP="00D10A83">
      <w:pPr>
        <w:ind w:firstLine="720"/>
        <w:jc w:val="both"/>
        <w:rPr>
          <w:color w:val="7F7F7F"/>
        </w:rPr>
      </w:pPr>
      <w:r w:rsidRPr="00EB5A9F">
        <w:rPr>
          <w:color w:val="7F7F7F"/>
        </w:rPr>
        <w:t>- efektivní</w:t>
      </w:r>
      <w:r w:rsidRPr="00EB5A9F">
        <w:rPr>
          <w:color w:val="7F7F7F"/>
        </w:rPr>
        <w:tab/>
      </w:r>
      <w:r w:rsidRPr="00EB5A9F">
        <w:rPr>
          <w:color w:val="7F7F7F"/>
        </w:rPr>
        <w:tab/>
      </w:r>
      <w:r w:rsidRPr="00EB5A9F">
        <w:rPr>
          <w:color w:val="7F7F7F"/>
        </w:rPr>
        <w:tab/>
        <w:t>15 kPa</w:t>
      </w:r>
    </w:p>
    <w:p w:rsidR="00D10A83" w:rsidRPr="00EB5A9F" w:rsidRDefault="00D10A83" w:rsidP="00D10A83">
      <w:pPr>
        <w:ind w:firstLine="720"/>
        <w:jc w:val="both"/>
        <w:rPr>
          <w:color w:val="7F7F7F"/>
        </w:rPr>
      </w:pPr>
      <w:r w:rsidRPr="00EB5A9F">
        <w:rPr>
          <w:color w:val="7F7F7F"/>
        </w:rPr>
        <w:t>Modul deformace E</w:t>
      </w:r>
      <w:r w:rsidRPr="00EB5A9F">
        <w:rPr>
          <w:color w:val="7F7F7F"/>
          <w:vertAlign w:val="subscript"/>
        </w:rPr>
        <w:t>def</w:t>
      </w:r>
      <w:r w:rsidRPr="00EB5A9F">
        <w:rPr>
          <w:color w:val="7F7F7F"/>
        </w:rPr>
        <w:tab/>
      </w:r>
      <w:r w:rsidRPr="00EB5A9F">
        <w:rPr>
          <w:color w:val="7F7F7F"/>
        </w:rPr>
        <w:tab/>
        <w:t>6 MPa</w:t>
      </w:r>
    </w:p>
    <w:p w:rsidR="00D10A83" w:rsidRPr="00EB5A9F" w:rsidRDefault="00D10A83" w:rsidP="00D10A83">
      <w:pPr>
        <w:ind w:firstLine="720"/>
        <w:jc w:val="both"/>
        <w:rPr>
          <w:color w:val="7F7F7F"/>
        </w:rPr>
      </w:pPr>
      <w:r w:rsidRPr="00EB5A9F">
        <w:rPr>
          <w:color w:val="7F7F7F"/>
        </w:rPr>
        <w:t>Přev. součinitel ß</w:t>
      </w:r>
      <w:r w:rsidRPr="00EB5A9F">
        <w:rPr>
          <w:color w:val="7F7F7F"/>
        </w:rPr>
        <w:tab/>
      </w:r>
      <w:r w:rsidRPr="00EB5A9F">
        <w:rPr>
          <w:color w:val="7F7F7F"/>
        </w:rPr>
        <w:tab/>
      </w:r>
      <w:r w:rsidRPr="00EB5A9F">
        <w:rPr>
          <w:color w:val="7F7F7F"/>
        </w:rPr>
        <w:tab/>
        <w:t>0,47</w:t>
      </w:r>
    </w:p>
    <w:p w:rsidR="00D10A83" w:rsidRPr="00EB5A9F" w:rsidRDefault="00D10A83" w:rsidP="00D10A83">
      <w:pPr>
        <w:ind w:firstLine="720"/>
        <w:jc w:val="both"/>
        <w:rPr>
          <w:color w:val="7F7F7F"/>
        </w:rPr>
      </w:pPr>
      <w:r w:rsidRPr="00EB5A9F">
        <w:rPr>
          <w:color w:val="7F7F7F"/>
        </w:rPr>
        <w:t>Opr. souč.přitížení m</w:t>
      </w:r>
      <w:r w:rsidRPr="00EB5A9F">
        <w:rPr>
          <w:color w:val="7F7F7F"/>
        </w:rPr>
        <w:tab/>
      </w:r>
      <w:r w:rsidRPr="00EB5A9F">
        <w:rPr>
          <w:color w:val="7F7F7F"/>
        </w:rPr>
        <w:tab/>
        <w:t>0,2</w:t>
      </w:r>
    </w:p>
    <w:p w:rsidR="00D10A83" w:rsidRPr="00EB5A9F" w:rsidRDefault="00D10A83" w:rsidP="00D10A83">
      <w:pPr>
        <w:ind w:left="3540" w:hanging="2820"/>
        <w:jc w:val="both"/>
        <w:rPr>
          <w:color w:val="7F7F7F"/>
        </w:rPr>
      </w:pPr>
    </w:p>
    <w:p w:rsidR="00D10A83" w:rsidRPr="00EB5A9F" w:rsidRDefault="00D10A83" w:rsidP="00D10A83">
      <w:pPr>
        <w:ind w:left="3540" w:hanging="2820"/>
        <w:jc w:val="both"/>
        <w:rPr>
          <w:color w:val="7F7F7F"/>
        </w:rPr>
      </w:pPr>
      <w:r w:rsidRPr="00EB5A9F">
        <w:rPr>
          <w:color w:val="7F7F7F"/>
        </w:rPr>
        <w:t>Petrogr. popis</w:t>
      </w:r>
      <w:r w:rsidRPr="00EB5A9F">
        <w:rPr>
          <w:color w:val="7F7F7F"/>
        </w:rPr>
        <w:tab/>
        <w:t xml:space="preserve">Jíl vysoce plastický až velmi vysoce plastický </w:t>
      </w:r>
    </w:p>
    <w:p w:rsidR="00D10A83" w:rsidRPr="00EB5A9F" w:rsidRDefault="00D10A83" w:rsidP="00D10A83">
      <w:pPr>
        <w:ind w:firstLine="720"/>
        <w:jc w:val="both"/>
        <w:rPr>
          <w:color w:val="7F7F7F"/>
        </w:rPr>
      </w:pPr>
      <w:r w:rsidRPr="00EB5A9F">
        <w:rPr>
          <w:color w:val="7F7F7F"/>
        </w:rPr>
        <w:t xml:space="preserve">Třída zákl. </w:t>
      </w:r>
      <w:proofErr w:type="gramStart"/>
      <w:r w:rsidRPr="00EB5A9F">
        <w:rPr>
          <w:color w:val="7F7F7F"/>
        </w:rPr>
        <w:t>půd</w:t>
      </w:r>
      <w:proofErr w:type="gramEnd"/>
      <w:r w:rsidRPr="00EB5A9F">
        <w:rPr>
          <w:color w:val="7F7F7F"/>
        </w:rPr>
        <w:tab/>
      </w:r>
      <w:r w:rsidRPr="00EB5A9F">
        <w:rPr>
          <w:color w:val="7F7F7F"/>
        </w:rPr>
        <w:tab/>
      </w:r>
      <w:r w:rsidRPr="00EB5A9F">
        <w:rPr>
          <w:color w:val="7F7F7F"/>
        </w:rPr>
        <w:tab/>
        <w:t>F8-CH, F8-CV</w:t>
      </w:r>
    </w:p>
    <w:p w:rsidR="00D10A83" w:rsidRPr="00EB5A9F" w:rsidRDefault="00D10A83" w:rsidP="00D10A83">
      <w:pPr>
        <w:ind w:firstLine="720"/>
        <w:jc w:val="both"/>
        <w:rPr>
          <w:color w:val="7F7F7F"/>
        </w:rPr>
      </w:pPr>
      <w:r w:rsidRPr="00EB5A9F">
        <w:rPr>
          <w:color w:val="7F7F7F"/>
        </w:rPr>
        <w:t xml:space="preserve">Konzistence </w:t>
      </w:r>
      <w:r w:rsidRPr="00EB5A9F">
        <w:rPr>
          <w:color w:val="7F7F7F"/>
        </w:rPr>
        <w:tab/>
      </w:r>
      <w:r w:rsidRPr="00EB5A9F">
        <w:rPr>
          <w:color w:val="7F7F7F"/>
        </w:rPr>
        <w:tab/>
      </w:r>
      <w:r w:rsidRPr="00EB5A9F">
        <w:rPr>
          <w:color w:val="7F7F7F"/>
        </w:rPr>
        <w:tab/>
        <w:t>pevná</w:t>
      </w:r>
    </w:p>
    <w:p w:rsidR="00D10A83" w:rsidRPr="00EB5A9F" w:rsidRDefault="00D10A83" w:rsidP="00D10A83">
      <w:pPr>
        <w:ind w:firstLine="720"/>
        <w:jc w:val="both"/>
        <w:rPr>
          <w:color w:val="7F7F7F"/>
        </w:rPr>
      </w:pPr>
      <w:r w:rsidRPr="00EB5A9F">
        <w:rPr>
          <w:color w:val="7F7F7F"/>
        </w:rPr>
        <w:t>Tab.výp.únosnost R</w:t>
      </w:r>
      <w:r w:rsidRPr="00EB5A9F">
        <w:rPr>
          <w:color w:val="7F7F7F"/>
          <w:vertAlign w:val="subscript"/>
        </w:rPr>
        <w:t>dt</w:t>
      </w:r>
      <w:r w:rsidRPr="00EB5A9F">
        <w:rPr>
          <w:color w:val="7F7F7F"/>
        </w:rPr>
        <w:tab/>
      </w:r>
      <w:r w:rsidRPr="00EB5A9F">
        <w:rPr>
          <w:color w:val="7F7F7F"/>
        </w:rPr>
        <w:tab/>
        <w:t>160 kPa</w:t>
      </w:r>
    </w:p>
    <w:p w:rsidR="00D10A83" w:rsidRPr="00EB5A9F" w:rsidRDefault="00D10A83" w:rsidP="00D10A83">
      <w:pPr>
        <w:ind w:firstLine="720"/>
        <w:jc w:val="both"/>
        <w:rPr>
          <w:color w:val="7F7F7F"/>
        </w:rPr>
      </w:pPr>
      <w:r w:rsidRPr="00EB5A9F">
        <w:rPr>
          <w:color w:val="7F7F7F"/>
        </w:rPr>
        <w:t>Objemová tíha</w:t>
      </w:r>
      <w:r w:rsidRPr="00EB5A9F">
        <w:rPr>
          <w:color w:val="7F7F7F"/>
        </w:rPr>
        <w:tab/>
      </w:r>
      <w:r w:rsidRPr="00EB5A9F">
        <w:rPr>
          <w:color w:val="7F7F7F"/>
        </w:rPr>
        <w:tab/>
      </w:r>
      <w:r w:rsidRPr="00EB5A9F">
        <w:rPr>
          <w:color w:val="7F7F7F"/>
        </w:rPr>
        <w:tab/>
        <w:t>20,5 kNm</w:t>
      </w:r>
      <w:r w:rsidRPr="00EB5A9F">
        <w:rPr>
          <w:color w:val="7F7F7F"/>
          <w:vertAlign w:val="superscript"/>
        </w:rPr>
        <w:t>-3</w:t>
      </w:r>
    </w:p>
    <w:p w:rsidR="00D10A83" w:rsidRPr="00EB5A9F" w:rsidRDefault="00D10A83" w:rsidP="00D10A83">
      <w:pPr>
        <w:ind w:firstLine="720"/>
        <w:jc w:val="both"/>
        <w:rPr>
          <w:color w:val="7F7F7F"/>
        </w:rPr>
      </w:pPr>
      <w:r w:rsidRPr="00EB5A9F">
        <w:rPr>
          <w:color w:val="7F7F7F"/>
        </w:rPr>
        <w:t>Úhel vnitřního tření</w:t>
      </w:r>
    </w:p>
    <w:p w:rsidR="00D10A83" w:rsidRPr="00EB5A9F" w:rsidRDefault="00D10A83" w:rsidP="00D10A83">
      <w:pPr>
        <w:ind w:firstLine="720"/>
        <w:jc w:val="both"/>
        <w:rPr>
          <w:color w:val="7F7F7F"/>
        </w:rPr>
      </w:pPr>
      <w:r w:rsidRPr="00EB5A9F">
        <w:rPr>
          <w:color w:val="7F7F7F"/>
        </w:rPr>
        <w:t>- totální</w:t>
      </w:r>
      <w:r w:rsidRPr="00EB5A9F">
        <w:rPr>
          <w:color w:val="7F7F7F"/>
        </w:rPr>
        <w:tab/>
      </w:r>
      <w:r w:rsidRPr="00EB5A9F">
        <w:rPr>
          <w:color w:val="7F7F7F"/>
        </w:rPr>
        <w:tab/>
      </w:r>
      <w:r w:rsidRPr="00EB5A9F">
        <w:rPr>
          <w:color w:val="7F7F7F"/>
        </w:rPr>
        <w:tab/>
      </w:r>
      <w:r w:rsidRPr="00EB5A9F">
        <w:rPr>
          <w:color w:val="7F7F7F"/>
        </w:rPr>
        <w:tab/>
        <w:t xml:space="preserve">3 </w:t>
      </w:r>
      <w:r w:rsidRPr="00EB5A9F">
        <w:rPr>
          <w:color w:val="7F7F7F"/>
          <w:vertAlign w:val="superscript"/>
        </w:rPr>
        <w:t>o</w:t>
      </w:r>
    </w:p>
    <w:p w:rsidR="00D10A83" w:rsidRPr="00EB5A9F" w:rsidRDefault="00D10A83" w:rsidP="00D10A83">
      <w:pPr>
        <w:ind w:firstLine="720"/>
        <w:jc w:val="both"/>
        <w:rPr>
          <w:color w:val="7F7F7F"/>
        </w:rPr>
      </w:pPr>
      <w:r w:rsidRPr="00EB5A9F">
        <w:rPr>
          <w:color w:val="7F7F7F"/>
        </w:rPr>
        <w:t>- efektivní</w:t>
      </w:r>
      <w:r w:rsidRPr="00EB5A9F">
        <w:rPr>
          <w:color w:val="7F7F7F"/>
        </w:rPr>
        <w:tab/>
      </w:r>
      <w:r w:rsidRPr="00EB5A9F">
        <w:rPr>
          <w:color w:val="7F7F7F"/>
        </w:rPr>
        <w:tab/>
      </w:r>
      <w:r w:rsidRPr="00EB5A9F">
        <w:rPr>
          <w:color w:val="7F7F7F"/>
        </w:rPr>
        <w:tab/>
        <w:t xml:space="preserve">15 </w:t>
      </w:r>
      <w:r w:rsidRPr="00EB5A9F">
        <w:rPr>
          <w:color w:val="7F7F7F"/>
          <w:vertAlign w:val="superscript"/>
        </w:rPr>
        <w:t>o</w:t>
      </w:r>
    </w:p>
    <w:p w:rsidR="00D10A83" w:rsidRPr="00EB5A9F" w:rsidRDefault="00D10A83" w:rsidP="00D10A83">
      <w:pPr>
        <w:ind w:firstLine="720"/>
        <w:jc w:val="both"/>
        <w:rPr>
          <w:color w:val="7F7F7F"/>
        </w:rPr>
      </w:pPr>
      <w:r w:rsidRPr="00EB5A9F">
        <w:rPr>
          <w:color w:val="7F7F7F"/>
        </w:rPr>
        <w:t xml:space="preserve">Koheze </w:t>
      </w:r>
    </w:p>
    <w:p w:rsidR="00D10A83" w:rsidRPr="00EB5A9F" w:rsidRDefault="00D10A83" w:rsidP="00D10A83">
      <w:pPr>
        <w:ind w:firstLine="720"/>
        <w:jc w:val="both"/>
        <w:rPr>
          <w:color w:val="7F7F7F"/>
        </w:rPr>
      </w:pPr>
      <w:r w:rsidRPr="00EB5A9F">
        <w:rPr>
          <w:color w:val="7F7F7F"/>
        </w:rPr>
        <w:t>- totální</w:t>
      </w:r>
      <w:r w:rsidRPr="00EB5A9F">
        <w:rPr>
          <w:color w:val="7F7F7F"/>
        </w:rPr>
        <w:tab/>
      </w:r>
      <w:r w:rsidRPr="00EB5A9F">
        <w:rPr>
          <w:color w:val="7F7F7F"/>
        </w:rPr>
        <w:tab/>
      </w:r>
      <w:r w:rsidRPr="00EB5A9F">
        <w:rPr>
          <w:color w:val="7F7F7F"/>
        </w:rPr>
        <w:tab/>
      </w:r>
      <w:r w:rsidRPr="00EB5A9F">
        <w:rPr>
          <w:color w:val="7F7F7F"/>
        </w:rPr>
        <w:tab/>
        <w:t>100 kPa</w:t>
      </w:r>
    </w:p>
    <w:p w:rsidR="00D10A83" w:rsidRPr="00EB5A9F" w:rsidRDefault="00D10A83" w:rsidP="00D10A83">
      <w:pPr>
        <w:ind w:firstLine="720"/>
        <w:jc w:val="both"/>
        <w:rPr>
          <w:color w:val="7F7F7F"/>
        </w:rPr>
      </w:pPr>
      <w:r w:rsidRPr="00EB5A9F">
        <w:rPr>
          <w:color w:val="7F7F7F"/>
        </w:rPr>
        <w:t>- efektivní</w:t>
      </w:r>
      <w:r w:rsidRPr="00EB5A9F">
        <w:rPr>
          <w:color w:val="7F7F7F"/>
        </w:rPr>
        <w:tab/>
      </w:r>
      <w:r w:rsidRPr="00EB5A9F">
        <w:rPr>
          <w:color w:val="7F7F7F"/>
        </w:rPr>
        <w:tab/>
      </w:r>
      <w:r w:rsidRPr="00EB5A9F">
        <w:rPr>
          <w:color w:val="7F7F7F"/>
        </w:rPr>
        <w:tab/>
        <w:t>8 kPa</w:t>
      </w:r>
    </w:p>
    <w:p w:rsidR="00D10A83" w:rsidRPr="00EB5A9F" w:rsidRDefault="00D10A83" w:rsidP="00D10A83">
      <w:pPr>
        <w:ind w:firstLine="720"/>
        <w:jc w:val="both"/>
        <w:rPr>
          <w:color w:val="7F7F7F"/>
        </w:rPr>
      </w:pPr>
      <w:r w:rsidRPr="00EB5A9F">
        <w:rPr>
          <w:color w:val="7F7F7F"/>
        </w:rPr>
        <w:t>Modul deformace E</w:t>
      </w:r>
      <w:r w:rsidRPr="00EB5A9F">
        <w:rPr>
          <w:color w:val="7F7F7F"/>
          <w:vertAlign w:val="subscript"/>
        </w:rPr>
        <w:t>def</w:t>
      </w:r>
      <w:r w:rsidRPr="00EB5A9F">
        <w:rPr>
          <w:color w:val="7F7F7F"/>
        </w:rPr>
        <w:tab/>
      </w:r>
      <w:r w:rsidRPr="00EB5A9F">
        <w:rPr>
          <w:color w:val="7F7F7F"/>
        </w:rPr>
        <w:tab/>
        <w:t>6 MPa</w:t>
      </w:r>
    </w:p>
    <w:p w:rsidR="00D10A83" w:rsidRPr="00EB5A9F" w:rsidRDefault="00D10A83" w:rsidP="00D10A83">
      <w:pPr>
        <w:ind w:firstLine="720"/>
        <w:jc w:val="both"/>
        <w:rPr>
          <w:color w:val="7F7F7F"/>
        </w:rPr>
      </w:pPr>
      <w:r w:rsidRPr="00EB5A9F">
        <w:rPr>
          <w:color w:val="7F7F7F"/>
        </w:rPr>
        <w:t>Přev. součinitel ß</w:t>
      </w:r>
      <w:r w:rsidRPr="00EB5A9F">
        <w:rPr>
          <w:color w:val="7F7F7F"/>
        </w:rPr>
        <w:tab/>
      </w:r>
      <w:r w:rsidRPr="00EB5A9F">
        <w:rPr>
          <w:color w:val="7F7F7F"/>
        </w:rPr>
        <w:tab/>
      </w:r>
      <w:r w:rsidRPr="00EB5A9F">
        <w:rPr>
          <w:color w:val="7F7F7F"/>
        </w:rPr>
        <w:tab/>
        <w:t>0,37</w:t>
      </w:r>
    </w:p>
    <w:p w:rsidR="00D10A83" w:rsidRPr="00EB5A9F" w:rsidRDefault="00D10A83" w:rsidP="00D10A83">
      <w:pPr>
        <w:ind w:firstLine="720"/>
        <w:jc w:val="both"/>
        <w:rPr>
          <w:color w:val="7F7F7F"/>
        </w:rPr>
      </w:pPr>
      <w:r w:rsidRPr="00EB5A9F">
        <w:rPr>
          <w:color w:val="7F7F7F"/>
        </w:rPr>
        <w:t>Opr. souč.přitížení m</w:t>
      </w:r>
      <w:r w:rsidRPr="00EB5A9F">
        <w:rPr>
          <w:color w:val="7F7F7F"/>
        </w:rPr>
        <w:tab/>
      </w:r>
      <w:r w:rsidRPr="00EB5A9F">
        <w:rPr>
          <w:color w:val="7F7F7F"/>
        </w:rPr>
        <w:tab/>
        <w:t>0,2</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Projektovaný objekt je možné zakládat plošně na patkách, případně základových pasech. Pro snížení nerovnoměrnosti sedání jednotlivých částí půdorysu lze rovněž využít založení na desce, nebo spojitém roštu. Vzhledem k tomu, že podstatná část základových půd v dosahu aktivní zóny přitížení bude tvořena vysoce plastickými jíly, které jsou zeminami extrémně namrzavými a citlivými na klimatické vlivy a změny vlhkostních poměrů, stanovuje norma </w:t>
      </w:r>
      <w:r w:rsidRPr="00521A9B">
        <w:rPr>
          <w:color w:val="7F7F7F"/>
        </w:rPr>
        <w:t>ČSN 73 1001 podle čl. 32</w:t>
      </w:r>
      <w:r w:rsidRPr="00EB5A9F">
        <w:rPr>
          <w:color w:val="7F7F7F"/>
        </w:rPr>
        <w:t xml:space="preserve"> minimální krytí základové půdy 1,6 m. Tohoto krytí lze dosáhnout buďto snížením základové spáry na tuto úroveň pod okolním terénem, případně použitím štěrkových polštářů, pokud budou provedeny z dostatečně propustného materiálu s obsahem jemnozrnné frakce do 15%. </w:t>
      </w:r>
      <w:r w:rsidRPr="00EB5A9F">
        <w:rPr>
          <w:color w:val="7F7F7F"/>
        </w:rPr>
        <w:lastRenderedPageBreak/>
        <w:t xml:space="preserve">Tímto způsobem by došlo rovněž ke zrovnoměrnění základových poměrů v jednotlivých částech stavby a ke snížení celkového sedání stavby.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Pouze u výrazně velkých bodových zatížení pod soustředěným napětím, např. pod sloupy, by bylo vhodnější použít pro zakládání prvky hlubinného zakládání. Vzhledem k tomu, že zde není k dispozici výrazněji únosnější vrstva, o kterou by bylo možné piloty opřít, např. ulehlé štěrky v dostatečné mocnosti, případně skalní podloží, bylo by nutné navrhnout piloty jako plovoucí, což by zvýšilo jejich počet, případně hloubku. </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Hladina podzemní vody nebyla v námi provedené sondě zjištěna. V archivních sondách byla zaměřena ustálená hladina v hloubce cca 3,5 m pod terénem. Tato hladina tedy nebude mít vliv na mělké plošné založení. U hlubinného zakládání by však bylo nutné provést opatření k zajištění stability vrtů, případně výkopů pod hladinou podzemní vody.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Je zde nutné počítat s výskytem tzv. podpovrchových horizontů, které se projeví především po významnějších srážkách, případně po rychlém tání sněhové pokrývky, kdy voda nebude stačit infiltrovat do větších hloubek a bude se zadržovat na relativně málo propustném, jílovém podkladu. V případě zahloubení stavební jámy do tohoto podkladu vznikne nepropustná vana, ve které se může podpovrchová voda zdržovat i několik týdnů. V takovémto případě by bylo vhodné základovou spáru odvodnit drenážemi a odvedením těchto vod mimo půdorys stavby.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 xml:space="preserve">Veškeré výkopy budou hloubeny v lehce až středně těžce rozpojitelných zeminách třídy 2 až 4 podle klasifikace </w:t>
      </w:r>
      <w:r w:rsidRPr="00521A9B">
        <w:rPr>
          <w:color w:val="7F7F7F"/>
        </w:rPr>
        <w:t>ČSN 73 3050</w:t>
      </w:r>
      <w:r w:rsidRPr="00EB5A9F">
        <w:rPr>
          <w:color w:val="7F7F7F"/>
        </w:rPr>
        <w:t>. Hlubší výkopy jak 1,5 m pod terénem a výkopy pod hladinou podzemní vody je nutné pažit.</w:t>
      </w:r>
    </w:p>
    <w:p w:rsidR="00D10A83" w:rsidRPr="00EB5A9F" w:rsidRDefault="00D10A83" w:rsidP="00D10A83">
      <w:pPr>
        <w:jc w:val="both"/>
        <w:rPr>
          <w:color w:val="7F7F7F"/>
        </w:rPr>
      </w:pPr>
      <w:r w:rsidRPr="00EB5A9F">
        <w:rPr>
          <w:color w:val="7F7F7F"/>
        </w:rPr>
        <w:t>Lokalita jako celek je stabilní a nehrozí zde nebezpečí pohybu zemního tělesa, který by mohl mít vliv na stabilitu horní nosné konstrukce.</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S ohledem na složitost základových poměrů, nemožnost provedení dostatečného počtu průzkumných sond a předpokládaný výskyt hlubších navážek v místě husté sítě podzemních vedení, doporučuji provedení důsledné kontroly základové spáry po vyhloubení stavebních výkopů a před zahájením betonáže základových konstrukcí. K tomuto účelu bude vhodné použít penetrační jehly, kterou lze plošně ověřit kvalitu základových půd až do hloubky 1 m pod základovou spárou.</w:t>
      </w:r>
    </w:p>
    <w:p w:rsidR="00D10A83" w:rsidRPr="00EB5A9F" w:rsidRDefault="00D10A83" w:rsidP="00D10A83">
      <w:pPr>
        <w:rPr>
          <w:color w:val="7F7F7F"/>
        </w:rPr>
      </w:pPr>
    </w:p>
    <w:p w:rsidR="004F24A2" w:rsidRDefault="004F24A2" w:rsidP="004F24A2">
      <w:pPr>
        <w:pStyle w:val="Nadpis8"/>
        <w:rPr>
          <w:color w:val="7F7F7F"/>
        </w:rPr>
      </w:pPr>
      <w:bookmarkStart w:id="33" w:name="_Toc298778364"/>
      <w:proofErr w:type="gramStart"/>
      <w:r w:rsidRPr="00EB5A9F">
        <w:rPr>
          <w:color w:val="7F7F7F"/>
        </w:rPr>
        <w:t>IV.A.</w:t>
      </w:r>
      <w:proofErr w:type="gramEnd"/>
      <w:r w:rsidRPr="00EB5A9F">
        <w:rPr>
          <w:color w:val="7F7F7F"/>
        </w:rPr>
        <w:t>c)2.  Hydrogeologické posouzení</w:t>
      </w:r>
      <w:bookmarkEnd w:id="33"/>
    </w:p>
    <w:p w:rsidR="00BF0DDF" w:rsidRPr="00521A9B" w:rsidRDefault="00BF0DDF" w:rsidP="00521A9B">
      <w:pPr>
        <w:jc w:val="both"/>
        <w:rPr>
          <w:color w:val="7F7F7F"/>
        </w:rPr>
      </w:pPr>
      <w:r w:rsidRPr="00521A9B">
        <w:rPr>
          <w:color w:val="7F7F7F"/>
        </w:rPr>
        <w:t>V kapitole uvedené údaje vychází z podkladových materiálů, které se odkazují na normativní ustanovení a předpisy platné v době zpracování těchto. Z důvodů zachování vypovídající hodnoty podkladových materiálů jsou předpisy a normy uvedeny v původním znění dle podkladů.</w:t>
      </w:r>
    </w:p>
    <w:p w:rsidR="00FE2D30" w:rsidRPr="00EB5A9F" w:rsidRDefault="00FE2D30" w:rsidP="00A65385">
      <w:pPr>
        <w:pStyle w:val="Nadpis8"/>
        <w:ind w:left="-709"/>
        <w:rPr>
          <w:color w:val="7F7F7F"/>
        </w:rPr>
      </w:pPr>
      <w:r w:rsidRPr="00EB5A9F">
        <w:rPr>
          <w:color w:val="7F7F7F"/>
        </w:rPr>
        <w:t>SO 01 Vstupní objekt I</w:t>
      </w:r>
    </w:p>
    <w:p w:rsidR="00A65385" w:rsidRPr="00EB5A9F" w:rsidRDefault="00A65385" w:rsidP="00A65385">
      <w:pPr>
        <w:jc w:val="both"/>
        <w:rPr>
          <w:color w:val="7F7F7F"/>
        </w:rPr>
      </w:pPr>
      <w:r w:rsidRPr="00EB5A9F">
        <w:rPr>
          <w:color w:val="7F7F7F"/>
        </w:rPr>
        <w:t>Údaje v této kapitole vycházejí z dosud provedených průzkumů v okolí zamýšlené stavby. Lze je proto aplikovat pouze jako předpokládané. Vyskytne-li se v průběhu výstavby zjištění odlišné od níže uvedených údajů, rozhodne o dalším postupu odborný geolog se statikem stavby s tím, že budou provedena odpovídající opatření.</w:t>
      </w:r>
    </w:p>
    <w:p w:rsidR="00A65385" w:rsidRPr="00EB5A9F" w:rsidRDefault="00A65385" w:rsidP="00A65385">
      <w:pPr>
        <w:jc w:val="both"/>
        <w:rPr>
          <w:color w:val="7F7F7F"/>
        </w:rPr>
      </w:pPr>
    </w:p>
    <w:p w:rsidR="00A65385" w:rsidRPr="00EB5A9F" w:rsidRDefault="00A65385" w:rsidP="00A65385">
      <w:pPr>
        <w:jc w:val="both"/>
        <w:rPr>
          <w:color w:val="7F7F7F"/>
        </w:rPr>
      </w:pPr>
      <w:r w:rsidRPr="00EB5A9F">
        <w:rPr>
          <w:color w:val="7F7F7F"/>
        </w:rPr>
        <w:t>Z výsledků hydrochemické laboratoře vyplývá, že z chemického hlediska je odebraná voda slabě agresivní prostředí vůči betonu (XA1). Vzhledem k tomu, že naražená i ustálená hladina podzemní vody je hluboko pod navrženou základovou spárou (v hloubce cca 3m), nebude nutné beton chránit. Beton by bylo nutné chránit vhodnou a účinnou izolací v případě, že by základové prvky sahaly až do hloubky, kde by mohlo docházet ke styku s podzemní vodou.</w:t>
      </w:r>
    </w:p>
    <w:p w:rsidR="00A65385" w:rsidRPr="00EB5A9F" w:rsidRDefault="00A65385" w:rsidP="00A65385">
      <w:pPr>
        <w:jc w:val="both"/>
        <w:rPr>
          <w:color w:val="7F7F7F"/>
        </w:rPr>
      </w:pPr>
      <w:r w:rsidRPr="00EB5A9F">
        <w:rPr>
          <w:color w:val="7F7F7F"/>
        </w:rPr>
        <w:t>Hodnoty NEL a BTEX se pohybují hluboce pod hranicí 1. stupně znečištění (příloha 6 průzkumu).</w:t>
      </w:r>
    </w:p>
    <w:p w:rsidR="00A65385" w:rsidRPr="00EB5A9F" w:rsidRDefault="00A65385" w:rsidP="00A65385">
      <w:pPr>
        <w:rPr>
          <w:color w:val="7F7F7F"/>
        </w:rPr>
      </w:pPr>
    </w:p>
    <w:p w:rsidR="00A65385" w:rsidRPr="00EB5A9F" w:rsidRDefault="00A65385" w:rsidP="00A65385">
      <w:pPr>
        <w:rPr>
          <w:color w:val="7F7F7F"/>
        </w:rPr>
      </w:pPr>
      <w:r w:rsidRPr="00EB5A9F">
        <w:rPr>
          <w:color w:val="7F7F7F"/>
        </w:rPr>
        <w:t>V rámci ASČ izolace proti vlhkosti bude provedena společně v rámci protiradonového opatření.</w:t>
      </w:r>
    </w:p>
    <w:p w:rsidR="00A65385" w:rsidRPr="00EB5A9F" w:rsidRDefault="00A65385" w:rsidP="00A65385">
      <w:pPr>
        <w:jc w:val="both"/>
        <w:rPr>
          <w:b/>
          <w:color w:val="7F7F7F"/>
        </w:rPr>
      </w:pPr>
    </w:p>
    <w:p w:rsidR="00A65385" w:rsidRPr="00EB5A9F" w:rsidRDefault="00A65385" w:rsidP="00A65385">
      <w:pPr>
        <w:jc w:val="both"/>
        <w:rPr>
          <w:color w:val="7F7F7F"/>
        </w:rPr>
      </w:pPr>
      <w:r w:rsidRPr="00EB5A9F">
        <w:rPr>
          <w:b/>
          <w:color w:val="7F7F7F"/>
        </w:rPr>
        <w:t>Pro účely zpracování DPS doporučuje projektant pro SO 01 a SO 02 provedení HGP v lokalitě stavby</w:t>
      </w:r>
      <w:r w:rsidRPr="00EB5A9F">
        <w:rPr>
          <w:color w:val="7F7F7F"/>
        </w:rPr>
        <w:t>.</w:t>
      </w:r>
    </w:p>
    <w:p w:rsidR="00A65385" w:rsidRPr="00EB5A9F" w:rsidRDefault="00A65385" w:rsidP="00A65385">
      <w:pPr>
        <w:rPr>
          <w:color w:val="7F7F7F"/>
        </w:rPr>
      </w:pPr>
    </w:p>
    <w:p w:rsidR="00A65385" w:rsidRPr="00EB5A9F" w:rsidRDefault="00A65385" w:rsidP="00A65385">
      <w:pPr>
        <w:rPr>
          <w:color w:val="7F7F7F"/>
        </w:rPr>
      </w:pPr>
      <w:r w:rsidRPr="00EB5A9F">
        <w:rPr>
          <w:b/>
          <w:color w:val="7F7F7F"/>
        </w:rPr>
        <w:lastRenderedPageBreak/>
        <w:t xml:space="preserve">Vyhodnocení a začlenění výsledků HGP do projektové dokumentace - viz část </w:t>
      </w:r>
      <w:proofErr w:type="gramStart"/>
      <w:r w:rsidRPr="00EB5A9F">
        <w:rPr>
          <w:b/>
          <w:color w:val="7F7F7F"/>
        </w:rPr>
        <w:t>IV.B.2.</w:t>
      </w:r>
      <w:proofErr w:type="gramEnd"/>
      <w:r w:rsidRPr="00EB5A9F">
        <w:rPr>
          <w:b/>
          <w:color w:val="7F7F7F"/>
        </w:rPr>
        <w:t xml:space="preserve">  Mechanická odolnost a stabilita. </w:t>
      </w:r>
    </w:p>
    <w:p w:rsidR="006324BD" w:rsidRPr="00EB5A9F" w:rsidRDefault="006324BD" w:rsidP="006324BD">
      <w:pPr>
        <w:pStyle w:val="Nadpis8"/>
        <w:ind w:left="-709"/>
        <w:rPr>
          <w:color w:val="7F7F7F"/>
        </w:rPr>
      </w:pPr>
      <w:r w:rsidRPr="00EB5A9F">
        <w:rPr>
          <w:color w:val="7F7F7F"/>
        </w:rPr>
        <w:t>SO 02 Vstupní objekt II</w:t>
      </w:r>
    </w:p>
    <w:p w:rsidR="006324BD" w:rsidRPr="00EB5A9F" w:rsidRDefault="006324BD" w:rsidP="006324BD">
      <w:pPr>
        <w:rPr>
          <w:color w:val="7F7F7F"/>
        </w:rPr>
      </w:pPr>
      <w:r w:rsidRPr="00EB5A9F">
        <w:rPr>
          <w:b/>
          <w:color w:val="7F7F7F"/>
        </w:rPr>
        <w:t>Pro účely zpracování DPS doporučoval projektant pro SO 01 a SO 02 provedení IGP přímo v lokalitě stavby. Toto nebylo objednatelem PD předáno. Při přebírání základové spáry je nezbytná účast odborného geologa, zajistí dodavatel. V případě potřeby navrhne geolog potřebná opatření pro účely bezpečného založení stavby, která dodavatel v průběhu výstavby dodrží.</w:t>
      </w:r>
    </w:p>
    <w:p w:rsidR="00FE2D30" w:rsidRPr="00EB5A9F" w:rsidRDefault="00FE2D30" w:rsidP="00FE2D30">
      <w:pPr>
        <w:rPr>
          <w:color w:val="7F7F7F"/>
        </w:rPr>
      </w:pPr>
    </w:p>
    <w:p w:rsidR="00FE2D30" w:rsidRPr="00EB5A9F" w:rsidRDefault="00FE2D30" w:rsidP="00A65385">
      <w:pPr>
        <w:pStyle w:val="Nadpis8"/>
        <w:ind w:left="-709"/>
        <w:rPr>
          <w:color w:val="7F7F7F"/>
        </w:rPr>
      </w:pPr>
      <w:r w:rsidRPr="00EB5A9F">
        <w:rPr>
          <w:color w:val="7F7F7F"/>
        </w:rPr>
        <w:t>SO 04 HZSp</w:t>
      </w:r>
    </w:p>
    <w:p w:rsidR="00D10A83" w:rsidRPr="00EB5A9F" w:rsidRDefault="00D10A83" w:rsidP="00D10A83">
      <w:pPr>
        <w:jc w:val="both"/>
        <w:rPr>
          <w:color w:val="7F7F7F"/>
        </w:rPr>
      </w:pPr>
      <w:r w:rsidRPr="00EB5A9F">
        <w:rPr>
          <w:color w:val="7F7F7F"/>
        </w:rPr>
        <w:t>Hladina podzemní vody nebyla v námi provedené sondě zjištěna. V archivních sondách byla zaměřena ustálená hladina v hloubce cca 3,5 m pod terénem. Tato hladina tedy nebude mít vliv na mělké plošné založení. U hlubinného zakládání by však bylo nutné provést opatření k zajištění stability vrtů, případně výkopů pod hladinou podzemní vody.</w:t>
      </w:r>
    </w:p>
    <w:p w:rsidR="00D10A83" w:rsidRPr="00EB5A9F" w:rsidRDefault="00D10A83" w:rsidP="00D10A83">
      <w:pPr>
        <w:jc w:val="both"/>
        <w:rPr>
          <w:color w:val="7F7F7F"/>
        </w:rPr>
      </w:pPr>
    </w:p>
    <w:p w:rsidR="00D10A83" w:rsidRPr="00EB5A9F" w:rsidRDefault="00D10A83" w:rsidP="00D10A83">
      <w:pPr>
        <w:jc w:val="both"/>
        <w:rPr>
          <w:color w:val="7F7F7F"/>
        </w:rPr>
      </w:pPr>
      <w:r w:rsidRPr="00EB5A9F">
        <w:rPr>
          <w:color w:val="7F7F7F"/>
        </w:rPr>
        <w:t>Je zde nutné počítat s výskytem tzv. podpovrchových horizontů, které se projeví především po významnějších srážkách, případně po rychlém tání sněhové pokrývky, kdy voda nebude stačit infiltrovat do větších hloubek a bude se zadržovat na relativně málo propustném, jílovém podkladu. V případě zahloubení stavební jámy do tohoto podkladu vznikne nepropustná vana, ve které se může podpovrchová voda zdržovat i několik týdnů. V takovémto případě by bylo vhodné základovou spáru odvodnit drenážemi a odvedením těchto vod mimo půdorys stavby.</w:t>
      </w:r>
    </w:p>
    <w:p w:rsidR="004F24A2" w:rsidRPr="00EB5A9F" w:rsidRDefault="004F24A2" w:rsidP="004F24A2">
      <w:pPr>
        <w:pStyle w:val="Nadpis8"/>
        <w:rPr>
          <w:color w:val="7F7F7F"/>
        </w:rPr>
      </w:pPr>
      <w:bookmarkStart w:id="34" w:name="_Toc298778365"/>
      <w:proofErr w:type="gramStart"/>
      <w:r w:rsidRPr="00EB5A9F">
        <w:rPr>
          <w:color w:val="7F7F7F"/>
        </w:rPr>
        <w:t>IV.A.</w:t>
      </w:r>
      <w:proofErr w:type="gramEnd"/>
      <w:r w:rsidRPr="00EB5A9F">
        <w:rPr>
          <w:color w:val="7F7F7F"/>
        </w:rPr>
        <w:t>c)3.  Posudek o stanovení radonového indexu pozemku</w:t>
      </w:r>
      <w:bookmarkEnd w:id="34"/>
    </w:p>
    <w:p w:rsidR="00FE2D30" w:rsidRPr="00EB5A9F" w:rsidRDefault="00FE2D30" w:rsidP="00A65385">
      <w:pPr>
        <w:pStyle w:val="Nadpis8"/>
        <w:ind w:left="-709"/>
        <w:rPr>
          <w:color w:val="7F7F7F"/>
        </w:rPr>
      </w:pPr>
      <w:r w:rsidRPr="00EB5A9F">
        <w:rPr>
          <w:color w:val="7F7F7F"/>
        </w:rPr>
        <w:t>SO 01 Vstupní objekt I</w:t>
      </w:r>
    </w:p>
    <w:p w:rsidR="00A65385" w:rsidRPr="00EB5A9F" w:rsidRDefault="00A65385" w:rsidP="00A65385">
      <w:pPr>
        <w:jc w:val="both"/>
        <w:rPr>
          <w:color w:val="7F7F7F"/>
        </w:rPr>
      </w:pPr>
      <w:r w:rsidRPr="00EB5A9F">
        <w:rPr>
          <w:color w:val="7F7F7F"/>
        </w:rPr>
        <w:t>Lokalita:</w:t>
      </w:r>
      <w:r w:rsidRPr="00EB5A9F">
        <w:rPr>
          <w:color w:val="7F7F7F"/>
        </w:rPr>
        <w:tab/>
      </w:r>
      <w:r w:rsidRPr="00EB5A9F">
        <w:rPr>
          <w:color w:val="7F7F7F"/>
        </w:rPr>
        <w:tab/>
        <w:t xml:space="preserve">parcely č. 2256/3, 2276/12, </w:t>
      </w:r>
      <w:proofErr w:type="gramStart"/>
      <w:r w:rsidRPr="00EB5A9F">
        <w:rPr>
          <w:color w:val="7F7F7F"/>
        </w:rPr>
        <w:t>k.ú.</w:t>
      </w:r>
      <w:proofErr w:type="gramEnd"/>
      <w:r w:rsidRPr="00EB5A9F">
        <w:rPr>
          <w:color w:val="7F7F7F"/>
        </w:rPr>
        <w:t xml:space="preserve"> Tuřany</w:t>
      </w:r>
    </w:p>
    <w:p w:rsidR="00A65385" w:rsidRPr="00EB5A9F" w:rsidRDefault="00A65385" w:rsidP="00A65385">
      <w:pPr>
        <w:jc w:val="both"/>
        <w:rPr>
          <w:color w:val="7F7F7F"/>
        </w:rPr>
      </w:pPr>
      <w:r w:rsidRPr="00EB5A9F">
        <w:rPr>
          <w:color w:val="7F7F7F"/>
        </w:rPr>
        <w:t>Místo měření:</w:t>
      </w:r>
      <w:r w:rsidRPr="00EB5A9F">
        <w:rPr>
          <w:color w:val="7F7F7F"/>
        </w:rPr>
        <w:tab/>
        <w:t>stavební místo, rovina, pole, strniště, před objektem haly odlet</w:t>
      </w:r>
    </w:p>
    <w:p w:rsidR="00A65385" w:rsidRPr="00EB5A9F" w:rsidRDefault="00A65385" w:rsidP="00A65385">
      <w:pPr>
        <w:jc w:val="both"/>
        <w:rPr>
          <w:color w:val="7F7F7F"/>
        </w:rPr>
      </w:pPr>
      <w:r w:rsidRPr="00EB5A9F">
        <w:rPr>
          <w:color w:val="7F7F7F"/>
        </w:rPr>
        <w:t>Datum měření:</w:t>
      </w:r>
      <w:r w:rsidRPr="00EB5A9F">
        <w:rPr>
          <w:color w:val="7F7F7F"/>
        </w:rPr>
        <w:tab/>
      </w:r>
      <w:proofErr w:type="gramStart"/>
      <w:r w:rsidRPr="00EB5A9F">
        <w:rPr>
          <w:color w:val="7F7F7F"/>
        </w:rPr>
        <w:t>25.8.2004</w:t>
      </w:r>
      <w:proofErr w:type="gramEnd"/>
    </w:p>
    <w:p w:rsidR="00A65385" w:rsidRPr="00EB5A9F" w:rsidRDefault="00A65385" w:rsidP="00A65385">
      <w:pPr>
        <w:jc w:val="both"/>
        <w:rPr>
          <w:color w:val="7F7F7F"/>
        </w:rPr>
      </w:pPr>
      <w:r w:rsidRPr="00EB5A9F">
        <w:rPr>
          <w:color w:val="7F7F7F"/>
        </w:rPr>
        <w:t>Počasí:</w:t>
      </w:r>
      <w:r w:rsidRPr="00EB5A9F">
        <w:rPr>
          <w:color w:val="7F7F7F"/>
        </w:rPr>
        <w:tab/>
      </w:r>
      <w:r w:rsidRPr="00EB5A9F">
        <w:rPr>
          <w:color w:val="7F7F7F"/>
        </w:rPr>
        <w:tab/>
        <w:t>oblačno, středně silný vítr, cca 25 °C</w:t>
      </w:r>
    </w:p>
    <w:p w:rsidR="00A65385" w:rsidRPr="00EB5A9F" w:rsidRDefault="00A65385" w:rsidP="00A65385">
      <w:pPr>
        <w:jc w:val="both"/>
        <w:rPr>
          <w:color w:val="7F7F7F"/>
        </w:rPr>
      </w:pPr>
      <w:r w:rsidRPr="00EB5A9F">
        <w:rPr>
          <w:color w:val="7F7F7F"/>
        </w:rPr>
        <w:t>Odběr vzduchu:</w:t>
      </w:r>
      <w:r w:rsidRPr="00EB5A9F">
        <w:rPr>
          <w:color w:val="7F7F7F"/>
        </w:rPr>
        <w:tab/>
        <w:t>30 vzorků</w:t>
      </w:r>
    </w:p>
    <w:p w:rsidR="00A65385" w:rsidRPr="00EB5A9F" w:rsidRDefault="00A65385" w:rsidP="00A65385">
      <w:pPr>
        <w:jc w:val="both"/>
        <w:rPr>
          <w:color w:val="7F7F7F"/>
        </w:rPr>
      </w:pPr>
      <w:r w:rsidRPr="00EB5A9F">
        <w:rPr>
          <w:color w:val="7F7F7F"/>
        </w:rPr>
        <w:t>Místa odběru vzorků vzduchu rozmístěna v místě stavby nového objektu na třech rovnoběžných profilech (cca 20m od sebe vzdálených), na každém profilu s deseti místy odběru (krok měření cca 7m)</w:t>
      </w:r>
    </w:p>
    <w:p w:rsidR="00A65385" w:rsidRPr="00EB5A9F" w:rsidRDefault="00A65385" w:rsidP="00A65385">
      <w:pPr>
        <w:jc w:val="both"/>
        <w:rPr>
          <w:color w:val="7F7F7F"/>
        </w:rPr>
      </w:pPr>
      <w:r w:rsidRPr="00EB5A9F">
        <w:rPr>
          <w:color w:val="7F7F7F"/>
        </w:rPr>
        <w:t>Hloubka odběru:</w:t>
      </w:r>
      <w:r w:rsidRPr="00EB5A9F">
        <w:rPr>
          <w:color w:val="7F7F7F"/>
        </w:rPr>
        <w:tab/>
        <w:t>0,6 – 0,8m</w:t>
      </w:r>
    </w:p>
    <w:p w:rsidR="00A65385" w:rsidRPr="00EB5A9F" w:rsidRDefault="00A65385" w:rsidP="00A65385">
      <w:pPr>
        <w:jc w:val="both"/>
        <w:rPr>
          <w:color w:val="7F7F7F"/>
        </w:rPr>
      </w:pPr>
      <w:r w:rsidRPr="00EB5A9F">
        <w:rPr>
          <w:color w:val="7F7F7F"/>
        </w:rPr>
        <w:t>Objem Lucasovy komory V145 (l): 0,145</w:t>
      </w:r>
    </w:p>
    <w:p w:rsidR="00A65385" w:rsidRPr="00EB5A9F" w:rsidRDefault="00A65385" w:rsidP="00A65385">
      <w:pPr>
        <w:jc w:val="both"/>
        <w:rPr>
          <w:color w:val="7F7F7F"/>
        </w:rPr>
      </w:pPr>
      <w:r w:rsidRPr="00EB5A9F">
        <w:rPr>
          <w:color w:val="7F7F7F"/>
        </w:rPr>
        <w:t>Popis základové zeminy:</w:t>
      </w:r>
      <w:r w:rsidRPr="00EB5A9F">
        <w:rPr>
          <w:color w:val="7F7F7F"/>
        </w:rPr>
        <w:tab/>
        <w:t>hlína, hlinité štěrky, jíl</w:t>
      </w:r>
    </w:p>
    <w:p w:rsidR="00A65385" w:rsidRPr="00EB5A9F" w:rsidRDefault="00A65385" w:rsidP="00A65385">
      <w:pPr>
        <w:jc w:val="both"/>
        <w:rPr>
          <w:color w:val="7F7F7F"/>
        </w:rPr>
      </w:pPr>
      <w:r w:rsidRPr="00EB5A9F">
        <w:rPr>
          <w:color w:val="7F7F7F"/>
        </w:rPr>
        <w:t>Odhad podílu jílovité frakce (%): 50</w:t>
      </w:r>
    </w:p>
    <w:p w:rsidR="00A65385" w:rsidRPr="00EB5A9F" w:rsidRDefault="00A65385" w:rsidP="00A65385">
      <w:pPr>
        <w:jc w:val="both"/>
        <w:rPr>
          <w:color w:val="7F7F7F"/>
        </w:rPr>
      </w:pPr>
      <w:r w:rsidRPr="00EB5A9F">
        <w:rPr>
          <w:color w:val="7F7F7F"/>
        </w:rPr>
        <w:t>Plynopropustnost zeminy:</w:t>
      </w:r>
      <w:r w:rsidRPr="00EB5A9F">
        <w:rPr>
          <w:color w:val="7F7F7F"/>
        </w:rPr>
        <w:tab/>
        <w:t>střední</w:t>
      </w:r>
    </w:p>
    <w:p w:rsidR="00A65385" w:rsidRPr="00EB5A9F" w:rsidRDefault="00A65385" w:rsidP="00A65385">
      <w:pPr>
        <w:jc w:val="both"/>
        <w:rPr>
          <w:color w:val="7F7F7F"/>
        </w:rPr>
      </w:pPr>
      <w:r w:rsidRPr="00EB5A9F">
        <w:rPr>
          <w:color w:val="7F7F7F"/>
        </w:rPr>
        <w:t>Geologie lokality a okolí:</w:t>
      </w:r>
      <w:r w:rsidRPr="00EB5A9F">
        <w:rPr>
          <w:color w:val="7F7F7F"/>
        </w:rPr>
        <w:tab/>
        <w:t>stavební místo je tvořeno od povrchu hlínou, hlinitými štěrky o mocnosti přes cca 1m (kvartér), v podloží terciérními jíly.</w:t>
      </w:r>
    </w:p>
    <w:p w:rsidR="00A65385" w:rsidRPr="00EB5A9F" w:rsidRDefault="00A65385" w:rsidP="00A65385">
      <w:pPr>
        <w:jc w:val="both"/>
        <w:rPr>
          <w:color w:val="7F7F7F"/>
        </w:rPr>
      </w:pPr>
      <w:r w:rsidRPr="00EB5A9F">
        <w:rPr>
          <w:color w:val="7F7F7F"/>
        </w:rPr>
        <w:t>Měřící aparatura:</w:t>
      </w:r>
      <w:r w:rsidRPr="00EB5A9F">
        <w:rPr>
          <w:color w:val="7F7F7F"/>
        </w:rPr>
        <w:tab/>
        <w:t>detektor radonu LUK 4A</w:t>
      </w:r>
    </w:p>
    <w:p w:rsidR="00A65385" w:rsidRPr="00EB5A9F" w:rsidRDefault="00A65385" w:rsidP="00A65385">
      <w:pPr>
        <w:jc w:val="both"/>
        <w:rPr>
          <w:color w:val="7F7F7F"/>
        </w:rPr>
      </w:pPr>
      <w:r w:rsidRPr="00EB5A9F">
        <w:rPr>
          <w:color w:val="7F7F7F"/>
        </w:rPr>
        <w:t>Doba měření:</w:t>
      </w:r>
      <w:r w:rsidRPr="00EB5A9F">
        <w:rPr>
          <w:color w:val="7F7F7F"/>
        </w:rPr>
        <w:tab/>
        <w:t>násobky 16s, 6 až 12 minut po odběru</w:t>
      </w:r>
    </w:p>
    <w:p w:rsidR="00A65385" w:rsidRPr="00EB5A9F" w:rsidRDefault="00A65385" w:rsidP="00A65385">
      <w:pPr>
        <w:jc w:val="both"/>
        <w:rPr>
          <w:color w:val="7F7F7F"/>
        </w:rPr>
      </w:pPr>
      <w:r w:rsidRPr="00EB5A9F">
        <w:rPr>
          <w:color w:val="7F7F7F"/>
        </w:rPr>
        <w:t>Metodika měření a zpracování:</w:t>
      </w:r>
    </w:p>
    <w:p w:rsidR="00A65385" w:rsidRPr="00EB5A9F" w:rsidRDefault="00A65385" w:rsidP="00CA0DCA">
      <w:pPr>
        <w:numPr>
          <w:ilvl w:val="0"/>
          <w:numId w:val="3"/>
        </w:numPr>
        <w:jc w:val="both"/>
        <w:rPr>
          <w:color w:val="7F7F7F"/>
        </w:rPr>
      </w:pPr>
      <w:r w:rsidRPr="00EB5A9F">
        <w:rPr>
          <w:color w:val="7F7F7F"/>
        </w:rPr>
        <w:t>postup pro měření a hodnocení radonového indexu pozemku ve smyslu §6 odst. 4 zákona č. 13/2002 Sb. (atomový zákon) a §94 vyhlášky Státního úřadu pro jadernou bezpečnost (SÚJB) č. 307/2002 Sb. se provádí podle Doporučení SÚJB z března 2004 a přílohy č. 11 vyhlášky č. 307/2002 Sb.</w:t>
      </w:r>
    </w:p>
    <w:p w:rsidR="00A65385" w:rsidRPr="00EB5A9F" w:rsidRDefault="00A65385" w:rsidP="00CA0DCA">
      <w:pPr>
        <w:numPr>
          <w:ilvl w:val="0"/>
          <w:numId w:val="3"/>
        </w:numPr>
        <w:jc w:val="both"/>
        <w:rPr>
          <w:color w:val="7F7F7F"/>
        </w:rPr>
      </w:pPr>
      <w:r w:rsidRPr="00EB5A9F">
        <w:rPr>
          <w:color w:val="7F7F7F"/>
        </w:rPr>
        <w:t xml:space="preserve">pro zařazení pozemku je směrodatná hodnota </w:t>
      </w:r>
      <w:proofErr w:type="gramStart"/>
      <w:r w:rsidRPr="00EB5A9F">
        <w:rPr>
          <w:color w:val="7F7F7F"/>
        </w:rPr>
        <w:t>III.kvartilu</w:t>
      </w:r>
      <w:proofErr w:type="gramEnd"/>
      <w:r w:rsidRPr="00EB5A9F">
        <w:rPr>
          <w:color w:val="7F7F7F"/>
        </w:rPr>
        <w:t xml:space="preserve"> c</w:t>
      </w:r>
      <w:r w:rsidRPr="00EB5A9F">
        <w:rPr>
          <w:color w:val="7F7F7F"/>
          <w:vertAlign w:val="subscript"/>
        </w:rPr>
        <w:t>A75</w:t>
      </w:r>
      <w:r w:rsidRPr="00EB5A9F">
        <w:rPr>
          <w:color w:val="7F7F7F"/>
        </w:rPr>
        <w:t xml:space="preserve"> souboru hodnot objemové aktivity radonu C</w:t>
      </w:r>
      <w:r w:rsidRPr="00EB5A9F">
        <w:rPr>
          <w:color w:val="7F7F7F"/>
          <w:vertAlign w:val="subscript"/>
        </w:rPr>
        <w:t>A</w:t>
      </w:r>
      <w:r w:rsidRPr="00EB5A9F">
        <w:rPr>
          <w:color w:val="7F7F7F"/>
        </w:rPr>
        <w:t xml:space="preserve"> (kBq/m3) ve vzorcích půdního vzduchu z hloubky odběru 0,8m, případně skutečné hloubky, a plynopropustnost zemin (odborně posouzená). V případě specifické geologické situace může být pozemek s patřičným vysvětlením zařazen odlišně.</w:t>
      </w:r>
    </w:p>
    <w:p w:rsidR="00A65385" w:rsidRPr="00EB5A9F" w:rsidRDefault="00A65385" w:rsidP="00A65385">
      <w:pPr>
        <w:jc w:val="both"/>
        <w:rPr>
          <w:color w:val="7F7F7F"/>
        </w:rPr>
      </w:pPr>
    </w:p>
    <w:p w:rsidR="00A65385" w:rsidRPr="00EB5A9F" w:rsidRDefault="00A65385" w:rsidP="00A65385">
      <w:pPr>
        <w:ind w:left="705" w:hanging="705"/>
        <w:jc w:val="both"/>
        <w:rPr>
          <w:color w:val="7F7F7F"/>
        </w:rPr>
      </w:pPr>
      <w:r w:rsidRPr="00EB5A9F">
        <w:rPr>
          <w:color w:val="7F7F7F"/>
        </w:rPr>
        <w:t>Tabulka:</w:t>
      </w:r>
      <w:r w:rsidRPr="00EB5A9F">
        <w:rPr>
          <w:color w:val="7F7F7F"/>
        </w:rPr>
        <w:tab/>
        <w:t>Stanovení radonového indexu pozemku podle c</w:t>
      </w:r>
      <w:r w:rsidRPr="00EB5A9F">
        <w:rPr>
          <w:color w:val="7F7F7F"/>
          <w:vertAlign w:val="subscript"/>
        </w:rPr>
        <w:t>A75</w:t>
      </w:r>
      <w:r w:rsidRPr="00EB5A9F">
        <w:rPr>
          <w:color w:val="7F7F7F"/>
        </w:rPr>
        <w:t xml:space="preserve">  (kBq/m3) v půdním vzduchu a plynopropustnosti zemin</w:t>
      </w:r>
    </w:p>
    <w:p w:rsidR="00A65385" w:rsidRPr="00EB5A9F" w:rsidRDefault="00A65385" w:rsidP="00A65385">
      <w:pPr>
        <w:rPr>
          <w:color w:val="7F7F7F"/>
        </w:rPr>
      </w:pPr>
      <w:r w:rsidRPr="00EB5A9F">
        <w:rPr>
          <w:color w:val="7F7F7F"/>
        </w:rPr>
        <w:t>Radonový</w:t>
      </w:r>
      <w:r w:rsidRPr="00EB5A9F">
        <w:rPr>
          <w:color w:val="7F7F7F"/>
        </w:rPr>
        <w:tab/>
      </w:r>
      <w:r w:rsidRPr="00EB5A9F">
        <w:rPr>
          <w:color w:val="7F7F7F"/>
        </w:rPr>
        <w:tab/>
      </w:r>
      <w:r w:rsidRPr="00EB5A9F">
        <w:rPr>
          <w:color w:val="7F7F7F"/>
        </w:rPr>
        <w:tab/>
      </w:r>
      <w:r w:rsidRPr="00EB5A9F">
        <w:rPr>
          <w:color w:val="7F7F7F"/>
        </w:rPr>
        <w:tab/>
        <w:t>Plynopropustnost zemin</w:t>
      </w:r>
    </w:p>
    <w:p w:rsidR="00A65385" w:rsidRPr="00EB5A9F" w:rsidRDefault="00A65385" w:rsidP="00A65385">
      <w:pPr>
        <w:rPr>
          <w:color w:val="7F7F7F"/>
        </w:rPr>
      </w:pPr>
      <w:r w:rsidRPr="00EB5A9F">
        <w:rPr>
          <w:color w:val="7F7F7F"/>
        </w:rPr>
        <w:lastRenderedPageBreak/>
        <w:t>index pozemku</w:t>
      </w:r>
      <w:r w:rsidRPr="00EB5A9F">
        <w:rPr>
          <w:color w:val="7F7F7F"/>
        </w:rPr>
        <w:tab/>
      </w:r>
      <w:r w:rsidRPr="00EB5A9F">
        <w:rPr>
          <w:color w:val="7F7F7F"/>
        </w:rPr>
        <w:tab/>
        <w:t>nízká</w:t>
      </w:r>
      <w:r w:rsidRPr="00EB5A9F">
        <w:rPr>
          <w:color w:val="7F7F7F"/>
        </w:rPr>
        <w:tab/>
      </w:r>
      <w:r w:rsidRPr="00EB5A9F">
        <w:rPr>
          <w:color w:val="7F7F7F"/>
        </w:rPr>
        <w:tab/>
      </w:r>
      <w:r w:rsidRPr="00EB5A9F">
        <w:rPr>
          <w:color w:val="7F7F7F"/>
        </w:rPr>
        <w:tab/>
        <w:t>střední</w:t>
      </w:r>
      <w:r w:rsidRPr="00EB5A9F">
        <w:rPr>
          <w:color w:val="7F7F7F"/>
        </w:rPr>
        <w:tab/>
      </w:r>
      <w:r w:rsidRPr="00EB5A9F">
        <w:rPr>
          <w:color w:val="7F7F7F"/>
        </w:rPr>
        <w:tab/>
      </w:r>
      <w:r w:rsidRPr="00EB5A9F">
        <w:rPr>
          <w:color w:val="7F7F7F"/>
        </w:rPr>
        <w:tab/>
        <w:t>vysoká</w:t>
      </w:r>
    </w:p>
    <w:p w:rsidR="00A65385" w:rsidRPr="00EB5A9F" w:rsidRDefault="00A65385" w:rsidP="00A65385">
      <w:pPr>
        <w:rPr>
          <w:color w:val="7F7F7F"/>
        </w:rPr>
      </w:pPr>
      <w:r w:rsidRPr="00EB5A9F">
        <w:rPr>
          <w:color w:val="7F7F7F"/>
        </w:rPr>
        <w:t>nízký</w:t>
      </w:r>
      <w:r w:rsidRPr="00EB5A9F">
        <w:rPr>
          <w:color w:val="7F7F7F"/>
        </w:rPr>
        <w:tab/>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30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20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 1</w:t>
      </w:r>
      <w:r w:rsidRPr="00EB5A9F">
        <w:rPr>
          <w:color w:val="7F7F7F"/>
        </w:rPr>
        <w:t>0</w:t>
      </w:r>
    </w:p>
    <w:p w:rsidR="00A65385" w:rsidRPr="00EB5A9F" w:rsidRDefault="00A65385" w:rsidP="00A65385">
      <w:pPr>
        <w:rPr>
          <w:color w:val="7F7F7F"/>
        </w:rPr>
      </w:pPr>
      <w:r w:rsidRPr="00EB5A9F">
        <w:rPr>
          <w:color w:val="7F7F7F"/>
        </w:rPr>
        <w:t>střední</w:t>
      </w:r>
      <w:r w:rsidRPr="00EB5A9F">
        <w:rPr>
          <w:color w:val="7F7F7F"/>
        </w:rPr>
        <w:tab/>
      </w:r>
      <w:r w:rsidRPr="00EB5A9F">
        <w:rPr>
          <w:color w:val="7F7F7F"/>
        </w:rPr>
        <w:tab/>
      </w:r>
      <w:r w:rsidRPr="00EB5A9F">
        <w:rPr>
          <w:color w:val="7F7F7F"/>
        </w:rPr>
        <w:tab/>
        <w:t>30=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100</w:t>
      </w:r>
      <w:r w:rsidRPr="00EB5A9F">
        <w:rPr>
          <w:color w:val="7F7F7F"/>
        </w:rPr>
        <w:tab/>
      </w:r>
      <w:r w:rsidRPr="00EB5A9F">
        <w:rPr>
          <w:color w:val="7F7F7F"/>
        </w:rPr>
        <w:tab/>
        <w:t>20=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70</w:t>
      </w:r>
      <w:r w:rsidRPr="00EB5A9F">
        <w:rPr>
          <w:color w:val="7F7F7F"/>
        </w:rPr>
        <w:tab/>
      </w:r>
      <w:r w:rsidRPr="00EB5A9F">
        <w:rPr>
          <w:color w:val="7F7F7F"/>
        </w:rPr>
        <w:tab/>
        <w:t>10=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30</w:t>
      </w:r>
    </w:p>
    <w:p w:rsidR="00A65385" w:rsidRPr="00EB5A9F" w:rsidRDefault="00A65385" w:rsidP="00A65385">
      <w:pPr>
        <w:rPr>
          <w:color w:val="7F7F7F"/>
        </w:rPr>
      </w:pPr>
      <w:r w:rsidRPr="00EB5A9F">
        <w:rPr>
          <w:color w:val="7F7F7F"/>
        </w:rPr>
        <w:t>vysoký</w:t>
      </w:r>
      <w:r w:rsidRPr="00EB5A9F">
        <w:rPr>
          <w:color w:val="7F7F7F"/>
        </w:rPr>
        <w:tab/>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100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70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30</w:t>
      </w:r>
    </w:p>
    <w:p w:rsidR="00A65385" w:rsidRPr="00EB5A9F" w:rsidRDefault="00A65385" w:rsidP="00A65385">
      <w:pPr>
        <w:rPr>
          <w:color w:val="7F7F7F"/>
        </w:rPr>
      </w:pPr>
    </w:p>
    <w:p w:rsidR="00A65385" w:rsidRPr="00EB5A9F" w:rsidRDefault="00A65385" w:rsidP="00A65385">
      <w:pPr>
        <w:jc w:val="both"/>
        <w:rPr>
          <w:b/>
          <w:bCs/>
          <w:color w:val="7F7F7F"/>
        </w:rPr>
      </w:pPr>
      <w:r w:rsidRPr="00EB5A9F">
        <w:rPr>
          <w:b/>
          <w:bCs/>
          <w:color w:val="7F7F7F"/>
        </w:rPr>
        <w:t>Velikost  c</w:t>
      </w:r>
      <w:r w:rsidRPr="00EB5A9F">
        <w:rPr>
          <w:b/>
          <w:bCs/>
          <w:color w:val="7F7F7F"/>
          <w:vertAlign w:val="subscript"/>
        </w:rPr>
        <w:t>A75</w:t>
      </w:r>
      <w:r w:rsidRPr="00EB5A9F">
        <w:rPr>
          <w:b/>
          <w:bCs/>
          <w:color w:val="7F7F7F"/>
        </w:rPr>
        <w:t xml:space="preserve">  z naměřených hodnot c</w:t>
      </w:r>
      <w:r w:rsidRPr="00EB5A9F">
        <w:rPr>
          <w:b/>
          <w:bCs/>
          <w:color w:val="7F7F7F"/>
          <w:vertAlign w:val="subscript"/>
        </w:rPr>
        <w:t>A</w:t>
      </w:r>
      <w:r w:rsidRPr="00EB5A9F">
        <w:rPr>
          <w:b/>
          <w:bCs/>
          <w:color w:val="7F7F7F"/>
        </w:rPr>
        <w:t xml:space="preserve"> na lokalitě (kBq/m3): 32,2</w:t>
      </w:r>
      <w:r w:rsidRPr="00EB5A9F">
        <w:rPr>
          <w:b/>
          <w:bCs/>
          <w:color w:val="7F7F7F"/>
          <w:vertAlign w:val="subscript"/>
        </w:rPr>
        <w:t xml:space="preserve"> </w:t>
      </w:r>
    </w:p>
    <w:p w:rsidR="00A65385" w:rsidRPr="00EB5A9F" w:rsidRDefault="00A65385" w:rsidP="00A65385">
      <w:pPr>
        <w:jc w:val="both"/>
        <w:rPr>
          <w:color w:val="7F7F7F"/>
        </w:rPr>
      </w:pPr>
      <w:r w:rsidRPr="00EB5A9F">
        <w:rPr>
          <w:color w:val="7F7F7F"/>
        </w:rPr>
        <w:t xml:space="preserve">Naměřené hodnoty </w:t>
      </w:r>
      <w:proofErr w:type="gramStart"/>
      <w:r w:rsidRPr="00EB5A9F">
        <w:rPr>
          <w:b/>
          <w:bCs/>
          <w:color w:val="7F7F7F"/>
        </w:rPr>
        <w:t>c</w:t>
      </w:r>
      <w:r w:rsidRPr="00EB5A9F">
        <w:rPr>
          <w:b/>
          <w:bCs/>
          <w:color w:val="7F7F7F"/>
          <w:vertAlign w:val="subscript"/>
        </w:rPr>
        <w:t>A</w:t>
      </w:r>
      <w:r w:rsidRPr="00EB5A9F">
        <w:rPr>
          <w:color w:val="7F7F7F"/>
        </w:rPr>
        <w:t xml:space="preserve">   jsou</w:t>
      </w:r>
      <w:proofErr w:type="gramEnd"/>
      <w:r w:rsidRPr="00EB5A9F">
        <w:rPr>
          <w:color w:val="7F7F7F"/>
        </w:rPr>
        <w:t xml:space="preserve"> v daných geologických podmínkách přiměřené, minimální zjištěná hodnota ve výši 19,7 a maximální 38,4 kBq/m3, aritmetický průměr ve výši 29,9 a median 31 kBq/m3.</w:t>
      </w:r>
    </w:p>
    <w:p w:rsidR="00A65385" w:rsidRPr="00EB5A9F" w:rsidRDefault="00A65385" w:rsidP="00A65385">
      <w:pPr>
        <w:pStyle w:val="Podnadpis"/>
        <w:jc w:val="both"/>
        <w:rPr>
          <w:caps w:val="0"/>
          <w:color w:val="7F7F7F"/>
        </w:rPr>
      </w:pPr>
    </w:p>
    <w:p w:rsidR="00A65385" w:rsidRPr="00EB5A9F" w:rsidRDefault="00A65385" w:rsidP="00A65385">
      <w:pPr>
        <w:jc w:val="both"/>
        <w:rPr>
          <w:b/>
          <w:bCs/>
          <w:color w:val="7F7F7F"/>
        </w:rPr>
      </w:pPr>
      <w:r w:rsidRPr="00EB5A9F">
        <w:rPr>
          <w:b/>
          <w:bCs/>
          <w:color w:val="7F7F7F"/>
        </w:rPr>
        <w:t>Závěr:</w:t>
      </w:r>
    </w:p>
    <w:p w:rsidR="00A65385" w:rsidRPr="00EB5A9F" w:rsidRDefault="00A65385" w:rsidP="00A65385">
      <w:pPr>
        <w:jc w:val="both"/>
        <w:rPr>
          <w:color w:val="7F7F7F"/>
        </w:rPr>
      </w:pPr>
      <w:r w:rsidRPr="00EB5A9F">
        <w:rPr>
          <w:b/>
          <w:bCs/>
          <w:color w:val="7F7F7F"/>
        </w:rPr>
        <w:t xml:space="preserve">Na stavební ploše, parcely č. 2256/3, 2276/12, </w:t>
      </w:r>
      <w:proofErr w:type="gramStart"/>
      <w:r w:rsidRPr="00EB5A9F">
        <w:rPr>
          <w:b/>
          <w:bCs/>
          <w:color w:val="7F7F7F"/>
        </w:rPr>
        <w:t>k.ú.</w:t>
      </w:r>
      <w:proofErr w:type="gramEnd"/>
      <w:r w:rsidRPr="00EB5A9F">
        <w:rPr>
          <w:b/>
          <w:bCs/>
          <w:color w:val="7F7F7F"/>
        </w:rPr>
        <w:t xml:space="preserve"> Tuřany, byl stanoven střední radonový index pozemku. Je nutné provést protiradonová opatření.</w:t>
      </w:r>
    </w:p>
    <w:p w:rsidR="00A65385" w:rsidRPr="00EB5A9F" w:rsidRDefault="00A65385" w:rsidP="00A65385">
      <w:pPr>
        <w:jc w:val="both"/>
        <w:rPr>
          <w:color w:val="7F7F7F"/>
        </w:rPr>
      </w:pPr>
    </w:p>
    <w:p w:rsidR="00A65385" w:rsidRPr="00EB5A9F" w:rsidRDefault="00A65385" w:rsidP="00A65385">
      <w:pPr>
        <w:jc w:val="both"/>
        <w:rPr>
          <w:color w:val="7F7F7F"/>
        </w:rPr>
      </w:pPr>
      <w:r w:rsidRPr="00EB5A9F">
        <w:rPr>
          <w:color w:val="7F7F7F"/>
        </w:rPr>
        <w:t xml:space="preserve">Právní úpravy zásahů ke snížení ozáření z přírodních zdrojů ionizujícího záření jsou uvedeny ve vyhlášce SÚJB č. 307/2002 Sb. ze dne </w:t>
      </w:r>
      <w:proofErr w:type="gramStart"/>
      <w:r w:rsidRPr="00EB5A9F">
        <w:rPr>
          <w:color w:val="7F7F7F"/>
        </w:rPr>
        <w:t>12.7.2002</w:t>
      </w:r>
      <w:proofErr w:type="gramEnd"/>
      <w:r w:rsidRPr="00EB5A9F">
        <w:rPr>
          <w:color w:val="7F7F7F"/>
        </w:rPr>
        <w:t>, §93 až 97. V případě nutnosti provedení protiradonových opatření se aplikuje ČSN 730601 Ochrana staveb proti radonu z podloží.</w:t>
      </w:r>
    </w:p>
    <w:p w:rsidR="00FE2D30" w:rsidRPr="00EB5A9F" w:rsidRDefault="00FE2D30" w:rsidP="00FE2D30">
      <w:pPr>
        <w:rPr>
          <w:color w:val="7F7F7F"/>
        </w:rPr>
      </w:pPr>
    </w:p>
    <w:p w:rsidR="00FE2D30" w:rsidRPr="00EB5A9F" w:rsidRDefault="00FE2D30" w:rsidP="00A65385">
      <w:pPr>
        <w:pStyle w:val="Nadpis8"/>
        <w:ind w:left="-709"/>
        <w:rPr>
          <w:color w:val="7F7F7F"/>
        </w:rPr>
      </w:pPr>
      <w:r w:rsidRPr="00EB5A9F">
        <w:rPr>
          <w:color w:val="7F7F7F"/>
        </w:rPr>
        <w:t>SO 04 HZSp</w:t>
      </w:r>
    </w:p>
    <w:p w:rsidR="00D10A83" w:rsidRPr="00EB5A9F" w:rsidRDefault="00D10A83" w:rsidP="00D10A83">
      <w:pPr>
        <w:jc w:val="both"/>
        <w:rPr>
          <w:color w:val="7F7F7F"/>
        </w:rPr>
      </w:pPr>
      <w:r w:rsidRPr="00EB5A9F">
        <w:rPr>
          <w:color w:val="7F7F7F"/>
        </w:rPr>
        <w:t>Lokalita:</w:t>
      </w:r>
      <w:r w:rsidRPr="00EB5A9F">
        <w:rPr>
          <w:color w:val="7F7F7F"/>
        </w:rPr>
        <w:tab/>
      </w:r>
      <w:r w:rsidRPr="00EB5A9F">
        <w:rPr>
          <w:color w:val="7F7F7F"/>
        </w:rPr>
        <w:tab/>
        <w:t xml:space="preserve">parcely č. 2256/3, 2276/12, </w:t>
      </w:r>
      <w:proofErr w:type="gramStart"/>
      <w:r w:rsidRPr="00EB5A9F">
        <w:rPr>
          <w:color w:val="7F7F7F"/>
        </w:rPr>
        <w:t>k.ú.</w:t>
      </w:r>
      <w:proofErr w:type="gramEnd"/>
      <w:r w:rsidRPr="00EB5A9F">
        <w:rPr>
          <w:color w:val="7F7F7F"/>
        </w:rPr>
        <w:t xml:space="preserve"> Tuřany</w:t>
      </w:r>
    </w:p>
    <w:p w:rsidR="00D10A83" w:rsidRPr="00EB5A9F" w:rsidRDefault="00D10A83" w:rsidP="00D10A83">
      <w:pPr>
        <w:jc w:val="both"/>
        <w:rPr>
          <w:color w:val="7F7F7F"/>
        </w:rPr>
      </w:pPr>
      <w:r w:rsidRPr="00EB5A9F">
        <w:rPr>
          <w:color w:val="7F7F7F"/>
        </w:rPr>
        <w:t>Místo měření:</w:t>
      </w:r>
      <w:r w:rsidRPr="00EB5A9F">
        <w:rPr>
          <w:color w:val="7F7F7F"/>
        </w:rPr>
        <w:tab/>
        <w:t>stavební místo, rovina, pole, strniště, před objektem haly odlet</w:t>
      </w:r>
    </w:p>
    <w:p w:rsidR="00D10A83" w:rsidRPr="00EB5A9F" w:rsidRDefault="00D10A83" w:rsidP="00D10A83">
      <w:pPr>
        <w:jc w:val="both"/>
        <w:rPr>
          <w:color w:val="7F7F7F"/>
        </w:rPr>
      </w:pPr>
      <w:r w:rsidRPr="00EB5A9F">
        <w:rPr>
          <w:color w:val="7F7F7F"/>
        </w:rPr>
        <w:t>Datum měření:</w:t>
      </w:r>
      <w:r w:rsidRPr="00EB5A9F">
        <w:rPr>
          <w:color w:val="7F7F7F"/>
        </w:rPr>
        <w:tab/>
      </w:r>
      <w:proofErr w:type="gramStart"/>
      <w:r w:rsidRPr="00EB5A9F">
        <w:rPr>
          <w:color w:val="7F7F7F"/>
        </w:rPr>
        <w:t>25.8.2004</w:t>
      </w:r>
      <w:proofErr w:type="gramEnd"/>
    </w:p>
    <w:p w:rsidR="00D10A83" w:rsidRPr="00EB5A9F" w:rsidRDefault="00D10A83" w:rsidP="00D10A83">
      <w:pPr>
        <w:jc w:val="both"/>
        <w:rPr>
          <w:color w:val="7F7F7F"/>
        </w:rPr>
      </w:pPr>
      <w:r w:rsidRPr="00EB5A9F">
        <w:rPr>
          <w:color w:val="7F7F7F"/>
        </w:rPr>
        <w:t>Počasí:</w:t>
      </w:r>
      <w:r w:rsidRPr="00EB5A9F">
        <w:rPr>
          <w:color w:val="7F7F7F"/>
        </w:rPr>
        <w:tab/>
      </w:r>
      <w:r w:rsidRPr="00EB5A9F">
        <w:rPr>
          <w:color w:val="7F7F7F"/>
        </w:rPr>
        <w:tab/>
        <w:t>oblačno, středně silný vítr, cca 25 °C</w:t>
      </w:r>
    </w:p>
    <w:p w:rsidR="00D10A83" w:rsidRPr="00EB5A9F" w:rsidRDefault="00D10A83" w:rsidP="00D10A83">
      <w:pPr>
        <w:jc w:val="both"/>
        <w:rPr>
          <w:color w:val="7F7F7F"/>
        </w:rPr>
      </w:pPr>
      <w:r w:rsidRPr="00EB5A9F">
        <w:rPr>
          <w:color w:val="7F7F7F"/>
        </w:rPr>
        <w:t>Odběr vzduchu:</w:t>
      </w:r>
      <w:r w:rsidRPr="00EB5A9F">
        <w:rPr>
          <w:color w:val="7F7F7F"/>
        </w:rPr>
        <w:tab/>
        <w:t>30 vzorků</w:t>
      </w:r>
    </w:p>
    <w:p w:rsidR="00D10A83" w:rsidRPr="00EB5A9F" w:rsidRDefault="00D10A83" w:rsidP="00D10A83">
      <w:pPr>
        <w:jc w:val="both"/>
        <w:rPr>
          <w:color w:val="7F7F7F"/>
        </w:rPr>
      </w:pPr>
      <w:r w:rsidRPr="00EB5A9F">
        <w:rPr>
          <w:color w:val="7F7F7F"/>
        </w:rPr>
        <w:t>Místa odběru vzorků vzduchu rozmístěna v místě stavby nového objektu na třech rovnoběžných profilech (cca 20m od sebe vzdálených), na každém profilu s deseti místy odběru (krok měření cca 7m)</w:t>
      </w:r>
    </w:p>
    <w:p w:rsidR="00D10A83" w:rsidRPr="00EB5A9F" w:rsidRDefault="00D10A83" w:rsidP="00D10A83">
      <w:pPr>
        <w:jc w:val="both"/>
        <w:rPr>
          <w:color w:val="7F7F7F"/>
        </w:rPr>
      </w:pPr>
      <w:r w:rsidRPr="00EB5A9F">
        <w:rPr>
          <w:color w:val="7F7F7F"/>
        </w:rPr>
        <w:t>Hloubka odběru:</w:t>
      </w:r>
      <w:r w:rsidRPr="00EB5A9F">
        <w:rPr>
          <w:color w:val="7F7F7F"/>
        </w:rPr>
        <w:tab/>
        <w:t>0,6 – 0,8m</w:t>
      </w:r>
    </w:p>
    <w:p w:rsidR="00D10A83" w:rsidRPr="00EB5A9F" w:rsidRDefault="00D10A83" w:rsidP="00D10A83">
      <w:pPr>
        <w:jc w:val="both"/>
        <w:rPr>
          <w:color w:val="7F7F7F"/>
        </w:rPr>
      </w:pPr>
      <w:r w:rsidRPr="00EB5A9F">
        <w:rPr>
          <w:color w:val="7F7F7F"/>
        </w:rPr>
        <w:t>Objem Lucasovy komory V145 (l): 0,145</w:t>
      </w:r>
    </w:p>
    <w:p w:rsidR="00D10A83" w:rsidRPr="00EB5A9F" w:rsidRDefault="00D10A83" w:rsidP="00D10A83">
      <w:pPr>
        <w:jc w:val="both"/>
        <w:rPr>
          <w:color w:val="7F7F7F"/>
        </w:rPr>
      </w:pPr>
      <w:r w:rsidRPr="00EB5A9F">
        <w:rPr>
          <w:color w:val="7F7F7F"/>
        </w:rPr>
        <w:t>Popis základové zeminy:</w:t>
      </w:r>
      <w:r w:rsidRPr="00EB5A9F">
        <w:rPr>
          <w:color w:val="7F7F7F"/>
        </w:rPr>
        <w:tab/>
        <w:t>hlína, hlinité štěrky, jíl</w:t>
      </w:r>
    </w:p>
    <w:p w:rsidR="00D10A83" w:rsidRPr="00EB5A9F" w:rsidRDefault="00D10A83" w:rsidP="00D10A83">
      <w:pPr>
        <w:jc w:val="both"/>
        <w:rPr>
          <w:color w:val="7F7F7F"/>
        </w:rPr>
      </w:pPr>
      <w:r w:rsidRPr="00EB5A9F">
        <w:rPr>
          <w:color w:val="7F7F7F"/>
        </w:rPr>
        <w:t>Odhad podílu jílovité frakce (%): 50</w:t>
      </w:r>
    </w:p>
    <w:p w:rsidR="00D10A83" w:rsidRPr="00EB5A9F" w:rsidRDefault="00D10A83" w:rsidP="00D10A83">
      <w:pPr>
        <w:jc w:val="both"/>
        <w:rPr>
          <w:color w:val="7F7F7F"/>
        </w:rPr>
      </w:pPr>
      <w:r w:rsidRPr="00EB5A9F">
        <w:rPr>
          <w:color w:val="7F7F7F"/>
        </w:rPr>
        <w:t>Plynopropustnost zeminy:</w:t>
      </w:r>
      <w:r w:rsidRPr="00EB5A9F">
        <w:rPr>
          <w:color w:val="7F7F7F"/>
        </w:rPr>
        <w:tab/>
        <w:t>střední</w:t>
      </w:r>
    </w:p>
    <w:p w:rsidR="00D10A83" w:rsidRPr="00EB5A9F" w:rsidRDefault="00D10A83" w:rsidP="00D10A83">
      <w:pPr>
        <w:jc w:val="both"/>
        <w:rPr>
          <w:color w:val="7F7F7F"/>
        </w:rPr>
      </w:pPr>
      <w:r w:rsidRPr="00EB5A9F">
        <w:rPr>
          <w:color w:val="7F7F7F"/>
        </w:rPr>
        <w:t>Geologie lokality a okolí:</w:t>
      </w:r>
      <w:r w:rsidRPr="00EB5A9F">
        <w:rPr>
          <w:color w:val="7F7F7F"/>
        </w:rPr>
        <w:tab/>
        <w:t>stavební místo je tvořeno od povrchu hlínou, hlinitými štěrky o mocnosti přes cca 1m (kvartér), v podloží terciérními jíly.</w:t>
      </w:r>
    </w:p>
    <w:p w:rsidR="00D10A83" w:rsidRPr="00EB5A9F" w:rsidRDefault="00D10A83" w:rsidP="00D10A83">
      <w:pPr>
        <w:jc w:val="both"/>
        <w:rPr>
          <w:color w:val="7F7F7F"/>
        </w:rPr>
      </w:pPr>
      <w:r w:rsidRPr="00EB5A9F">
        <w:rPr>
          <w:color w:val="7F7F7F"/>
        </w:rPr>
        <w:t>Měřící aparatura:</w:t>
      </w:r>
      <w:r w:rsidRPr="00EB5A9F">
        <w:rPr>
          <w:color w:val="7F7F7F"/>
        </w:rPr>
        <w:tab/>
        <w:t>detektor radonu LUK 4A</w:t>
      </w:r>
    </w:p>
    <w:p w:rsidR="00D10A83" w:rsidRPr="00EB5A9F" w:rsidRDefault="00D10A83" w:rsidP="00D10A83">
      <w:pPr>
        <w:jc w:val="both"/>
        <w:rPr>
          <w:color w:val="7F7F7F"/>
        </w:rPr>
      </w:pPr>
      <w:r w:rsidRPr="00EB5A9F">
        <w:rPr>
          <w:color w:val="7F7F7F"/>
        </w:rPr>
        <w:t>Doba měření:</w:t>
      </w:r>
      <w:r w:rsidRPr="00EB5A9F">
        <w:rPr>
          <w:color w:val="7F7F7F"/>
        </w:rPr>
        <w:tab/>
        <w:t>násobky 16s, 6 až 12 minut po odběru</w:t>
      </w:r>
    </w:p>
    <w:p w:rsidR="00D10A83" w:rsidRPr="00EB5A9F" w:rsidRDefault="00D10A83" w:rsidP="00D10A83">
      <w:pPr>
        <w:jc w:val="both"/>
        <w:rPr>
          <w:color w:val="7F7F7F"/>
        </w:rPr>
      </w:pPr>
      <w:r w:rsidRPr="00EB5A9F">
        <w:rPr>
          <w:color w:val="7F7F7F"/>
        </w:rPr>
        <w:t>Metodika měření a zpracování:</w:t>
      </w:r>
    </w:p>
    <w:p w:rsidR="00D10A83" w:rsidRPr="00EB5A9F" w:rsidRDefault="00D10A83" w:rsidP="00CA0DCA">
      <w:pPr>
        <w:numPr>
          <w:ilvl w:val="0"/>
          <w:numId w:val="3"/>
        </w:numPr>
        <w:jc w:val="both"/>
        <w:rPr>
          <w:color w:val="7F7F7F"/>
        </w:rPr>
      </w:pPr>
      <w:r w:rsidRPr="00EB5A9F">
        <w:rPr>
          <w:color w:val="7F7F7F"/>
        </w:rPr>
        <w:t>postup pro měření a hodnocení radonového indexu pozemku ve smyslu §6 odst. 4 zákona č. 13/2002 Sb. (atomový zákon) a §94 vyhlášky Státního úřadu pro jadernou bezpečnost (SÚJB) č. 307/2002 Sb. se provádí podle Doporučení SÚJB z března 2004 a přílohy č. 11 vyhlášky č. 307/2002 Sb.</w:t>
      </w:r>
    </w:p>
    <w:p w:rsidR="00D10A83" w:rsidRPr="00EB5A9F" w:rsidRDefault="00D10A83" w:rsidP="00CA0DCA">
      <w:pPr>
        <w:numPr>
          <w:ilvl w:val="0"/>
          <w:numId w:val="3"/>
        </w:numPr>
        <w:jc w:val="both"/>
        <w:rPr>
          <w:color w:val="7F7F7F"/>
        </w:rPr>
      </w:pPr>
      <w:r w:rsidRPr="00EB5A9F">
        <w:rPr>
          <w:color w:val="7F7F7F"/>
        </w:rPr>
        <w:t xml:space="preserve">pro zařazení pozemku je směrodatná hodnota </w:t>
      </w:r>
      <w:proofErr w:type="gramStart"/>
      <w:r w:rsidRPr="00EB5A9F">
        <w:rPr>
          <w:color w:val="7F7F7F"/>
        </w:rPr>
        <w:t>III.kvartilu</w:t>
      </w:r>
      <w:proofErr w:type="gramEnd"/>
      <w:r w:rsidRPr="00EB5A9F">
        <w:rPr>
          <w:color w:val="7F7F7F"/>
        </w:rPr>
        <w:t xml:space="preserve"> c</w:t>
      </w:r>
      <w:r w:rsidRPr="00EB5A9F">
        <w:rPr>
          <w:color w:val="7F7F7F"/>
          <w:vertAlign w:val="subscript"/>
        </w:rPr>
        <w:t>A75</w:t>
      </w:r>
      <w:r w:rsidRPr="00EB5A9F">
        <w:rPr>
          <w:color w:val="7F7F7F"/>
        </w:rPr>
        <w:t xml:space="preserve"> souboru hodnot objemové aktivity radonu C</w:t>
      </w:r>
      <w:r w:rsidRPr="00EB5A9F">
        <w:rPr>
          <w:color w:val="7F7F7F"/>
          <w:vertAlign w:val="subscript"/>
        </w:rPr>
        <w:t>A</w:t>
      </w:r>
      <w:r w:rsidRPr="00EB5A9F">
        <w:rPr>
          <w:color w:val="7F7F7F"/>
        </w:rPr>
        <w:t xml:space="preserve"> (kBq/m3) ve vzorcích půdního vzduchu z hloubky odběru 0,8m, případně skutečné hloubky, a plynopropustnost zemin (odborně posouzená). V případě specifické geologické situace může být pozemek s patřičným vysvětlením zařazen odlišně.</w:t>
      </w:r>
    </w:p>
    <w:p w:rsidR="00D10A83" w:rsidRPr="00EB5A9F" w:rsidRDefault="00D10A83" w:rsidP="00D10A83">
      <w:pPr>
        <w:jc w:val="both"/>
        <w:rPr>
          <w:color w:val="7F7F7F"/>
        </w:rPr>
      </w:pPr>
    </w:p>
    <w:p w:rsidR="00D10A83" w:rsidRPr="00EB5A9F" w:rsidRDefault="00D10A83" w:rsidP="00D10A83">
      <w:pPr>
        <w:ind w:left="705" w:hanging="705"/>
        <w:jc w:val="both"/>
        <w:rPr>
          <w:color w:val="7F7F7F"/>
        </w:rPr>
      </w:pPr>
      <w:r w:rsidRPr="00EB5A9F">
        <w:rPr>
          <w:color w:val="7F7F7F"/>
        </w:rPr>
        <w:t>Tabulka:</w:t>
      </w:r>
      <w:r w:rsidRPr="00EB5A9F">
        <w:rPr>
          <w:color w:val="7F7F7F"/>
        </w:rPr>
        <w:tab/>
        <w:t>Stanovení radonového indexu pozemku podle c</w:t>
      </w:r>
      <w:r w:rsidRPr="00EB5A9F">
        <w:rPr>
          <w:color w:val="7F7F7F"/>
          <w:vertAlign w:val="subscript"/>
        </w:rPr>
        <w:t>A75</w:t>
      </w:r>
      <w:r w:rsidRPr="00EB5A9F">
        <w:rPr>
          <w:color w:val="7F7F7F"/>
        </w:rPr>
        <w:t xml:space="preserve">  (kBq/m3) v půdním vzduchu a plynopropustnosti zemin</w:t>
      </w:r>
    </w:p>
    <w:p w:rsidR="00D10A83" w:rsidRPr="00EB5A9F" w:rsidRDefault="00D10A83" w:rsidP="00D10A83">
      <w:pPr>
        <w:rPr>
          <w:color w:val="7F7F7F"/>
        </w:rPr>
      </w:pPr>
      <w:r w:rsidRPr="00EB5A9F">
        <w:rPr>
          <w:color w:val="7F7F7F"/>
        </w:rPr>
        <w:t>Radonový</w:t>
      </w:r>
      <w:r w:rsidRPr="00EB5A9F">
        <w:rPr>
          <w:color w:val="7F7F7F"/>
        </w:rPr>
        <w:tab/>
      </w:r>
      <w:r w:rsidRPr="00EB5A9F">
        <w:rPr>
          <w:color w:val="7F7F7F"/>
        </w:rPr>
        <w:tab/>
      </w:r>
      <w:r w:rsidRPr="00EB5A9F">
        <w:rPr>
          <w:color w:val="7F7F7F"/>
        </w:rPr>
        <w:tab/>
      </w:r>
      <w:r w:rsidRPr="00EB5A9F">
        <w:rPr>
          <w:color w:val="7F7F7F"/>
        </w:rPr>
        <w:tab/>
        <w:t>Plynopropustnost zemin</w:t>
      </w:r>
    </w:p>
    <w:p w:rsidR="00D10A83" w:rsidRPr="00EB5A9F" w:rsidRDefault="00D10A83" w:rsidP="00D10A83">
      <w:pPr>
        <w:rPr>
          <w:color w:val="7F7F7F"/>
        </w:rPr>
      </w:pPr>
      <w:r w:rsidRPr="00EB5A9F">
        <w:rPr>
          <w:color w:val="7F7F7F"/>
        </w:rPr>
        <w:t>index pozemku</w:t>
      </w:r>
      <w:r w:rsidRPr="00EB5A9F">
        <w:rPr>
          <w:color w:val="7F7F7F"/>
        </w:rPr>
        <w:tab/>
      </w:r>
      <w:r w:rsidRPr="00EB5A9F">
        <w:rPr>
          <w:color w:val="7F7F7F"/>
        </w:rPr>
        <w:tab/>
        <w:t>nízká</w:t>
      </w:r>
      <w:r w:rsidRPr="00EB5A9F">
        <w:rPr>
          <w:color w:val="7F7F7F"/>
        </w:rPr>
        <w:tab/>
      </w:r>
      <w:r w:rsidRPr="00EB5A9F">
        <w:rPr>
          <w:color w:val="7F7F7F"/>
        </w:rPr>
        <w:tab/>
      </w:r>
      <w:r w:rsidRPr="00EB5A9F">
        <w:rPr>
          <w:color w:val="7F7F7F"/>
        </w:rPr>
        <w:tab/>
        <w:t>střední</w:t>
      </w:r>
      <w:r w:rsidRPr="00EB5A9F">
        <w:rPr>
          <w:color w:val="7F7F7F"/>
        </w:rPr>
        <w:tab/>
      </w:r>
      <w:r w:rsidRPr="00EB5A9F">
        <w:rPr>
          <w:color w:val="7F7F7F"/>
        </w:rPr>
        <w:tab/>
      </w:r>
      <w:r w:rsidRPr="00EB5A9F">
        <w:rPr>
          <w:color w:val="7F7F7F"/>
        </w:rPr>
        <w:tab/>
        <w:t>vysoká</w:t>
      </w:r>
    </w:p>
    <w:p w:rsidR="00D10A83" w:rsidRPr="00EB5A9F" w:rsidRDefault="00D10A83" w:rsidP="00D10A83">
      <w:pPr>
        <w:rPr>
          <w:color w:val="7F7F7F"/>
        </w:rPr>
      </w:pPr>
      <w:r w:rsidRPr="00EB5A9F">
        <w:rPr>
          <w:color w:val="7F7F7F"/>
        </w:rPr>
        <w:t>nízký</w:t>
      </w:r>
      <w:r w:rsidRPr="00EB5A9F">
        <w:rPr>
          <w:color w:val="7F7F7F"/>
        </w:rPr>
        <w:tab/>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30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20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EB5A9F">
        <w:rPr>
          <w:color w:val="7F7F7F"/>
          <w:lang w:val="en-US"/>
        </w:rPr>
        <w:t>&lt; 1</w:t>
      </w:r>
      <w:r w:rsidRPr="00EB5A9F">
        <w:rPr>
          <w:color w:val="7F7F7F"/>
        </w:rPr>
        <w:t>0</w:t>
      </w:r>
    </w:p>
    <w:p w:rsidR="00D10A83" w:rsidRPr="00EB5A9F" w:rsidRDefault="00D10A83" w:rsidP="00D10A83">
      <w:pPr>
        <w:rPr>
          <w:color w:val="7F7F7F"/>
        </w:rPr>
      </w:pPr>
      <w:r w:rsidRPr="00EB5A9F">
        <w:rPr>
          <w:color w:val="7F7F7F"/>
        </w:rPr>
        <w:t>střední</w:t>
      </w:r>
      <w:r w:rsidRPr="00EB5A9F">
        <w:rPr>
          <w:color w:val="7F7F7F"/>
        </w:rPr>
        <w:tab/>
      </w:r>
      <w:r w:rsidRPr="00EB5A9F">
        <w:rPr>
          <w:color w:val="7F7F7F"/>
        </w:rPr>
        <w:tab/>
      </w:r>
      <w:r w:rsidRPr="00EB5A9F">
        <w:rPr>
          <w:color w:val="7F7F7F"/>
        </w:rPr>
        <w:tab/>
        <w:t>30=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100</w:t>
      </w:r>
      <w:r w:rsidRPr="00EB5A9F">
        <w:rPr>
          <w:color w:val="7F7F7F"/>
        </w:rPr>
        <w:tab/>
      </w:r>
      <w:r w:rsidRPr="00EB5A9F">
        <w:rPr>
          <w:color w:val="7F7F7F"/>
        </w:rPr>
        <w:tab/>
        <w:t>20=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70</w:t>
      </w:r>
      <w:r w:rsidRPr="00EB5A9F">
        <w:rPr>
          <w:color w:val="7F7F7F"/>
        </w:rPr>
        <w:tab/>
      </w:r>
      <w:r w:rsidRPr="00EB5A9F">
        <w:rPr>
          <w:color w:val="7F7F7F"/>
        </w:rPr>
        <w:tab/>
        <w:t>10=</w:t>
      </w:r>
      <w:r w:rsidRPr="00EB5A9F">
        <w:rPr>
          <w:color w:val="7F7F7F"/>
          <w:lang w:val="en-US"/>
        </w:rPr>
        <w:t xml:space="preserve">&lt;  </w:t>
      </w:r>
      <w:r w:rsidRPr="00EB5A9F">
        <w:rPr>
          <w:color w:val="7F7F7F"/>
        </w:rPr>
        <w:t>c</w:t>
      </w:r>
      <w:r w:rsidRPr="00EB5A9F">
        <w:rPr>
          <w:color w:val="7F7F7F"/>
          <w:vertAlign w:val="subscript"/>
        </w:rPr>
        <w:t>A75</w:t>
      </w:r>
      <w:r w:rsidRPr="00EB5A9F">
        <w:rPr>
          <w:color w:val="7F7F7F"/>
        </w:rPr>
        <w:t xml:space="preserve">  </w:t>
      </w:r>
      <w:r w:rsidRPr="00EB5A9F">
        <w:rPr>
          <w:color w:val="7F7F7F"/>
          <w:lang w:val="en-US"/>
        </w:rPr>
        <w:t>&lt;</w:t>
      </w:r>
      <w:r w:rsidRPr="00EB5A9F">
        <w:rPr>
          <w:color w:val="7F7F7F"/>
        </w:rPr>
        <w:t xml:space="preserve"> 30</w:t>
      </w:r>
    </w:p>
    <w:p w:rsidR="00D10A83" w:rsidRPr="00EB5A9F" w:rsidRDefault="00D10A83" w:rsidP="00D10A83">
      <w:pPr>
        <w:rPr>
          <w:color w:val="7F7F7F"/>
        </w:rPr>
      </w:pPr>
      <w:r w:rsidRPr="00EB5A9F">
        <w:rPr>
          <w:color w:val="7F7F7F"/>
        </w:rPr>
        <w:t>vysoký</w:t>
      </w:r>
      <w:r w:rsidRPr="00EB5A9F">
        <w:rPr>
          <w:color w:val="7F7F7F"/>
        </w:rPr>
        <w:tab/>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100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70</w:t>
      </w:r>
      <w:r w:rsidRPr="00EB5A9F">
        <w:rPr>
          <w:color w:val="7F7F7F"/>
        </w:rPr>
        <w:tab/>
      </w:r>
      <w:r w:rsidRPr="00EB5A9F">
        <w:rPr>
          <w:color w:val="7F7F7F"/>
        </w:rPr>
        <w:tab/>
        <w:t>c</w:t>
      </w:r>
      <w:r w:rsidRPr="00EB5A9F">
        <w:rPr>
          <w:color w:val="7F7F7F"/>
          <w:vertAlign w:val="subscript"/>
        </w:rPr>
        <w:t>A75</w:t>
      </w:r>
      <w:r w:rsidRPr="00EB5A9F">
        <w:rPr>
          <w:color w:val="7F7F7F"/>
        </w:rPr>
        <w:t xml:space="preserve">  </w:t>
      </w:r>
      <w:r w:rsidRPr="007B6FE4">
        <w:rPr>
          <w:color w:val="7F7F7F"/>
        </w:rPr>
        <w:t>&gt;</w:t>
      </w:r>
      <w:r w:rsidRPr="00EB5A9F">
        <w:rPr>
          <w:color w:val="7F7F7F"/>
        </w:rPr>
        <w:t>= 30</w:t>
      </w:r>
    </w:p>
    <w:p w:rsidR="00D10A83" w:rsidRPr="00EB5A9F" w:rsidRDefault="00D10A83" w:rsidP="00D10A83">
      <w:pPr>
        <w:rPr>
          <w:color w:val="7F7F7F"/>
        </w:rPr>
      </w:pPr>
    </w:p>
    <w:p w:rsidR="00D10A83" w:rsidRPr="00EB5A9F" w:rsidRDefault="00D10A83" w:rsidP="00D10A83">
      <w:pPr>
        <w:jc w:val="both"/>
        <w:rPr>
          <w:b/>
          <w:bCs/>
          <w:color w:val="7F7F7F"/>
        </w:rPr>
      </w:pPr>
      <w:r w:rsidRPr="00EB5A9F">
        <w:rPr>
          <w:b/>
          <w:bCs/>
          <w:color w:val="7F7F7F"/>
        </w:rPr>
        <w:t>Velikost  c</w:t>
      </w:r>
      <w:r w:rsidRPr="00EB5A9F">
        <w:rPr>
          <w:b/>
          <w:bCs/>
          <w:color w:val="7F7F7F"/>
          <w:vertAlign w:val="subscript"/>
        </w:rPr>
        <w:t>A75</w:t>
      </w:r>
      <w:r w:rsidRPr="00EB5A9F">
        <w:rPr>
          <w:b/>
          <w:bCs/>
          <w:color w:val="7F7F7F"/>
        </w:rPr>
        <w:t xml:space="preserve">  z naměřených hodnot c</w:t>
      </w:r>
      <w:r w:rsidRPr="00EB5A9F">
        <w:rPr>
          <w:b/>
          <w:bCs/>
          <w:color w:val="7F7F7F"/>
          <w:vertAlign w:val="subscript"/>
        </w:rPr>
        <w:t>A</w:t>
      </w:r>
      <w:r w:rsidRPr="00EB5A9F">
        <w:rPr>
          <w:b/>
          <w:bCs/>
          <w:color w:val="7F7F7F"/>
        </w:rPr>
        <w:t xml:space="preserve"> na lokalitě (kBq/m3): 32,2</w:t>
      </w:r>
      <w:r w:rsidRPr="00EB5A9F">
        <w:rPr>
          <w:b/>
          <w:bCs/>
          <w:color w:val="7F7F7F"/>
          <w:vertAlign w:val="subscript"/>
        </w:rPr>
        <w:t xml:space="preserve"> </w:t>
      </w:r>
    </w:p>
    <w:p w:rsidR="00D10A83" w:rsidRPr="00EB5A9F" w:rsidRDefault="00D10A83" w:rsidP="00D10A83">
      <w:pPr>
        <w:jc w:val="both"/>
        <w:rPr>
          <w:color w:val="7F7F7F"/>
        </w:rPr>
      </w:pPr>
      <w:r w:rsidRPr="00EB5A9F">
        <w:rPr>
          <w:color w:val="7F7F7F"/>
        </w:rPr>
        <w:t xml:space="preserve">Naměřené hodnoty </w:t>
      </w:r>
      <w:proofErr w:type="gramStart"/>
      <w:r w:rsidRPr="00EB5A9F">
        <w:rPr>
          <w:b/>
          <w:bCs/>
          <w:color w:val="7F7F7F"/>
        </w:rPr>
        <w:t>c</w:t>
      </w:r>
      <w:r w:rsidRPr="00EB5A9F">
        <w:rPr>
          <w:b/>
          <w:bCs/>
          <w:color w:val="7F7F7F"/>
          <w:vertAlign w:val="subscript"/>
        </w:rPr>
        <w:t>A</w:t>
      </w:r>
      <w:r w:rsidRPr="00EB5A9F">
        <w:rPr>
          <w:color w:val="7F7F7F"/>
        </w:rPr>
        <w:t xml:space="preserve">   jsou</w:t>
      </w:r>
      <w:proofErr w:type="gramEnd"/>
      <w:r w:rsidRPr="00EB5A9F">
        <w:rPr>
          <w:color w:val="7F7F7F"/>
        </w:rPr>
        <w:t xml:space="preserve"> v daných geologických podmínkách přiměřené, minimální zjištěná hodnota ve výši 19,7 a maximální 38,4 kBq/m3, aritmetický průměr ve výši 29,9 a median 31 kBq/m3.</w:t>
      </w:r>
    </w:p>
    <w:p w:rsidR="00D10A83" w:rsidRPr="00EB5A9F" w:rsidRDefault="00D10A83" w:rsidP="00D10A83">
      <w:pPr>
        <w:pStyle w:val="Podnadpis"/>
        <w:jc w:val="both"/>
        <w:rPr>
          <w:caps w:val="0"/>
          <w:color w:val="7F7F7F"/>
        </w:rPr>
      </w:pPr>
    </w:p>
    <w:p w:rsidR="00D10A83" w:rsidRPr="00EB5A9F" w:rsidRDefault="00D10A83" w:rsidP="00D10A83">
      <w:pPr>
        <w:jc w:val="both"/>
        <w:rPr>
          <w:b/>
          <w:bCs/>
          <w:color w:val="7F7F7F"/>
        </w:rPr>
      </w:pPr>
      <w:r w:rsidRPr="00EB5A9F">
        <w:rPr>
          <w:b/>
          <w:bCs/>
          <w:color w:val="7F7F7F"/>
        </w:rPr>
        <w:t>Závěr:</w:t>
      </w:r>
    </w:p>
    <w:p w:rsidR="00D10A83" w:rsidRPr="00EB5A9F" w:rsidRDefault="00D10A83" w:rsidP="00D10A83">
      <w:pPr>
        <w:jc w:val="both"/>
        <w:rPr>
          <w:color w:val="7F7F7F"/>
        </w:rPr>
      </w:pPr>
      <w:r w:rsidRPr="00EB5A9F">
        <w:rPr>
          <w:b/>
          <w:bCs/>
          <w:color w:val="7F7F7F"/>
        </w:rPr>
        <w:t xml:space="preserve">Na stavební ploše, vedlejší parcely č. 2256/3, 2276/12, </w:t>
      </w:r>
      <w:proofErr w:type="gramStart"/>
      <w:r w:rsidRPr="00EB5A9F">
        <w:rPr>
          <w:b/>
          <w:bCs/>
          <w:color w:val="7F7F7F"/>
        </w:rPr>
        <w:t>k.ú.</w:t>
      </w:r>
      <w:proofErr w:type="gramEnd"/>
      <w:r w:rsidRPr="00EB5A9F">
        <w:rPr>
          <w:b/>
          <w:bCs/>
          <w:color w:val="7F7F7F"/>
        </w:rPr>
        <w:t xml:space="preserve"> Tuřany, byl stanoven střední radonový index pozemku. Tento bude pro budovu HZSp uvažován a provedena budou odpovídající protiradonová opatření.</w:t>
      </w:r>
    </w:p>
    <w:p w:rsidR="00D10A83" w:rsidRPr="00EB5A9F" w:rsidRDefault="00D10A83" w:rsidP="00D10A83">
      <w:pPr>
        <w:jc w:val="both"/>
        <w:rPr>
          <w:color w:val="7F7F7F"/>
        </w:rPr>
      </w:pPr>
    </w:p>
    <w:p w:rsidR="004F24A2" w:rsidRPr="00EB5A9F" w:rsidRDefault="00D10A83" w:rsidP="00D10A83">
      <w:pPr>
        <w:rPr>
          <w:color w:val="7F7F7F"/>
        </w:rPr>
      </w:pPr>
      <w:r w:rsidRPr="00EB5A9F">
        <w:rPr>
          <w:color w:val="7F7F7F"/>
        </w:rPr>
        <w:t xml:space="preserve">Právní úpravy zásahů ke snížení ozáření z přírodních zdrojů ionizujícího záření jsou uvedeny ve vyhlášce SÚJB č. 307/2002 Sb. ze dne </w:t>
      </w:r>
      <w:proofErr w:type="gramStart"/>
      <w:r w:rsidRPr="00EB5A9F">
        <w:rPr>
          <w:color w:val="7F7F7F"/>
        </w:rPr>
        <w:t>12.7.2002</w:t>
      </w:r>
      <w:proofErr w:type="gramEnd"/>
      <w:r w:rsidRPr="00EB5A9F">
        <w:rPr>
          <w:color w:val="7F7F7F"/>
        </w:rPr>
        <w:t>, §93 až 97. V případě nutnosti provedení protiradonových opatření se aplikuje ČSN 730601 Ochrana staveb proti radonu z podloží.</w:t>
      </w:r>
    </w:p>
    <w:p w:rsidR="00D10A83" w:rsidRPr="00EB5A9F" w:rsidRDefault="00D10A83" w:rsidP="00D10A83">
      <w:pPr>
        <w:rPr>
          <w:color w:val="7F7F7F"/>
        </w:rPr>
      </w:pPr>
    </w:p>
    <w:p w:rsidR="00D10A83" w:rsidRPr="00EB5A9F" w:rsidRDefault="00D10A83" w:rsidP="00D10A83">
      <w:pPr>
        <w:pStyle w:val="Nadpis8"/>
        <w:rPr>
          <w:color w:val="7F7F7F"/>
        </w:rPr>
      </w:pPr>
      <w:bookmarkStart w:id="35" w:name="_Toc298778366"/>
      <w:proofErr w:type="gramStart"/>
      <w:r w:rsidRPr="00EB5A9F">
        <w:rPr>
          <w:color w:val="7F7F7F"/>
        </w:rPr>
        <w:t>IV.A.</w:t>
      </w:r>
      <w:proofErr w:type="gramEnd"/>
      <w:r w:rsidRPr="00EB5A9F">
        <w:rPr>
          <w:color w:val="7F7F7F"/>
        </w:rPr>
        <w:t>c)3.  Napojení na dopravní a technickou infrastrukturu</w:t>
      </w:r>
      <w:bookmarkEnd w:id="35"/>
    </w:p>
    <w:p w:rsidR="00D10A83" w:rsidRPr="00EB5A9F" w:rsidRDefault="001A5B58" w:rsidP="00D10A83">
      <w:pPr>
        <w:rPr>
          <w:color w:val="7F7F7F"/>
        </w:rPr>
      </w:pPr>
      <w:r w:rsidRPr="00EB5A9F">
        <w:rPr>
          <w:color w:val="7F7F7F"/>
        </w:rPr>
        <w:t xml:space="preserve">viz část </w:t>
      </w:r>
      <w:proofErr w:type="gramStart"/>
      <w:r w:rsidRPr="00EB5A9F">
        <w:rPr>
          <w:color w:val="7F7F7F"/>
        </w:rPr>
        <w:t>IV.B.1.d)  Napojení</w:t>
      </w:r>
      <w:proofErr w:type="gramEnd"/>
      <w:r w:rsidRPr="00EB5A9F">
        <w:rPr>
          <w:color w:val="7F7F7F"/>
        </w:rPr>
        <w:t xml:space="preserve"> stavby na dopravní a technickou infrastrukturu</w:t>
      </w:r>
    </w:p>
    <w:p w:rsidR="004F24A2" w:rsidRPr="00EB5A9F" w:rsidRDefault="004F24A2" w:rsidP="004F24A2">
      <w:pPr>
        <w:pStyle w:val="Nadpis7"/>
        <w:rPr>
          <w:color w:val="7F7F7F"/>
        </w:rPr>
      </w:pPr>
      <w:bookmarkStart w:id="36" w:name="_Toc298778367"/>
      <w:bookmarkStart w:id="37" w:name="_Toc353873914"/>
      <w:proofErr w:type="gramStart"/>
      <w:r w:rsidRPr="00EB5A9F">
        <w:rPr>
          <w:color w:val="7F7F7F"/>
        </w:rPr>
        <w:t>IV.A.</w:t>
      </w:r>
      <w:proofErr w:type="gramEnd"/>
      <w:r w:rsidRPr="00EB5A9F">
        <w:rPr>
          <w:color w:val="7F7F7F"/>
        </w:rPr>
        <w:t>d)  Informace o splnění požadavků dotčených orgánů</w:t>
      </w:r>
      <w:bookmarkEnd w:id="36"/>
      <w:bookmarkEnd w:id="37"/>
    </w:p>
    <w:p w:rsidR="00C75702" w:rsidRPr="00EB5A9F" w:rsidRDefault="00C75702" w:rsidP="00C75702">
      <w:pPr>
        <w:rPr>
          <w:color w:val="7F7F7F"/>
        </w:rPr>
      </w:pPr>
      <w:r w:rsidRPr="00EB5A9F">
        <w:rPr>
          <w:color w:val="7F7F7F"/>
        </w:rPr>
        <w:t xml:space="preserve">Viz </w:t>
      </w:r>
      <w:proofErr w:type="gramStart"/>
      <w:r w:rsidRPr="00EB5A9F">
        <w:rPr>
          <w:color w:val="7F7F7F"/>
        </w:rPr>
        <w:t>IV.D.a</w:t>
      </w:r>
      <w:r w:rsidRPr="00EB5A9F">
        <w:rPr>
          <w:caps/>
          <w:color w:val="7F7F7F"/>
        </w:rPr>
        <w:t>)</w:t>
      </w:r>
      <w:r w:rsidRPr="00EB5A9F">
        <w:rPr>
          <w:color w:val="7F7F7F"/>
        </w:rPr>
        <w:t xml:space="preserve">  Stanoviska</w:t>
      </w:r>
      <w:proofErr w:type="gramEnd"/>
      <w:r w:rsidRPr="00EB5A9F">
        <w:rPr>
          <w:color w:val="7F7F7F"/>
        </w:rPr>
        <w:t xml:space="preserve">, posudky a výsledky jednání vedených v průběhu zpracování projektové dokumentace. </w:t>
      </w:r>
    </w:p>
    <w:p w:rsidR="00FE2D30" w:rsidRPr="00EB5A9F" w:rsidRDefault="00FE2D30" w:rsidP="00FE2D30">
      <w:pPr>
        <w:rPr>
          <w:color w:val="7F7F7F"/>
        </w:rPr>
      </w:pPr>
    </w:p>
    <w:p w:rsidR="004F24A2" w:rsidRPr="00EB5A9F" w:rsidRDefault="004F24A2" w:rsidP="004F24A2">
      <w:pPr>
        <w:pStyle w:val="Nadpis7"/>
        <w:rPr>
          <w:color w:val="7F7F7F"/>
        </w:rPr>
      </w:pPr>
      <w:bookmarkStart w:id="38" w:name="_Toc298778368"/>
      <w:bookmarkStart w:id="39" w:name="_Toc353873915"/>
      <w:proofErr w:type="gramStart"/>
      <w:r w:rsidRPr="00EB5A9F">
        <w:rPr>
          <w:color w:val="7F7F7F"/>
        </w:rPr>
        <w:t>IV.A.</w:t>
      </w:r>
      <w:proofErr w:type="gramEnd"/>
      <w:r w:rsidRPr="00EB5A9F">
        <w:rPr>
          <w:color w:val="7F7F7F"/>
        </w:rPr>
        <w:t>e)  Informace o dodržení obecných požadavků na výstavbu</w:t>
      </w:r>
      <w:bookmarkEnd w:id="38"/>
      <w:bookmarkEnd w:id="39"/>
    </w:p>
    <w:p w:rsidR="00B10153" w:rsidRPr="00EB5A9F" w:rsidRDefault="00B10153" w:rsidP="00B1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7F7F7F"/>
        </w:rPr>
      </w:pPr>
      <w:r w:rsidRPr="00EB5A9F">
        <w:rPr>
          <w:color w:val="7F7F7F"/>
        </w:rPr>
        <w:t>Stavba v potřebném rozsahu</w:t>
      </w:r>
      <w:r w:rsidR="00636CA7" w:rsidRPr="00EB5A9F">
        <w:rPr>
          <w:color w:val="7F7F7F"/>
        </w:rPr>
        <w:t xml:space="preserve"> a při zohlednění požadavků provozovatele</w:t>
      </w:r>
      <w:r w:rsidR="00547169" w:rsidRPr="00EB5A9F">
        <w:rPr>
          <w:color w:val="7F7F7F"/>
        </w:rPr>
        <w:t xml:space="preserve"> zohlední</w:t>
      </w:r>
      <w:r w:rsidRPr="00EB5A9F">
        <w:rPr>
          <w:color w:val="7F7F7F"/>
        </w:rPr>
        <w:t xml:space="preserve"> příslušné obecné technické požadavky na výstavbu, především </w:t>
      </w:r>
    </w:p>
    <w:p w:rsidR="00B10153" w:rsidRPr="00EB5A9F" w:rsidRDefault="00B10153" w:rsidP="00B1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7F7F7F"/>
        </w:rPr>
      </w:pPr>
      <w:r w:rsidRPr="00EB5A9F">
        <w:rPr>
          <w:color w:val="7F7F7F"/>
        </w:rPr>
        <w:t xml:space="preserve">- Vyhlášku 268/2009 </w:t>
      </w:r>
      <w:proofErr w:type="gramStart"/>
      <w:r w:rsidRPr="00EB5A9F">
        <w:rPr>
          <w:color w:val="7F7F7F"/>
        </w:rPr>
        <w:t>Sb.  ze</w:t>
      </w:r>
      <w:proofErr w:type="gramEnd"/>
      <w:r w:rsidRPr="00EB5A9F">
        <w:rPr>
          <w:color w:val="7F7F7F"/>
        </w:rPr>
        <w:t xml:space="preserve"> dne 12. srpna 2009  o technických požadavcích na stavby </w:t>
      </w:r>
    </w:p>
    <w:p w:rsidR="00B10153" w:rsidRPr="00EB5A9F" w:rsidRDefault="00B10153" w:rsidP="00B1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7F7F7F"/>
        </w:rPr>
      </w:pPr>
      <w:r w:rsidRPr="00EB5A9F">
        <w:rPr>
          <w:color w:val="7F7F7F"/>
        </w:rPr>
        <w:t xml:space="preserve">- </w:t>
      </w:r>
      <w:hyperlink r:id="rId10" w:anchor="p540" w:history="1">
        <w:r w:rsidRPr="00EB5A9F">
          <w:rPr>
            <w:color w:val="7F7F7F"/>
          </w:rPr>
          <w:t>vyhlášku č. 23/2008 Sb.</w:t>
        </w:r>
      </w:hyperlink>
      <w:r w:rsidRPr="00EB5A9F">
        <w:rPr>
          <w:color w:val="7F7F7F"/>
        </w:rPr>
        <w:t xml:space="preserve">, o technických podmínkách požární ochrany staveb. </w:t>
      </w:r>
    </w:p>
    <w:p w:rsidR="00B10153" w:rsidRPr="00EB5A9F" w:rsidRDefault="00B10153" w:rsidP="00B1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7F7F7F"/>
        </w:rPr>
      </w:pPr>
      <w:r w:rsidRPr="00EB5A9F">
        <w:rPr>
          <w:color w:val="7F7F7F"/>
        </w:rPr>
        <w:t>při respektování ČSN 73 57 10 Požární stanice a požární zbrojnice z roku 2006 a dalších navazujících norem.</w:t>
      </w:r>
    </w:p>
    <w:p w:rsidR="00B10153" w:rsidRPr="00EB5A9F" w:rsidRDefault="00B10153" w:rsidP="00B30040">
      <w:pPr>
        <w:rPr>
          <w:color w:val="7F7F7F"/>
          <w:sz w:val="10"/>
          <w:szCs w:val="10"/>
        </w:rPr>
      </w:pPr>
    </w:p>
    <w:p w:rsidR="004F24A2" w:rsidRPr="00EB5A9F" w:rsidRDefault="004F24A2" w:rsidP="004F24A2">
      <w:pPr>
        <w:pStyle w:val="Nadpis7"/>
        <w:rPr>
          <w:color w:val="7F7F7F"/>
        </w:rPr>
      </w:pPr>
      <w:bookmarkStart w:id="40" w:name="_Toc298778369"/>
      <w:bookmarkStart w:id="41" w:name="_Toc353873916"/>
      <w:proofErr w:type="gramStart"/>
      <w:r w:rsidRPr="00EB5A9F">
        <w:rPr>
          <w:color w:val="7F7F7F"/>
        </w:rPr>
        <w:t>IV.A.</w:t>
      </w:r>
      <w:proofErr w:type="gramEnd"/>
      <w:r w:rsidRPr="00EB5A9F">
        <w:rPr>
          <w:color w:val="7F7F7F"/>
        </w:rPr>
        <w:t>f)  Údaje o splnění podmínek regulačního plánu, územního rozhodnutí, popřípadě  územně plánovací informace u staveb podle § 104 odst. 1 stavebního zákona</w:t>
      </w:r>
      <w:bookmarkEnd w:id="40"/>
      <w:bookmarkEnd w:id="41"/>
    </w:p>
    <w:p w:rsidR="00FE2D30" w:rsidRPr="00EB5A9F" w:rsidRDefault="00FE2D30" w:rsidP="00FE2D30">
      <w:pPr>
        <w:pStyle w:val="Nadpis8"/>
        <w:rPr>
          <w:color w:val="7F7F7F"/>
        </w:rPr>
      </w:pPr>
      <w:r w:rsidRPr="00EB5A9F">
        <w:rPr>
          <w:color w:val="7F7F7F"/>
        </w:rPr>
        <w:t>SO 01 Vstupní objekt I, SO 02 Vstupní objekt II</w:t>
      </w:r>
    </w:p>
    <w:p w:rsidR="00371B95" w:rsidRPr="00EB5A9F" w:rsidRDefault="00371B95" w:rsidP="00371B95">
      <w:pPr>
        <w:rPr>
          <w:color w:val="7F7F7F"/>
        </w:rPr>
      </w:pPr>
      <w:r w:rsidRPr="00EB5A9F">
        <w:rPr>
          <w:color w:val="7F7F7F"/>
        </w:rPr>
        <w:t>Z hlediska souladu záměru s územně plánovací dokumentací odpovídá navržená funkce platné ÚPD.</w:t>
      </w:r>
    </w:p>
    <w:p w:rsidR="00371B95" w:rsidRPr="00EB5A9F" w:rsidRDefault="00371B95" w:rsidP="00371B95">
      <w:pPr>
        <w:rPr>
          <w:color w:val="7F7F7F"/>
        </w:rPr>
      </w:pPr>
    </w:p>
    <w:p w:rsidR="00371B95" w:rsidRPr="00EB5A9F" w:rsidRDefault="00371B95" w:rsidP="00371B95">
      <w:pPr>
        <w:rPr>
          <w:color w:val="7F7F7F"/>
        </w:rPr>
      </w:pPr>
      <w:r w:rsidRPr="00EB5A9F">
        <w:rPr>
          <w:color w:val="7F7F7F"/>
        </w:rPr>
        <w:t xml:space="preserve">Vstupní objekt I (SO 01) a Vstupní objekt II (SO </w:t>
      </w:r>
      <w:proofErr w:type="gramStart"/>
      <w:r w:rsidRPr="00EB5A9F">
        <w:rPr>
          <w:color w:val="7F7F7F"/>
        </w:rPr>
        <w:t>02)  je</w:t>
      </w:r>
      <w:proofErr w:type="gramEnd"/>
      <w:r w:rsidRPr="00EB5A9F">
        <w:rPr>
          <w:color w:val="7F7F7F"/>
        </w:rPr>
        <w:t xml:space="preserve"> navržen v rámci platného územního plánu města Brna v následující funkční ploše:</w:t>
      </w:r>
    </w:p>
    <w:p w:rsidR="00371B95" w:rsidRPr="00EB5A9F" w:rsidRDefault="00371B95" w:rsidP="00371B95">
      <w:pPr>
        <w:rPr>
          <w:color w:val="7F7F7F"/>
        </w:rPr>
      </w:pPr>
    </w:p>
    <w:p w:rsidR="00371B95" w:rsidRPr="00EB5A9F" w:rsidRDefault="00371B95" w:rsidP="00371B95">
      <w:pPr>
        <w:rPr>
          <w:color w:val="7F7F7F"/>
        </w:rPr>
      </w:pPr>
      <w:r w:rsidRPr="00EB5A9F">
        <w:rPr>
          <w:color w:val="7F7F7F"/>
        </w:rPr>
        <w:t>druh plochy:</w:t>
      </w:r>
      <w:r w:rsidRPr="00EB5A9F">
        <w:rPr>
          <w:color w:val="7F7F7F"/>
        </w:rPr>
        <w:tab/>
      </w:r>
      <w:r w:rsidRPr="00EB5A9F">
        <w:rPr>
          <w:color w:val="7F7F7F"/>
        </w:rPr>
        <w:tab/>
        <w:t>stavební</w:t>
      </w:r>
    </w:p>
    <w:p w:rsidR="00371B95" w:rsidRPr="00EB5A9F" w:rsidRDefault="00371B95" w:rsidP="00371B95">
      <w:pPr>
        <w:rPr>
          <w:color w:val="7F7F7F"/>
        </w:rPr>
      </w:pPr>
      <w:r w:rsidRPr="00EB5A9F">
        <w:rPr>
          <w:color w:val="7F7F7F"/>
        </w:rPr>
        <w:t>stabilita:</w:t>
      </w:r>
      <w:r w:rsidRPr="00EB5A9F">
        <w:rPr>
          <w:color w:val="7F7F7F"/>
        </w:rPr>
        <w:tab/>
      </w:r>
      <w:r w:rsidRPr="00EB5A9F">
        <w:rPr>
          <w:color w:val="7F7F7F"/>
        </w:rPr>
        <w:tab/>
      </w:r>
      <w:r w:rsidRPr="00EB5A9F">
        <w:rPr>
          <w:color w:val="7F7F7F"/>
        </w:rPr>
        <w:tab/>
        <w:t>stabilizovaná</w:t>
      </w:r>
    </w:p>
    <w:p w:rsidR="00371B95" w:rsidRPr="00EB5A9F" w:rsidRDefault="00371B95" w:rsidP="00371B95">
      <w:pPr>
        <w:rPr>
          <w:color w:val="7F7F7F"/>
        </w:rPr>
      </w:pPr>
      <w:r w:rsidRPr="00EB5A9F">
        <w:rPr>
          <w:color w:val="7F7F7F"/>
        </w:rPr>
        <w:t>název funkce:</w:t>
      </w:r>
      <w:r w:rsidRPr="00EB5A9F">
        <w:rPr>
          <w:color w:val="7F7F7F"/>
        </w:rPr>
        <w:tab/>
      </w:r>
      <w:r w:rsidRPr="00EB5A9F">
        <w:rPr>
          <w:color w:val="7F7F7F"/>
        </w:rPr>
        <w:tab/>
        <w:t>doprava</w:t>
      </w:r>
    </w:p>
    <w:p w:rsidR="00371B95" w:rsidRPr="00EB5A9F" w:rsidRDefault="00371B95" w:rsidP="00371B95">
      <w:pPr>
        <w:rPr>
          <w:color w:val="7F7F7F"/>
        </w:rPr>
      </w:pPr>
      <w:r w:rsidRPr="00EB5A9F">
        <w:rPr>
          <w:color w:val="7F7F7F"/>
        </w:rPr>
        <w:t>funkční typ:</w:t>
      </w:r>
      <w:r w:rsidRPr="00EB5A9F">
        <w:rPr>
          <w:color w:val="7F7F7F"/>
        </w:rPr>
        <w:tab/>
      </w:r>
      <w:r w:rsidRPr="00EB5A9F">
        <w:rPr>
          <w:color w:val="7F7F7F"/>
        </w:rPr>
        <w:tab/>
        <w:t>letiště</w:t>
      </w:r>
    </w:p>
    <w:p w:rsidR="00371B95" w:rsidRPr="00EB5A9F" w:rsidRDefault="00371B95" w:rsidP="00371B95">
      <w:pPr>
        <w:rPr>
          <w:color w:val="7F7F7F"/>
        </w:rPr>
      </w:pPr>
      <w:r w:rsidRPr="00EB5A9F">
        <w:rPr>
          <w:color w:val="7F7F7F"/>
        </w:rPr>
        <w:t>index podlažní plochy:</w:t>
      </w:r>
      <w:r w:rsidRPr="00EB5A9F">
        <w:rPr>
          <w:color w:val="7F7F7F"/>
        </w:rPr>
        <w:tab/>
        <w:t>neuveden</w:t>
      </w:r>
    </w:p>
    <w:p w:rsidR="00371B95" w:rsidRPr="00EB5A9F" w:rsidRDefault="00371B95" w:rsidP="00371B95">
      <w:pPr>
        <w:rPr>
          <w:color w:val="7F7F7F"/>
        </w:rPr>
      </w:pPr>
      <w:r w:rsidRPr="00EB5A9F">
        <w:rPr>
          <w:color w:val="7F7F7F"/>
        </w:rPr>
        <w:t>regulativy:</w:t>
      </w:r>
      <w:r w:rsidRPr="00EB5A9F">
        <w:rPr>
          <w:color w:val="7F7F7F"/>
        </w:rPr>
        <w:tab/>
      </w:r>
      <w:r w:rsidRPr="00EB5A9F">
        <w:rPr>
          <w:color w:val="7F7F7F"/>
        </w:rPr>
        <w:tab/>
        <w:t>DL</w:t>
      </w:r>
    </w:p>
    <w:p w:rsidR="00371B95" w:rsidRPr="00EB5A9F" w:rsidRDefault="00371B95" w:rsidP="00371B95">
      <w:pPr>
        <w:rPr>
          <w:color w:val="7F7F7F"/>
        </w:rPr>
      </w:pPr>
    </w:p>
    <w:p w:rsidR="00371B95" w:rsidRPr="00EB5A9F" w:rsidRDefault="00371B95" w:rsidP="00371B95">
      <w:pPr>
        <w:rPr>
          <w:color w:val="7F7F7F"/>
        </w:rPr>
      </w:pPr>
      <w:r w:rsidRPr="00EB5A9F">
        <w:rPr>
          <w:color w:val="7F7F7F"/>
        </w:rPr>
        <w:t>FUNKCE: PLOCHY PRO DOPRAVU jsou určeny zejména pro umístění zařízení systémů dopravní obsluhy města, DL- LETECKÁ DOPRAVA</w:t>
      </w:r>
    </w:p>
    <w:p w:rsidR="00371B95" w:rsidRPr="00EB5A9F" w:rsidRDefault="00371B95" w:rsidP="00371B95">
      <w:pPr>
        <w:rPr>
          <w:color w:val="7F7F7F"/>
        </w:rPr>
      </w:pPr>
    </w:p>
    <w:p w:rsidR="00371B95" w:rsidRPr="00EB5A9F" w:rsidRDefault="00371B95" w:rsidP="00371B95">
      <w:pPr>
        <w:rPr>
          <w:color w:val="7F7F7F"/>
        </w:rPr>
      </w:pPr>
      <w:r w:rsidRPr="00EB5A9F">
        <w:rPr>
          <w:color w:val="7F7F7F"/>
        </w:rPr>
        <w:t>Akce byla předmětem územního řízení.</w:t>
      </w:r>
    </w:p>
    <w:p w:rsidR="00FE2D30" w:rsidRPr="00EB5A9F" w:rsidRDefault="00FE2D30" w:rsidP="00FE2D30">
      <w:pPr>
        <w:rPr>
          <w:color w:val="7F7F7F"/>
        </w:rPr>
      </w:pPr>
    </w:p>
    <w:p w:rsidR="00FE2D30" w:rsidRPr="00EB5A9F" w:rsidRDefault="00FE2D30" w:rsidP="00FE2D30">
      <w:pPr>
        <w:pStyle w:val="Nadpis8"/>
        <w:rPr>
          <w:color w:val="7F7F7F"/>
        </w:rPr>
      </w:pPr>
      <w:r w:rsidRPr="00EB5A9F">
        <w:rPr>
          <w:color w:val="7F7F7F"/>
        </w:rPr>
        <w:t>SO 04 HZSp</w:t>
      </w:r>
    </w:p>
    <w:p w:rsidR="00FE2D30" w:rsidRPr="00EB5A9F" w:rsidRDefault="00FE2D30" w:rsidP="00FE2D30">
      <w:pPr>
        <w:rPr>
          <w:color w:val="7F7F7F"/>
        </w:rPr>
      </w:pPr>
    </w:p>
    <w:p w:rsidR="006A64D2" w:rsidRPr="00EB5A9F" w:rsidRDefault="006A64D2" w:rsidP="006A64D2">
      <w:pPr>
        <w:rPr>
          <w:color w:val="7F7F7F"/>
        </w:rPr>
      </w:pPr>
      <w:r w:rsidRPr="00EB5A9F">
        <w:rPr>
          <w:color w:val="7F7F7F"/>
        </w:rPr>
        <w:t>HZS Hasičská záchranná stanice podniku je navržena v rámci platného územního plánu města Brna v následující funkční ploše:</w:t>
      </w:r>
    </w:p>
    <w:p w:rsidR="006A64D2" w:rsidRPr="00EB5A9F" w:rsidRDefault="006A64D2" w:rsidP="006A64D2">
      <w:pPr>
        <w:rPr>
          <w:color w:val="7F7F7F"/>
        </w:rPr>
      </w:pPr>
    </w:p>
    <w:p w:rsidR="006A64D2" w:rsidRPr="00EB5A9F" w:rsidRDefault="006A64D2" w:rsidP="006A64D2">
      <w:pPr>
        <w:rPr>
          <w:color w:val="7F7F7F"/>
        </w:rPr>
      </w:pPr>
      <w:r w:rsidRPr="00EB5A9F">
        <w:rPr>
          <w:color w:val="7F7F7F"/>
        </w:rPr>
        <w:lastRenderedPageBreak/>
        <w:t>druh plochy:</w:t>
      </w:r>
      <w:r w:rsidRPr="00EB5A9F">
        <w:rPr>
          <w:color w:val="7F7F7F"/>
        </w:rPr>
        <w:tab/>
      </w:r>
      <w:r w:rsidRPr="00EB5A9F">
        <w:rPr>
          <w:color w:val="7F7F7F"/>
        </w:rPr>
        <w:tab/>
        <w:t>stavební</w:t>
      </w:r>
    </w:p>
    <w:p w:rsidR="006A64D2" w:rsidRPr="00EB5A9F" w:rsidRDefault="006A64D2" w:rsidP="006A64D2">
      <w:pPr>
        <w:rPr>
          <w:color w:val="7F7F7F"/>
        </w:rPr>
      </w:pPr>
      <w:r w:rsidRPr="00EB5A9F">
        <w:rPr>
          <w:color w:val="7F7F7F"/>
        </w:rPr>
        <w:t>stabilita:</w:t>
      </w:r>
      <w:r w:rsidRPr="00EB5A9F">
        <w:rPr>
          <w:color w:val="7F7F7F"/>
        </w:rPr>
        <w:tab/>
      </w:r>
      <w:r w:rsidRPr="00EB5A9F">
        <w:rPr>
          <w:color w:val="7F7F7F"/>
        </w:rPr>
        <w:tab/>
      </w:r>
      <w:r w:rsidRPr="00EB5A9F">
        <w:rPr>
          <w:color w:val="7F7F7F"/>
        </w:rPr>
        <w:tab/>
        <w:t>stabilizovaná</w:t>
      </w:r>
    </w:p>
    <w:p w:rsidR="006A64D2" w:rsidRPr="00EB5A9F" w:rsidRDefault="006A64D2" w:rsidP="006A64D2">
      <w:pPr>
        <w:rPr>
          <w:color w:val="7F7F7F"/>
        </w:rPr>
      </w:pPr>
      <w:r w:rsidRPr="00EB5A9F">
        <w:rPr>
          <w:color w:val="7F7F7F"/>
        </w:rPr>
        <w:t>název funkce:</w:t>
      </w:r>
      <w:r w:rsidRPr="00EB5A9F">
        <w:rPr>
          <w:color w:val="7F7F7F"/>
        </w:rPr>
        <w:tab/>
      </w:r>
      <w:r w:rsidRPr="00EB5A9F">
        <w:rPr>
          <w:color w:val="7F7F7F"/>
        </w:rPr>
        <w:tab/>
        <w:t>doprava</w:t>
      </w:r>
    </w:p>
    <w:p w:rsidR="006A64D2" w:rsidRPr="00EB5A9F" w:rsidRDefault="006A64D2" w:rsidP="006A64D2">
      <w:pPr>
        <w:rPr>
          <w:color w:val="7F7F7F"/>
        </w:rPr>
      </w:pPr>
      <w:r w:rsidRPr="00EB5A9F">
        <w:rPr>
          <w:color w:val="7F7F7F"/>
        </w:rPr>
        <w:t>funkční typ:</w:t>
      </w:r>
      <w:r w:rsidRPr="00EB5A9F">
        <w:rPr>
          <w:color w:val="7F7F7F"/>
        </w:rPr>
        <w:tab/>
      </w:r>
      <w:r w:rsidRPr="00EB5A9F">
        <w:rPr>
          <w:color w:val="7F7F7F"/>
        </w:rPr>
        <w:tab/>
        <w:t>letiště</w:t>
      </w:r>
    </w:p>
    <w:p w:rsidR="006A64D2" w:rsidRPr="00EB5A9F" w:rsidRDefault="006A64D2" w:rsidP="006A64D2">
      <w:pPr>
        <w:rPr>
          <w:color w:val="7F7F7F"/>
        </w:rPr>
      </w:pPr>
      <w:r w:rsidRPr="00EB5A9F">
        <w:rPr>
          <w:color w:val="7F7F7F"/>
        </w:rPr>
        <w:t>index podlažní plochy:</w:t>
      </w:r>
      <w:r w:rsidRPr="00EB5A9F">
        <w:rPr>
          <w:color w:val="7F7F7F"/>
        </w:rPr>
        <w:tab/>
        <w:t>neuveden</w:t>
      </w:r>
    </w:p>
    <w:p w:rsidR="006A64D2" w:rsidRPr="00EB5A9F" w:rsidRDefault="006A64D2" w:rsidP="006A64D2">
      <w:pPr>
        <w:rPr>
          <w:color w:val="7F7F7F"/>
        </w:rPr>
      </w:pPr>
      <w:r w:rsidRPr="00EB5A9F">
        <w:rPr>
          <w:color w:val="7F7F7F"/>
        </w:rPr>
        <w:t>regulativy:</w:t>
      </w:r>
      <w:r w:rsidRPr="00EB5A9F">
        <w:rPr>
          <w:color w:val="7F7F7F"/>
        </w:rPr>
        <w:tab/>
      </w:r>
      <w:r w:rsidRPr="00EB5A9F">
        <w:rPr>
          <w:color w:val="7F7F7F"/>
        </w:rPr>
        <w:tab/>
        <w:t>DL</w:t>
      </w:r>
    </w:p>
    <w:p w:rsidR="006A64D2" w:rsidRPr="00EB5A9F" w:rsidRDefault="006A64D2" w:rsidP="006A64D2">
      <w:pPr>
        <w:rPr>
          <w:color w:val="7F7F7F"/>
        </w:rPr>
      </w:pPr>
      <w:r w:rsidRPr="00EB5A9F">
        <w:rPr>
          <w:color w:val="7F7F7F"/>
        </w:rPr>
        <w:t>FUNKCE: PLOCHY PRO DOPRAVU jsou určeny zejména pro umístění zařízení systémů dopravní obsluhy města, DL- LETECKÁ DOPRAVA</w:t>
      </w:r>
    </w:p>
    <w:p w:rsidR="006A64D2" w:rsidRPr="00EB5A9F" w:rsidRDefault="006A64D2" w:rsidP="006A64D2">
      <w:pPr>
        <w:rPr>
          <w:color w:val="7F7F7F"/>
        </w:rPr>
      </w:pPr>
    </w:p>
    <w:p w:rsidR="006A64D2" w:rsidRPr="00EB5A9F" w:rsidRDefault="006A64D2" w:rsidP="006A64D2">
      <w:pPr>
        <w:rPr>
          <w:color w:val="7F7F7F"/>
        </w:rPr>
      </w:pPr>
      <w:r w:rsidRPr="00EB5A9F">
        <w:rPr>
          <w:color w:val="7F7F7F"/>
        </w:rPr>
        <w:t>Z hlediska souladu záměru s územně plánovací dokumentací odpovídá navržená funkce platné ÚPD.</w:t>
      </w:r>
    </w:p>
    <w:p w:rsidR="00636CA7" w:rsidRPr="00EB5A9F" w:rsidRDefault="00636CA7" w:rsidP="006A64D2">
      <w:pPr>
        <w:rPr>
          <w:color w:val="7F7F7F"/>
        </w:rPr>
      </w:pPr>
    </w:p>
    <w:p w:rsidR="00636CA7" w:rsidRPr="00EB5A9F" w:rsidRDefault="00636CA7" w:rsidP="006A64D2">
      <w:pPr>
        <w:rPr>
          <w:color w:val="7F7F7F"/>
        </w:rPr>
      </w:pPr>
      <w:r w:rsidRPr="00EB5A9F">
        <w:rPr>
          <w:color w:val="7F7F7F"/>
        </w:rPr>
        <w:t>K DUR bylo vydáno souhlasné stanovisko MMB OUPR - přílohou PD.</w:t>
      </w:r>
    </w:p>
    <w:p w:rsidR="006324BD" w:rsidRPr="00EB5A9F" w:rsidRDefault="006324BD" w:rsidP="006324BD">
      <w:pPr>
        <w:rPr>
          <w:color w:val="7F7F7F"/>
        </w:rPr>
      </w:pPr>
      <w:r w:rsidRPr="00EB5A9F">
        <w:rPr>
          <w:color w:val="7F7F7F"/>
        </w:rPr>
        <w:t>Akce byla předmětem územního souhlasu.</w:t>
      </w:r>
    </w:p>
    <w:p w:rsidR="004F24A2" w:rsidRPr="00EB5A9F" w:rsidRDefault="004F24A2" w:rsidP="004F24A2">
      <w:pPr>
        <w:pStyle w:val="Nadpis7"/>
        <w:rPr>
          <w:color w:val="7F7F7F"/>
        </w:rPr>
      </w:pPr>
      <w:bookmarkStart w:id="42" w:name="_Toc298778370"/>
      <w:bookmarkStart w:id="43" w:name="_Toc353873917"/>
      <w:proofErr w:type="gramStart"/>
      <w:r w:rsidRPr="00EB5A9F">
        <w:rPr>
          <w:color w:val="7F7F7F"/>
        </w:rPr>
        <w:t>IV.A.</w:t>
      </w:r>
      <w:proofErr w:type="gramEnd"/>
      <w:r w:rsidRPr="00EB5A9F">
        <w:rPr>
          <w:color w:val="7F7F7F"/>
        </w:rPr>
        <w:t>g)  Věcné a časové vazby stavby na související a podmiňující   stavby  a jiná opatření v dotčeném území</w:t>
      </w:r>
      <w:bookmarkEnd w:id="42"/>
      <w:bookmarkEnd w:id="43"/>
    </w:p>
    <w:p w:rsidR="00371B95" w:rsidRPr="00EB5A9F" w:rsidRDefault="00371B95" w:rsidP="00371B95">
      <w:pPr>
        <w:rPr>
          <w:color w:val="7F7F7F"/>
        </w:rPr>
      </w:pPr>
      <w:r w:rsidRPr="00EB5A9F">
        <w:rPr>
          <w:color w:val="7F7F7F"/>
        </w:rPr>
        <w:t xml:space="preserve">SO 01, 02 jsou součástí akce Komplexní zabezpečení mezinárodního letiště Brno-Tuřany, Letiště Brno – Tuřany, Brno, 627 00 a budou realizovány v rámci koordinované výstavby této akce. Jiné zásadní věcné a časové vazby nejsou známy. </w:t>
      </w:r>
    </w:p>
    <w:p w:rsidR="00371B95" w:rsidRPr="00EB5A9F" w:rsidRDefault="00371B95" w:rsidP="00371B95">
      <w:pPr>
        <w:rPr>
          <w:color w:val="7F7F7F"/>
        </w:rPr>
      </w:pPr>
      <w:r w:rsidRPr="00EB5A9F">
        <w:rPr>
          <w:color w:val="7F7F7F"/>
        </w:rPr>
        <w:t>V rámci výstavby budou přijata opatření nezbytná pro výstavbu na území letiště za jeho provozu a v jeho ochranných pásmech. Tato opatření budou projednána a odsouhlasena s provozovatelem letiště a Úřadem pro civilní letectví před zahájením stavby.</w:t>
      </w:r>
    </w:p>
    <w:p w:rsidR="00D06BF1" w:rsidRPr="00EB5A9F" w:rsidRDefault="00D06BF1" w:rsidP="00636CA7">
      <w:pPr>
        <w:rPr>
          <w:color w:val="7F7F7F"/>
        </w:rPr>
      </w:pPr>
    </w:p>
    <w:p w:rsidR="00D06BF1" w:rsidRPr="00EB5A9F" w:rsidRDefault="00D06BF1" w:rsidP="00636CA7">
      <w:pPr>
        <w:rPr>
          <w:color w:val="7F7F7F"/>
        </w:rPr>
      </w:pPr>
      <w:r w:rsidRPr="00EB5A9F">
        <w:rPr>
          <w:color w:val="7F7F7F"/>
        </w:rPr>
        <w:t xml:space="preserve">Opatření v dotčeném území jsou </w:t>
      </w:r>
      <w:r w:rsidR="006324BD" w:rsidRPr="00EB5A9F">
        <w:rPr>
          <w:color w:val="7F7F7F"/>
        </w:rPr>
        <w:t xml:space="preserve">mj. </w:t>
      </w:r>
      <w:r w:rsidRPr="00EB5A9F">
        <w:rPr>
          <w:color w:val="7F7F7F"/>
        </w:rPr>
        <w:t>předmětem zásad organizace výstavby tohoto projektu.</w:t>
      </w:r>
    </w:p>
    <w:p w:rsidR="00C10F91" w:rsidRPr="00EB5A9F" w:rsidRDefault="00C10F91" w:rsidP="00C10F91">
      <w:pPr>
        <w:pStyle w:val="Nadpis7"/>
        <w:rPr>
          <w:color w:val="7F7F7F"/>
        </w:rPr>
      </w:pPr>
      <w:bookmarkStart w:id="44" w:name="_Toc298778371"/>
      <w:bookmarkStart w:id="45" w:name="_Toc298843685"/>
      <w:bookmarkStart w:id="46" w:name="_Toc353873918"/>
      <w:proofErr w:type="gramStart"/>
      <w:r w:rsidRPr="00EB5A9F">
        <w:rPr>
          <w:color w:val="7F7F7F"/>
        </w:rPr>
        <w:t>IV.A.</w:t>
      </w:r>
      <w:proofErr w:type="gramEnd"/>
      <w:r w:rsidRPr="00EB5A9F">
        <w:rPr>
          <w:color w:val="7F7F7F"/>
        </w:rPr>
        <w:t>h)  Předpokládaná lhůta výstavby včetně popisu postupu výstavby</w:t>
      </w:r>
      <w:bookmarkEnd w:id="44"/>
      <w:bookmarkEnd w:id="45"/>
      <w:bookmarkEnd w:id="46"/>
      <w:r w:rsidRPr="00EB5A9F">
        <w:rPr>
          <w:color w:val="7F7F7F"/>
        </w:rPr>
        <w:tab/>
      </w:r>
    </w:p>
    <w:p w:rsidR="00C10F91" w:rsidRPr="00EB5A9F" w:rsidRDefault="00C10F91" w:rsidP="00C10F91">
      <w:pPr>
        <w:rPr>
          <w:color w:val="7F7F7F"/>
        </w:rPr>
      </w:pPr>
      <w:r w:rsidRPr="00EB5A9F">
        <w:rPr>
          <w:color w:val="7F7F7F"/>
        </w:rPr>
        <w:t>Řeší nadřazená dokumentace akce "Komplexní zabezpečení mezinárodního letiště Brno - Tuřany"</w:t>
      </w:r>
    </w:p>
    <w:p w:rsidR="004F24A2" w:rsidRPr="00EB5A9F" w:rsidRDefault="004F24A2" w:rsidP="004F24A2">
      <w:pPr>
        <w:pStyle w:val="Nadpis7"/>
        <w:rPr>
          <w:color w:val="7F7F7F"/>
        </w:rPr>
      </w:pPr>
      <w:bookmarkStart w:id="47" w:name="_Toc298778372"/>
      <w:bookmarkStart w:id="48" w:name="_Toc353873919"/>
      <w:proofErr w:type="gramStart"/>
      <w:r w:rsidRPr="00EB5A9F">
        <w:rPr>
          <w:color w:val="7F7F7F"/>
        </w:rPr>
        <w:t>IV.A.</w:t>
      </w:r>
      <w:proofErr w:type="gramEnd"/>
      <w:r w:rsidRPr="00EB5A9F">
        <w:rPr>
          <w:color w:val="7F7F7F"/>
        </w:rPr>
        <w:t>i)  Statistické údaje o orientační hodnotě stavby bytové, nebytové, na ochranu životního prostředí a ostatní v tis. Kč, dále údaje o podlahové ploše  budovy  bytové či  nebytové v m2,  a o počtu bytů v budovách bytových a nebytových</w:t>
      </w:r>
      <w:bookmarkEnd w:id="47"/>
      <w:bookmarkEnd w:id="48"/>
      <w:r w:rsidRPr="00EB5A9F">
        <w:rPr>
          <w:color w:val="7F7F7F"/>
        </w:rPr>
        <w:tab/>
      </w:r>
    </w:p>
    <w:p w:rsidR="00FE2D30" w:rsidRPr="00EB5A9F" w:rsidRDefault="00FE2D30" w:rsidP="00FE2D30">
      <w:pPr>
        <w:pStyle w:val="Nadpis8"/>
        <w:rPr>
          <w:color w:val="7F7F7F"/>
        </w:rPr>
      </w:pPr>
      <w:r w:rsidRPr="00EB5A9F">
        <w:rPr>
          <w:color w:val="7F7F7F"/>
        </w:rPr>
        <w:t>SO 01 Vstupní objekt I, SO 02 Vstupní objekt II</w:t>
      </w:r>
    </w:p>
    <w:p w:rsidR="00371B95" w:rsidRPr="00EB5A9F" w:rsidRDefault="00371B95" w:rsidP="00371B95">
      <w:pPr>
        <w:rPr>
          <w:color w:val="7F7F7F"/>
        </w:rPr>
      </w:pPr>
      <w:r w:rsidRPr="00EB5A9F">
        <w:rPr>
          <w:color w:val="7F7F7F"/>
        </w:rPr>
        <w:t>Orientační hodnota stavby bytové:</w:t>
      </w:r>
      <w:r w:rsidRPr="00EB5A9F">
        <w:rPr>
          <w:color w:val="7F7F7F"/>
        </w:rPr>
        <w:tab/>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 není předmětem PD</w:t>
      </w:r>
    </w:p>
    <w:p w:rsidR="00371B95" w:rsidRPr="00EB5A9F" w:rsidRDefault="00371B95" w:rsidP="006324BD">
      <w:pPr>
        <w:rPr>
          <w:color w:val="7F7F7F"/>
        </w:rPr>
      </w:pPr>
      <w:r w:rsidRPr="00EB5A9F">
        <w:rPr>
          <w:color w:val="7F7F7F"/>
        </w:rPr>
        <w:t>Orientační hodnota stavby nebytové:</w:t>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t>- předmětem zadávacího řízení</w:t>
      </w:r>
    </w:p>
    <w:p w:rsidR="00371B95" w:rsidRPr="00EB5A9F" w:rsidRDefault="00371B95" w:rsidP="00371B95">
      <w:pPr>
        <w:rPr>
          <w:color w:val="7F7F7F"/>
        </w:rPr>
      </w:pPr>
      <w:r w:rsidRPr="00EB5A9F">
        <w:rPr>
          <w:color w:val="7F7F7F"/>
        </w:rPr>
        <w:t>Orientační hodnota stavby na ochranu ŽP:</w:t>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 není předmětem PD</w:t>
      </w:r>
    </w:p>
    <w:p w:rsidR="00371B95" w:rsidRPr="00EB5A9F" w:rsidRDefault="00371B95" w:rsidP="00371B95">
      <w:pPr>
        <w:rPr>
          <w:color w:val="7F7F7F"/>
        </w:rPr>
      </w:pPr>
      <w:r w:rsidRPr="00EB5A9F">
        <w:rPr>
          <w:color w:val="7F7F7F"/>
        </w:rPr>
        <w:t>Podlahová plocha stavby bytové:</w:t>
      </w:r>
      <w:r w:rsidRPr="00EB5A9F">
        <w:rPr>
          <w:color w:val="7F7F7F"/>
        </w:rPr>
        <w:tab/>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 není předmětem PD</w:t>
      </w:r>
    </w:p>
    <w:p w:rsidR="00371B95" w:rsidRPr="00EB5A9F" w:rsidRDefault="00371B95" w:rsidP="00371B95">
      <w:pPr>
        <w:rPr>
          <w:color w:val="7F7F7F"/>
        </w:rPr>
      </w:pPr>
      <w:r w:rsidRPr="00EB5A9F">
        <w:rPr>
          <w:color w:val="7F7F7F"/>
        </w:rPr>
        <w:t>Podlahová plocha stavby nebytové:</w:t>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SO 01:</w:t>
      </w:r>
      <w:r w:rsidRPr="00EB5A9F">
        <w:rPr>
          <w:color w:val="7F7F7F"/>
        </w:rPr>
        <w:tab/>
        <w:t xml:space="preserve"> 890 m2</w:t>
      </w:r>
    </w:p>
    <w:p w:rsidR="00371B95" w:rsidRPr="00EB5A9F" w:rsidRDefault="00371B95" w:rsidP="00371B95">
      <w:pPr>
        <w:rPr>
          <w:color w:val="7F7F7F"/>
        </w:rPr>
      </w:pP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SO 02:</w:t>
      </w:r>
      <w:r w:rsidRPr="00EB5A9F">
        <w:rPr>
          <w:color w:val="7F7F7F"/>
        </w:rPr>
        <w:tab/>
        <w:t xml:space="preserve"> 14 m2</w:t>
      </w:r>
    </w:p>
    <w:p w:rsidR="00371B95" w:rsidRPr="00EB5A9F" w:rsidRDefault="00371B95" w:rsidP="00371B95">
      <w:pPr>
        <w:rPr>
          <w:color w:val="7F7F7F"/>
        </w:rPr>
      </w:pPr>
      <w:r w:rsidRPr="00EB5A9F">
        <w:rPr>
          <w:color w:val="7F7F7F"/>
        </w:rPr>
        <w:t>Ostatní plochy:</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SO 01:</w:t>
      </w:r>
      <w:r w:rsidRPr="00EB5A9F">
        <w:rPr>
          <w:color w:val="7F7F7F"/>
        </w:rPr>
        <w:tab/>
        <w:t>38,6 m2</w:t>
      </w:r>
    </w:p>
    <w:p w:rsidR="00371B95" w:rsidRPr="00EB5A9F" w:rsidRDefault="00371B95" w:rsidP="00371B95">
      <w:pPr>
        <w:rPr>
          <w:color w:val="7F7F7F"/>
        </w:rPr>
      </w:pP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SO 02:</w:t>
      </w:r>
      <w:r w:rsidRPr="00EB5A9F">
        <w:rPr>
          <w:color w:val="7F7F7F"/>
        </w:rPr>
        <w:tab/>
        <w:t>0,6 m2</w:t>
      </w:r>
    </w:p>
    <w:p w:rsidR="00371B95" w:rsidRPr="00EB5A9F" w:rsidRDefault="00371B95" w:rsidP="00371B95">
      <w:pPr>
        <w:rPr>
          <w:color w:val="7F7F7F"/>
        </w:rPr>
      </w:pPr>
      <w:r w:rsidRPr="00EB5A9F">
        <w:rPr>
          <w:color w:val="7F7F7F"/>
        </w:rPr>
        <w:t>Počet bytů v budovách bytových a nebytových:</w:t>
      </w:r>
      <w:r w:rsidRPr="00EB5A9F">
        <w:rPr>
          <w:color w:val="7F7F7F"/>
        </w:rPr>
        <w:tab/>
      </w:r>
      <w:r w:rsidR="006324BD" w:rsidRPr="00EB5A9F">
        <w:rPr>
          <w:color w:val="7F7F7F"/>
        </w:rPr>
        <w:tab/>
      </w:r>
      <w:r w:rsidR="006324BD" w:rsidRPr="00EB5A9F">
        <w:rPr>
          <w:color w:val="7F7F7F"/>
        </w:rPr>
        <w:tab/>
      </w:r>
      <w:r w:rsidR="006324BD" w:rsidRPr="00EB5A9F">
        <w:rPr>
          <w:color w:val="7F7F7F"/>
        </w:rPr>
        <w:tab/>
      </w:r>
      <w:r w:rsidRPr="00EB5A9F">
        <w:rPr>
          <w:color w:val="7F7F7F"/>
        </w:rPr>
        <w:t>- není předmětem PD</w:t>
      </w:r>
    </w:p>
    <w:p w:rsidR="00FE2D30" w:rsidRPr="00EB5A9F" w:rsidRDefault="00FE2D30" w:rsidP="00FE2D30">
      <w:pPr>
        <w:pStyle w:val="Nadpis8"/>
        <w:rPr>
          <w:color w:val="7F7F7F"/>
        </w:rPr>
      </w:pPr>
      <w:r w:rsidRPr="00EB5A9F">
        <w:rPr>
          <w:color w:val="7F7F7F"/>
        </w:rPr>
        <w:t>SO 04 HZSp</w:t>
      </w:r>
    </w:p>
    <w:p w:rsidR="00636CA7" w:rsidRPr="00EB5A9F" w:rsidRDefault="00636CA7" w:rsidP="00636CA7">
      <w:pPr>
        <w:rPr>
          <w:color w:val="7F7F7F"/>
        </w:rPr>
      </w:pPr>
      <w:r w:rsidRPr="00EB5A9F">
        <w:rPr>
          <w:color w:val="7F7F7F"/>
        </w:rPr>
        <w:t>Orientační hodnota stavby bytové:</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0</w:t>
      </w:r>
      <w:r w:rsidRPr="00EB5A9F">
        <w:rPr>
          <w:color w:val="7F7F7F"/>
        </w:rPr>
        <w:tab/>
        <w:t>tis. Kč,</w:t>
      </w:r>
    </w:p>
    <w:p w:rsidR="00636CA7" w:rsidRPr="00EB5A9F" w:rsidRDefault="00636CA7" w:rsidP="00636CA7">
      <w:pPr>
        <w:rPr>
          <w:color w:val="7F7F7F"/>
        </w:rPr>
      </w:pPr>
      <w:r w:rsidRPr="00EB5A9F">
        <w:rPr>
          <w:color w:val="7F7F7F"/>
        </w:rPr>
        <w:t>Orientační hodnota stavby nebytové:</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006324BD" w:rsidRPr="00EB5A9F">
        <w:rPr>
          <w:color w:val="7F7F7F"/>
        </w:rPr>
        <w:t>- předmětem zadávacího řízení</w:t>
      </w:r>
    </w:p>
    <w:p w:rsidR="00636CA7" w:rsidRPr="00EB5A9F" w:rsidRDefault="00636CA7" w:rsidP="00636CA7">
      <w:pPr>
        <w:rPr>
          <w:color w:val="7F7F7F"/>
        </w:rPr>
      </w:pPr>
      <w:r w:rsidRPr="00EB5A9F">
        <w:rPr>
          <w:color w:val="7F7F7F"/>
        </w:rPr>
        <w:t xml:space="preserve">Orientační hodnota stavby na ochranu životního prostředí </w:t>
      </w:r>
      <w:r w:rsidRPr="00EB5A9F">
        <w:rPr>
          <w:color w:val="7F7F7F"/>
        </w:rPr>
        <w:tab/>
      </w:r>
      <w:r w:rsidRPr="00EB5A9F">
        <w:rPr>
          <w:color w:val="7F7F7F"/>
        </w:rPr>
        <w:tab/>
      </w:r>
      <w:r w:rsidRPr="00EB5A9F">
        <w:rPr>
          <w:color w:val="7F7F7F"/>
        </w:rPr>
        <w:tab/>
        <w:t>0</w:t>
      </w:r>
      <w:r w:rsidRPr="00EB5A9F">
        <w:rPr>
          <w:color w:val="7F7F7F"/>
        </w:rPr>
        <w:tab/>
        <w:t>tis. Kč,</w:t>
      </w:r>
    </w:p>
    <w:p w:rsidR="00636CA7" w:rsidRPr="00EB5A9F" w:rsidRDefault="00636CA7" w:rsidP="00636CA7">
      <w:pPr>
        <w:rPr>
          <w:color w:val="7F7F7F"/>
        </w:rPr>
      </w:pPr>
      <w:r w:rsidRPr="00EB5A9F">
        <w:rPr>
          <w:color w:val="7F7F7F"/>
        </w:rPr>
        <w:t xml:space="preserve">Orientační hodnota stavby ostatní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0</w:t>
      </w:r>
      <w:r w:rsidRPr="00EB5A9F">
        <w:rPr>
          <w:color w:val="7F7F7F"/>
        </w:rPr>
        <w:tab/>
        <w:t xml:space="preserve">tis. Kč, </w:t>
      </w:r>
    </w:p>
    <w:p w:rsidR="00636CA7" w:rsidRPr="00EB5A9F" w:rsidRDefault="00636CA7" w:rsidP="00636CA7">
      <w:pPr>
        <w:rPr>
          <w:color w:val="7F7F7F"/>
        </w:rPr>
      </w:pPr>
    </w:p>
    <w:p w:rsidR="00636CA7" w:rsidRPr="00EB5A9F" w:rsidRDefault="00636CA7" w:rsidP="00636CA7">
      <w:pPr>
        <w:rPr>
          <w:color w:val="7F7F7F"/>
        </w:rPr>
      </w:pPr>
      <w:r w:rsidRPr="00EB5A9F">
        <w:rPr>
          <w:color w:val="7F7F7F"/>
        </w:rPr>
        <w:t xml:space="preserve">Podlahová plocha budovy bytové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0</w:t>
      </w:r>
      <w:r w:rsidRPr="00EB5A9F">
        <w:rPr>
          <w:color w:val="7F7F7F"/>
        </w:rPr>
        <w:tab/>
        <w:t>m2</w:t>
      </w:r>
    </w:p>
    <w:p w:rsidR="00636CA7" w:rsidRPr="00EB5A9F" w:rsidRDefault="00636CA7" w:rsidP="00636CA7">
      <w:pPr>
        <w:rPr>
          <w:color w:val="7F7F7F"/>
        </w:rPr>
      </w:pPr>
      <w:r w:rsidRPr="00EB5A9F">
        <w:rPr>
          <w:color w:val="7F7F7F"/>
        </w:rPr>
        <w:t>Podlahová plocha budovy nebytové</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000B20D8" w:rsidRPr="00EB5A9F">
        <w:rPr>
          <w:color w:val="7F7F7F"/>
        </w:rPr>
        <w:t>1</w:t>
      </w:r>
      <w:r w:rsidR="008012C6" w:rsidRPr="00EB5A9F">
        <w:rPr>
          <w:color w:val="7F7F7F"/>
        </w:rPr>
        <w:t>.</w:t>
      </w:r>
      <w:r w:rsidR="000B20D8" w:rsidRPr="00EB5A9F">
        <w:rPr>
          <w:color w:val="7F7F7F"/>
        </w:rPr>
        <w:t>85</w:t>
      </w:r>
      <w:r w:rsidR="003C666F" w:rsidRPr="00EB5A9F">
        <w:rPr>
          <w:color w:val="7F7F7F"/>
        </w:rPr>
        <w:t>0</w:t>
      </w:r>
      <w:r w:rsidRPr="00EB5A9F">
        <w:rPr>
          <w:color w:val="7F7F7F"/>
        </w:rPr>
        <w:tab/>
        <w:t>m2</w:t>
      </w:r>
    </w:p>
    <w:p w:rsidR="00636CA7" w:rsidRPr="00EB5A9F" w:rsidRDefault="00636CA7" w:rsidP="00636CA7">
      <w:pPr>
        <w:rPr>
          <w:color w:val="7F7F7F"/>
        </w:rPr>
      </w:pPr>
      <w:r w:rsidRPr="00EB5A9F">
        <w:rPr>
          <w:color w:val="7F7F7F"/>
        </w:rPr>
        <w:lastRenderedPageBreak/>
        <w:t>Počet bytů v budovách bytových:</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0</w:t>
      </w:r>
    </w:p>
    <w:p w:rsidR="00636CA7" w:rsidRPr="00EB5A9F" w:rsidRDefault="00636CA7" w:rsidP="00636CA7">
      <w:pPr>
        <w:rPr>
          <w:color w:val="7F7F7F"/>
        </w:rPr>
      </w:pPr>
      <w:r w:rsidRPr="00EB5A9F">
        <w:rPr>
          <w:color w:val="7F7F7F"/>
        </w:rPr>
        <w:t>Počet bytů v budovách nebytových:</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0</w:t>
      </w:r>
    </w:p>
    <w:p w:rsidR="000B20D8" w:rsidRPr="00EB5A9F" w:rsidRDefault="000B20D8" w:rsidP="00636CA7">
      <w:pPr>
        <w:rPr>
          <w:color w:val="7F7F7F"/>
        </w:rPr>
      </w:pPr>
    </w:p>
    <w:p w:rsidR="000B20D8" w:rsidRPr="00EB5A9F" w:rsidRDefault="008012C6" w:rsidP="00636CA7">
      <w:pPr>
        <w:rPr>
          <w:color w:val="7F7F7F"/>
        </w:rPr>
      </w:pPr>
      <w:r w:rsidRPr="00EB5A9F">
        <w:rPr>
          <w:color w:val="7F7F7F"/>
        </w:rPr>
        <w:t xml:space="preserve">Obestavěné prostory budovy: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10.800</w:t>
      </w:r>
      <w:r w:rsidRPr="00EB5A9F">
        <w:rPr>
          <w:color w:val="7F7F7F"/>
        </w:rPr>
        <w:tab/>
        <w:t>m3</w:t>
      </w:r>
    </w:p>
    <w:p w:rsidR="007903C4" w:rsidRPr="00EB5A9F" w:rsidRDefault="007903C4" w:rsidP="00636CA7">
      <w:pPr>
        <w:rPr>
          <w:color w:val="7F7F7F"/>
        </w:rPr>
      </w:pPr>
    </w:p>
    <w:p w:rsidR="006324BD" w:rsidRPr="00EB5A9F" w:rsidRDefault="006324BD" w:rsidP="00636CA7">
      <w:pPr>
        <w:rPr>
          <w:b/>
          <w:color w:val="7F7F7F"/>
        </w:rPr>
      </w:pPr>
      <w:r w:rsidRPr="00EB5A9F">
        <w:rPr>
          <w:b/>
          <w:color w:val="7F7F7F"/>
        </w:rPr>
        <w:t>Údaje všech SO jsou pouze orientační, přesné údaji viz výkresová dokumentace.</w:t>
      </w:r>
    </w:p>
    <w:p w:rsidR="007903C4" w:rsidRPr="00EB5A9F" w:rsidRDefault="007903C4" w:rsidP="007903C4">
      <w:pPr>
        <w:pStyle w:val="Nadpis1"/>
        <w:rPr>
          <w:color w:val="7F7F7F"/>
        </w:rPr>
      </w:pPr>
      <w:bookmarkStart w:id="49" w:name="_Toc222043374"/>
      <w:bookmarkStart w:id="50" w:name="_Toc298479733"/>
      <w:bookmarkStart w:id="51" w:name="_Toc353873920"/>
      <w:proofErr w:type="gramStart"/>
      <w:r w:rsidRPr="00EB5A9F">
        <w:rPr>
          <w:color w:val="7F7F7F"/>
        </w:rPr>
        <w:t>IV.B.</w:t>
      </w:r>
      <w:proofErr w:type="gramEnd"/>
      <w:r w:rsidRPr="00EB5A9F">
        <w:rPr>
          <w:color w:val="7F7F7F"/>
        </w:rPr>
        <w:t xml:space="preserve">  Souhrnná technická zpráva</w:t>
      </w:r>
      <w:bookmarkEnd w:id="49"/>
      <w:bookmarkEnd w:id="50"/>
      <w:bookmarkEnd w:id="51"/>
    </w:p>
    <w:p w:rsidR="00243999" w:rsidRPr="00EB5A9F" w:rsidRDefault="00243999" w:rsidP="00243999">
      <w:pPr>
        <w:pStyle w:val="Nadpis2"/>
        <w:rPr>
          <w:color w:val="7F7F7F"/>
        </w:rPr>
      </w:pPr>
      <w:bookmarkStart w:id="52" w:name="_Toc153729994"/>
      <w:bookmarkStart w:id="53" w:name="_Toc353873921"/>
      <w:r w:rsidRPr="00EB5A9F">
        <w:rPr>
          <w:color w:val="7F7F7F"/>
        </w:rPr>
        <w:t>B/a.   Vymezení účelu a možností použití projektové dokumentace pro provádění stavby</w:t>
      </w:r>
      <w:bookmarkEnd w:id="52"/>
      <w:bookmarkEnd w:id="53"/>
    </w:p>
    <w:p w:rsidR="00243999" w:rsidRPr="00EB5A9F" w:rsidRDefault="00243999" w:rsidP="00243999">
      <w:pPr>
        <w:rPr>
          <w:color w:val="7F7F7F"/>
        </w:rPr>
      </w:pPr>
      <w:r w:rsidRPr="00EB5A9F">
        <w:rPr>
          <w:color w:val="7F7F7F"/>
        </w:rPr>
        <w:t>Dokumentace obsahuje předmět zadání stavby, tedy vymezení minimálních parametrů a rozsahu po nabízejícím požadovaného díla. Veškeré parametry díla musí být v souladu s platnými právními úpravami a normami, obecně závaznými právními předpisy, ČSN, ČN</w:t>
      </w:r>
      <w:r w:rsidR="00D16D5F" w:rsidRPr="00EB5A9F">
        <w:rPr>
          <w:color w:val="7F7F7F"/>
        </w:rPr>
        <w:t>, EN</w:t>
      </w:r>
      <w:r w:rsidRPr="00EB5A9F">
        <w:rPr>
          <w:color w:val="7F7F7F"/>
        </w:rPr>
        <w:t>. Splnění tohoto základního požadavku zahrne dodavatel v plném rozsahu do ceny díla.</w:t>
      </w:r>
    </w:p>
    <w:p w:rsidR="00243999" w:rsidRPr="00EB5A9F" w:rsidRDefault="00243999" w:rsidP="00243999">
      <w:pPr>
        <w:rPr>
          <w:color w:val="7F7F7F"/>
        </w:rPr>
      </w:pPr>
    </w:p>
    <w:p w:rsidR="00243999" w:rsidRPr="00EB5A9F" w:rsidRDefault="00243999" w:rsidP="00243999">
      <w:pPr>
        <w:rPr>
          <w:color w:val="7F7F7F"/>
        </w:rPr>
      </w:pPr>
      <w:r w:rsidRPr="00EB5A9F">
        <w:rPr>
          <w:b/>
          <w:bCs/>
          <w:color w:val="7F7F7F"/>
        </w:rPr>
        <w:t>Tuto dokumentaci není přípustné neautorizovaně upravovat, doplňovat, měnit ani rozmnožovat, na dokumentaci se vztahují v plném rozsahu autorská práva dle platných zákonů.</w:t>
      </w:r>
      <w:r w:rsidRPr="00EB5A9F">
        <w:rPr>
          <w:color w:val="7F7F7F"/>
        </w:rPr>
        <w:t xml:space="preserve"> Dokumentace bude použita jako podklad pro vypracování dalších fází projektové dokumentace v rámci této akce (</w:t>
      </w:r>
      <w:r w:rsidR="00D16D5F" w:rsidRPr="00EB5A9F">
        <w:rPr>
          <w:color w:val="7F7F7F"/>
        </w:rPr>
        <w:t>dodavatelská výrobní a dílenská dokumentace</w:t>
      </w:r>
      <w:r w:rsidRPr="00EB5A9F">
        <w:rPr>
          <w:color w:val="7F7F7F"/>
        </w:rPr>
        <w:t xml:space="preserve">). </w:t>
      </w:r>
    </w:p>
    <w:p w:rsidR="00243999" w:rsidRPr="00EB5A9F" w:rsidRDefault="00243999" w:rsidP="00243999">
      <w:pPr>
        <w:rPr>
          <w:color w:val="7F7F7F"/>
        </w:rPr>
      </w:pPr>
    </w:p>
    <w:p w:rsidR="00243999" w:rsidRPr="00EB5A9F" w:rsidRDefault="00243999" w:rsidP="00243999">
      <w:pPr>
        <w:outlineLvl w:val="0"/>
        <w:rPr>
          <w:b/>
          <w:bCs/>
          <w:color w:val="7F7F7F"/>
        </w:rPr>
      </w:pPr>
      <w:bookmarkStart w:id="54" w:name="_Toc353873922"/>
      <w:r w:rsidRPr="00EB5A9F">
        <w:rPr>
          <w:b/>
          <w:bCs/>
          <w:color w:val="7F7F7F"/>
        </w:rPr>
        <w:t>Za použití jakékoliv neautorizované kopie této dokumentace nenese její autor odpovědnost.</w:t>
      </w:r>
      <w:bookmarkEnd w:id="54"/>
    </w:p>
    <w:p w:rsidR="00243999" w:rsidRPr="00EB5A9F" w:rsidRDefault="00243999" w:rsidP="00243999">
      <w:pPr>
        <w:pStyle w:val="Zkladntext"/>
        <w:rPr>
          <w:color w:val="7F7F7F"/>
        </w:rPr>
      </w:pPr>
      <w:r w:rsidRPr="00EB5A9F">
        <w:rPr>
          <w:color w:val="7F7F7F"/>
        </w:rPr>
        <w:t>Za použití této dokumentace v rozporu s jejím vymezeným účelem nenese její autor a zhotovitel jakoukoliv zodpovědnost.</w:t>
      </w:r>
    </w:p>
    <w:p w:rsidR="00243999" w:rsidRPr="00EB5A9F" w:rsidRDefault="00243999" w:rsidP="00243999">
      <w:pPr>
        <w:pStyle w:val="Zkladntext"/>
        <w:rPr>
          <w:color w:val="7F7F7F"/>
        </w:rPr>
      </w:pPr>
    </w:p>
    <w:p w:rsidR="00243999" w:rsidRPr="00EB5A9F" w:rsidRDefault="00243999" w:rsidP="00243999">
      <w:pPr>
        <w:pStyle w:val="Nadpis2"/>
        <w:rPr>
          <w:color w:val="7F7F7F"/>
        </w:rPr>
      </w:pPr>
      <w:bookmarkStart w:id="55" w:name="_Toc153729995"/>
      <w:bookmarkStart w:id="56" w:name="_Toc353873923"/>
      <w:r w:rsidRPr="00EB5A9F">
        <w:rPr>
          <w:color w:val="7F7F7F"/>
        </w:rPr>
        <w:t xml:space="preserve">B/b.   </w:t>
      </w:r>
      <w:bookmarkEnd w:id="55"/>
      <w:r w:rsidRPr="00EB5A9F">
        <w:rPr>
          <w:color w:val="7F7F7F"/>
        </w:rPr>
        <w:t>Dodavatelská výrobní a dílenská dokumentace</w:t>
      </w:r>
      <w:bookmarkEnd w:id="56"/>
    </w:p>
    <w:p w:rsidR="00243999" w:rsidRPr="00EB5A9F" w:rsidRDefault="00243999" w:rsidP="00243999">
      <w:pPr>
        <w:rPr>
          <w:color w:val="7F7F7F"/>
        </w:rPr>
      </w:pPr>
      <w:r w:rsidRPr="00EB5A9F">
        <w:rPr>
          <w:color w:val="7F7F7F"/>
        </w:rPr>
        <w:t xml:space="preserve">Součástí dodávky stavby je Dodavatelská výrobní a dílenská dokumentace v nezbytném rozsahu, kterou zajistí a zhotoví dodavatel (není dokumentací pro provedení stavby) pro každou dodávanou součást díla a pro každou jednotlivou položku tak, aby byla úplným koordinovaným projekčním podkladem pro dodávku (výrobu a montáž) v rámci celku. Cena za zpracování dílenské - dodavatelské dokumentace je součástí nabízené ceny (součástí ceny dodávky), je v plném rozsahu včetně níže uvedeného zahrnuta do ceny všech jednotlivých položek. </w:t>
      </w:r>
    </w:p>
    <w:p w:rsidR="00243999" w:rsidRPr="00EB5A9F" w:rsidRDefault="00243999" w:rsidP="00243999">
      <w:pPr>
        <w:rPr>
          <w:color w:val="7F7F7F"/>
        </w:rPr>
      </w:pPr>
      <w:r w:rsidRPr="00EB5A9F">
        <w:rPr>
          <w:color w:val="7F7F7F"/>
        </w:rPr>
        <w:t xml:space="preserve">V případě potřeby nacení veškeré práce nezahrnuté do ceny jednotlivých položek dodavatel zvlášť v příslušné části rozpočtu (výkazu výměr) v rámci položky  "Dodavatelská výrobní a dílenská dokumentace dle standardů TZ" (koordinační práce, externě zajišťované projekční práce mimo dodávku jednotlivých součástí </w:t>
      </w:r>
      <w:proofErr w:type="gramStart"/>
      <w:r w:rsidRPr="00EB5A9F">
        <w:rPr>
          <w:color w:val="7F7F7F"/>
        </w:rPr>
        <w:t>díla a pod.).</w:t>
      </w:r>
      <w:proofErr w:type="gramEnd"/>
    </w:p>
    <w:p w:rsidR="00243999" w:rsidRPr="00EB5A9F" w:rsidRDefault="00243999" w:rsidP="00243999">
      <w:pPr>
        <w:rPr>
          <w:color w:val="7F7F7F"/>
        </w:rPr>
      </w:pPr>
      <w:r w:rsidRPr="00EB5A9F">
        <w:rPr>
          <w:color w:val="7F7F7F"/>
        </w:rPr>
        <w:t xml:space="preserve">Dodavatelská výrobní a dílenská dokumentace bude odsouhlasena před zadáním do výroby AD. </w:t>
      </w:r>
    </w:p>
    <w:p w:rsidR="00243999" w:rsidRPr="00EB5A9F" w:rsidRDefault="00243999" w:rsidP="00243999">
      <w:pPr>
        <w:rPr>
          <w:color w:val="7F7F7F"/>
        </w:rPr>
      </w:pPr>
    </w:p>
    <w:p w:rsidR="00243999" w:rsidRPr="00EB5A9F" w:rsidRDefault="00243999" w:rsidP="00243999">
      <w:pPr>
        <w:rPr>
          <w:color w:val="7F7F7F"/>
        </w:rPr>
      </w:pPr>
      <w:r w:rsidRPr="00EB5A9F">
        <w:rPr>
          <w:color w:val="7F7F7F"/>
        </w:rPr>
        <w:t xml:space="preserve">Součástí Dodavatelské výrobní a dílenské dokumentace je v případě této stavby v plném rozsahu také zpracování </w:t>
      </w:r>
      <w:proofErr w:type="gramStart"/>
      <w:r w:rsidRPr="00EB5A9F">
        <w:rPr>
          <w:b/>
          <w:bCs/>
          <w:color w:val="7F7F7F"/>
        </w:rPr>
        <w:t>veškerých  dle</w:t>
      </w:r>
      <w:proofErr w:type="gramEnd"/>
      <w:r w:rsidRPr="00EB5A9F">
        <w:rPr>
          <w:b/>
          <w:bCs/>
          <w:color w:val="7F7F7F"/>
        </w:rPr>
        <w:t xml:space="preserve"> dodavatele stavby a jiných oprávněných subjektů  nezbytných projekčních</w:t>
      </w:r>
      <w:r w:rsidRPr="00EB5A9F">
        <w:rPr>
          <w:color w:val="7F7F7F"/>
        </w:rPr>
        <w:t xml:space="preserve"> </w:t>
      </w:r>
      <w:r w:rsidRPr="00EB5A9F">
        <w:rPr>
          <w:b/>
          <w:bCs/>
          <w:color w:val="7F7F7F"/>
        </w:rPr>
        <w:t xml:space="preserve">podkladů </w:t>
      </w:r>
      <w:r w:rsidRPr="00EB5A9F">
        <w:rPr>
          <w:color w:val="7F7F7F"/>
        </w:rPr>
        <w:t xml:space="preserve">nad rámec investorem předaných projekčních podkladů tak, aby stavba mohla být jako celek kompletně bezpečně a v souladu s platnými právními předpisy a normami realizována a zkolaudována. V případě, že nebude mít dodavatel k některým činnostem potřebná oprávnění, zajistí tyto pomocí jiné oprávněné osoby. Tyto práce nezahrnuté do ceny jednotlivých položek zahrne dodavatel zvlášť do ceny v příslušné části </w:t>
      </w:r>
      <w:r w:rsidRPr="00EB5A9F">
        <w:rPr>
          <w:color w:val="7F7F7F"/>
        </w:rPr>
        <w:lastRenderedPageBreak/>
        <w:t xml:space="preserve">rozpočtu (výkazu výměr) v rámci položky  "Dodavatelská výrobní a dílenská dokumentace dle standardů TZ" (koordinační práce, externě zajišťované projekční práce mimo dodávku jednotlivých součástí </w:t>
      </w:r>
      <w:proofErr w:type="gramStart"/>
      <w:r w:rsidRPr="00EB5A9F">
        <w:rPr>
          <w:color w:val="7F7F7F"/>
        </w:rPr>
        <w:t>díla a pod.)</w:t>
      </w:r>
      <w:proofErr w:type="gramEnd"/>
    </w:p>
    <w:p w:rsidR="00243999" w:rsidRPr="00EB5A9F" w:rsidRDefault="00243999" w:rsidP="00243999">
      <w:pPr>
        <w:rPr>
          <w:color w:val="7F7F7F"/>
        </w:rPr>
      </w:pPr>
    </w:p>
    <w:p w:rsidR="00243999" w:rsidRPr="00EB5A9F" w:rsidRDefault="00243999" w:rsidP="00243999">
      <w:pPr>
        <w:rPr>
          <w:color w:val="7F7F7F"/>
        </w:rPr>
      </w:pPr>
      <w:r w:rsidRPr="00EB5A9F">
        <w:rPr>
          <w:color w:val="7F7F7F"/>
        </w:rPr>
        <w:t xml:space="preserve">V případě, že by se dodavateli z jakéhokoliv důvodu v kterékoliv části převzatá projektová dokumentace jevila jako nedostatečný podklad pro vlastní realizaci stavby, zpracuje tak tento pro stavbu potřebný podklad v plném rozsahu v souladu s převzatou dokumentací v rámci výše uvedené dílenské a dodavatelské dokumentace pomocí odpovědné osoby s příslušnou autorizací pro daný obor. Tyto práce nezahrnuté do ceny jednotlivých položek (koordinační práce, externě zajišťované projekční práce mimo dodávku jednotlivých součástí </w:t>
      </w:r>
      <w:proofErr w:type="gramStart"/>
      <w:r w:rsidRPr="00EB5A9F">
        <w:rPr>
          <w:color w:val="7F7F7F"/>
        </w:rPr>
        <w:t>díla a pod.) zahrne</w:t>
      </w:r>
      <w:proofErr w:type="gramEnd"/>
      <w:r w:rsidRPr="00EB5A9F">
        <w:rPr>
          <w:color w:val="7F7F7F"/>
        </w:rPr>
        <w:t xml:space="preserve"> dodavatel zvlášť do ceny v příslušné části rozpočtu (výkazu výměr) v rámci položky  "Dodavatelská výrobní a dílenská dokumentace dle standardů TZ" </w:t>
      </w:r>
    </w:p>
    <w:p w:rsidR="00243999" w:rsidRPr="00EB5A9F" w:rsidRDefault="00243999" w:rsidP="00243999">
      <w:pPr>
        <w:rPr>
          <w:color w:val="7F7F7F"/>
        </w:rPr>
      </w:pPr>
    </w:p>
    <w:p w:rsidR="00243999" w:rsidRPr="00EB5A9F" w:rsidRDefault="00243999" w:rsidP="00243999">
      <w:pPr>
        <w:pStyle w:val="Nadpis2"/>
        <w:rPr>
          <w:color w:val="7F7F7F"/>
        </w:rPr>
      </w:pPr>
      <w:bookmarkStart w:id="57" w:name="_Toc153729996"/>
      <w:bookmarkStart w:id="58" w:name="_Toc353873924"/>
      <w:r w:rsidRPr="00EB5A9F">
        <w:rPr>
          <w:color w:val="7F7F7F"/>
        </w:rPr>
        <w:t>B/c.   Stanovení priorit a postupů pro případ nesrovnalostí zjištěných v dokumentaci</w:t>
      </w:r>
      <w:bookmarkEnd w:id="57"/>
      <w:bookmarkEnd w:id="58"/>
    </w:p>
    <w:p w:rsidR="00243999" w:rsidRPr="00EB5A9F" w:rsidRDefault="00243999" w:rsidP="00243999">
      <w:pPr>
        <w:rPr>
          <w:color w:val="7F7F7F"/>
        </w:rPr>
      </w:pPr>
      <w:r w:rsidRPr="00EB5A9F">
        <w:rPr>
          <w:color w:val="7F7F7F"/>
        </w:rPr>
        <w:t>V případě nesrovnalostí mezi jednotlivými částmi dokumentace platí, že:</w:t>
      </w:r>
    </w:p>
    <w:p w:rsidR="00243999" w:rsidRPr="00EB5A9F" w:rsidRDefault="00243999" w:rsidP="00243999">
      <w:pPr>
        <w:numPr>
          <w:ilvl w:val="0"/>
          <w:numId w:val="59"/>
        </w:numPr>
        <w:rPr>
          <w:color w:val="7F7F7F"/>
        </w:rPr>
      </w:pPr>
      <w:r w:rsidRPr="00EB5A9F">
        <w:rPr>
          <w:color w:val="7F7F7F"/>
        </w:rPr>
        <w:t>kóty napsané na výkresu platí, i když se liší od velikostí odměřených na stejném v</w:t>
      </w:r>
      <w:r w:rsidRPr="00EB5A9F">
        <w:rPr>
          <w:color w:val="7F7F7F"/>
        </w:rPr>
        <w:t>ý</w:t>
      </w:r>
      <w:r w:rsidRPr="00EB5A9F">
        <w:rPr>
          <w:color w:val="7F7F7F"/>
        </w:rPr>
        <w:t>kresu,</w:t>
      </w:r>
    </w:p>
    <w:p w:rsidR="00243999" w:rsidRPr="00EB5A9F" w:rsidRDefault="00243999" w:rsidP="00243999">
      <w:pPr>
        <w:numPr>
          <w:ilvl w:val="0"/>
          <w:numId w:val="59"/>
        </w:numPr>
        <w:rPr>
          <w:color w:val="7F7F7F"/>
        </w:rPr>
      </w:pPr>
      <w:r w:rsidRPr="00EB5A9F">
        <w:rPr>
          <w:color w:val="7F7F7F"/>
        </w:rPr>
        <w:t xml:space="preserve">výkresy podrobnějšího měřítka mají přednost před výkresy hrubšího měřítka, pořízenými ke stejnému datu, </w:t>
      </w:r>
    </w:p>
    <w:p w:rsidR="00243999" w:rsidRPr="00EB5A9F" w:rsidRDefault="00243999" w:rsidP="00243999">
      <w:pPr>
        <w:numPr>
          <w:ilvl w:val="0"/>
          <w:numId w:val="59"/>
        </w:numPr>
        <w:rPr>
          <w:color w:val="7F7F7F"/>
        </w:rPr>
      </w:pPr>
      <w:r w:rsidRPr="00EB5A9F">
        <w:rPr>
          <w:color w:val="7F7F7F"/>
        </w:rPr>
        <w:t>textová určení (specifikace) mají přednost před výkresy,</w:t>
      </w:r>
    </w:p>
    <w:p w:rsidR="00243999" w:rsidRPr="00EB5A9F" w:rsidRDefault="00243999" w:rsidP="00243999">
      <w:pPr>
        <w:numPr>
          <w:ilvl w:val="0"/>
          <w:numId w:val="59"/>
        </w:numPr>
        <w:rPr>
          <w:color w:val="7F7F7F"/>
        </w:rPr>
      </w:pPr>
      <w:r w:rsidRPr="00EB5A9F">
        <w:rPr>
          <w:color w:val="7F7F7F"/>
        </w:rPr>
        <w:t>úpravy povrchu v tabulkách a textových určeních (specifikacích) mají přednost před znázorněním na v</w:t>
      </w:r>
      <w:r w:rsidRPr="00EB5A9F">
        <w:rPr>
          <w:color w:val="7F7F7F"/>
        </w:rPr>
        <w:t>ý</w:t>
      </w:r>
      <w:r w:rsidRPr="00EB5A9F">
        <w:rPr>
          <w:color w:val="7F7F7F"/>
        </w:rPr>
        <w:t>kresech</w:t>
      </w:r>
    </w:p>
    <w:p w:rsidR="00243999" w:rsidRPr="00EB5A9F" w:rsidRDefault="00243999" w:rsidP="00243999">
      <w:pPr>
        <w:numPr>
          <w:ilvl w:val="0"/>
          <w:numId w:val="59"/>
        </w:numPr>
        <w:rPr>
          <w:color w:val="7F7F7F"/>
        </w:rPr>
      </w:pPr>
      <w:r w:rsidRPr="00EB5A9F">
        <w:rPr>
          <w:color w:val="7F7F7F"/>
        </w:rPr>
        <w:t>stavebně architektonické výkresy mají přednost před výkresy konstrukčními, TZB, zeleně a terénních úprav v tom smyslu, že jsou rozhodující pro řešení případných rozdílů v celkovém utváření a pojetí architektonických prvků konstrukcí; úplnost, bezpečnost, správná funkce a kvalita všech profesními specialisty navržených systémů musí však být zach</w:t>
      </w:r>
      <w:r w:rsidRPr="00EB5A9F">
        <w:rPr>
          <w:color w:val="7F7F7F"/>
        </w:rPr>
        <w:t>o</w:t>
      </w:r>
      <w:r w:rsidRPr="00EB5A9F">
        <w:rPr>
          <w:color w:val="7F7F7F"/>
        </w:rPr>
        <w:t>vána</w:t>
      </w:r>
    </w:p>
    <w:p w:rsidR="00243999" w:rsidRPr="00EB5A9F" w:rsidRDefault="00243999" w:rsidP="00243999">
      <w:pPr>
        <w:numPr>
          <w:ilvl w:val="0"/>
          <w:numId w:val="59"/>
        </w:numPr>
        <w:rPr>
          <w:color w:val="7F7F7F"/>
        </w:rPr>
      </w:pPr>
      <w:r w:rsidRPr="00EB5A9F">
        <w:rPr>
          <w:color w:val="7F7F7F"/>
        </w:rPr>
        <w:t>bez ohledu na předcházející podmínky má dokumentace pozdějšího data</w:t>
      </w:r>
      <w:r w:rsidR="00640A2D" w:rsidRPr="00EB5A9F">
        <w:rPr>
          <w:color w:val="7F7F7F"/>
        </w:rPr>
        <w:t xml:space="preserve"> v částech, které které byly předmětem aktualizace,</w:t>
      </w:r>
      <w:r w:rsidRPr="00EB5A9F">
        <w:rPr>
          <w:color w:val="7F7F7F"/>
        </w:rPr>
        <w:t xml:space="preserve"> vždy přednost před dokumentací dřívě</w:t>
      </w:r>
      <w:r w:rsidRPr="00EB5A9F">
        <w:rPr>
          <w:color w:val="7F7F7F"/>
        </w:rPr>
        <w:t>j</w:t>
      </w:r>
      <w:r w:rsidRPr="00EB5A9F">
        <w:rPr>
          <w:color w:val="7F7F7F"/>
        </w:rPr>
        <w:t>šího data</w:t>
      </w:r>
    </w:p>
    <w:p w:rsidR="00640A2D" w:rsidRPr="00EB5A9F" w:rsidRDefault="00243999" w:rsidP="00243999">
      <w:pPr>
        <w:numPr>
          <w:ilvl w:val="0"/>
          <w:numId w:val="59"/>
        </w:numPr>
        <w:rPr>
          <w:color w:val="7F7F7F"/>
        </w:rPr>
      </w:pPr>
      <w:r w:rsidRPr="00EB5A9F">
        <w:rPr>
          <w:color w:val="7F7F7F"/>
        </w:rPr>
        <w:t xml:space="preserve">v případě, že by byl v dokumentaci jakýkoliv parametr či položka zadán vícekrát s odlišnými specifikacemi, </w:t>
      </w:r>
      <w:r w:rsidR="00640A2D" w:rsidRPr="00EB5A9F">
        <w:rPr>
          <w:color w:val="7F7F7F"/>
        </w:rPr>
        <w:t>je platné a dodavatel ocení</w:t>
      </w:r>
      <w:r w:rsidRPr="00EB5A9F">
        <w:rPr>
          <w:color w:val="7F7F7F"/>
        </w:rPr>
        <w:t xml:space="preserve"> vždy </w:t>
      </w:r>
      <w:r w:rsidR="00640A2D" w:rsidRPr="00EB5A9F">
        <w:rPr>
          <w:color w:val="7F7F7F"/>
        </w:rPr>
        <w:t>cenově nejnáročnější</w:t>
      </w:r>
      <w:r w:rsidRPr="00EB5A9F">
        <w:rPr>
          <w:color w:val="7F7F7F"/>
        </w:rPr>
        <w:t xml:space="preserve"> řešení</w:t>
      </w:r>
      <w:r w:rsidR="00640A2D" w:rsidRPr="00EB5A9F">
        <w:rPr>
          <w:color w:val="7F7F7F"/>
        </w:rPr>
        <w:t>. Případný rozpor bude řešen v rámci AD před zadáním příslušné části do výroby</w:t>
      </w:r>
    </w:p>
    <w:p w:rsidR="00243999" w:rsidRPr="00EB5A9F" w:rsidRDefault="00243999" w:rsidP="00243999">
      <w:pPr>
        <w:numPr>
          <w:ilvl w:val="0"/>
          <w:numId w:val="59"/>
        </w:numPr>
        <w:rPr>
          <w:color w:val="7F7F7F"/>
        </w:rPr>
      </w:pPr>
      <w:r w:rsidRPr="00EB5A9F">
        <w:rPr>
          <w:color w:val="7F7F7F"/>
        </w:rPr>
        <w:t xml:space="preserve">v případě, že by byl v dokumentaci jakýkoliv parametr týkající se designu zadán vícekrát s odlišnými specifikacemi, </w:t>
      </w:r>
      <w:r w:rsidR="00640A2D" w:rsidRPr="00EB5A9F">
        <w:rPr>
          <w:color w:val="7F7F7F"/>
        </w:rPr>
        <w:t>je platné a dodavatel ocení vždy cenově nejnáročnější řešení. Případný rozpor bude řešen v rámci AD před zadáním příslušné části do výroby</w:t>
      </w:r>
    </w:p>
    <w:p w:rsidR="00243999" w:rsidRPr="00EB5A9F" w:rsidRDefault="00640A2D" w:rsidP="00640A2D">
      <w:pPr>
        <w:numPr>
          <w:ilvl w:val="0"/>
          <w:numId w:val="59"/>
        </w:numPr>
        <w:rPr>
          <w:color w:val="7F7F7F"/>
        </w:rPr>
      </w:pPr>
      <w:r w:rsidRPr="00EB5A9F">
        <w:rPr>
          <w:color w:val="7F7F7F"/>
        </w:rPr>
        <w:t>dodavatel je odborně způsobilou osobou, na případné nesrovnalosti je povinen upozornit objednatele a tyto budou řešeny v rámci AD před zadáním příslušné části do výroby</w:t>
      </w:r>
    </w:p>
    <w:p w:rsidR="00EB0ACB" w:rsidRPr="00EB5A9F" w:rsidRDefault="00EB0ACB" w:rsidP="00EB0ACB">
      <w:pPr>
        <w:rPr>
          <w:color w:val="7F7F7F"/>
        </w:rPr>
      </w:pPr>
    </w:p>
    <w:p w:rsidR="00DA6370" w:rsidRPr="00EB5A9F" w:rsidRDefault="00DA6370" w:rsidP="00EB0ACB">
      <w:pPr>
        <w:rPr>
          <w:color w:val="7F7F7F"/>
        </w:rPr>
      </w:pPr>
    </w:p>
    <w:p w:rsidR="00DA6370" w:rsidRPr="00EB5A9F" w:rsidRDefault="00DA6370" w:rsidP="00DA6370">
      <w:pPr>
        <w:pStyle w:val="Nadpis2"/>
        <w:rPr>
          <w:color w:val="7F7F7F"/>
        </w:rPr>
      </w:pPr>
      <w:bookmarkStart w:id="59" w:name="_Toc353873925"/>
      <w:r w:rsidRPr="00EB5A9F">
        <w:rPr>
          <w:color w:val="7F7F7F"/>
        </w:rPr>
        <w:t>B/D.   Výkaz výměr a rozpočet</w:t>
      </w:r>
      <w:bookmarkEnd w:id="59"/>
    </w:p>
    <w:p w:rsidR="00DA6370" w:rsidRPr="00EB5A9F" w:rsidRDefault="00DA6370" w:rsidP="00EB0ACB">
      <w:pPr>
        <w:rPr>
          <w:color w:val="7F7F7F"/>
        </w:rPr>
      </w:pPr>
      <w:r w:rsidRPr="00EB5A9F">
        <w:rPr>
          <w:color w:val="7F7F7F"/>
        </w:rPr>
        <w:t>Při zhotovování rozpočtu, resp. nabídky na stavbu zohlední v ceně jednotlivých položek nabízející (dodavatel):</w:t>
      </w:r>
    </w:p>
    <w:p w:rsidR="00DA6370" w:rsidRPr="00EB5A9F" w:rsidRDefault="00DA6370" w:rsidP="00DA6370">
      <w:pPr>
        <w:rPr>
          <w:color w:val="7F7F7F"/>
        </w:rPr>
      </w:pPr>
      <w:r w:rsidRPr="00EB5A9F">
        <w:rPr>
          <w:color w:val="7F7F7F"/>
        </w:rPr>
        <w:t>- není-li pro konkrétní případ uvedeno ve zvláštní položce, součástí všech položek jsou</w:t>
      </w:r>
    </w:p>
    <w:p w:rsidR="00DA6370" w:rsidRPr="00EB5A9F" w:rsidRDefault="00DA6370" w:rsidP="00DA6370">
      <w:pPr>
        <w:numPr>
          <w:ilvl w:val="0"/>
          <w:numId w:val="60"/>
        </w:numPr>
        <w:rPr>
          <w:color w:val="7F7F7F"/>
        </w:rPr>
      </w:pPr>
      <w:r w:rsidRPr="00EB5A9F">
        <w:rPr>
          <w:color w:val="7F7F7F"/>
        </w:rPr>
        <w:t>náklady na pracovní síly, materiál, mechanismy, na instalaci materiálu na určené místo, na odpovídající povrchové úpravy, příslušné testy a veškeré ostatní nezbytné práce a náklady zhotovitele, nutné pro kompletní vyhotovení a zprovoznění</w:t>
      </w:r>
      <w:r w:rsidR="009B47BB" w:rsidRPr="00EB5A9F">
        <w:rPr>
          <w:color w:val="7F7F7F"/>
        </w:rPr>
        <w:t>, úklid,</w:t>
      </w:r>
      <w:r w:rsidRPr="00EB5A9F">
        <w:rPr>
          <w:color w:val="7F7F7F"/>
        </w:rPr>
        <w:t xml:space="preserve"> vč. zhotovení dodavatelské výrobní a dílenské dokumentace</w:t>
      </w:r>
    </w:p>
    <w:p w:rsidR="00FD05FD" w:rsidRPr="00EB5A9F" w:rsidRDefault="00FD05FD" w:rsidP="00FD05FD">
      <w:pPr>
        <w:rPr>
          <w:color w:val="7F7F7F"/>
        </w:rPr>
      </w:pPr>
    </w:p>
    <w:p w:rsidR="00FD05FD" w:rsidRPr="00EB5A9F" w:rsidRDefault="00FD05FD" w:rsidP="00FD05FD">
      <w:pPr>
        <w:rPr>
          <w:color w:val="7F7F7F"/>
        </w:rPr>
      </w:pPr>
    </w:p>
    <w:p w:rsidR="00FD05FD" w:rsidRPr="00EB5A9F" w:rsidRDefault="00FD05FD" w:rsidP="00FD05FD">
      <w:pPr>
        <w:rPr>
          <w:color w:val="7F7F7F"/>
        </w:rPr>
      </w:pPr>
    </w:p>
    <w:p w:rsidR="00FD05FD" w:rsidRPr="00EB5A9F" w:rsidRDefault="00FD05FD" w:rsidP="00FD05FD">
      <w:pPr>
        <w:rPr>
          <w:color w:val="7F7F7F"/>
        </w:rPr>
      </w:pPr>
    </w:p>
    <w:p w:rsidR="00DA6370" w:rsidRPr="00EB5A9F" w:rsidRDefault="00DA6370" w:rsidP="00EB0ACB">
      <w:pPr>
        <w:rPr>
          <w:color w:val="7F7F7F"/>
        </w:rPr>
      </w:pPr>
    </w:p>
    <w:p w:rsidR="004F24A2" w:rsidRPr="00EB5A9F" w:rsidRDefault="004F24A2" w:rsidP="004F24A2">
      <w:pPr>
        <w:pStyle w:val="Nadpis2"/>
        <w:rPr>
          <w:color w:val="7F7F7F"/>
        </w:rPr>
      </w:pPr>
      <w:bookmarkStart w:id="60" w:name="_Toc298778373"/>
      <w:bookmarkStart w:id="61" w:name="_Toc298778701"/>
      <w:bookmarkStart w:id="62" w:name="_Toc298778769"/>
      <w:bookmarkStart w:id="63" w:name="_Toc353873926"/>
      <w:proofErr w:type="gramStart"/>
      <w:r w:rsidRPr="00EB5A9F">
        <w:rPr>
          <w:color w:val="7F7F7F"/>
        </w:rPr>
        <w:lastRenderedPageBreak/>
        <w:t>IV.B.1.  Urbanistické</w:t>
      </w:r>
      <w:proofErr w:type="gramEnd"/>
      <w:r w:rsidRPr="00EB5A9F">
        <w:rPr>
          <w:color w:val="7F7F7F"/>
        </w:rPr>
        <w:t>, architektonické, stavebně technické řešení</w:t>
      </w:r>
      <w:bookmarkEnd w:id="60"/>
      <w:bookmarkEnd w:id="61"/>
      <w:bookmarkEnd w:id="62"/>
      <w:bookmarkEnd w:id="63"/>
      <w:r w:rsidRPr="00EB5A9F">
        <w:rPr>
          <w:color w:val="7F7F7F"/>
        </w:rPr>
        <w:tab/>
      </w:r>
      <w:r w:rsidRPr="00EB5A9F">
        <w:rPr>
          <w:color w:val="7F7F7F"/>
        </w:rPr>
        <w:tab/>
      </w:r>
    </w:p>
    <w:p w:rsidR="004F24A2" w:rsidRPr="00EB5A9F" w:rsidRDefault="004F24A2" w:rsidP="004F24A2">
      <w:pPr>
        <w:pStyle w:val="Nadpis7"/>
        <w:rPr>
          <w:color w:val="7F7F7F"/>
        </w:rPr>
      </w:pPr>
      <w:bookmarkStart w:id="64" w:name="_Toc298778374"/>
      <w:bookmarkStart w:id="65" w:name="_Toc353873927"/>
      <w:proofErr w:type="gramStart"/>
      <w:r w:rsidRPr="00EB5A9F">
        <w:rPr>
          <w:color w:val="7F7F7F"/>
        </w:rPr>
        <w:t>IV.B.1.a)  Zhodnocení</w:t>
      </w:r>
      <w:proofErr w:type="gramEnd"/>
      <w:r w:rsidRPr="00EB5A9F">
        <w:rPr>
          <w:color w:val="7F7F7F"/>
        </w:rPr>
        <w:t xml:space="preserve"> staveniště, u změny dokončené stavby též vyhodnocení současného stavu konstrukcí; stavebně historický průzkum u stavby, která je kulturní památkou, je v památkové rezervaci nebo je v památkové zóně</w:t>
      </w:r>
      <w:bookmarkEnd w:id="64"/>
      <w:bookmarkEnd w:id="65"/>
    </w:p>
    <w:p w:rsidR="00FE2D30" w:rsidRPr="00EB5A9F" w:rsidRDefault="00FE2D30" w:rsidP="00FE2D30">
      <w:pPr>
        <w:pStyle w:val="Nadpis8"/>
        <w:rPr>
          <w:color w:val="7F7F7F"/>
        </w:rPr>
      </w:pPr>
      <w:r w:rsidRPr="00EB5A9F">
        <w:rPr>
          <w:color w:val="7F7F7F"/>
        </w:rPr>
        <w:t>SO 01 Vstupní objekt I, SO 02 Vstupní objekt II</w:t>
      </w:r>
    </w:p>
    <w:p w:rsidR="001748A5" w:rsidRPr="00EB5A9F" w:rsidRDefault="001748A5" w:rsidP="001748A5">
      <w:pPr>
        <w:rPr>
          <w:b/>
          <w:color w:val="7F7F7F"/>
        </w:rPr>
      </w:pPr>
      <w:r w:rsidRPr="00EB5A9F">
        <w:rPr>
          <w:b/>
          <w:color w:val="7F7F7F"/>
        </w:rPr>
        <w:t>Zhodnocení staveniště</w:t>
      </w:r>
    </w:p>
    <w:p w:rsidR="001748A5" w:rsidRPr="00EB5A9F" w:rsidRDefault="001748A5" w:rsidP="001748A5">
      <w:pPr>
        <w:jc w:val="both"/>
        <w:rPr>
          <w:color w:val="7F7F7F"/>
        </w:rPr>
      </w:pPr>
      <w:r w:rsidRPr="00EB5A9F">
        <w:rPr>
          <w:color w:val="7F7F7F"/>
        </w:rPr>
        <w:t>Staveniště se nachází v jihovýchodní části města Brna v katastru městské části Brno-Tuřany v zastavovacím areálu letiště.</w:t>
      </w:r>
    </w:p>
    <w:p w:rsidR="001748A5" w:rsidRPr="00EB5A9F" w:rsidRDefault="001748A5" w:rsidP="001748A5">
      <w:pPr>
        <w:jc w:val="both"/>
        <w:rPr>
          <w:color w:val="7F7F7F"/>
        </w:rPr>
      </w:pPr>
    </w:p>
    <w:p w:rsidR="001748A5" w:rsidRPr="00EB5A9F" w:rsidRDefault="001748A5" w:rsidP="001748A5">
      <w:pPr>
        <w:rPr>
          <w:color w:val="7F7F7F"/>
        </w:rPr>
      </w:pPr>
      <w:r w:rsidRPr="00EB5A9F">
        <w:rPr>
          <w:color w:val="7F7F7F"/>
        </w:rPr>
        <w:t xml:space="preserve">Stavba SO 01, </w:t>
      </w:r>
      <w:proofErr w:type="gramStart"/>
      <w:r w:rsidRPr="00EB5A9F">
        <w:rPr>
          <w:color w:val="7F7F7F"/>
        </w:rPr>
        <w:t>02  je</w:t>
      </w:r>
      <w:proofErr w:type="gramEnd"/>
      <w:r w:rsidRPr="00EB5A9F">
        <w:rPr>
          <w:color w:val="7F7F7F"/>
        </w:rPr>
        <w:t xml:space="preserve"> přístupná ze stávající příjezdové komunikace do areálu letiště, dále potom pomocí železniční vlečky na letiště.</w:t>
      </w:r>
    </w:p>
    <w:p w:rsidR="001748A5" w:rsidRPr="00EB5A9F" w:rsidRDefault="001748A5" w:rsidP="001748A5">
      <w:pPr>
        <w:rPr>
          <w:color w:val="7F7F7F"/>
        </w:rPr>
      </w:pPr>
    </w:p>
    <w:p w:rsidR="001748A5" w:rsidRPr="00EB5A9F" w:rsidRDefault="001748A5" w:rsidP="001748A5">
      <w:pPr>
        <w:jc w:val="both"/>
        <w:rPr>
          <w:color w:val="7F7F7F"/>
        </w:rPr>
      </w:pPr>
      <w:r w:rsidRPr="00EB5A9F">
        <w:rPr>
          <w:color w:val="7F7F7F"/>
        </w:rPr>
        <w:t>Umístění vstupního objektu SO 01 do areálu vychází z provozních potřeb letiště v návaznosti na stávající objekt terminálu přílet. Umístění vstupního objektu SO 02 do areálu vychází z provozních potřeb letiště.</w:t>
      </w:r>
    </w:p>
    <w:p w:rsidR="001748A5" w:rsidRPr="00EB5A9F" w:rsidRDefault="001748A5" w:rsidP="001748A5">
      <w:pPr>
        <w:rPr>
          <w:color w:val="7F7F7F"/>
        </w:rPr>
      </w:pPr>
    </w:p>
    <w:p w:rsidR="001748A5" w:rsidRPr="00EB5A9F" w:rsidRDefault="001748A5" w:rsidP="001748A5">
      <w:pPr>
        <w:rPr>
          <w:b/>
          <w:color w:val="7F7F7F"/>
        </w:rPr>
      </w:pPr>
      <w:r w:rsidRPr="00EB5A9F">
        <w:rPr>
          <w:b/>
          <w:color w:val="7F7F7F"/>
        </w:rPr>
        <w:t>Vyhodnocení současného stavu konstrukcí u změny dokončené stavby</w:t>
      </w:r>
    </w:p>
    <w:p w:rsidR="001748A5" w:rsidRPr="00EB5A9F" w:rsidRDefault="001748A5" w:rsidP="001748A5">
      <w:pPr>
        <w:rPr>
          <w:color w:val="7F7F7F"/>
        </w:rPr>
      </w:pPr>
      <w:r w:rsidRPr="00EB5A9F">
        <w:rPr>
          <w:color w:val="7F7F7F"/>
        </w:rPr>
        <w:t>Stavba SO 01 se částečně nachází nad stávajícím objektem terminálu přílet - konkrétně nad stávajícím společným hygienickým zařízením a částí administrativních prostor. Jedná se o přízemní v této části nepodsklepený objekt, v uplynulém období proběhla v tomto terminálu částečná oprava veřejných prostor a částečné zateplení spojené s opravou pláště budovy, technologie vnitřního vybavení jsou udržovány průběžně v závislosti na okamžité a výhledové potřebě. S ohledem na charakter nástavby bude tato z větší části staticky na spodní stavbě nezávislá, přičemž některé části stávajících konstrukcí budou z konstrukčních důvodů sneseny a postaveny nově.</w:t>
      </w:r>
    </w:p>
    <w:p w:rsidR="001748A5" w:rsidRPr="00EB5A9F" w:rsidRDefault="001748A5" w:rsidP="001748A5">
      <w:pPr>
        <w:rPr>
          <w:color w:val="7F7F7F"/>
        </w:rPr>
      </w:pPr>
    </w:p>
    <w:p w:rsidR="001748A5" w:rsidRPr="00EB5A9F" w:rsidRDefault="001748A5" w:rsidP="001748A5">
      <w:pPr>
        <w:jc w:val="both"/>
        <w:rPr>
          <w:color w:val="7F7F7F"/>
        </w:rPr>
      </w:pPr>
      <w:r w:rsidRPr="00EB5A9F">
        <w:rPr>
          <w:color w:val="7F7F7F"/>
        </w:rPr>
        <w:t>Konstrukce SO 01 je řešena jako kombinace ŽB monolitické konstrukce v přízemí a jako ocelový skelet s pravoúhlou modulovou sítí sloupů s převislými konci ve směru ke skloněné fasádě i v opačném směru, tedy ke stávající zděné konstrukci letiště.</w:t>
      </w:r>
    </w:p>
    <w:p w:rsidR="001748A5" w:rsidRPr="00EB5A9F" w:rsidRDefault="001748A5" w:rsidP="001748A5">
      <w:pPr>
        <w:jc w:val="both"/>
        <w:rPr>
          <w:color w:val="7F7F7F"/>
        </w:rPr>
      </w:pPr>
    </w:p>
    <w:p w:rsidR="001748A5" w:rsidRPr="00EB5A9F" w:rsidRDefault="001748A5" w:rsidP="001748A5">
      <w:pPr>
        <w:jc w:val="both"/>
        <w:rPr>
          <w:color w:val="7F7F7F"/>
        </w:rPr>
      </w:pPr>
      <w:r w:rsidRPr="00EB5A9F">
        <w:rPr>
          <w:color w:val="7F7F7F"/>
        </w:rPr>
        <w:t>Podrobný popis konstrukcí a založení viz statická část ŽB a ocelové konstrukce.</w:t>
      </w:r>
    </w:p>
    <w:p w:rsidR="001748A5" w:rsidRPr="00EB5A9F" w:rsidRDefault="001748A5" w:rsidP="001748A5">
      <w:pPr>
        <w:jc w:val="both"/>
        <w:rPr>
          <w:color w:val="7F7F7F"/>
        </w:rPr>
      </w:pPr>
    </w:p>
    <w:p w:rsidR="001748A5" w:rsidRPr="00EB5A9F" w:rsidRDefault="001748A5" w:rsidP="001748A5">
      <w:pPr>
        <w:jc w:val="both"/>
        <w:rPr>
          <w:color w:val="7F7F7F"/>
        </w:rPr>
      </w:pPr>
      <w:r w:rsidRPr="00EB5A9F">
        <w:rPr>
          <w:color w:val="7F7F7F"/>
        </w:rPr>
        <w:t>SO 02 - novostavba</w:t>
      </w:r>
    </w:p>
    <w:p w:rsidR="001748A5" w:rsidRPr="00EB5A9F" w:rsidRDefault="001748A5" w:rsidP="001748A5">
      <w:pPr>
        <w:jc w:val="both"/>
        <w:rPr>
          <w:color w:val="7F7F7F"/>
        </w:rPr>
      </w:pPr>
    </w:p>
    <w:p w:rsidR="001748A5" w:rsidRPr="00EB5A9F" w:rsidRDefault="001748A5" w:rsidP="001748A5">
      <w:pPr>
        <w:rPr>
          <w:b/>
          <w:color w:val="7F7F7F"/>
        </w:rPr>
      </w:pPr>
      <w:r w:rsidRPr="00EB5A9F">
        <w:rPr>
          <w:b/>
          <w:color w:val="7F7F7F"/>
        </w:rPr>
        <w:t>Stavebně historický průzkum u stavby, která je kulturní památkou, je v památkové rezervaci nebo je v památkové zóně:</w:t>
      </w:r>
      <w:r w:rsidRPr="00EB5A9F">
        <w:rPr>
          <w:b/>
          <w:color w:val="7F7F7F"/>
        </w:rPr>
        <w:tab/>
      </w:r>
      <w:r w:rsidRPr="00EB5A9F">
        <w:rPr>
          <w:b/>
          <w:color w:val="7F7F7F"/>
        </w:rPr>
        <w:tab/>
      </w:r>
      <w:r w:rsidRPr="00EB5A9F">
        <w:rPr>
          <w:b/>
          <w:color w:val="7F7F7F"/>
        </w:rPr>
        <w:tab/>
      </w:r>
      <w:r w:rsidRPr="00EB5A9F">
        <w:rPr>
          <w:b/>
          <w:color w:val="7F7F7F"/>
        </w:rPr>
        <w:tab/>
      </w:r>
      <w:r w:rsidRPr="00EB5A9F">
        <w:rPr>
          <w:color w:val="7F7F7F"/>
        </w:rPr>
        <w:t>- není předmětem PD, stavba není kulturní památkou</w:t>
      </w:r>
    </w:p>
    <w:p w:rsidR="001748A5" w:rsidRPr="00EB5A9F" w:rsidRDefault="001748A5" w:rsidP="001748A5">
      <w:pPr>
        <w:rPr>
          <w:color w:val="7F7F7F"/>
        </w:rPr>
      </w:pPr>
    </w:p>
    <w:p w:rsidR="00FE2D30" w:rsidRPr="00EB5A9F" w:rsidRDefault="00FE2D30" w:rsidP="00FE2D30">
      <w:pPr>
        <w:pStyle w:val="Nadpis8"/>
        <w:rPr>
          <w:color w:val="7F7F7F"/>
        </w:rPr>
      </w:pPr>
      <w:r w:rsidRPr="00EB5A9F">
        <w:rPr>
          <w:color w:val="7F7F7F"/>
        </w:rPr>
        <w:t>SO 04 HZSp</w:t>
      </w:r>
    </w:p>
    <w:p w:rsidR="00FE2D30" w:rsidRPr="00EB5A9F" w:rsidRDefault="00FE2D30" w:rsidP="00FE2D30">
      <w:pPr>
        <w:rPr>
          <w:color w:val="7F7F7F"/>
        </w:rPr>
      </w:pPr>
    </w:p>
    <w:p w:rsidR="00FD4A7F" w:rsidRPr="00EB5A9F" w:rsidRDefault="00FD4A7F" w:rsidP="00FD4A7F">
      <w:pPr>
        <w:jc w:val="both"/>
        <w:rPr>
          <w:color w:val="7F7F7F"/>
        </w:rPr>
      </w:pPr>
      <w:r w:rsidRPr="00EB5A9F">
        <w:rPr>
          <w:color w:val="7F7F7F"/>
        </w:rPr>
        <w:t>Staveniště se nachází v jihovýchodní části města Brna v katastru městské části Brno-Tuřany.</w:t>
      </w:r>
    </w:p>
    <w:p w:rsidR="00FD4A7F" w:rsidRPr="00EB5A9F" w:rsidRDefault="00FD4A7F" w:rsidP="00FD4A7F">
      <w:pPr>
        <w:jc w:val="both"/>
        <w:rPr>
          <w:color w:val="7F7F7F"/>
        </w:rPr>
      </w:pPr>
    </w:p>
    <w:p w:rsidR="00FD4A7F" w:rsidRPr="00EB5A9F" w:rsidRDefault="00FD4A7F" w:rsidP="00FD4A7F">
      <w:pPr>
        <w:jc w:val="both"/>
        <w:rPr>
          <w:color w:val="7F7F7F"/>
        </w:rPr>
      </w:pPr>
      <w:r w:rsidRPr="00EB5A9F">
        <w:rPr>
          <w:color w:val="7F7F7F"/>
        </w:rPr>
        <w:t>Stavba HZS je přístupná ze stávajících příjezdových komunikací do areálu letiště, dále potom pomocí účelových komunikací letiště, popř. železniční vlečky na letiště.</w:t>
      </w:r>
    </w:p>
    <w:p w:rsidR="00FD4A7F" w:rsidRPr="00EB5A9F" w:rsidRDefault="00FD4A7F" w:rsidP="00FD4A7F">
      <w:pPr>
        <w:jc w:val="both"/>
        <w:rPr>
          <w:color w:val="7F7F7F"/>
        </w:rPr>
      </w:pPr>
    </w:p>
    <w:p w:rsidR="00FD4A7F" w:rsidRPr="00EB5A9F" w:rsidRDefault="00FD4A7F" w:rsidP="00FD4A7F">
      <w:pPr>
        <w:jc w:val="both"/>
        <w:rPr>
          <w:color w:val="7F7F7F"/>
        </w:rPr>
      </w:pPr>
      <w:r w:rsidRPr="00EB5A9F">
        <w:rPr>
          <w:color w:val="7F7F7F"/>
        </w:rPr>
        <w:t>Staveniště se nachází na v současnosti nezastavěné ploše většinou zatravněné. V dotčeném prostoru se nacházejí inženýrské sítě. Jejich přeložky, popř. ochrana je předmětem PD.</w:t>
      </w:r>
    </w:p>
    <w:p w:rsidR="00FD4A7F" w:rsidRPr="00EB5A9F" w:rsidRDefault="00FD4A7F" w:rsidP="00FD4A7F">
      <w:pPr>
        <w:jc w:val="both"/>
        <w:rPr>
          <w:color w:val="7F7F7F"/>
        </w:rPr>
      </w:pPr>
    </w:p>
    <w:p w:rsidR="00FD4A7F" w:rsidRPr="00EB5A9F" w:rsidRDefault="00FD4A7F" w:rsidP="00FD4A7F">
      <w:pPr>
        <w:jc w:val="both"/>
        <w:rPr>
          <w:color w:val="7F7F7F"/>
        </w:rPr>
      </w:pPr>
      <w:r w:rsidRPr="00EB5A9F">
        <w:rPr>
          <w:color w:val="7F7F7F"/>
        </w:rPr>
        <w:lastRenderedPageBreak/>
        <w:t xml:space="preserve">Stavba není kulturní památkou, není v památkové rezervaci,není </w:t>
      </w:r>
      <w:proofErr w:type="gramStart"/>
      <w:r w:rsidRPr="00EB5A9F">
        <w:rPr>
          <w:color w:val="7F7F7F"/>
        </w:rPr>
        <w:t>je</w:t>
      </w:r>
      <w:proofErr w:type="gramEnd"/>
      <w:r w:rsidRPr="00EB5A9F">
        <w:rPr>
          <w:color w:val="7F7F7F"/>
        </w:rPr>
        <w:t xml:space="preserve"> v památkové zóně</w:t>
      </w:r>
    </w:p>
    <w:p w:rsidR="00FF7CFE" w:rsidRPr="00EB5A9F" w:rsidRDefault="004F24A2" w:rsidP="004F24A2">
      <w:pPr>
        <w:pStyle w:val="Nadpis7"/>
        <w:rPr>
          <w:color w:val="7F7F7F"/>
        </w:rPr>
      </w:pPr>
      <w:bookmarkStart w:id="66" w:name="_Toc298778375"/>
      <w:bookmarkStart w:id="67" w:name="_Toc353873928"/>
      <w:proofErr w:type="gramStart"/>
      <w:r w:rsidRPr="00EB5A9F">
        <w:rPr>
          <w:color w:val="7F7F7F"/>
        </w:rPr>
        <w:t>IV.B.1.b)  Urbanistické</w:t>
      </w:r>
      <w:proofErr w:type="gramEnd"/>
      <w:r w:rsidRPr="00EB5A9F">
        <w:rPr>
          <w:color w:val="7F7F7F"/>
        </w:rPr>
        <w:t xml:space="preserve"> a architektonické řešení stavby, popřípadě  pozemků s ní souvisejících</w:t>
      </w:r>
      <w:bookmarkEnd w:id="66"/>
      <w:bookmarkEnd w:id="67"/>
    </w:p>
    <w:p w:rsidR="00FE2D30" w:rsidRPr="00EB5A9F" w:rsidRDefault="00FE2D30" w:rsidP="00FE2D30">
      <w:pPr>
        <w:pStyle w:val="Nadpis8"/>
        <w:rPr>
          <w:color w:val="7F7F7F"/>
        </w:rPr>
      </w:pPr>
      <w:r w:rsidRPr="00EB5A9F">
        <w:rPr>
          <w:color w:val="7F7F7F"/>
        </w:rPr>
        <w:t>SO 01 Vstupní objekt I, SO 02 Vstupní objekt II</w:t>
      </w:r>
    </w:p>
    <w:p w:rsidR="00DA6FA1" w:rsidRPr="00EB5A9F" w:rsidRDefault="00DA6FA1" w:rsidP="00DA6FA1">
      <w:pPr>
        <w:pStyle w:val="Nadpis9"/>
        <w:rPr>
          <w:color w:val="7F7F7F"/>
        </w:rPr>
      </w:pPr>
      <w:r w:rsidRPr="00EB5A9F">
        <w:rPr>
          <w:color w:val="7F7F7F"/>
        </w:rPr>
        <w:t xml:space="preserve">Urbanistické řešení </w:t>
      </w:r>
    </w:p>
    <w:p w:rsidR="001748A5" w:rsidRPr="00EB5A9F" w:rsidRDefault="001748A5" w:rsidP="001748A5">
      <w:pPr>
        <w:jc w:val="both"/>
        <w:rPr>
          <w:color w:val="7F7F7F"/>
        </w:rPr>
      </w:pPr>
      <w:r w:rsidRPr="00EB5A9F">
        <w:rPr>
          <w:color w:val="7F7F7F"/>
        </w:rPr>
        <w:t>Z hlediska urbanistického je zakončující hmota pokračováním kompozice celého areálu se dvěma ze severní strany kontrastními halami.</w:t>
      </w:r>
    </w:p>
    <w:p w:rsidR="001748A5" w:rsidRPr="00EB5A9F" w:rsidRDefault="001748A5" w:rsidP="001748A5">
      <w:pPr>
        <w:jc w:val="both"/>
        <w:rPr>
          <w:color w:val="7F7F7F"/>
        </w:rPr>
      </w:pPr>
    </w:p>
    <w:p w:rsidR="001748A5" w:rsidRPr="00EB5A9F" w:rsidRDefault="001748A5" w:rsidP="001748A5">
      <w:pPr>
        <w:jc w:val="both"/>
        <w:rPr>
          <w:color w:val="7F7F7F"/>
        </w:rPr>
      </w:pPr>
      <w:r w:rsidRPr="00EB5A9F">
        <w:rPr>
          <w:color w:val="7F7F7F"/>
        </w:rPr>
        <w:t>SO 02 – jedná se o ryze účelový objekt v technické části areálu mimo běžný přístup veřejnosti, tvarové řešení vychází z funkčních požadavků</w:t>
      </w:r>
    </w:p>
    <w:p w:rsidR="00FE2D30" w:rsidRPr="00EB5A9F" w:rsidRDefault="00FE2D30" w:rsidP="00FE2D30">
      <w:pPr>
        <w:rPr>
          <w:color w:val="7F7F7F"/>
        </w:rPr>
      </w:pPr>
    </w:p>
    <w:p w:rsidR="00DA6FA1" w:rsidRPr="00EB5A9F" w:rsidRDefault="00DA6FA1" w:rsidP="00DA6FA1">
      <w:pPr>
        <w:pStyle w:val="Nadpis9"/>
        <w:rPr>
          <w:color w:val="7F7F7F"/>
        </w:rPr>
      </w:pPr>
      <w:r w:rsidRPr="00EB5A9F">
        <w:rPr>
          <w:color w:val="7F7F7F"/>
        </w:rPr>
        <w:t xml:space="preserve">Architektonické a výtvarné řešení </w:t>
      </w:r>
    </w:p>
    <w:p w:rsidR="00DA6FA1" w:rsidRPr="00EB5A9F" w:rsidRDefault="00DA6FA1" w:rsidP="00DA6FA1">
      <w:pPr>
        <w:rPr>
          <w:color w:val="7F7F7F"/>
        </w:rPr>
      </w:pPr>
      <w:r w:rsidRPr="00EB5A9F">
        <w:rPr>
          <w:color w:val="7F7F7F"/>
        </w:rPr>
        <w:t xml:space="preserve">Viz část </w:t>
      </w:r>
      <w:proofErr w:type="gramStart"/>
      <w:r w:rsidRPr="00EB5A9F">
        <w:rPr>
          <w:color w:val="7F7F7F"/>
        </w:rPr>
        <w:t>IV.F.1.1.01.1</w:t>
      </w:r>
      <w:proofErr w:type="gramEnd"/>
      <w:r w:rsidRPr="00EB5A9F">
        <w:rPr>
          <w:color w:val="7F7F7F"/>
        </w:rPr>
        <w:t>.b) Zásady architektonického, funkčního, dispozičního a výtvarného řešení a řešení vegetačních úprav okolí objektu, včetně řešení přístupu a užívání objektu osobami s omezenou schopností pohybu a orientace  SO 01</w:t>
      </w:r>
    </w:p>
    <w:p w:rsidR="00DA6FA1" w:rsidRPr="00EB5A9F" w:rsidRDefault="00DA6FA1" w:rsidP="00FE2D30">
      <w:pPr>
        <w:rPr>
          <w:color w:val="7F7F7F"/>
        </w:rPr>
      </w:pPr>
    </w:p>
    <w:p w:rsidR="00FE2D30" w:rsidRPr="00EB5A9F" w:rsidRDefault="00FE2D30" w:rsidP="00FE2D30">
      <w:pPr>
        <w:pStyle w:val="Nadpis8"/>
        <w:rPr>
          <w:color w:val="7F7F7F"/>
        </w:rPr>
      </w:pPr>
      <w:r w:rsidRPr="00EB5A9F">
        <w:rPr>
          <w:color w:val="7F7F7F"/>
        </w:rPr>
        <w:t>SO 04 HZSp</w:t>
      </w:r>
    </w:p>
    <w:p w:rsidR="00FF7CFE" w:rsidRPr="00EB5A9F" w:rsidRDefault="00FF7CFE" w:rsidP="00FF7CFE">
      <w:pPr>
        <w:pStyle w:val="Nadpis9"/>
        <w:rPr>
          <w:color w:val="7F7F7F"/>
        </w:rPr>
      </w:pPr>
      <w:bookmarkStart w:id="68" w:name="_Toc298778376"/>
      <w:r w:rsidRPr="00EB5A9F">
        <w:rPr>
          <w:color w:val="7F7F7F"/>
        </w:rPr>
        <w:t>Urbanistické řešení</w:t>
      </w:r>
      <w:bookmarkEnd w:id="68"/>
      <w:r w:rsidRPr="00EB5A9F">
        <w:rPr>
          <w:color w:val="7F7F7F"/>
        </w:rPr>
        <w:t xml:space="preserve"> </w:t>
      </w:r>
    </w:p>
    <w:p w:rsidR="00FF7CFE" w:rsidRPr="00EB5A9F" w:rsidRDefault="00FF7CFE" w:rsidP="00FF7CFE">
      <w:pPr>
        <w:rPr>
          <w:color w:val="7F7F7F"/>
        </w:rPr>
      </w:pPr>
      <w:r w:rsidRPr="00EB5A9F">
        <w:rPr>
          <w:color w:val="7F7F7F"/>
        </w:rPr>
        <w:t>Stávající areál letiště Brno-Tuřany se nachází v jihovýchodní části Brna v katastru městské části Brno-Tuřany. Z urbanistického hlediska se jedná o svébytný komplex vybudovaný uprostřed volné krajiny, který je od okolní zástavby oddělen zemědělsky obdělávaným územím, resp. dálnicí, což platí také pro zónu logistiky. Předmětný pozemek je na jižní straně vymezen technickou částí areálu letiště se systémem pohybových ploch na jižní straně sestávající ze vzletově-přistávací dráhy, systému pojezdových drah a odbavovacích ploch. Hmatatelnou dělící linií letiště je na jižní a východní straně příjezdová komunikace letiště a železniční vlečka. Na straně východní se za komunikací nachází nezastavěný prostor – budoucí rozvojové území letiště. Severně od území se nachází zemědělsky obdělávaná pole, logistické areály, dále pak dálniční těleso D1 Praha – Olomouc.</w:t>
      </w:r>
    </w:p>
    <w:p w:rsidR="00FF7CFE" w:rsidRPr="00EB5A9F" w:rsidRDefault="00FF7CFE" w:rsidP="00FF7CFE">
      <w:pPr>
        <w:rPr>
          <w:color w:val="7F7F7F"/>
        </w:rPr>
      </w:pPr>
    </w:p>
    <w:p w:rsidR="00FF7CFE" w:rsidRPr="00EB5A9F" w:rsidRDefault="00FF7CFE" w:rsidP="00FF7CFE">
      <w:pPr>
        <w:rPr>
          <w:color w:val="7F7F7F"/>
        </w:rPr>
      </w:pPr>
      <w:r w:rsidRPr="00EB5A9F">
        <w:rPr>
          <w:color w:val="7F7F7F"/>
        </w:rPr>
        <w:t xml:space="preserve">Z urbanistického hlediska je stavba situována do řady budov podél hlavní pojezdové dráhy paralelní se vzletově přistávací drahou, ve které se nachází terminál odbavení cestujících, věž řízení letového provozu, letecká záchranná služba PČR - vrtulníková stanice a bývalá HZS. Její situování do pohledově exponované fronty klade velké nároky na její ztvárnění, neboť spoluvytváří hlavní obraz letiště jako vstupního bodu do města, kraje, republiky. </w:t>
      </w:r>
    </w:p>
    <w:p w:rsidR="00FF7CFE" w:rsidRPr="00EB5A9F" w:rsidRDefault="00FF7CFE" w:rsidP="00FF7CFE">
      <w:pPr>
        <w:rPr>
          <w:color w:val="7F7F7F"/>
        </w:rPr>
      </w:pPr>
    </w:p>
    <w:p w:rsidR="00FF7CFE" w:rsidRPr="00EB5A9F" w:rsidRDefault="00FF7CFE" w:rsidP="00FF7CFE">
      <w:pPr>
        <w:rPr>
          <w:color w:val="7F7F7F"/>
        </w:rPr>
      </w:pPr>
      <w:r w:rsidRPr="00EB5A9F">
        <w:rPr>
          <w:color w:val="7F7F7F"/>
        </w:rPr>
        <w:t>Nový objekt HZSp podstatným způsobem nezmění stávající zastavovací koncepci areálu.</w:t>
      </w:r>
    </w:p>
    <w:p w:rsidR="00AF5B49" w:rsidRPr="00EB5A9F" w:rsidRDefault="00AF5B49" w:rsidP="00FF7CFE">
      <w:pPr>
        <w:rPr>
          <w:color w:val="7F7F7F"/>
        </w:rPr>
      </w:pPr>
    </w:p>
    <w:p w:rsidR="00FF7CFE" w:rsidRPr="00EB5A9F" w:rsidRDefault="00FF7CFE" w:rsidP="00FF7CFE">
      <w:pPr>
        <w:pStyle w:val="Nadpis9"/>
        <w:rPr>
          <w:color w:val="7F7F7F"/>
        </w:rPr>
      </w:pPr>
      <w:bookmarkStart w:id="69" w:name="_Toc298778377"/>
      <w:r w:rsidRPr="00EB5A9F">
        <w:rPr>
          <w:color w:val="7F7F7F"/>
        </w:rPr>
        <w:t>Architektonické a výtvarné řešení</w:t>
      </w:r>
      <w:bookmarkEnd w:id="69"/>
      <w:r w:rsidRPr="00EB5A9F">
        <w:rPr>
          <w:color w:val="7F7F7F"/>
        </w:rPr>
        <w:t xml:space="preserve"> </w:t>
      </w:r>
    </w:p>
    <w:p w:rsidR="00BA6A1F" w:rsidRPr="00EB5A9F" w:rsidRDefault="00AF5B49" w:rsidP="00BA6A1F">
      <w:pPr>
        <w:rPr>
          <w:color w:val="7F7F7F"/>
        </w:rPr>
      </w:pPr>
      <w:r w:rsidRPr="00EB5A9F">
        <w:rPr>
          <w:color w:val="7F7F7F"/>
        </w:rPr>
        <w:t xml:space="preserve">Viz část </w:t>
      </w:r>
      <w:bookmarkStart w:id="70" w:name="_Toc298778514"/>
      <w:proofErr w:type="gramStart"/>
      <w:r w:rsidR="00BA6A1F" w:rsidRPr="00EB5A9F">
        <w:rPr>
          <w:color w:val="7F7F7F"/>
        </w:rPr>
        <w:t>IV.F.1.1.04.1</w:t>
      </w:r>
      <w:proofErr w:type="gramEnd"/>
      <w:r w:rsidR="00BA6A1F" w:rsidRPr="00EB5A9F">
        <w:rPr>
          <w:color w:val="7F7F7F"/>
        </w:rPr>
        <w:t>.b)1. Zásady architektonického a výtvarného řešení</w:t>
      </w:r>
      <w:bookmarkEnd w:id="70"/>
    </w:p>
    <w:p w:rsidR="00AF5B49" w:rsidRPr="00EB5A9F" w:rsidRDefault="00AF5B49" w:rsidP="00AF5B49">
      <w:pPr>
        <w:rPr>
          <w:color w:val="7F7F7F"/>
        </w:rPr>
      </w:pPr>
    </w:p>
    <w:p w:rsidR="004F24A2" w:rsidRPr="00EB5A9F" w:rsidRDefault="004F24A2" w:rsidP="004F24A2">
      <w:pPr>
        <w:pStyle w:val="Nadpis7"/>
        <w:rPr>
          <w:color w:val="7F7F7F"/>
        </w:rPr>
      </w:pPr>
      <w:bookmarkStart w:id="71" w:name="_Toc298778378"/>
      <w:bookmarkStart w:id="72" w:name="_Toc353873929"/>
      <w:proofErr w:type="gramStart"/>
      <w:r w:rsidRPr="00EB5A9F">
        <w:rPr>
          <w:color w:val="7F7F7F"/>
        </w:rPr>
        <w:t>IV.B.1.c)  Technické</w:t>
      </w:r>
      <w:proofErr w:type="gramEnd"/>
      <w:r w:rsidRPr="00EB5A9F">
        <w:rPr>
          <w:color w:val="7F7F7F"/>
        </w:rPr>
        <w:t xml:space="preserve"> řešení s popisem pozemních staveb a inženýrských staveb a řešení vnějších ploch</w:t>
      </w:r>
      <w:bookmarkEnd w:id="71"/>
      <w:bookmarkEnd w:id="72"/>
      <w:r w:rsidRPr="00EB5A9F">
        <w:rPr>
          <w:color w:val="7F7F7F"/>
        </w:rPr>
        <w:tab/>
      </w:r>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jc w:val="both"/>
        <w:rPr>
          <w:color w:val="7F7F7F"/>
        </w:rPr>
      </w:pPr>
      <w:r w:rsidRPr="00EB5A9F">
        <w:rPr>
          <w:b/>
          <w:color w:val="7F7F7F"/>
        </w:rPr>
        <w:t>SO 01</w:t>
      </w:r>
      <w:r w:rsidRPr="00EB5A9F">
        <w:rPr>
          <w:color w:val="7F7F7F"/>
        </w:rPr>
        <w:t xml:space="preserve"> vstupní objekt I bude řešen jako přístavba ke stávající hlavní budově ze západní strany, zčásti jako nástavba nad částí půdorysu příletové haly. Přístavba je navržena obdélníkového </w:t>
      </w:r>
      <w:proofErr w:type="gramStart"/>
      <w:r w:rsidRPr="00EB5A9F">
        <w:rPr>
          <w:color w:val="7F7F7F"/>
        </w:rPr>
        <w:t>půdorysu</w:t>
      </w:r>
      <w:proofErr w:type="gramEnd"/>
      <w:r w:rsidRPr="00EB5A9F">
        <w:rPr>
          <w:color w:val="7F7F7F"/>
        </w:rPr>
        <w:t xml:space="preserve">. V přístavbě </w:t>
      </w:r>
      <w:proofErr w:type="gramStart"/>
      <w:r w:rsidRPr="00EB5A9F">
        <w:rPr>
          <w:color w:val="7F7F7F"/>
        </w:rPr>
        <w:t>budou situovány</w:t>
      </w:r>
      <w:proofErr w:type="gramEnd"/>
      <w:r w:rsidRPr="00EB5A9F">
        <w:rPr>
          <w:color w:val="7F7F7F"/>
        </w:rPr>
        <w:t xml:space="preserve"> dvě nadzemní podlaží. Hlavní vstup do přístavby bude z chodníku vně vnitřního areálu letiště. Umístění objektu SO 01 je zakresleno v části C dokumentace.</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Svislé nosné konstrukce budou tvořeny v přízemí monolitickým ŽB, v patře ocelovou konstrukcí se sendvičovým opláštěním, zčásti cihelným zdivem. Vodorovné nosné konstrukce budou provedeny jako železobetonové, stropy nad patrem ocelové. Povrchy podlah budou tvořeny keramickou a kamennou dlažbou, koberci, čistícími rohožemi, popř. pochozí stěrkou. Zastřešení objektu bude provedeno plochou střechou s fóliovou povlakovou hydroizolací, se sklonem dovnitř směrem k vnitřním svodům. Dešťové vody budou odváděny vnitřními svody</w:t>
      </w:r>
      <w:r w:rsidR="005A4FD4" w:rsidRPr="00EB5A9F">
        <w:rPr>
          <w:color w:val="7F7F7F"/>
        </w:rPr>
        <w:t>, z venkovních přístřešků kombinovanými svody</w:t>
      </w:r>
      <w:r w:rsidRPr="00EB5A9F">
        <w:rPr>
          <w:color w:val="7F7F7F"/>
        </w:rPr>
        <w:t>.</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Jako součást výstavby vstupního objektu bude provedeno zastřešení venkovního prostoru služebního vjezdu obdélníkového půdorysu. Provedení zastřešení je navrženo jako ocelová konstrukce, střešní krytina s prosvětlovacími výplněmi z  polykarbonátu.</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 xml:space="preserve">Výstavba oplocení, bran a závor pro příjezd automobilů v návaznosti na SO 01 je řešena </w:t>
      </w:r>
      <w:r w:rsidR="005A4FD4" w:rsidRPr="00EB5A9F">
        <w:rPr>
          <w:color w:val="7F7F7F"/>
        </w:rPr>
        <w:t>v</w:t>
      </w:r>
      <w:r w:rsidRPr="00EB5A9F">
        <w:rPr>
          <w:color w:val="7F7F7F"/>
        </w:rPr>
        <w:t> samostatné části PD.</w:t>
      </w:r>
    </w:p>
    <w:p w:rsidR="001D4CA5" w:rsidRPr="00EB5A9F" w:rsidRDefault="001D4CA5" w:rsidP="001D4CA5">
      <w:pPr>
        <w:jc w:val="both"/>
        <w:rPr>
          <w:color w:val="7F7F7F"/>
        </w:rPr>
      </w:pPr>
      <w:r w:rsidRPr="00EB5A9F">
        <w:rPr>
          <w:color w:val="7F7F7F"/>
        </w:rPr>
        <w:t xml:space="preserve">Hlavním účelem provozního objektu letiště Brno je administrativně-technická funkce s hygienickým zázemím. </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b/>
          <w:color w:val="7F7F7F"/>
        </w:rPr>
        <w:t>SO 02</w:t>
      </w:r>
      <w:r w:rsidRPr="00EB5A9F">
        <w:rPr>
          <w:color w:val="7F7F7F"/>
        </w:rPr>
        <w:t xml:space="preserve"> – vstupní objekt II je řešen jako samostatně stojící objekt prefabrikovaného (kontejnerového) typu obdélníkového půdorysu s ocelovým přístřeškem. Součástí SO 02 je zastřešení vjezdu tvořené ocelovou konstrukcí obdélníkového půdorysu. Umístění objektu SO 02 je zakresleno v části C této dokumentace.</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 xml:space="preserve">Výstavba oplocení, bran a závor pro příjezd automobilů v návaznosti na SO 02 je </w:t>
      </w:r>
      <w:proofErr w:type="gramStart"/>
      <w:r w:rsidRPr="00EB5A9F">
        <w:rPr>
          <w:color w:val="7F7F7F"/>
        </w:rPr>
        <w:t>řešena s samostatné</w:t>
      </w:r>
      <w:proofErr w:type="gramEnd"/>
      <w:r w:rsidRPr="00EB5A9F">
        <w:rPr>
          <w:color w:val="7F7F7F"/>
        </w:rPr>
        <w:t xml:space="preserve"> části PD.</w:t>
      </w:r>
    </w:p>
    <w:p w:rsidR="001D4CA5" w:rsidRPr="00EB5A9F" w:rsidRDefault="001D4CA5" w:rsidP="001D4CA5">
      <w:pPr>
        <w:jc w:val="both"/>
        <w:rPr>
          <w:color w:val="7F7F7F"/>
        </w:rPr>
      </w:pPr>
      <w:r w:rsidRPr="00EB5A9F">
        <w:rPr>
          <w:color w:val="7F7F7F"/>
        </w:rPr>
        <w:t>Účelem využití objektu bude vytvoření prostor pro kontrolní složky uživatele (pracoviště a zázemí).</w:t>
      </w:r>
    </w:p>
    <w:p w:rsidR="00FE2D30" w:rsidRPr="00EB5A9F" w:rsidRDefault="00FE2D30" w:rsidP="00FE2D30">
      <w:pPr>
        <w:rPr>
          <w:color w:val="7F7F7F"/>
        </w:rPr>
      </w:pPr>
    </w:p>
    <w:p w:rsidR="00FE2D30" w:rsidRPr="00EB5A9F" w:rsidRDefault="00FE2D30" w:rsidP="00FE2D30">
      <w:pPr>
        <w:pStyle w:val="Nadpis8"/>
        <w:rPr>
          <w:color w:val="7F7F7F"/>
        </w:rPr>
      </w:pPr>
      <w:r w:rsidRPr="00EB5A9F">
        <w:rPr>
          <w:color w:val="7F7F7F"/>
        </w:rPr>
        <w:t>SO 04 HZSp</w:t>
      </w:r>
    </w:p>
    <w:p w:rsidR="00BA6A1F" w:rsidRPr="00EB5A9F" w:rsidRDefault="00BA6A1F" w:rsidP="00BA6A1F">
      <w:pPr>
        <w:rPr>
          <w:color w:val="7F7F7F"/>
        </w:rPr>
      </w:pPr>
      <w:r w:rsidRPr="00EB5A9F">
        <w:rPr>
          <w:color w:val="7F7F7F"/>
        </w:rPr>
        <w:t xml:space="preserve">Viz část </w:t>
      </w:r>
      <w:bookmarkStart w:id="73" w:name="_Toc298778515"/>
      <w:proofErr w:type="gramStart"/>
      <w:r w:rsidRPr="00EB5A9F">
        <w:rPr>
          <w:color w:val="7F7F7F"/>
        </w:rPr>
        <w:t>IV.F.1.1.04.1</w:t>
      </w:r>
      <w:proofErr w:type="gramEnd"/>
      <w:r w:rsidRPr="00EB5A9F">
        <w:rPr>
          <w:color w:val="7F7F7F"/>
        </w:rPr>
        <w:t>.b)2. Zásady funkčního řešení a dispozičního řešení</w:t>
      </w:r>
      <w:bookmarkEnd w:id="73"/>
    </w:p>
    <w:p w:rsidR="00BA6A1F" w:rsidRPr="00EB5A9F" w:rsidRDefault="00BA6A1F" w:rsidP="00BA6A1F">
      <w:pPr>
        <w:rPr>
          <w:color w:val="7F7F7F"/>
        </w:rPr>
      </w:pPr>
    </w:p>
    <w:p w:rsidR="004F24A2" w:rsidRPr="00EB5A9F" w:rsidRDefault="004F24A2" w:rsidP="004F24A2">
      <w:pPr>
        <w:pStyle w:val="Nadpis7"/>
        <w:rPr>
          <w:color w:val="7F7F7F"/>
        </w:rPr>
      </w:pPr>
      <w:bookmarkStart w:id="74" w:name="_Toc298778386"/>
      <w:bookmarkStart w:id="75" w:name="_Toc353873930"/>
      <w:proofErr w:type="gramStart"/>
      <w:r w:rsidRPr="00EB5A9F">
        <w:rPr>
          <w:color w:val="7F7F7F"/>
        </w:rPr>
        <w:t>IV.B.1.d)  Napojení</w:t>
      </w:r>
      <w:proofErr w:type="gramEnd"/>
      <w:r w:rsidRPr="00EB5A9F">
        <w:rPr>
          <w:color w:val="7F7F7F"/>
        </w:rPr>
        <w:t xml:space="preserve"> stavby na dopravní a technickou infrastrukturu</w:t>
      </w:r>
      <w:bookmarkEnd w:id="74"/>
      <w:bookmarkEnd w:id="75"/>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jc w:val="both"/>
        <w:rPr>
          <w:color w:val="7F7F7F"/>
        </w:rPr>
      </w:pPr>
      <w:r w:rsidRPr="00EB5A9F">
        <w:rPr>
          <w:color w:val="7F7F7F"/>
        </w:rPr>
        <w:t xml:space="preserve">SO 01 </w:t>
      </w:r>
      <w:r w:rsidRPr="00EB5A9F">
        <w:rPr>
          <w:color w:val="7F7F7F"/>
        </w:rPr>
        <w:tab/>
        <w:t xml:space="preserve">Vstupní objekt I je navržen jako přístavba ke stávajícímu terminálu přílet letiště, s ohledem na rozsah objektu bude tento napojen </w:t>
      </w:r>
      <w:r w:rsidRPr="00EB5A9F">
        <w:rPr>
          <w:b/>
          <w:color w:val="7F7F7F"/>
        </w:rPr>
        <w:t>na stávající dopravní infrastrukturu letiště a na vnitřní rozvody stávající budovy</w:t>
      </w:r>
      <w:r w:rsidRPr="00EB5A9F">
        <w:rPr>
          <w:color w:val="7F7F7F"/>
        </w:rPr>
        <w:t xml:space="preserve">. </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V případě dopravní infrastruktury je způsob napojení zřejmý ze situace. Související změny řeší samostatná část PD.</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 xml:space="preserve">V případě technické infrastruktury, kdy se jedná zejména o vodu, kanalizaci splaškovou a dešťovou, napojení na síť el. </w:t>
      </w:r>
      <w:proofErr w:type="gramStart"/>
      <w:r w:rsidRPr="00EB5A9F">
        <w:rPr>
          <w:color w:val="7F7F7F"/>
        </w:rPr>
        <w:t>en</w:t>
      </w:r>
      <w:proofErr w:type="gramEnd"/>
      <w:r w:rsidRPr="00EB5A9F">
        <w:rPr>
          <w:color w:val="7F7F7F"/>
        </w:rPr>
        <w:t>. a centrální vytápění letiště, budou vnitřní zařízení přístavby a nástavby napojena v rámci vnitřních rozvodů terminálu přílet.</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Provozovatelem areálové technické infrastruktury (vodovod, kanalizace dešťová, splašková, zásobování elektrickou energií, zdroj centrálního vytápění), na kterou je stávající objekt terminálu přílet napojen, je Letiště Brno, a.s., majitelem Jihomoravský kraj.</w:t>
      </w:r>
    </w:p>
    <w:p w:rsidR="001D4CA5" w:rsidRPr="00EB5A9F" w:rsidRDefault="001D4CA5" w:rsidP="001D4CA5">
      <w:pPr>
        <w:jc w:val="both"/>
        <w:rPr>
          <w:color w:val="7F7F7F"/>
        </w:rPr>
      </w:pPr>
    </w:p>
    <w:p w:rsidR="001D4CA5" w:rsidRPr="00EB5A9F" w:rsidRDefault="001D4CA5" w:rsidP="001D4CA5">
      <w:pPr>
        <w:jc w:val="both"/>
        <w:rPr>
          <w:color w:val="7F7F7F"/>
        </w:rPr>
      </w:pPr>
      <w:r w:rsidRPr="00EB5A9F">
        <w:rPr>
          <w:color w:val="7F7F7F"/>
        </w:rPr>
        <w:t>SO 01 bude v rámci stávající haly přílet je napojen na následující rozvody tech. infrastruktury letiště:</w:t>
      </w:r>
    </w:p>
    <w:p w:rsidR="001D4CA5" w:rsidRPr="00EB5A9F" w:rsidRDefault="001D4CA5" w:rsidP="00CA0DCA">
      <w:pPr>
        <w:numPr>
          <w:ilvl w:val="0"/>
          <w:numId w:val="3"/>
        </w:numPr>
        <w:jc w:val="both"/>
        <w:rPr>
          <w:color w:val="7F7F7F"/>
        </w:rPr>
      </w:pPr>
      <w:r w:rsidRPr="00EB5A9F">
        <w:rPr>
          <w:b/>
          <w:color w:val="7F7F7F"/>
        </w:rPr>
        <w:t>elektrická energie</w:t>
      </w:r>
      <w:r w:rsidRPr="00EB5A9F">
        <w:rPr>
          <w:color w:val="7F7F7F"/>
        </w:rPr>
        <w:t xml:space="preserve"> – stávající HTS letiště přes stávající rozvaděč terminálu, stávajícím přívodem do objektu. Požadovaný nárůst silnoproudých rozvodů bude na základě informace a požadavku vypočteného příkonu hrazen z rezervního výkonu, který je instalován v NN rozvodně - bližší popis viz část zásobování elektrickou energií</w:t>
      </w:r>
    </w:p>
    <w:p w:rsidR="001D4CA5" w:rsidRPr="00EB5A9F" w:rsidRDefault="001D4CA5" w:rsidP="00CA0DCA">
      <w:pPr>
        <w:numPr>
          <w:ilvl w:val="0"/>
          <w:numId w:val="3"/>
        </w:numPr>
        <w:jc w:val="both"/>
        <w:rPr>
          <w:color w:val="7F7F7F"/>
        </w:rPr>
      </w:pPr>
      <w:r w:rsidRPr="00EB5A9F">
        <w:rPr>
          <w:b/>
          <w:color w:val="7F7F7F"/>
        </w:rPr>
        <w:t>zásobování teplem</w:t>
      </w:r>
      <w:r w:rsidRPr="00EB5A9F">
        <w:rPr>
          <w:color w:val="7F7F7F"/>
        </w:rPr>
        <w:t xml:space="preserve"> - topná voda bude napojena v napojovacím místě (suterén) na rozdělovače topné vody</w:t>
      </w:r>
      <w:r w:rsidR="00117BC6" w:rsidRPr="00EB5A9F">
        <w:rPr>
          <w:color w:val="7F7F7F"/>
        </w:rPr>
        <w:t>,</w:t>
      </w:r>
      <w:r w:rsidRPr="00EB5A9F">
        <w:rPr>
          <w:color w:val="7F7F7F"/>
        </w:rPr>
        <w:t xml:space="preserve"> do nichž je přivedena topná voda teplovodem. Pro zajištění hydraulické rovnováhy stávajících a nově připojené větve topné vody bude provedena rekonstrukce – výměna směšovacích uzlů a </w:t>
      </w:r>
      <w:r w:rsidRPr="00EB5A9F">
        <w:rPr>
          <w:color w:val="7F7F7F"/>
        </w:rPr>
        <w:lastRenderedPageBreak/>
        <w:t>posilovacích čerpadel po vybilancování skutečných požadavků jednotlivých větví. Přístavba vrátnice bude napojena samostatnou větví topné vody. V prostoru přístavby je navržen rozdělovač se směšovacím uzlem pro ekvitermní regulaci větve pro radiátorové vytápění a s napojením větve pro VZT jednotky. Na střeše objektu budou osazeny solární kolektory na ohřev TUV.</w:t>
      </w:r>
    </w:p>
    <w:p w:rsidR="001D4CA5" w:rsidRPr="00EB5A9F" w:rsidRDefault="001D4CA5" w:rsidP="00CA0DCA">
      <w:pPr>
        <w:numPr>
          <w:ilvl w:val="0"/>
          <w:numId w:val="3"/>
        </w:numPr>
        <w:jc w:val="both"/>
        <w:rPr>
          <w:color w:val="7F7F7F"/>
        </w:rPr>
      </w:pPr>
      <w:r w:rsidRPr="00EB5A9F">
        <w:rPr>
          <w:b/>
          <w:color w:val="7F7F7F"/>
        </w:rPr>
        <w:t xml:space="preserve">voda </w:t>
      </w:r>
      <w:r w:rsidRPr="00EB5A9F">
        <w:rPr>
          <w:color w:val="7F7F7F"/>
        </w:rPr>
        <w:t xml:space="preserve">– napojení na stávající přípojku vody do terminálu přílet napojenou na veřejný vodovod lPE Dxt 150x7,9 mm ve Slatince. Přípojka bude v prostoru zastavěné části přeložena, stávající hydrant bude přeložen mimo zastavěnou plochu Vstupního objektu I - bližší popis viz část </w:t>
      </w:r>
      <w:proofErr w:type="gramStart"/>
      <w:r w:rsidRPr="00EB5A9F">
        <w:rPr>
          <w:color w:val="7F7F7F"/>
        </w:rPr>
        <w:t>IV.F.1.4</w:t>
      </w:r>
      <w:proofErr w:type="gramEnd"/>
      <w:r w:rsidRPr="00EB5A9F">
        <w:rPr>
          <w:color w:val="7F7F7F"/>
        </w:rPr>
        <w:t>.e).</w:t>
      </w:r>
    </w:p>
    <w:p w:rsidR="001D4CA5" w:rsidRPr="00EB5A9F" w:rsidRDefault="001D4CA5" w:rsidP="00CA0DCA">
      <w:pPr>
        <w:numPr>
          <w:ilvl w:val="0"/>
          <w:numId w:val="3"/>
        </w:numPr>
        <w:jc w:val="both"/>
        <w:rPr>
          <w:color w:val="7F7F7F"/>
        </w:rPr>
      </w:pPr>
      <w:r w:rsidRPr="00EB5A9F">
        <w:rPr>
          <w:b/>
          <w:color w:val="7F7F7F"/>
        </w:rPr>
        <w:t>dešťová kanalizace</w:t>
      </w:r>
      <w:r w:rsidRPr="00EB5A9F">
        <w:rPr>
          <w:color w:val="7F7F7F"/>
        </w:rPr>
        <w:t xml:space="preserve"> – napojení na stávající stoku DN 500 letiště, která je zaústěna do zaklenutého tlamového profilu 250/159 potoka Dunávky  hm 0,845. Dešťová kanalizace v prostoru SO 01 bude nově vedena podél hranice objektu v souladu s umístěním střešních svodů - bližší popis viz část odvodnění území vč. zneškodňování odpadních vod</w:t>
      </w:r>
    </w:p>
    <w:p w:rsidR="001D4CA5" w:rsidRPr="00EB5A9F" w:rsidRDefault="001D4CA5" w:rsidP="00CA0DCA">
      <w:pPr>
        <w:numPr>
          <w:ilvl w:val="0"/>
          <w:numId w:val="3"/>
        </w:numPr>
        <w:jc w:val="both"/>
        <w:rPr>
          <w:color w:val="7F7F7F"/>
        </w:rPr>
      </w:pPr>
      <w:r w:rsidRPr="00EB5A9F">
        <w:rPr>
          <w:b/>
          <w:color w:val="7F7F7F"/>
        </w:rPr>
        <w:t>splašková kanalizace</w:t>
      </w:r>
      <w:r w:rsidRPr="00EB5A9F">
        <w:rPr>
          <w:color w:val="7F7F7F"/>
        </w:rPr>
        <w:t xml:space="preserve"> – napojení v rámci stávajících vnitřních rozvodů, které jsou zaústěné do stávajícího sběrače splaškové kanalizace letiště mezi PD a nově navrženým objektem, napojené do stávající ČOV letiště - bližší popis viz část odvodnění území vč. zneškodňování odpadních vod</w:t>
      </w:r>
    </w:p>
    <w:p w:rsidR="001D4CA5" w:rsidRPr="00EB5A9F" w:rsidRDefault="001D4CA5" w:rsidP="00CA0DCA">
      <w:pPr>
        <w:numPr>
          <w:ilvl w:val="0"/>
          <w:numId w:val="3"/>
        </w:numPr>
        <w:jc w:val="both"/>
        <w:rPr>
          <w:color w:val="7F7F7F"/>
        </w:rPr>
      </w:pPr>
      <w:r w:rsidRPr="00EB5A9F">
        <w:rPr>
          <w:b/>
          <w:color w:val="7F7F7F"/>
        </w:rPr>
        <w:t>slaboproudé rozvody</w:t>
      </w:r>
      <w:r w:rsidRPr="00EB5A9F">
        <w:rPr>
          <w:color w:val="7F7F7F"/>
        </w:rPr>
        <w:t xml:space="preserve"> - řeší samostatná část PD (stávající slaboproudé rozvody v dotčeném prostoru budou nově přeloženy mimo objekt SO 01)</w:t>
      </w:r>
    </w:p>
    <w:p w:rsidR="001D4CA5" w:rsidRPr="00EB5A9F" w:rsidRDefault="001D4CA5" w:rsidP="001D4CA5">
      <w:pPr>
        <w:ind w:left="720"/>
        <w:jc w:val="both"/>
        <w:rPr>
          <w:color w:val="7F7F7F"/>
        </w:rPr>
      </w:pPr>
    </w:p>
    <w:p w:rsidR="001D4CA5" w:rsidRPr="00EB5A9F" w:rsidRDefault="001D4CA5" w:rsidP="001D4CA5">
      <w:pPr>
        <w:jc w:val="both"/>
        <w:rPr>
          <w:color w:val="7F7F7F"/>
        </w:rPr>
      </w:pPr>
      <w:r w:rsidRPr="00EB5A9F">
        <w:rPr>
          <w:color w:val="7F7F7F"/>
        </w:rPr>
        <w:t xml:space="preserve">Vstupní objekt II SO 02 </w:t>
      </w:r>
    </w:p>
    <w:p w:rsidR="001D4CA5" w:rsidRPr="00EB5A9F" w:rsidRDefault="001D4CA5" w:rsidP="001D4CA5">
      <w:pPr>
        <w:jc w:val="both"/>
        <w:rPr>
          <w:color w:val="7F7F7F"/>
        </w:rPr>
      </w:pPr>
      <w:r w:rsidRPr="00EB5A9F">
        <w:rPr>
          <w:color w:val="7F7F7F"/>
        </w:rPr>
        <w:t xml:space="preserve">- </w:t>
      </w:r>
      <w:r w:rsidRPr="00EB5A9F">
        <w:rPr>
          <w:b/>
          <w:color w:val="7F7F7F"/>
        </w:rPr>
        <w:t xml:space="preserve">zásobování el. </w:t>
      </w:r>
      <w:proofErr w:type="gramStart"/>
      <w:r w:rsidRPr="00EB5A9F">
        <w:rPr>
          <w:b/>
          <w:color w:val="7F7F7F"/>
        </w:rPr>
        <w:t>en</w:t>
      </w:r>
      <w:proofErr w:type="gramEnd"/>
      <w:r w:rsidRPr="00EB5A9F">
        <w:rPr>
          <w:b/>
          <w:color w:val="7F7F7F"/>
        </w:rPr>
        <w:t>.</w:t>
      </w:r>
      <w:r w:rsidRPr="00EB5A9F">
        <w:rPr>
          <w:color w:val="7F7F7F"/>
        </w:rPr>
        <w:t xml:space="preserve"> - ze stávajícího objektu </w:t>
      </w:r>
      <w:proofErr w:type="gramStart"/>
      <w:r w:rsidRPr="00EB5A9F">
        <w:rPr>
          <w:color w:val="7F7F7F"/>
        </w:rPr>
        <w:t>p.č.</w:t>
      </w:r>
      <w:proofErr w:type="gramEnd"/>
      <w:r w:rsidRPr="00EB5A9F">
        <w:rPr>
          <w:color w:val="7F7F7F"/>
        </w:rPr>
        <w:t xml:space="preserve"> 2269/11, který leží na p.č. 2269/4, bližší popis viz část IV.F.2.4.g).</w:t>
      </w:r>
    </w:p>
    <w:p w:rsidR="001D4CA5" w:rsidRPr="00EB5A9F" w:rsidRDefault="001D4CA5" w:rsidP="001D4CA5">
      <w:pPr>
        <w:jc w:val="both"/>
        <w:rPr>
          <w:color w:val="7F7F7F"/>
        </w:rPr>
      </w:pPr>
      <w:r w:rsidRPr="00EB5A9F">
        <w:rPr>
          <w:color w:val="7F7F7F"/>
        </w:rPr>
        <w:t xml:space="preserve">- </w:t>
      </w:r>
      <w:r w:rsidRPr="00EB5A9F">
        <w:rPr>
          <w:b/>
          <w:color w:val="7F7F7F"/>
        </w:rPr>
        <w:t>zásobování vodou</w:t>
      </w:r>
      <w:r w:rsidRPr="00EB5A9F">
        <w:rPr>
          <w:color w:val="7F7F7F"/>
        </w:rPr>
        <w:t xml:space="preserve"> - ze stávajícího vnitroareálového rozvodu vody</w:t>
      </w:r>
      <w:r w:rsidR="00117BC6" w:rsidRPr="00EB5A9F">
        <w:rPr>
          <w:color w:val="7F7F7F"/>
        </w:rPr>
        <w:t xml:space="preserve"> pomocí přeložky, která je </w:t>
      </w:r>
      <w:r w:rsidR="00494402" w:rsidRPr="00EB5A9F">
        <w:rPr>
          <w:color w:val="7F7F7F"/>
        </w:rPr>
        <w:t>součástí</w:t>
      </w:r>
      <w:r w:rsidR="00117BC6" w:rsidRPr="00EB5A9F">
        <w:rPr>
          <w:color w:val="7F7F7F"/>
        </w:rPr>
        <w:t xml:space="preserve"> stavby</w:t>
      </w:r>
    </w:p>
    <w:p w:rsidR="001D4CA5" w:rsidRPr="00EB5A9F" w:rsidRDefault="001D4CA5" w:rsidP="001D4CA5">
      <w:pPr>
        <w:jc w:val="both"/>
        <w:rPr>
          <w:color w:val="7F7F7F"/>
        </w:rPr>
      </w:pPr>
      <w:r w:rsidRPr="00EB5A9F">
        <w:rPr>
          <w:color w:val="7F7F7F"/>
        </w:rPr>
        <w:t xml:space="preserve">- </w:t>
      </w:r>
      <w:r w:rsidRPr="00EB5A9F">
        <w:rPr>
          <w:b/>
          <w:color w:val="7F7F7F"/>
        </w:rPr>
        <w:t>odvod dešťových vod</w:t>
      </w:r>
      <w:r w:rsidRPr="00EB5A9F">
        <w:rPr>
          <w:color w:val="7F7F7F"/>
        </w:rPr>
        <w:t xml:space="preserve"> - do dešťové kanalizace projektované v rámci akce v části komunikace a zpevněné plochy</w:t>
      </w:r>
    </w:p>
    <w:p w:rsidR="001D4CA5" w:rsidRPr="00EB5A9F" w:rsidRDefault="001D4CA5" w:rsidP="001D4CA5">
      <w:pPr>
        <w:jc w:val="both"/>
        <w:rPr>
          <w:color w:val="7F7F7F"/>
        </w:rPr>
      </w:pPr>
      <w:r w:rsidRPr="00EB5A9F">
        <w:rPr>
          <w:color w:val="7F7F7F"/>
        </w:rPr>
        <w:t xml:space="preserve">- </w:t>
      </w:r>
      <w:r w:rsidRPr="00EB5A9F">
        <w:rPr>
          <w:b/>
          <w:color w:val="7F7F7F"/>
        </w:rPr>
        <w:t>odvod splaškových vod</w:t>
      </w:r>
      <w:r w:rsidRPr="00EB5A9F">
        <w:rPr>
          <w:color w:val="7F7F7F"/>
        </w:rPr>
        <w:t xml:space="preserve"> - do stávající areálové splaškové kanalizace</w:t>
      </w:r>
    </w:p>
    <w:p w:rsidR="001D4CA5" w:rsidRPr="00EB5A9F" w:rsidRDefault="001D4CA5" w:rsidP="001D4CA5">
      <w:pPr>
        <w:jc w:val="both"/>
        <w:rPr>
          <w:color w:val="7F7F7F"/>
        </w:rPr>
      </w:pPr>
      <w:r w:rsidRPr="00EB5A9F">
        <w:rPr>
          <w:color w:val="7F7F7F"/>
        </w:rPr>
        <w:t xml:space="preserve">- vytápění objektu bude realizováno přímotopným el. </w:t>
      </w:r>
      <w:proofErr w:type="gramStart"/>
      <w:r w:rsidRPr="00EB5A9F">
        <w:rPr>
          <w:color w:val="7F7F7F"/>
        </w:rPr>
        <w:t>vytápěním</w:t>
      </w:r>
      <w:proofErr w:type="gramEnd"/>
    </w:p>
    <w:p w:rsidR="001D4CA5" w:rsidRPr="00EB5A9F" w:rsidRDefault="001D4CA5" w:rsidP="001D4CA5">
      <w:pPr>
        <w:jc w:val="both"/>
        <w:rPr>
          <w:color w:val="7F7F7F"/>
        </w:rPr>
      </w:pPr>
      <w:r w:rsidRPr="00EB5A9F">
        <w:rPr>
          <w:color w:val="7F7F7F"/>
        </w:rPr>
        <w:t>- napojení na slaboproudé rozvody řeší samostatná část PD</w:t>
      </w:r>
    </w:p>
    <w:p w:rsidR="00494402" w:rsidRPr="00EB5A9F" w:rsidRDefault="00494402" w:rsidP="001D4CA5">
      <w:pPr>
        <w:jc w:val="both"/>
        <w:rPr>
          <w:color w:val="7F7F7F"/>
        </w:rPr>
      </w:pPr>
    </w:p>
    <w:p w:rsidR="00494402" w:rsidRPr="00EB5A9F" w:rsidRDefault="00494402" w:rsidP="00494402">
      <w:pPr>
        <w:rPr>
          <w:color w:val="7F7F7F"/>
        </w:rPr>
      </w:pPr>
      <w:proofErr w:type="gramStart"/>
      <w:r w:rsidRPr="00EB5A9F">
        <w:rPr>
          <w:color w:val="7F7F7F"/>
        </w:rPr>
        <w:t>Všechny  prostupy</w:t>
      </w:r>
      <w:proofErr w:type="gramEnd"/>
      <w:r w:rsidRPr="00EB5A9F">
        <w:rPr>
          <w:color w:val="7F7F7F"/>
        </w:rPr>
        <w:t xml:space="preserve">  přípojek nebo příslušného odběrného technického zařízení  do  stavby  nebo její části, umístěné pod úrovní terénu, budou  provedeny  tak, aby byl znemožněn v případě havárie plynového potrubí vně objektu průnik plynu do stavby.</w:t>
      </w:r>
    </w:p>
    <w:p w:rsidR="00494402" w:rsidRPr="00EB5A9F" w:rsidRDefault="00494402" w:rsidP="00494402">
      <w:pPr>
        <w:rPr>
          <w:color w:val="7F7F7F"/>
        </w:rPr>
      </w:pPr>
    </w:p>
    <w:p w:rsidR="00494402" w:rsidRPr="00EB5A9F" w:rsidRDefault="00494402" w:rsidP="00494402">
      <w:pPr>
        <w:rPr>
          <w:color w:val="7F7F7F"/>
        </w:rPr>
      </w:pPr>
      <w:proofErr w:type="gramStart"/>
      <w:r w:rsidRPr="00EB5A9F">
        <w:rPr>
          <w:color w:val="7F7F7F"/>
        </w:rPr>
        <w:t>Prostorové  uspořádání</w:t>
      </w:r>
      <w:proofErr w:type="gramEnd"/>
      <w:r w:rsidRPr="00EB5A9F">
        <w:rPr>
          <w:color w:val="7F7F7F"/>
        </w:rPr>
        <w:t xml:space="preserve">  sítí technického vybavení jako souběh nebo křížení budou provedeny v souladu s normovými hodnotami.</w:t>
      </w:r>
    </w:p>
    <w:p w:rsidR="00FE2D30" w:rsidRPr="00EB5A9F" w:rsidRDefault="00FE2D30" w:rsidP="00FE2D30">
      <w:pPr>
        <w:pStyle w:val="Nadpis8"/>
        <w:rPr>
          <w:color w:val="7F7F7F"/>
        </w:rPr>
      </w:pPr>
      <w:r w:rsidRPr="00EB5A9F">
        <w:rPr>
          <w:color w:val="7F7F7F"/>
        </w:rPr>
        <w:t>SO 04 HZSp</w:t>
      </w:r>
    </w:p>
    <w:p w:rsidR="001A5B58" w:rsidRPr="00EB5A9F" w:rsidRDefault="001A5B58" w:rsidP="001A5B58">
      <w:pPr>
        <w:jc w:val="both"/>
        <w:rPr>
          <w:color w:val="7F7F7F"/>
        </w:rPr>
      </w:pPr>
      <w:r w:rsidRPr="00EB5A9F">
        <w:rPr>
          <w:color w:val="7F7F7F"/>
        </w:rPr>
        <w:t>Objekt HZS bude napojen na stávající dopravní infrastrukturu letiště v rámci zastavovacího areálu. Ze severní strany na areálové účelové komunikace, z jižní strany na pohybové plochy letiště. Způsob napojení je zřejmý ze situace.</w:t>
      </w:r>
    </w:p>
    <w:p w:rsidR="001A5B58" w:rsidRPr="00EB5A9F" w:rsidRDefault="001A5B58" w:rsidP="001A5B58">
      <w:pPr>
        <w:jc w:val="both"/>
        <w:rPr>
          <w:color w:val="7F7F7F"/>
        </w:rPr>
      </w:pPr>
    </w:p>
    <w:p w:rsidR="001A5B58" w:rsidRPr="00EB5A9F" w:rsidRDefault="001A5B58" w:rsidP="001A5B58">
      <w:pPr>
        <w:jc w:val="both"/>
        <w:rPr>
          <w:color w:val="7F7F7F"/>
        </w:rPr>
      </w:pPr>
      <w:r w:rsidRPr="00EB5A9F">
        <w:rPr>
          <w:color w:val="7F7F7F"/>
        </w:rPr>
        <w:t>Objekt HZS bude napojen na stávající vnitřní rozvody technické infrastruktury letiště, které kapacitně pokryjí nároky SO.</w:t>
      </w:r>
    </w:p>
    <w:p w:rsidR="001A5B58" w:rsidRPr="00EB5A9F" w:rsidRDefault="001A5B58" w:rsidP="001A5B58">
      <w:pPr>
        <w:jc w:val="both"/>
        <w:rPr>
          <w:color w:val="7F7F7F"/>
        </w:rPr>
      </w:pPr>
      <w:r w:rsidRPr="00EB5A9F">
        <w:rPr>
          <w:color w:val="7F7F7F"/>
        </w:rPr>
        <w:t>Provozovatelem areálové dopravní a technické infrastruktury (vodovod, kanalizace dešťová, splašková, zásobování elektrickou energií, vnitroareálový STL rozvod plynu), na kterou bude nový SO napojen, je Letiště Brno a.s., majitelem Jihomoravský kraj.</w:t>
      </w:r>
    </w:p>
    <w:p w:rsidR="001A5B58" w:rsidRPr="00EB5A9F" w:rsidRDefault="001A5B58" w:rsidP="001A5B58">
      <w:pPr>
        <w:jc w:val="both"/>
        <w:rPr>
          <w:color w:val="7F7F7F"/>
        </w:rPr>
      </w:pPr>
    </w:p>
    <w:p w:rsidR="001A5B58" w:rsidRPr="00EB5A9F" w:rsidRDefault="001A5B58" w:rsidP="001A5B58">
      <w:pPr>
        <w:jc w:val="both"/>
        <w:rPr>
          <w:color w:val="7F7F7F"/>
        </w:rPr>
      </w:pPr>
      <w:r w:rsidRPr="00EB5A9F">
        <w:rPr>
          <w:color w:val="7F7F7F"/>
        </w:rPr>
        <w:t>HZS bude napojen na následující rozvody technické infrastruktury letiště:</w:t>
      </w:r>
    </w:p>
    <w:p w:rsidR="001A5B58" w:rsidRPr="00EB5A9F" w:rsidRDefault="001A5B58" w:rsidP="00CA0DCA">
      <w:pPr>
        <w:numPr>
          <w:ilvl w:val="0"/>
          <w:numId w:val="3"/>
        </w:numPr>
        <w:jc w:val="both"/>
        <w:rPr>
          <w:color w:val="7F7F7F"/>
        </w:rPr>
      </w:pPr>
      <w:r w:rsidRPr="00EB5A9F">
        <w:rPr>
          <w:color w:val="7F7F7F"/>
        </w:rPr>
        <w:t>elektrická energie – ze stávající HTS letiště novým přívodem do objektu</w:t>
      </w:r>
    </w:p>
    <w:p w:rsidR="001A5B58" w:rsidRPr="00EB5A9F" w:rsidRDefault="001A5B58" w:rsidP="00CA0DCA">
      <w:pPr>
        <w:numPr>
          <w:ilvl w:val="0"/>
          <w:numId w:val="3"/>
        </w:numPr>
        <w:jc w:val="both"/>
        <w:rPr>
          <w:color w:val="7F7F7F"/>
        </w:rPr>
      </w:pPr>
      <w:r w:rsidRPr="00EB5A9F">
        <w:rPr>
          <w:color w:val="7F7F7F"/>
        </w:rPr>
        <w:t xml:space="preserve">zásobování teplem - plynovodem ze stávajícího vnitroareálového STL rozvodu plynu napojením na </w:t>
      </w:r>
      <w:r w:rsidR="00494402" w:rsidRPr="00EB5A9F">
        <w:rPr>
          <w:color w:val="7F7F7F"/>
        </w:rPr>
        <w:t>přeložku</w:t>
      </w:r>
    </w:p>
    <w:p w:rsidR="001A5B58" w:rsidRPr="00EB5A9F" w:rsidRDefault="001A5B58" w:rsidP="00CA0DCA">
      <w:pPr>
        <w:numPr>
          <w:ilvl w:val="0"/>
          <w:numId w:val="3"/>
        </w:numPr>
        <w:jc w:val="both"/>
        <w:rPr>
          <w:color w:val="7F7F7F"/>
        </w:rPr>
      </w:pPr>
      <w:r w:rsidRPr="00EB5A9F">
        <w:rPr>
          <w:color w:val="7F7F7F"/>
        </w:rPr>
        <w:t xml:space="preserve">voda – napojení na </w:t>
      </w:r>
      <w:r w:rsidR="00494402" w:rsidRPr="00EB5A9F">
        <w:rPr>
          <w:color w:val="7F7F7F"/>
        </w:rPr>
        <w:t xml:space="preserve">přeložku </w:t>
      </w:r>
      <w:r w:rsidRPr="00EB5A9F">
        <w:rPr>
          <w:color w:val="7F7F7F"/>
        </w:rPr>
        <w:t>stávající</w:t>
      </w:r>
      <w:r w:rsidR="00494402" w:rsidRPr="00EB5A9F">
        <w:rPr>
          <w:color w:val="7F7F7F"/>
        </w:rPr>
        <w:t>ho</w:t>
      </w:r>
      <w:r w:rsidRPr="00EB5A9F">
        <w:rPr>
          <w:color w:val="7F7F7F"/>
        </w:rPr>
        <w:t xml:space="preserve"> areálov</w:t>
      </w:r>
      <w:r w:rsidR="00494402" w:rsidRPr="00EB5A9F">
        <w:rPr>
          <w:color w:val="7F7F7F"/>
        </w:rPr>
        <w:t>ého</w:t>
      </w:r>
      <w:r w:rsidRPr="00EB5A9F">
        <w:rPr>
          <w:color w:val="7F7F7F"/>
        </w:rPr>
        <w:t xml:space="preserve"> rozvod</w:t>
      </w:r>
      <w:r w:rsidR="00494402" w:rsidRPr="00EB5A9F">
        <w:rPr>
          <w:color w:val="7F7F7F"/>
        </w:rPr>
        <w:t>u</w:t>
      </w:r>
      <w:r w:rsidRPr="00EB5A9F">
        <w:rPr>
          <w:color w:val="7F7F7F"/>
        </w:rPr>
        <w:t xml:space="preserve"> vody DN 100</w:t>
      </w:r>
    </w:p>
    <w:p w:rsidR="001A5B58" w:rsidRPr="00EB5A9F" w:rsidRDefault="001A5B58" w:rsidP="00CA0DCA">
      <w:pPr>
        <w:numPr>
          <w:ilvl w:val="0"/>
          <w:numId w:val="3"/>
        </w:numPr>
        <w:jc w:val="both"/>
        <w:rPr>
          <w:color w:val="7F7F7F"/>
        </w:rPr>
      </w:pPr>
      <w:r w:rsidRPr="00EB5A9F">
        <w:rPr>
          <w:color w:val="7F7F7F"/>
        </w:rPr>
        <w:t xml:space="preserve">dešťová kanalizace – napojení na stávající stoku DN 300 letiště, která je zaústěna do zaklenutého tlamového profilu 250/159 se vtokem </w:t>
      </w:r>
      <w:proofErr w:type="gramStart"/>
      <w:r w:rsidRPr="00EB5A9F">
        <w:rPr>
          <w:color w:val="7F7F7F"/>
        </w:rPr>
        <w:t>do  retenční</w:t>
      </w:r>
      <w:proofErr w:type="gramEnd"/>
      <w:r w:rsidRPr="00EB5A9F">
        <w:rPr>
          <w:color w:val="7F7F7F"/>
        </w:rPr>
        <w:t xml:space="preserve"> nádrže letiště s následným regulovaným odtokem do potoka Dunávky  hm 0,845. </w:t>
      </w:r>
    </w:p>
    <w:p w:rsidR="001A5B58" w:rsidRPr="00EB5A9F" w:rsidRDefault="001A5B58" w:rsidP="00CA0DCA">
      <w:pPr>
        <w:numPr>
          <w:ilvl w:val="0"/>
          <w:numId w:val="3"/>
        </w:numPr>
        <w:jc w:val="both"/>
        <w:rPr>
          <w:color w:val="7F7F7F"/>
        </w:rPr>
      </w:pPr>
      <w:r w:rsidRPr="00EB5A9F">
        <w:rPr>
          <w:color w:val="7F7F7F"/>
        </w:rPr>
        <w:lastRenderedPageBreak/>
        <w:t xml:space="preserve">splašková kanalizace napojení zaústěním do stávajícího sběrače splaškové kanalizace letiště jihovýchodně od objektu napojené do stávající ČOV letiště. Stávající splašková kanalizace v prostoru HZS bude nově vedena podél severního a východního obrysu objektu. </w:t>
      </w:r>
    </w:p>
    <w:p w:rsidR="001A5B58" w:rsidRPr="00EB5A9F" w:rsidRDefault="001A5B58" w:rsidP="00CA0DCA">
      <w:pPr>
        <w:numPr>
          <w:ilvl w:val="0"/>
          <w:numId w:val="3"/>
        </w:numPr>
        <w:jc w:val="both"/>
        <w:rPr>
          <w:color w:val="7F7F7F"/>
        </w:rPr>
      </w:pPr>
      <w:r w:rsidRPr="00EB5A9F">
        <w:rPr>
          <w:color w:val="7F7F7F"/>
        </w:rPr>
        <w:t>slaboproudá zařízení budou napojena na stávající rozvody letiště</w:t>
      </w:r>
    </w:p>
    <w:p w:rsidR="001A5B58" w:rsidRPr="00EB5A9F" w:rsidRDefault="001A5B58" w:rsidP="001A5B58">
      <w:pPr>
        <w:rPr>
          <w:color w:val="7F7F7F"/>
        </w:rPr>
      </w:pPr>
    </w:p>
    <w:p w:rsidR="00494402" w:rsidRPr="00EB5A9F" w:rsidRDefault="00494402" w:rsidP="00494402">
      <w:pPr>
        <w:rPr>
          <w:color w:val="7F7F7F"/>
        </w:rPr>
      </w:pPr>
      <w:proofErr w:type="gramStart"/>
      <w:r w:rsidRPr="00EB5A9F">
        <w:rPr>
          <w:color w:val="7F7F7F"/>
        </w:rPr>
        <w:t>Všechny  prostupy</w:t>
      </w:r>
      <w:proofErr w:type="gramEnd"/>
      <w:r w:rsidRPr="00EB5A9F">
        <w:rPr>
          <w:color w:val="7F7F7F"/>
        </w:rPr>
        <w:t xml:space="preserve">  přípojek nebo příslušného odběrného technického zařízení  do  stavby  nebo její části, umístěné pod úrovní terénu, budou  provedeny  tak, aby byl znemožněn v případě havárie plynového potrubí vně objektu průnik plynu do stavby.</w:t>
      </w:r>
    </w:p>
    <w:p w:rsidR="00494402" w:rsidRPr="00EB5A9F" w:rsidRDefault="00494402" w:rsidP="00494402">
      <w:pPr>
        <w:rPr>
          <w:color w:val="7F7F7F"/>
        </w:rPr>
      </w:pPr>
    </w:p>
    <w:p w:rsidR="00494402" w:rsidRPr="00EB5A9F" w:rsidRDefault="00494402" w:rsidP="00494402">
      <w:pPr>
        <w:rPr>
          <w:color w:val="7F7F7F"/>
        </w:rPr>
      </w:pPr>
      <w:proofErr w:type="gramStart"/>
      <w:r w:rsidRPr="00EB5A9F">
        <w:rPr>
          <w:color w:val="7F7F7F"/>
        </w:rPr>
        <w:t>Prostorové  uspořádání</w:t>
      </w:r>
      <w:proofErr w:type="gramEnd"/>
      <w:r w:rsidRPr="00EB5A9F">
        <w:rPr>
          <w:color w:val="7F7F7F"/>
        </w:rPr>
        <w:t xml:space="preserve">  sítí technického vybavení jako souběh nebo křížení budou provedeny v souladu s normovými hodnotami.</w:t>
      </w:r>
    </w:p>
    <w:p w:rsidR="00494402" w:rsidRPr="00EB5A9F" w:rsidRDefault="00494402" w:rsidP="001A5B58">
      <w:pPr>
        <w:rPr>
          <w:color w:val="7F7F7F"/>
        </w:rPr>
      </w:pPr>
    </w:p>
    <w:p w:rsidR="004F24A2" w:rsidRPr="00EB5A9F" w:rsidRDefault="004F24A2" w:rsidP="004F24A2">
      <w:pPr>
        <w:pStyle w:val="Nadpis7"/>
        <w:rPr>
          <w:color w:val="7F7F7F"/>
        </w:rPr>
      </w:pPr>
      <w:bookmarkStart w:id="76" w:name="_Toc298778387"/>
      <w:bookmarkStart w:id="77" w:name="_Toc353873931"/>
      <w:proofErr w:type="gramStart"/>
      <w:r w:rsidRPr="00EB5A9F">
        <w:rPr>
          <w:color w:val="7F7F7F"/>
        </w:rPr>
        <w:t>IV.B.1.e)  Řešení</w:t>
      </w:r>
      <w:proofErr w:type="gramEnd"/>
      <w:r w:rsidRPr="00EB5A9F">
        <w:rPr>
          <w:color w:val="7F7F7F"/>
        </w:rPr>
        <w:t xml:space="preserve"> technické a dopravní infrastruktury včetně řešení dopravy v klidu, dodržení podmínek stanovených pro navrhování staveb na poddolovaném a svážném území</w:t>
      </w:r>
      <w:bookmarkEnd w:id="76"/>
      <w:bookmarkEnd w:id="77"/>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rPr>
          <w:color w:val="7F7F7F"/>
        </w:rPr>
      </w:pPr>
      <w:r w:rsidRPr="00EB5A9F">
        <w:rPr>
          <w:b/>
          <w:color w:val="7F7F7F"/>
        </w:rPr>
        <w:t>Řešení technické infrastruktury</w:t>
      </w:r>
      <w:r w:rsidRPr="00EB5A9F">
        <w:rPr>
          <w:color w:val="7F7F7F"/>
        </w:rPr>
        <w:t xml:space="preserve"> - viz výše</w:t>
      </w:r>
    </w:p>
    <w:p w:rsidR="001D4CA5" w:rsidRPr="00EB5A9F" w:rsidRDefault="001D4CA5" w:rsidP="001D4CA5">
      <w:pPr>
        <w:rPr>
          <w:color w:val="7F7F7F"/>
        </w:rPr>
      </w:pPr>
      <w:r w:rsidRPr="00EB5A9F">
        <w:rPr>
          <w:b/>
          <w:color w:val="7F7F7F"/>
        </w:rPr>
        <w:t>Řešení dopravní infrastruktury včetně řešení dopravy v klidu</w:t>
      </w:r>
      <w:r w:rsidRPr="00EB5A9F">
        <w:rPr>
          <w:color w:val="7F7F7F"/>
        </w:rPr>
        <w:t xml:space="preserve"> – řešeno v rámci </w:t>
      </w:r>
      <w:r w:rsidR="00494402" w:rsidRPr="00EB5A9F">
        <w:rPr>
          <w:color w:val="7F7F7F"/>
        </w:rPr>
        <w:t>samostatné části PD.</w:t>
      </w:r>
    </w:p>
    <w:p w:rsidR="001D4CA5" w:rsidRPr="00EB5A9F" w:rsidRDefault="001D4CA5" w:rsidP="001D4CA5">
      <w:pPr>
        <w:rPr>
          <w:b/>
          <w:color w:val="7F7F7F"/>
        </w:rPr>
      </w:pPr>
      <w:r w:rsidRPr="00EB5A9F">
        <w:rPr>
          <w:b/>
          <w:color w:val="7F7F7F"/>
        </w:rPr>
        <w:t xml:space="preserve">Dodržení podmínek stanovených pro navrhování staveb na poddolovaném a svážném území </w:t>
      </w:r>
      <w:r w:rsidRPr="00EB5A9F">
        <w:rPr>
          <w:color w:val="7F7F7F"/>
        </w:rPr>
        <w:t xml:space="preserve">- není předmětem PD, SO 01, </w:t>
      </w:r>
      <w:proofErr w:type="gramStart"/>
      <w:r w:rsidRPr="00EB5A9F">
        <w:rPr>
          <w:color w:val="7F7F7F"/>
        </w:rPr>
        <w:t>02  se</w:t>
      </w:r>
      <w:proofErr w:type="gramEnd"/>
      <w:r w:rsidRPr="00EB5A9F">
        <w:rPr>
          <w:color w:val="7F7F7F"/>
        </w:rPr>
        <w:t xml:space="preserve"> nenachází na poddolovaném nebo svážném území</w:t>
      </w:r>
    </w:p>
    <w:p w:rsidR="00FE2D30" w:rsidRPr="00EB5A9F" w:rsidRDefault="00FE2D30" w:rsidP="00FE2D30">
      <w:pPr>
        <w:pStyle w:val="Nadpis8"/>
        <w:rPr>
          <w:color w:val="7F7F7F"/>
        </w:rPr>
      </w:pPr>
      <w:r w:rsidRPr="00EB5A9F">
        <w:rPr>
          <w:color w:val="7F7F7F"/>
        </w:rPr>
        <w:t>SO 04 HZSp</w:t>
      </w:r>
    </w:p>
    <w:p w:rsidR="00536D44" w:rsidRPr="00EB5A9F" w:rsidRDefault="00536D44" w:rsidP="00536D44">
      <w:pPr>
        <w:jc w:val="both"/>
        <w:rPr>
          <w:color w:val="7F7F7F"/>
        </w:rPr>
      </w:pPr>
      <w:r w:rsidRPr="00EB5A9F">
        <w:rPr>
          <w:color w:val="7F7F7F"/>
        </w:rPr>
        <w:t xml:space="preserve">Řešení technické a dopravní infrastruktury včetně řešení dopravy v klidu je součástí následujících částí PD: </w:t>
      </w:r>
    </w:p>
    <w:p w:rsidR="00536D44" w:rsidRPr="00EB5A9F" w:rsidRDefault="00536D44" w:rsidP="00536D44">
      <w:pPr>
        <w:rPr>
          <w:rFonts w:ascii="Times New Roman" w:hAnsi="Times New Roman"/>
          <w:color w:val="7F7F7F"/>
          <w:sz w:val="24"/>
          <w:szCs w:val="24"/>
          <w:lang w:eastAsia="cs-CZ"/>
        </w:rPr>
      </w:pPr>
      <w:r w:rsidRPr="00EB5A9F">
        <w:rPr>
          <w:color w:val="7F7F7F"/>
        </w:rPr>
        <w:t xml:space="preserve">- IO </w:t>
      </w:r>
      <w:proofErr w:type="gramStart"/>
      <w:r w:rsidRPr="00EB5A9F">
        <w:rPr>
          <w:color w:val="7F7F7F"/>
        </w:rPr>
        <w:t>04.10  Příprava</w:t>
      </w:r>
      <w:proofErr w:type="gramEnd"/>
      <w:r w:rsidRPr="00EB5A9F">
        <w:rPr>
          <w:color w:val="7F7F7F"/>
        </w:rPr>
        <w:t xml:space="preserve"> území, hrubé terénní úpravy</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proofErr w:type="gramStart"/>
      <w:r w:rsidRPr="00EB5A9F">
        <w:rPr>
          <w:color w:val="7F7F7F"/>
        </w:rPr>
        <w:t>IV.F.2.04.10</w:t>
      </w:r>
      <w:proofErr w:type="gramEnd"/>
      <w:r w:rsidRPr="00EB5A9F">
        <w:rPr>
          <w:color w:val="7F7F7F"/>
        </w:rPr>
        <w:t xml:space="preserve">.  IO 04.10 Příprava území, hrubé terénní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úpravy</w:t>
      </w:r>
    </w:p>
    <w:p w:rsidR="00536D44" w:rsidRPr="00EB5A9F" w:rsidRDefault="00536D44" w:rsidP="00536D44">
      <w:pPr>
        <w:rPr>
          <w:rFonts w:ascii="Times New Roman" w:hAnsi="Times New Roman"/>
          <w:color w:val="7F7F7F"/>
          <w:sz w:val="24"/>
          <w:szCs w:val="24"/>
          <w:lang w:eastAsia="cs-CZ"/>
        </w:rPr>
      </w:pPr>
      <w:r w:rsidRPr="00EB5A9F">
        <w:rPr>
          <w:color w:val="7F7F7F"/>
        </w:rPr>
        <w:t>-IO 04.11 Čisté terénní úpravy včetně vegetačních úprav:</w:t>
      </w:r>
      <w:r w:rsidRPr="00EB5A9F">
        <w:rPr>
          <w:rFonts w:ascii="Times New Roman" w:hAnsi="Times New Roman"/>
          <w:color w:val="7F7F7F"/>
          <w:sz w:val="24"/>
          <w:szCs w:val="24"/>
          <w:lang w:eastAsia="cs-CZ"/>
        </w:rPr>
        <w:t xml:space="preserve"> </w:t>
      </w:r>
    </w:p>
    <w:p w:rsidR="00536D44" w:rsidRPr="00EB5A9F" w:rsidRDefault="00536D44" w:rsidP="00536D44">
      <w:pPr>
        <w:rPr>
          <w:rFonts w:ascii="Times New Roman" w:hAnsi="Times New Roman"/>
          <w:color w:val="7F7F7F"/>
          <w:sz w:val="24"/>
          <w:szCs w:val="24"/>
          <w:lang w:eastAsia="cs-CZ"/>
        </w:rPr>
      </w:pP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IV.F.2.04.11</w:t>
      </w:r>
      <w:proofErr w:type="gramEnd"/>
      <w:r w:rsidRPr="00EB5A9F">
        <w:rPr>
          <w:color w:val="7F7F7F"/>
        </w:rPr>
        <w:t xml:space="preserve">.  IO 04.11 Čisté terénní úpravy včetně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vegetačních úprav</w:t>
      </w:r>
    </w:p>
    <w:p w:rsidR="00536D44" w:rsidRPr="00EB5A9F" w:rsidRDefault="00536D44" w:rsidP="00536D44">
      <w:pPr>
        <w:rPr>
          <w:rFonts w:ascii="Times New Roman" w:hAnsi="Times New Roman"/>
          <w:color w:val="7F7F7F"/>
          <w:sz w:val="24"/>
          <w:szCs w:val="24"/>
          <w:lang w:eastAsia="cs-CZ"/>
        </w:rPr>
      </w:pPr>
      <w:r w:rsidRPr="00EB5A9F">
        <w:rPr>
          <w:color w:val="7F7F7F"/>
        </w:rPr>
        <w:t>-IO 04.12 Komunikace, doprava v klidu:</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IV.F.2.04.12</w:t>
      </w:r>
      <w:proofErr w:type="gramEnd"/>
      <w:r w:rsidRPr="00EB5A9F">
        <w:rPr>
          <w:color w:val="7F7F7F"/>
        </w:rPr>
        <w:t>.  IO 04.12 Komunikace, doprava v klidu</w:t>
      </w:r>
    </w:p>
    <w:p w:rsidR="00536D44" w:rsidRPr="00EB5A9F" w:rsidRDefault="00536D44" w:rsidP="00536D44">
      <w:pPr>
        <w:rPr>
          <w:rFonts w:ascii="Times New Roman" w:hAnsi="Times New Roman"/>
          <w:color w:val="7F7F7F"/>
          <w:sz w:val="24"/>
          <w:szCs w:val="24"/>
          <w:lang w:eastAsia="cs-CZ"/>
        </w:rPr>
      </w:pPr>
      <w:r w:rsidRPr="00EB5A9F">
        <w:rPr>
          <w:color w:val="7F7F7F"/>
        </w:rPr>
        <w:t>-IO 04.13 Zásobování vodou:</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IV.F.2.04.13</w:t>
      </w:r>
      <w:proofErr w:type="gramEnd"/>
      <w:r w:rsidRPr="00EB5A9F">
        <w:rPr>
          <w:color w:val="7F7F7F"/>
        </w:rPr>
        <w:t>.  IO 04.13. Zásobování vodou</w:t>
      </w:r>
    </w:p>
    <w:p w:rsidR="00536D44" w:rsidRPr="00EB5A9F" w:rsidRDefault="00536D44" w:rsidP="00536D44">
      <w:pPr>
        <w:rPr>
          <w:rFonts w:ascii="Times New Roman" w:hAnsi="Times New Roman"/>
          <w:color w:val="7F7F7F"/>
          <w:sz w:val="24"/>
          <w:szCs w:val="24"/>
          <w:lang w:eastAsia="cs-CZ"/>
        </w:rPr>
      </w:pPr>
      <w:r w:rsidRPr="00EB5A9F">
        <w:rPr>
          <w:color w:val="7F7F7F"/>
        </w:rPr>
        <w:t>-IO 04.14 Kanalizace dešťová:</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IV.F.2.04.14</w:t>
      </w:r>
      <w:proofErr w:type="gramEnd"/>
      <w:r w:rsidRPr="00EB5A9F">
        <w:rPr>
          <w:color w:val="7F7F7F"/>
        </w:rPr>
        <w:t>.  IO 04.14. Kanalizace dešťová</w:t>
      </w:r>
    </w:p>
    <w:p w:rsidR="00536D44" w:rsidRPr="00EB5A9F" w:rsidRDefault="00536D44" w:rsidP="00536D44">
      <w:pPr>
        <w:rPr>
          <w:rFonts w:ascii="Times New Roman" w:hAnsi="Times New Roman"/>
          <w:color w:val="7F7F7F"/>
          <w:sz w:val="24"/>
          <w:szCs w:val="24"/>
          <w:lang w:eastAsia="cs-CZ"/>
        </w:rPr>
      </w:pPr>
      <w:r w:rsidRPr="00EB5A9F">
        <w:rPr>
          <w:color w:val="7F7F7F"/>
        </w:rPr>
        <w:t>-IO 04.15 Kanalizace splašková:</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IV.F.2.04.15</w:t>
      </w:r>
      <w:proofErr w:type="gramEnd"/>
      <w:r w:rsidRPr="00EB5A9F">
        <w:rPr>
          <w:color w:val="7F7F7F"/>
        </w:rPr>
        <w:t>.  IO 04.15. Kanalizace splašková</w:t>
      </w:r>
    </w:p>
    <w:p w:rsidR="00536D44" w:rsidRPr="00EB5A9F" w:rsidRDefault="00536D44" w:rsidP="00536D44">
      <w:pPr>
        <w:rPr>
          <w:rFonts w:ascii="Times New Roman" w:hAnsi="Times New Roman"/>
          <w:color w:val="7F7F7F"/>
          <w:sz w:val="24"/>
          <w:szCs w:val="24"/>
          <w:lang w:eastAsia="cs-CZ"/>
        </w:rPr>
      </w:pPr>
      <w:r w:rsidRPr="00EB5A9F">
        <w:rPr>
          <w:color w:val="7F7F7F"/>
        </w:rPr>
        <w:t>-IO 04.16 Zásobování plynem:</w:t>
      </w:r>
      <w:r w:rsidRPr="00EB5A9F">
        <w:rPr>
          <w:rFonts w:ascii="Times New Roman" w:hAnsi="Times New Roman"/>
          <w:color w:val="7F7F7F"/>
          <w:sz w:val="24"/>
          <w:szCs w:val="24"/>
          <w:lang w:eastAsia="cs-CZ"/>
        </w:rPr>
        <w:t xml:space="preserve"> </w:t>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IV.F.2.04.16</w:t>
      </w:r>
      <w:proofErr w:type="gramEnd"/>
      <w:r w:rsidRPr="00EB5A9F">
        <w:rPr>
          <w:color w:val="7F7F7F"/>
        </w:rPr>
        <w:t>.  IO 04.16 Zásobování plynem</w:t>
      </w:r>
    </w:p>
    <w:p w:rsidR="00536D44" w:rsidRPr="00EB5A9F" w:rsidRDefault="00536D44" w:rsidP="00536D44">
      <w:pPr>
        <w:rPr>
          <w:rFonts w:ascii="Times New Roman" w:hAnsi="Times New Roman"/>
          <w:color w:val="7F7F7F"/>
          <w:sz w:val="24"/>
          <w:szCs w:val="24"/>
          <w:lang w:eastAsia="cs-CZ"/>
        </w:rPr>
      </w:pPr>
      <w:r w:rsidRPr="00EB5A9F">
        <w:rPr>
          <w:color w:val="7F7F7F"/>
        </w:rPr>
        <w:t>-IO 04.18 Zásobování elektrickou energií a páteřní rozvody NN, VO:</w:t>
      </w:r>
      <w:r w:rsidRPr="00EB5A9F">
        <w:rPr>
          <w:rFonts w:ascii="Times New Roman" w:hAnsi="Times New Roman"/>
          <w:color w:val="7F7F7F"/>
          <w:sz w:val="24"/>
          <w:szCs w:val="24"/>
          <w:lang w:eastAsia="cs-CZ"/>
        </w:rPr>
        <w:t xml:space="preserve"> </w:t>
      </w:r>
    </w:p>
    <w:p w:rsidR="00536D44" w:rsidRPr="00EB5A9F" w:rsidRDefault="00536D44" w:rsidP="00536D44">
      <w:pPr>
        <w:rPr>
          <w:rFonts w:ascii="Times New Roman" w:hAnsi="Times New Roman"/>
          <w:color w:val="7F7F7F"/>
          <w:sz w:val="24"/>
          <w:szCs w:val="24"/>
          <w:lang w:eastAsia="cs-CZ"/>
        </w:rPr>
      </w:pP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r w:rsidRPr="00EB5A9F">
        <w:rPr>
          <w:rFonts w:ascii="Times New Roman" w:hAnsi="Times New Roman"/>
          <w:color w:val="7F7F7F"/>
          <w:sz w:val="24"/>
          <w:szCs w:val="24"/>
          <w:lang w:eastAsia="cs-CZ"/>
        </w:rPr>
        <w:tab/>
      </w:r>
      <w:proofErr w:type="gramStart"/>
      <w:r w:rsidRPr="00EB5A9F">
        <w:rPr>
          <w:color w:val="7F7F7F"/>
        </w:rPr>
        <w:t>IV.F.2.04.18</w:t>
      </w:r>
      <w:proofErr w:type="gramEnd"/>
      <w:r w:rsidRPr="00EB5A9F">
        <w:rPr>
          <w:color w:val="7F7F7F"/>
        </w:rPr>
        <w:t xml:space="preserve">. IO 04.18 Zásobování elektrickou energií a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páteřní rozvody NN, VO</w:t>
      </w:r>
    </w:p>
    <w:p w:rsidR="00536D44" w:rsidRPr="00EB5A9F" w:rsidRDefault="00536D44" w:rsidP="00536D44">
      <w:pPr>
        <w:rPr>
          <w:rFonts w:ascii="Times New Roman" w:hAnsi="Times New Roman"/>
          <w:color w:val="7F7F7F"/>
          <w:sz w:val="24"/>
          <w:szCs w:val="24"/>
          <w:lang w:eastAsia="cs-CZ"/>
        </w:rPr>
      </w:pPr>
      <w:r w:rsidRPr="00EB5A9F">
        <w:rPr>
          <w:color w:val="7F7F7F"/>
        </w:rPr>
        <w:t>-IO 04.19 Elektronické komunikace a jiná sdělovací zařízení:</w:t>
      </w:r>
      <w:r w:rsidRPr="00EB5A9F">
        <w:rPr>
          <w:rFonts w:ascii="Times New Roman" w:hAnsi="Times New Roman"/>
          <w:color w:val="7F7F7F"/>
          <w:sz w:val="24"/>
          <w:szCs w:val="24"/>
          <w:lang w:eastAsia="cs-CZ"/>
        </w:rPr>
        <w:t xml:space="preserve"> </w:t>
      </w:r>
    </w:p>
    <w:p w:rsidR="00536D44" w:rsidRPr="00EB5A9F" w:rsidRDefault="00DC6536" w:rsidP="00536D44">
      <w:pPr>
        <w:rPr>
          <w:color w:val="7F7F7F"/>
        </w:rPr>
      </w:pP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proofErr w:type="gramStart"/>
      <w:r w:rsidRPr="00EB5A9F">
        <w:rPr>
          <w:color w:val="7F7F7F"/>
        </w:rPr>
        <w:t>IV.F.2.04.19</w:t>
      </w:r>
      <w:proofErr w:type="gramEnd"/>
      <w:r w:rsidRPr="00EB5A9F">
        <w:rPr>
          <w:color w:val="7F7F7F"/>
        </w:rPr>
        <w:t xml:space="preserve">.  IO 04.19 Elektronické komunikace a jiná </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sdělovací zařízení</w:t>
      </w:r>
    </w:p>
    <w:p w:rsidR="004F24A2" w:rsidRPr="00EB5A9F" w:rsidRDefault="004F24A2" w:rsidP="004F24A2">
      <w:pPr>
        <w:pStyle w:val="Nadpis7"/>
        <w:rPr>
          <w:color w:val="7F7F7F"/>
        </w:rPr>
      </w:pPr>
      <w:bookmarkStart w:id="78" w:name="_Toc298778388"/>
      <w:bookmarkStart w:id="79" w:name="_Toc353873932"/>
      <w:proofErr w:type="gramStart"/>
      <w:r w:rsidRPr="00EB5A9F">
        <w:rPr>
          <w:color w:val="7F7F7F"/>
        </w:rPr>
        <w:t>IV.B.1.f)  Vliv</w:t>
      </w:r>
      <w:proofErr w:type="gramEnd"/>
      <w:r w:rsidRPr="00EB5A9F">
        <w:rPr>
          <w:color w:val="7F7F7F"/>
        </w:rPr>
        <w:t xml:space="preserve"> stavby na životní prostředí a řešení jeho ochrany</w:t>
      </w:r>
      <w:bookmarkEnd w:id="78"/>
      <w:bookmarkEnd w:id="79"/>
    </w:p>
    <w:p w:rsidR="004669B5" w:rsidRPr="00EB5A9F" w:rsidRDefault="004669B5" w:rsidP="00364974">
      <w:pPr>
        <w:rPr>
          <w:color w:val="7F7F7F"/>
          <w:sz w:val="18"/>
        </w:rPr>
      </w:pPr>
      <w:r w:rsidRPr="00EB5A9F">
        <w:rPr>
          <w:color w:val="7F7F7F"/>
          <w:sz w:val="18"/>
        </w:rPr>
        <w:t>ČSN 839061 Vegetační úpravy - ochrana stromů, porostů a ploch pro vegetaci při stavebních činnostech.</w:t>
      </w:r>
    </w:p>
    <w:p w:rsidR="00494402" w:rsidRPr="00EB5A9F" w:rsidRDefault="00494402" w:rsidP="00364974">
      <w:pPr>
        <w:rPr>
          <w:color w:val="7F7F7F"/>
        </w:rPr>
      </w:pPr>
    </w:p>
    <w:p w:rsidR="001D4CA5" w:rsidRPr="00EB5A9F" w:rsidRDefault="001D4CA5" w:rsidP="001D4CA5">
      <w:pPr>
        <w:jc w:val="both"/>
        <w:rPr>
          <w:color w:val="7F7F7F"/>
        </w:rPr>
      </w:pPr>
      <w:r w:rsidRPr="00EB5A9F">
        <w:rPr>
          <w:color w:val="7F7F7F"/>
        </w:rPr>
        <w:t xml:space="preserve">Viz  </w:t>
      </w:r>
      <w:proofErr w:type="gramStart"/>
      <w:r w:rsidRPr="00EB5A9F">
        <w:rPr>
          <w:color w:val="7F7F7F"/>
        </w:rPr>
        <w:t>IV.B.4.</w:t>
      </w:r>
      <w:proofErr w:type="gramEnd"/>
      <w:r w:rsidRPr="00EB5A9F">
        <w:rPr>
          <w:color w:val="7F7F7F"/>
        </w:rPr>
        <w:t xml:space="preserve">  Hygiena, ochrana zdraví a životního prostředí</w:t>
      </w:r>
    </w:p>
    <w:p w:rsidR="00021CB9" w:rsidRPr="00EB5A9F" w:rsidRDefault="00021CB9" w:rsidP="00F76CA1">
      <w:pPr>
        <w:spacing w:after="60"/>
        <w:ind w:left="720"/>
        <w:rPr>
          <w:color w:val="7F7F7F"/>
          <w:sz w:val="18"/>
        </w:rPr>
      </w:pPr>
    </w:p>
    <w:p w:rsidR="00C27F61" w:rsidRPr="00EB5A9F" w:rsidRDefault="00C27F61" w:rsidP="00C27F61">
      <w:pPr>
        <w:pStyle w:val="Nadpis8"/>
        <w:rPr>
          <w:color w:val="7F7F7F"/>
        </w:rPr>
      </w:pPr>
      <w:bookmarkStart w:id="80" w:name="_Toc298778389"/>
      <w:proofErr w:type="gramStart"/>
      <w:r w:rsidRPr="00EB5A9F">
        <w:rPr>
          <w:color w:val="7F7F7F"/>
        </w:rPr>
        <w:t>IV.B.1.f)1.  Přehled</w:t>
      </w:r>
      <w:proofErr w:type="gramEnd"/>
      <w:r w:rsidRPr="00EB5A9F">
        <w:rPr>
          <w:color w:val="7F7F7F"/>
        </w:rPr>
        <w:t xml:space="preserve"> předpokládaných druhů a množství odpadů</w:t>
      </w:r>
      <w:bookmarkEnd w:id="80"/>
    </w:p>
    <w:p w:rsidR="00C27F61" w:rsidRPr="00EB5A9F" w:rsidRDefault="00C27F61" w:rsidP="00C27F61">
      <w:pPr>
        <w:rPr>
          <w:color w:val="7F7F7F"/>
        </w:rPr>
      </w:pPr>
      <w:r w:rsidRPr="00EB5A9F">
        <w:rPr>
          <w:color w:val="7F7F7F"/>
        </w:rPr>
        <w:t>S odpady, vzniklými při stavbě a provozu, bude nakládáno v souladu s podmínkami stanovenými zákonem č. 185/2001 Sb., o odpadech, v platném znění a souvisejícími právními předpisy -především vyhláška č. 383/2001 Sb., o podrobnostech nakládání s odpady, v platném znění, vyhláška č. 294/2005 Sb., o podmínkách ukládáni odpadů na skládky, v platném znění.</w:t>
      </w:r>
    </w:p>
    <w:p w:rsidR="00C27F61" w:rsidRPr="00EB5A9F" w:rsidRDefault="00C27F61" w:rsidP="00C27F61">
      <w:pPr>
        <w:rPr>
          <w:color w:val="7F7F7F"/>
        </w:rPr>
      </w:pPr>
    </w:p>
    <w:p w:rsidR="00C27F61" w:rsidRPr="00EB5A9F" w:rsidRDefault="00C27F61" w:rsidP="00C27F61">
      <w:pPr>
        <w:rPr>
          <w:b/>
          <w:color w:val="7F7F7F"/>
        </w:rPr>
      </w:pPr>
      <w:r w:rsidRPr="00EB5A9F">
        <w:rPr>
          <w:b/>
          <w:color w:val="7F7F7F"/>
        </w:rPr>
        <w:lastRenderedPageBreak/>
        <w:t>Přehled předpokládaných druhů a množství odpadů,</w:t>
      </w:r>
      <w:r w:rsidR="00F25704" w:rsidRPr="00EB5A9F">
        <w:rPr>
          <w:b/>
          <w:color w:val="7F7F7F"/>
        </w:rPr>
        <w:t xml:space="preserve"> </w:t>
      </w:r>
      <w:r w:rsidRPr="00EB5A9F">
        <w:rPr>
          <w:b/>
          <w:color w:val="7F7F7F"/>
        </w:rPr>
        <w:t>které vzniknou při stavbě a provozu, včetně zařazení odpadů dle Katalogu odpadů (vyhláška MŽP č. 381/2001 Sb., v platném znění)</w:t>
      </w:r>
    </w:p>
    <w:p w:rsidR="00F25704" w:rsidRPr="00EB5A9F" w:rsidRDefault="00F25704" w:rsidP="00F25704">
      <w:pPr>
        <w:jc w:val="both"/>
        <w:rPr>
          <w:color w:val="7F7F7F"/>
        </w:rPr>
      </w:pPr>
    </w:p>
    <w:p w:rsidR="00C27F61" w:rsidRPr="00EB5A9F" w:rsidRDefault="00C27F61" w:rsidP="00F25704">
      <w:pPr>
        <w:jc w:val="both"/>
        <w:rPr>
          <w:b/>
          <w:color w:val="7F7F7F"/>
        </w:rPr>
      </w:pPr>
      <w:r w:rsidRPr="00EB5A9F">
        <w:rPr>
          <w:b/>
          <w:color w:val="7F7F7F"/>
        </w:rPr>
        <w:t>- 08 Odpady z výroby, zpracování, distribuce a používání nátěrových hmot (barev, laků a smaltů), lepidel, těsnicích materiálů a tiskařských barev</w:t>
      </w:r>
    </w:p>
    <w:p w:rsidR="00C27F61" w:rsidRPr="00EB5A9F" w:rsidRDefault="00C27F61" w:rsidP="00F25704">
      <w:pPr>
        <w:jc w:val="both"/>
        <w:rPr>
          <w:color w:val="7F7F7F"/>
        </w:rPr>
      </w:pPr>
      <w:r w:rsidRPr="00EB5A9F">
        <w:rPr>
          <w:color w:val="7F7F7F"/>
        </w:rPr>
        <w:tab/>
        <w:t>08 01 11 Odpadní barvy a laky obsahující organická rozpouštědla nebo jiné nebezpečné látky</w:t>
      </w:r>
    </w:p>
    <w:p w:rsidR="00C27F61" w:rsidRPr="00EB5A9F" w:rsidRDefault="00C27F61" w:rsidP="00F25704">
      <w:pPr>
        <w:jc w:val="both"/>
        <w:rPr>
          <w:color w:val="7F7F7F"/>
        </w:rPr>
      </w:pPr>
      <w:r w:rsidRPr="00EB5A9F">
        <w:rPr>
          <w:color w:val="7F7F7F"/>
        </w:rPr>
        <w:tab/>
        <w:t>08 01 12 Jiné odpadní barvy a laky neuvedené pod číslem 08 01 11</w:t>
      </w:r>
    </w:p>
    <w:p w:rsidR="00C27F61" w:rsidRPr="00EB5A9F" w:rsidRDefault="00F25704" w:rsidP="00F25704">
      <w:pPr>
        <w:jc w:val="both"/>
        <w:rPr>
          <w:i/>
          <w:color w:val="7F7F7F"/>
        </w:rPr>
      </w:pPr>
      <w:r w:rsidRPr="00EB5A9F">
        <w:rPr>
          <w:i/>
          <w:color w:val="7F7F7F"/>
        </w:rPr>
        <w:t>Odpady z používání nátěrových hmot (barev, laků), lepidel, těsnicích materiálů budou likvidovány odbornou firmou. Množství bude dodavatelem stavby evidováno včetně dokumentace k jejich likvidaci.</w:t>
      </w:r>
      <w:r w:rsidR="00457B50" w:rsidRPr="00EB5A9F">
        <w:rPr>
          <w:i/>
          <w:color w:val="7F7F7F"/>
        </w:rPr>
        <w:t xml:space="preserve"> Jedná se o nekvantifikovatelné množství nevyužitých zbytků, popř. znečištěných obalů.</w:t>
      </w:r>
    </w:p>
    <w:p w:rsidR="00C27F61" w:rsidRPr="00EB5A9F" w:rsidRDefault="00C27F61" w:rsidP="00F25704">
      <w:pPr>
        <w:jc w:val="both"/>
        <w:rPr>
          <w:color w:val="7F7F7F"/>
        </w:rPr>
      </w:pPr>
    </w:p>
    <w:p w:rsidR="00C27F61" w:rsidRPr="00EB5A9F" w:rsidRDefault="00C27F61" w:rsidP="00F25704">
      <w:pPr>
        <w:jc w:val="both"/>
        <w:rPr>
          <w:b/>
          <w:color w:val="7F7F7F"/>
        </w:rPr>
      </w:pPr>
      <w:r w:rsidRPr="00EB5A9F">
        <w:rPr>
          <w:b/>
          <w:color w:val="7F7F7F"/>
        </w:rPr>
        <w:t>13 Odpady olejů a odpady kapalných paliv (kromě jedlých olejů a odpadů uvedených ve skupinách 05 a 12)</w:t>
      </w:r>
    </w:p>
    <w:p w:rsidR="00F25704" w:rsidRPr="00EB5A9F" w:rsidRDefault="00F25704" w:rsidP="00F25704">
      <w:pPr>
        <w:jc w:val="both"/>
        <w:rPr>
          <w:i/>
          <w:color w:val="7F7F7F"/>
        </w:rPr>
      </w:pPr>
      <w:r w:rsidRPr="00EB5A9F">
        <w:rPr>
          <w:i/>
          <w:color w:val="7F7F7F"/>
        </w:rPr>
        <w:t>Nepředpokládá se vznik odpadů olejů a odpadů kapalných paliv v rámci výstavby, technické prostředky dodavatele stavby budou servisovány mimo staveniště odbornou firmou. Technické prostředky dodavatele v rámci stavby budou v technicky způsobilém stavu, kterým dodavatel vyloučí případné úniky.</w:t>
      </w:r>
    </w:p>
    <w:p w:rsidR="00F25704" w:rsidRPr="00EB5A9F" w:rsidRDefault="00F25704" w:rsidP="00F25704">
      <w:pPr>
        <w:jc w:val="both"/>
        <w:rPr>
          <w:color w:val="7F7F7F"/>
        </w:rPr>
      </w:pPr>
    </w:p>
    <w:p w:rsidR="00585B00" w:rsidRPr="00EB5A9F" w:rsidRDefault="00585B00" w:rsidP="00585B00">
      <w:pPr>
        <w:jc w:val="both"/>
        <w:rPr>
          <w:b/>
          <w:color w:val="7F7F7F"/>
        </w:rPr>
      </w:pPr>
      <w:r w:rsidRPr="00EB5A9F">
        <w:rPr>
          <w:b/>
          <w:color w:val="7F7F7F"/>
        </w:rPr>
        <w:t>17 Stavební a demoliční odpady (včetně vytěžené zeminy z kontaminovaných míst)</w:t>
      </w:r>
    </w:p>
    <w:p w:rsidR="00585B00" w:rsidRPr="00EB5A9F" w:rsidRDefault="00585B00" w:rsidP="00585B00">
      <w:pPr>
        <w:jc w:val="both"/>
        <w:rPr>
          <w:color w:val="7F7F7F"/>
        </w:rPr>
      </w:pPr>
      <w:r w:rsidRPr="00EB5A9F">
        <w:rPr>
          <w:color w:val="7F7F7F"/>
        </w:rPr>
        <w:t>17 05 04 Zemina a kamení neuvedené pod číslem 17 05 03</w:t>
      </w:r>
    </w:p>
    <w:p w:rsidR="00585B00" w:rsidRPr="00EB5A9F" w:rsidRDefault="00585B00" w:rsidP="00585B00">
      <w:pPr>
        <w:jc w:val="both"/>
        <w:rPr>
          <w:color w:val="7F7F7F"/>
        </w:rPr>
      </w:pPr>
      <w:r w:rsidRPr="00EB5A9F">
        <w:rPr>
          <w:color w:val="7F7F7F"/>
        </w:rPr>
        <w:t>17 05 06 Vytěžená hlušina neuvedená pod číslem 17 05 05</w:t>
      </w:r>
    </w:p>
    <w:p w:rsidR="00585B00" w:rsidRPr="00EB5A9F" w:rsidRDefault="00585B00" w:rsidP="00585B00">
      <w:pPr>
        <w:jc w:val="both"/>
        <w:rPr>
          <w:color w:val="7F7F7F"/>
        </w:rPr>
      </w:pPr>
      <w:r w:rsidRPr="00EB5A9F">
        <w:rPr>
          <w:color w:val="7F7F7F"/>
        </w:rPr>
        <w:t>- Zemina bude skladována v areálu letiště jako zásoba pro budoucí terénní úpravy.</w:t>
      </w:r>
    </w:p>
    <w:p w:rsidR="00585B00" w:rsidRPr="00EB5A9F" w:rsidRDefault="00585B00" w:rsidP="00585B00">
      <w:pPr>
        <w:jc w:val="both"/>
        <w:rPr>
          <w:color w:val="7F7F7F"/>
        </w:rPr>
      </w:pPr>
      <w:r w:rsidRPr="00EB5A9F">
        <w:rPr>
          <w:color w:val="7F7F7F"/>
        </w:rPr>
        <w:t>- Ornice bude rozprostřena v areálu letiště v rámci údržby stávajících travnatých ploch.</w:t>
      </w:r>
    </w:p>
    <w:p w:rsidR="00585B00" w:rsidRPr="00EB5A9F" w:rsidRDefault="00585B00" w:rsidP="00585B00">
      <w:pPr>
        <w:jc w:val="both"/>
        <w:rPr>
          <w:b/>
          <w:color w:val="7F7F7F"/>
        </w:rPr>
      </w:pPr>
    </w:p>
    <w:p w:rsidR="00585B00" w:rsidRPr="00EB5A9F" w:rsidRDefault="00585B00" w:rsidP="00585B00">
      <w:pPr>
        <w:jc w:val="both"/>
        <w:rPr>
          <w:color w:val="7F7F7F"/>
        </w:rPr>
      </w:pPr>
      <w:r w:rsidRPr="00EB5A9F">
        <w:rPr>
          <w:color w:val="7F7F7F"/>
        </w:rPr>
        <w:t>17 01 07 Směsi nebo oddělené frakce betonu, cihel, tašek a keramických výrobků neuvedené pod číslem 17 01 06</w:t>
      </w:r>
    </w:p>
    <w:p w:rsidR="00585B00" w:rsidRPr="00EB5A9F" w:rsidRDefault="00585B00" w:rsidP="00585B00">
      <w:pPr>
        <w:jc w:val="both"/>
        <w:rPr>
          <w:color w:val="7F7F7F"/>
        </w:rPr>
      </w:pPr>
      <w:r w:rsidRPr="00EB5A9F">
        <w:rPr>
          <w:color w:val="7F7F7F"/>
        </w:rPr>
        <w:t>- malé množství do 10m3 bude zpracováno v rámci násypů při výstavbě, popř. likvidováno na recyklačním provozu odbornou firmou</w:t>
      </w:r>
    </w:p>
    <w:p w:rsidR="00585B00" w:rsidRPr="00EB5A9F" w:rsidRDefault="00585B00" w:rsidP="00585B00">
      <w:pPr>
        <w:jc w:val="both"/>
        <w:rPr>
          <w:b/>
          <w:color w:val="7F7F7F"/>
        </w:rPr>
      </w:pPr>
    </w:p>
    <w:p w:rsidR="00F25704" w:rsidRPr="00EB5A9F" w:rsidRDefault="00F25704" w:rsidP="00F25704">
      <w:pPr>
        <w:jc w:val="both"/>
        <w:rPr>
          <w:color w:val="7F7F7F"/>
        </w:rPr>
      </w:pPr>
      <w:r w:rsidRPr="00EB5A9F">
        <w:rPr>
          <w:color w:val="7F7F7F"/>
        </w:rPr>
        <w:t>17 01 Beton, cihly, tašky a keramika</w:t>
      </w:r>
    </w:p>
    <w:p w:rsidR="00F25704" w:rsidRPr="00EB5A9F" w:rsidRDefault="00F25704" w:rsidP="00F25704">
      <w:pPr>
        <w:jc w:val="both"/>
        <w:rPr>
          <w:color w:val="7F7F7F"/>
        </w:rPr>
      </w:pPr>
      <w:r w:rsidRPr="00EB5A9F">
        <w:rPr>
          <w:color w:val="7F7F7F"/>
        </w:rPr>
        <w:t>17 01 01 Beton</w:t>
      </w:r>
    </w:p>
    <w:p w:rsidR="00F25704" w:rsidRPr="00EB5A9F" w:rsidRDefault="00F25704" w:rsidP="00F25704">
      <w:pPr>
        <w:jc w:val="both"/>
        <w:rPr>
          <w:color w:val="7F7F7F"/>
        </w:rPr>
      </w:pPr>
      <w:r w:rsidRPr="00EB5A9F">
        <w:rPr>
          <w:color w:val="7F7F7F"/>
        </w:rPr>
        <w:t>17 01 02 Cihly</w:t>
      </w:r>
    </w:p>
    <w:p w:rsidR="00F25704" w:rsidRPr="00EB5A9F" w:rsidRDefault="00F25704" w:rsidP="00F25704">
      <w:pPr>
        <w:jc w:val="both"/>
        <w:rPr>
          <w:color w:val="7F7F7F"/>
        </w:rPr>
      </w:pPr>
      <w:r w:rsidRPr="00EB5A9F">
        <w:rPr>
          <w:color w:val="7F7F7F"/>
        </w:rPr>
        <w:t>17 01 03 Tašky a keramické výrobky</w:t>
      </w:r>
    </w:p>
    <w:p w:rsidR="00F25704" w:rsidRPr="00EB5A9F" w:rsidRDefault="00F25704" w:rsidP="00F25704">
      <w:pPr>
        <w:jc w:val="both"/>
        <w:rPr>
          <w:color w:val="7F7F7F"/>
        </w:rPr>
      </w:pPr>
      <w:r w:rsidRPr="00EB5A9F">
        <w:rPr>
          <w:color w:val="7F7F7F"/>
        </w:rPr>
        <w:t>17 01 07 Směsi nebo oddělené frakce betonu, cihel, tašek a keramických výrobků neuvedené pod číslem 17 01 06</w:t>
      </w:r>
    </w:p>
    <w:p w:rsidR="00F25704" w:rsidRPr="00EB5A9F" w:rsidRDefault="00F25704" w:rsidP="00F25704">
      <w:pPr>
        <w:jc w:val="both"/>
        <w:rPr>
          <w:color w:val="7F7F7F"/>
        </w:rPr>
      </w:pPr>
      <w:r w:rsidRPr="00EB5A9F">
        <w:rPr>
          <w:color w:val="7F7F7F"/>
        </w:rPr>
        <w:t>17 02 Dřevo, sklo a plasty</w:t>
      </w:r>
    </w:p>
    <w:p w:rsidR="00F25704" w:rsidRPr="00EB5A9F" w:rsidRDefault="00F25704" w:rsidP="00F25704">
      <w:pPr>
        <w:jc w:val="both"/>
        <w:rPr>
          <w:color w:val="7F7F7F"/>
        </w:rPr>
      </w:pPr>
      <w:r w:rsidRPr="00EB5A9F">
        <w:rPr>
          <w:color w:val="7F7F7F"/>
        </w:rPr>
        <w:t>17 02 01 Dřevo</w:t>
      </w:r>
    </w:p>
    <w:p w:rsidR="00F25704" w:rsidRPr="00EB5A9F" w:rsidRDefault="00F25704" w:rsidP="00F25704">
      <w:pPr>
        <w:jc w:val="both"/>
        <w:rPr>
          <w:color w:val="7F7F7F"/>
        </w:rPr>
      </w:pPr>
      <w:r w:rsidRPr="00EB5A9F">
        <w:rPr>
          <w:color w:val="7F7F7F"/>
        </w:rPr>
        <w:t>17 02 02 Sklo</w:t>
      </w:r>
    </w:p>
    <w:p w:rsidR="00F25704" w:rsidRPr="00EB5A9F" w:rsidRDefault="00F25704" w:rsidP="00F25704">
      <w:pPr>
        <w:jc w:val="both"/>
        <w:rPr>
          <w:color w:val="7F7F7F"/>
        </w:rPr>
      </w:pPr>
      <w:r w:rsidRPr="00EB5A9F">
        <w:rPr>
          <w:color w:val="7F7F7F"/>
        </w:rPr>
        <w:t>17 01 03 Plasty</w:t>
      </w:r>
    </w:p>
    <w:p w:rsidR="00F25704" w:rsidRPr="00EB5A9F" w:rsidRDefault="00F25704" w:rsidP="00F25704">
      <w:pPr>
        <w:jc w:val="both"/>
        <w:rPr>
          <w:color w:val="7F7F7F"/>
        </w:rPr>
      </w:pPr>
      <w:r w:rsidRPr="00EB5A9F">
        <w:rPr>
          <w:color w:val="7F7F7F"/>
        </w:rPr>
        <w:t>17 03 Asfaltové směsi, dehet a výrobky z dehtu</w:t>
      </w:r>
    </w:p>
    <w:p w:rsidR="00F25704" w:rsidRPr="00EB5A9F" w:rsidRDefault="00F25704" w:rsidP="00F25704">
      <w:pPr>
        <w:jc w:val="both"/>
        <w:rPr>
          <w:color w:val="7F7F7F"/>
        </w:rPr>
      </w:pPr>
      <w:r w:rsidRPr="00EB5A9F">
        <w:rPr>
          <w:color w:val="7F7F7F"/>
        </w:rPr>
        <w:t>17 03 01 Asfaltové směsi obsahující dehet</w:t>
      </w:r>
    </w:p>
    <w:p w:rsidR="00F25704" w:rsidRPr="00EB5A9F" w:rsidRDefault="00F25704" w:rsidP="00F25704">
      <w:pPr>
        <w:jc w:val="both"/>
        <w:rPr>
          <w:color w:val="7F7F7F"/>
        </w:rPr>
      </w:pPr>
      <w:r w:rsidRPr="00EB5A9F">
        <w:rPr>
          <w:color w:val="7F7F7F"/>
        </w:rPr>
        <w:t>17 04 Kovy (včetně jejich slitin)</w:t>
      </w:r>
    </w:p>
    <w:p w:rsidR="00F25704" w:rsidRPr="00EB5A9F" w:rsidRDefault="00F25704" w:rsidP="00F25704">
      <w:pPr>
        <w:jc w:val="both"/>
        <w:rPr>
          <w:color w:val="7F7F7F"/>
        </w:rPr>
      </w:pPr>
      <w:r w:rsidRPr="00EB5A9F">
        <w:rPr>
          <w:color w:val="7F7F7F"/>
        </w:rPr>
        <w:t>17 04 02 Hliník</w:t>
      </w:r>
    </w:p>
    <w:p w:rsidR="00F25704" w:rsidRPr="00EB5A9F" w:rsidRDefault="00F25704" w:rsidP="00F25704">
      <w:pPr>
        <w:jc w:val="both"/>
        <w:rPr>
          <w:color w:val="7F7F7F"/>
        </w:rPr>
      </w:pPr>
      <w:r w:rsidRPr="00EB5A9F">
        <w:rPr>
          <w:color w:val="7F7F7F"/>
        </w:rPr>
        <w:t>17 04 05 Železo a ocel</w:t>
      </w:r>
    </w:p>
    <w:p w:rsidR="00F25704" w:rsidRPr="00EB5A9F" w:rsidRDefault="00F25704" w:rsidP="00F25704">
      <w:pPr>
        <w:jc w:val="both"/>
        <w:rPr>
          <w:color w:val="7F7F7F"/>
        </w:rPr>
      </w:pPr>
      <w:r w:rsidRPr="00EB5A9F">
        <w:rPr>
          <w:color w:val="7F7F7F"/>
        </w:rPr>
        <w:t>17 04 07 Směsné kovy</w:t>
      </w:r>
    </w:p>
    <w:p w:rsidR="00F25704" w:rsidRPr="00EB5A9F" w:rsidRDefault="00F25704" w:rsidP="00F25704">
      <w:pPr>
        <w:jc w:val="both"/>
        <w:rPr>
          <w:color w:val="7F7F7F"/>
        </w:rPr>
      </w:pPr>
      <w:r w:rsidRPr="00EB5A9F">
        <w:rPr>
          <w:color w:val="7F7F7F"/>
        </w:rPr>
        <w:t>17 04 11 Kabely neuvedené pod 17 04 10</w:t>
      </w:r>
    </w:p>
    <w:p w:rsidR="00F25704" w:rsidRPr="00EB5A9F" w:rsidRDefault="00F25704" w:rsidP="00F25704">
      <w:pPr>
        <w:jc w:val="both"/>
        <w:rPr>
          <w:color w:val="7F7F7F"/>
        </w:rPr>
      </w:pPr>
      <w:r w:rsidRPr="00EB5A9F">
        <w:rPr>
          <w:color w:val="7F7F7F"/>
        </w:rPr>
        <w:t>17 06 03* Jiné izolační materiály, které jsou nebo obsahují nebezpečné látky</w:t>
      </w:r>
    </w:p>
    <w:p w:rsidR="00F25704" w:rsidRPr="00EB5A9F" w:rsidRDefault="00F25704" w:rsidP="00F25704">
      <w:pPr>
        <w:jc w:val="both"/>
        <w:rPr>
          <w:color w:val="7F7F7F"/>
        </w:rPr>
      </w:pPr>
      <w:r w:rsidRPr="00EB5A9F">
        <w:rPr>
          <w:color w:val="7F7F7F"/>
        </w:rPr>
        <w:t>17 08 Stavební materiál na bázi sádry</w:t>
      </w:r>
    </w:p>
    <w:p w:rsidR="00F25704" w:rsidRPr="00EB5A9F" w:rsidRDefault="00F25704" w:rsidP="00F25704">
      <w:pPr>
        <w:jc w:val="both"/>
        <w:rPr>
          <w:color w:val="7F7F7F"/>
        </w:rPr>
      </w:pPr>
      <w:r w:rsidRPr="00EB5A9F">
        <w:rPr>
          <w:color w:val="7F7F7F"/>
        </w:rPr>
        <w:t>17 08 02 Stavební materiály na bázi sádry neuvedené pod číslem 17 08 01</w:t>
      </w:r>
    </w:p>
    <w:p w:rsidR="00F25704" w:rsidRPr="00EB5A9F" w:rsidRDefault="00F25704" w:rsidP="00F25704">
      <w:pPr>
        <w:jc w:val="both"/>
        <w:rPr>
          <w:color w:val="7F7F7F"/>
        </w:rPr>
      </w:pPr>
      <w:r w:rsidRPr="00EB5A9F">
        <w:rPr>
          <w:color w:val="7F7F7F"/>
        </w:rPr>
        <w:t>17 09 04 Směsné stavební a demoliční odpady neuvedené pod čísly 17 09 01, 17 09 02 a 17 09 03</w:t>
      </w:r>
    </w:p>
    <w:p w:rsidR="00F25704" w:rsidRPr="00EB5A9F" w:rsidRDefault="00F25704" w:rsidP="00F25704">
      <w:pPr>
        <w:jc w:val="both"/>
        <w:rPr>
          <w:color w:val="7F7F7F"/>
        </w:rPr>
      </w:pPr>
    </w:p>
    <w:p w:rsidR="00585B00" w:rsidRPr="00EB5A9F" w:rsidRDefault="00585B00" w:rsidP="00F25704">
      <w:pPr>
        <w:jc w:val="both"/>
        <w:rPr>
          <w:color w:val="7F7F7F"/>
        </w:rPr>
      </w:pPr>
      <w:r w:rsidRPr="00EB5A9F">
        <w:rPr>
          <w:color w:val="7F7F7F"/>
        </w:rPr>
        <w:t xml:space="preserve">Jedná se o výstavbu nového objektu, odpady mohou vznikat pouze z důvodů nepoužití </w:t>
      </w:r>
      <w:proofErr w:type="gramStart"/>
      <w:r w:rsidRPr="00EB5A9F">
        <w:rPr>
          <w:color w:val="7F7F7F"/>
        </w:rPr>
        <w:t>materiálu a pod.</w:t>
      </w:r>
      <w:proofErr w:type="gramEnd"/>
      <w:r w:rsidRPr="00EB5A9F">
        <w:rPr>
          <w:color w:val="7F7F7F"/>
        </w:rPr>
        <w:t xml:space="preserve"> Nevyužitý stavební materiál bude odvezen a uložen k dalšímu použití dodavatelem, znehodnocený materiál bude předán odborné firmě k likvidaci.</w:t>
      </w:r>
    </w:p>
    <w:p w:rsidR="00585B00" w:rsidRPr="00EB5A9F" w:rsidRDefault="00585B00" w:rsidP="00F25704">
      <w:pPr>
        <w:jc w:val="both"/>
        <w:rPr>
          <w:color w:val="7F7F7F"/>
        </w:rPr>
      </w:pPr>
    </w:p>
    <w:p w:rsidR="00C27F61" w:rsidRPr="00EB5A9F" w:rsidRDefault="00C27F61" w:rsidP="00F25704">
      <w:pPr>
        <w:jc w:val="both"/>
        <w:rPr>
          <w:color w:val="7F7F7F"/>
        </w:rPr>
      </w:pPr>
      <w:r w:rsidRPr="00EB5A9F">
        <w:rPr>
          <w:color w:val="7F7F7F"/>
        </w:rPr>
        <w:lastRenderedPageBreak/>
        <w:t>20 Komunální odpady (odpady z domácností a podobné živnostenské, průmyslové odpady a odpady z úřadů) včetně složek z odděleného sběru</w:t>
      </w:r>
    </w:p>
    <w:p w:rsidR="00F25704" w:rsidRPr="00EB5A9F" w:rsidRDefault="00F25704" w:rsidP="00F25704">
      <w:pPr>
        <w:jc w:val="both"/>
        <w:rPr>
          <w:color w:val="7F7F7F"/>
        </w:rPr>
      </w:pPr>
      <w:r w:rsidRPr="00EB5A9F">
        <w:rPr>
          <w:color w:val="7F7F7F"/>
        </w:rPr>
        <w:t>20 03 01 Směsný komunální odpad</w:t>
      </w:r>
    </w:p>
    <w:p w:rsidR="00C27F61" w:rsidRPr="00EB5A9F" w:rsidRDefault="00C27F61" w:rsidP="00F25704">
      <w:pPr>
        <w:jc w:val="both"/>
        <w:rPr>
          <w:color w:val="7F7F7F"/>
        </w:rPr>
      </w:pPr>
    </w:p>
    <w:p w:rsidR="00585B00" w:rsidRPr="00EB5A9F" w:rsidRDefault="00585B00" w:rsidP="00F25704">
      <w:pPr>
        <w:jc w:val="both"/>
        <w:rPr>
          <w:color w:val="7F7F7F"/>
        </w:rPr>
      </w:pPr>
      <w:r w:rsidRPr="00EB5A9F">
        <w:rPr>
          <w:color w:val="7F7F7F"/>
        </w:rPr>
        <w:t>Komunální odpad bude předán odborné firmě k likvidaci.</w:t>
      </w:r>
    </w:p>
    <w:p w:rsidR="00585B00" w:rsidRPr="00EB5A9F" w:rsidRDefault="00585B00" w:rsidP="00F25704">
      <w:pPr>
        <w:jc w:val="both"/>
        <w:rPr>
          <w:color w:val="7F7F7F"/>
        </w:rPr>
      </w:pPr>
    </w:p>
    <w:p w:rsidR="00C27F61" w:rsidRPr="00EB5A9F" w:rsidRDefault="00F25704" w:rsidP="00F25704">
      <w:pPr>
        <w:jc w:val="both"/>
        <w:rPr>
          <w:color w:val="7F7F7F"/>
        </w:rPr>
      </w:pPr>
      <w:r w:rsidRPr="00EB5A9F">
        <w:rPr>
          <w:color w:val="7F7F7F"/>
        </w:rPr>
        <w:t>Nepředpokládá se vznik - produkce nebezpečných odpadů.</w:t>
      </w:r>
    </w:p>
    <w:p w:rsidR="00C27F61" w:rsidRPr="00EB5A9F" w:rsidRDefault="00C27F61" w:rsidP="00C27F61">
      <w:pPr>
        <w:rPr>
          <w:color w:val="7F7F7F"/>
          <w:sz w:val="18"/>
        </w:rPr>
      </w:pPr>
    </w:p>
    <w:p w:rsidR="00C27F61" w:rsidRPr="00EB5A9F" w:rsidRDefault="00C27F61" w:rsidP="00C27F61">
      <w:pPr>
        <w:rPr>
          <w:b/>
          <w:color w:val="7F7F7F"/>
        </w:rPr>
      </w:pPr>
      <w:r w:rsidRPr="00EB5A9F">
        <w:rPr>
          <w:b/>
          <w:color w:val="7F7F7F"/>
        </w:rPr>
        <w:t>Způsob nakládání s odpady - odpady při výstavbě</w:t>
      </w:r>
    </w:p>
    <w:p w:rsidR="00C27F61" w:rsidRPr="00EB5A9F" w:rsidRDefault="00C27F61" w:rsidP="00C27F61">
      <w:pPr>
        <w:jc w:val="both"/>
        <w:rPr>
          <w:color w:val="7F7F7F"/>
        </w:rPr>
      </w:pPr>
      <w:r w:rsidRPr="00EB5A9F">
        <w:rPr>
          <w:color w:val="7F7F7F"/>
        </w:rPr>
        <w:t>Za likvidaci odpadů při výstavbě odpovídá dodavatel stavebních prací, který je povinen likvidovat veškeré vzniklé odpady v souladu se zákonem č.185/2001 Sb. O odpadech a o změně některých dalších zákonů, ve znění pozdějších předpisů, a vyhláškou MŽP č.383/2001 Sb., o podrobnostech nakládání s odpady.</w:t>
      </w:r>
    </w:p>
    <w:p w:rsidR="00C27F61" w:rsidRPr="00EB5A9F" w:rsidRDefault="00C27F61" w:rsidP="00C27F61">
      <w:pPr>
        <w:jc w:val="both"/>
        <w:rPr>
          <w:color w:val="7F7F7F"/>
        </w:rPr>
      </w:pPr>
      <w:r w:rsidRPr="00EB5A9F">
        <w:rPr>
          <w:color w:val="7F7F7F"/>
        </w:rPr>
        <w:t>Nakládání s ornicí, zeminou, sutí a ostatními odpady je předmětem části Průběh provádění výstavby DSP.</w:t>
      </w:r>
    </w:p>
    <w:p w:rsidR="00C27F61" w:rsidRPr="00EB5A9F" w:rsidRDefault="00C27F61" w:rsidP="00C27F61">
      <w:pPr>
        <w:jc w:val="both"/>
        <w:rPr>
          <w:color w:val="7F7F7F"/>
        </w:rPr>
      </w:pPr>
    </w:p>
    <w:p w:rsidR="00C27F61" w:rsidRPr="00EB5A9F" w:rsidRDefault="00C27F61" w:rsidP="00C27F61">
      <w:pPr>
        <w:jc w:val="both"/>
        <w:rPr>
          <w:color w:val="7F7F7F"/>
        </w:rPr>
      </w:pPr>
      <w:r w:rsidRPr="00EB5A9F">
        <w:rPr>
          <w:color w:val="7F7F7F"/>
        </w:rPr>
        <w:t xml:space="preserve">Způsob nakládání s odpady vzniklými při provozu doloží provozovatel ke kolaudaci stavby. </w:t>
      </w:r>
    </w:p>
    <w:p w:rsidR="00C27F61" w:rsidRPr="00EB5A9F" w:rsidRDefault="00C27F61" w:rsidP="00C27F61">
      <w:pPr>
        <w:jc w:val="both"/>
        <w:rPr>
          <w:color w:val="7F7F7F"/>
        </w:rPr>
      </w:pPr>
    </w:p>
    <w:p w:rsidR="00C27F61" w:rsidRPr="00EB5A9F" w:rsidRDefault="00C27F61" w:rsidP="00C27F61">
      <w:pPr>
        <w:pStyle w:val="Podnadpistun"/>
        <w:jc w:val="both"/>
        <w:rPr>
          <w:color w:val="7F7F7F"/>
        </w:rPr>
      </w:pPr>
      <w:r w:rsidRPr="00EB5A9F">
        <w:rPr>
          <w:color w:val="7F7F7F"/>
        </w:rPr>
        <w:t>Povinnosti původce odpadů:</w:t>
      </w:r>
    </w:p>
    <w:p w:rsidR="00C27F61" w:rsidRPr="00EB5A9F" w:rsidRDefault="00C27F61" w:rsidP="00C27F61">
      <w:pPr>
        <w:rPr>
          <w:color w:val="7F7F7F"/>
        </w:rPr>
      </w:pPr>
      <w:r w:rsidRPr="00EB5A9F">
        <w:rPr>
          <w:color w:val="7F7F7F"/>
        </w:rPr>
        <w:t>- odpady za</w:t>
      </w:r>
      <w:r w:rsidRPr="00EB5A9F">
        <w:rPr>
          <w:rFonts w:hint="eastAsia"/>
          <w:color w:val="7F7F7F"/>
        </w:rPr>
        <w:t>ř</w:t>
      </w:r>
      <w:r w:rsidRPr="00EB5A9F">
        <w:rPr>
          <w:color w:val="7F7F7F"/>
        </w:rPr>
        <w:t>azovat podle druh</w:t>
      </w:r>
      <w:r w:rsidRPr="00EB5A9F">
        <w:rPr>
          <w:rFonts w:hint="eastAsia"/>
          <w:color w:val="7F7F7F"/>
        </w:rPr>
        <w:t>ů</w:t>
      </w:r>
      <w:r w:rsidRPr="00EB5A9F">
        <w:rPr>
          <w:color w:val="7F7F7F"/>
        </w:rPr>
        <w:t xml:space="preserve"> a kategori</w:t>
      </w:r>
      <w:r w:rsidRPr="00EB5A9F">
        <w:rPr>
          <w:rFonts w:hint="eastAsia"/>
          <w:color w:val="7F7F7F"/>
        </w:rPr>
        <w:t>í</w:t>
      </w:r>
      <w:r w:rsidRPr="00EB5A9F">
        <w:rPr>
          <w:color w:val="7F7F7F"/>
        </w:rPr>
        <w:t xml:space="preserve"> podle </w:t>
      </w:r>
      <w:r w:rsidRPr="00EB5A9F">
        <w:rPr>
          <w:rFonts w:hint="eastAsia"/>
          <w:color w:val="7F7F7F"/>
        </w:rPr>
        <w:t>§</w:t>
      </w:r>
      <w:r w:rsidRPr="00EB5A9F">
        <w:rPr>
          <w:color w:val="7F7F7F"/>
        </w:rPr>
        <w:t xml:space="preserve"> 5 a 6 zákona č.185/2001 Sb</w:t>
      </w:r>
      <w:r w:rsidRPr="00EB5A9F">
        <w:rPr>
          <w:color w:val="7F7F7F"/>
        </w:rPr>
        <w:br/>
        <w:t>-  zajistit p</w:t>
      </w:r>
      <w:r w:rsidRPr="00EB5A9F">
        <w:rPr>
          <w:rFonts w:hint="eastAsia"/>
          <w:color w:val="7F7F7F"/>
        </w:rPr>
        <w:t>ř</w:t>
      </w:r>
      <w:r w:rsidRPr="00EB5A9F">
        <w:rPr>
          <w:color w:val="7F7F7F"/>
        </w:rPr>
        <w:t>ednostn</w:t>
      </w:r>
      <w:r w:rsidRPr="00EB5A9F">
        <w:rPr>
          <w:rFonts w:hint="eastAsia"/>
          <w:color w:val="7F7F7F"/>
        </w:rPr>
        <w:t>í</w:t>
      </w:r>
      <w:r w:rsidRPr="00EB5A9F">
        <w:rPr>
          <w:color w:val="7F7F7F"/>
        </w:rPr>
        <w:t xml:space="preserve"> vyu</w:t>
      </w:r>
      <w:r w:rsidRPr="00EB5A9F">
        <w:rPr>
          <w:rFonts w:hint="eastAsia"/>
          <w:color w:val="7F7F7F"/>
        </w:rPr>
        <w:t>ž</w:t>
      </w:r>
      <w:r w:rsidRPr="00EB5A9F">
        <w:rPr>
          <w:color w:val="7F7F7F"/>
        </w:rPr>
        <w:t>it</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v souladu s </w:t>
      </w:r>
      <w:r w:rsidRPr="00EB5A9F">
        <w:rPr>
          <w:rFonts w:hint="eastAsia"/>
          <w:color w:val="7F7F7F"/>
        </w:rPr>
        <w:t>§</w:t>
      </w:r>
      <w:r w:rsidRPr="00EB5A9F">
        <w:rPr>
          <w:color w:val="7F7F7F"/>
        </w:rPr>
        <w:t xml:space="preserve"> 11 zákona č.185/2001 Sb</w:t>
      </w:r>
      <w:r w:rsidRPr="00EB5A9F">
        <w:rPr>
          <w:color w:val="7F7F7F"/>
        </w:rPr>
        <w:br/>
        <w:t>-  odpady, kter</w:t>
      </w:r>
      <w:r w:rsidRPr="00EB5A9F">
        <w:rPr>
          <w:rFonts w:hint="eastAsia"/>
          <w:color w:val="7F7F7F"/>
        </w:rPr>
        <w:t>é</w:t>
      </w:r>
      <w:r w:rsidRPr="00EB5A9F">
        <w:rPr>
          <w:color w:val="7F7F7F"/>
        </w:rPr>
        <w:t xml:space="preserve"> s</w:t>
      </w:r>
      <w:r w:rsidRPr="00EB5A9F">
        <w:rPr>
          <w:rFonts w:hint="eastAsia"/>
          <w:color w:val="7F7F7F"/>
        </w:rPr>
        <w:t>á</w:t>
      </w:r>
      <w:r w:rsidRPr="00EB5A9F">
        <w:rPr>
          <w:color w:val="7F7F7F"/>
        </w:rPr>
        <w:t>m nem</w:t>
      </w:r>
      <w:r w:rsidRPr="00EB5A9F">
        <w:rPr>
          <w:rFonts w:hint="eastAsia"/>
          <w:color w:val="7F7F7F"/>
        </w:rPr>
        <w:t>ůž</w:t>
      </w:r>
      <w:r w:rsidRPr="00EB5A9F">
        <w:rPr>
          <w:color w:val="7F7F7F"/>
        </w:rPr>
        <w:t>e vyu</w:t>
      </w:r>
      <w:r w:rsidRPr="00EB5A9F">
        <w:rPr>
          <w:rFonts w:hint="eastAsia"/>
          <w:color w:val="7F7F7F"/>
        </w:rPr>
        <w:t>ží</w:t>
      </w:r>
      <w:r w:rsidRPr="00EB5A9F">
        <w:rPr>
          <w:color w:val="7F7F7F"/>
        </w:rPr>
        <w:t>t nebo odstranit v souladu s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mi pr</w:t>
      </w:r>
      <w:r w:rsidRPr="00EB5A9F">
        <w:rPr>
          <w:rFonts w:hint="eastAsia"/>
          <w:color w:val="7F7F7F"/>
        </w:rPr>
        <w:t>á</w:t>
      </w:r>
      <w:r w:rsidRPr="00EB5A9F">
        <w:rPr>
          <w:color w:val="7F7F7F"/>
        </w:rPr>
        <w:t>vn</w:t>
      </w:r>
      <w:r w:rsidRPr="00EB5A9F">
        <w:rPr>
          <w:rFonts w:hint="eastAsia"/>
          <w:color w:val="7F7F7F"/>
        </w:rPr>
        <w:t>í</w:t>
      </w:r>
      <w:r w:rsidRPr="00EB5A9F">
        <w:rPr>
          <w:color w:val="7F7F7F"/>
        </w:rPr>
        <w:t>mi p</w:t>
      </w:r>
      <w:r w:rsidRPr="00EB5A9F">
        <w:rPr>
          <w:rFonts w:hint="eastAsia"/>
          <w:color w:val="7F7F7F"/>
        </w:rPr>
        <w:t>ř</w:t>
      </w:r>
      <w:r w:rsidRPr="00EB5A9F">
        <w:rPr>
          <w:color w:val="7F7F7F"/>
        </w:rPr>
        <w:t>edpisy, p</w:t>
      </w:r>
      <w:r w:rsidRPr="00EB5A9F">
        <w:rPr>
          <w:rFonts w:hint="eastAsia"/>
          <w:color w:val="7F7F7F"/>
        </w:rPr>
        <w:t>ř</w:t>
      </w:r>
      <w:r w:rsidRPr="00EB5A9F">
        <w:rPr>
          <w:color w:val="7F7F7F"/>
        </w:rPr>
        <w:t>ev</w:t>
      </w:r>
      <w:r w:rsidRPr="00EB5A9F">
        <w:rPr>
          <w:rFonts w:hint="eastAsia"/>
          <w:color w:val="7F7F7F"/>
        </w:rPr>
        <w:t>é</w:t>
      </w:r>
      <w:r w:rsidRPr="00EB5A9F">
        <w:rPr>
          <w:color w:val="7F7F7F"/>
        </w:rPr>
        <w:t>st do vlastnictv</w:t>
      </w:r>
      <w:r w:rsidRPr="00EB5A9F">
        <w:rPr>
          <w:rFonts w:hint="eastAsia"/>
          <w:color w:val="7F7F7F"/>
        </w:rPr>
        <w:t>í</w:t>
      </w:r>
      <w:r w:rsidRPr="00EB5A9F">
        <w:rPr>
          <w:color w:val="7F7F7F"/>
        </w:rPr>
        <w:t xml:space="preserve"> pouze osob</w:t>
      </w:r>
      <w:r w:rsidRPr="00EB5A9F">
        <w:rPr>
          <w:rFonts w:hint="eastAsia"/>
          <w:color w:val="7F7F7F"/>
        </w:rPr>
        <w:t>ě</w:t>
      </w:r>
      <w:r w:rsidRPr="00EB5A9F">
        <w:rPr>
          <w:color w:val="7F7F7F"/>
        </w:rPr>
        <w:t xml:space="preserve"> opr</w:t>
      </w:r>
      <w:r w:rsidRPr="00EB5A9F">
        <w:rPr>
          <w:rFonts w:hint="eastAsia"/>
          <w:color w:val="7F7F7F"/>
        </w:rPr>
        <w:t>á</w:t>
      </w:r>
      <w:r w:rsidRPr="00EB5A9F">
        <w:rPr>
          <w:color w:val="7F7F7F"/>
        </w:rPr>
        <w:t>vn</w:t>
      </w:r>
      <w:r w:rsidRPr="00EB5A9F">
        <w:rPr>
          <w:rFonts w:hint="eastAsia"/>
          <w:color w:val="7F7F7F"/>
        </w:rPr>
        <w:t>ě</w:t>
      </w:r>
      <w:r w:rsidRPr="00EB5A9F">
        <w:rPr>
          <w:color w:val="7F7F7F"/>
        </w:rPr>
        <w:t>n</w:t>
      </w:r>
      <w:r w:rsidRPr="00EB5A9F">
        <w:rPr>
          <w:rFonts w:hint="eastAsia"/>
          <w:color w:val="7F7F7F"/>
        </w:rPr>
        <w:t>é</w:t>
      </w:r>
      <w:r w:rsidRPr="00EB5A9F">
        <w:rPr>
          <w:color w:val="7F7F7F"/>
        </w:rPr>
        <w:t xml:space="preserve"> k jejich p</w:t>
      </w:r>
      <w:r w:rsidRPr="00EB5A9F">
        <w:rPr>
          <w:rFonts w:hint="eastAsia"/>
          <w:color w:val="7F7F7F"/>
        </w:rPr>
        <w:t>ř</w:t>
      </w:r>
      <w:r w:rsidRPr="00EB5A9F">
        <w:rPr>
          <w:color w:val="7F7F7F"/>
        </w:rPr>
        <w:t>evzet</w:t>
      </w:r>
      <w:r w:rsidRPr="00EB5A9F">
        <w:rPr>
          <w:rFonts w:hint="eastAsia"/>
          <w:color w:val="7F7F7F"/>
        </w:rPr>
        <w:t>í</w:t>
      </w:r>
      <w:r w:rsidRPr="00EB5A9F">
        <w:rPr>
          <w:color w:val="7F7F7F"/>
        </w:rPr>
        <w:t xml:space="preserve"> podle </w:t>
      </w:r>
      <w:r w:rsidRPr="00EB5A9F">
        <w:rPr>
          <w:rFonts w:hint="eastAsia"/>
          <w:color w:val="7F7F7F"/>
        </w:rPr>
        <w:t>§</w:t>
      </w:r>
      <w:r w:rsidRPr="00EB5A9F">
        <w:rPr>
          <w:color w:val="7F7F7F"/>
        </w:rPr>
        <w:t xml:space="preserve"> 12 odst. 3, a to bu</w:t>
      </w:r>
      <w:r w:rsidRPr="00EB5A9F">
        <w:rPr>
          <w:rFonts w:hint="eastAsia"/>
          <w:color w:val="7F7F7F"/>
        </w:rPr>
        <w:t>ď</w:t>
      </w:r>
      <w:r w:rsidRPr="00EB5A9F">
        <w:rPr>
          <w:color w:val="7F7F7F"/>
        </w:rPr>
        <w:t xml:space="preserve"> p</w:t>
      </w:r>
      <w:r w:rsidRPr="00EB5A9F">
        <w:rPr>
          <w:rFonts w:hint="eastAsia"/>
          <w:color w:val="7F7F7F"/>
        </w:rPr>
        <w:t>ří</w:t>
      </w:r>
      <w:r w:rsidRPr="00EB5A9F">
        <w:rPr>
          <w:color w:val="7F7F7F"/>
        </w:rPr>
        <w:t>mo, nebo prost</w:t>
      </w:r>
      <w:r w:rsidRPr="00EB5A9F">
        <w:rPr>
          <w:rFonts w:hint="eastAsia"/>
          <w:color w:val="7F7F7F"/>
        </w:rPr>
        <w:t>ř</w:t>
      </w:r>
      <w:r w:rsidRPr="00EB5A9F">
        <w:rPr>
          <w:color w:val="7F7F7F"/>
        </w:rPr>
        <w:t>ednictv</w:t>
      </w:r>
      <w:r w:rsidRPr="00EB5A9F">
        <w:rPr>
          <w:rFonts w:hint="eastAsia"/>
          <w:color w:val="7F7F7F"/>
        </w:rPr>
        <w:t>í</w:t>
      </w:r>
      <w:r w:rsidRPr="00EB5A9F">
        <w:rPr>
          <w:color w:val="7F7F7F"/>
        </w:rPr>
        <w:t>m k tomu z</w:t>
      </w:r>
      <w:r w:rsidRPr="00EB5A9F">
        <w:rPr>
          <w:rFonts w:hint="eastAsia"/>
          <w:color w:val="7F7F7F"/>
        </w:rPr>
        <w:t>ří</w:t>
      </w:r>
      <w:r w:rsidRPr="00EB5A9F">
        <w:rPr>
          <w:color w:val="7F7F7F"/>
        </w:rPr>
        <w:t>zen</w:t>
      </w:r>
      <w:r w:rsidRPr="00EB5A9F">
        <w:rPr>
          <w:rFonts w:hint="eastAsia"/>
          <w:color w:val="7F7F7F"/>
        </w:rPr>
        <w:t>é</w:t>
      </w:r>
      <w:r w:rsidRPr="00EB5A9F">
        <w:rPr>
          <w:color w:val="7F7F7F"/>
        </w:rPr>
        <w:t xml:space="preserve"> pr</w:t>
      </w:r>
      <w:r w:rsidRPr="00EB5A9F">
        <w:rPr>
          <w:rFonts w:hint="eastAsia"/>
          <w:color w:val="7F7F7F"/>
        </w:rPr>
        <w:t>á</w:t>
      </w:r>
      <w:r w:rsidRPr="00EB5A9F">
        <w:rPr>
          <w:color w:val="7F7F7F"/>
        </w:rPr>
        <w:t>vnick</w:t>
      </w:r>
      <w:r w:rsidRPr="00EB5A9F">
        <w:rPr>
          <w:rFonts w:hint="eastAsia"/>
          <w:color w:val="7F7F7F"/>
        </w:rPr>
        <w:t>é</w:t>
      </w:r>
      <w:r w:rsidRPr="00EB5A9F">
        <w:rPr>
          <w:color w:val="7F7F7F"/>
        </w:rPr>
        <w:t xml:space="preserve"> osoby</w:t>
      </w:r>
      <w:r w:rsidRPr="00EB5A9F">
        <w:rPr>
          <w:color w:val="7F7F7F"/>
        </w:rPr>
        <w:br/>
        <w:t>-  ov</w:t>
      </w:r>
      <w:r w:rsidRPr="00EB5A9F">
        <w:rPr>
          <w:rFonts w:hint="eastAsia"/>
          <w:color w:val="7F7F7F"/>
        </w:rPr>
        <w:t>ěř</w:t>
      </w:r>
      <w:r w:rsidRPr="00EB5A9F">
        <w:rPr>
          <w:color w:val="7F7F7F"/>
        </w:rPr>
        <w:t>ovat nebezpe</w:t>
      </w:r>
      <w:r w:rsidRPr="00EB5A9F">
        <w:rPr>
          <w:rFonts w:hint="eastAsia"/>
          <w:color w:val="7F7F7F"/>
        </w:rPr>
        <w:t>č</w:t>
      </w:r>
      <w:r w:rsidRPr="00EB5A9F">
        <w:rPr>
          <w:color w:val="7F7F7F"/>
        </w:rPr>
        <w:t>n</w:t>
      </w:r>
      <w:r w:rsidRPr="00EB5A9F">
        <w:rPr>
          <w:rFonts w:hint="eastAsia"/>
          <w:color w:val="7F7F7F"/>
        </w:rPr>
        <w:t>é</w:t>
      </w:r>
      <w:r w:rsidRPr="00EB5A9F">
        <w:rPr>
          <w:color w:val="7F7F7F"/>
        </w:rPr>
        <w:t xml:space="preserve"> vlastnosti odpad</w:t>
      </w:r>
      <w:r w:rsidRPr="00EB5A9F">
        <w:rPr>
          <w:rFonts w:hint="eastAsia"/>
          <w:color w:val="7F7F7F"/>
        </w:rPr>
        <w:t>ů</w:t>
      </w:r>
      <w:r w:rsidRPr="00EB5A9F">
        <w:rPr>
          <w:color w:val="7F7F7F"/>
        </w:rPr>
        <w:t xml:space="preserve"> podle </w:t>
      </w:r>
      <w:r w:rsidRPr="00EB5A9F">
        <w:rPr>
          <w:rFonts w:hint="eastAsia"/>
          <w:color w:val="7F7F7F"/>
        </w:rPr>
        <w:t>§</w:t>
      </w:r>
      <w:r w:rsidRPr="00EB5A9F">
        <w:rPr>
          <w:color w:val="7F7F7F"/>
        </w:rPr>
        <w:t xml:space="preserve"> 6 odst. 4 a nakl</w:t>
      </w:r>
      <w:r w:rsidRPr="00EB5A9F">
        <w:rPr>
          <w:rFonts w:hint="eastAsia"/>
          <w:color w:val="7F7F7F"/>
        </w:rPr>
        <w:t>á</w:t>
      </w:r>
      <w:r w:rsidRPr="00EB5A9F">
        <w:rPr>
          <w:color w:val="7F7F7F"/>
        </w:rPr>
        <w:t>dat s nimi podle jejich skute</w:t>
      </w:r>
      <w:r w:rsidRPr="00EB5A9F">
        <w:rPr>
          <w:rFonts w:hint="eastAsia"/>
          <w:color w:val="7F7F7F"/>
        </w:rPr>
        <w:t>č</w:t>
      </w:r>
      <w:r w:rsidRPr="00EB5A9F">
        <w:rPr>
          <w:color w:val="7F7F7F"/>
        </w:rPr>
        <w:t>n</w:t>
      </w:r>
      <w:r w:rsidRPr="00EB5A9F">
        <w:rPr>
          <w:rFonts w:hint="eastAsia"/>
          <w:color w:val="7F7F7F"/>
        </w:rPr>
        <w:t>ý</w:t>
      </w:r>
      <w:r w:rsidRPr="00EB5A9F">
        <w:rPr>
          <w:color w:val="7F7F7F"/>
        </w:rPr>
        <w:t>ch vlastnost</w:t>
      </w:r>
      <w:r w:rsidRPr="00EB5A9F">
        <w:rPr>
          <w:rFonts w:hint="eastAsia"/>
          <w:color w:val="7F7F7F"/>
        </w:rPr>
        <w:t>í</w:t>
      </w:r>
      <w:r w:rsidRPr="00EB5A9F">
        <w:rPr>
          <w:color w:val="7F7F7F"/>
        </w:rPr>
        <w:t>,</w:t>
      </w:r>
      <w:r w:rsidRPr="00EB5A9F">
        <w:rPr>
          <w:color w:val="7F7F7F"/>
        </w:rPr>
        <w:br/>
        <w:t>-  shroma</w:t>
      </w:r>
      <w:r w:rsidRPr="00EB5A9F">
        <w:rPr>
          <w:rFonts w:hint="eastAsia"/>
          <w:color w:val="7F7F7F"/>
        </w:rPr>
        <w:t>žď</w:t>
      </w:r>
      <w:r w:rsidRPr="00EB5A9F">
        <w:rPr>
          <w:color w:val="7F7F7F"/>
        </w:rPr>
        <w:t>ovat odpady ut</w:t>
      </w:r>
      <w:r w:rsidRPr="00EB5A9F">
        <w:rPr>
          <w:rFonts w:hint="eastAsia"/>
          <w:color w:val="7F7F7F"/>
        </w:rPr>
        <w:t>ří</w:t>
      </w:r>
      <w:r w:rsidRPr="00EB5A9F">
        <w:rPr>
          <w:color w:val="7F7F7F"/>
        </w:rPr>
        <w:t>d</w:t>
      </w:r>
      <w:r w:rsidRPr="00EB5A9F">
        <w:rPr>
          <w:rFonts w:hint="eastAsia"/>
          <w:color w:val="7F7F7F"/>
        </w:rPr>
        <w:t>ě</w:t>
      </w:r>
      <w:r w:rsidRPr="00EB5A9F">
        <w:rPr>
          <w:color w:val="7F7F7F"/>
        </w:rPr>
        <w:t>n</w:t>
      </w:r>
      <w:r w:rsidRPr="00EB5A9F">
        <w:rPr>
          <w:rFonts w:hint="eastAsia"/>
          <w:color w:val="7F7F7F"/>
        </w:rPr>
        <w:t>é</w:t>
      </w:r>
      <w:r w:rsidRPr="00EB5A9F">
        <w:rPr>
          <w:color w:val="7F7F7F"/>
        </w:rPr>
        <w:t xml:space="preserve"> podle jednotliv</w:t>
      </w:r>
      <w:r w:rsidRPr="00EB5A9F">
        <w:rPr>
          <w:rFonts w:hint="eastAsia"/>
          <w:color w:val="7F7F7F"/>
        </w:rPr>
        <w:t>ý</w:t>
      </w:r>
      <w:r w:rsidRPr="00EB5A9F">
        <w:rPr>
          <w:color w:val="7F7F7F"/>
        </w:rPr>
        <w:t>ch druh</w:t>
      </w:r>
      <w:r w:rsidRPr="00EB5A9F">
        <w:rPr>
          <w:rFonts w:hint="eastAsia"/>
          <w:color w:val="7F7F7F"/>
        </w:rPr>
        <w:t>ů</w:t>
      </w:r>
      <w:r w:rsidRPr="00EB5A9F">
        <w:rPr>
          <w:color w:val="7F7F7F"/>
        </w:rPr>
        <w:t xml:space="preserve"> a kategori</w:t>
      </w:r>
      <w:r w:rsidRPr="00EB5A9F">
        <w:rPr>
          <w:rFonts w:hint="eastAsia"/>
          <w:color w:val="7F7F7F"/>
        </w:rPr>
        <w:t>í</w:t>
      </w:r>
      <w:r w:rsidRPr="00EB5A9F">
        <w:rPr>
          <w:color w:val="7F7F7F"/>
        </w:rPr>
        <w:t>,</w:t>
      </w:r>
      <w:r w:rsidRPr="00EB5A9F">
        <w:rPr>
          <w:color w:val="7F7F7F"/>
        </w:rPr>
        <w:br/>
        <w:t>-  zabezpe</w:t>
      </w:r>
      <w:r w:rsidRPr="00EB5A9F">
        <w:rPr>
          <w:rFonts w:hint="eastAsia"/>
          <w:color w:val="7F7F7F"/>
        </w:rPr>
        <w:t>č</w:t>
      </w:r>
      <w:r w:rsidRPr="00EB5A9F">
        <w:rPr>
          <w:color w:val="7F7F7F"/>
        </w:rPr>
        <w:t>it odpady p</w:t>
      </w:r>
      <w:r w:rsidRPr="00EB5A9F">
        <w:rPr>
          <w:rFonts w:hint="eastAsia"/>
          <w:color w:val="7F7F7F"/>
        </w:rPr>
        <w:t>ř</w:t>
      </w:r>
      <w:r w:rsidRPr="00EB5A9F">
        <w:rPr>
          <w:color w:val="7F7F7F"/>
        </w:rPr>
        <w:t>ed ne</w:t>
      </w:r>
      <w:r w:rsidRPr="00EB5A9F">
        <w:rPr>
          <w:rFonts w:hint="eastAsia"/>
          <w:color w:val="7F7F7F"/>
        </w:rPr>
        <w:t>žá</w:t>
      </w:r>
      <w:r w:rsidRPr="00EB5A9F">
        <w:rPr>
          <w:color w:val="7F7F7F"/>
        </w:rPr>
        <w:t>douc</w:t>
      </w:r>
      <w:r w:rsidRPr="00EB5A9F">
        <w:rPr>
          <w:rFonts w:hint="eastAsia"/>
          <w:color w:val="7F7F7F"/>
        </w:rPr>
        <w:t>í</w:t>
      </w:r>
      <w:r w:rsidRPr="00EB5A9F">
        <w:rPr>
          <w:color w:val="7F7F7F"/>
        </w:rPr>
        <w:t>m znehodnocen</w:t>
      </w:r>
      <w:r w:rsidRPr="00EB5A9F">
        <w:rPr>
          <w:rFonts w:hint="eastAsia"/>
          <w:color w:val="7F7F7F"/>
        </w:rPr>
        <w:t>í</w:t>
      </w:r>
      <w:r w:rsidRPr="00EB5A9F">
        <w:rPr>
          <w:color w:val="7F7F7F"/>
        </w:rPr>
        <w:t>m, odcizen</w:t>
      </w:r>
      <w:r w:rsidRPr="00EB5A9F">
        <w:rPr>
          <w:rFonts w:hint="eastAsia"/>
          <w:color w:val="7F7F7F"/>
        </w:rPr>
        <w:t>í</w:t>
      </w:r>
      <w:r w:rsidRPr="00EB5A9F">
        <w:rPr>
          <w:color w:val="7F7F7F"/>
        </w:rPr>
        <w:t xml:space="preserve">m nebo </w:t>
      </w:r>
      <w:r w:rsidRPr="00EB5A9F">
        <w:rPr>
          <w:rFonts w:hint="eastAsia"/>
          <w:color w:val="7F7F7F"/>
        </w:rPr>
        <w:t>ú</w:t>
      </w:r>
      <w:r w:rsidRPr="00EB5A9F">
        <w:rPr>
          <w:color w:val="7F7F7F"/>
        </w:rPr>
        <w:t>nikem,</w:t>
      </w:r>
      <w:r w:rsidRPr="00EB5A9F">
        <w:rPr>
          <w:color w:val="7F7F7F"/>
        </w:rPr>
        <w:br/>
        <w:t>-  v</w:t>
      </w:r>
      <w:r w:rsidRPr="00EB5A9F">
        <w:rPr>
          <w:rFonts w:hint="eastAsia"/>
          <w:color w:val="7F7F7F"/>
        </w:rPr>
        <w:t>é</w:t>
      </w:r>
      <w:r w:rsidRPr="00EB5A9F">
        <w:rPr>
          <w:color w:val="7F7F7F"/>
        </w:rPr>
        <w:t>st pr</w:t>
      </w:r>
      <w:r w:rsidRPr="00EB5A9F">
        <w:rPr>
          <w:rFonts w:hint="eastAsia"/>
          <w:color w:val="7F7F7F"/>
        </w:rPr>
        <w:t>ů</w:t>
      </w:r>
      <w:r w:rsidRPr="00EB5A9F">
        <w:rPr>
          <w:color w:val="7F7F7F"/>
        </w:rPr>
        <w:t>b</w:t>
      </w:r>
      <w:r w:rsidRPr="00EB5A9F">
        <w:rPr>
          <w:rFonts w:hint="eastAsia"/>
          <w:color w:val="7F7F7F"/>
        </w:rPr>
        <w:t>ěž</w:t>
      </w:r>
      <w:r w:rsidRPr="00EB5A9F">
        <w:rPr>
          <w:color w:val="7F7F7F"/>
        </w:rPr>
        <w:t>nou evidenci o odpadech a zp</w:t>
      </w:r>
      <w:r w:rsidRPr="00EB5A9F">
        <w:rPr>
          <w:rFonts w:hint="eastAsia"/>
          <w:color w:val="7F7F7F"/>
        </w:rPr>
        <w:t>ů</w:t>
      </w:r>
      <w:r w:rsidRPr="00EB5A9F">
        <w:rPr>
          <w:color w:val="7F7F7F"/>
        </w:rPr>
        <w:t>sobech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s nimi, ohla</w:t>
      </w:r>
      <w:r w:rsidRPr="00EB5A9F">
        <w:rPr>
          <w:rFonts w:hint="eastAsia"/>
          <w:color w:val="7F7F7F"/>
        </w:rPr>
        <w:t>š</w:t>
      </w:r>
      <w:r w:rsidRPr="00EB5A9F">
        <w:rPr>
          <w:color w:val="7F7F7F"/>
        </w:rPr>
        <w:t>ovat odpady a zas</w:t>
      </w:r>
      <w:r w:rsidRPr="00EB5A9F">
        <w:rPr>
          <w:rFonts w:hint="eastAsia"/>
          <w:color w:val="7F7F7F"/>
        </w:rPr>
        <w:t>í</w:t>
      </w:r>
      <w:r w:rsidRPr="00EB5A9F">
        <w:rPr>
          <w:color w:val="7F7F7F"/>
        </w:rPr>
        <w:t>lat p</w:t>
      </w:r>
      <w:r w:rsidRPr="00EB5A9F">
        <w:rPr>
          <w:rFonts w:hint="eastAsia"/>
          <w:color w:val="7F7F7F"/>
        </w:rPr>
        <w:t>ří</w:t>
      </w:r>
      <w:r w:rsidRPr="00EB5A9F">
        <w:rPr>
          <w:color w:val="7F7F7F"/>
        </w:rPr>
        <w:t>slu</w:t>
      </w:r>
      <w:r w:rsidRPr="00EB5A9F">
        <w:rPr>
          <w:rFonts w:hint="eastAsia"/>
          <w:color w:val="7F7F7F"/>
        </w:rPr>
        <w:t>š</w:t>
      </w:r>
      <w:r w:rsidRPr="00EB5A9F">
        <w:rPr>
          <w:color w:val="7F7F7F"/>
        </w:rPr>
        <w:t>n</w:t>
      </w:r>
      <w:r w:rsidRPr="00EB5A9F">
        <w:rPr>
          <w:rFonts w:hint="eastAsia"/>
          <w:color w:val="7F7F7F"/>
        </w:rPr>
        <w:t>é</w:t>
      </w:r>
      <w:r w:rsidRPr="00EB5A9F">
        <w:rPr>
          <w:color w:val="7F7F7F"/>
        </w:rPr>
        <w:t>mu spr</w:t>
      </w:r>
      <w:r w:rsidRPr="00EB5A9F">
        <w:rPr>
          <w:rFonts w:hint="eastAsia"/>
          <w:color w:val="7F7F7F"/>
        </w:rPr>
        <w:t>á</w:t>
      </w:r>
      <w:r w:rsidRPr="00EB5A9F">
        <w:rPr>
          <w:color w:val="7F7F7F"/>
        </w:rPr>
        <w:t>vn</w:t>
      </w:r>
      <w:r w:rsidRPr="00EB5A9F">
        <w:rPr>
          <w:rFonts w:hint="eastAsia"/>
          <w:color w:val="7F7F7F"/>
        </w:rPr>
        <w:t>í</w:t>
      </w:r>
      <w:r w:rsidRPr="00EB5A9F">
        <w:rPr>
          <w:color w:val="7F7F7F"/>
        </w:rPr>
        <w:t xml:space="preserve">mu </w:t>
      </w:r>
      <w:r w:rsidRPr="00EB5A9F">
        <w:rPr>
          <w:rFonts w:hint="eastAsia"/>
          <w:color w:val="7F7F7F"/>
        </w:rPr>
        <w:t>úř</w:t>
      </w:r>
      <w:r w:rsidRPr="00EB5A9F">
        <w:rPr>
          <w:color w:val="7F7F7F"/>
        </w:rPr>
        <w:t>adu dal</w:t>
      </w:r>
      <w:r w:rsidRPr="00EB5A9F">
        <w:rPr>
          <w:rFonts w:hint="eastAsia"/>
          <w:color w:val="7F7F7F"/>
        </w:rPr>
        <w:t>ší</w:t>
      </w:r>
      <w:r w:rsidRPr="00EB5A9F">
        <w:rPr>
          <w:color w:val="7F7F7F"/>
        </w:rPr>
        <w:t xml:space="preserve"> </w:t>
      </w:r>
      <w:r w:rsidRPr="00EB5A9F">
        <w:rPr>
          <w:rFonts w:hint="eastAsia"/>
          <w:color w:val="7F7F7F"/>
        </w:rPr>
        <w:t>ú</w:t>
      </w:r>
      <w:r w:rsidRPr="00EB5A9F">
        <w:rPr>
          <w:color w:val="7F7F7F"/>
        </w:rPr>
        <w:t>daje v rozsahu stanoven</w:t>
      </w:r>
      <w:r w:rsidRPr="00EB5A9F">
        <w:rPr>
          <w:rFonts w:hint="eastAsia"/>
          <w:color w:val="7F7F7F"/>
        </w:rPr>
        <w:t>é</w:t>
      </w:r>
      <w:r w:rsidRPr="00EB5A9F">
        <w:rPr>
          <w:color w:val="7F7F7F"/>
        </w:rPr>
        <w:t>m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 v</w:t>
      </w:r>
      <w:r w:rsidRPr="00EB5A9F">
        <w:rPr>
          <w:rFonts w:hint="eastAsia"/>
          <w:color w:val="7F7F7F"/>
        </w:rPr>
        <w:t>č</w:t>
      </w:r>
      <w:r w:rsidRPr="00EB5A9F">
        <w:rPr>
          <w:color w:val="7F7F7F"/>
        </w:rPr>
        <w:t>etn evidenc</w:t>
      </w:r>
      <w:r w:rsidRPr="00EB5A9F">
        <w:rPr>
          <w:rFonts w:hint="eastAsia"/>
          <w:color w:val="7F7F7F"/>
        </w:rPr>
        <w:t>í</w:t>
      </w:r>
      <w:r w:rsidRPr="00EB5A9F">
        <w:rPr>
          <w:color w:val="7F7F7F"/>
        </w:rPr>
        <w:t xml:space="preserve"> a ohla</w:t>
      </w:r>
      <w:r w:rsidRPr="00EB5A9F">
        <w:rPr>
          <w:rFonts w:hint="eastAsia"/>
          <w:color w:val="7F7F7F"/>
        </w:rPr>
        <w:t>š</w:t>
      </w:r>
      <w:r w:rsidRPr="00EB5A9F">
        <w:rPr>
          <w:color w:val="7F7F7F"/>
        </w:rPr>
        <w:t>ov</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za</w:t>
      </w:r>
      <w:r w:rsidRPr="00EB5A9F">
        <w:rPr>
          <w:rFonts w:hint="eastAsia"/>
          <w:color w:val="7F7F7F"/>
        </w:rPr>
        <w:t>ří</w:t>
      </w:r>
      <w:r w:rsidRPr="00EB5A9F">
        <w:rPr>
          <w:color w:val="7F7F7F"/>
        </w:rPr>
        <w:t>zen</w:t>
      </w:r>
      <w:r w:rsidRPr="00EB5A9F">
        <w:rPr>
          <w:rFonts w:hint="eastAsia"/>
          <w:color w:val="7F7F7F"/>
        </w:rPr>
        <w:t>í</w:t>
      </w:r>
      <w:r w:rsidRPr="00EB5A9F">
        <w:rPr>
          <w:color w:val="7F7F7F"/>
        </w:rPr>
        <w:t xml:space="preserve"> a l</w:t>
      </w:r>
      <w:r w:rsidRPr="00EB5A9F">
        <w:rPr>
          <w:rFonts w:hint="eastAsia"/>
          <w:color w:val="7F7F7F"/>
        </w:rPr>
        <w:t>á</w:t>
      </w:r>
      <w:r w:rsidRPr="00EB5A9F">
        <w:rPr>
          <w:color w:val="7F7F7F"/>
        </w:rPr>
        <w:t>tek s obsahem PCB vymezen</w:t>
      </w:r>
      <w:r w:rsidRPr="00EB5A9F">
        <w:rPr>
          <w:rFonts w:hint="eastAsia"/>
          <w:color w:val="7F7F7F"/>
        </w:rPr>
        <w:t>ý</w:t>
      </w:r>
      <w:r w:rsidRPr="00EB5A9F">
        <w:rPr>
          <w:color w:val="7F7F7F"/>
        </w:rPr>
        <w:t xml:space="preserve">ch v </w:t>
      </w:r>
      <w:r w:rsidRPr="00EB5A9F">
        <w:rPr>
          <w:rFonts w:hint="eastAsia"/>
          <w:color w:val="7F7F7F"/>
        </w:rPr>
        <w:t>§</w:t>
      </w:r>
      <w:r w:rsidRPr="00EB5A9F">
        <w:rPr>
          <w:color w:val="7F7F7F"/>
        </w:rPr>
        <w:t xml:space="preserve"> 26 zákona č.185/2001 Sb. Tuto evidenci archivovat po dobu stanovenou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nebo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w:t>
      </w:r>
      <w:r w:rsidRPr="00EB5A9F">
        <w:rPr>
          <w:color w:val="7F7F7F"/>
        </w:rPr>
        <w:br/>
        <w:t>-  umo</w:t>
      </w:r>
      <w:r w:rsidRPr="00EB5A9F">
        <w:rPr>
          <w:rFonts w:hint="eastAsia"/>
          <w:color w:val="7F7F7F"/>
        </w:rPr>
        <w:t>ž</w:t>
      </w:r>
      <w:r w:rsidRPr="00EB5A9F">
        <w:rPr>
          <w:color w:val="7F7F7F"/>
        </w:rPr>
        <w:t>nit kontroln</w:t>
      </w:r>
      <w:r w:rsidRPr="00EB5A9F">
        <w:rPr>
          <w:rFonts w:hint="eastAsia"/>
          <w:color w:val="7F7F7F"/>
        </w:rPr>
        <w:t>í</w:t>
      </w:r>
      <w:r w:rsidRPr="00EB5A9F">
        <w:rPr>
          <w:color w:val="7F7F7F"/>
        </w:rPr>
        <w:t>m org</w:t>
      </w:r>
      <w:r w:rsidRPr="00EB5A9F">
        <w:rPr>
          <w:rFonts w:hint="eastAsia"/>
          <w:color w:val="7F7F7F"/>
        </w:rPr>
        <w:t>á</w:t>
      </w:r>
      <w:r w:rsidRPr="00EB5A9F">
        <w:rPr>
          <w:color w:val="7F7F7F"/>
        </w:rPr>
        <w:t>n</w:t>
      </w:r>
      <w:r w:rsidRPr="00EB5A9F">
        <w:rPr>
          <w:rFonts w:hint="eastAsia"/>
          <w:color w:val="7F7F7F"/>
        </w:rPr>
        <w:t>ů</w:t>
      </w:r>
      <w:r w:rsidRPr="00EB5A9F">
        <w:rPr>
          <w:color w:val="7F7F7F"/>
        </w:rPr>
        <w:t>m p</w:t>
      </w:r>
      <w:r w:rsidRPr="00EB5A9F">
        <w:rPr>
          <w:rFonts w:hint="eastAsia"/>
          <w:color w:val="7F7F7F"/>
        </w:rPr>
        <w:t>ří</w:t>
      </w:r>
      <w:r w:rsidRPr="00EB5A9F">
        <w:rPr>
          <w:color w:val="7F7F7F"/>
        </w:rPr>
        <w:t>stup do objekt</w:t>
      </w:r>
      <w:r w:rsidRPr="00EB5A9F">
        <w:rPr>
          <w:rFonts w:hint="eastAsia"/>
          <w:color w:val="7F7F7F"/>
        </w:rPr>
        <w:t>ů</w:t>
      </w:r>
      <w:r w:rsidRPr="00EB5A9F">
        <w:rPr>
          <w:color w:val="7F7F7F"/>
        </w:rPr>
        <w:t>, prostor</w:t>
      </w:r>
      <w:r w:rsidRPr="00EB5A9F">
        <w:rPr>
          <w:rFonts w:hint="eastAsia"/>
          <w:color w:val="7F7F7F"/>
        </w:rPr>
        <w:t>ů</w:t>
      </w:r>
      <w:r w:rsidRPr="00EB5A9F">
        <w:rPr>
          <w:color w:val="7F7F7F"/>
        </w:rPr>
        <w:t xml:space="preserve"> a za</w:t>
      </w:r>
      <w:r w:rsidRPr="00EB5A9F">
        <w:rPr>
          <w:rFonts w:hint="eastAsia"/>
          <w:color w:val="7F7F7F"/>
        </w:rPr>
        <w:t>ří</w:t>
      </w:r>
      <w:r w:rsidRPr="00EB5A9F">
        <w:rPr>
          <w:color w:val="7F7F7F"/>
        </w:rPr>
        <w:t>zen</w:t>
      </w:r>
      <w:r w:rsidRPr="00EB5A9F">
        <w:rPr>
          <w:rFonts w:hint="eastAsia"/>
          <w:color w:val="7F7F7F"/>
        </w:rPr>
        <w:t>í</w:t>
      </w:r>
      <w:r w:rsidRPr="00EB5A9F">
        <w:rPr>
          <w:color w:val="7F7F7F"/>
        </w:rPr>
        <w:t xml:space="preserve"> a na vy</w:t>
      </w:r>
      <w:r w:rsidRPr="00EB5A9F">
        <w:rPr>
          <w:rFonts w:hint="eastAsia"/>
          <w:color w:val="7F7F7F"/>
        </w:rPr>
        <w:t>žá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p</w:t>
      </w:r>
      <w:r w:rsidRPr="00EB5A9F">
        <w:rPr>
          <w:rFonts w:hint="eastAsia"/>
          <w:color w:val="7F7F7F"/>
        </w:rPr>
        <w:t>ř</w:t>
      </w:r>
      <w:r w:rsidRPr="00EB5A9F">
        <w:rPr>
          <w:color w:val="7F7F7F"/>
        </w:rPr>
        <w:t>edlo</w:t>
      </w:r>
      <w:r w:rsidRPr="00EB5A9F">
        <w:rPr>
          <w:rFonts w:hint="eastAsia"/>
          <w:color w:val="7F7F7F"/>
        </w:rPr>
        <w:t>ž</w:t>
      </w:r>
      <w:r w:rsidRPr="00EB5A9F">
        <w:rPr>
          <w:color w:val="7F7F7F"/>
        </w:rPr>
        <w:t>it dokumentaci a poskytnout pravdiv</w:t>
      </w:r>
      <w:r w:rsidRPr="00EB5A9F">
        <w:rPr>
          <w:rFonts w:hint="eastAsia"/>
          <w:color w:val="7F7F7F"/>
        </w:rPr>
        <w:t>é</w:t>
      </w:r>
      <w:r w:rsidRPr="00EB5A9F">
        <w:rPr>
          <w:color w:val="7F7F7F"/>
        </w:rPr>
        <w:t xml:space="preserve"> a </w:t>
      </w:r>
      <w:r w:rsidRPr="00EB5A9F">
        <w:rPr>
          <w:rFonts w:hint="eastAsia"/>
          <w:color w:val="7F7F7F"/>
        </w:rPr>
        <w:t>ú</w:t>
      </w:r>
      <w:r w:rsidRPr="00EB5A9F">
        <w:rPr>
          <w:color w:val="7F7F7F"/>
        </w:rPr>
        <w:t>pln</w:t>
      </w:r>
      <w:r w:rsidRPr="00EB5A9F">
        <w:rPr>
          <w:rFonts w:hint="eastAsia"/>
          <w:color w:val="7F7F7F"/>
        </w:rPr>
        <w:t>é</w:t>
      </w:r>
      <w:r w:rsidRPr="00EB5A9F">
        <w:rPr>
          <w:color w:val="7F7F7F"/>
        </w:rPr>
        <w:t xml:space="preserve"> informace souvisej</w:t>
      </w:r>
      <w:r w:rsidRPr="00EB5A9F">
        <w:rPr>
          <w:rFonts w:hint="eastAsia"/>
          <w:color w:val="7F7F7F"/>
        </w:rPr>
        <w:t>í</w:t>
      </w:r>
      <w:r w:rsidRPr="00EB5A9F">
        <w:rPr>
          <w:color w:val="7F7F7F"/>
        </w:rPr>
        <w:t>c</w:t>
      </w:r>
      <w:r w:rsidRPr="00EB5A9F">
        <w:rPr>
          <w:rFonts w:hint="eastAsia"/>
          <w:color w:val="7F7F7F"/>
        </w:rPr>
        <w:t>í</w:t>
      </w:r>
      <w:r w:rsidRPr="00EB5A9F">
        <w:rPr>
          <w:color w:val="7F7F7F"/>
        </w:rPr>
        <w:t xml:space="preserve"> s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m s odpady,</w:t>
      </w:r>
      <w:r w:rsidRPr="00EB5A9F">
        <w:rPr>
          <w:color w:val="7F7F7F"/>
        </w:rPr>
        <w:br/>
        <w:t>-  zpracovat pl</w:t>
      </w:r>
      <w:r w:rsidRPr="00EB5A9F">
        <w:rPr>
          <w:rFonts w:hint="eastAsia"/>
          <w:color w:val="7F7F7F"/>
        </w:rPr>
        <w:t>á</w:t>
      </w:r>
      <w:r w:rsidRPr="00EB5A9F">
        <w:rPr>
          <w:color w:val="7F7F7F"/>
        </w:rPr>
        <w:t>n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stv</w:t>
      </w:r>
      <w:r w:rsidRPr="00EB5A9F">
        <w:rPr>
          <w:rFonts w:hint="eastAsia"/>
          <w:color w:val="7F7F7F"/>
        </w:rPr>
        <w:t>í</w:t>
      </w:r>
      <w:r w:rsidRPr="00EB5A9F">
        <w:rPr>
          <w:color w:val="7F7F7F"/>
        </w:rPr>
        <w:t xml:space="preserve"> v souladu s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 a zaji</w:t>
      </w:r>
      <w:r w:rsidRPr="00EB5A9F">
        <w:rPr>
          <w:rFonts w:hint="eastAsia"/>
          <w:color w:val="7F7F7F"/>
        </w:rPr>
        <w:t>šť</w:t>
      </w:r>
      <w:r w:rsidRPr="00EB5A9F">
        <w:rPr>
          <w:color w:val="7F7F7F"/>
        </w:rPr>
        <w:t>ovat jeho pln</w:t>
      </w:r>
      <w:r w:rsidRPr="00EB5A9F">
        <w:rPr>
          <w:rFonts w:hint="eastAsia"/>
          <w:color w:val="7F7F7F"/>
        </w:rPr>
        <w:t>ě</w:t>
      </w:r>
      <w:r w:rsidRPr="00EB5A9F">
        <w:rPr>
          <w:color w:val="7F7F7F"/>
        </w:rPr>
        <w:t>n</w:t>
      </w:r>
      <w:r w:rsidRPr="00EB5A9F">
        <w:rPr>
          <w:rFonts w:hint="eastAsia"/>
          <w:color w:val="7F7F7F"/>
        </w:rPr>
        <w:t>í</w:t>
      </w:r>
      <w:r w:rsidRPr="00EB5A9F">
        <w:rPr>
          <w:color w:val="7F7F7F"/>
        </w:rPr>
        <w:t>,</w:t>
      </w:r>
      <w:r w:rsidRPr="00EB5A9F">
        <w:rPr>
          <w:color w:val="7F7F7F"/>
        </w:rPr>
        <w:br/>
        <w:t>-  vykon</w:t>
      </w:r>
      <w:r w:rsidRPr="00EB5A9F">
        <w:rPr>
          <w:rFonts w:hint="eastAsia"/>
          <w:color w:val="7F7F7F"/>
        </w:rPr>
        <w:t>á</w:t>
      </w:r>
      <w:r w:rsidRPr="00EB5A9F">
        <w:rPr>
          <w:color w:val="7F7F7F"/>
        </w:rPr>
        <w:t>vat kontrolu vliv</w:t>
      </w:r>
      <w:r w:rsidRPr="00EB5A9F">
        <w:rPr>
          <w:rFonts w:hint="eastAsia"/>
          <w:color w:val="7F7F7F"/>
        </w:rPr>
        <w:t>ů</w:t>
      </w:r>
      <w:r w:rsidRPr="00EB5A9F">
        <w:rPr>
          <w:color w:val="7F7F7F"/>
        </w:rPr>
        <w:t xml:space="preserve">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s odpady na zdrav</w:t>
      </w:r>
      <w:r w:rsidRPr="00EB5A9F">
        <w:rPr>
          <w:rFonts w:hint="eastAsia"/>
          <w:color w:val="7F7F7F"/>
        </w:rPr>
        <w:t>í</w:t>
      </w:r>
      <w:r w:rsidRPr="00EB5A9F">
        <w:rPr>
          <w:color w:val="7F7F7F"/>
        </w:rPr>
        <w:t xml:space="preserve"> lid</w:t>
      </w:r>
      <w:r w:rsidRPr="00EB5A9F">
        <w:rPr>
          <w:rFonts w:hint="eastAsia"/>
          <w:color w:val="7F7F7F"/>
        </w:rPr>
        <w:t>í</w:t>
      </w:r>
      <w:r w:rsidRPr="00EB5A9F">
        <w:rPr>
          <w:color w:val="7F7F7F"/>
        </w:rPr>
        <w:t xml:space="preserve"> a </w:t>
      </w:r>
      <w:r w:rsidRPr="00EB5A9F">
        <w:rPr>
          <w:rFonts w:hint="eastAsia"/>
          <w:color w:val="7F7F7F"/>
        </w:rPr>
        <w:t>ž</w:t>
      </w:r>
      <w:r w:rsidRPr="00EB5A9F">
        <w:rPr>
          <w:color w:val="7F7F7F"/>
        </w:rPr>
        <w:t>ivotn</w:t>
      </w:r>
      <w:r w:rsidRPr="00EB5A9F">
        <w:rPr>
          <w:rFonts w:hint="eastAsia"/>
          <w:color w:val="7F7F7F"/>
        </w:rPr>
        <w:t>í</w:t>
      </w:r>
      <w:r w:rsidRPr="00EB5A9F">
        <w:rPr>
          <w:color w:val="7F7F7F"/>
        </w:rPr>
        <w:t xml:space="preserve"> prost</w:t>
      </w:r>
      <w:r w:rsidRPr="00EB5A9F">
        <w:rPr>
          <w:rFonts w:hint="eastAsia"/>
          <w:color w:val="7F7F7F"/>
        </w:rPr>
        <w:t>ř</w:t>
      </w:r>
      <w:r w:rsidRPr="00EB5A9F">
        <w:rPr>
          <w:color w:val="7F7F7F"/>
        </w:rPr>
        <w:t>ed</w:t>
      </w:r>
      <w:r w:rsidRPr="00EB5A9F">
        <w:rPr>
          <w:rFonts w:hint="eastAsia"/>
          <w:color w:val="7F7F7F"/>
        </w:rPr>
        <w:t>í</w:t>
      </w:r>
      <w:r w:rsidRPr="00EB5A9F">
        <w:rPr>
          <w:color w:val="7F7F7F"/>
        </w:rPr>
        <w:t xml:space="preserve"> v souladu se zvl</w:t>
      </w:r>
      <w:r w:rsidRPr="00EB5A9F">
        <w:rPr>
          <w:rFonts w:hint="eastAsia"/>
          <w:color w:val="7F7F7F"/>
        </w:rPr>
        <w:t>áš</w:t>
      </w:r>
      <w:r w:rsidRPr="00EB5A9F">
        <w:rPr>
          <w:color w:val="7F7F7F"/>
        </w:rPr>
        <w:t>tn</w:t>
      </w:r>
      <w:r w:rsidRPr="00EB5A9F">
        <w:rPr>
          <w:rFonts w:hint="eastAsia"/>
          <w:color w:val="7F7F7F"/>
        </w:rPr>
        <w:t>í</w:t>
      </w:r>
      <w:r w:rsidRPr="00EB5A9F">
        <w:rPr>
          <w:color w:val="7F7F7F"/>
        </w:rPr>
        <w:t>mi pr</w:t>
      </w:r>
      <w:r w:rsidRPr="00EB5A9F">
        <w:rPr>
          <w:rFonts w:hint="eastAsia"/>
          <w:color w:val="7F7F7F"/>
        </w:rPr>
        <w:t>á</w:t>
      </w:r>
      <w:r w:rsidRPr="00EB5A9F">
        <w:rPr>
          <w:color w:val="7F7F7F"/>
        </w:rPr>
        <w:t>vn</w:t>
      </w:r>
      <w:r w:rsidRPr="00EB5A9F">
        <w:rPr>
          <w:rFonts w:hint="eastAsia"/>
          <w:color w:val="7F7F7F"/>
        </w:rPr>
        <w:t>í</w:t>
      </w:r>
      <w:r w:rsidRPr="00EB5A9F">
        <w:rPr>
          <w:color w:val="7F7F7F"/>
        </w:rPr>
        <w:t>mi p</w:t>
      </w:r>
      <w:r w:rsidRPr="00EB5A9F">
        <w:rPr>
          <w:rFonts w:hint="eastAsia"/>
          <w:color w:val="7F7F7F"/>
        </w:rPr>
        <w:t>ř</w:t>
      </w:r>
      <w:r w:rsidRPr="00EB5A9F">
        <w:rPr>
          <w:color w:val="7F7F7F"/>
        </w:rPr>
        <w:t>edpisy a pl</w:t>
      </w:r>
      <w:r w:rsidRPr="00EB5A9F">
        <w:rPr>
          <w:rFonts w:hint="eastAsia"/>
          <w:color w:val="7F7F7F"/>
        </w:rPr>
        <w:t>á</w:t>
      </w:r>
      <w:r w:rsidRPr="00EB5A9F">
        <w:rPr>
          <w:color w:val="7F7F7F"/>
        </w:rPr>
        <w:t>nem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stv</w:t>
      </w:r>
      <w:r w:rsidRPr="00EB5A9F">
        <w:rPr>
          <w:rFonts w:hint="eastAsia"/>
          <w:color w:val="7F7F7F"/>
        </w:rPr>
        <w:t>í</w:t>
      </w:r>
      <w:r w:rsidRPr="00EB5A9F">
        <w:rPr>
          <w:color w:val="7F7F7F"/>
        </w:rPr>
        <w:t>,</w:t>
      </w:r>
      <w:r w:rsidRPr="00EB5A9F">
        <w:rPr>
          <w:color w:val="7F7F7F"/>
        </w:rPr>
        <w:br/>
        <w:t>-  ustanovit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e za podm</w:t>
      </w:r>
      <w:r w:rsidRPr="00EB5A9F">
        <w:rPr>
          <w:rFonts w:hint="eastAsia"/>
          <w:color w:val="7F7F7F"/>
        </w:rPr>
        <w:t>í</w:t>
      </w:r>
      <w:r w:rsidRPr="00EB5A9F">
        <w:rPr>
          <w:color w:val="7F7F7F"/>
        </w:rPr>
        <w:t>nek stanovených zákona č.185/2001 Sb podle § 15,</w:t>
      </w:r>
      <w:r w:rsidRPr="00EB5A9F">
        <w:rPr>
          <w:color w:val="7F7F7F"/>
        </w:rPr>
        <w:br/>
        <w:t>-  platit poplatky za ukl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na skl</w:t>
      </w:r>
      <w:r w:rsidRPr="00EB5A9F">
        <w:rPr>
          <w:rFonts w:hint="eastAsia"/>
          <w:color w:val="7F7F7F"/>
        </w:rPr>
        <w:t>á</w:t>
      </w:r>
      <w:r w:rsidRPr="00EB5A9F">
        <w:rPr>
          <w:color w:val="7F7F7F"/>
        </w:rPr>
        <w:t>dky zp</w:t>
      </w:r>
      <w:r w:rsidRPr="00EB5A9F">
        <w:rPr>
          <w:rFonts w:hint="eastAsia"/>
          <w:color w:val="7F7F7F"/>
        </w:rPr>
        <w:t>ů</w:t>
      </w:r>
      <w:r w:rsidRPr="00EB5A9F">
        <w:rPr>
          <w:color w:val="7F7F7F"/>
        </w:rPr>
        <w:t>sobem a v rozsahu stanoven</w:t>
      </w:r>
      <w:r w:rsidRPr="00EB5A9F">
        <w:rPr>
          <w:rFonts w:hint="eastAsia"/>
          <w:color w:val="7F7F7F"/>
        </w:rPr>
        <w:t>é</w:t>
      </w:r>
      <w:r w:rsidRPr="00EB5A9F">
        <w:rPr>
          <w:color w:val="7F7F7F"/>
        </w:rPr>
        <w:t>m v zákona č.185/2001 Sb</w:t>
      </w:r>
    </w:p>
    <w:p w:rsidR="00C27F61" w:rsidRPr="00EB5A9F" w:rsidRDefault="00C27F61" w:rsidP="00C27F61">
      <w:pPr>
        <w:rPr>
          <w:color w:val="7F7F7F"/>
        </w:rPr>
      </w:pPr>
      <w:r w:rsidRPr="00EB5A9F">
        <w:rPr>
          <w:color w:val="7F7F7F"/>
        </w:rPr>
        <w:t>- pokud vzhledem k n</w:t>
      </w:r>
      <w:r w:rsidRPr="00EB5A9F">
        <w:rPr>
          <w:rFonts w:hint="eastAsia"/>
          <w:color w:val="7F7F7F"/>
        </w:rPr>
        <w:t>á</w:t>
      </w:r>
      <w:r w:rsidRPr="00EB5A9F">
        <w:rPr>
          <w:color w:val="7F7F7F"/>
        </w:rPr>
        <w:t>sledn</w:t>
      </w:r>
      <w:r w:rsidRPr="00EB5A9F">
        <w:rPr>
          <w:rFonts w:hint="eastAsia"/>
          <w:color w:val="7F7F7F"/>
        </w:rPr>
        <w:t>é</w:t>
      </w:r>
      <w:r w:rsidRPr="00EB5A9F">
        <w:rPr>
          <w:color w:val="7F7F7F"/>
        </w:rPr>
        <w:t>mu zp</w:t>
      </w:r>
      <w:r w:rsidRPr="00EB5A9F">
        <w:rPr>
          <w:rFonts w:hint="eastAsia"/>
          <w:color w:val="7F7F7F"/>
        </w:rPr>
        <w:t>ů</w:t>
      </w:r>
      <w:r w:rsidRPr="00EB5A9F">
        <w:rPr>
          <w:color w:val="7F7F7F"/>
        </w:rPr>
        <w:t>sobu vyu</w:t>
      </w:r>
      <w:r w:rsidRPr="00EB5A9F">
        <w:rPr>
          <w:rFonts w:hint="eastAsia"/>
          <w:color w:val="7F7F7F"/>
        </w:rPr>
        <w:t>ž</w:t>
      </w:r>
      <w:r w:rsidRPr="00EB5A9F">
        <w:rPr>
          <w:color w:val="7F7F7F"/>
        </w:rPr>
        <w:t>it</w:t>
      </w:r>
      <w:r w:rsidRPr="00EB5A9F">
        <w:rPr>
          <w:rFonts w:hint="eastAsia"/>
          <w:color w:val="7F7F7F"/>
        </w:rPr>
        <w:t>í</w:t>
      </w:r>
      <w:r w:rsidRPr="00EB5A9F">
        <w:rPr>
          <w:color w:val="7F7F7F"/>
        </w:rPr>
        <w:t xml:space="preserve"> nebo odstran</w:t>
      </w:r>
      <w:r w:rsidRPr="00EB5A9F">
        <w:rPr>
          <w:rFonts w:hint="eastAsia"/>
          <w:color w:val="7F7F7F"/>
        </w:rPr>
        <w:t>ě</w:t>
      </w:r>
      <w:r w:rsidRPr="00EB5A9F">
        <w:rPr>
          <w:color w:val="7F7F7F"/>
        </w:rPr>
        <w:t>n</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nen</w:t>
      </w:r>
      <w:r w:rsidRPr="00EB5A9F">
        <w:rPr>
          <w:rFonts w:hint="eastAsia"/>
          <w:color w:val="7F7F7F"/>
        </w:rPr>
        <w:t>í</w:t>
      </w:r>
      <w:r w:rsidRPr="00EB5A9F">
        <w:rPr>
          <w:color w:val="7F7F7F"/>
        </w:rPr>
        <w:t xml:space="preserve"> t</w:t>
      </w:r>
      <w:r w:rsidRPr="00EB5A9F">
        <w:rPr>
          <w:rFonts w:hint="eastAsia"/>
          <w:color w:val="7F7F7F"/>
        </w:rPr>
        <w:t>ří</w:t>
      </w:r>
      <w:r w:rsidRPr="00EB5A9F">
        <w:rPr>
          <w:color w:val="7F7F7F"/>
        </w:rPr>
        <w:t>d</w:t>
      </w:r>
      <w:r w:rsidRPr="00EB5A9F">
        <w:rPr>
          <w:rFonts w:hint="eastAsia"/>
          <w:color w:val="7F7F7F"/>
        </w:rPr>
        <w:t>ě</w:t>
      </w:r>
      <w:r w:rsidRPr="00EB5A9F">
        <w:rPr>
          <w:color w:val="7F7F7F"/>
        </w:rPr>
        <w:t>n</w:t>
      </w:r>
      <w:r w:rsidRPr="00EB5A9F">
        <w:rPr>
          <w:rFonts w:hint="eastAsia"/>
          <w:color w:val="7F7F7F"/>
        </w:rPr>
        <w:t>í</w:t>
      </w:r>
      <w:r w:rsidRPr="00EB5A9F">
        <w:rPr>
          <w:color w:val="7F7F7F"/>
        </w:rPr>
        <w:t xml:space="preserve"> nebo odd</w:t>
      </w:r>
      <w:r w:rsidRPr="00EB5A9F">
        <w:rPr>
          <w:rFonts w:hint="eastAsia"/>
          <w:color w:val="7F7F7F"/>
        </w:rPr>
        <w:t>ě</w:t>
      </w:r>
      <w:r w:rsidRPr="00EB5A9F">
        <w:rPr>
          <w:color w:val="7F7F7F"/>
        </w:rPr>
        <w:t>len shroma</w:t>
      </w:r>
      <w:r w:rsidRPr="00EB5A9F">
        <w:rPr>
          <w:rFonts w:hint="eastAsia"/>
          <w:color w:val="7F7F7F"/>
        </w:rPr>
        <w:t>žď</w:t>
      </w:r>
      <w:r w:rsidRPr="00EB5A9F">
        <w:rPr>
          <w:color w:val="7F7F7F"/>
        </w:rPr>
        <w:t>ov</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nutn</w:t>
      </w:r>
      <w:r w:rsidRPr="00EB5A9F">
        <w:rPr>
          <w:rFonts w:hint="eastAsia"/>
          <w:color w:val="7F7F7F"/>
        </w:rPr>
        <w:t>é</w:t>
      </w:r>
      <w:r w:rsidRPr="00EB5A9F">
        <w:rPr>
          <w:color w:val="7F7F7F"/>
        </w:rPr>
        <w:t>, m</w:t>
      </w:r>
      <w:r w:rsidRPr="00EB5A9F">
        <w:rPr>
          <w:rFonts w:hint="eastAsia"/>
          <w:color w:val="7F7F7F"/>
        </w:rPr>
        <w:t>ůž</w:t>
      </w:r>
      <w:r w:rsidRPr="00EB5A9F">
        <w:rPr>
          <w:color w:val="7F7F7F"/>
        </w:rPr>
        <w:t>e od n</w:t>
      </w:r>
      <w:r w:rsidRPr="00EB5A9F">
        <w:rPr>
          <w:rFonts w:hint="eastAsia"/>
          <w:color w:val="7F7F7F"/>
        </w:rPr>
        <w:t>ě</w:t>
      </w:r>
      <w:r w:rsidRPr="00EB5A9F">
        <w:rPr>
          <w:color w:val="7F7F7F"/>
        </w:rPr>
        <w:t>j p</w:t>
      </w:r>
      <w:r w:rsidRPr="00EB5A9F">
        <w:rPr>
          <w:rFonts w:hint="eastAsia"/>
          <w:color w:val="7F7F7F"/>
        </w:rPr>
        <w:t>ů</w:t>
      </w:r>
      <w:r w:rsidRPr="00EB5A9F">
        <w:rPr>
          <w:color w:val="7F7F7F"/>
        </w:rPr>
        <w:t>vodce se souhlasem p</w:t>
      </w:r>
      <w:r w:rsidRPr="00EB5A9F">
        <w:rPr>
          <w:rFonts w:hint="eastAsia"/>
          <w:color w:val="7F7F7F"/>
        </w:rPr>
        <w:t>ří</w:t>
      </w:r>
      <w:r w:rsidRPr="00EB5A9F">
        <w:rPr>
          <w:color w:val="7F7F7F"/>
        </w:rPr>
        <w:t>slu</w:t>
      </w:r>
      <w:r w:rsidRPr="00EB5A9F">
        <w:rPr>
          <w:rFonts w:hint="eastAsia"/>
          <w:color w:val="7F7F7F"/>
        </w:rPr>
        <w:t>š</w:t>
      </w:r>
      <w:r w:rsidRPr="00EB5A9F">
        <w:rPr>
          <w:color w:val="7F7F7F"/>
        </w:rPr>
        <w:t>n</w:t>
      </w:r>
      <w:r w:rsidRPr="00EB5A9F">
        <w:rPr>
          <w:rFonts w:hint="eastAsia"/>
          <w:color w:val="7F7F7F"/>
        </w:rPr>
        <w:t>é</w:t>
      </w:r>
      <w:r w:rsidRPr="00EB5A9F">
        <w:rPr>
          <w:color w:val="7F7F7F"/>
        </w:rPr>
        <w:t>ho krajsk</w:t>
      </w:r>
      <w:r w:rsidRPr="00EB5A9F">
        <w:rPr>
          <w:rFonts w:hint="eastAsia"/>
          <w:color w:val="7F7F7F"/>
        </w:rPr>
        <w:t>é</w:t>
      </w:r>
      <w:r w:rsidRPr="00EB5A9F">
        <w:rPr>
          <w:color w:val="7F7F7F"/>
        </w:rPr>
        <w:t xml:space="preserve">ho </w:t>
      </w:r>
      <w:r w:rsidRPr="00EB5A9F">
        <w:rPr>
          <w:rFonts w:hint="eastAsia"/>
          <w:color w:val="7F7F7F"/>
        </w:rPr>
        <w:t>úř</w:t>
      </w:r>
      <w:r w:rsidRPr="00EB5A9F">
        <w:rPr>
          <w:color w:val="7F7F7F"/>
        </w:rPr>
        <w:t>adu upustit.</w:t>
      </w:r>
    </w:p>
    <w:p w:rsidR="00C27F61" w:rsidRPr="00EB5A9F" w:rsidRDefault="00C27F61" w:rsidP="00C27F61">
      <w:pPr>
        <w:jc w:val="both"/>
        <w:rPr>
          <w:color w:val="7F7F7F"/>
        </w:rPr>
      </w:pPr>
    </w:p>
    <w:p w:rsidR="00C27F61" w:rsidRPr="00EB5A9F" w:rsidRDefault="00C27F61" w:rsidP="00C27F61">
      <w:pPr>
        <w:jc w:val="both"/>
        <w:rPr>
          <w:color w:val="7F7F7F"/>
        </w:rPr>
      </w:pPr>
      <w:r w:rsidRPr="00EB5A9F">
        <w:rPr>
          <w:color w:val="7F7F7F"/>
        </w:rPr>
        <w:t>Předmětem výstavby bude nový objekt ŽB konstrukce. V případě, že vznikne při bouracích pracích stavební suť z keramického zdiva, v případě likvidace je dodavatel povinen zajistit tuto v souladu se zákonem č.185/2001 Sb.</w:t>
      </w:r>
    </w:p>
    <w:p w:rsidR="00C27F61" w:rsidRPr="00EB5A9F" w:rsidRDefault="00C27F61" w:rsidP="00C27F61">
      <w:pPr>
        <w:jc w:val="both"/>
        <w:rPr>
          <w:color w:val="7F7F7F"/>
        </w:rPr>
      </w:pPr>
    </w:p>
    <w:p w:rsidR="00C27F61" w:rsidRPr="00EB5A9F" w:rsidRDefault="00C27F61" w:rsidP="00C27F61">
      <w:pPr>
        <w:jc w:val="both"/>
        <w:rPr>
          <w:color w:val="7F7F7F"/>
        </w:rPr>
      </w:pPr>
      <w:r w:rsidRPr="00EB5A9F">
        <w:rPr>
          <w:color w:val="7F7F7F"/>
        </w:rPr>
        <w:t xml:space="preserve">Odpady vzniklé při výstavbě budou zařazeny dle Katalogu odpadů a v souladu se zákonem č.185/2001 Sb zlikvidovány. Dodavatel stavby zajistí odpovídající zařazení vzniklých odpadů a odbornou </w:t>
      </w:r>
      <w:proofErr w:type="gramStart"/>
      <w:r w:rsidRPr="00EB5A9F">
        <w:rPr>
          <w:color w:val="7F7F7F"/>
        </w:rPr>
        <w:t>likvidaci  v souladu</w:t>
      </w:r>
      <w:proofErr w:type="gramEnd"/>
      <w:r w:rsidRPr="00EB5A9F">
        <w:rPr>
          <w:color w:val="7F7F7F"/>
        </w:rPr>
        <w:t xml:space="preserve"> se zákonem.</w:t>
      </w:r>
    </w:p>
    <w:p w:rsidR="00C27F61" w:rsidRPr="00EB5A9F" w:rsidRDefault="00C27F61" w:rsidP="00C27F61">
      <w:pPr>
        <w:jc w:val="both"/>
        <w:rPr>
          <w:color w:val="7F7F7F"/>
        </w:rPr>
      </w:pPr>
    </w:p>
    <w:p w:rsidR="00C27F61" w:rsidRPr="00EB5A9F" w:rsidRDefault="00C27F61" w:rsidP="00C27F61">
      <w:pPr>
        <w:jc w:val="both"/>
        <w:rPr>
          <w:color w:val="7F7F7F"/>
        </w:rPr>
      </w:pPr>
      <w:r w:rsidRPr="00EB5A9F">
        <w:rPr>
          <w:color w:val="7F7F7F"/>
        </w:rPr>
        <w:t>Odpady ze stavby budou separovány, předány k recyklaci nebo uloženy v souladu s ustanoveními zákona č. 185/2001 Sb. o odpadech v platném znění. Přehled odpadů vzniklých stavební činností a způsob jejich využití nebo odstranění bude předložen ke kolaudaci stavby, u ukládaných odpadů stavebník prokáže, že nebylo možné jejich plné využití. Doklady o uložení odpadů budou předloženy ke kolaudaci stavby.</w:t>
      </w:r>
    </w:p>
    <w:p w:rsidR="00C27F61" w:rsidRPr="00EB5A9F" w:rsidRDefault="00C27F61" w:rsidP="00C27F61">
      <w:pPr>
        <w:jc w:val="both"/>
        <w:rPr>
          <w:color w:val="7F7F7F"/>
        </w:rPr>
      </w:pPr>
    </w:p>
    <w:p w:rsidR="00C27F61" w:rsidRPr="00EB5A9F" w:rsidRDefault="00C27F61" w:rsidP="00C27F61">
      <w:pPr>
        <w:jc w:val="both"/>
        <w:rPr>
          <w:color w:val="7F7F7F"/>
        </w:rPr>
      </w:pPr>
      <w:r w:rsidRPr="00EB5A9F">
        <w:rPr>
          <w:color w:val="7F7F7F"/>
        </w:rPr>
        <w:t xml:space="preserve">Dodavatel zajistí v průběhu výstavby dodržování zákona č. 185/2001 Sb., o odpadech a o změně některých dalších zákonů, ve znění pozdějších předpisů, a vyhlášky Ministerstva životního prostředí č. 383/2001 Sb., o </w:t>
      </w:r>
      <w:r w:rsidRPr="00EB5A9F">
        <w:rPr>
          <w:color w:val="7F7F7F"/>
        </w:rPr>
        <w:lastRenderedPageBreak/>
        <w:t>podrobnostech nakládání s odpady, ve znění pozdějších předpisů, a vyhlášky č. 23/2001 o nakládání s komunálním a stavebním odpadem na území města Brna</w:t>
      </w:r>
    </w:p>
    <w:p w:rsidR="00C27F61" w:rsidRPr="00EB5A9F" w:rsidRDefault="00C27F61" w:rsidP="00C27F61">
      <w:pPr>
        <w:jc w:val="both"/>
        <w:rPr>
          <w:color w:val="7F7F7F"/>
        </w:rPr>
      </w:pPr>
      <w:r w:rsidRPr="00EB5A9F">
        <w:rPr>
          <w:color w:val="7F7F7F"/>
        </w:rPr>
        <w:t xml:space="preserve">S odpady vzniklými při realizaci díla bude nakládáno dle §10 odst. 1, §11 odst. 1-3, §12 odst. 1-3, 5 a 6 a §16 odst. 1 </w:t>
      </w:r>
      <w:proofErr w:type="gramStart"/>
      <w:r w:rsidRPr="00EB5A9F">
        <w:rPr>
          <w:color w:val="7F7F7F"/>
        </w:rPr>
        <w:t>písm. a,b, c, d, e, f, odst.</w:t>
      </w:r>
      <w:proofErr w:type="gramEnd"/>
      <w:r w:rsidRPr="00EB5A9F">
        <w:rPr>
          <w:color w:val="7F7F7F"/>
        </w:rPr>
        <w:t xml:space="preserve"> 2, 3, 4 výše uvedeného zákona takto:</w:t>
      </w:r>
    </w:p>
    <w:p w:rsidR="00C27F61" w:rsidRPr="00EB5A9F" w:rsidRDefault="00C27F61" w:rsidP="00CA0DCA">
      <w:pPr>
        <w:numPr>
          <w:ilvl w:val="2"/>
          <w:numId w:val="8"/>
        </w:numPr>
        <w:jc w:val="both"/>
        <w:rPr>
          <w:color w:val="7F7F7F"/>
        </w:rPr>
      </w:pPr>
      <w:r w:rsidRPr="00EB5A9F">
        <w:rPr>
          <w:color w:val="7F7F7F"/>
        </w:rPr>
        <w:t>recyklovatelné materiály budou nabídnuty k recyklaci na recyklačním zařízení</w:t>
      </w:r>
    </w:p>
    <w:p w:rsidR="00C27F61" w:rsidRPr="00EB5A9F" w:rsidRDefault="00C27F61" w:rsidP="00CA0DCA">
      <w:pPr>
        <w:numPr>
          <w:ilvl w:val="2"/>
          <w:numId w:val="8"/>
        </w:numPr>
        <w:jc w:val="both"/>
        <w:rPr>
          <w:color w:val="7F7F7F"/>
        </w:rPr>
      </w:pPr>
      <w:r w:rsidRPr="00EB5A9F">
        <w:rPr>
          <w:color w:val="7F7F7F"/>
        </w:rPr>
        <w:t>spalitelný odpad bude nabídnut ke spálení do spalovny komunálních odpadů</w:t>
      </w:r>
    </w:p>
    <w:p w:rsidR="00C27F61" w:rsidRPr="00EB5A9F" w:rsidRDefault="00C27F61" w:rsidP="00CA0DCA">
      <w:pPr>
        <w:numPr>
          <w:ilvl w:val="2"/>
          <w:numId w:val="8"/>
        </w:numPr>
        <w:jc w:val="both"/>
        <w:rPr>
          <w:color w:val="7F7F7F"/>
        </w:rPr>
      </w:pPr>
      <w:r w:rsidRPr="00EB5A9F">
        <w:rPr>
          <w:color w:val="7F7F7F"/>
        </w:rPr>
        <w:t>nespalitelný odpad bude uložen na povolené skládce</w:t>
      </w:r>
    </w:p>
    <w:p w:rsidR="00C27F61" w:rsidRPr="00EB5A9F" w:rsidRDefault="00C27F61" w:rsidP="00C27F61">
      <w:pPr>
        <w:jc w:val="both"/>
        <w:rPr>
          <w:color w:val="7F7F7F"/>
        </w:rPr>
      </w:pPr>
      <w:r w:rsidRPr="00EB5A9F">
        <w:rPr>
          <w:color w:val="7F7F7F"/>
        </w:rPr>
        <w:t>Dodavatel bude respektovat skutečnost, že dle § 12 odst. 4 zákona č. 185/2001 Sb.., o odpadech a o změně některých dalších zákonů, ve znění pozdějších předisů, je každý povinen zjistit, zda osoba, které předává odpady, je k jejich převzetí podle tohoto zákona oprávněna, v případě, že se tato osoba tímto oprávněním neprokáže, nesmí jí být odpad předán.</w:t>
      </w:r>
    </w:p>
    <w:p w:rsidR="00C27F61" w:rsidRPr="00EB5A9F" w:rsidRDefault="00C27F61" w:rsidP="00C27F61">
      <w:pPr>
        <w:jc w:val="both"/>
        <w:rPr>
          <w:color w:val="7F7F7F"/>
        </w:rPr>
      </w:pPr>
      <w:r w:rsidRPr="00EB5A9F">
        <w:rPr>
          <w:color w:val="7F7F7F"/>
        </w:rPr>
        <w:t>Odpady budou tříděny dle zákona č. 185/2001 Sb., §16 odst. 1 písm. e). Pokud vzhledem k následnému způsobu využití nebo odstranění odpadů není třídění nebo oddělené shromažďování nutné, může od něj býti upuštěno dle § 16 odst. 2 zákona se souhlasem místně příslušného orgánu státní správy s navazujícími změnami v kompetencích.</w:t>
      </w:r>
    </w:p>
    <w:p w:rsidR="00C27F61" w:rsidRPr="00EB5A9F" w:rsidRDefault="00C27F61" w:rsidP="00C27F61">
      <w:pPr>
        <w:jc w:val="both"/>
        <w:rPr>
          <w:color w:val="7F7F7F"/>
        </w:rPr>
      </w:pPr>
      <w:r w:rsidRPr="00EB5A9F">
        <w:rPr>
          <w:color w:val="7F7F7F"/>
        </w:rPr>
        <w:t>Dle zákona č. 185/2001 Sb., o odpadech a o změně některých dalších zákonů, ve znění pozdějších předpisů, se zákon vztahuje na nakládání se všemi odpady, s výjimkou vytěžených zemin a hlušin, včetně sedimentů z říčních toků a vodních nádrží, vyhovujících limitům znečištění pro jejich využití k zavážení podzemních prostor a k úpravám povrchu terénu (terénním úpravám), stanovených prováděcím předpisem (§2 odst. 1 písm. i).</w:t>
      </w:r>
    </w:p>
    <w:p w:rsidR="00C27F61" w:rsidRPr="00EB5A9F" w:rsidRDefault="00C27F61" w:rsidP="00C27F61">
      <w:pPr>
        <w:jc w:val="both"/>
        <w:rPr>
          <w:color w:val="7F7F7F"/>
        </w:rPr>
      </w:pPr>
      <w:r w:rsidRPr="00EB5A9F">
        <w:rPr>
          <w:color w:val="7F7F7F"/>
        </w:rPr>
        <w:t>Dle zákona č. 185/2001 Sb. o odpadech a o změně některých dalších zákonů, ve znění pozdějších předpisů, §6 odst. 1 jsou původce a oprávněná osoba povinni pro účely nakládání s odpadem zařadit odpad do kategorie nebezpečný, je-li:</w:t>
      </w:r>
    </w:p>
    <w:p w:rsidR="00C27F61" w:rsidRPr="00EB5A9F" w:rsidRDefault="00C27F61" w:rsidP="00CA0DCA">
      <w:pPr>
        <w:numPr>
          <w:ilvl w:val="2"/>
          <w:numId w:val="8"/>
        </w:numPr>
        <w:jc w:val="both"/>
        <w:rPr>
          <w:color w:val="7F7F7F"/>
        </w:rPr>
      </w:pPr>
      <w:r w:rsidRPr="00EB5A9F">
        <w:rPr>
          <w:color w:val="7F7F7F"/>
        </w:rPr>
        <w:t>uveden v Seznamu nebezpečných odpadů</w:t>
      </w:r>
    </w:p>
    <w:p w:rsidR="00C27F61" w:rsidRPr="00EB5A9F" w:rsidRDefault="00C27F61" w:rsidP="00CA0DCA">
      <w:pPr>
        <w:numPr>
          <w:ilvl w:val="2"/>
          <w:numId w:val="8"/>
        </w:numPr>
        <w:jc w:val="both"/>
        <w:rPr>
          <w:color w:val="7F7F7F"/>
        </w:rPr>
      </w:pPr>
      <w:r w:rsidRPr="00EB5A9F">
        <w:rPr>
          <w:color w:val="7F7F7F"/>
        </w:rPr>
        <w:t>smíšen nebo znečištěn některou ze složek, které činí odpad nebezpečným</w:t>
      </w:r>
    </w:p>
    <w:p w:rsidR="00C27F61" w:rsidRPr="00EB5A9F" w:rsidRDefault="00C27F61" w:rsidP="00CA0DCA">
      <w:pPr>
        <w:numPr>
          <w:ilvl w:val="2"/>
          <w:numId w:val="8"/>
        </w:numPr>
        <w:jc w:val="both"/>
        <w:rPr>
          <w:color w:val="7F7F7F"/>
        </w:rPr>
      </w:pPr>
      <w:r w:rsidRPr="00EB5A9F">
        <w:rPr>
          <w:color w:val="7F7F7F"/>
        </w:rPr>
        <w:t xml:space="preserve">smíšen nebo znečištěn některým z odpadů uvedených v Seznamu odpadů </w:t>
      </w:r>
    </w:p>
    <w:p w:rsidR="00C27F61" w:rsidRPr="00EB5A9F" w:rsidRDefault="00C27F61" w:rsidP="00C27F61">
      <w:pPr>
        <w:jc w:val="both"/>
        <w:rPr>
          <w:color w:val="7F7F7F"/>
        </w:rPr>
      </w:pPr>
      <w:r w:rsidRPr="00EB5A9F">
        <w:rPr>
          <w:color w:val="7F7F7F"/>
        </w:rPr>
        <w:t>Vzniknou-li při realizaci díla nebezpečné odpady, je nutno dodržet §§6, 16 zák. č. 185/2001 Sb. o odpadech a o změně některých dalších zákonů, ve znění některých pozdějších předpisů</w:t>
      </w:r>
    </w:p>
    <w:p w:rsidR="00C27F61" w:rsidRPr="00EB5A9F" w:rsidRDefault="00C27F61" w:rsidP="00C27F61">
      <w:pPr>
        <w:jc w:val="both"/>
        <w:rPr>
          <w:color w:val="7F7F7F"/>
        </w:rPr>
      </w:pPr>
      <w:r w:rsidRPr="00EB5A9F">
        <w:rPr>
          <w:color w:val="7F7F7F"/>
        </w:rPr>
        <w:t>Evidence odpadů bude vedena podle §16 odst. 1 písm. g) výše uvedeného zákona a dle vyhlášky Ministerstva životního prostředí č. 383/2001 Sb., §21 a §22, o podrobnostech nakládání s odpady, ve znění pozdějších předpisů. Takto vedená evidence odpadů, včetně doložení způsobu nakládání (využití, odstranění), bude předložena při kolaudaci stavby a na OŽP MMKV</w:t>
      </w:r>
    </w:p>
    <w:p w:rsidR="00C27F61" w:rsidRPr="00EB5A9F" w:rsidRDefault="00C27F61" w:rsidP="00C27F61">
      <w:pPr>
        <w:jc w:val="both"/>
        <w:rPr>
          <w:color w:val="7F7F7F"/>
        </w:rPr>
      </w:pPr>
      <w:r w:rsidRPr="00EB5A9F">
        <w:rPr>
          <w:color w:val="7F7F7F"/>
        </w:rPr>
        <w:t>Po dobu realizace bude zajištěna pro pracovníky stavby nádoba na odložení odpadu podobného komunálnímu odpadu a její pravidelný odvoz bude dokladován</w:t>
      </w:r>
    </w:p>
    <w:p w:rsidR="00C27F61" w:rsidRPr="00EB5A9F" w:rsidRDefault="00C27F61" w:rsidP="00C27F61">
      <w:pPr>
        <w:jc w:val="both"/>
        <w:rPr>
          <w:color w:val="7F7F7F"/>
        </w:rPr>
      </w:pPr>
      <w:r w:rsidRPr="00EB5A9F">
        <w:rPr>
          <w:color w:val="7F7F7F"/>
        </w:rPr>
        <w:t>Po dobu realizace díla bude zabráněno případným úkapům nebo únikům ropných látek do zeminy z mechanizačních prostředků (zejména jejich dobrým technickým stavem, dále pak podložením záchytnými vanami)</w:t>
      </w:r>
    </w:p>
    <w:p w:rsidR="00C27F61" w:rsidRPr="00EB5A9F" w:rsidRDefault="00C27F61" w:rsidP="00C27F61">
      <w:pPr>
        <w:jc w:val="both"/>
        <w:rPr>
          <w:color w:val="7F7F7F"/>
        </w:rPr>
      </w:pPr>
      <w:r w:rsidRPr="00EB5A9F">
        <w:rPr>
          <w:color w:val="7F7F7F"/>
        </w:rPr>
        <w:t>V případě úniku ropných látek do zeminy bude tato zlikvidována v souladu se zákonem č. 185/2001 Sb., o odpadech a o změně některých dalších zákonů, ve znění pozdějších předpisů.</w:t>
      </w:r>
    </w:p>
    <w:p w:rsidR="006D033A" w:rsidRPr="00EB5A9F" w:rsidRDefault="006D033A" w:rsidP="006D033A">
      <w:pPr>
        <w:pStyle w:val="Nadpis8"/>
        <w:rPr>
          <w:color w:val="7F7F7F"/>
        </w:rPr>
      </w:pPr>
      <w:bookmarkStart w:id="81" w:name="_Toc298778390"/>
      <w:proofErr w:type="gramStart"/>
      <w:r w:rsidRPr="00EB5A9F">
        <w:rPr>
          <w:color w:val="7F7F7F"/>
        </w:rPr>
        <w:t>IV.B.1.f)2.  Podmínky</w:t>
      </w:r>
      <w:proofErr w:type="gramEnd"/>
      <w:r w:rsidRPr="00EB5A9F">
        <w:rPr>
          <w:color w:val="7F7F7F"/>
        </w:rPr>
        <w:t xml:space="preserve"> vyplývající z projednání v rámci DUR</w:t>
      </w:r>
      <w:bookmarkEnd w:id="81"/>
    </w:p>
    <w:p w:rsidR="006D033A" w:rsidRPr="00EB5A9F" w:rsidRDefault="006D033A" w:rsidP="006D033A">
      <w:pPr>
        <w:rPr>
          <w:color w:val="7F7F7F"/>
        </w:rPr>
      </w:pPr>
      <w:r w:rsidRPr="00EB5A9F">
        <w:rPr>
          <w:color w:val="7F7F7F"/>
        </w:rPr>
        <w:t xml:space="preserve">Z vyjádření JmK OŽP d DUR ze dne </w:t>
      </w:r>
      <w:proofErr w:type="gramStart"/>
      <w:r w:rsidRPr="00EB5A9F">
        <w:rPr>
          <w:color w:val="7F7F7F"/>
        </w:rPr>
        <w:t>1.3.2011</w:t>
      </w:r>
      <w:proofErr w:type="gramEnd"/>
      <w:r w:rsidRPr="00EB5A9F">
        <w:rPr>
          <w:color w:val="7F7F7F"/>
        </w:rPr>
        <w:t>:</w:t>
      </w:r>
    </w:p>
    <w:p w:rsidR="006D033A" w:rsidRPr="00EB5A9F" w:rsidRDefault="006D033A" w:rsidP="006D033A">
      <w:pPr>
        <w:spacing w:after="60"/>
        <w:ind w:left="720"/>
        <w:rPr>
          <w:b/>
          <w:color w:val="7F7F7F"/>
          <w:sz w:val="18"/>
        </w:rPr>
      </w:pPr>
      <w:r w:rsidRPr="00EB5A9F">
        <w:rPr>
          <w:b/>
          <w:color w:val="7F7F7F"/>
          <w:sz w:val="18"/>
        </w:rPr>
        <w:t>Z hlediska zákona č. 334/1992 Sb., o ochraně zemědělského půdního fondu ve znění pozdějších předpisů a prováděcích předpisů k tomuto zákonu: bez připomínek</w:t>
      </w:r>
    </w:p>
    <w:p w:rsidR="006D033A" w:rsidRPr="00EB5A9F" w:rsidRDefault="006D033A" w:rsidP="006D033A">
      <w:pPr>
        <w:spacing w:after="60"/>
        <w:ind w:left="720"/>
        <w:rPr>
          <w:color w:val="7F7F7F"/>
          <w:sz w:val="18"/>
        </w:rPr>
      </w:pPr>
      <w:r w:rsidRPr="00EB5A9F">
        <w:rPr>
          <w:color w:val="7F7F7F"/>
          <w:sz w:val="18"/>
        </w:rPr>
        <w:t>Z hlediska zákona č. 289/1995 Sb., o lesích ve znění pozdějších předpisů a prováděcích předpisů k tomuto zákonu: bez připomínek</w:t>
      </w:r>
    </w:p>
    <w:p w:rsidR="006D033A" w:rsidRPr="00EB5A9F" w:rsidRDefault="006D033A" w:rsidP="006D033A">
      <w:pPr>
        <w:spacing w:after="60"/>
        <w:ind w:left="720"/>
        <w:rPr>
          <w:b/>
          <w:color w:val="7F7F7F"/>
          <w:sz w:val="18"/>
        </w:rPr>
      </w:pPr>
      <w:r w:rsidRPr="00EB5A9F">
        <w:rPr>
          <w:b/>
          <w:color w:val="7F7F7F"/>
          <w:sz w:val="18"/>
        </w:rPr>
        <w:t>Z hlediska zákona č. 114/1992 Sb., o ochraně přírody a krajiny ve znění pozdějších předpisů a prováděcích předpisů k tomuto zákonu:</w:t>
      </w:r>
    </w:p>
    <w:p w:rsidR="006D033A" w:rsidRPr="00EB5A9F" w:rsidRDefault="006D033A" w:rsidP="006D033A">
      <w:pPr>
        <w:spacing w:after="60"/>
        <w:ind w:left="720"/>
        <w:rPr>
          <w:color w:val="7F7F7F"/>
          <w:sz w:val="18"/>
        </w:rPr>
      </w:pPr>
      <w:r w:rsidRPr="00EB5A9F">
        <w:rPr>
          <w:color w:val="7F7F7F"/>
          <w:sz w:val="18"/>
        </w:rPr>
        <w:t>K možnosti existence vlivu výše uvedeného záměru na lokality soustavy Nátura 2000 vydává KrU JMK, odbor životního prostředí jako orgán ochrany přírody, příslušný na základě ustanovení § 77a odstavce 4 písmeno l) a m) zákona č. 114/1992 Sb., o ochraně přírody a krajiny ve znění pozdějších předpisů, stanovisko podle § 45i odstavce l téhož zákona v tom smyslu, že hodnocený záměr nemůže mít významný vliv na žádnou evropsky významnou lokalitu nebo ptačí oblast.</w:t>
      </w:r>
    </w:p>
    <w:p w:rsidR="006D033A" w:rsidRPr="00EB5A9F" w:rsidRDefault="006D033A" w:rsidP="006D033A">
      <w:pPr>
        <w:spacing w:after="60"/>
        <w:ind w:left="720"/>
        <w:rPr>
          <w:color w:val="7F7F7F"/>
          <w:sz w:val="18"/>
        </w:rPr>
      </w:pPr>
      <w:r w:rsidRPr="00EB5A9F">
        <w:rPr>
          <w:color w:val="7F7F7F"/>
          <w:sz w:val="18"/>
        </w:rPr>
        <w:t>Výše uvedený závěr orgánu ochrany přírody vychází z úvahy, že hodnocený záměr svou lokalizací zcela mimo území prvků soustavy Nátura 2000 a svou věcnou povahou nemá potenciál způsobit přímé, nepřímé či sekundární vlivy na jejich celistvost a příznivý stav předmětů ochrany.</w:t>
      </w:r>
    </w:p>
    <w:p w:rsidR="006D033A" w:rsidRPr="00EB5A9F" w:rsidRDefault="006D033A" w:rsidP="006D033A">
      <w:pPr>
        <w:spacing w:after="60"/>
        <w:ind w:left="720"/>
        <w:rPr>
          <w:color w:val="7F7F7F"/>
          <w:sz w:val="18"/>
        </w:rPr>
      </w:pPr>
      <w:r w:rsidRPr="00EB5A9F">
        <w:rPr>
          <w:color w:val="7F7F7F"/>
          <w:sz w:val="18"/>
        </w:rPr>
        <w:t>Posuzovaným záměrem nejsou dotčeny žádné další zájmy ochrany přírody, u nichž je k výkonu státní správy příslušný krajský úřad ve smyslu úst. § 77a zákona č. 114/1992 Sb., o ochraně přírody a krajiny, ve znění pozdějších předpisů.</w:t>
      </w:r>
    </w:p>
    <w:p w:rsidR="006D033A" w:rsidRPr="00EB5A9F" w:rsidRDefault="006D033A" w:rsidP="006D033A">
      <w:pPr>
        <w:spacing w:after="60"/>
        <w:ind w:left="720"/>
        <w:rPr>
          <w:b/>
          <w:color w:val="7F7F7F"/>
          <w:sz w:val="18"/>
        </w:rPr>
      </w:pPr>
      <w:r w:rsidRPr="00EB5A9F">
        <w:rPr>
          <w:b/>
          <w:color w:val="7F7F7F"/>
          <w:sz w:val="18"/>
        </w:rPr>
        <w:lastRenderedPageBreak/>
        <w:t>Z hlediska zákona č. 86/2002 Sb., o ochraně ovzduší ve znění pozdějších předpisů a prováděcích předpisů k tomuto zákonu:</w:t>
      </w:r>
    </w:p>
    <w:p w:rsidR="006D033A" w:rsidRPr="00EB5A9F" w:rsidRDefault="006D033A" w:rsidP="006D033A">
      <w:pPr>
        <w:spacing w:after="60"/>
        <w:ind w:left="720"/>
        <w:rPr>
          <w:color w:val="7F7F7F"/>
          <w:sz w:val="18"/>
        </w:rPr>
      </w:pPr>
      <w:r w:rsidRPr="00EB5A9F">
        <w:rPr>
          <w:color w:val="7F7F7F"/>
          <w:sz w:val="18"/>
        </w:rPr>
        <w:t>V předložené projektové dokumentaci je plánováno umístění centrální plynové kotelny se třemi plynovými kotli o celkovém instalovaném tepelném výkonu 165 kW, bude se jednat o malý zdroj znečišťování ovzduší, k jehož instalaci je příslušný se vyjádřit Magistrát města Brna, OŽP (dle § 50 odst. l zákona č. 86/2002 Sb.).</w:t>
      </w:r>
    </w:p>
    <w:p w:rsidR="006D033A" w:rsidRPr="00EB5A9F" w:rsidRDefault="006D033A" w:rsidP="006D033A">
      <w:pPr>
        <w:spacing w:after="60"/>
        <w:ind w:left="720"/>
        <w:rPr>
          <w:color w:val="7F7F7F"/>
          <w:sz w:val="18"/>
        </w:rPr>
      </w:pPr>
      <w:proofErr w:type="gramStart"/>
      <w:r w:rsidRPr="00EB5A9F">
        <w:rPr>
          <w:color w:val="7F7F7F"/>
          <w:sz w:val="18"/>
        </w:rPr>
        <w:t>Pozn.   V případě</w:t>
      </w:r>
      <w:proofErr w:type="gramEnd"/>
      <w:r w:rsidRPr="00EB5A9F">
        <w:rPr>
          <w:color w:val="7F7F7F"/>
          <w:sz w:val="18"/>
        </w:rPr>
        <w:t xml:space="preserve"> instalace tepelných spotřebičů o celkovém tepelném výkonu vyšším než 200 kW, kategorizovaných dle § 4 odst. 5 a metodiky dle odst. 6 zákona č. 86/2002 Sb. do kategorie středního zdroje, by bylo nutné získat povolení krajského úřadu, orgánu ochrany ovzduší dle §17 odst. l písm. b) k umístění stavby takovéhoto zdroje. (Ing. Pantůček, kl. 2608)</w:t>
      </w:r>
    </w:p>
    <w:p w:rsidR="006D033A" w:rsidRPr="00EB5A9F" w:rsidRDefault="006D033A" w:rsidP="006D033A">
      <w:pPr>
        <w:spacing w:after="60"/>
        <w:ind w:left="720"/>
        <w:rPr>
          <w:b/>
          <w:color w:val="7F7F7F"/>
          <w:sz w:val="18"/>
        </w:rPr>
      </w:pPr>
      <w:r w:rsidRPr="00EB5A9F">
        <w:rPr>
          <w:b/>
          <w:color w:val="7F7F7F"/>
          <w:sz w:val="18"/>
        </w:rPr>
        <w:t>Z hlediska zákona č. 185/2001 Sb., o odpadech ve znění pozdějších předpisů a prováděcích předpisů k tomuto zákonu:</w:t>
      </w:r>
    </w:p>
    <w:p w:rsidR="006D033A" w:rsidRPr="00EB5A9F" w:rsidRDefault="006D033A" w:rsidP="006D033A">
      <w:pPr>
        <w:spacing w:after="60"/>
        <w:ind w:left="720"/>
        <w:rPr>
          <w:color w:val="7F7F7F"/>
          <w:sz w:val="18"/>
        </w:rPr>
      </w:pPr>
      <w:r w:rsidRPr="00EB5A9F">
        <w:rPr>
          <w:color w:val="7F7F7F"/>
          <w:sz w:val="18"/>
        </w:rPr>
        <w:t>K vyjádření v územním a stavebním řízení z hlediska nakládání s odpady je na základě § 79 odst. 4 zákona o odpadech, kompetentní obecní úřad obce s rozšířenou působností (v tomto případě se jedná o Magistrát města Brna).</w:t>
      </w:r>
    </w:p>
    <w:p w:rsidR="006D033A" w:rsidRPr="00EB5A9F" w:rsidRDefault="006D033A" w:rsidP="006D033A">
      <w:pPr>
        <w:spacing w:after="60"/>
        <w:ind w:left="720"/>
        <w:rPr>
          <w:color w:val="7F7F7F"/>
          <w:sz w:val="18"/>
        </w:rPr>
      </w:pPr>
      <w:r w:rsidRPr="00EB5A9F">
        <w:rPr>
          <w:color w:val="7F7F7F"/>
          <w:sz w:val="18"/>
        </w:rPr>
        <w:t>Upozorňujeme, že v případě produkce odpadů při realizaci akce (stavby) je nutno s nimi nakládat v souladu s principy stanovenými zákonem o odpadech, zejména v souladu s vyhláškou Jihomoravského kraje č. 309/2004 Sb., kterou se vyhlašuje závazná část Plánu odpadového hospodářství Jihomoravského kraje.</w:t>
      </w:r>
    </w:p>
    <w:p w:rsidR="006D033A" w:rsidRPr="00EB5A9F" w:rsidRDefault="006D033A" w:rsidP="006D033A">
      <w:pPr>
        <w:spacing w:after="60"/>
        <w:ind w:left="720"/>
        <w:rPr>
          <w:b/>
          <w:color w:val="7F7F7F"/>
          <w:sz w:val="18"/>
        </w:rPr>
      </w:pPr>
      <w:r w:rsidRPr="00EB5A9F">
        <w:rPr>
          <w:b/>
          <w:color w:val="7F7F7F"/>
          <w:sz w:val="18"/>
        </w:rPr>
        <w:t>Z hlediska zákona č. 100/2001 Sb., o posuzování vlivů na životní prostředí ve znění pozdějších předpisů a prováděcích předpisů k tomuto zákonu:</w:t>
      </w:r>
    </w:p>
    <w:p w:rsidR="006D033A" w:rsidRPr="00EB5A9F" w:rsidRDefault="006D033A" w:rsidP="006D033A">
      <w:pPr>
        <w:spacing w:after="60"/>
        <w:ind w:left="720"/>
        <w:rPr>
          <w:color w:val="7F7F7F"/>
          <w:sz w:val="18"/>
        </w:rPr>
      </w:pPr>
      <w:r w:rsidRPr="00EB5A9F">
        <w:rPr>
          <w:color w:val="7F7F7F"/>
          <w:sz w:val="18"/>
        </w:rPr>
        <w:t>Záměr nevyžaduje provedení zjišťovacího řízení ve smyslu § 7 zákona č. 100/2001 Sb. (Mgr. Richterová, kl. 2684)</w:t>
      </w:r>
    </w:p>
    <w:p w:rsidR="006D033A" w:rsidRPr="00EB5A9F" w:rsidRDefault="006D033A" w:rsidP="006D033A">
      <w:pPr>
        <w:spacing w:after="60"/>
        <w:ind w:left="720"/>
        <w:rPr>
          <w:b/>
          <w:color w:val="7F7F7F"/>
          <w:sz w:val="18"/>
        </w:rPr>
      </w:pPr>
      <w:r w:rsidRPr="00EB5A9F">
        <w:rPr>
          <w:b/>
          <w:color w:val="7F7F7F"/>
          <w:sz w:val="18"/>
        </w:rPr>
        <w:t xml:space="preserve">Z hlediska zákona č. 76/2002 Sb., o integrované prevenci ve znění pozdějších předpisů a prováděcích předpisů k tomuto zákonu: </w:t>
      </w:r>
    </w:p>
    <w:p w:rsidR="006D033A" w:rsidRPr="00EB5A9F" w:rsidRDefault="006D033A" w:rsidP="006D033A">
      <w:pPr>
        <w:spacing w:after="60"/>
        <w:ind w:left="720"/>
        <w:rPr>
          <w:b/>
          <w:color w:val="7F7F7F"/>
          <w:sz w:val="18"/>
        </w:rPr>
      </w:pPr>
      <w:r w:rsidRPr="00EB5A9F">
        <w:rPr>
          <w:color w:val="7F7F7F"/>
          <w:sz w:val="18"/>
        </w:rPr>
        <w:t>bez připomínek</w:t>
      </w:r>
    </w:p>
    <w:p w:rsidR="006D033A" w:rsidRPr="00EB5A9F" w:rsidRDefault="006D033A" w:rsidP="006D033A">
      <w:pPr>
        <w:spacing w:after="60"/>
        <w:ind w:left="720"/>
        <w:rPr>
          <w:b/>
          <w:color w:val="7F7F7F"/>
          <w:sz w:val="18"/>
        </w:rPr>
      </w:pPr>
      <w:r w:rsidRPr="00EB5A9F">
        <w:rPr>
          <w:b/>
          <w:color w:val="7F7F7F"/>
          <w:sz w:val="18"/>
        </w:rPr>
        <w:t xml:space="preserve">Z hlediska zákona ě. 59/2006 Sb., o prevenci závažných havárií způsobených vybranými nebezpečnými chemickými látkami nebo chemickými přípravky a o změně zákona č. 258/2000 Sb., o ochraně veřejného zdraví a o změně některých souvisejících zákonů, ve znění pozdějších předpisů, a zákona č. 320/2002 Sb., o změně a zrušení některých zákonů v souvislosti s ukončením činnosti okresních úřadů, ve znění pozdějších předpisů, (zákon o prevenci závažných havárií), a prováděcích předpisů k tomuto zákonu: </w:t>
      </w:r>
    </w:p>
    <w:p w:rsidR="006D033A" w:rsidRPr="00EB5A9F" w:rsidRDefault="006D033A" w:rsidP="006D033A">
      <w:pPr>
        <w:spacing w:after="60"/>
        <w:ind w:left="720"/>
        <w:rPr>
          <w:b/>
          <w:color w:val="7F7F7F"/>
          <w:sz w:val="18"/>
        </w:rPr>
      </w:pPr>
      <w:r w:rsidRPr="00EB5A9F">
        <w:rPr>
          <w:color w:val="7F7F7F"/>
          <w:sz w:val="18"/>
        </w:rPr>
        <w:t>bez připomínek</w:t>
      </w:r>
    </w:p>
    <w:p w:rsidR="006D033A" w:rsidRPr="00EB5A9F" w:rsidRDefault="006D033A" w:rsidP="006D033A">
      <w:pPr>
        <w:spacing w:after="60"/>
        <w:ind w:left="720"/>
        <w:rPr>
          <w:b/>
          <w:color w:val="7F7F7F"/>
          <w:sz w:val="18"/>
        </w:rPr>
      </w:pPr>
      <w:r w:rsidRPr="00EB5A9F">
        <w:rPr>
          <w:b/>
          <w:color w:val="7F7F7F"/>
          <w:sz w:val="18"/>
        </w:rPr>
        <w:t xml:space="preserve">Z hlediska zákonů č. 44/1988 Sb., o ochraně a využití nerostného bohatství, ě. 61/1988 Sb., o hornické činnosti, výbušninách a o státní báňské správě, č. 62/1988 Sb., o geologických pracích a o Českém geologickém úřadu ve zněních pozdějších předpisů a prováděcích předpisů k těmto zákonům: </w:t>
      </w:r>
    </w:p>
    <w:p w:rsidR="006D033A" w:rsidRPr="00EB5A9F" w:rsidRDefault="006D033A" w:rsidP="006D033A">
      <w:pPr>
        <w:spacing w:after="60"/>
        <w:ind w:left="720"/>
        <w:rPr>
          <w:b/>
          <w:color w:val="7F7F7F"/>
          <w:sz w:val="18"/>
        </w:rPr>
      </w:pPr>
      <w:r w:rsidRPr="00EB5A9F">
        <w:rPr>
          <w:color w:val="7F7F7F"/>
          <w:sz w:val="18"/>
        </w:rPr>
        <w:t>bez připomínek</w:t>
      </w:r>
    </w:p>
    <w:p w:rsidR="006D033A" w:rsidRPr="00EB5A9F" w:rsidRDefault="006D033A" w:rsidP="006D033A">
      <w:pPr>
        <w:spacing w:after="60"/>
        <w:ind w:left="720"/>
        <w:rPr>
          <w:color w:val="7F7F7F"/>
          <w:sz w:val="18"/>
        </w:rPr>
      </w:pPr>
      <w:r w:rsidRPr="00EB5A9F">
        <w:rPr>
          <w:color w:val="7F7F7F"/>
          <w:sz w:val="18"/>
        </w:rPr>
        <w:t>Toto vyjádření není rozhodnutím ve smyslu zákona č. 500/2004 Sb., o správním řízení a nelze se proti němu odvolat. Nenahrazuje rozhodnutí, souhlasy a jiná správní opatření vydávaná ostatními správními úřady na úseku životního prostředí. Není závazným stanoviskem, a proto v něm nelze vyjádřit souhlas dle § 95 odst. l písm. d) s vedením zjednodušeného územního řízení a se zkráceným stavebním řízením dle § 117 zákona č. 183/2006 Sb., stavební zákon.</w:t>
      </w:r>
    </w:p>
    <w:p w:rsidR="006D033A" w:rsidRPr="00EB5A9F" w:rsidRDefault="006D033A" w:rsidP="006D033A">
      <w:pPr>
        <w:rPr>
          <w:color w:val="7F7F7F"/>
        </w:rPr>
      </w:pPr>
    </w:p>
    <w:p w:rsidR="006D033A" w:rsidRPr="00EB5A9F" w:rsidRDefault="006D033A" w:rsidP="006D033A">
      <w:pPr>
        <w:shd w:val="clear" w:color="auto" w:fill="FFFFFF"/>
        <w:autoSpaceDE w:val="0"/>
        <w:autoSpaceDN w:val="0"/>
        <w:adjustRightInd w:val="0"/>
        <w:rPr>
          <w:color w:val="7F7F7F"/>
        </w:rPr>
      </w:pPr>
      <w:r w:rsidRPr="00EB5A9F">
        <w:rPr>
          <w:color w:val="7F7F7F"/>
        </w:rPr>
        <w:t xml:space="preserve">Z vyjádření k DUR Magistrátu města Brna, Odbor územního plánování a rozvoje, Kounicova 67, </w:t>
      </w:r>
      <w:proofErr w:type="gramStart"/>
      <w:r w:rsidRPr="00EB5A9F">
        <w:rPr>
          <w:color w:val="7F7F7F"/>
        </w:rPr>
        <w:t>601 67  Brno</w:t>
      </w:r>
      <w:proofErr w:type="gramEnd"/>
    </w:p>
    <w:p w:rsidR="006D033A" w:rsidRPr="00EB5A9F" w:rsidRDefault="006D033A" w:rsidP="006D033A">
      <w:pPr>
        <w:shd w:val="clear" w:color="auto" w:fill="FFFFFF"/>
        <w:autoSpaceDE w:val="0"/>
        <w:autoSpaceDN w:val="0"/>
        <w:adjustRightInd w:val="0"/>
        <w:rPr>
          <w:color w:val="7F7F7F"/>
        </w:rPr>
      </w:pPr>
      <w:r w:rsidRPr="00EB5A9F">
        <w:rPr>
          <w:color w:val="7F7F7F"/>
        </w:rPr>
        <w:t xml:space="preserve">koordinované stanovisko ze dne </w:t>
      </w:r>
      <w:proofErr w:type="gramStart"/>
      <w:r w:rsidRPr="00EB5A9F">
        <w:rPr>
          <w:color w:val="7F7F7F"/>
        </w:rPr>
        <w:t>21.2.2011</w:t>
      </w:r>
      <w:proofErr w:type="gramEnd"/>
      <w:r w:rsidRPr="00EB5A9F">
        <w:rPr>
          <w:color w:val="7F7F7F"/>
        </w:rPr>
        <w:t>:</w:t>
      </w:r>
    </w:p>
    <w:p w:rsidR="006D033A" w:rsidRPr="00EB5A9F" w:rsidRDefault="006D033A" w:rsidP="006D033A">
      <w:pPr>
        <w:spacing w:after="60"/>
        <w:ind w:left="720"/>
        <w:rPr>
          <w:b/>
          <w:color w:val="7F7F7F"/>
          <w:sz w:val="18"/>
        </w:rPr>
      </w:pPr>
      <w:r w:rsidRPr="00EB5A9F">
        <w:rPr>
          <w:b/>
          <w:color w:val="7F7F7F"/>
          <w:sz w:val="18"/>
        </w:rPr>
        <w:t>MMB Odbor životního prostředí</w:t>
      </w:r>
    </w:p>
    <w:p w:rsidR="006D033A" w:rsidRPr="00EB5A9F" w:rsidRDefault="006D033A" w:rsidP="006D033A">
      <w:pPr>
        <w:spacing w:after="60"/>
        <w:ind w:left="720"/>
        <w:rPr>
          <w:color w:val="7F7F7F"/>
          <w:sz w:val="18"/>
        </w:rPr>
      </w:pPr>
      <w:r w:rsidRPr="00EB5A9F">
        <w:rPr>
          <w:color w:val="7F7F7F"/>
          <w:sz w:val="18"/>
        </w:rPr>
        <w:t xml:space="preserve">Objekt HZS bude napojen na stávající dopravní a technickou infrastrukturu letiště (vodovod, kanalizace, el. </w:t>
      </w:r>
      <w:proofErr w:type="gramStart"/>
      <w:r w:rsidRPr="00EB5A9F">
        <w:rPr>
          <w:color w:val="7F7F7F"/>
          <w:sz w:val="18"/>
        </w:rPr>
        <w:t>energie</w:t>
      </w:r>
      <w:proofErr w:type="gramEnd"/>
      <w:r w:rsidRPr="00EB5A9F">
        <w:rPr>
          <w:color w:val="7F7F7F"/>
          <w:sz w:val="18"/>
        </w:rPr>
        <w:t>, vnitro areálový STL rozvod plynu).</w:t>
      </w:r>
    </w:p>
    <w:p w:rsidR="006D033A" w:rsidRPr="00EB5A9F" w:rsidRDefault="006D033A" w:rsidP="00CA0DCA">
      <w:pPr>
        <w:numPr>
          <w:ilvl w:val="0"/>
          <w:numId w:val="3"/>
        </w:numPr>
        <w:tabs>
          <w:tab w:val="clear" w:pos="720"/>
          <w:tab w:val="num" w:pos="1418"/>
        </w:tabs>
        <w:spacing w:after="60"/>
        <w:ind w:left="1418"/>
        <w:rPr>
          <w:color w:val="7F7F7F"/>
          <w:sz w:val="18"/>
        </w:rPr>
      </w:pPr>
      <w:r w:rsidRPr="00EB5A9F">
        <w:rPr>
          <w:b/>
          <w:color w:val="7F7F7F"/>
          <w:sz w:val="18"/>
        </w:rPr>
        <w:t>z hlediska ochrany ovzduší</w:t>
      </w:r>
      <w:r w:rsidRPr="00EB5A9F">
        <w:rPr>
          <w:color w:val="7F7F7F"/>
          <w:sz w:val="18"/>
        </w:rPr>
        <w:t xml:space="preserve"> dle zákona č. 86/2002 Sb., o ochraně ovzduší, v platném zněni:</w:t>
      </w:r>
    </w:p>
    <w:p w:rsidR="006D033A" w:rsidRPr="00EB5A9F" w:rsidRDefault="006D033A" w:rsidP="006D033A">
      <w:pPr>
        <w:spacing w:after="60"/>
        <w:ind w:left="720"/>
        <w:rPr>
          <w:color w:val="7F7F7F"/>
          <w:sz w:val="18"/>
        </w:rPr>
      </w:pPr>
      <w:r w:rsidRPr="00EB5A9F">
        <w:rPr>
          <w:color w:val="7F7F7F"/>
          <w:sz w:val="18"/>
        </w:rPr>
        <w:tab/>
        <w:t>Zdrojem tepla pro vytápění a přípravu teplé vody bude plynová kotelna o celkovém výkonu 165 kW.</w:t>
      </w:r>
    </w:p>
    <w:p w:rsidR="006D033A" w:rsidRPr="00EB5A9F" w:rsidRDefault="006D033A" w:rsidP="00CA0DCA">
      <w:pPr>
        <w:numPr>
          <w:ilvl w:val="0"/>
          <w:numId w:val="3"/>
        </w:numPr>
        <w:tabs>
          <w:tab w:val="clear" w:pos="720"/>
          <w:tab w:val="num" w:pos="1418"/>
        </w:tabs>
        <w:spacing w:after="60"/>
        <w:ind w:left="1418"/>
        <w:rPr>
          <w:color w:val="7F7F7F"/>
          <w:sz w:val="18"/>
        </w:rPr>
      </w:pPr>
      <w:r w:rsidRPr="00EB5A9F">
        <w:rPr>
          <w:b/>
          <w:color w:val="7F7F7F"/>
          <w:sz w:val="18"/>
        </w:rPr>
        <w:t xml:space="preserve">z hlediska odpadového hospodářství a hydrogeologie </w:t>
      </w:r>
      <w:r w:rsidRPr="00EB5A9F">
        <w:rPr>
          <w:color w:val="7F7F7F"/>
          <w:sz w:val="18"/>
        </w:rPr>
        <w:t>dle zákona Č. 185/2001 Sb., o odpadech, v platném znění:</w:t>
      </w:r>
    </w:p>
    <w:p w:rsidR="006D033A" w:rsidRPr="00EB5A9F" w:rsidRDefault="006D033A" w:rsidP="006D033A">
      <w:pPr>
        <w:spacing w:after="60"/>
        <w:ind w:left="720"/>
        <w:rPr>
          <w:color w:val="7F7F7F"/>
          <w:sz w:val="18"/>
        </w:rPr>
      </w:pPr>
      <w:r w:rsidRPr="00EB5A9F">
        <w:rPr>
          <w:color w:val="7F7F7F"/>
          <w:sz w:val="18"/>
        </w:rPr>
        <w:tab/>
        <w:t xml:space="preserve">Do projektové dokumentace pro stavební řízení </w:t>
      </w:r>
      <w:r w:rsidRPr="00EB5A9F">
        <w:rPr>
          <w:b/>
          <w:color w:val="7F7F7F"/>
          <w:sz w:val="18"/>
        </w:rPr>
        <w:t xml:space="preserve">bude zpracován přehled předpokládaných druhů a množství </w:t>
      </w:r>
      <w:r w:rsidRPr="00EB5A9F">
        <w:rPr>
          <w:b/>
          <w:color w:val="7F7F7F"/>
          <w:sz w:val="18"/>
        </w:rPr>
        <w:tab/>
        <w:t>odpadů</w:t>
      </w:r>
      <w:r w:rsidRPr="00EB5A9F">
        <w:rPr>
          <w:color w:val="7F7F7F"/>
          <w:sz w:val="18"/>
        </w:rPr>
        <w:t xml:space="preserve">, </w:t>
      </w:r>
      <w:r w:rsidRPr="00EB5A9F">
        <w:rPr>
          <w:color w:val="7F7F7F"/>
          <w:sz w:val="18"/>
        </w:rPr>
        <w:tab/>
        <w:t xml:space="preserve">které vzniknou při stavbě a provozu, včetně zařazení odpadů dle Katalogu odpadů (vyhláška MŽP č. </w:t>
      </w:r>
      <w:r w:rsidRPr="00EB5A9F">
        <w:rPr>
          <w:color w:val="7F7F7F"/>
          <w:sz w:val="18"/>
        </w:rPr>
        <w:tab/>
        <w:t xml:space="preserve">381/2001 Sb., v platném znění) a uveden způsob nakládání s těmito odpady (např. odstranění, energetické využití, </w:t>
      </w:r>
      <w:r w:rsidRPr="00EB5A9F">
        <w:rPr>
          <w:color w:val="7F7F7F"/>
          <w:sz w:val="18"/>
        </w:rPr>
        <w:tab/>
        <w:t>recyklace apod.).</w:t>
      </w:r>
    </w:p>
    <w:p w:rsidR="006D033A" w:rsidRPr="00EB5A9F" w:rsidRDefault="006D033A" w:rsidP="006D033A">
      <w:pPr>
        <w:spacing w:after="60"/>
        <w:ind w:left="720"/>
        <w:rPr>
          <w:color w:val="7F7F7F"/>
          <w:sz w:val="18"/>
        </w:rPr>
      </w:pPr>
      <w:r w:rsidRPr="00EB5A9F">
        <w:rPr>
          <w:color w:val="7F7F7F"/>
          <w:sz w:val="18"/>
        </w:rPr>
        <w:tab/>
        <w:t xml:space="preserve">S odpady, vzniklými při stavbě a provozu, bude nakládáno v souladu s podmínkami stanovenými zákonem Č. </w:t>
      </w:r>
      <w:r w:rsidRPr="00EB5A9F">
        <w:rPr>
          <w:color w:val="7F7F7F"/>
          <w:sz w:val="18"/>
        </w:rPr>
        <w:tab/>
        <w:t xml:space="preserve">185/2001 Sb., o odpadech, v platném znění a souvisejícími právními předpisy -především vyhláška č. 383/2001 Sb., </w:t>
      </w:r>
      <w:r w:rsidRPr="00EB5A9F">
        <w:rPr>
          <w:color w:val="7F7F7F"/>
          <w:sz w:val="18"/>
        </w:rPr>
        <w:tab/>
        <w:t xml:space="preserve">o podrobnostech nakládání s odpady, v platném znění, vyhláška č. 294/2005 Sb., o podmínkách ukládáni odpadů na </w:t>
      </w:r>
      <w:r w:rsidRPr="00EB5A9F">
        <w:rPr>
          <w:color w:val="7F7F7F"/>
          <w:sz w:val="18"/>
        </w:rPr>
        <w:tab/>
        <w:t>skládky, v platném znění.</w:t>
      </w:r>
    </w:p>
    <w:p w:rsidR="006D033A" w:rsidRPr="00EB5A9F" w:rsidRDefault="006D033A" w:rsidP="00CA0DCA">
      <w:pPr>
        <w:numPr>
          <w:ilvl w:val="0"/>
          <w:numId w:val="3"/>
        </w:numPr>
        <w:tabs>
          <w:tab w:val="clear" w:pos="720"/>
          <w:tab w:val="num" w:pos="1418"/>
        </w:tabs>
        <w:spacing w:after="60"/>
        <w:ind w:left="1418"/>
        <w:rPr>
          <w:b/>
          <w:color w:val="7F7F7F"/>
          <w:sz w:val="18"/>
        </w:rPr>
      </w:pPr>
      <w:r w:rsidRPr="00EB5A9F">
        <w:rPr>
          <w:b/>
          <w:color w:val="7F7F7F"/>
          <w:sz w:val="18"/>
        </w:rPr>
        <w:t xml:space="preserve">z hlediska ochrany přírody a krajiny </w:t>
      </w:r>
      <w:r w:rsidRPr="00EB5A9F">
        <w:rPr>
          <w:color w:val="7F7F7F"/>
          <w:sz w:val="18"/>
        </w:rPr>
        <w:t>dle zákona č. 114/1992 Sb., o ochraně přírody a krajiny, v platném znění a</w:t>
      </w:r>
      <w:r w:rsidRPr="00EB5A9F">
        <w:rPr>
          <w:b/>
          <w:color w:val="7F7F7F"/>
          <w:sz w:val="18"/>
        </w:rPr>
        <w:t xml:space="preserve"> z hlediska ochrany a tvorby zeleně:</w:t>
      </w:r>
    </w:p>
    <w:p w:rsidR="006D033A" w:rsidRPr="00EB5A9F" w:rsidRDefault="006D033A" w:rsidP="006D033A">
      <w:pPr>
        <w:spacing w:after="60"/>
        <w:ind w:left="720"/>
        <w:rPr>
          <w:color w:val="7F7F7F"/>
          <w:sz w:val="18"/>
        </w:rPr>
      </w:pPr>
      <w:r w:rsidRPr="00EB5A9F">
        <w:rPr>
          <w:color w:val="7F7F7F"/>
          <w:sz w:val="18"/>
        </w:rPr>
        <w:tab/>
        <w:t xml:space="preserve">Při realizaci stavby je nutné dodržet ČSN 839061 Vegetační úpravy - ochrana stromů, porostů a ploch pro vegetaci </w:t>
      </w:r>
      <w:r w:rsidRPr="00EB5A9F">
        <w:rPr>
          <w:color w:val="7F7F7F"/>
          <w:sz w:val="18"/>
        </w:rPr>
        <w:tab/>
        <w:t>při stavebních činnostech.</w:t>
      </w:r>
    </w:p>
    <w:p w:rsidR="006D033A" w:rsidRPr="00EB5A9F" w:rsidRDefault="006D033A" w:rsidP="006D033A">
      <w:pPr>
        <w:rPr>
          <w:color w:val="7F7F7F"/>
        </w:rPr>
      </w:pPr>
      <w:r w:rsidRPr="00EB5A9F">
        <w:rPr>
          <w:color w:val="7F7F7F"/>
        </w:rPr>
        <w:t>Pozn. projektanta: problematika odpadů řešena v kapitole:</w:t>
      </w:r>
    </w:p>
    <w:p w:rsidR="006D033A" w:rsidRPr="00EB5A9F" w:rsidRDefault="006D033A" w:rsidP="006D033A">
      <w:pPr>
        <w:rPr>
          <w:color w:val="7F7F7F"/>
        </w:rPr>
      </w:pPr>
      <w:r w:rsidRPr="00EB5A9F">
        <w:rPr>
          <w:color w:val="7F7F7F"/>
        </w:rPr>
        <w:tab/>
      </w:r>
      <w:proofErr w:type="gramStart"/>
      <w:r w:rsidRPr="00EB5A9F">
        <w:rPr>
          <w:color w:val="7F7F7F"/>
        </w:rPr>
        <w:t>IV.B.1.f)1.</w:t>
      </w:r>
      <w:proofErr w:type="gramEnd"/>
      <w:r w:rsidRPr="00EB5A9F">
        <w:rPr>
          <w:color w:val="7F7F7F"/>
        </w:rPr>
        <w:t xml:space="preserve">  Přehled předpokládaných druhů a množství odpadů</w:t>
      </w:r>
    </w:p>
    <w:p w:rsidR="006D033A" w:rsidRPr="00EB5A9F" w:rsidRDefault="006D033A" w:rsidP="006D033A">
      <w:pPr>
        <w:rPr>
          <w:color w:val="7F7F7F"/>
        </w:rPr>
      </w:pPr>
    </w:p>
    <w:p w:rsidR="006D033A" w:rsidRPr="00EB5A9F" w:rsidRDefault="006D033A" w:rsidP="006D033A">
      <w:pPr>
        <w:rPr>
          <w:color w:val="7F7F7F"/>
        </w:rPr>
      </w:pPr>
      <w:r w:rsidRPr="00EB5A9F">
        <w:rPr>
          <w:color w:val="7F7F7F"/>
        </w:rPr>
        <w:lastRenderedPageBreak/>
        <w:t xml:space="preserve">Z vyjádření </w:t>
      </w:r>
      <w:r w:rsidRPr="00EB5A9F">
        <w:rPr>
          <w:b/>
          <w:color w:val="7F7F7F"/>
          <w:sz w:val="18"/>
        </w:rPr>
        <w:t>MMB Odbor vodního a lesního hospodářství a zemědělství</w:t>
      </w:r>
    </w:p>
    <w:p w:rsidR="006D033A" w:rsidRPr="00EB5A9F" w:rsidRDefault="006D033A" w:rsidP="006D033A">
      <w:pPr>
        <w:spacing w:after="60"/>
        <w:ind w:left="720"/>
        <w:rPr>
          <w:color w:val="7F7F7F"/>
          <w:sz w:val="18"/>
        </w:rPr>
      </w:pPr>
      <w:r w:rsidRPr="00EB5A9F">
        <w:rPr>
          <w:color w:val="7F7F7F"/>
          <w:sz w:val="18"/>
        </w:rPr>
        <w:t>Dvoupodlažní budova s velením na střeše 35,30 x 27,10 m. Budova bude napojena na stávající inženýrské sítě v areálu.</w:t>
      </w:r>
    </w:p>
    <w:p w:rsidR="006D033A" w:rsidRPr="00EB5A9F" w:rsidRDefault="006D033A" w:rsidP="006D033A">
      <w:pPr>
        <w:spacing w:after="60"/>
        <w:ind w:left="720"/>
        <w:rPr>
          <w:b/>
          <w:color w:val="7F7F7F"/>
          <w:sz w:val="18"/>
        </w:rPr>
      </w:pPr>
      <w:r w:rsidRPr="00EB5A9F">
        <w:rPr>
          <w:color w:val="7F7F7F"/>
          <w:sz w:val="18"/>
        </w:rPr>
        <w:tab/>
      </w:r>
      <w:r w:rsidRPr="00EB5A9F">
        <w:rPr>
          <w:b/>
          <w:color w:val="7F7F7F"/>
          <w:sz w:val="18"/>
        </w:rPr>
        <w:t>Vodoprávní úřad</w:t>
      </w:r>
    </w:p>
    <w:p w:rsidR="006D033A" w:rsidRPr="00EB5A9F" w:rsidRDefault="006D033A" w:rsidP="006D033A">
      <w:pPr>
        <w:spacing w:after="60"/>
        <w:ind w:left="720"/>
        <w:rPr>
          <w:color w:val="7F7F7F"/>
          <w:sz w:val="18"/>
        </w:rPr>
      </w:pPr>
      <w:r w:rsidRPr="00EB5A9F">
        <w:rPr>
          <w:color w:val="7F7F7F"/>
          <w:sz w:val="18"/>
        </w:rPr>
        <w:tab/>
        <w:t xml:space="preserve">Magistrát města Brna, odbor vodního a lesního hospodářství a zemědělství, jako věcně příslušný vodoprávní úřad </w:t>
      </w:r>
      <w:r w:rsidRPr="00EB5A9F">
        <w:rPr>
          <w:color w:val="7F7F7F"/>
          <w:sz w:val="18"/>
        </w:rPr>
        <w:tab/>
        <w:t xml:space="preserve">podle úst. § 106 </w:t>
      </w:r>
      <w:proofErr w:type="gramStart"/>
      <w:r w:rsidRPr="00EB5A9F">
        <w:rPr>
          <w:color w:val="7F7F7F"/>
          <w:sz w:val="18"/>
        </w:rPr>
        <w:t>zák.č.</w:t>
      </w:r>
      <w:proofErr w:type="gramEnd"/>
      <w:r w:rsidRPr="00EB5A9F">
        <w:rPr>
          <w:color w:val="7F7F7F"/>
          <w:sz w:val="18"/>
        </w:rPr>
        <w:t xml:space="preserve"> 254/2001 Sb., o vodách a o zrněné některých zákonů, ve znění pozdějších předpisů (dále jen </w:t>
      </w:r>
      <w:r w:rsidRPr="00EB5A9F">
        <w:rPr>
          <w:color w:val="7F7F7F"/>
          <w:sz w:val="18"/>
        </w:rPr>
        <w:tab/>
        <w:t>„vodní zákon") vydává uší. § 18 vodního zákona následující vyjádření:</w:t>
      </w:r>
    </w:p>
    <w:p w:rsidR="006D033A" w:rsidRPr="00EB5A9F" w:rsidRDefault="006D033A" w:rsidP="006D033A">
      <w:pPr>
        <w:spacing w:after="60"/>
        <w:ind w:left="720"/>
        <w:rPr>
          <w:color w:val="7F7F7F"/>
          <w:sz w:val="18"/>
        </w:rPr>
      </w:pPr>
      <w:r w:rsidRPr="00EB5A9F">
        <w:rPr>
          <w:color w:val="7F7F7F"/>
          <w:sz w:val="18"/>
        </w:rPr>
        <w:tab/>
        <w:t xml:space="preserve">Připravovaná stavba (akce) je z hlediska zájmů chráněných podle vodního zákona </w:t>
      </w:r>
      <w:r w:rsidRPr="00EB5A9F">
        <w:rPr>
          <w:b/>
          <w:color w:val="7F7F7F"/>
          <w:sz w:val="18"/>
        </w:rPr>
        <w:t>možná</w:t>
      </w:r>
      <w:r w:rsidRPr="00EB5A9F">
        <w:rPr>
          <w:color w:val="7F7F7F"/>
          <w:sz w:val="18"/>
        </w:rPr>
        <w:t xml:space="preserve">, objekt není vodním </w:t>
      </w:r>
      <w:r w:rsidRPr="00EB5A9F">
        <w:rPr>
          <w:color w:val="7F7F7F"/>
          <w:sz w:val="18"/>
        </w:rPr>
        <w:tab/>
        <w:t>dílem.</w:t>
      </w:r>
    </w:p>
    <w:p w:rsidR="006D033A" w:rsidRPr="00EB5A9F" w:rsidRDefault="006D033A" w:rsidP="006D033A">
      <w:pPr>
        <w:spacing w:after="60"/>
        <w:ind w:left="720"/>
        <w:rPr>
          <w:b/>
          <w:color w:val="7F7F7F"/>
          <w:sz w:val="18"/>
        </w:rPr>
      </w:pPr>
      <w:r w:rsidRPr="00EB5A9F">
        <w:rPr>
          <w:color w:val="7F7F7F"/>
          <w:sz w:val="18"/>
        </w:rPr>
        <w:tab/>
      </w:r>
      <w:r w:rsidRPr="00EB5A9F">
        <w:rPr>
          <w:b/>
          <w:color w:val="7F7F7F"/>
          <w:sz w:val="18"/>
        </w:rPr>
        <w:t>Orgán státní správy lesů</w:t>
      </w:r>
    </w:p>
    <w:p w:rsidR="006D033A" w:rsidRPr="00EB5A9F" w:rsidRDefault="006D033A" w:rsidP="006D033A">
      <w:pPr>
        <w:spacing w:after="60"/>
        <w:ind w:left="720"/>
        <w:rPr>
          <w:color w:val="7F7F7F"/>
          <w:sz w:val="18"/>
        </w:rPr>
      </w:pPr>
      <w:r w:rsidRPr="00EB5A9F">
        <w:rPr>
          <w:color w:val="7F7F7F"/>
          <w:sz w:val="18"/>
        </w:rPr>
        <w:tab/>
        <w:t xml:space="preserve">Magistrát města Brna, Odbor vodního a lesního hospodářství a zemědělství, jako věcně příslušný organ státní </w:t>
      </w:r>
      <w:r w:rsidRPr="00EB5A9F">
        <w:rPr>
          <w:color w:val="7F7F7F"/>
          <w:sz w:val="18"/>
        </w:rPr>
        <w:tab/>
        <w:t xml:space="preserve">správy lesů podle uší, § 48 zákona č. 289/1995 </w:t>
      </w:r>
      <w:proofErr w:type="gramStart"/>
      <w:r w:rsidRPr="00EB5A9F">
        <w:rPr>
          <w:color w:val="7F7F7F"/>
          <w:sz w:val="18"/>
        </w:rPr>
        <w:t>Sb.,   o lesích</w:t>
      </w:r>
      <w:proofErr w:type="gramEnd"/>
      <w:r w:rsidRPr="00EB5A9F">
        <w:rPr>
          <w:color w:val="7F7F7F"/>
          <w:sz w:val="18"/>
        </w:rPr>
        <w:t xml:space="preserve"> a o změně a doplnění některých zákonů, ve znění </w:t>
      </w:r>
      <w:r w:rsidRPr="00EB5A9F">
        <w:rPr>
          <w:color w:val="7F7F7F"/>
          <w:sz w:val="18"/>
        </w:rPr>
        <w:tab/>
        <w:t xml:space="preserve">pozdějších předpisů (dále jen „lesní zákon") vydává podle úst. § 154 zákona č. 500/2004 Sb., správního řádu </w:t>
      </w:r>
      <w:r w:rsidRPr="00EB5A9F">
        <w:rPr>
          <w:color w:val="7F7F7F"/>
          <w:sz w:val="18"/>
        </w:rPr>
        <w:tab/>
        <w:t>následující vyjádřeni:</w:t>
      </w:r>
    </w:p>
    <w:p w:rsidR="006D033A" w:rsidRPr="00EB5A9F" w:rsidRDefault="006D033A" w:rsidP="006D033A">
      <w:pPr>
        <w:spacing w:after="60"/>
        <w:ind w:left="720"/>
        <w:rPr>
          <w:color w:val="7F7F7F"/>
          <w:sz w:val="18"/>
        </w:rPr>
      </w:pPr>
      <w:r w:rsidRPr="00EB5A9F">
        <w:rPr>
          <w:color w:val="7F7F7F"/>
          <w:sz w:val="18"/>
        </w:rPr>
        <w:tab/>
        <w:t xml:space="preserve">Záměrem </w:t>
      </w:r>
      <w:r w:rsidRPr="00EB5A9F">
        <w:rPr>
          <w:b/>
          <w:color w:val="7F7F7F"/>
          <w:sz w:val="18"/>
        </w:rPr>
        <w:t>nejsou dotčeny</w:t>
      </w:r>
      <w:r w:rsidRPr="00EB5A9F">
        <w:rPr>
          <w:color w:val="7F7F7F"/>
          <w:sz w:val="18"/>
        </w:rPr>
        <w:t xml:space="preserve"> zájmy chráněné lesním zákonem.</w:t>
      </w:r>
    </w:p>
    <w:p w:rsidR="006D033A" w:rsidRPr="00EB5A9F" w:rsidRDefault="006D033A" w:rsidP="006D033A">
      <w:pPr>
        <w:spacing w:after="60"/>
        <w:ind w:left="720"/>
        <w:rPr>
          <w:b/>
          <w:color w:val="7F7F7F"/>
          <w:sz w:val="18"/>
        </w:rPr>
      </w:pPr>
      <w:r w:rsidRPr="00EB5A9F">
        <w:rPr>
          <w:color w:val="7F7F7F"/>
          <w:sz w:val="18"/>
        </w:rPr>
        <w:tab/>
      </w:r>
      <w:r w:rsidRPr="00EB5A9F">
        <w:rPr>
          <w:b/>
          <w:color w:val="7F7F7F"/>
          <w:sz w:val="18"/>
        </w:rPr>
        <w:t>Orgán ochrany zemědělského půdního fondu</w:t>
      </w:r>
    </w:p>
    <w:p w:rsidR="006D033A" w:rsidRPr="00EB5A9F" w:rsidRDefault="006D033A" w:rsidP="006D033A">
      <w:pPr>
        <w:spacing w:after="60"/>
        <w:ind w:left="720"/>
        <w:rPr>
          <w:color w:val="7F7F7F"/>
          <w:sz w:val="18"/>
        </w:rPr>
      </w:pPr>
      <w:r w:rsidRPr="00EB5A9F">
        <w:rPr>
          <w:color w:val="7F7F7F"/>
          <w:sz w:val="18"/>
        </w:rPr>
        <w:tab/>
        <w:t xml:space="preserve">Magistrát města Brna, Odbor vodního a lesního hospodářství a zemědělství, jako věcně příslušný orgán státní </w:t>
      </w:r>
      <w:r w:rsidRPr="00EB5A9F">
        <w:rPr>
          <w:color w:val="7F7F7F"/>
          <w:sz w:val="18"/>
        </w:rPr>
        <w:tab/>
        <w:t xml:space="preserve">správy na úseku ochrany zemědělského půdního fondu podle úst. § 14 a § 15 zákona ČNR č. 334/1992 Sb., o </w:t>
      </w:r>
      <w:r w:rsidRPr="00EB5A9F">
        <w:rPr>
          <w:color w:val="7F7F7F"/>
          <w:sz w:val="18"/>
        </w:rPr>
        <w:tab/>
        <w:t xml:space="preserve">ochraně zemědělského půdního fondu, ve znění pozdějších předpisů vydává podle uší. § 154 zákona Č. 500/2004 </w:t>
      </w:r>
      <w:r w:rsidRPr="00EB5A9F">
        <w:rPr>
          <w:color w:val="7F7F7F"/>
          <w:sz w:val="18"/>
        </w:rPr>
        <w:tab/>
        <w:t>Sb., správní řád, ve znění pozdějších předpisů následující vyjádření:</w:t>
      </w:r>
    </w:p>
    <w:p w:rsidR="006D033A" w:rsidRPr="00EB5A9F" w:rsidRDefault="006D033A" w:rsidP="006D033A">
      <w:pPr>
        <w:spacing w:after="60"/>
        <w:ind w:left="720"/>
        <w:rPr>
          <w:color w:val="7F7F7F"/>
          <w:sz w:val="18"/>
        </w:rPr>
      </w:pPr>
      <w:r w:rsidRPr="00EB5A9F">
        <w:rPr>
          <w:color w:val="7F7F7F"/>
          <w:sz w:val="18"/>
        </w:rPr>
        <w:tab/>
        <w:t xml:space="preserve">Navrhovaná stavba je z hlediska zájmů chráněných podle zákona o ochraně zemědělského půdního fondu možná. </w:t>
      </w:r>
      <w:r w:rsidRPr="00EB5A9F">
        <w:rPr>
          <w:color w:val="7F7F7F"/>
          <w:sz w:val="18"/>
        </w:rPr>
        <w:tab/>
        <w:t>Stavbou dotčené pozemky nejsou součástí ZPF.</w:t>
      </w:r>
    </w:p>
    <w:p w:rsidR="006D033A" w:rsidRPr="00EB5A9F" w:rsidRDefault="006D033A" w:rsidP="006D033A">
      <w:pPr>
        <w:spacing w:after="60"/>
        <w:ind w:left="720"/>
        <w:rPr>
          <w:color w:val="7F7F7F"/>
          <w:sz w:val="18"/>
        </w:rPr>
      </w:pPr>
    </w:p>
    <w:p w:rsidR="006D033A" w:rsidRPr="00EB5A9F" w:rsidRDefault="006D033A" w:rsidP="006D033A">
      <w:pPr>
        <w:shd w:val="clear" w:color="auto" w:fill="FFFFFF"/>
        <w:autoSpaceDE w:val="0"/>
        <w:autoSpaceDN w:val="0"/>
        <w:adjustRightInd w:val="0"/>
        <w:rPr>
          <w:b/>
          <w:bCs/>
          <w:color w:val="7F7F7F"/>
          <w:sz w:val="20"/>
          <w:szCs w:val="20"/>
        </w:rPr>
      </w:pPr>
      <w:r w:rsidRPr="00EB5A9F">
        <w:rPr>
          <w:color w:val="7F7F7F"/>
        </w:rPr>
        <w:t xml:space="preserve">Z vyjádření </w:t>
      </w:r>
      <w:r w:rsidRPr="00EB5A9F">
        <w:rPr>
          <w:b/>
          <w:bCs/>
          <w:color w:val="7F7F7F"/>
          <w:sz w:val="20"/>
          <w:szCs w:val="20"/>
        </w:rPr>
        <w:t xml:space="preserve">Úřadu MČ města Brna Brno- Tuřany odbor stavební a technický, Tuřanské nám. 1, </w:t>
      </w:r>
      <w:proofErr w:type="gramStart"/>
      <w:r w:rsidRPr="00EB5A9F">
        <w:rPr>
          <w:b/>
          <w:bCs/>
          <w:color w:val="7F7F7F"/>
          <w:sz w:val="20"/>
          <w:szCs w:val="20"/>
        </w:rPr>
        <w:t>620 00  Brno</w:t>
      </w:r>
      <w:proofErr w:type="gramEnd"/>
    </w:p>
    <w:p w:rsidR="006D033A" w:rsidRPr="00EB5A9F" w:rsidRDefault="006D033A" w:rsidP="00CA0DCA">
      <w:pPr>
        <w:numPr>
          <w:ilvl w:val="0"/>
          <w:numId w:val="3"/>
        </w:numPr>
        <w:tabs>
          <w:tab w:val="clear" w:pos="720"/>
          <w:tab w:val="num" w:pos="1418"/>
        </w:tabs>
        <w:spacing w:after="60"/>
        <w:ind w:left="1418"/>
        <w:rPr>
          <w:color w:val="7F7F7F"/>
          <w:sz w:val="18"/>
        </w:rPr>
      </w:pPr>
      <w:r w:rsidRPr="00EB5A9F">
        <w:rPr>
          <w:color w:val="7F7F7F"/>
          <w:sz w:val="18"/>
        </w:rPr>
        <w:t>V případě, že bude nutno v rámci realizace stavby kácet dřeviny podléhající povolení orgánu ochrany přírody, bude rozhodnutí tohoto orgánu státní správy o kácení předloženo v dalším stupni projektové dokumentace. O povolení ke kácení může žádat vlastník pozemku nebo nájemce, Či jiný oprávněný uživatel pouze se souhlasem vlastníka. K žádosti o povolení ke kácení bude přiložena inventarizace dřevin určených ke kácení, včetně jejich ocenění.</w:t>
      </w:r>
    </w:p>
    <w:p w:rsidR="006D033A" w:rsidRPr="00EB5A9F" w:rsidRDefault="006D033A" w:rsidP="00CA0DCA">
      <w:pPr>
        <w:numPr>
          <w:ilvl w:val="0"/>
          <w:numId w:val="3"/>
        </w:numPr>
        <w:tabs>
          <w:tab w:val="clear" w:pos="720"/>
          <w:tab w:val="num" w:pos="1418"/>
        </w:tabs>
        <w:spacing w:after="60"/>
        <w:ind w:left="1418"/>
        <w:rPr>
          <w:color w:val="7F7F7F"/>
          <w:sz w:val="18"/>
        </w:rPr>
      </w:pPr>
      <w:r w:rsidRPr="00EB5A9F">
        <w:rPr>
          <w:color w:val="7F7F7F"/>
          <w:sz w:val="18"/>
        </w:rPr>
        <w:t>Vzrostlé dřeviny, které by mohly být stavbou dotčeny, budou chráněny před mechanickým poškozením dle ČSN 83 9061 Technologie vegetačních úprav v krajině - Ochrana stromů, porostů a vegetačních ploch při stavebních pracích.</w:t>
      </w:r>
    </w:p>
    <w:p w:rsidR="006D033A" w:rsidRPr="00EB5A9F" w:rsidRDefault="006D033A" w:rsidP="00CA0DCA">
      <w:pPr>
        <w:numPr>
          <w:ilvl w:val="0"/>
          <w:numId w:val="3"/>
        </w:numPr>
        <w:tabs>
          <w:tab w:val="clear" w:pos="720"/>
          <w:tab w:val="num" w:pos="1418"/>
        </w:tabs>
        <w:spacing w:after="60"/>
        <w:ind w:left="1418"/>
        <w:rPr>
          <w:color w:val="7F7F7F"/>
          <w:sz w:val="18"/>
        </w:rPr>
      </w:pPr>
      <w:r w:rsidRPr="00EB5A9F">
        <w:rPr>
          <w:color w:val="7F7F7F"/>
          <w:sz w:val="18"/>
        </w:rPr>
        <w:t>Realizací záměru nesmí dojít ke zhoršení podmínek ochrany přírody a krajiny</w:t>
      </w:r>
    </w:p>
    <w:p w:rsidR="00C27F61" w:rsidRPr="00EB5A9F" w:rsidRDefault="00C27F61" w:rsidP="00C27F61">
      <w:pPr>
        <w:rPr>
          <w:color w:val="7F7F7F"/>
        </w:rPr>
      </w:pPr>
    </w:p>
    <w:p w:rsidR="004F24A2" w:rsidRPr="00EB5A9F" w:rsidRDefault="004F24A2" w:rsidP="004F24A2">
      <w:pPr>
        <w:pStyle w:val="Nadpis7"/>
        <w:rPr>
          <w:color w:val="7F7F7F"/>
        </w:rPr>
      </w:pPr>
      <w:bookmarkStart w:id="82" w:name="_Toc298778391"/>
      <w:bookmarkStart w:id="83" w:name="_Toc353873933"/>
      <w:proofErr w:type="gramStart"/>
      <w:r w:rsidRPr="00EB5A9F">
        <w:rPr>
          <w:color w:val="7F7F7F"/>
        </w:rPr>
        <w:t>IV.B.1.g)  Řešení</w:t>
      </w:r>
      <w:proofErr w:type="gramEnd"/>
      <w:r w:rsidRPr="00EB5A9F">
        <w:rPr>
          <w:color w:val="7F7F7F"/>
        </w:rPr>
        <w:t xml:space="preserve"> bezbariérového užívání navazujících veřejně přístupných ploch a komunikací</w:t>
      </w:r>
      <w:bookmarkEnd w:id="82"/>
      <w:bookmarkEnd w:id="83"/>
      <w:r w:rsidRPr="00EB5A9F">
        <w:rPr>
          <w:color w:val="7F7F7F"/>
        </w:rPr>
        <w:tab/>
      </w:r>
    </w:p>
    <w:p w:rsidR="001D167B" w:rsidRPr="00EB5A9F" w:rsidRDefault="001D167B" w:rsidP="001D167B">
      <w:pPr>
        <w:rPr>
          <w:color w:val="7F7F7F"/>
        </w:rPr>
      </w:pPr>
      <w:r w:rsidRPr="00EB5A9F">
        <w:rPr>
          <w:color w:val="7F7F7F"/>
        </w:rPr>
        <w:t xml:space="preserve">Viz </w:t>
      </w:r>
      <w:proofErr w:type="gramStart"/>
      <w:r w:rsidRPr="00EB5A9F">
        <w:rPr>
          <w:color w:val="7F7F7F"/>
        </w:rPr>
        <w:t>IV.B.8.</w:t>
      </w:r>
      <w:proofErr w:type="gramEnd"/>
      <w:r w:rsidRPr="00EB5A9F">
        <w:rPr>
          <w:color w:val="7F7F7F"/>
        </w:rPr>
        <w:t xml:space="preserve">  Řešení přístupu a užívání stavby osobami s omezenou schopností pohybu a orientace</w:t>
      </w:r>
    </w:p>
    <w:p w:rsidR="004F24A2" w:rsidRPr="00EB5A9F" w:rsidRDefault="004F24A2" w:rsidP="004F24A2">
      <w:pPr>
        <w:pStyle w:val="Nadpis7"/>
        <w:rPr>
          <w:color w:val="7F7F7F"/>
        </w:rPr>
      </w:pPr>
      <w:bookmarkStart w:id="84" w:name="_Toc298778392"/>
      <w:bookmarkStart w:id="85" w:name="_Toc353873934"/>
      <w:proofErr w:type="gramStart"/>
      <w:r w:rsidRPr="00EB5A9F">
        <w:rPr>
          <w:color w:val="7F7F7F"/>
        </w:rPr>
        <w:t>IV.B.1.h)  Průzkumy</w:t>
      </w:r>
      <w:proofErr w:type="gramEnd"/>
      <w:r w:rsidRPr="00EB5A9F">
        <w:rPr>
          <w:color w:val="7F7F7F"/>
        </w:rPr>
        <w:t xml:space="preserve"> a měření, jejich vyhodnocení a začlenění jejich výsledků do projektové dokumentace</w:t>
      </w:r>
      <w:bookmarkEnd w:id="84"/>
      <w:bookmarkEnd w:id="85"/>
      <w:r w:rsidRPr="00EB5A9F">
        <w:rPr>
          <w:color w:val="7F7F7F"/>
        </w:rPr>
        <w:tab/>
      </w:r>
    </w:p>
    <w:p w:rsidR="004F24A2" w:rsidRPr="00EB5A9F" w:rsidRDefault="004F24A2" w:rsidP="004F24A2">
      <w:pPr>
        <w:pStyle w:val="Nadpis8"/>
        <w:rPr>
          <w:color w:val="7F7F7F"/>
        </w:rPr>
      </w:pPr>
      <w:r w:rsidRPr="00EB5A9F">
        <w:rPr>
          <w:color w:val="7F7F7F"/>
        </w:rPr>
        <w:tab/>
      </w:r>
      <w:bookmarkStart w:id="86" w:name="_Toc298778393"/>
      <w:proofErr w:type="gramStart"/>
      <w:r w:rsidRPr="00EB5A9F">
        <w:rPr>
          <w:color w:val="7F7F7F"/>
        </w:rPr>
        <w:t>IV.B.1.h)1.  Inženýrsko-geologický</w:t>
      </w:r>
      <w:proofErr w:type="gramEnd"/>
      <w:r w:rsidRPr="00EB5A9F">
        <w:rPr>
          <w:color w:val="7F7F7F"/>
        </w:rPr>
        <w:t xml:space="preserve"> průzkum</w:t>
      </w:r>
      <w:bookmarkEnd w:id="86"/>
    </w:p>
    <w:p w:rsidR="001D4CA5" w:rsidRPr="00EB5A9F" w:rsidRDefault="001D4CA5" w:rsidP="001D4CA5">
      <w:pPr>
        <w:rPr>
          <w:color w:val="7F7F7F"/>
        </w:rPr>
      </w:pPr>
      <w:r w:rsidRPr="00EB5A9F">
        <w:rPr>
          <w:color w:val="7F7F7F"/>
        </w:rPr>
        <w:t xml:space="preserve">viz </w:t>
      </w:r>
      <w:proofErr w:type="gramStart"/>
      <w:r w:rsidRPr="00EB5A9F">
        <w:rPr>
          <w:color w:val="7F7F7F"/>
        </w:rPr>
        <w:t>IV.A.</w:t>
      </w:r>
      <w:proofErr w:type="gramEnd"/>
      <w:r w:rsidRPr="00EB5A9F">
        <w:rPr>
          <w:color w:val="7F7F7F"/>
        </w:rPr>
        <w:t>c)  Údaje o provedených průzkumech a o napojení na dopravní a technickou infrastrukturu</w:t>
      </w:r>
    </w:p>
    <w:p w:rsidR="004F24A2" w:rsidRPr="00EB5A9F" w:rsidRDefault="004F24A2" w:rsidP="004F24A2">
      <w:pPr>
        <w:pStyle w:val="Nadpis8"/>
        <w:rPr>
          <w:color w:val="7F7F7F"/>
        </w:rPr>
      </w:pPr>
      <w:r w:rsidRPr="00EB5A9F">
        <w:rPr>
          <w:color w:val="7F7F7F"/>
        </w:rPr>
        <w:tab/>
      </w:r>
      <w:bookmarkStart w:id="87" w:name="_Toc298778394"/>
      <w:proofErr w:type="gramStart"/>
      <w:r w:rsidRPr="00EB5A9F">
        <w:rPr>
          <w:color w:val="7F7F7F"/>
        </w:rPr>
        <w:t>IV.B.1.h)2.  Hydrogeologické</w:t>
      </w:r>
      <w:proofErr w:type="gramEnd"/>
      <w:r w:rsidRPr="00EB5A9F">
        <w:rPr>
          <w:color w:val="7F7F7F"/>
        </w:rPr>
        <w:t xml:space="preserve"> posouzení</w:t>
      </w:r>
      <w:bookmarkEnd w:id="87"/>
    </w:p>
    <w:p w:rsidR="001D167B" w:rsidRPr="00EB5A9F" w:rsidRDefault="001D167B" w:rsidP="001D167B">
      <w:pPr>
        <w:rPr>
          <w:color w:val="7F7F7F"/>
        </w:rPr>
      </w:pPr>
      <w:r w:rsidRPr="00EB5A9F">
        <w:rPr>
          <w:color w:val="7F7F7F"/>
        </w:rPr>
        <w:t xml:space="preserve">viz </w:t>
      </w:r>
      <w:proofErr w:type="gramStart"/>
      <w:r w:rsidRPr="00EB5A9F">
        <w:rPr>
          <w:color w:val="7F7F7F"/>
        </w:rPr>
        <w:t>IV.A.</w:t>
      </w:r>
      <w:proofErr w:type="gramEnd"/>
      <w:r w:rsidRPr="00EB5A9F">
        <w:rPr>
          <w:color w:val="7F7F7F"/>
        </w:rPr>
        <w:t>c)2.  Hydrogeologické posouzení</w:t>
      </w:r>
    </w:p>
    <w:p w:rsidR="004F24A2" w:rsidRPr="00EB5A9F" w:rsidRDefault="004F24A2" w:rsidP="004F24A2">
      <w:pPr>
        <w:pStyle w:val="Nadpis8"/>
        <w:rPr>
          <w:color w:val="7F7F7F"/>
        </w:rPr>
      </w:pPr>
      <w:r w:rsidRPr="00EB5A9F">
        <w:rPr>
          <w:color w:val="7F7F7F"/>
        </w:rPr>
        <w:tab/>
      </w:r>
      <w:bookmarkStart w:id="88" w:name="_Toc298778395"/>
      <w:proofErr w:type="gramStart"/>
      <w:r w:rsidRPr="00EB5A9F">
        <w:rPr>
          <w:color w:val="7F7F7F"/>
        </w:rPr>
        <w:t>IV.B.1.h)3.  Posudek</w:t>
      </w:r>
      <w:proofErr w:type="gramEnd"/>
      <w:r w:rsidRPr="00EB5A9F">
        <w:rPr>
          <w:color w:val="7F7F7F"/>
        </w:rPr>
        <w:t xml:space="preserve"> o stanovení radonového indexu pozemku</w:t>
      </w:r>
      <w:bookmarkEnd w:id="88"/>
    </w:p>
    <w:p w:rsidR="004F24A2" w:rsidRPr="00EB5A9F" w:rsidRDefault="001D167B" w:rsidP="004F24A2">
      <w:pPr>
        <w:rPr>
          <w:color w:val="7F7F7F"/>
        </w:rPr>
      </w:pPr>
      <w:r w:rsidRPr="00EB5A9F">
        <w:rPr>
          <w:color w:val="7F7F7F"/>
        </w:rPr>
        <w:t xml:space="preserve">viz </w:t>
      </w:r>
      <w:proofErr w:type="gramStart"/>
      <w:r w:rsidRPr="00EB5A9F">
        <w:rPr>
          <w:color w:val="7F7F7F"/>
        </w:rPr>
        <w:t>IV.A.</w:t>
      </w:r>
      <w:proofErr w:type="gramEnd"/>
      <w:r w:rsidRPr="00EB5A9F">
        <w:rPr>
          <w:color w:val="7F7F7F"/>
        </w:rPr>
        <w:t>c)3.  Posudek o stanovení radonového indexu pozemku</w:t>
      </w: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FD05FD" w:rsidRPr="00EB5A9F" w:rsidRDefault="00FD05FD" w:rsidP="004F24A2">
      <w:pPr>
        <w:rPr>
          <w:color w:val="7F7F7F"/>
        </w:rPr>
      </w:pPr>
    </w:p>
    <w:p w:rsidR="004B17B9" w:rsidRPr="00EB5A9F" w:rsidRDefault="004F24A2" w:rsidP="00690A6D">
      <w:pPr>
        <w:pStyle w:val="Nadpis7"/>
        <w:rPr>
          <w:color w:val="7F7F7F"/>
        </w:rPr>
      </w:pPr>
      <w:bookmarkStart w:id="89" w:name="_Toc298778396"/>
      <w:bookmarkStart w:id="90" w:name="_Toc353873935"/>
      <w:proofErr w:type="gramStart"/>
      <w:r w:rsidRPr="00EB5A9F">
        <w:rPr>
          <w:color w:val="7F7F7F"/>
        </w:rPr>
        <w:lastRenderedPageBreak/>
        <w:t>IV.B.1.i)  Údaje</w:t>
      </w:r>
      <w:proofErr w:type="gramEnd"/>
      <w:r w:rsidRPr="00EB5A9F">
        <w:rPr>
          <w:color w:val="7F7F7F"/>
        </w:rPr>
        <w:t xml:space="preserve"> o podkladech  pro vytýčení stavby, geodetický referenční polohový a výškový systém</w:t>
      </w:r>
      <w:bookmarkEnd w:id="89"/>
      <w:bookmarkEnd w:id="90"/>
    </w:p>
    <w:p w:rsidR="00FE2D30" w:rsidRPr="00EB5A9F" w:rsidRDefault="00FE2D30" w:rsidP="00FE2D30">
      <w:pPr>
        <w:pStyle w:val="Nadpis8"/>
        <w:rPr>
          <w:color w:val="7F7F7F"/>
        </w:rPr>
      </w:pPr>
      <w:r w:rsidRPr="00EB5A9F">
        <w:rPr>
          <w:color w:val="7F7F7F"/>
        </w:rPr>
        <w:t>SO 01 Vstupní objekt I, SO 02 Vstupní objekt II</w:t>
      </w:r>
    </w:p>
    <w:p w:rsidR="008A047A" w:rsidRPr="00EB5A9F" w:rsidRDefault="008A047A" w:rsidP="001D4CA5">
      <w:pPr>
        <w:rPr>
          <w:color w:val="7F7F7F"/>
        </w:rPr>
      </w:pPr>
    </w:p>
    <w:p w:rsidR="008A047A" w:rsidRPr="00EB5A9F" w:rsidRDefault="008A047A" w:rsidP="001D4CA5">
      <w:pPr>
        <w:rPr>
          <w:color w:val="7F7F7F"/>
        </w:rPr>
      </w:pPr>
      <w:r w:rsidRPr="00EB5A9F">
        <w:rPr>
          <w:color w:val="7F7F7F"/>
        </w:rPr>
        <w:t>Stavba</w:t>
      </w:r>
      <w:r w:rsidR="00FD05FD" w:rsidRPr="00EB5A9F">
        <w:rPr>
          <w:color w:val="7F7F7F"/>
        </w:rPr>
        <w:t xml:space="preserve"> SO 01</w:t>
      </w:r>
      <w:r w:rsidRPr="00EB5A9F">
        <w:rPr>
          <w:color w:val="7F7F7F"/>
        </w:rPr>
        <w:t xml:space="preserve"> bude vytýčena v návaznosti na původní objekt příletového terminálu v souladu s PD</w:t>
      </w:r>
      <w:r w:rsidR="00CB5DCC" w:rsidRPr="00EB5A9F">
        <w:rPr>
          <w:color w:val="7F7F7F"/>
        </w:rPr>
        <w:t xml:space="preserve"> dle vytyčovacích bodů označených v PD (půdorys základů) ve vztahu ke stávající nosné konstrukci terminálu přílet po odhalení sekundárního opláštění</w:t>
      </w:r>
      <w:r w:rsidRPr="00EB5A9F">
        <w:rPr>
          <w:color w:val="7F7F7F"/>
        </w:rPr>
        <w:t>.</w:t>
      </w:r>
    </w:p>
    <w:p w:rsidR="001D4CA5" w:rsidRPr="00EB5A9F" w:rsidRDefault="001D4CA5" w:rsidP="001D4CA5">
      <w:pPr>
        <w:rPr>
          <w:color w:val="7F7F7F"/>
        </w:rPr>
      </w:pPr>
    </w:p>
    <w:p w:rsidR="001D4CA5" w:rsidRPr="00EB5A9F" w:rsidRDefault="001D4CA5" w:rsidP="001D4CA5">
      <w:pPr>
        <w:rPr>
          <w:color w:val="7F7F7F"/>
        </w:rPr>
      </w:pPr>
      <w:r w:rsidRPr="00EB5A9F">
        <w:rPr>
          <w:color w:val="7F7F7F"/>
        </w:rPr>
        <w:t xml:space="preserve">Pro vytýčení stavby jsou stanoveny čtyři body základního modulového systému novostavby – viz situace SO 02: </w:t>
      </w:r>
    </w:p>
    <w:p w:rsidR="001D4CA5" w:rsidRPr="00EB5A9F" w:rsidRDefault="001D4CA5" w:rsidP="001D4CA5">
      <w:pPr>
        <w:rPr>
          <w:color w:val="7F7F7F"/>
        </w:rPr>
      </w:pPr>
      <w:r w:rsidRPr="00EB5A9F">
        <w:rPr>
          <w:color w:val="7F7F7F"/>
        </w:rPr>
        <w:t>Bod 1A souřadnice</w:t>
      </w:r>
      <w:r w:rsidRPr="00EB5A9F">
        <w:rPr>
          <w:color w:val="7F7F7F"/>
        </w:rPr>
        <w:tab/>
        <w:t>1A = X = -593161.092</w:t>
      </w:r>
      <w:r w:rsidRPr="00EB5A9F">
        <w:rPr>
          <w:color w:val="7F7F7F"/>
        </w:rPr>
        <w:tab/>
        <w:t>Y = -1165490.908</w:t>
      </w:r>
    </w:p>
    <w:p w:rsidR="001D4CA5" w:rsidRPr="00EB5A9F" w:rsidRDefault="001D4CA5" w:rsidP="001D4CA5">
      <w:pPr>
        <w:rPr>
          <w:color w:val="7F7F7F"/>
        </w:rPr>
      </w:pPr>
      <w:r w:rsidRPr="00EB5A9F">
        <w:rPr>
          <w:color w:val="7F7F7F"/>
        </w:rPr>
        <w:t>Bod 2A souřadnice</w:t>
      </w:r>
      <w:r w:rsidRPr="00EB5A9F">
        <w:rPr>
          <w:color w:val="7F7F7F"/>
        </w:rPr>
        <w:tab/>
        <w:t>2A = X = -593160.322</w:t>
      </w:r>
      <w:r w:rsidRPr="00EB5A9F">
        <w:rPr>
          <w:color w:val="7F7F7F"/>
        </w:rPr>
        <w:tab/>
        <w:t>Y = -1165488.008</w:t>
      </w:r>
    </w:p>
    <w:p w:rsidR="001D4CA5" w:rsidRPr="00EB5A9F" w:rsidRDefault="001D4CA5" w:rsidP="001D4CA5">
      <w:pPr>
        <w:rPr>
          <w:color w:val="7F7F7F"/>
        </w:rPr>
      </w:pPr>
      <w:r w:rsidRPr="00EB5A9F">
        <w:rPr>
          <w:color w:val="7F7F7F"/>
        </w:rPr>
        <w:t xml:space="preserve">Bod 1B souřadnice </w:t>
      </w:r>
      <w:r w:rsidRPr="00EB5A9F">
        <w:rPr>
          <w:color w:val="7F7F7F"/>
        </w:rPr>
        <w:tab/>
        <w:t>1B = X = -593166.407</w:t>
      </w:r>
      <w:r w:rsidRPr="00EB5A9F">
        <w:rPr>
          <w:color w:val="7F7F7F"/>
        </w:rPr>
        <w:tab/>
        <w:t>Y = -1165489.495</w:t>
      </w:r>
      <w:r w:rsidRPr="00EB5A9F">
        <w:rPr>
          <w:color w:val="7F7F7F"/>
        </w:rPr>
        <w:tab/>
      </w:r>
      <w:r w:rsidRPr="00EB5A9F">
        <w:rPr>
          <w:color w:val="7F7F7F"/>
        </w:rPr>
        <w:tab/>
      </w:r>
      <w:r w:rsidRPr="00EB5A9F">
        <w:rPr>
          <w:color w:val="7F7F7F"/>
        </w:rPr>
        <w:tab/>
      </w:r>
      <w:r w:rsidRPr="00EB5A9F">
        <w:rPr>
          <w:color w:val="7F7F7F"/>
        </w:rPr>
        <w:tab/>
      </w:r>
    </w:p>
    <w:p w:rsidR="001D4CA5" w:rsidRPr="00EB5A9F" w:rsidRDefault="001D4CA5" w:rsidP="001D4CA5">
      <w:pPr>
        <w:rPr>
          <w:color w:val="7F7F7F"/>
        </w:rPr>
      </w:pPr>
      <w:r w:rsidRPr="00EB5A9F">
        <w:rPr>
          <w:color w:val="7F7F7F"/>
        </w:rPr>
        <w:t xml:space="preserve">Bod 2B souřadnice </w:t>
      </w:r>
      <w:r w:rsidRPr="00EB5A9F">
        <w:rPr>
          <w:color w:val="7F7F7F"/>
        </w:rPr>
        <w:tab/>
        <w:t>2B = X = -593165.637</w:t>
      </w:r>
      <w:r w:rsidRPr="00EB5A9F">
        <w:rPr>
          <w:color w:val="7F7F7F"/>
        </w:rPr>
        <w:tab/>
        <w:t>Y = -1165486.596</w:t>
      </w:r>
    </w:p>
    <w:p w:rsidR="001D4CA5" w:rsidRPr="00EB5A9F" w:rsidRDefault="001D4CA5" w:rsidP="001D4CA5">
      <w:pPr>
        <w:rPr>
          <w:color w:val="7F7F7F"/>
        </w:rPr>
      </w:pPr>
    </w:p>
    <w:p w:rsidR="001D4CA5" w:rsidRPr="00EB5A9F" w:rsidRDefault="001D4CA5" w:rsidP="001D4CA5">
      <w:pPr>
        <w:rPr>
          <w:color w:val="7F7F7F"/>
        </w:rPr>
      </w:pPr>
      <w:r w:rsidRPr="00EB5A9F">
        <w:rPr>
          <w:color w:val="7F7F7F"/>
        </w:rPr>
        <w:t>Souřadnicový systém JTSK, výškový systém BPV.</w:t>
      </w:r>
    </w:p>
    <w:p w:rsidR="001D4CA5" w:rsidRPr="00EB5A9F" w:rsidRDefault="001D4CA5" w:rsidP="00FE2D30">
      <w:pPr>
        <w:rPr>
          <w:color w:val="7F7F7F"/>
        </w:rPr>
      </w:pPr>
    </w:p>
    <w:p w:rsidR="00FE2D30" w:rsidRPr="00EB5A9F" w:rsidRDefault="00FE2D30" w:rsidP="00FE2D30">
      <w:pPr>
        <w:pStyle w:val="Nadpis8"/>
        <w:rPr>
          <w:color w:val="7F7F7F"/>
        </w:rPr>
      </w:pPr>
      <w:r w:rsidRPr="00EB5A9F">
        <w:rPr>
          <w:color w:val="7F7F7F"/>
        </w:rPr>
        <w:t>SO 04 HZSp</w:t>
      </w:r>
    </w:p>
    <w:p w:rsidR="0074520B" w:rsidRPr="00EB5A9F" w:rsidRDefault="0074520B" w:rsidP="004B17B9">
      <w:pPr>
        <w:rPr>
          <w:color w:val="7F7F7F"/>
        </w:rPr>
      </w:pPr>
    </w:p>
    <w:p w:rsidR="00915DCF" w:rsidRPr="00EB5A9F" w:rsidRDefault="00915DCF" w:rsidP="004B17B9">
      <w:pPr>
        <w:rPr>
          <w:b/>
          <w:color w:val="7F7F7F"/>
        </w:rPr>
      </w:pPr>
      <w:r w:rsidRPr="00EB5A9F">
        <w:rPr>
          <w:b/>
          <w:color w:val="7F7F7F"/>
        </w:rPr>
        <w:t>Údaje z výškopisného a polohopisného zaměření, které je podkladem:</w:t>
      </w:r>
    </w:p>
    <w:p w:rsidR="00915DCF" w:rsidRPr="00EB5A9F" w:rsidRDefault="00915DCF" w:rsidP="00915DCF">
      <w:pPr>
        <w:widowControl w:val="0"/>
        <w:jc w:val="both"/>
        <w:rPr>
          <w:snapToGrid w:val="0"/>
          <w:color w:val="7F7F7F"/>
        </w:rPr>
      </w:pPr>
      <w:r w:rsidRPr="00EB5A9F">
        <w:rPr>
          <w:snapToGrid w:val="0"/>
          <w:color w:val="7F7F7F"/>
        </w:rPr>
        <w:t xml:space="preserve">Připojení na státní souřadnicový a výškový systém bylo realizováno prostřednictvím stávajících bodů PBPP </w:t>
      </w:r>
      <w:proofErr w:type="gramStart"/>
      <w:r w:rsidRPr="00EB5A9F">
        <w:rPr>
          <w:snapToGrid w:val="0"/>
          <w:color w:val="7F7F7F"/>
        </w:rPr>
        <w:t>č.4003</w:t>
      </w:r>
      <w:proofErr w:type="gramEnd"/>
      <w:r w:rsidRPr="00EB5A9F">
        <w:rPr>
          <w:snapToGrid w:val="0"/>
          <w:color w:val="7F7F7F"/>
        </w:rPr>
        <w:t xml:space="preserve">, 4006 a 4034 zřízených při vyhotovení technické mapy letiště a bodů vytyčovací sítě č.1001 a 1002  zřízených pro potřebu výstavby LZ POLICIE ČR. Souřadnice nově zřízených bodů č. 1001.1 až 1001.3 byly </w:t>
      </w:r>
      <w:proofErr w:type="gramStart"/>
      <w:r w:rsidRPr="00EB5A9F">
        <w:rPr>
          <w:snapToGrid w:val="0"/>
          <w:color w:val="7F7F7F"/>
        </w:rPr>
        <w:t>určeny  pomocí</w:t>
      </w:r>
      <w:proofErr w:type="gramEnd"/>
      <w:r w:rsidRPr="00EB5A9F">
        <w:rPr>
          <w:snapToGrid w:val="0"/>
          <w:color w:val="7F7F7F"/>
        </w:rPr>
        <w:t xml:space="preserve">  totální  stanice GPT-7003  fy TOPCON.   Zvolená  metoda  měření,  výchozí  body a  použití  výše  uvedeného   přístroje   zaručuje  dosažení   3. třídy   přesnosti   bodů   PBPP podle ČSN 73 0415 „GEODETICKÉ BODY„ , </w:t>
      </w:r>
      <w:proofErr w:type="gramStart"/>
      <w:r w:rsidRPr="00EB5A9F">
        <w:rPr>
          <w:snapToGrid w:val="0"/>
          <w:color w:val="7F7F7F"/>
        </w:rPr>
        <w:t>t.j. m</w:t>
      </w:r>
      <w:r w:rsidRPr="00EB5A9F">
        <w:rPr>
          <w:snapToGrid w:val="0"/>
          <w:color w:val="7F7F7F"/>
          <w:vertAlign w:val="subscript"/>
        </w:rPr>
        <w:t>XY</w:t>
      </w:r>
      <w:proofErr w:type="gramEnd"/>
      <w:r w:rsidRPr="00EB5A9F">
        <w:rPr>
          <w:snapToGrid w:val="0"/>
          <w:color w:val="7F7F7F"/>
          <w:vertAlign w:val="subscript"/>
        </w:rPr>
        <w:t xml:space="preserve"> </w:t>
      </w:r>
      <w:r w:rsidRPr="00EB5A9F">
        <w:rPr>
          <w:snapToGrid w:val="0"/>
          <w:color w:val="7F7F7F"/>
        </w:rPr>
        <w:t xml:space="preserve"> = </w:t>
      </w:r>
      <w:r w:rsidRPr="00EB5A9F">
        <w:rPr>
          <w:rFonts w:ascii="Symbol" w:hAnsi="Symbol"/>
          <w:snapToGrid w:val="0"/>
          <w:color w:val="7F7F7F"/>
        </w:rPr>
        <w:t></w:t>
      </w:r>
      <w:r w:rsidRPr="00EB5A9F">
        <w:rPr>
          <w:snapToGrid w:val="0"/>
          <w:color w:val="7F7F7F"/>
        </w:rPr>
        <w:t xml:space="preserve"> 0.06 m. Nové body jsou stabilizovány v terénu dřevěnými kolíky. K bodům nebyly vyhotoveny geodetické údaje.</w:t>
      </w:r>
    </w:p>
    <w:p w:rsidR="00915DCF" w:rsidRPr="00EB5A9F" w:rsidRDefault="00915DCF" w:rsidP="00915DCF">
      <w:pPr>
        <w:widowControl w:val="0"/>
        <w:jc w:val="both"/>
        <w:rPr>
          <w:snapToGrid w:val="0"/>
          <w:color w:val="7F7F7F"/>
        </w:rPr>
      </w:pPr>
      <w:r w:rsidRPr="00EB5A9F">
        <w:rPr>
          <w:snapToGrid w:val="0"/>
          <w:color w:val="7F7F7F"/>
        </w:rPr>
        <w:t xml:space="preserve">  </w:t>
      </w:r>
    </w:p>
    <w:p w:rsidR="00915DCF" w:rsidRPr="00EB5A9F" w:rsidRDefault="00915DCF" w:rsidP="00915DCF">
      <w:pPr>
        <w:widowControl w:val="0"/>
        <w:jc w:val="both"/>
        <w:rPr>
          <w:snapToGrid w:val="0"/>
          <w:color w:val="7F7F7F"/>
        </w:rPr>
      </w:pPr>
      <w:r w:rsidRPr="00EB5A9F">
        <w:rPr>
          <w:snapToGrid w:val="0"/>
          <w:color w:val="7F7F7F"/>
        </w:rPr>
        <w:t xml:space="preserve">         Souřadnicový systém JTSK.</w:t>
      </w:r>
    </w:p>
    <w:p w:rsidR="00915DCF" w:rsidRPr="00EB5A9F" w:rsidRDefault="00915DCF" w:rsidP="00915DCF">
      <w:pPr>
        <w:widowControl w:val="0"/>
        <w:jc w:val="both"/>
        <w:rPr>
          <w:snapToGrid w:val="0"/>
          <w:color w:val="7F7F7F"/>
        </w:rPr>
      </w:pPr>
      <w:r w:rsidRPr="00EB5A9F">
        <w:rPr>
          <w:snapToGrid w:val="0"/>
          <w:color w:val="7F7F7F"/>
        </w:rPr>
        <w:t xml:space="preserve">         Výškový systém Bpv.</w:t>
      </w:r>
    </w:p>
    <w:p w:rsidR="00915DCF" w:rsidRPr="00EB5A9F" w:rsidRDefault="00915DCF" w:rsidP="00915DCF">
      <w:pPr>
        <w:widowControl w:val="0"/>
        <w:jc w:val="both"/>
        <w:rPr>
          <w:snapToGrid w:val="0"/>
          <w:color w:val="7F7F7F"/>
        </w:rPr>
      </w:pPr>
    </w:p>
    <w:p w:rsidR="00915DCF" w:rsidRPr="00EB5A9F" w:rsidRDefault="00915DCF" w:rsidP="00915DCF">
      <w:pPr>
        <w:widowControl w:val="0"/>
        <w:jc w:val="both"/>
        <w:rPr>
          <w:snapToGrid w:val="0"/>
          <w:color w:val="7F7F7F"/>
        </w:rPr>
      </w:pPr>
      <w:r w:rsidRPr="00EB5A9F">
        <w:rPr>
          <w:snapToGrid w:val="0"/>
          <w:color w:val="7F7F7F"/>
        </w:rPr>
        <w:t xml:space="preserve">Z podzemních inženýrských sítí byly zaměřeny povrchové znaky. Účelová mapa byla doplněna o zákres inženýrských sítí dle grafických a digitálních podkladů dodaných pracovníky letiště. </w:t>
      </w:r>
    </w:p>
    <w:p w:rsidR="00915DCF" w:rsidRPr="00EB5A9F" w:rsidRDefault="00915DCF" w:rsidP="00915DCF">
      <w:pPr>
        <w:widowControl w:val="0"/>
        <w:jc w:val="both"/>
        <w:rPr>
          <w:snapToGrid w:val="0"/>
          <w:color w:val="7F7F7F"/>
        </w:rPr>
      </w:pPr>
    </w:p>
    <w:p w:rsidR="00915DCF" w:rsidRPr="00EB5A9F" w:rsidRDefault="00915DCF" w:rsidP="004B17B9">
      <w:pPr>
        <w:rPr>
          <w:color w:val="7F7F7F"/>
        </w:rPr>
      </w:pPr>
      <w:r w:rsidRPr="00EB5A9F">
        <w:rPr>
          <w:snapToGrid w:val="0"/>
          <w:color w:val="7F7F7F"/>
        </w:rPr>
        <w:t>Zpracovatel zaměření ani projektant neodpovídá za případné poškození inženýrských sítí, o jejichž existenci mu není nic známo.</w:t>
      </w:r>
    </w:p>
    <w:p w:rsidR="00FE2D30" w:rsidRPr="00EB5A9F" w:rsidRDefault="004F24A2" w:rsidP="00690A6D">
      <w:pPr>
        <w:pStyle w:val="Nadpis7"/>
        <w:rPr>
          <w:color w:val="7F7F7F"/>
        </w:rPr>
      </w:pPr>
      <w:bookmarkStart w:id="91" w:name="_Toc298778397"/>
      <w:bookmarkStart w:id="92" w:name="_Toc353873936"/>
      <w:proofErr w:type="gramStart"/>
      <w:r w:rsidRPr="00EB5A9F">
        <w:rPr>
          <w:color w:val="7F7F7F"/>
        </w:rPr>
        <w:t>IV.B.1.j)  Členění</w:t>
      </w:r>
      <w:proofErr w:type="gramEnd"/>
      <w:r w:rsidRPr="00EB5A9F">
        <w:rPr>
          <w:color w:val="7F7F7F"/>
        </w:rPr>
        <w:t xml:space="preserve"> stavby na jednotlivé stavební a inženýrské objekty a technologické provozní soubory</w:t>
      </w:r>
      <w:bookmarkEnd w:id="91"/>
      <w:bookmarkEnd w:id="92"/>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rPr>
          <w:color w:val="7F7F7F"/>
        </w:rPr>
      </w:pPr>
      <w:r w:rsidRPr="00EB5A9F">
        <w:rPr>
          <w:color w:val="7F7F7F"/>
        </w:rPr>
        <w:t>Stavba je členěna na následující stavební a inženýrské objekty:</w:t>
      </w:r>
    </w:p>
    <w:p w:rsidR="001D4CA5" w:rsidRPr="00EB5A9F" w:rsidRDefault="001D4CA5" w:rsidP="001D4CA5">
      <w:pPr>
        <w:ind w:firstLine="709"/>
        <w:jc w:val="both"/>
        <w:rPr>
          <w:color w:val="7F7F7F"/>
        </w:rPr>
      </w:pPr>
      <w:r w:rsidRPr="00EB5A9F">
        <w:rPr>
          <w:color w:val="7F7F7F"/>
        </w:rPr>
        <w:t xml:space="preserve">SO 01 </w:t>
      </w:r>
      <w:r w:rsidRPr="00EB5A9F">
        <w:rPr>
          <w:color w:val="7F7F7F"/>
        </w:rPr>
        <w:tab/>
        <w:t>– vstupní objekt I</w:t>
      </w:r>
      <w:r w:rsidRPr="00EB5A9F">
        <w:rPr>
          <w:color w:val="7F7F7F"/>
        </w:rPr>
        <w:tab/>
      </w:r>
      <w:r w:rsidRPr="00EB5A9F">
        <w:rPr>
          <w:color w:val="7F7F7F"/>
        </w:rPr>
        <w:tab/>
      </w:r>
    </w:p>
    <w:p w:rsidR="001D4CA5" w:rsidRPr="00EB5A9F" w:rsidRDefault="001D4CA5" w:rsidP="001D4CA5">
      <w:pPr>
        <w:ind w:firstLine="709"/>
        <w:jc w:val="both"/>
        <w:rPr>
          <w:color w:val="7F7F7F"/>
        </w:rPr>
      </w:pPr>
      <w:r w:rsidRPr="00EB5A9F">
        <w:rPr>
          <w:color w:val="7F7F7F"/>
        </w:rPr>
        <w:t xml:space="preserve">SO 02 </w:t>
      </w:r>
      <w:r w:rsidRPr="00EB5A9F">
        <w:rPr>
          <w:color w:val="7F7F7F"/>
        </w:rPr>
        <w:tab/>
        <w:t>– vstupní objekt II</w:t>
      </w:r>
      <w:r w:rsidRPr="00EB5A9F">
        <w:rPr>
          <w:color w:val="7F7F7F"/>
        </w:rPr>
        <w:tab/>
      </w:r>
      <w:r w:rsidRPr="00EB5A9F">
        <w:rPr>
          <w:color w:val="7F7F7F"/>
        </w:rPr>
        <w:tab/>
      </w:r>
    </w:p>
    <w:p w:rsidR="001D4CA5" w:rsidRPr="00EB5A9F" w:rsidRDefault="001D4CA5" w:rsidP="001D4CA5">
      <w:pPr>
        <w:ind w:firstLine="709"/>
        <w:jc w:val="both"/>
        <w:rPr>
          <w:color w:val="7F7F7F"/>
        </w:rPr>
      </w:pPr>
    </w:p>
    <w:p w:rsidR="001D4CA5" w:rsidRPr="00EB5A9F" w:rsidRDefault="001D4CA5" w:rsidP="001D4CA5">
      <w:pPr>
        <w:jc w:val="both"/>
        <w:rPr>
          <w:color w:val="7F7F7F"/>
        </w:rPr>
      </w:pPr>
      <w:r w:rsidRPr="00EB5A9F">
        <w:rPr>
          <w:color w:val="7F7F7F"/>
        </w:rPr>
        <w:t>Předmětem této části PD jsou následující SO zpracovávané jako součást akce "Komplexní zabezpečení mezinárodního letiště Brno – Tuřany z hlediska ochrany vnější Sche</w:t>
      </w:r>
      <w:r w:rsidRPr="00EB5A9F">
        <w:rPr>
          <w:color w:val="7F7F7F"/>
        </w:rPr>
        <w:t>n</w:t>
      </w:r>
      <w:r w:rsidRPr="00EB5A9F">
        <w:rPr>
          <w:color w:val="7F7F7F"/>
        </w:rPr>
        <w:t>genské hranice":</w:t>
      </w:r>
    </w:p>
    <w:p w:rsidR="001D4CA5" w:rsidRPr="00EB5A9F" w:rsidRDefault="001D4CA5" w:rsidP="001D4CA5">
      <w:pPr>
        <w:ind w:firstLine="709"/>
        <w:jc w:val="both"/>
        <w:rPr>
          <w:color w:val="7F7F7F"/>
        </w:rPr>
      </w:pPr>
      <w:r w:rsidRPr="00EB5A9F">
        <w:rPr>
          <w:color w:val="7F7F7F"/>
        </w:rPr>
        <w:t xml:space="preserve">SO 01 </w:t>
      </w:r>
      <w:r w:rsidRPr="00EB5A9F">
        <w:rPr>
          <w:color w:val="7F7F7F"/>
        </w:rPr>
        <w:tab/>
        <w:t>– vstupní objekt I</w:t>
      </w:r>
      <w:r w:rsidRPr="00EB5A9F">
        <w:rPr>
          <w:color w:val="7F7F7F"/>
        </w:rPr>
        <w:tab/>
      </w:r>
      <w:r w:rsidRPr="00EB5A9F">
        <w:rPr>
          <w:color w:val="7F7F7F"/>
        </w:rPr>
        <w:tab/>
      </w:r>
    </w:p>
    <w:p w:rsidR="001D4CA5" w:rsidRPr="00EB5A9F" w:rsidRDefault="001D4CA5" w:rsidP="001D4CA5">
      <w:pPr>
        <w:ind w:firstLine="709"/>
        <w:jc w:val="both"/>
        <w:rPr>
          <w:color w:val="7F7F7F"/>
        </w:rPr>
      </w:pPr>
      <w:r w:rsidRPr="00EB5A9F">
        <w:rPr>
          <w:color w:val="7F7F7F"/>
        </w:rPr>
        <w:t xml:space="preserve">SO 02 </w:t>
      </w:r>
      <w:r w:rsidRPr="00EB5A9F">
        <w:rPr>
          <w:color w:val="7F7F7F"/>
        </w:rPr>
        <w:tab/>
        <w:t>– vstupní objekt II</w:t>
      </w:r>
      <w:r w:rsidRPr="00EB5A9F">
        <w:rPr>
          <w:color w:val="7F7F7F"/>
        </w:rPr>
        <w:tab/>
      </w:r>
      <w:r w:rsidRPr="00EB5A9F">
        <w:rPr>
          <w:color w:val="7F7F7F"/>
        </w:rPr>
        <w:tab/>
      </w:r>
    </w:p>
    <w:p w:rsidR="001D4CA5" w:rsidRPr="00EB5A9F" w:rsidRDefault="001D4CA5" w:rsidP="001D4CA5">
      <w:pPr>
        <w:ind w:firstLine="709"/>
        <w:jc w:val="both"/>
        <w:rPr>
          <w:color w:val="7F7F7F"/>
        </w:rPr>
      </w:pPr>
    </w:p>
    <w:p w:rsidR="001D4CA5" w:rsidRPr="00EB5A9F" w:rsidRDefault="001D4CA5" w:rsidP="001D4CA5">
      <w:pPr>
        <w:rPr>
          <w:color w:val="7F7F7F"/>
        </w:rPr>
      </w:pPr>
      <w:r w:rsidRPr="00EB5A9F">
        <w:rPr>
          <w:color w:val="7F7F7F"/>
        </w:rPr>
        <w:t>Ostatní stavební a inženýrské objekty jsou předmětem samostatné části PD.</w:t>
      </w:r>
    </w:p>
    <w:p w:rsidR="00FE2D30" w:rsidRPr="00EB5A9F" w:rsidRDefault="00FE2D30" w:rsidP="00FE2D30">
      <w:pPr>
        <w:rPr>
          <w:color w:val="7F7F7F"/>
        </w:rPr>
      </w:pPr>
    </w:p>
    <w:p w:rsidR="00FE2D30" w:rsidRPr="00EB5A9F" w:rsidRDefault="00FE2D30" w:rsidP="00FE2D30">
      <w:pPr>
        <w:pStyle w:val="Nadpis8"/>
        <w:rPr>
          <w:color w:val="7F7F7F"/>
        </w:rPr>
      </w:pPr>
      <w:r w:rsidRPr="00EB5A9F">
        <w:rPr>
          <w:color w:val="7F7F7F"/>
        </w:rPr>
        <w:lastRenderedPageBreak/>
        <w:t>SO 04 HZSp</w:t>
      </w:r>
    </w:p>
    <w:p w:rsidR="0074520B" w:rsidRPr="00EB5A9F" w:rsidRDefault="0074520B" w:rsidP="0074520B">
      <w:pPr>
        <w:jc w:val="both"/>
        <w:rPr>
          <w:color w:val="7F7F7F"/>
        </w:rPr>
      </w:pPr>
      <w:r w:rsidRPr="00EB5A9F">
        <w:rPr>
          <w:color w:val="7F7F7F"/>
        </w:rPr>
        <w:t xml:space="preserve">Stavba sestává z </w:t>
      </w:r>
    </w:p>
    <w:p w:rsidR="0074520B" w:rsidRPr="00EB5A9F" w:rsidRDefault="0074520B" w:rsidP="0074520B">
      <w:pPr>
        <w:jc w:val="both"/>
        <w:rPr>
          <w:color w:val="7F7F7F"/>
        </w:rPr>
      </w:pPr>
      <w:r w:rsidRPr="00EB5A9F">
        <w:rPr>
          <w:color w:val="7F7F7F"/>
        </w:rPr>
        <w:t>- pozemní stavby hasičské záchranné služby podniku a podobjektů charakteru inženýrských staveb:</w:t>
      </w:r>
    </w:p>
    <w:p w:rsidR="0074520B" w:rsidRPr="00EB5A9F" w:rsidRDefault="0074520B" w:rsidP="0074520B">
      <w:pPr>
        <w:rPr>
          <w:rFonts w:ascii="Times New Roman" w:hAnsi="Times New Roman"/>
          <w:color w:val="7F7F7F"/>
          <w:sz w:val="24"/>
          <w:szCs w:val="24"/>
          <w:lang w:eastAsia="cs-CZ"/>
        </w:rPr>
      </w:pPr>
      <w:r w:rsidRPr="00EB5A9F">
        <w:rPr>
          <w:color w:val="7F7F7F"/>
        </w:rPr>
        <w:tab/>
        <w:t xml:space="preserve">IO </w:t>
      </w:r>
      <w:proofErr w:type="gramStart"/>
      <w:r w:rsidRPr="00EB5A9F">
        <w:rPr>
          <w:color w:val="7F7F7F"/>
        </w:rPr>
        <w:t>04.10  Příprava</w:t>
      </w:r>
      <w:proofErr w:type="gramEnd"/>
      <w:r w:rsidRPr="00EB5A9F">
        <w:rPr>
          <w:color w:val="7F7F7F"/>
        </w:rPr>
        <w:t xml:space="preserve"> území, hrubé terénní úpravy</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04.11 Čisté terénní úpravy včetně vegetačních úprav</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04.12 Komunikace, doprava v klidu</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04.13 Zásobování vodou</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04.14 Kanalizace dešťová</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04.15 Kanalizace splašková</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04.16 Zásobování plynem</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04.18 Zásobování elektrickou energií a páteřní rozvody NN, VO</w:t>
      </w:r>
      <w:r w:rsidRPr="00EB5A9F">
        <w:rPr>
          <w:rFonts w:ascii="Times New Roman" w:hAnsi="Times New Roman"/>
          <w:color w:val="7F7F7F"/>
          <w:sz w:val="24"/>
          <w:szCs w:val="24"/>
          <w:lang w:eastAsia="cs-CZ"/>
        </w:rPr>
        <w:t xml:space="preserve"> </w:t>
      </w:r>
    </w:p>
    <w:p w:rsidR="0074520B" w:rsidRPr="00EB5A9F" w:rsidRDefault="0074520B" w:rsidP="0074520B">
      <w:pPr>
        <w:rPr>
          <w:rFonts w:ascii="Times New Roman" w:hAnsi="Times New Roman"/>
          <w:color w:val="7F7F7F"/>
          <w:sz w:val="24"/>
          <w:szCs w:val="24"/>
          <w:lang w:eastAsia="cs-CZ"/>
        </w:rPr>
      </w:pPr>
      <w:r w:rsidRPr="00EB5A9F">
        <w:rPr>
          <w:color w:val="7F7F7F"/>
        </w:rPr>
        <w:tab/>
        <w:t>IO 04.19 Elektronické komunikace a jiná sdělovací zařízení</w:t>
      </w:r>
      <w:r w:rsidRPr="00EB5A9F">
        <w:rPr>
          <w:rFonts w:ascii="Times New Roman" w:hAnsi="Times New Roman"/>
          <w:color w:val="7F7F7F"/>
          <w:sz w:val="24"/>
          <w:szCs w:val="24"/>
          <w:lang w:eastAsia="cs-CZ"/>
        </w:rPr>
        <w:t xml:space="preserve"> </w:t>
      </w:r>
    </w:p>
    <w:p w:rsidR="0074520B" w:rsidRPr="00EB5A9F" w:rsidRDefault="0074520B" w:rsidP="0074520B">
      <w:pPr>
        <w:rPr>
          <w:color w:val="7F7F7F"/>
        </w:rPr>
      </w:pPr>
    </w:p>
    <w:p w:rsidR="0074520B" w:rsidRPr="00EB5A9F" w:rsidRDefault="0074520B" w:rsidP="0074520B">
      <w:pPr>
        <w:rPr>
          <w:color w:val="7F7F7F"/>
        </w:rPr>
      </w:pPr>
      <w:r w:rsidRPr="00EB5A9F">
        <w:rPr>
          <w:color w:val="7F7F7F"/>
        </w:rPr>
        <w:t xml:space="preserve">Stavba není výrobní budovou, neobsahuje technologické provozní soubory. Požadavky na technologické vybavení jsou řešeny v části: </w:t>
      </w:r>
      <w:proofErr w:type="gramStart"/>
      <w:r w:rsidRPr="00EB5A9F">
        <w:rPr>
          <w:color w:val="7F7F7F"/>
        </w:rPr>
        <w:t>IV.B.12</w:t>
      </w:r>
      <w:proofErr w:type="gramEnd"/>
      <w:r w:rsidRPr="00EB5A9F">
        <w:rPr>
          <w:color w:val="7F7F7F"/>
        </w:rPr>
        <w:t>.  Výrobní a nevýrobní technologická zařízení staveb</w:t>
      </w:r>
    </w:p>
    <w:p w:rsidR="004F24A2" w:rsidRPr="00EB5A9F" w:rsidRDefault="004F24A2" w:rsidP="00690A6D">
      <w:pPr>
        <w:pStyle w:val="Nadpis7"/>
        <w:rPr>
          <w:color w:val="7F7F7F"/>
        </w:rPr>
      </w:pPr>
      <w:bookmarkStart w:id="93" w:name="_Toc298778398"/>
      <w:bookmarkStart w:id="94" w:name="_Toc353873937"/>
      <w:proofErr w:type="gramStart"/>
      <w:r w:rsidRPr="00EB5A9F">
        <w:rPr>
          <w:color w:val="7F7F7F"/>
        </w:rPr>
        <w:t>IV.B.1.k)  Vliv</w:t>
      </w:r>
      <w:proofErr w:type="gramEnd"/>
      <w:r w:rsidRPr="00EB5A9F">
        <w:rPr>
          <w:color w:val="7F7F7F"/>
        </w:rPr>
        <w:t xml:space="preserve"> stavby na okolní pozemky a stavby, ochrana okolí stavby před negativními účinky provádění stavby a po jejím dokončení, resp. jejich minimalizace</w:t>
      </w:r>
      <w:bookmarkEnd w:id="93"/>
      <w:bookmarkEnd w:id="94"/>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rPr>
          <w:color w:val="7F7F7F"/>
        </w:rPr>
      </w:pPr>
      <w:r w:rsidRPr="00EB5A9F">
        <w:rPr>
          <w:color w:val="7F7F7F"/>
        </w:rPr>
        <w:t>Vzhledem k rozloze areálu letiště a umístění jednotlivých stavebních objektů nebude mít stavba zásadní negativní vliv na okolní pozemky a stavby.</w:t>
      </w:r>
    </w:p>
    <w:p w:rsidR="001D4CA5" w:rsidRPr="00EB5A9F" w:rsidRDefault="001D4CA5" w:rsidP="001D4CA5">
      <w:pPr>
        <w:rPr>
          <w:color w:val="7F7F7F"/>
        </w:rPr>
      </w:pPr>
    </w:p>
    <w:p w:rsidR="001D4CA5" w:rsidRPr="00EB5A9F" w:rsidRDefault="001D4CA5" w:rsidP="001D4CA5">
      <w:pPr>
        <w:rPr>
          <w:color w:val="7F7F7F"/>
        </w:rPr>
      </w:pPr>
      <w:r w:rsidRPr="00EB5A9F">
        <w:rPr>
          <w:color w:val="7F7F7F"/>
        </w:rPr>
        <w:t xml:space="preserve">Dále řešeno v kapitole  </w:t>
      </w:r>
      <w:proofErr w:type="gramStart"/>
      <w:r w:rsidRPr="00EB5A9F">
        <w:rPr>
          <w:color w:val="7F7F7F"/>
        </w:rPr>
        <w:t>IV.B.4.</w:t>
      </w:r>
      <w:proofErr w:type="gramEnd"/>
      <w:r w:rsidRPr="00EB5A9F">
        <w:rPr>
          <w:color w:val="7F7F7F"/>
        </w:rPr>
        <w:t xml:space="preserve">  Hygiena, ochrana zdraví a životního prostředí část Ochrana životního prostředí v rámci staveniště a výstavby</w:t>
      </w:r>
    </w:p>
    <w:p w:rsidR="00FE2D30" w:rsidRPr="00EB5A9F" w:rsidRDefault="00FE2D30" w:rsidP="00FE2D30">
      <w:pPr>
        <w:pStyle w:val="Nadpis8"/>
        <w:rPr>
          <w:color w:val="7F7F7F"/>
        </w:rPr>
      </w:pPr>
      <w:r w:rsidRPr="00EB5A9F">
        <w:rPr>
          <w:color w:val="7F7F7F"/>
        </w:rPr>
        <w:t>SO 04 HZSp</w:t>
      </w:r>
    </w:p>
    <w:p w:rsidR="0074520B" w:rsidRPr="00EB5A9F" w:rsidRDefault="005E7355" w:rsidP="0074520B">
      <w:pPr>
        <w:rPr>
          <w:color w:val="7F7F7F"/>
        </w:rPr>
      </w:pPr>
      <w:r w:rsidRPr="00EB5A9F">
        <w:rPr>
          <w:color w:val="7F7F7F"/>
        </w:rPr>
        <w:t xml:space="preserve">viz </w:t>
      </w:r>
      <w:proofErr w:type="gramStart"/>
      <w:r w:rsidRPr="00EB5A9F">
        <w:rPr>
          <w:color w:val="7F7F7F"/>
        </w:rPr>
        <w:t>IV.E.1.j)  Vliv</w:t>
      </w:r>
      <w:proofErr w:type="gramEnd"/>
      <w:r w:rsidRPr="00EB5A9F">
        <w:rPr>
          <w:color w:val="7F7F7F"/>
        </w:rPr>
        <w:t xml:space="preserve"> stavby na okolní pozemky a stavby, ochrana okolí stavby před negativními účinky provádění stavby a po jejím dokončení, resp. jejich minimalizace v části IV.E.  Zásady organizace výstavby</w:t>
      </w:r>
    </w:p>
    <w:p w:rsidR="004F24A2" w:rsidRPr="00EB5A9F" w:rsidRDefault="004F24A2" w:rsidP="00690A6D">
      <w:pPr>
        <w:pStyle w:val="Nadpis7"/>
        <w:rPr>
          <w:color w:val="7F7F7F"/>
        </w:rPr>
      </w:pPr>
      <w:bookmarkStart w:id="95" w:name="_Toc298778399"/>
      <w:bookmarkStart w:id="96" w:name="_Toc353873938"/>
      <w:proofErr w:type="gramStart"/>
      <w:r w:rsidRPr="00EB5A9F">
        <w:rPr>
          <w:color w:val="7F7F7F"/>
        </w:rPr>
        <w:t>IV.B.1.l)  Způsob</w:t>
      </w:r>
      <w:proofErr w:type="gramEnd"/>
      <w:r w:rsidRPr="00EB5A9F">
        <w:rPr>
          <w:color w:val="7F7F7F"/>
        </w:rPr>
        <w:t xml:space="preserve"> zajištění ochrany zdraví a bezpečnosti pracovníků, pokud není uveden v části F.</w:t>
      </w:r>
      <w:bookmarkEnd w:id="95"/>
      <w:bookmarkEnd w:id="96"/>
      <w:r w:rsidRPr="00EB5A9F">
        <w:rPr>
          <w:color w:val="7F7F7F"/>
        </w:rPr>
        <w:tab/>
      </w:r>
    </w:p>
    <w:p w:rsidR="00FE2D30" w:rsidRPr="00EB5A9F" w:rsidRDefault="00FE2D30" w:rsidP="00FE2D30">
      <w:pPr>
        <w:pStyle w:val="Nadpis8"/>
        <w:rPr>
          <w:color w:val="7F7F7F"/>
        </w:rPr>
      </w:pPr>
      <w:r w:rsidRPr="00EB5A9F">
        <w:rPr>
          <w:color w:val="7F7F7F"/>
        </w:rPr>
        <w:t>SO 01 Vstupní objekt I, SO 02 Vstupní objekt II</w:t>
      </w:r>
    </w:p>
    <w:p w:rsidR="001D4CA5" w:rsidRPr="00EB5A9F" w:rsidRDefault="001D4CA5" w:rsidP="001D4CA5">
      <w:pPr>
        <w:rPr>
          <w:color w:val="7F7F7F"/>
        </w:rPr>
      </w:pPr>
      <w:r w:rsidRPr="00EB5A9F">
        <w:rPr>
          <w:rStyle w:val="tocinfo"/>
          <w:color w:val="7F7F7F"/>
        </w:rPr>
        <w:t xml:space="preserve">V oblasti bezpečnosti práce zajistí dodavatel stavby zpracování plánu bezpečnosti a ochrany zdraví při práci na staveništi (plán </w:t>
      </w:r>
      <w:r w:rsidRPr="00EB5A9F">
        <w:rPr>
          <w:rStyle w:val="tocinfo"/>
          <w:b/>
          <w:bCs/>
          <w:color w:val="7F7F7F"/>
        </w:rPr>
        <w:t>BOZP</w:t>
      </w:r>
      <w:r w:rsidRPr="00EB5A9F">
        <w:rPr>
          <w:rStyle w:val="tocinfo"/>
          <w:color w:val="7F7F7F"/>
        </w:rPr>
        <w:t>), který předloží zadavateli – investorovi před zahájením stavebních prací. Tato povinnost bude splněna v souladu se zákonem č. 309/2006 Sb., kterým se upravují další požadavky bezpečnosti a ochrany zdraví při práci v pracovněprávních vztazích a zajištění bezpečnosti a ochrany zdraví při činnosti nebo poskytování služeb mimo pracovněprávní vztahy, a je uvedena v § 15 části třetí uvedeného zákona. Dodavatel stavby zajistí splnění všech povinností vyplývajících z výše uvedeného zákona.</w:t>
      </w:r>
    </w:p>
    <w:p w:rsidR="00FE2D30" w:rsidRPr="00EB5A9F" w:rsidRDefault="00FE2D30" w:rsidP="00FE2D30">
      <w:pPr>
        <w:pStyle w:val="Nadpis8"/>
        <w:rPr>
          <w:color w:val="7F7F7F"/>
        </w:rPr>
      </w:pPr>
      <w:r w:rsidRPr="00EB5A9F">
        <w:rPr>
          <w:color w:val="7F7F7F"/>
        </w:rPr>
        <w:t>SO 04 HZSp</w:t>
      </w:r>
    </w:p>
    <w:p w:rsidR="00690A6D" w:rsidRPr="00EB5A9F" w:rsidRDefault="0074520B" w:rsidP="00690A6D">
      <w:pPr>
        <w:rPr>
          <w:color w:val="7F7F7F"/>
        </w:rPr>
      </w:pPr>
      <w:r w:rsidRPr="00EB5A9F">
        <w:rPr>
          <w:color w:val="7F7F7F"/>
        </w:rPr>
        <w:t xml:space="preserve">viz </w:t>
      </w:r>
      <w:proofErr w:type="gramStart"/>
      <w:r w:rsidRPr="00EB5A9F">
        <w:rPr>
          <w:color w:val="7F7F7F"/>
        </w:rPr>
        <w:t>IV.E.</w:t>
      </w:r>
      <w:proofErr w:type="gramEnd"/>
      <w:r w:rsidRPr="00EB5A9F">
        <w:rPr>
          <w:color w:val="7F7F7F"/>
        </w:rPr>
        <w:t xml:space="preserve">  Zásady organizace výstavby</w:t>
      </w:r>
    </w:p>
    <w:p w:rsidR="00690A6D" w:rsidRPr="00EB5A9F" w:rsidRDefault="009028C8" w:rsidP="00690A6D">
      <w:pPr>
        <w:rPr>
          <w:color w:val="7F7F7F"/>
        </w:rPr>
      </w:pPr>
      <w:r w:rsidRPr="00EB5A9F">
        <w:rPr>
          <w:color w:val="7F7F7F"/>
        </w:rPr>
        <w:t xml:space="preserve">Stavba bude realizována a následně provozována v souladu s obecně platnými zákony, předpisy a normami, mj. Vyhláškou 268/2009 Sb. o technických požadavcích na stavby a ČSN 73 57 10 Požární stanice a požární zbrojnice. Provoz stavby i provoz při jejím </w:t>
      </w:r>
      <w:proofErr w:type="gramStart"/>
      <w:r w:rsidRPr="00EB5A9F">
        <w:rPr>
          <w:color w:val="7F7F7F"/>
        </w:rPr>
        <w:t>užívání  bude</w:t>
      </w:r>
      <w:proofErr w:type="gramEnd"/>
      <w:r w:rsidRPr="00EB5A9F">
        <w:rPr>
          <w:color w:val="7F7F7F"/>
        </w:rPr>
        <w:t xml:space="preserve"> probíhat v souladu s požadavky BOZP, Vyhl. 591/2006-Nařízení vlády o bližších minimálních požadavcích na bezpečnost a ochranu zdraví při práci na staveništích (zajistí dodavatel stavby a provozovatel objektů).</w:t>
      </w:r>
    </w:p>
    <w:p w:rsidR="006E14B5" w:rsidRPr="00EB5A9F" w:rsidRDefault="006E14B5" w:rsidP="00690A6D">
      <w:pPr>
        <w:rPr>
          <w:color w:val="7F7F7F"/>
        </w:rPr>
      </w:pPr>
    </w:p>
    <w:p w:rsidR="006E14B5" w:rsidRPr="00EB5A9F" w:rsidRDefault="006E14B5" w:rsidP="00690A6D">
      <w:pPr>
        <w:rPr>
          <w:color w:val="7F7F7F"/>
        </w:rPr>
      </w:pPr>
    </w:p>
    <w:p w:rsidR="006E14B5" w:rsidRPr="00EB5A9F" w:rsidRDefault="006E14B5" w:rsidP="00690A6D">
      <w:pPr>
        <w:rPr>
          <w:color w:val="7F7F7F"/>
        </w:rPr>
      </w:pPr>
    </w:p>
    <w:p w:rsidR="004F24A2" w:rsidRPr="00EB5A9F" w:rsidRDefault="004F24A2" w:rsidP="00690A6D">
      <w:pPr>
        <w:pStyle w:val="Nadpis2"/>
        <w:rPr>
          <w:color w:val="7F7F7F"/>
        </w:rPr>
      </w:pPr>
      <w:bookmarkStart w:id="97" w:name="_Toc298778400"/>
      <w:bookmarkStart w:id="98" w:name="_Toc298778702"/>
      <w:bookmarkStart w:id="99" w:name="_Toc298778770"/>
      <w:bookmarkStart w:id="100" w:name="_Toc353873939"/>
      <w:proofErr w:type="gramStart"/>
      <w:r w:rsidRPr="00EB5A9F">
        <w:rPr>
          <w:color w:val="7F7F7F"/>
        </w:rPr>
        <w:lastRenderedPageBreak/>
        <w:t>IV.B.2.  Mechanická</w:t>
      </w:r>
      <w:proofErr w:type="gramEnd"/>
      <w:r w:rsidRPr="00EB5A9F">
        <w:rPr>
          <w:color w:val="7F7F7F"/>
        </w:rPr>
        <w:t xml:space="preserve"> odolnost a stabilita</w:t>
      </w:r>
      <w:bookmarkEnd w:id="97"/>
      <w:bookmarkEnd w:id="98"/>
      <w:bookmarkEnd w:id="99"/>
      <w:bookmarkEnd w:id="100"/>
    </w:p>
    <w:p w:rsidR="00417145" w:rsidRPr="00EB5A9F" w:rsidRDefault="00417145" w:rsidP="00417145">
      <w:pPr>
        <w:pStyle w:val="Nadpis8"/>
        <w:rPr>
          <w:color w:val="7F7F7F"/>
        </w:rPr>
      </w:pPr>
      <w:r w:rsidRPr="00EB5A9F">
        <w:rPr>
          <w:color w:val="7F7F7F"/>
        </w:rPr>
        <w:t>SO 01 Vstupní objekt I, SO 02 Vstupní objekt II</w:t>
      </w:r>
    </w:p>
    <w:p w:rsidR="00CC38E3" w:rsidRPr="00EB5A9F" w:rsidRDefault="00CC38E3" w:rsidP="00CC38E3">
      <w:pPr>
        <w:rPr>
          <w:color w:val="7F7F7F"/>
        </w:rPr>
      </w:pPr>
      <w:r w:rsidRPr="00EB5A9F">
        <w:rPr>
          <w:color w:val="7F7F7F"/>
        </w:rPr>
        <w:t xml:space="preserve">Řešeno  v samostatné části PD, </w:t>
      </w:r>
      <w:proofErr w:type="gramStart"/>
      <w:r w:rsidRPr="00EB5A9F">
        <w:rPr>
          <w:color w:val="7F7F7F"/>
        </w:rPr>
        <w:t>viz.</w:t>
      </w:r>
      <w:proofErr w:type="gramEnd"/>
      <w:r w:rsidRPr="00EB5A9F">
        <w:rPr>
          <w:color w:val="7F7F7F"/>
        </w:rPr>
        <w:t xml:space="preserve"> </w:t>
      </w:r>
      <w:proofErr w:type="gramStart"/>
      <w:r w:rsidRPr="00EB5A9F">
        <w:rPr>
          <w:color w:val="7F7F7F"/>
        </w:rPr>
        <w:t>IV.F.1.2</w:t>
      </w:r>
      <w:proofErr w:type="gramEnd"/>
      <w:r w:rsidRPr="00EB5A9F">
        <w:rPr>
          <w:color w:val="7F7F7F"/>
        </w:rPr>
        <w:t>. Stavebně konstrukční část.</w:t>
      </w:r>
    </w:p>
    <w:p w:rsidR="00417145" w:rsidRPr="00EB5A9F" w:rsidRDefault="00417145" w:rsidP="00417145">
      <w:pPr>
        <w:pStyle w:val="Nadpis8"/>
        <w:rPr>
          <w:color w:val="7F7F7F"/>
        </w:rPr>
      </w:pPr>
      <w:r w:rsidRPr="00EB5A9F">
        <w:rPr>
          <w:color w:val="7F7F7F"/>
        </w:rPr>
        <w:t>SO 04 HZSp</w:t>
      </w:r>
    </w:p>
    <w:p w:rsidR="00417145" w:rsidRPr="00EB5A9F" w:rsidRDefault="00417145" w:rsidP="00417145">
      <w:pPr>
        <w:rPr>
          <w:color w:val="7F7F7F"/>
        </w:rPr>
      </w:pPr>
      <w:r w:rsidRPr="00EB5A9F">
        <w:rPr>
          <w:color w:val="7F7F7F"/>
        </w:rPr>
        <w:t>VIZ SAMOSTATNÁ ČÁST</w:t>
      </w:r>
    </w:p>
    <w:p w:rsidR="00417145" w:rsidRPr="00EB5A9F" w:rsidRDefault="00417145" w:rsidP="00417145">
      <w:pPr>
        <w:rPr>
          <w:color w:val="7F7F7F"/>
        </w:rPr>
      </w:pPr>
      <w:r w:rsidRPr="00EB5A9F">
        <w:rPr>
          <w:color w:val="7F7F7F"/>
        </w:rPr>
        <w:t xml:space="preserve">- </w:t>
      </w:r>
      <w:proofErr w:type="gramStart"/>
      <w:r w:rsidRPr="00EB5A9F">
        <w:rPr>
          <w:color w:val="7F7F7F"/>
        </w:rPr>
        <w:t>IV.F.1.2.1.04</w:t>
      </w:r>
      <w:proofErr w:type="gramEnd"/>
      <w:r w:rsidRPr="00EB5A9F">
        <w:rPr>
          <w:color w:val="7F7F7F"/>
        </w:rPr>
        <w:t>.  Betonové nosné konstrukce</w:t>
      </w:r>
    </w:p>
    <w:p w:rsidR="00417145" w:rsidRPr="00EB5A9F" w:rsidRDefault="00417145" w:rsidP="00417145">
      <w:pPr>
        <w:rPr>
          <w:color w:val="7F7F7F"/>
        </w:rPr>
      </w:pPr>
      <w:r w:rsidRPr="00EB5A9F">
        <w:rPr>
          <w:color w:val="7F7F7F"/>
        </w:rPr>
        <w:t>VIZ SAMOSTATNÁ ČÁST</w:t>
      </w:r>
    </w:p>
    <w:p w:rsidR="00417145" w:rsidRPr="00EB5A9F" w:rsidRDefault="00417145" w:rsidP="00417145">
      <w:pPr>
        <w:rPr>
          <w:color w:val="7F7F7F"/>
        </w:rPr>
      </w:pPr>
      <w:r w:rsidRPr="00EB5A9F">
        <w:rPr>
          <w:color w:val="7F7F7F"/>
        </w:rPr>
        <w:t xml:space="preserve">- </w:t>
      </w:r>
      <w:proofErr w:type="gramStart"/>
      <w:r w:rsidRPr="00EB5A9F">
        <w:rPr>
          <w:color w:val="7F7F7F"/>
        </w:rPr>
        <w:t>IV.B.2.2.04</w:t>
      </w:r>
      <w:proofErr w:type="gramEnd"/>
      <w:r w:rsidRPr="00EB5A9F">
        <w:rPr>
          <w:color w:val="7F7F7F"/>
        </w:rPr>
        <w:t xml:space="preserve">  Kovové nosné konstrukce</w:t>
      </w:r>
      <w:r w:rsidRPr="00EB5A9F">
        <w:rPr>
          <w:color w:val="7F7F7F"/>
        </w:rPr>
        <w:tab/>
      </w:r>
    </w:p>
    <w:p w:rsidR="002D3FA4" w:rsidRPr="00EB5A9F" w:rsidRDefault="002D3FA4" w:rsidP="00690A6D">
      <w:pPr>
        <w:rPr>
          <w:color w:val="7F7F7F"/>
        </w:rPr>
      </w:pPr>
    </w:p>
    <w:p w:rsidR="00D56F6F" w:rsidRPr="00EB5A9F" w:rsidRDefault="002D3FA4" w:rsidP="00690A6D">
      <w:pPr>
        <w:pStyle w:val="Nadpis3"/>
        <w:rPr>
          <w:color w:val="7F7F7F"/>
        </w:rPr>
      </w:pPr>
      <w:bookmarkStart w:id="101" w:name="_Toc298778412"/>
      <w:bookmarkStart w:id="102" w:name="_Toc298778706"/>
      <w:bookmarkStart w:id="103" w:name="_Toc298778774"/>
      <w:bookmarkStart w:id="104" w:name="_Toc353873940"/>
      <w:proofErr w:type="gramStart"/>
      <w:r w:rsidRPr="00EB5A9F">
        <w:rPr>
          <w:color w:val="7F7F7F"/>
        </w:rPr>
        <w:t>IV.B.3.  Požární</w:t>
      </w:r>
      <w:proofErr w:type="gramEnd"/>
      <w:r w:rsidRPr="00EB5A9F">
        <w:rPr>
          <w:color w:val="7F7F7F"/>
        </w:rPr>
        <w:t xml:space="preserve"> bezpečnost</w:t>
      </w:r>
      <w:bookmarkEnd w:id="101"/>
      <w:bookmarkEnd w:id="102"/>
      <w:bookmarkEnd w:id="103"/>
      <w:bookmarkEnd w:id="104"/>
    </w:p>
    <w:p w:rsidR="00417145" w:rsidRPr="00EB5A9F" w:rsidRDefault="00417145" w:rsidP="00417145">
      <w:pPr>
        <w:pStyle w:val="Nadpis8"/>
        <w:rPr>
          <w:color w:val="7F7F7F"/>
        </w:rPr>
      </w:pPr>
      <w:r w:rsidRPr="00EB5A9F">
        <w:rPr>
          <w:color w:val="7F7F7F"/>
        </w:rPr>
        <w:t>SO 01 Vstupní objekt I, SO 02 Vstupní objekt II</w:t>
      </w:r>
    </w:p>
    <w:p w:rsidR="00CC38E3" w:rsidRPr="00EB5A9F" w:rsidRDefault="00CC38E3" w:rsidP="00CC38E3">
      <w:pPr>
        <w:rPr>
          <w:color w:val="7F7F7F"/>
        </w:rPr>
      </w:pPr>
      <w:bookmarkStart w:id="105" w:name="_Toc222043401"/>
      <w:r w:rsidRPr="00EB5A9F">
        <w:rPr>
          <w:color w:val="7F7F7F"/>
        </w:rPr>
        <w:t xml:space="preserve">Řešeno  v samostatné části PD, </w:t>
      </w:r>
      <w:proofErr w:type="gramStart"/>
      <w:r w:rsidRPr="00EB5A9F">
        <w:rPr>
          <w:color w:val="7F7F7F"/>
        </w:rPr>
        <w:t>viz.</w:t>
      </w:r>
      <w:proofErr w:type="gramEnd"/>
      <w:r w:rsidRPr="00EB5A9F">
        <w:rPr>
          <w:color w:val="7F7F7F"/>
        </w:rPr>
        <w:t xml:space="preserve"> </w:t>
      </w:r>
      <w:proofErr w:type="gramStart"/>
      <w:r w:rsidRPr="00EB5A9F">
        <w:rPr>
          <w:color w:val="7F7F7F"/>
        </w:rPr>
        <w:t>IV.F.1.3</w:t>
      </w:r>
      <w:proofErr w:type="gramEnd"/>
      <w:r w:rsidRPr="00EB5A9F">
        <w:rPr>
          <w:color w:val="7F7F7F"/>
        </w:rPr>
        <w:t>. Požárně bezpečnostní řešení.</w:t>
      </w:r>
    </w:p>
    <w:bookmarkEnd w:id="105"/>
    <w:p w:rsidR="00417145" w:rsidRPr="00EB5A9F" w:rsidRDefault="00417145" w:rsidP="00417145">
      <w:pPr>
        <w:pStyle w:val="Nadpis8"/>
        <w:rPr>
          <w:color w:val="7F7F7F"/>
        </w:rPr>
      </w:pPr>
      <w:r w:rsidRPr="00EB5A9F">
        <w:rPr>
          <w:color w:val="7F7F7F"/>
        </w:rPr>
        <w:t>SO 04 HZSp</w:t>
      </w:r>
    </w:p>
    <w:p w:rsidR="00CC38E3" w:rsidRPr="00EB5A9F" w:rsidRDefault="00CC38E3" w:rsidP="00CC38E3">
      <w:pPr>
        <w:rPr>
          <w:color w:val="7F7F7F"/>
        </w:rPr>
      </w:pPr>
      <w:r w:rsidRPr="00EB5A9F">
        <w:rPr>
          <w:color w:val="7F7F7F"/>
        </w:rPr>
        <w:t>VIZ SAMOSTATNÁ ČÁST PBŘ STAVBY</w:t>
      </w:r>
    </w:p>
    <w:p w:rsidR="00562159" w:rsidRPr="00EB5A9F" w:rsidRDefault="00562159" w:rsidP="00562159">
      <w:pPr>
        <w:pStyle w:val="Nadpis7"/>
        <w:rPr>
          <w:color w:val="7F7F7F"/>
        </w:rPr>
      </w:pPr>
      <w:bookmarkStart w:id="106" w:name="_Toc298778413"/>
      <w:bookmarkStart w:id="107" w:name="_Toc353873941"/>
      <w:proofErr w:type="gramStart"/>
      <w:r w:rsidRPr="00EB5A9F">
        <w:rPr>
          <w:color w:val="7F7F7F"/>
        </w:rPr>
        <w:t>IV.B.3a</w:t>
      </w:r>
      <w:proofErr w:type="gramEnd"/>
      <w:r w:rsidRPr="00EB5A9F">
        <w:rPr>
          <w:color w:val="7F7F7F"/>
        </w:rPr>
        <w:t>)  Zachování nosnosti a stability konstrukce po určitou dobu</w:t>
      </w:r>
      <w:bookmarkEnd w:id="106"/>
      <w:bookmarkEnd w:id="107"/>
      <w:r w:rsidRPr="00EB5A9F">
        <w:rPr>
          <w:color w:val="7F7F7F"/>
        </w:rPr>
        <w:tab/>
      </w:r>
    </w:p>
    <w:p w:rsidR="0060595B" w:rsidRPr="00EB5A9F" w:rsidRDefault="0060595B" w:rsidP="0060595B">
      <w:pPr>
        <w:jc w:val="both"/>
        <w:rPr>
          <w:color w:val="7F7F7F"/>
        </w:rPr>
      </w:pPr>
      <w:r w:rsidRPr="00EB5A9F">
        <w:rPr>
          <w:color w:val="7F7F7F"/>
        </w:rPr>
        <w:t xml:space="preserve">Objekt je navržen z nehořlavých stavebních hmot – konstrukcí druhu DP1. </w:t>
      </w:r>
    </w:p>
    <w:p w:rsidR="0060595B" w:rsidRPr="00EB5A9F" w:rsidRDefault="0060595B" w:rsidP="0060595B">
      <w:pPr>
        <w:jc w:val="both"/>
        <w:rPr>
          <w:color w:val="7F7F7F"/>
        </w:rPr>
      </w:pPr>
      <w:r w:rsidRPr="00EB5A9F">
        <w:rPr>
          <w:color w:val="7F7F7F"/>
        </w:rPr>
        <w:t>Požární odolnost stavebních konstrukcí a prvků, oddělujících požární úseky, je dimenzována dle požadavků platných technických předpisů</w:t>
      </w:r>
    </w:p>
    <w:p w:rsidR="00562159" w:rsidRPr="00EB5A9F" w:rsidRDefault="0060595B" w:rsidP="0060595B">
      <w:pPr>
        <w:jc w:val="both"/>
        <w:rPr>
          <w:color w:val="7F7F7F"/>
        </w:rPr>
      </w:pPr>
      <w:r w:rsidRPr="00EB5A9F">
        <w:rPr>
          <w:color w:val="7F7F7F"/>
        </w:rPr>
        <w:t>Viz samostatná část:</w:t>
      </w:r>
      <w:r w:rsidR="0022541C" w:rsidRPr="00EB5A9F">
        <w:rPr>
          <w:color w:val="7F7F7F"/>
        </w:rPr>
        <w:t xml:space="preserve"> </w:t>
      </w:r>
      <w:r w:rsidRPr="00EB5A9F">
        <w:rPr>
          <w:color w:val="7F7F7F"/>
        </w:rPr>
        <w:tab/>
      </w:r>
      <w:proofErr w:type="gramStart"/>
      <w:r w:rsidRPr="00EB5A9F">
        <w:rPr>
          <w:color w:val="7F7F7F"/>
        </w:rPr>
        <w:t>IV.F.1.3.04</w:t>
      </w:r>
      <w:proofErr w:type="gramEnd"/>
      <w:r w:rsidRPr="00EB5A9F">
        <w:rPr>
          <w:color w:val="7F7F7F"/>
        </w:rPr>
        <w:t>.  Požárně bezpečnostní řešení</w:t>
      </w:r>
    </w:p>
    <w:p w:rsidR="00562159" w:rsidRPr="00EB5A9F" w:rsidRDefault="00562159" w:rsidP="00562159">
      <w:pPr>
        <w:pStyle w:val="Nadpis7"/>
        <w:rPr>
          <w:color w:val="7F7F7F"/>
        </w:rPr>
      </w:pPr>
      <w:bookmarkStart w:id="108" w:name="_Toc298778414"/>
      <w:bookmarkStart w:id="109" w:name="_Toc353873942"/>
      <w:proofErr w:type="gramStart"/>
      <w:r w:rsidRPr="00EB5A9F">
        <w:rPr>
          <w:color w:val="7F7F7F"/>
        </w:rPr>
        <w:t>IV.B.3b</w:t>
      </w:r>
      <w:proofErr w:type="gramEnd"/>
      <w:r w:rsidRPr="00EB5A9F">
        <w:rPr>
          <w:color w:val="7F7F7F"/>
        </w:rPr>
        <w:t>)  Omezení rozvoje a šíření ohně a kouře ve stavbě</w:t>
      </w:r>
      <w:bookmarkEnd w:id="108"/>
      <w:bookmarkEnd w:id="109"/>
      <w:r w:rsidRPr="00EB5A9F">
        <w:rPr>
          <w:color w:val="7F7F7F"/>
        </w:rPr>
        <w:tab/>
      </w:r>
    </w:p>
    <w:p w:rsidR="0060595B" w:rsidRPr="00EB5A9F" w:rsidRDefault="0060595B" w:rsidP="0060595B">
      <w:pPr>
        <w:jc w:val="both"/>
        <w:rPr>
          <w:color w:val="7F7F7F"/>
        </w:rPr>
      </w:pPr>
      <w:r w:rsidRPr="00EB5A9F">
        <w:rPr>
          <w:color w:val="7F7F7F"/>
        </w:rPr>
        <w:t>Pro zamezení šíření ohně a kouře ve stavbě je objekt dělen do požárních úseků v souladu s požadavky technických předpisů. Prostupy požárně dělícími konstrukcemi budou opatřeny protipožárními ucpávkami.</w:t>
      </w:r>
    </w:p>
    <w:p w:rsidR="0060595B" w:rsidRPr="00EB5A9F" w:rsidRDefault="0060595B" w:rsidP="0060595B">
      <w:pPr>
        <w:jc w:val="both"/>
        <w:rPr>
          <w:color w:val="7F7F7F"/>
        </w:rPr>
      </w:pPr>
      <w:r w:rsidRPr="00EB5A9F">
        <w:rPr>
          <w:color w:val="7F7F7F"/>
        </w:rPr>
        <w:t>Pro omezení rozvoje a šíření ohně a kouře ve stavbě je objekt vybaven elektrickou požární signalizací EPS, tj. vyhrazeným požárně bezpečnostním zařízením pro včasné zjištění požáru.</w:t>
      </w:r>
    </w:p>
    <w:p w:rsidR="0060595B" w:rsidRPr="00EB5A9F" w:rsidRDefault="0060595B" w:rsidP="0060595B">
      <w:pPr>
        <w:jc w:val="both"/>
        <w:rPr>
          <w:color w:val="7F7F7F"/>
        </w:rPr>
      </w:pPr>
      <w:r w:rsidRPr="00EB5A9F">
        <w:rPr>
          <w:color w:val="7F7F7F"/>
        </w:rPr>
        <w:t xml:space="preserve">Viz samostatná část: </w:t>
      </w:r>
      <w:r w:rsidRPr="00EB5A9F">
        <w:rPr>
          <w:color w:val="7F7F7F"/>
        </w:rPr>
        <w:tab/>
      </w:r>
      <w:proofErr w:type="gramStart"/>
      <w:r w:rsidRPr="00EB5A9F">
        <w:rPr>
          <w:color w:val="7F7F7F"/>
        </w:rPr>
        <w:t>IV.F.1.3.04</w:t>
      </w:r>
      <w:proofErr w:type="gramEnd"/>
      <w:r w:rsidRPr="00EB5A9F">
        <w:rPr>
          <w:color w:val="7F7F7F"/>
        </w:rPr>
        <w:t>.  Požárně bezpečnostní řešení</w:t>
      </w:r>
    </w:p>
    <w:p w:rsidR="00562159" w:rsidRPr="00EB5A9F" w:rsidRDefault="00562159" w:rsidP="00562159">
      <w:pPr>
        <w:pStyle w:val="Nadpis7"/>
        <w:rPr>
          <w:color w:val="7F7F7F"/>
        </w:rPr>
      </w:pPr>
      <w:bookmarkStart w:id="110" w:name="_Toc298778415"/>
      <w:bookmarkStart w:id="111" w:name="_Toc353873943"/>
      <w:proofErr w:type="gramStart"/>
      <w:r w:rsidRPr="00EB5A9F">
        <w:rPr>
          <w:color w:val="7F7F7F"/>
        </w:rPr>
        <w:t>IV.B.3c</w:t>
      </w:r>
      <w:proofErr w:type="gramEnd"/>
      <w:r w:rsidRPr="00EB5A9F">
        <w:rPr>
          <w:color w:val="7F7F7F"/>
        </w:rPr>
        <w:t>)  Omezení šíření požáru na sousední stavbu</w:t>
      </w:r>
      <w:bookmarkEnd w:id="110"/>
      <w:bookmarkEnd w:id="111"/>
      <w:r w:rsidRPr="00EB5A9F">
        <w:rPr>
          <w:color w:val="7F7F7F"/>
        </w:rPr>
        <w:tab/>
      </w:r>
    </w:p>
    <w:p w:rsidR="0060595B" w:rsidRPr="00EB5A9F" w:rsidRDefault="0060595B" w:rsidP="0060595B">
      <w:pPr>
        <w:jc w:val="both"/>
        <w:rPr>
          <w:color w:val="7F7F7F"/>
        </w:rPr>
      </w:pPr>
      <w:r w:rsidRPr="00EB5A9F">
        <w:rPr>
          <w:color w:val="7F7F7F"/>
        </w:rPr>
        <w:t>Objekt je z nehořlavých stavebních konstrukcí.</w:t>
      </w:r>
    </w:p>
    <w:p w:rsidR="0060595B" w:rsidRPr="00EB5A9F" w:rsidRDefault="0060595B" w:rsidP="0060595B">
      <w:pPr>
        <w:jc w:val="both"/>
        <w:rPr>
          <w:color w:val="7F7F7F"/>
        </w:rPr>
      </w:pPr>
      <w:r w:rsidRPr="00EB5A9F">
        <w:rPr>
          <w:color w:val="7F7F7F"/>
        </w:rPr>
        <w:t>Požárně nebezpečný prostor od objektu nezasahuje na sousední objekty, zasahuje přes hranici stavebního pozemku na sousední pozemek PČR.</w:t>
      </w:r>
    </w:p>
    <w:p w:rsidR="0060595B" w:rsidRPr="00EB5A9F" w:rsidRDefault="0060595B" w:rsidP="0060595B">
      <w:pPr>
        <w:jc w:val="both"/>
        <w:rPr>
          <w:color w:val="7F7F7F"/>
        </w:rPr>
      </w:pPr>
      <w:r w:rsidRPr="00EB5A9F">
        <w:rPr>
          <w:color w:val="7F7F7F"/>
        </w:rPr>
        <w:t xml:space="preserve">Viz samostatná část: </w:t>
      </w:r>
      <w:r w:rsidRPr="00EB5A9F">
        <w:rPr>
          <w:color w:val="7F7F7F"/>
        </w:rPr>
        <w:tab/>
      </w:r>
      <w:proofErr w:type="gramStart"/>
      <w:r w:rsidRPr="00EB5A9F">
        <w:rPr>
          <w:color w:val="7F7F7F"/>
        </w:rPr>
        <w:t>IV.F.1.3.04</w:t>
      </w:r>
      <w:proofErr w:type="gramEnd"/>
      <w:r w:rsidRPr="00EB5A9F">
        <w:rPr>
          <w:color w:val="7F7F7F"/>
        </w:rPr>
        <w:t>.  Požárně bezpečnostní řešení</w:t>
      </w:r>
    </w:p>
    <w:p w:rsidR="00562159" w:rsidRPr="00EB5A9F" w:rsidRDefault="00562159" w:rsidP="00562159">
      <w:pPr>
        <w:pStyle w:val="Nadpis7"/>
        <w:rPr>
          <w:color w:val="7F7F7F"/>
        </w:rPr>
      </w:pPr>
      <w:bookmarkStart w:id="112" w:name="_Toc298778416"/>
      <w:bookmarkStart w:id="113" w:name="_Toc353873944"/>
      <w:proofErr w:type="gramStart"/>
      <w:r w:rsidRPr="00EB5A9F">
        <w:rPr>
          <w:color w:val="7F7F7F"/>
        </w:rPr>
        <w:t>IV.B.3d</w:t>
      </w:r>
      <w:proofErr w:type="gramEnd"/>
      <w:r w:rsidRPr="00EB5A9F">
        <w:rPr>
          <w:color w:val="7F7F7F"/>
        </w:rPr>
        <w:t>)  Umožnění evakuace osob a zvířat</w:t>
      </w:r>
      <w:bookmarkEnd w:id="112"/>
      <w:bookmarkEnd w:id="113"/>
      <w:r w:rsidRPr="00EB5A9F">
        <w:rPr>
          <w:color w:val="7F7F7F"/>
        </w:rPr>
        <w:tab/>
      </w:r>
    </w:p>
    <w:p w:rsidR="0060595B" w:rsidRPr="00EB5A9F" w:rsidRDefault="0060595B" w:rsidP="0060595B">
      <w:pPr>
        <w:jc w:val="both"/>
        <w:rPr>
          <w:color w:val="7F7F7F"/>
        </w:rPr>
      </w:pPr>
      <w:r w:rsidRPr="00EB5A9F">
        <w:rPr>
          <w:color w:val="7F7F7F"/>
        </w:rPr>
        <w:t xml:space="preserve">Evakuace osob je zajištěna nechráněnými únikovými cestami ústícími do chráněné únikové cesty nuceně větrané dle platných technických předpisů nebo nechráněnými únikovými cestami přímo na volné prostranství. </w:t>
      </w:r>
    </w:p>
    <w:p w:rsidR="0060595B" w:rsidRPr="00EB5A9F" w:rsidRDefault="0060595B" w:rsidP="0060595B">
      <w:pPr>
        <w:jc w:val="both"/>
        <w:rPr>
          <w:color w:val="7F7F7F"/>
        </w:rPr>
      </w:pPr>
      <w:r w:rsidRPr="00EB5A9F">
        <w:rPr>
          <w:color w:val="7F7F7F"/>
        </w:rPr>
        <w:t>Únikové cesty jsou vybaveny nouzovým osvětlením a bezpečnostními piktogramy, označujícími směr úniku a únikové východy.</w:t>
      </w:r>
    </w:p>
    <w:p w:rsidR="0060595B" w:rsidRPr="00EB5A9F" w:rsidRDefault="0060595B" w:rsidP="0060595B">
      <w:pPr>
        <w:jc w:val="both"/>
        <w:rPr>
          <w:color w:val="7F7F7F"/>
        </w:rPr>
      </w:pPr>
      <w:r w:rsidRPr="00EB5A9F">
        <w:rPr>
          <w:color w:val="7F7F7F"/>
        </w:rPr>
        <w:t xml:space="preserve">Viz samostatná část: </w:t>
      </w:r>
      <w:r w:rsidRPr="00EB5A9F">
        <w:rPr>
          <w:color w:val="7F7F7F"/>
        </w:rPr>
        <w:tab/>
      </w:r>
      <w:proofErr w:type="gramStart"/>
      <w:r w:rsidRPr="00EB5A9F">
        <w:rPr>
          <w:color w:val="7F7F7F"/>
        </w:rPr>
        <w:t>IV.F.1.3.04</w:t>
      </w:r>
      <w:proofErr w:type="gramEnd"/>
      <w:r w:rsidRPr="00EB5A9F">
        <w:rPr>
          <w:color w:val="7F7F7F"/>
        </w:rPr>
        <w:t>.  Požárně bezpečnostní řešení</w:t>
      </w:r>
    </w:p>
    <w:p w:rsidR="00562159" w:rsidRPr="00EB5A9F" w:rsidRDefault="00562159" w:rsidP="00562159">
      <w:pPr>
        <w:pStyle w:val="Nadpis7"/>
        <w:rPr>
          <w:color w:val="7F7F7F"/>
        </w:rPr>
      </w:pPr>
      <w:bookmarkStart w:id="114" w:name="_Toc298778417"/>
      <w:bookmarkStart w:id="115" w:name="_Toc353873945"/>
      <w:proofErr w:type="gramStart"/>
      <w:r w:rsidRPr="00EB5A9F">
        <w:rPr>
          <w:color w:val="7F7F7F"/>
        </w:rPr>
        <w:t>IV.B.3e</w:t>
      </w:r>
      <w:proofErr w:type="gramEnd"/>
      <w:r w:rsidRPr="00EB5A9F">
        <w:rPr>
          <w:color w:val="7F7F7F"/>
        </w:rPr>
        <w:t>)  Umožnění bezpečného zásahu jednotek požární ochrany</w:t>
      </w:r>
      <w:bookmarkEnd w:id="114"/>
      <w:bookmarkEnd w:id="115"/>
      <w:r w:rsidRPr="00EB5A9F">
        <w:rPr>
          <w:color w:val="7F7F7F"/>
        </w:rPr>
        <w:tab/>
      </w:r>
    </w:p>
    <w:p w:rsidR="0060595B" w:rsidRPr="00EB5A9F" w:rsidRDefault="0060595B" w:rsidP="0060595B">
      <w:pPr>
        <w:jc w:val="both"/>
        <w:rPr>
          <w:color w:val="7F7F7F"/>
        </w:rPr>
      </w:pPr>
      <w:r w:rsidRPr="00EB5A9F">
        <w:rPr>
          <w:color w:val="7F7F7F"/>
        </w:rPr>
        <w:lastRenderedPageBreak/>
        <w:t>Zdroje venkovní vody s osazenými hydranty jsou dimenzovány pro uvažovaný provoz ve stavbě. Včasné zjištění požáru je zajištěno instalací elektrické požární signalizace.</w:t>
      </w:r>
    </w:p>
    <w:p w:rsidR="0060595B" w:rsidRPr="00EB5A9F" w:rsidRDefault="0060595B" w:rsidP="0060595B">
      <w:pPr>
        <w:jc w:val="both"/>
        <w:rPr>
          <w:color w:val="7F7F7F"/>
        </w:rPr>
      </w:pPr>
      <w:r w:rsidRPr="00EB5A9F">
        <w:rPr>
          <w:color w:val="7F7F7F"/>
        </w:rPr>
        <w:t xml:space="preserve">Viz samostatná část: </w:t>
      </w:r>
      <w:r w:rsidRPr="00EB5A9F">
        <w:rPr>
          <w:color w:val="7F7F7F"/>
        </w:rPr>
        <w:tab/>
      </w:r>
      <w:proofErr w:type="gramStart"/>
      <w:r w:rsidRPr="00EB5A9F">
        <w:rPr>
          <w:color w:val="7F7F7F"/>
        </w:rPr>
        <w:t>IV.F.1.3.04</w:t>
      </w:r>
      <w:proofErr w:type="gramEnd"/>
      <w:r w:rsidRPr="00EB5A9F">
        <w:rPr>
          <w:color w:val="7F7F7F"/>
        </w:rPr>
        <w:t>.  Požárně bezpečnostní řešení</w:t>
      </w:r>
    </w:p>
    <w:p w:rsidR="00562159" w:rsidRPr="00EB5A9F" w:rsidRDefault="00562159" w:rsidP="00562159">
      <w:pPr>
        <w:pStyle w:val="Nadpis3"/>
        <w:rPr>
          <w:color w:val="7F7F7F"/>
        </w:rPr>
      </w:pPr>
      <w:bookmarkStart w:id="116" w:name="_Toc298778418"/>
      <w:bookmarkStart w:id="117" w:name="_Toc298778707"/>
      <w:bookmarkStart w:id="118" w:name="_Toc298778775"/>
      <w:bookmarkStart w:id="119" w:name="_Toc353873946"/>
      <w:proofErr w:type="gramStart"/>
      <w:r w:rsidRPr="00EB5A9F">
        <w:rPr>
          <w:color w:val="7F7F7F"/>
        </w:rPr>
        <w:t>IV.B.4.  Hygiena</w:t>
      </w:r>
      <w:proofErr w:type="gramEnd"/>
      <w:r w:rsidRPr="00EB5A9F">
        <w:rPr>
          <w:color w:val="7F7F7F"/>
        </w:rPr>
        <w:t>, ochrana zdraví a životního prostřed</w:t>
      </w:r>
      <w:bookmarkEnd w:id="116"/>
      <w:bookmarkEnd w:id="117"/>
      <w:bookmarkEnd w:id="118"/>
      <w:r w:rsidR="00417145" w:rsidRPr="00EB5A9F">
        <w:rPr>
          <w:color w:val="7F7F7F"/>
        </w:rPr>
        <w:t>í</w:t>
      </w:r>
      <w:bookmarkEnd w:id="119"/>
      <w:r w:rsidRPr="00EB5A9F">
        <w:rPr>
          <w:color w:val="7F7F7F"/>
        </w:rPr>
        <w:tab/>
      </w:r>
      <w:r w:rsidRPr="00EB5A9F">
        <w:rPr>
          <w:color w:val="7F7F7F"/>
        </w:rPr>
        <w:tab/>
      </w:r>
    </w:p>
    <w:p w:rsidR="00562159" w:rsidRPr="00EB5A9F" w:rsidRDefault="00562159" w:rsidP="00562159">
      <w:pPr>
        <w:pStyle w:val="Nadpis3"/>
        <w:rPr>
          <w:color w:val="7F7F7F"/>
        </w:rPr>
      </w:pPr>
      <w:bookmarkStart w:id="120" w:name="_Toc298778419"/>
      <w:bookmarkStart w:id="121" w:name="_Toc298778708"/>
      <w:bookmarkStart w:id="122" w:name="_Toc298778776"/>
      <w:bookmarkStart w:id="123" w:name="_Toc353873947"/>
      <w:proofErr w:type="gramStart"/>
      <w:r w:rsidRPr="00EB5A9F">
        <w:rPr>
          <w:color w:val="7F7F7F"/>
        </w:rPr>
        <w:t>IV.B.4.1</w:t>
      </w:r>
      <w:proofErr w:type="gramEnd"/>
      <w:r w:rsidRPr="00EB5A9F">
        <w:rPr>
          <w:color w:val="7F7F7F"/>
        </w:rPr>
        <w:t>.  Hygiena</w:t>
      </w:r>
      <w:bookmarkEnd w:id="120"/>
      <w:bookmarkEnd w:id="121"/>
      <w:bookmarkEnd w:id="122"/>
      <w:bookmarkEnd w:id="123"/>
      <w:r w:rsidRPr="00EB5A9F">
        <w:rPr>
          <w:color w:val="7F7F7F"/>
        </w:rPr>
        <w:tab/>
      </w:r>
    </w:p>
    <w:p w:rsidR="000C59AB" w:rsidRPr="00EB5A9F" w:rsidRDefault="000C59AB" w:rsidP="000C59AB">
      <w:pPr>
        <w:rPr>
          <w:b/>
          <w:color w:val="7F7F7F"/>
        </w:rPr>
      </w:pPr>
      <w:r w:rsidRPr="00EB5A9F">
        <w:rPr>
          <w:b/>
          <w:color w:val="7F7F7F"/>
        </w:rPr>
        <w:t xml:space="preserve">Dodavatel stavby splní mj. požadavky dle Vyhlášky 268/2009 Sb. o technických požadavcích na stavby uvedené v kapitole </w:t>
      </w:r>
      <w:proofErr w:type="gramStart"/>
      <w:r w:rsidRPr="00EB5A9F">
        <w:rPr>
          <w:b/>
          <w:color w:val="7F7F7F"/>
        </w:rPr>
        <w:t>IV.A.</w:t>
      </w:r>
      <w:proofErr w:type="gramEnd"/>
      <w:r w:rsidRPr="00EB5A9F">
        <w:rPr>
          <w:b/>
          <w:color w:val="7F7F7F"/>
        </w:rPr>
        <w:t>e)  Informace o dodržení obecných požadavků na výstavbu.</w:t>
      </w:r>
    </w:p>
    <w:p w:rsidR="000C59AB" w:rsidRPr="00EB5A9F" w:rsidRDefault="000C59AB" w:rsidP="000C59AB">
      <w:pPr>
        <w:rPr>
          <w:b/>
          <w:color w:val="7F7F7F"/>
        </w:rPr>
      </w:pPr>
    </w:p>
    <w:p w:rsidR="000C59AB" w:rsidRPr="00EB5A9F" w:rsidRDefault="000C59AB" w:rsidP="000C59AB">
      <w:pPr>
        <w:rPr>
          <w:color w:val="7F7F7F"/>
        </w:rPr>
      </w:pPr>
      <w:r w:rsidRPr="00EB5A9F">
        <w:rPr>
          <w:b/>
          <w:color w:val="7F7F7F"/>
        </w:rPr>
        <w:t xml:space="preserve">Budou splněny </w:t>
      </w:r>
      <w:proofErr w:type="gramStart"/>
      <w:r w:rsidRPr="00EB5A9F">
        <w:rPr>
          <w:b/>
          <w:color w:val="7F7F7F"/>
        </w:rPr>
        <w:t>především  následující</w:t>
      </w:r>
      <w:proofErr w:type="gramEnd"/>
      <w:r w:rsidRPr="00EB5A9F">
        <w:rPr>
          <w:b/>
          <w:color w:val="7F7F7F"/>
        </w:rPr>
        <w:t xml:space="preserve"> požadavky plynoucí z Vyhlášky 268/2009 Sb. o technických požadavcích na stavby:</w:t>
      </w:r>
    </w:p>
    <w:p w:rsidR="000C59AB" w:rsidRPr="00EB5A9F" w:rsidRDefault="000C59AB" w:rsidP="00CA0DCA">
      <w:pPr>
        <w:numPr>
          <w:ilvl w:val="0"/>
          <w:numId w:val="3"/>
        </w:numPr>
        <w:jc w:val="both"/>
        <w:rPr>
          <w:color w:val="7F7F7F"/>
        </w:rPr>
      </w:pPr>
      <w:r w:rsidRPr="00EB5A9F">
        <w:rPr>
          <w:color w:val="7F7F7F"/>
        </w:rPr>
        <w:t xml:space="preserve">záchody, prostory pro osobní hygienu a prostory pro vaření budou mít umělé  osvětlení  v  souladu  s  normovými  hodnotami </w:t>
      </w:r>
      <w:proofErr w:type="gramStart"/>
      <w:r w:rsidRPr="00EB5A9F">
        <w:rPr>
          <w:color w:val="7F7F7F"/>
        </w:rPr>
        <w:t>budou</w:t>
      </w:r>
      <w:proofErr w:type="gramEnd"/>
      <w:r w:rsidRPr="00EB5A9F">
        <w:rPr>
          <w:color w:val="7F7F7F"/>
        </w:rPr>
        <w:t xml:space="preserve"> účinně odvětrány  v  souladu  s  normovými  hodnotami  </w:t>
      </w:r>
      <w:proofErr w:type="gramStart"/>
      <w:r w:rsidRPr="00EB5A9F">
        <w:rPr>
          <w:color w:val="7F7F7F"/>
        </w:rPr>
        <w:t>budou</w:t>
      </w:r>
      <w:proofErr w:type="gramEnd"/>
      <w:r w:rsidRPr="00EB5A9F">
        <w:rPr>
          <w:color w:val="7F7F7F"/>
        </w:rPr>
        <w:t xml:space="preserve"> dostatečně vytápěny s možností regulace tepla</w:t>
      </w:r>
    </w:p>
    <w:p w:rsidR="000C59AB" w:rsidRPr="00EB5A9F" w:rsidRDefault="000C59AB" w:rsidP="00CA0DCA">
      <w:pPr>
        <w:numPr>
          <w:ilvl w:val="0"/>
          <w:numId w:val="3"/>
        </w:numPr>
        <w:jc w:val="both"/>
        <w:rPr>
          <w:color w:val="7F7F7F"/>
        </w:rPr>
      </w:pPr>
      <w:r w:rsidRPr="00EB5A9F">
        <w:rPr>
          <w:color w:val="7F7F7F"/>
        </w:rPr>
        <w:t xml:space="preserve">transformační stanice a náhradní zdroje elektrické energie umístěné v  budovách  vyhoví  všem  požadavkům  na zajištění bezpečnosti, </w:t>
      </w:r>
      <w:proofErr w:type="gramStart"/>
      <w:r w:rsidRPr="00EB5A9F">
        <w:rPr>
          <w:color w:val="7F7F7F"/>
        </w:rPr>
        <w:t>hygienickým  požadavkům</w:t>
      </w:r>
      <w:proofErr w:type="gramEnd"/>
      <w:r w:rsidRPr="00EB5A9F">
        <w:rPr>
          <w:color w:val="7F7F7F"/>
        </w:rPr>
        <w:t>,  požadavkům  na  ochranu životního prostředí a  požárně bezpečnostním požadavkům</w:t>
      </w:r>
    </w:p>
    <w:p w:rsidR="000C59AB" w:rsidRPr="00EB5A9F" w:rsidRDefault="000C59AB" w:rsidP="00CA0DCA">
      <w:pPr>
        <w:numPr>
          <w:ilvl w:val="0"/>
          <w:numId w:val="3"/>
        </w:numPr>
        <w:jc w:val="both"/>
        <w:rPr>
          <w:color w:val="7F7F7F"/>
        </w:rPr>
      </w:pPr>
      <w:r w:rsidRPr="00EB5A9F">
        <w:rPr>
          <w:color w:val="7F7F7F"/>
        </w:rPr>
        <w:t xml:space="preserve">vzduchotechnické zařízení zajistí parametry vnitřního </w:t>
      </w:r>
      <w:proofErr w:type="gramStart"/>
      <w:r w:rsidRPr="00EB5A9F">
        <w:rPr>
          <w:color w:val="7F7F7F"/>
        </w:rPr>
        <w:t>ovzduší  větraných</w:t>
      </w:r>
      <w:proofErr w:type="gramEnd"/>
      <w:r w:rsidRPr="00EB5A9F">
        <w:rPr>
          <w:color w:val="7F7F7F"/>
        </w:rPr>
        <w:t xml:space="preserve">  prostorů v rozsahu, aby vyhovělo hygienickým a technologickým požadavkům.  Jeho provoz musí být bezpečný, hospodárný, nesmí ohrožovat </w:t>
      </w:r>
      <w:proofErr w:type="gramStart"/>
      <w:r w:rsidRPr="00EB5A9F">
        <w:rPr>
          <w:color w:val="7F7F7F"/>
        </w:rPr>
        <w:t>životní  prostředí</w:t>
      </w:r>
      <w:proofErr w:type="gramEnd"/>
      <w:r w:rsidRPr="00EB5A9F">
        <w:rPr>
          <w:color w:val="7F7F7F"/>
        </w:rPr>
        <w:t xml:space="preserve"> a zdraví osob nebo zvířat. Vzduchotechnické zařízení musí umožnit požadované pravidelné čištění a údržbu</w:t>
      </w:r>
    </w:p>
    <w:p w:rsidR="00562159" w:rsidRPr="00EB5A9F" w:rsidRDefault="00562159" w:rsidP="001E594A">
      <w:pPr>
        <w:rPr>
          <w:color w:val="7F7F7F"/>
        </w:rPr>
      </w:pPr>
    </w:p>
    <w:p w:rsidR="00562159" w:rsidRPr="00EB5A9F" w:rsidRDefault="00562159" w:rsidP="00562159">
      <w:pPr>
        <w:pStyle w:val="Nadpis3"/>
        <w:rPr>
          <w:color w:val="7F7F7F"/>
        </w:rPr>
      </w:pPr>
      <w:bookmarkStart w:id="124" w:name="_Toc298778420"/>
      <w:bookmarkStart w:id="125" w:name="_Toc298778709"/>
      <w:bookmarkStart w:id="126" w:name="_Toc298778777"/>
      <w:bookmarkStart w:id="127" w:name="_Toc353873948"/>
      <w:proofErr w:type="gramStart"/>
      <w:r w:rsidRPr="00EB5A9F">
        <w:rPr>
          <w:color w:val="7F7F7F"/>
        </w:rPr>
        <w:t>IV.B.4.2</w:t>
      </w:r>
      <w:proofErr w:type="gramEnd"/>
      <w:r w:rsidRPr="00EB5A9F">
        <w:rPr>
          <w:color w:val="7F7F7F"/>
        </w:rPr>
        <w:t>.  Ochrana zdraví a životního prostředí</w:t>
      </w:r>
      <w:bookmarkEnd w:id="124"/>
      <w:bookmarkEnd w:id="125"/>
      <w:bookmarkEnd w:id="126"/>
      <w:bookmarkEnd w:id="127"/>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906312" w:rsidRPr="00EB5A9F" w:rsidRDefault="00906312" w:rsidP="00906312">
      <w:pPr>
        <w:rPr>
          <w:b/>
          <w:color w:val="7F7F7F"/>
        </w:rPr>
      </w:pPr>
      <w:r w:rsidRPr="00EB5A9F">
        <w:rPr>
          <w:b/>
          <w:color w:val="7F7F7F"/>
        </w:rPr>
        <w:t>Vliv stavby na životní prostředí a řešení jeho ochrany; vliv objektu a jeho užívání na životní prostředí a řešení případných negativních účinků:</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Nově navržená stavba SO 01 je rozšířením stávajícího terminálu přílet s funkcí odbavení cestujících formou přístavby a nástavby o část vstupních prostor do areálu. Z provozu samotné přístavby a nástavby nevyplývají negativní vlivy na ŽP. Stavba samotná se nachází ve stávajícím areálu letiště. S ohledem na rozlohu areálu a absenci sousedící zástavby nesouvisející bezprostředně s provozem letiště budou dopady na okolí minimální.</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Stavba bude napojena na stávající zdroj vytápění. Nedojde ke změnám vlivů na znečištění ovzduší.</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Z provozu samotné novostavby SO 02 nevyplývají negativní vlivy na ŽP. Stavba samotná se nachází ve stávajícím areálu letiště. S ohledem na rozlohu areálu a absenci sousedící zástavby budou při využití stávající technické infrastruktury dopady na okolí minimální.</w:t>
      </w: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Protihluková opatření:</w:t>
      </w:r>
    </w:p>
    <w:p w:rsidR="00906312" w:rsidRPr="00EB5A9F" w:rsidRDefault="00906312" w:rsidP="00906312">
      <w:pPr>
        <w:jc w:val="both"/>
        <w:rPr>
          <w:color w:val="7F7F7F"/>
        </w:rPr>
      </w:pPr>
      <w:r w:rsidRPr="00EB5A9F">
        <w:rPr>
          <w:color w:val="7F7F7F"/>
        </w:rPr>
        <w:t xml:space="preserve">Viz </w:t>
      </w:r>
      <w:proofErr w:type="gramStart"/>
      <w:r w:rsidRPr="00EB5A9F">
        <w:rPr>
          <w:color w:val="7F7F7F"/>
        </w:rPr>
        <w:t>IV.B.6  Ochrana</w:t>
      </w:r>
      <w:proofErr w:type="gramEnd"/>
      <w:r w:rsidRPr="00EB5A9F">
        <w:rPr>
          <w:color w:val="7F7F7F"/>
        </w:rPr>
        <w:t xml:space="preserve"> proti hluku</w:t>
      </w:r>
    </w:p>
    <w:p w:rsidR="00906312" w:rsidRPr="00EB5A9F" w:rsidRDefault="00906312" w:rsidP="00906312">
      <w:pPr>
        <w:pStyle w:val="Podnadpis"/>
        <w:jc w:val="both"/>
        <w:rPr>
          <w:caps w:val="0"/>
          <w:color w:val="7F7F7F"/>
        </w:rPr>
      </w:pPr>
    </w:p>
    <w:p w:rsidR="00906312" w:rsidRPr="00EB5A9F" w:rsidRDefault="00906312" w:rsidP="00906312">
      <w:pPr>
        <w:pStyle w:val="Podnadpistun"/>
        <w:jc w:val="both"/>
        <w:rPr>
          <w:color w:val="7F7F7F"/>
        </w:rPr>
      </w:pPr>
      <w:r w:rsidRPr="00EB5A9F">
        <w:rPr>
          <w:color w:val="7F7F7F"/>
        </w:rPr>
        <w:t>Odpady při výstavbě</w:t>
      </w:r>
    </w:p>
    <w:p w:rsidR="00906312" w:rsidRPr="00EB5A9F" w:rsidRDefault="00906312" w:rsidP="00906312">
      <w:pPr>
        <w:jc w:val="both"/>
        <w:rPr>
          <w:color w:val="7F7F7F"/>
        </w:rPr>
      </w:pPr>
      <w:r w:rsidRPr="00EB5A9F">
        <w:rPr>
          <w:color w:val="7F7F7F"/>
        </w:rPr>
        <w:t>Za likvidaci odpadů při výstavbě odpovídá dodavatel stavebních prací, který je povinen likvidovat veškeré vzniklé odpady v souladu se zákonem č.185/2001 Sb. O odpadech a o změně některých dalších zákonů, ve znění pozdějších předpisů, a vyhláškou MŽP č.383/2001 Sb., o podrobnostech nakládání s odpady.</w:t>
      </w:r>
    </w:p>
    <w:p w:rsidR="00906312" w:rsidRPr="00EB5A9F" w:rsidRDefault="00906312" w:rsidP="00906312">
      <w:pPr>
        <w:jc w:val="both"/>
        <w:rPr>
          <w:color w:val="7F7F7F"/>
        </w:rPr>
      </w:pPr>
      <w:r w:rsidRPr="00EB5A9F">
        <w:rPr>
          <w:color w:val="7F7F7F"/>
        </w:rPr>
        <w:t>Nakládání s ornicí, zeminou, sutí a ostatními odpady je předmětem části Průběh provádění výstavby.</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b/>
          <w:color w:val="7F7F7F"/>
        </w:rPr>
        <w:t>Z hlediska zákona o odpadech:</w:t>
      </w:r>
      <w:r w:rsidRPr="00EB5A9F">
        <w:rPr>
          <w:color w:val="7F7F7F"/>
        </w:rPr>
        <w:t xml:space="preserve"> V případě produkce odpadů při realizaci akce je nutno s nimi nakládat v souladu s principy stanovenými Zákonem o odpadech, zejména v souladu s Vyhl. JMK č. 309/2004 Sb., kterou se vyhlašuje závazná část Plánu odpadového hospodářství JMK</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b/>
          <w:color w:val="7F7F7F"/>
        </w:rPr>
        <w:t>Z hlediska oblasti nakládání s odpady:</w:t>
      </w:r>
      <w:r w:rsidRPr="00EB5A9F">
        <w:rPr>
          <w:color w:val="7F7F7F"/>
        </w:rPr>
        <w:t xml:space="preserve"> Odpady vzniklé při realizaci akce musí být využity nebo zneškodněny v souladu se zákonem č. 185/2001 Sb. v platném znění, doklady budou předloženy při kolaudaci. Odpady vzniklé při stavbě budou zařazeny podle postupu uvedeného v §2 a §3 Vyhl. č. 381/2001 Sb. Katalog odpadů. U odpadů bude zajištěno přednostně využití odpadů před jejich odstraněním.</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 xml:space="preserve">Způsob nakládání s odpady vzniklými při provozu doloží provozovatel ke kolaudaci stavby. </w:t>
      </w:r>
    </w:p>
    <w:p w:rsidR="00906312" w:rsidRPr="00EB5A9F" w:rsidRDefault="00906312" w:rsidP="00906312">
      <w:pPr>
        <w:jc w:val="both"/>
        <w:rPr>
          <w:color w:val="7F7F7F"/>
        </w:rPr>
      </w:pPr>
    </w:p>
    <w:p w:rsidR="00906312" w:rsidRPr="00EB5A9F" w:rsidRDefault="00906312" w:rsidP="00906312">
      <w:pPr>
        <w:rPr>
          <w:b/>
          <w:color w:val="7F7F7F"/>
        </w:rPr>
      </w:pPr>
      <w:r w:rsidRPr="00EB5A9F">
        <w:rPr>
          <w:b/>
          <w:color w:val="7F7F7F"/>
        </w:rPr>
        <w:t>Odpady při výstavbě</w:t>
      </w:r>
    </w:p>
    <w:p w:rsidR="00906312" w:rsidRPr="00EB5A9F" w:rsidRDefault="00906312" w:rsidP="00906312">
      <w:pPr>
        <w:rPr>
          <w:color w:val="7F7F7F"/>
        </w:rPr>
      </w:pPr>
      <w:r w:rsidRPr="00EB5A9F">
        <w:rPr>
          <w:color w:val="7F7F7F"/>
        </w:rPr>
        <w:t>Odpady ze stavby budou likvidovány na recyklačním místě v rozsahu:</w:t>
      </w:r>
    </w:p>
    <w:p w:rsidR="00906312" w:rsidRPr="00EB5A9F" w:rsidRDefault="00906312" w:rsidP="00906312">
      <w:pPr>
        <w:rPr>
          <w:color w:val="7F7F7F"/>
        </w:rPr>
      </w:pPr>
      <w:r w:rsidRPr="00EB5A9F">
        <w:rPr>
          <w:color w:val="7F7F7F"/>
        </w:rPr>
        <w:t xml:space="preserve">170101 Beton </w:t>
      </w:r>
    </w:p>
    <w:p w:rsidR="00906312" w:rsidRPr="00EB5A9F" w:rsidRDefault="00906312" w:rsidP="00906312">
      <w:pPr>
        <w:rPr>
          <w:color w:val="7F7F7F"/>
        </w:rPr>
      </w:pPr>
      <w:r w:rsidRPr="00EB5A9F">
        <w:rPr>
          <w:color w:val="7F7F7F"/>
        </w:rPr>
        <w:t xml:space="preserve">170102 Cihly </w:t>
      </w:r>
    </w:p>
    <w:p w:rsidR="00906312" w:rsidRPr="00EB5A9F" w:rsidRDefault="00906312" w:rsidP="00906312">
      <w:pPr>
        <w:rPr>
          <w:color w:val="7F7F7F"/>
        </w:rPr>
      </w:pPr>
      <w:r w:rsidRPr="00EB5A9F">
        <w:rPr>
          <w:color w:val="7F7F7F"/>
        </w:rPr>
        <w:t xml:space="preserve">170200 Dřevo, sklo </w:t>
      </w:r>
    </w:p>
    <w:p w:rsidR="00906312" w:rsidRPr="00EB5A9F" w:rsidRDefault="00906312" w:rsidP="00906312">
      <w:pPr>
        <w:rPr>
          <w:color w:val="7F7F7F"/>
        </w:rPr>
      </w:pPr>
      <w:r w:rsidRPr="00EB5A9F">
        <w:rPr>
          <w:color w:val="7F7F7F"/>
        </w:rPr>
        <w:t xml:space="preserve">170300 Asfalt, dehet, výrobky z dehtu </w:t>
      </w:r>
    </w:p>
    <w:p w:rsidR="00906312" w:rsidRPr="00EB5A9F" w:rsidRDefault="00906312" w:rsidP="00906312">
      <w:pPr>
        <w:rPr>
          <w:color w:val="7F7F7F"/>
        </w:rPr>
      </w:pPr>
      <w:r w:rsidRPr="00EB5A9F">
        <w:rPr>
          <w:color w:val="7F7F7F"/>
        </w:rPr>
        <w:t xml:space="preserve">170501 Zemina a/nebo kameny </w:t>
      </w:r>
    </w:p>
    <w:p w:rsidR="00906312" w:rsidRPr="00EB5A9F" w:rsidRDefault="00906312" w:rsidP="00906312">
      <w:pPr>
        <w:rPr>
          <w:color w:val="7F7F7F"/>
        </w:rPr>
      </w:pPr>
      <w:r w:rsidRPr="00EB5A9F">
        <w:rPr>
          <w:color w:val="7F7F7F"/>
        </w:rPr>
        <w:t>170700 Směsný stavební a demoliční odpad</w:t>
      </w:r>
    </w:p>
    <w:p w:rsidR="00906312" w:rsidRPr="00EB5A9F" w:rsidRDefault="00906312" w:rsidP="00906312">
      <w:pPr>
        <w:rPr>
          <w:color w:val="7F7F7F"/>
        </w:rPr>
      </w:pPr>
    </w:p>
    <w:p w:rsidR="00906312" w:rsidRPr="00EB5A9F" w:rsidRDefault="00906312" w:rsidP="00906312">
      <w:pPr>
        <w:jc w:val="both"/>
        <w:rPr>
          <w:color w:val="7F7F7F"/>
        </w:rPr>
      </w:pPr>
      <w:r w:rsidRPr="00EB5A9F">
        <w:rPr>
          <w:color w:val="7F7F7F"/>
        </w:rPr>
        <w:t>Za likvidaci odpadů při výstavbě odpovídá dodavatel stavebních prací, který je povinen likvidovat veškeré vzniklé odpady v souladu se zákonem č.185/2001 Sb. O odpadech a o změně některých dalších zákonů, ve znění pozdějších předpisů, a vyhláškou MŽP č.383/2001 Sb., o podrobnostech nakládání s odpady.</w:t>
      </w:r>
    </w:p>
    <w:p w:rsidR="00906312" w:rsidRPr="00EB5A9F" w:rsidRDefault="00906312" w:rsidP="00906312">
      <w:pPr>
        <w:jc w:val="both"/>
        <w:rPr>
          <w:color w:val="7F7F7F"/>
        </w:rPr>
      </w:pP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Povinnosti původce odpadů:</w:t>
      </w:r>
    </w:p>
    <w:p w:rsidR="00906312" w:rsidRPr="00EB5A9F" w:rsidRDefault="00906312" w:rsidP="00906312">
      <w:pPr>
        <w:rPr>
          <w:color w:val="7F7F7F"/>
        </w:rPr>
      </w:pPr>
      <w:r w:rsidRPr="00EB5A9F">
        <w:rPr>
          <w:color w:val="7F7F7F"/>
        </w:rPr>
        <w:t>- odpady za</w:t>
      </w:r>
      <w:r w:rsidRPr="00EB5A9F">
        <w:rPr>
          <w:rFonts w:hint="eastAsia"/>
          <w:color w:val="7F7F7F"/>
        </w:rPr>
        <w:t>ř</w:t>
      </w:r>
      <w:r w:rsidRPr="00EB5A9F">
        <w:rPr>
          <w:color w:val="7F7F7F"/>
        </w:rPr>
        <w:t>azovat podle druh</w:t>
      </w:r>
      <w:r w:rsidRPr="00EB5A9F">
        <w:rPr>
          <w:rFonts w:hint="eastAsia"/>
          <w:color w:val="7F7F7F"/>
        </w:rPr>
        <w:t>ů</w:t>
      </w:r>
      <w:r w:rsidRPr="00EB5A9F">
        <w:rPr>
          <w:color w:val="7F7F7F"/>
        </w:rPr>
        <w:t xml:space="preserve"> a kategori</w:t>
      </w:r>
      <w:r w:rsidRPr="00EB5A9F">
        <w:rPr>
          <w:rFonts w:hint="eastAsia"/>
          <w:color w:val="7F7F7F"/>
        </w:rPr>
        <w:t>í</w:t>
      </w:r>
      <w:r w:rsidRPr="00EB5A9F">
        <w:rPr>
          <w:color w:val="7F7F7F"/>
        </w:rPr>
        <w:t xml:space="preserve"> podle </w:t>
      </w:r>
      <w:r w:rsidRPr="00EB5A9F">
        <w:rPr>
          <w:rFonts w:hint="eastAsia"/>
          <w:color w:val="7F7F7F"/>
        </w:rPr>
        <w:t>§</w:t>
      </w:r>
      <w:r w:rsidRPr="00EB5A9F">
        <w:rPr>
          <w:color w:val="7F7F7F"/>
        </w:rPr>
        <w:t xml:space="preserve"> 5 a 6 zákona č.185/2001 Sb</w:t>
      </w:r>
      <w:r w:rsidRPr="00EB5A9F">
        <w:rPr>
          <w:color w:val="7F7F7F"/>
        </w:rPr>
        <w:br/>
        <w:t>-  zajistit p</w:t>
      </w:r>
      <w:r w:rsidRPr="00EB5A9F">
        <w:rPr>
          <w:rFonts w:hint="eastAsia"/>
          <w:color w:val="7F7F7F"/>
        </w:rPr>
        <w:t>ř</w:t>
      </w:r>
      <w:r w:rsidRPr="00EB5A9F">
        <w:rPr>
          <w:color w:val="7F7F7F"/>
        </w:rPr>
        <w:t>ednostn</w:t>
      </w:r>
      <w:r w:rsidRPr="00EB5A9F">
        <w:rPr>
          <w:rFonts w:hint="eastAsia"/>
          <w:color w:val="7F7F7F"/>
        </w:rPr>
        <w:t>í</w:t>
      </w:r>
      <w:r w:rsidRPr="00EB5A9F">
        <w:rPr>
          <w:color w:val="7F7F7F"/>
        </w:rPr>
        <w:t xml:space="preserve"> vyu</w:t>
      </w:r>
      <w:r w:rsidRPr="00EB5A9F">
        <w:rPr>
          <w:rFonts w:hint="eastAsia"/>
          <w:color w:val="7F7F7F"/>
        </w:rPr>
        <w:t>ž</w:t>
      </w:r>
      <w:r w:rsidRPr="00EB5A9F">
        <w:rPr>
          <w:color w:val="7F7F7F"/>
        </w:rPr>
        <w:t>it</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v souladu s </w:t>
      </w:r>
      <w:r w:rsidRPr="00EB5A9F">
        <w:rPr>
          <w:rFonts w:hint="eastAsia"/>
          <w:color w:val="7F7F7F"/>
        </w:rPr>
        <w:t>§</w:t>
      </w:r>
      <w:r w:rsidRPr="00EB5A9F">
        <w:rPr>
          <w:color w:val="7F7F7F"/>
        </w:rPr>
        <w:t xml:space="preserve"> 11 zákona č.185/2001 Sb</w:t>
      </w:r>
      <w:r w:rsidRPr="00EB5A9F">
        <w:rPr>
          <w:color w:val="7F7F7F"/>
        </w:rPr>
        <w:br/>
        <w:t>-  odpady, kter</w:t>
      </w:r>
      <w:r w:rsidRPr="00EB5A9F">
        <w:rPr>
          <w:rFonts w:hint="eastAsia"/>
          <w:color w:val="7F7F7F"/>
        </w:rPr>
        <w:t>é</w:t>
      </w:r>
      <w:r w:rsidRPr="00EB5A9F">
        <w:rPr>
          <w:color w:val="7F7F7F"/>
        </w:rPr>
        <w:t xml:space="preserve"> s</w:t>
      </w:r>
      <w:r w:rsidRPr="00EB5A9F">
        <w:rPr>
          <w:rFonts w:hint="eastAsia"/>
          <w:color w:val="7F7F7F"/>
        </w:rPr>
        <w:t>á</w:t>
      </w:r>
      <w:r w:rsidRPr="00EB5A9F">
        <w:rPr>
          <w:color w:val="7F7F7F"/>
        </w:rPr>
        <w:t>m nem</w:t>
      </w:r>
      <w:r w:rsidRPr="00EB5A9F">
        <w:rPr>
          <w:rFonts w:hint="eastAsia"/>
          <w:color w:val="7F7F7F"/>
        </w:rPr>
        <w:t>ůž</w:t>
      </w:r>
      <w:r w:rsidRPr="00EB5A9F">
        <w:rPr>
          <w:color w:val="7F7F7F"/>
        </w:rPr>
        <w:t>e vyu</w:t>
      </w:r>
      <w:r w:rsidRPr="00EB5A9F">
        <w:rPr>
          <w:rFonts w:hint="eastAsia"/>
          <w:color w:val="7F7F7F"/>
        </w:rPr>
        <w:t>ží</w:t>
      </w:r>
      <w:r w:rsidRPr="00EB5A9F">
        <w:rPr>
          <w:color w:val="7F7F7F"/>
        </w:rPr>
        <w:t>t nebo odstranit v souladu s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mi pr</w:t>
      </w:r>
      <w:r w:rsidRPr="00EB5A9F">
        <w:rPr>
          <w:rFonts w:hint="eastAsia"/>
          <w:color w:val="7F7F7F"/>
        </w:rPr>
        <w:t>á</w:t>
      </w:r>
      <w:r w:rsidRPr="00EB5A9F">
        <w:rPr>
          <w:color w:val="7F7F7F"/>
        </w:rPr>
        <w:t>vn</w:t>
      </w:r>
      <w:r w:rsidRPr="00EB5A9F">
        <w:rPr>
          <w:rFonts w:hint="eastAsia"/>
          <w:color w:val="7F7F7F"/>
        </w:rPr>
        <w:t>í</w:t>
      </w:r>
      <w:r w:rsidRPr="00EB5A9F">
        <w:rPr>
          <w:color w:val="7F7F7F"/>
        </w:rPr>
        <w:t>mi p</w:t>
      </w:r>
      <w:r w:rsidRPr="00EB5A9F">
        <w:rPr>
          <w:rFonts w:hint="eastAsia"/>
          <w:color w:val="7F7F7F"/>
        </w:rPr>
        <w:t>ř</w:t>
      </w:r>
      <w:r w:rsidRPr="00EB5A9F">
        <w:rPr>
          <w:color w:val="7F7F7F"/>
        </w:rPr>
        <w:t>edpisy, p</w:t>
      </w:r>
      <w:r w:rsidRPr="00EB5A9F">
        <w:rPr>
          <w:rFonts w:hint="eastAsia"/>
          <w:color w:val="7F7F7F"/>
        </w:rPr>
        <w:t>ř</w:t>
      </w:r>
      <w:r w:rsidRPr="00EB5A9F">
        <w:rPr>
          <w:color w:val="7F7F7F"/>
        </w:rPr>
        <w:t>ev</w:t>
      </w:r>
      <w:r w:rsidRPr="00EB5A9F">
        <w:rPr>
          <w:rFonts w:hint="eastAsia"/>
          <w:color w:val="7F7F7F"/>
        </w:rPr>
        <w:t>é</w:t>
      </w:r>
      <w:r w:rsidRPr="00EB5A9F">
        <w:rPr>
          <w:color w:val="7F7F7F"/>
        </w:rPr>
        <w:t>st do vlastnictv</w:t>
      </w:r>
      <w:r w:rsidRPr="00EB5A9F">
        <w:rPr>
          <w:rFonts w:hint="eastAsia"/>
          <w:color w:val="7F7F7F"/>
        </w:rPr>
        <w:t>í</w:t>
      </w:r>
      <w:r w:rsidRPr="00EB5A9F">
        <w:rPr>
          <w:color w:val="7F7F7F"/>
        </w:rPr>
        <w:t xml:space="preserve"> pouze osob</w:t>
      </w:r>
      <w:r w:rsidRPr="00EB5A9F">
        <w:rPr>
          <w:rFonts w:hint="eastAsia"/>
          <w:color w:val="7F7F7F"/>
        </w:rPr>
        <w:t>ě</w:t>
      </w:r>
      <w:r w:rsidRPr="00EB5A9F">
        <w:rPr>
          <w:color w:val="7F7F7F"/>
        </w:rPr>
        <w:t xml:space="preserve"> opr</w:t>
      </w:r>
      <w:r w:rsidRPr="00EB5A9F">
        <w:rPr>
          <w:rFonts w:hint="eastAsia"/>
          <w:color w:val="7F7F7F"/>
        </w:rPr>
        <w:t>á</w:t>
      </w:r>
      <w:r w:rsidRPr="00EB5A9F">
        <w:rPr>
          <w:color w:val="7F7F7F"/>
        </w:rPr>
        <w:t>vn</w:t>
      </w:r>
      <w:r w:rsidRPr="00EB5A9F">
        <w:rPr>
          <w:rFonts w:hint="eastAsia"/>
          <w:color w:val="7F7F7F"/>
        </w:rPr>
        <w:t>ě</w:t>
      </w:r>
      <w:r w:rsidRPr="00EB5A9F">
        <w:rPr>
          <w:color w:val="7F7F7F"/>
        </w:rPr>
        <w:t>n</w:t>
      </w:r>
      <w:r w:rsidRPr="00EB5A9F">
        <w:rPr>
          <w:rFonts w:hint="eastAsia"/>
          <w:color w:val="7F7F7F"/>
        </w:rPr>
        <w:t>é</w:t>
      </w:r>
      <w:r w:rsidRPr="00EB5A9F">
        <w:rPr>
          <w:color w:val="7F7F7F"/>
        </w:rPr>
        <w:t xml:space="preserve"> k jejich p</w:t>
      </w:r>
      <w:r w:rsidRPr="00EB5A9F">
        <w:rPr>
          <w:rFonts w:hint="eastAsia"/>
          <w:color w:val="7F7F7F"/>
        </w:rPr>
        <w:t>ř</w:t>
      </w:r>
      <w:r w:rsidRPr="00EB5A9F">
        <w:rPr>
          <w:color w:val="7F7F7F"/>
        </w:rPr>
        <w:t>evzet</w:t>
      </w:r>
      <w:r w:rsidRPr="00EB5A9F">
        <w:rPr>
          <w:rFonts w:hint="eastAsia"/>
          <w:color w:val="7F7F7F"/>
        </w:rPr>
        <w:t>í</w:t>
      </w:r>
      <w:r w:rsidRPr="00EB5A9F">
        <w:rPr>
          <w:color w:val="7F7F7F"/>
        </w:rPr>
        <w:t xml:space="preserve"> podle </w:t>
      </w:r>
      <w:r w:rsidRPr="00EB5A9F">
        <w:rPr>
          <w:rFonts w:hint="eastAsia"/>
          <w:color w:val="7F7F7F"/>
        </w:rPr>
        <w:t>§</w:t>
      </w:r>
      <w:r w:rsidRPr="00EB5A9F">
        <w:rPr>
          <w:color w:val="7F7F7F"/>
        </w:rPr>
        <w:t xml:space="preserve"> 12 odst. 3, a to bu</w:t>
      </w:r>
      <w:r w:rsidRPr="00EB5A9F">
        <w:rPr>
          <w:rFonts w:hint="eastAsia"/>
          <w:color w:val="7F7F7F"/>
        </w:rPr>
        <w:t>ď</w:t>
      </w:r>
      <w:r w:rsidRPr="00EB5A9F">
        <w:rPr>
          <w:color w:val="7F7F7F"/>
        </w:rPr>
        <w:t xml:space="preserve"> p</w:t>
      </w:r>
      <w:r w:rsidRPr="00EB5A9F">
        <w:rPr>
          <w:rFonts w:hint="eastAsia"/>
          <w:color w:val="7F7F7F"/>
        </w:rPr>
        <w:t>ří</w:t>
      </w:r>
      <w:r w:rsidRPr="00EB5A9F">
        <w:rPr>
          <w:color w:val="7F7F7F"/>
        </w:rPr>
        <w:t>mo, nebo prost</w:t>
      </w:r>
      <w:r w:rsidRPr="00EB5A9F">
        <w:rPr>
          <w:rFonts w:hint="eastAsia"/>
          <w:color w:val="7F7F7F"/>
        </w:rPr>
        <w:t>ř</w:t>
      </w:r>
      <w:r w:rsidRPr="00EB5A9F">
        <w:rPr>
          <w:color w:val="7F7F7F"/>
        </w:rPr>
        <w:t>ednictv</w:t>
      </w:r>
      <w:r w:rsidRPr="00EB5A9F">
        <w:rPr>
          <w:rFonts w:hint="eastAsia"/>
          <w:color w:val="7F7F7F"/>
        </w:rPr>
        <w:t>í</w:t>
      </w:r>
      <w:r w:rsidRPr="00EB5A9F">
        <w:rPr>
          <w:color w:val="7F7F7F"/>
        </w:rPr>
        <w:t>m k tomu z</w:t>
      </w:r>
      <w:r w:rsidRPr="00EB5A9F">
        <w:rPr>
          <w:rFonts w:hint="eastAsia"/>
          <w:color w:val="7F7F7F"/>
        </w:rPr>
        <w:t>ří</w:t>
      </w:r>
      <w:r w:rsidRPr="00EB5A9F">
        <w:rPr>
          <w:color w:val="7F7F7F"/>
        </w:rPr>
        <w:t>zen</w:t>
      </w:r>
      <w:r w:rsidRPr="00EB5A9F">
        <w:rPr>
          <w:rFonts w:hint="eastAsia"/>
          <w:color w:val="7F7F7F"/>
        </w:rPr>
        <w:t>é</w:t>
      </w:r>
      <w:r w:rsidRPr="00EB5A9F">
        <w:rPr>
          <w:color w:val="7F7F7F"/>
        </w:rPr>
        <w:t xml:space="preserve"> pr</w:t>
      </w:r>
      <w:r w:rsidRPr="00EB5A9F">
        <w:rPr>
          <w:rFonts w:hint="eastAsia"/>
          <w:color w:val="7F7F7F"/>
        </w:rPr>
        <w:t>á</w:t>
      </w:r>
      <w:r w:rsidRPr="00EB5A9F">
        <w:rPr>
          <w:color w:val="7F7F7F"/>
        </w:rPr>
        <w:t>vnick</w:t>
      </w:r>
      <w:r w:rsidRPr="00EB5A9F">
        <w:rPr>
          <w:rFonts w:hint="eastAsia"/>
          <w:color w:val="7F7F7F"/>
        </w:rPr>
        <w:t>é</w:t>
      </w:r>
      <w:r w:rsidRPr="00EB5A9F">
        <w:rPr>
          <w:color w:val="7F7F7F"/>
        </w:rPr>
        <w:t xml:space="preserve"> osoby</w:t>
      </w:r>
      <w:r w:rsidRPr="00EB5A9F">
        <w:rPr>
          <w:color w:val="7F7F7F"/>
        </w:rPr>
        <w:br/>
        <w:t>-  ov</w:t>
      </w:r>
      <w:r w:rsidRPr="00EB5A9F">
        <w:rPr>
          <w:rFonts w:hint="eastAsia"/>
          <w:color w:val="7F7F7F"/>
        </w:rPr>
        <w:t>ěř</w:t>
      </w:r>
      <w:r w:rsidRPr="00EB5A9F">
        <w:rPr>
          <w:color w:val="7F7F7F"/>
        </w:rPr>
        <w:t>ovat nebezpe</w:t>
      </w:r>
      <w:r w:rsidRPr="00EB5A9F">
        <w:rPr>
          <w:rFonts w:hint="eastAsia"/>
          <w:color w:val="7F7F7F"/>
        </w:rPr>
        <w:t>č</w:t>
      </w:r>
      <w:r w:rsidRPr="00EB5A9F">
        <w:rPr>
          <w:color w:val="7F7F7F"/>
        </w:rPr>
        <w:t>n</w:t>
      </w:r>
      <w:r w:rsidRPr="00EB5A9F">
        <w:rPr>
          <w:rFonts w:hint="eastAsia"/>
          <w:color w:val="7F7F7F"/>
        </w:rPr>
        <w:t>é</w:t>
      </w:r>
      <w:r w:rsidRPr="00EB5A9F">
        <w:rPr>
          <w:color w:val="7F7F7F"/>
        </w:rPr>
        <w:t xml:space="preserve"> vlastnosti odpad</w:t>
      </w:r>
      <w:r w:rsidRPr="00EB5A9F">
        <w:rPr>
          <w:rFonts w:hint="eastAsia"/>
          <w:color w:val="7F7F7F"/>
        </w:rPr>
        <w:t>ů</w:t>
      </w:r>
      <w:r w:rsidRPr="00EB5A9F">
        <w:rPr>
          <w:color w:val="7F7F7F"/>
        </w:rPr>
        <w:t xml:space="preserve"> podle </w:t>
      </w:r>
      <w:r w:rsidRPr="00EB5A9F">
        <w:rPr>
          <w:rFonts w:hint="eastAsia"/>
          <w:color w:val="7F7F7F"/>
        </w:rPr>
        <w:t>§</w:t>
      </w:r>
      <w:r w:rsidRPr="00EB5A9F">
        <w:rPr>
          <w:color w:val="7F7F7F"/>
        </w:rPr>
        <w:t xml:space="preserve"> 6 odst. 4 a nakl</w:t>
      </w:r>
      <w:r w:rsidRPr="00EB5A9F">
        <w:rPr>
          <w:rFonts w:hint="eastAsia"/>
          <w:color w:val="7F7F7F"/>
        </w:rPr>
        <w:t>á</w:t>
      </w:r>
      <w:r w:rsidRPr="00EB5A9F">
        <w:rPr>
          <w:color w:val="7F7F7F"/>
        </w:rPr>
        <w:t>dat s nimi podle jejich skute</w:t>
      </w:r>
      <w:r w:rsidRPr="00EB5A9F">
        <w:rPr>
          <w:rFonts w:hint="eastAsia"/>
          <w:color w:val="7F7F7F"/>
        </w:rPr>
        <w:t>č</w:t>
      </w:r>
      <w:r w:rsidRPr="00EB5A9F">
        <w:rPr>
          <w:color w:val="7F7F7F"/>
        </w:rPr>
        <w:t>n</w:t>
      </w:r>
      <w:r w:rsidRPr="00EB5A9F">
        <w:rPr>
          <w:rFonts w:hint="eastAsia"/>
          <w:color w:val="7F7F7F"/>
        </w:rPr>
        <w:t>ý</w:t>
      </w:r>
      <w:r w:rsidRPr="00EB5A9F">
        <w:rPr>
          <w:color w:val="7F7F7F"/>
        </w:rPr>
        <w:t>ch vlastnost</w:t>
      </w:r>
      <w:r w:rsidRPr="00EB5A9F">
        <w:rPr>
          <w:rFonts w:hint="eastAsia"/>
          <w:color w:val="7F7F7F"/>
        </w:rPr>
        <w:t>í</w:t>
      </w:r>
      <w:r w:rsidRPr="00EB5A9F">
        <w:rPr>
          <w:color w:val="7F7F7F"/>
        </w:rPr>
        <w:t>,</w:t>
      </w:r>
      <w:r w:rsidRPr="00EB5A9F">
        <w:rPr>
          <w:color w:val="7F7F7F"/>
        </w:rPr>
        <w:br/>
        <w:t>-  shroma</w:t>
      </w:r>
      <w:r w:rsidRPr="00EB5A9F">
        <w:rPr>
          <w:rFonts w:hint="eastAsia"/>
          <w:color w:val="7F7F7F"/>
        </w:rPr>
        <w:t>žď</w:t>
      </w:r>
      <w:r w:rsidRPr="00EB5A9F">
        <w:rPr>
          <w:color w:val="7F7F7F"/>
        </w:rPr>
        <w:t>ovat odpady ut</w:t>
      </w:r>
      <w:r w:rsidRPr="00EB5A9F">
        <w:rPr>
          <w:rFonts w:hint="eastAsia"/>
          <w:color w:val="7F7F7F"/>
        </w:rPr>
        <w:t>ří</w:t>
      </w:r>
      <w:r w:rsidRPr="00EB5A9F">
        <w:rPr>
          <w:color w:val="7F7F7F"/>
        </w:rPr>
        <w:t>d</w:t>
      </w:r>
      <w:r w:rsidRPr="00EB5A9F">
        <w:rPr>
          <w:rFonts w:hint="eastAsia"/>
          <w:color w:val="7F7F7F"/>
        </w:rPr>
        <w:t>ě</w:t>
      </w:r>
      <w:r w:rsidRPr="00EB5A9F">
        <w:rPr>
          <w:color w:val="7F7F7F"/>
        </w:rPr>
        <w:t>n</w:t>
      </w:r>
      <w:r w:rsidRPr="00EB5A9F">
        <w:rPr>
          <w:rFonts w:hint="eastAsia"/>
          <w:color w:val="7F7F7F"/>
        </w:rPr>
        <w:t>é</w:t>
      </w:r>
      <w:r w:rsidRPr="00EB5A9F">
        <w:rPr>
          <w:color w:val="7F7F7F"/>
        </w:rPr>
        <w:t xml:space="preserve"> podle jednotliv</w:t>
      </w:r>
      <w:r w:rsidRPr="00EB5A9F">
        <w:rPr>
          <w:rFonts w:hint="eastAsia"/>
          <w:color w:val="7F7F7F"/>
        </w:rPr>
        <w:t>ý</w:t>
      </w:r>
      <w:r w:rsidRPr="00EB5A9F">
        <w:rPr>
          <w:color w:val="7F7F7F"/>
        </w:rPr>
        <w:t>ch druh</w:t>
      </w:r>
      <w:r w:rsidRPr="00EB5A9F">
        <w:rPr>
          <w:rFonts w:hint="eastAsia"/>
          <w:color w:val="7F7F7F"/>
        </w:rPr>
        <w:t>ů</w:t>
      </w:r>
      <w:r w:rsidRPr="00EB5A9F">
        <w:rPr>
          <w:color w:val="7F7F7F"/>
        </w:rPr>
        <w:t xml:space="preserve"> a kategori</w:t>
      </w:r>
      <w:r w:rsidRPr="00EB5A9F">
        <w:rPr>
          <w:rFonts w:hint="eastAsia"/>
          <w:color w:val="7F7F7F"/>
        </w:rPr>
        <w:t>í</w:t>
      </w:r>
      <w:r w:rsidRPr="00EB5A9F">
        <w:rPr>
          <w:color w:val="7F7F7F"/>
        </w:rPr>
        <w:t>,</w:t>
      </w:r>
      <w:r w:rsidRPr="00EB5A9F">
        <w:rPr>
          <w:color w:val="7F7F7F"/>
        </w:rPr>
        <w:br/>
        <w:t>-  zabezpe</w:t>
      </w:r>
      <w:r w:rsidRPr="00EB5A9F">
        <w:rPr>
          <w:rFonts w:hint="eastAsia"/>
          <w:color w:val="7F7F7F"/>
        </w:rPr>
        <w:t>č</w:t>
      </w:r>
      <w:r w:rsidRPr="00EB5A9F">
        <w:rPr>
          <w:color w:val="7F7F7F"/>
        </w:rPr>
        <w:t>it odpady p</w:t>
      </w:r>
      <w:r w:rsidRPr="00EB5A9F">
        <w:rPr>
          <w:rFonts w:hint="eastAsia"/>
          <w:color w:val="7F7F7F"/>
        </w:rPr>
        <w:t>ř</w:t>
      </w:r>
      <w:r w:rsidRPr="00EB5A9F">
        <w:rPr>
          <w:color w:val="7F7F7F"/>
        </w:rPr>
        <w:t>ed ne</w:t>
      </w:r>
      <w:r w:rsidRPr="00EB5A9F">
        <w:rPr>
          <w:rFonts w:hint="eastAsia"/>
          <w:color w:val="7F7F7F"/>
        </w:rPr>
        <w:t>žá</w:t>
      </w:r>
      <w:r w:rsidRPr="00EB5A9F">
        <w:rPr>
          <w:color w:val="7F7F7F"/>
        </w:rPr>
        <w:t>douc</w:t>
      </w:r>
      <w:r w:rsidRPr="00EB5A9F">
        <w:rPr>
          <w:rFonts w:hint="eastAsia"/>
          <w:color w:val="7F7F7F"/>
        </w:rPr>
        <w:t>í</w:t>
      </w:r>
      <w:r w:rsidRPr="00EB5A9F">
        <w:rPr>
          <w:color w:val="7F7F7F"/>
        </w:rPr>
        <w:t>m znehodnocen</w:t>
      </w:r>
      <w:r w:rsidRPr="00EB5A9F">
        <w:rPr>
          <w:rFonts w:hint="eastAsia"/>
          <w:color w:val="7F7F7F"/>
        </w:rPr>
        <w:t>í</w:t>
      </w:r>
      <w:r w:rsidRPr="00EB5A9F">
        <w:rPr>
          <w:color w:val="7F7F7F"/>
        </w:rPr>
        <w:t>m, odcizen</w:t>
      </w:r>
      <w:r w:rsidRPr="00EB5A9F">
        <w:rPr>
          <w:rFonts w:hint="eastAsia"/>
          <w:color w:val="7F7F7F"/>
        </w:rPr>
        <w:t>í</w:t>
      </w:r>
      <w:r w:rsidRPr="00EB5A9F">
        <w:rPr>
          <w:color w:val="7F7F7F"/>
        </w:rPr>
        <w:t xml:space="preserve">m nebo </w:t>
      </w:r>
      <w:r w:rsidRPr="00EB5A9F">
        <w:rPr>
          <w:rFonts w:hint="eastAsia"/>
          <w:color w:val="7F7F7F"/>
        </w:rPr>
        <w:t>ú</w:t>
      </w:r>
      <w:r w:rsidRPr="00EB5A9F">
        <w:rPr>
          <w:color w:val="7F7F7F"/>
        </w:rPr>
        <w:t>nikem,</w:t>
      </w:r>
      <w:r w:rsidRPr="00EB5A9F">
        <w:rPr>
          <w:color w:val="7F7F7F"/>
        </w:rPr>
        <w:br/>
        <w:t>-  v</w:t>
      </w:r>
      <w:r w:rsidRPr="00EB5A9F">
        <w:rPr>
          <w:rFonts w:hint="eastAsia"/>
          <w:color w:val="7F7F7F"/>
        </w:rPr>
        <w:t>é</w:t>
      </w:r>
      <w:r w:rsidRPr="00EB5A9F">
        <w:rPr>
          <w:color w:val="7F7F7F"/>
        </w:rPr>
        <w:t>st pr</w:t>
      </w:r>
      <w:r w:rsidRPr="00EB5A9F">
        <w:rPr>
          <w:rFonts w:hint="eastAsia"/>
          <w:color w:val="7F7F7F"/>
        </w:rPr>
        <w:t>ů</w:t>
      </w:r>
      <w:r w:rsidRPr="00EB5A9F">
        <w:rPr>
          <w:color w:val="7F7F7F"/>
        </w:rPr>
        <w:t>b</w:t>
      </w:r>
      <w:r w:rsidRPr="00EB5A9F">
        <w:rPr>
          <w:rFonts w:hint="eastAsia"/>
          <w:color w:val="7F7F7F"/>
        </w:rPr>
        <w:t>ěž</w:t>
      </w:r>
      <w:r w:rsidRPr="00EB5A9F">
        <w:rPr>
          <w:color w:val="7F7F7F"/>
        </w:rPr>
        <w:t>nou evidenci o odpadech a zp</w:t>
      </w:r>
      <w:r w:rsidRPr="00EB5A9F">
        <w:rPr>
          <w:rFonts w:hint="eastAsia"/>
          <w:color w:val="7F7F7F"/>
        </w:rPr>
        <w:t>ů</w:t>
      </w:r>
      <w:r w:rsidRPr="00EB5A9F">
        <w:rPr>
          <w:color w:val="7F7F7F"/>
        </w:rPr>
        <w:t>sobech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s nimi, ohla</w:t>
      </w:r>
      <w:r w:rsidRPr="00EB5A9F">
        <w:rPr>
          <w:rFonts w:hint="eastAsia"/>
          <w:color w:val="7F7F7F"/>
        </w:rPr>
        <w:t>š</w:t>
      </w:r>
      <w:r w:rsidRPr="00EB5A9F">
        <w:rPr>
          <w:color w:val="7F7F7F"/>
        </w:rPr>
        <w:t>ovat odpady a zas</w:t>
      </w:r>
      <w:r w:rsidRPr="00EB5A9F">
        <w:rPr>
          <w:rFonts w:hint="eastAsia"/>
          <w:color w:val="7F7F7F"/>
        </w:rPr>
        <w:t>í</w:t>
      </w:r>
      <w:r w:rsidRPr="00EB5A9F">
        <w:rPr>
          <w:color w:val="7F7F7F"/>
        </w:rPr>
        <w:t>lat p</w:t>
      </w:r>
      <w:r w:rsidRPr="00EB5A9F">
        <w:rPr>
          <w:rFonts w:hint="eastAsia"/>
          <w:color w:val="7F7F7F"/>
        </w:rPr>
        <w:t>ří</w:t>
      </w:r>
      <w:r w:rsidRPr="00EB5A9F">
        <w:rPr>
          <w:color w:val="7F7F7F"/>
        </w:rPr>
        <w:t>slu</w:t>
      </w:r>
      <w:r w:rsidRPr="00EB5A9F">
        <w:rPr>
          <w:rFonts w:hint="eastAsia"/>
          <w:color w:val="7F7F7F"/>
        </w:rPr>
        <w:t>š</w:t>
      </w:r>
      <w:r w:rsidRPr="00EB5A9F">
        <w:rPr>
          <w:color w:val="7F7F7F"/>
        </w:rPr>
        <w:t>n</w:t>
      </w:r>
      <w:r w:rsidRPr="00EB5A9F">
        <w:rPr>
          <w:rFonts w:hint="eastAsia"/>
          <w:color w:val="7F7F7F"/>
        </w:rPr>
        <w:t>é</w:t>
      </w:r>
      <w:r w:rsidRPr="00EB5A9F">
        <w:rPr>
          <w:color w:val="7F7F7F"/>
        </w:rPr>
        <w:t>mu spr</w:t>
      </w:r>
      <w:r w:rsidRPr="00EB5A9F">
        <w:rPr>
          <w:rFonts w:hint="eastAsia"/>
          <w:color w:val="7F7F7F"/>
        </w:rPr>
        <w:t>á</w:t>
      </w:r>
      <w:r w:rsidRPr="00EB5A9F">
        <w:rPr>
          <w:color w:val="7F7F7F"/>
        </w:rPr>
        <w:t>vn</w:t>
      </w:r>
      <w:r w:rsidRPr="00EB5A9F">
        <w:rPr>
          <w:rFonts w:hint="eastAsia"/>
          <w:color w:val="7F7F7F"/>
        </w:rPr>
        <w:t>í</w:t>
      </w:r>
      <w:r w:rsidRPr="00EB5A9F">
        <w:rPr>
          <w:color w:val="7F7F7F"/>
        </w:rPr>
        <w:t xml:space="preserve">mu </w:t>
      </w:r>
      <w:r w:rsidRPr="00EB5A9F">
        <w:rPr>
          <w:rFonts w:hint="eastAsia"/>
          <w:color w:val="7F7F7F"/>
        </w:rPr>
        <w:t>úř</w:t>
      </w:r>
      <w:r w:rsidRPr="00EB5A9F">
        <w:rPr>
          <w:color w:val="7F7F7F"/>
        </w:rPr>
        <w:t>adu dal</w:t>
      </w:r>
      <w:r w:rsidRPr="00EB5A9F">
        <w:rPr>
          <w:rFonts w:hint="eastAsia"/>
          <w:color w:val="7F7F7F"/>
        </w:rPr>
        <w:t>ší</w:t>
      </w:r>
      <w:r w:rsidRPr="00EB5A9F">
        <w:rPr>
          <w:color w:val="7F7F7F"/>
        </w:rPr>
        <w:t xml:space="preserve"> </w:t>
      </w:r>
      <w:r w:rsidRPr="00EB5A9F">
        <w:rPr>
          <w:rFonts w:hint="eastAsia"/>
          <w:color w:val="7F7F7F"/>
        </w:rPr>
        <w:t>ú</w:t>
      </w:r>
      <w:r w:rsidRPr="00EB5A9F">
        <w:rPr>
          <w:color w:val="7F7F7F"/>
        </w:rPr>
        <w:t>daje v rozsahu stanoven</w:t>
      </w:r>
      <w:r w:rsidRPr="00EB5A9F">
        <w:rPr>
          <w:rFonts w:hint="eastAsia"/>
          <w:color w:val="7F7F7F"/>
        </w:rPr>
        <w:t>é</w:t>
      </w:r>
      <w:r w:rsidRPr="00EB5A9F">
        <w:rPr>
          <w:color w:val="7F7F7F"/>
        </w:rPr>
        <w:t>m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 v</w:t>
      </w:r>
      <w:r w:rsidRPr="00EB5A9F">
        <w:rPr>
          <w:rFonts w:hint="eastAsia"/>
          <w:color w:val="7F7F7F"/>
        </w:rPr>
        <w:t>č</w:t>
      </w:r>
      <w:r w:rsidRPr="00EB5A9F">
        <w:rPr>
          <w:color w:val="7F7F7F"/>
        </w:rPr>
        <w:t>etn evidenc</w:t>
      </w:r>
      <w:r w:rsidRPr="00EB5A9F">
        <w:rPr>
          <w:rFonts w:hint="eastAsia"/>
          <w:color w:val="7F7F7F"/>
        </w:rPr>
        <w:t>í</w:t>
      </w:r>
      <w:r w:rsidRPr="00EB5A9F">
        <w:rPr>
          <w:color w:val="7F7F7F"/>
        </w:rPr>
        <w:t xml:space="preserve"> a ohla</w:t>
      </w:r>
      <w:r w:rsidRPr="00EB5A9F">
        <w:rPr>
          <w:rFonts w:hint="eastAsia"/>
          <w:color w:val="7F7F7F"/>
        </w:rPr>
        <w:t>š</w:t>
      </w:r>
      <w:r w:rsidRPr="00EB5A9F">
        <w:rPr>
          <w:color w:val="7F7F7F"/>
        </w:rPr>
        <w:t>ov</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za</w:t>
      </w:r>
      <w:r w:rsidRPr="00EB5A9F">
        <w:rPr>
          <w:rFonts w:hint="eastAsia"/>
          <w:color w:val="7F7F7F"/>
        </w:rPr>
        <w:t>ří</w:t>
      </w:r>
      <w:r w:rsidRPr="00EB5A9F">
        <w:rPr>
          <w:color w:val="7F7F7F"/>
        </w:rPr>
        <w:t>zen</w:t>
      </w:r>
      <w:r w:rsidRPr="00EB5A9F">
        <w:rPr>
          <w:rFonts w:hint="eastAsia"/>
          <w:color w:val="7F7F7F"/>
        </w:rPr>
        <w:t>í</w:t>
      </w:r>
      <w:r w:rsidRPr="00EB5A9F">
        <w:rPr>
          <w:color w:val="7F7F7F"/>
        </w:rPr>
        <w:t xml:space="preserve"> a l</w:t>
      </w:r>
      <w:r w:rsidRPr="00EB5A9F">
        <w:rPr>
          <w:rFonts w:hint="eastAsia"/>
          <w:color w:val="7F7F7F"/>
        </w:rPr>
        <w:t>á</w:t>
      </w:r>
      <w:r w:rsidRPr="00EB5A9F">
        <w:rPr>
          <w:color w:val="7F7F7F"/>
        </w:rPr>
        <w:t>tek s obsahem PCB vymezen</w:t>
      </w:r>
      <w:r w:rsidRPr="00EB5A9F">
        <w:rPr>
          <w:rFonts w:hint="eastAsia"/>
          <w:color w:val="7F7F7F"/>
        </w:rPr>
        <w:t>ý</w:t>
      </w:r>
      <w:r w:rsidRPr="00EB5A9F">
        <w:rPr>
          <w:color w:val="7F7F7F"/>
        </w:rPr>
        <w:t xml:space="preserve">ch v </w:t>
      </w:r>
      <w:r w:rsidRPr="00EB5A9F">
        <w:rPr>
          <w:rFonts w:hint="eastAsia"/>
          <w:color w:val="7F7F7F"/>
        </w:rPr>
        <w:t>§</w:t>
      </w:r>
      <w:r w:rsidRPr="00EB5A9F">
        <w:rPr>
          <w:color w:val="7F7F7F"/>
        </w:rPr>
        <w:t xml:space="preserve"> 26 zákona č.185/2001 Sb. Tuto evidenci archivovat po dobu stanovenou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nebo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w:t>
      </w:r>
      <w:r w:rsidRPr="00EB5A9F">
        <w:rPr>
          <w:color w:val="7F7F7F"/>
        </w:rPr>
        <w:br/>
        <w:t>-  umo</w:t>
      </w:r>
      <w:r w:rsidRPr="00EB5A9F">
        <w:rPr>
          <w:rFonts w:hint="eastAsia"/>
          <w:color w:val="7F7F7F"/>
        </w:rPr>
        <w:t>ž</w:t>
      </w:r>
      <w:r w:rsidRPr="00EB5A9F">
        <w:rPr>
          <w:color w:val="7F7F7F"/>
        </w:rPr>
        <w:t>nit kontroln</w:t>
      </w:r>
      <w:r w:rsidRPr="00EB5A9F">
        <w:rPr>
          <w:rFonts w:hint="eastAsia"/>
          <w:color w:val="7F7F7F"/>
        </w:rPr>
        <w:t>í</w:t>
      </w:r>
      <w:r w:rsidRPr="00EB5A9F">
        <w:rPr>
          <w:color w:val="7F7F7F"/>
        </w:rPr>
        <w:t>m org</w:t>
      </w:r>
      <w:r w:rsidRPr="00EB5A9F">
        <w:rPr>
          <w:rFonts w:hint="eastAsia"/>
          <w:color w:val="7F7F7F"/>
        </w:rPr>
        <w:t>á</w:t>
      </w:r>
      <w:r w:rsidRPr="00EB5A9F">
        <w:rPr>
          <w:color w:val="7F7F7F"/>
        </w:rPr>
        <w:t>n</w:t>
      </w:r>
      <w:r w:rsidRPr="00EB5A9F">
        <w:rPr>
          <w:rFonts w:hint="eastAsia"/>
          <w:color w:val="7F7F7F"/>
        </w:rPr>
        <w:t>ů</w:t>
      </w:r>
      <w:r w:rsidRPr="00EB5A9F">
        <w:rPr>
          <w:color w:val="7F7F7F"/>
        </w:rPr>
        <w:t>m p</w:t>
      </w:r>
      <w:r w:rsidRPr="00EB5A9F">
        <w:rPr>
          <w:rFonts w:hint="eastAsia"/>
          <w:color w:val="7F7F7F"/>
        </w:rPr>
        <w:t>ří</w:t>
      </w:r>
      <w:r w:rsidRPr="00EB5A9F">
        <w:rPr>
          <w:color w:val="7F7F7F"/>
        </w:rPr>
        <w:t>stup do objekt</w:t>
      </w:r>
      <w:r w:rsidRPr="00EB5A9F">
        <w:rPr>
          <w:rFonts w:hint="eastAsia"/>
          <w:color w:val="7F7F7F"/>
        </w:rPr>
        <w:t>ů</w:t>
      </w:r>
      <w:r w:rsidRPr="00EB5A9F">
        <w:rPr>
          <w:color w:val="7F7F7F"/>
        </w:rPr>
        <w:t>, prostor</w:t>
      </w:r>
      <w:r w:rsidRPr="00EB5A9F">
        <w:rPr>
          <w:rFonts w:hint="eastAsia"/>
          <w:color w:val="7F7F7F"/>
        </w:rPr>
        <w:t>ů</w:t>
      </w:r>
      <w:r w:rsidRPr="00EB5A9F">
        <w:rPr>
          <w:color w:val="7F7F7F"/>
        </w:rPr>
        <w:t xml:space="preserve"> a za</w:t>
      </w:r>
      <w:r w:rsidRPr="00EB5A9F">
        <w:rPr>
          <w:rFonts w:hint="eastAsia"/>
          <w:color w:val="7F7F7F"/>
        </w:rPr>
        <w:t>ří</w:t>
      </w:r>
      <w:r w:rsidRPr="00EB5A9F">
        <w:rPr>
          <w:color w:val="7F7F7F"/>
        </w:rPr>
        <w:t>zen</w:t>
      </w:r>
      <w:r w:rsidRPr="00EB5A9F">
        <w:rPr>
          <w:rFonts w:hint="eastAsia"/>
          <w:color w:val="7F7F7F"/>
        </w:rPr>
        <w:t>í</w:t>
      </w:r>
      <w:r w:rsidRPr="00EB5A9F">
        <w:rPr>
          <w:color w:val="7F7F7F"/>
        </w:rPr>
        <w:t xml:space="preserve"> a na vy</w:t>
      </w:r>
      <w:r w:rsidRPr="00EB5A9F">
        <w:rPr>
          <w:rFonts w:hint="eastAsia"/>
          <w:color w:val="7F7F7F"/>
        </w:rPr>
        <w:t>žá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p</w:t>
      </w:r>
      <w:r w:rsidRPr="00EB5A9F">
        <w:rPr>
          <w:rFonts w:hint="eastAsia"/>
          <w:color w:val="7F7F7F"/>
        </w:rPr>
        <w:t>ř</w:t>
      </w:r>
      <w:r w:rsidRPr="00EB5A9F">
        <w:rPr>
          <w:color w:val="7F7F7F"/>
        </w:rPr>
        <w:t>edlo</w:t>
      </w:r>
      <w:r w:rsidRPr="00EB5A9F">
        <w:rPr>
          <w:rFonts w:hint="eastAsia"/>
          <w:color w:val="7F7F7F"/>
        </w:rPr>
        <w:t>ž</w:t>
      </w:r>
      <w:r w:rsidRPr="00EB5A9F">
        <w:rPr>
          <w:color w:val="7F7F7F"/>
        </w:rPr>
        <w:t>it dokumentaci a poskytnout pravdiv</w:t>
      </w:r>
      <w:r w:rsidRPr="00EB5A9F">
        <w:rPr>
          <w:rFonts w:hint="eastAsia"/>
          <w:color w:val="7F7F7F"/>
        </w:rPr>
        <w:t>é</w:t>
      </w:r>
      <w:r w:rsidRPr="00EB5A9F">
        <w:rPr>
          <w:color w:val="7F7F7F"/>
        </w:rPr>
        <w:t xml:space="preserve"> a </w:t>
      </w:r>
      <w:r w:rsidRPr="00EB5A9F">
        <w:rPr>
          <w:rFonts w:hint="eastAsia"/>
          <w:color w:val="7F7F7F"/>
        </w:rPr>
        <w:t>ú</w:t>
      </w:r>
      <w:r w:rsidRPr="00EB5A9F">
        <w:rPr>
          <w:color w:val="7F7F7F"/>
        </w:rPr>
        <w:t>pln</w:t>
      </w:r>
      <w:r w:rsidRPr="00EB5A9F">
        <w:rPr>
          <w:rFonts w:hint="eastAsia"/>
          <w:color w:val="7F7F7F"/>
        </w:rPr>
        <w:t>é</w:t>
      </w:r>
      <w:r w:rsidRPr="00EB5A9F">
        <w:rPr>
          <w:color w:val="7F7F7F"/>
        </w:rPr>
        <w:t xml:space="preserve"> informace souvisej</w:t>
      </w:r>
      <w:r w:rsidRPr="00EB5A9F">
        <w:rPr>
          <w:rFonts w:hint="eastAsia"/>
          <w:color w:val="7F7F7F"/>
        </w:rPr>
        <w:t>í</w:t>
      </w:r>
      <w:r w:rsidRPr="00EB5A9F">
        <w:rPr>
          <w:color w:val="7F7F7F"/>
        </w:rPr>
        <w:t>c</w:t>
      </w:r>
      <w:r w:rsidRPr="00EB5A9F">
        <w:rPr>
          <w:rFonts w:hint="eastAsia"/>
          <w:color w:val="7F7F7F"/>
        </w:rPr>
        <w:t>í</w:t>
      </w:r>
      <w:r w:rsidRPr="00EB5A9F">
        <w:rPr>
          <w:color w:val="7F7F7F"/>
        </w:rPr>
        <w:t xml:space="preserve"> s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m s odpady,</w:t>
      </w:r>
      <w:r w:rsidRPr="00EB5A9F">
        <w:rPr>
          <w:color w:val="7F7F7F"/>
        </w:rPr>
        <w:br/>
        <w:t>-  zpracovat pl</w:t>
      </w:r>
      <w:r w:rsidRPr="00EB5A9F">
        <w:rPr>
          <w:rFonts w:hint="eastAsia"/>
          <w:color w:val="7F7F7F"/>
        </w:rPr>
        <w:t>á</w:t>
      </w:r>
      <w:r w:rsidRPr="00EB5A9F">
        <w:rPr>
          <w:color w:val="7F7F7F"/>
        </w:rPr>
        <w:t>n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stv</w:t>
      </w:r>
      <w:r w:rsidRPr="00EB5A9F">
        <w:rPr>
          <w:rFonts w:hint="eastAsia"/>
          <w:color w:val="7F7F7F"/>
        </w:rPr>
        <w:t>í</w:t>
      </w:r>
      <w:r w:rsidRPr="00EB5A9F">
        <w:rPr>
          <w:color w:val="7F7F7F"/>
        </w:rPr>
        <w:t xml:space="preserve"> v souladu s t</w:t>
      </w:r>
      <w:r w:rsidRPr="00EB5A9F">
        <w:rPr>
          <w:rFonts w:hint="eastAsia"/>
          <w:color w:val="7F7F7F"/>
        </w:rPr>
        <w:t>í</w:t>
      </w:r>
      <w:r w:rsidRPr="00EB5A9F">
        <w:rPr>
          <w:color w:val="7F7F7F"/>
        </w:rPr>
        <w:t>mto z</w:t>
      </w:r>
      <w:r w:rsidRPr="00EB5A9F">
        <w:rPr>
          <w:rFonts w:hint="eastAsia"/>
          <w:color w:val="7F7F7F"/>
        </w:rPr>
        <w:t>á</w:t>
      </w:r>
      <w:r w:rsidRPr="00EB5A9F">
        <w:rPr>
          <w:color w:val="7F7F7F"/>
        </w:rPr>
        <w:t>konem a prov</w:t>
      </w:r>
      <w:r w:rsidRPr="00EB5A9F">
        <w:rPr>
          <w:rFonts w:hint="eastAsia"/>
          <w:color w:val="7F7F7F"/>
        </w:rPr>
        <w:t>á</w:t>
      </w:r>
      <w:r w:rsidRPr="00EB5A9F">
        <w:rPr>
          <w:color w:val="7F7F7F"/>
        </w:rPr>
        <w:t>d</w:t>
      </w:r>
      <w:r w:rsidRPr="00EB5A9F">
        <w:rPr>
          <w:rFonts w:hint="eastAsia"/>
          <w:color w:val="7F7F7F"/>
        </w:rPr>
        <w:t>ě</w:t>
      </w:r>
      <w:r w:rsidRPr="00EB5A9F">
        <w:rPr>
          <w:color w:val="7F7F7F"/>
        </w:rPr>
        <w:t>c</w:t>
      </w:r>
      <w:r w:rsidRPr="00EB5A9F">
        <w:rPr>
          <w:rFonts w:hint="eastAsia"/>
          <w:color w:val="7F7F7F"/>
        </w:rPr>
        <w:t>í</w:t>
      </w:r>
      <w:r w:rsidRPr="00EB5A9F">
        <w:rPr>
          <w:color w:val="7F7F7F"/>
        </w:rPr>
        <w:t>m pr</w:t>
      </w:r>
      <w:r w:rsidRPr="00EB5A9F">
        <w:rPr>
          <w:rFonts w:hint="eastAsia"/>
          <w:color w:val="7F7F7F"/>
        </w:rPr>
        <w:t>á</w:t>
      </w:r>
      <w:r w:rsidRPr="00EB5A9F">
        <w:rPr>
          <w:color w:val="7F7F7F"/>
        </w:rPr>
        <w:t>vn</w:t>
      </w:r>
      <w:r w:rsidRPr="00EB5A9F">
        <w:rPr>
          <w:rFonts w:hint="eastAsia"/>
          <w:color w:val="7F7F7F"/>
        </w:rPr>
        <w:t>í</w:t>
      </w:r>
      <w:r w:rsidRPr="00EB5A9F">
        <w:rPr>
          <w:color w:val="7F7F7F"/>
        </w:rPr>
        <w:t>m p</w:t>
      </w:r>
      <w:r w:rsidRPr="00EB5A9F">
        <w:rPr>
          <w:rFonts w:hint="eastAsia"/>
          <w:color w:val="7F7F7F"/>
        </w:rPr>
        <w:t>ř</w:t>
      </w:r>
      <w:r w:rsidRPr="00EB5A9F">
        <w:rPr>
          <w:color w:val="7F7F7F"/>
        </w:rPr>
        <w:t>edpisem a zaji</w:t>
      </w:r>
      <w:r w:rsidRPr="00EB5A9F">
        <w:rPr>
          <w:rFonts w:hint="eastAsia"/>
          <w:color w:val="7F7F7F"/>
        </w:rPr>
        <w:t>šť</w:t>
      </w:r>
      <w:r w:rsidRPr="00EB5A9F">
        <w:rPr>
          <w:color w:val="7F7F7F"/>
        </w:rPr>
        <w:t>ovat jeho pln</w:t>
      </w:r>
      <w:r w:rsidRPr="00EB5A9F">
        <w:rPr>
          <w:rFonts w:hint="eastAsia"/>
          <w:color w:val="7F7F7F"/>
        </w:rPr>
        <w:t>ě</w:t>
      </w:r>
      <w:r w:rsidRPr="00EB5A9F">
        <w:rPr>
          <w:color w:val="7F7F7F"/>
        </w:rPr>
        <w:t>n</w:t>
      </w:r>
      <w:r w:rsidRPr="00EB5A9F">
        <w:rPr>
          <w:rFonts w:hint="eastAsia"/>
          <w:color w:val="7F7F7F"/>
        </w:rPr>
        <w:t>í</w:t>
      </w:r>
      <w:r w:rsidRPr="00EB5A9F">
        <w:rPr>
          <w:color w:val="7F7F7F"/>
        </w:rPr>
        <w:t>,</w:t>
      </w:r>
      <w:r w:rsidRPr="00EB5A9F">
        <w:rPr>
          <w:color w:val="7F7F7F"/>
        </w:rPr>
        <w:br/>
        <w:t>-  vykon</w:t>
      </w:r>
      <w:r w:rsidRPr="00EB5A9F">
        <w:rPr>
          <w:rFonts w:hint="eastAsia"/>
          <w:color w:val="7F7F7F"/>
        </w:rPr>
        <w:t>á</w:t>
      </w:r>
      <w:r w:rsidRPr="00EB5A9F">
        <w:rPr>
          <w:color w:val="7F7F7F"/>
        </w:rPr>
        <w:t>vat kontrolu vliv</w:t>
      </w:r>
      <w:r w:rsidRPr="00EB5A9F">
        <w:rPr>
          <w:rFonts w:hint="eastAsia"/>
          <w:color w:val="7F7F7F"/>
        </w:rPr>
        <w:t>ů</w:t>
      </w:r>
      <w:r w:rsidRPr="00EB5A9F">
        <w:rPr>
          <w:color w:val="7F7F7F"/>
        </w:rPr>
        <w:t xml:space="preserve"> nakl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s odpady na zdrav</w:t>
      </w:r>
      <w:r w:rsidRPr="00EB5A9F">
        <w:rPr>
          <w:rFonts w:hint="eastAsia"/>
          <w:color w:val="7F7F7F"/>
        </w:rPr>
        <w:t>í</w:t>
      </w:r>
      <w:r w:rsidRPr="00EB5A9F">
        <w:rPr>
          <w:color w:val="7F7F7F"/>
        </w:rPr>
        <w:t xml:space="preserve"> lid</w:t>
      </w:r>
      <w:r w:rsidRPr="00EB5A9F">
        <w:rPr>
          <w:rFonts w:hint="eastAsia"/>
          <w:color w:val="7F7F7F"/>
        </w:rPr>
        <w:t>í</w:t>
      </w:r>
      <w:r w:rsidRPr="00EB5A9F">
        <w:rPr>
          <w:color w:val="7F7F7F"/>
        </w:rPr>
        <w:t xml:space="preserve"> a </w:t>
      </w:r>
      <w:r w:rsidRPr="00EB5A9F">
        <w:rPr>
          <w:rFonts w:hint="eastAsia"/>
          <w:color w:val="7F7F7F"/>
        </w:rPr>
        <w:t>ž</w:t>
      </w:r>
      <w:r w:rsidRPr="00EB5A9F">
        <w:rPr>
          <w:color w:val="7F7F7F"/>
        </w:rPr>
        <w:t>ivotn</w:t>
      </w:r>
      <w:r w:rsidRPr="00EB5A9F">
        <w:rPr>
          <w:rFonts w:hint="eastAsia"/>
          <w:color w:val="7F7F7F"/>
        </w:rPr>
        <w:t>í</w:t>
      </w:r>
      <w:r w:rsidRPr="00EB5A9F">
        <w:rPr>
          <w:color w:val="7F7F7F"/>
        </w:rPr>
        <w:t xml:space="preserve"> prost</w:t>
      </w:r>
      <w:r w:rsidRPr="00EB5A9F">
        <w:rPr>
          <w:rFonts w:hint="eastAsia"/>
          <w:color w:val="7F7F7F"/>
        </w:rPr>
        <w:t>ř</w:t>
      </w:r>
      <w:r w:rsidRPr="00EB5A9F">
        <w:rPr>
          <w:color w:val="7F7F7F"/>
        </w:rPr>
        <w:t>ed</w:t>
      </w:r>
      <w:r w:rsidRPr="00EB5A9F">
        <w:rPr>
          <w:rFonts w:hint="eastAsia"/>
          <w:color w:val="7F7F7F"/>
        </w:rPr>
        <w:t>í</w:t>
      </w:r>
      <w:r w:rsidRPr="00EB5A9F">
        <w:rPr>
          <w:color w:val="7F7F7F"/>
        </w:rPr>
        <w:t xml:space="preserve"> v souladu se zvl</w:t>
      </w:r>
      <w:r w:rsidRPr="00EB5A9F">
        <w:rPr>
          <w:rFonts w:hint="eastAsia"/>
          <w:color w:val="7F7F7F"/>
        </w:rPr>
        <w:t>áš</w:t>
      </w:r>
      <w:r w:rsidRPr="00EB5A9F">
        <w:rPr>
          <w:color w:val="7F7F7F"/>
        </w:rPr>
        <w:t>tn</w:t>
      </w:r>
      <w:r w:rsidRPr="00EB5A9F">
        <w:rPr>
          <w:rFonts w:hint="eastAsia"/>
          <w:color w:val="7F7F7F"/>
        </w:rPr>
        <w:t>í</w:t>
      </w:r>
      <w:r w:rsidRPr="00EB5A9F">
        <w:rPr>
          <w:color w:val="7F7F7F"/>
        </w:rPr>
        <w:t>mi pr</w:t>
      </w:r>
      <w:r w:rsidRPr="00EB5A9F">
        <w:rPr>
          <w:rFonts w:hint="eastAsia"/>
          <w:color w:val="7F7F7F"/>
        </w:rPr>
        <w:t>á</w:t>
      </w:r>
      <w:r w:rsidRPr="00EB5A9F">
        <w:rPr>
          <w:color w:val="7F7F7F"/>
        </w:rPr>
        <w:t>vn</w:t>
      </w:r>
      <w:r w:rsidRPr="00EB5A9F">
        <w:rPr>
          <w:rFonts w:hint="eastAsia"/>
          <w:color w:val="7F7F7F"/>
        </w:rPr>
        <w:t>í</w:t>
      </w:r>
      <w:r w:rsidRPr="00EB5A9F">
        <w:rPr>
          <w:color w:val="7F7F7F"/>
        </w:rPr>
        <w:t>mi p</w:t>
      </w:r>
      <w:r w:rsidRPr="00EB5A9F">
        <w:rPr>
          <w:rFonts w:hint="eastAsia"/>
          <w:color w:val="7F7F7F"/>
        </w:rPr>
        <w:t>ř</w:t>
      </w:r>
      <w:r w:rsidRPr="00EB5A9F">
        <w:rPr>
          <w:color w:val="7F7F7F"/>
        </w:rPr>
        <w:t>edpisy a pl</w:t>
      </w:r>
      <w:r w:rsidRPr="00EB5A9F">
        <w:rPr>
          <w:rFonts w:hint="eastAsia"/>
          <w:color w:val="7F7F7F"/>
        </w:rPr>
        <w:t>á</w:t>
      </w:r>
      <w:r w:rsidRPr="00EB5A9F">
        <w:rPr>
          <w:color w:val="7F7F7F"/>
        </w:rPr>
        <w:t>nem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stv</w:t>
      </w:r>
      <w:r w:rsidRPr="00EB5A9F">
        <w:rPr>
          <w:rFonts w:hint="eastAsia"/>
          <w:color w:val="7F7F7F"/>
        </w:rPr>
        <w:t>í</w:t>
      </w:r>
      <w:r w:rsidRPr="00EB5A9F">
        <w:rPr>
          <w:color w:val="7F7F7F"/>
        </w:rPr>
        <w:t>,</w:t>
      </w:r>
      <w:r w:rsidRPr="00EB5A9F">
        <w:rPr>
          <w:color w:val="7F7F7F"/>
        </w:rPr>
        <w:br/>
        <w:t>-  ustanovit odpadov</w:t>
      </w:r>
      <w:r w:rsidRPr="00EB5A9F">
        <w:rPr>
          <w:rFonts w:hint="eastAsia"/>
          <w:color w:val="7F7F7F"/>
        </w:rPr>
        <w:t>é</w:t>
      </w:r>
      <w:r w:rsidRPr="00EB5A9F">
        <w:rPr>
          <w:color w:val="7F7F7F"/>
        </w:rPr>
        <w:t>ho hospod</w:t>
      </w:r>
      <w:r w:rsidRPr="00EB5A9F">
        <w:rPr>
          <w:rFonts w:hint="eastAsia"/>
          <w:color w:val="7F7F7F"/>
        </w:rPr>
        <w:t>ář</w:t>
      </w:r>
      <w:r w:rsidRPr="00EB5A9F">
        <w:rPr>
          <w:color w:val="7F7F7F"/>
        </w:rPr>
        <w:t>e za podm</w:t>
      </w:r>
      <w:r w:rsidRPr="00EB5A9F">
        <w:rPr>
          <w:rFonts w:hint="eastAsia"/>
          <w:color w:val="7F7F7F"/>
        </w:rPr>
        <w:t>í</w:t>
      </w:r>
      <w:r w:rsidRPr="00EB5A9F">
        <w:rPr>
          <w:color w:val="7F7F7F"/>
        </w:rPr>
        <w:t>nek stanovených zákona č.185/2001 Sb podle § 15,</w:t>
      </w:r>
      <w:r w:rsidRPr="00EB5A9F">
        <w:rPr>
          <w:color w:val="7F7F7F"/>
        </w:rPr>
        <w:br/>
        <w:t>-  platit poplatky za ukl</w:t>
      </w:r>
      <w:r w:rsidRPr="00EB5A9F">
        <w:rPr>
          <w:rFonts w:hint="eastAsia"/>
          <w:color w:val="7F7F7F"/>
        </w:rPr>
        <w:t>á</w:t>
      </w:r>
      <w:r w:rsidRPr="00EB5A9F">
        <w:rPr>
          <w:color w:val="7F7F7F"/>
        </w:rPr>
        <w:t>d</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na skl</w:t>
      </w:r>
      <w:r w:rsidRPr="00EB5A9F">
        <w:rPr>
          <w:rFonts w:hint="eastAsia"/>
          <w:color w:val="7F7F7F"/>
        </w:rPr>
        <w:t>á</w:t>
      </w:r>
      <w:r w:rsidRPr="00EB5A9F">
        <w:rPr>
          <w:color w:val="7F7F7F"/>
        </w:rPr>
        <w:t>dky zp</w:t>
      </w:r>
      <w:r w:rsidRPr="00EB5A9F">
        <w:rPr>
          <w:rFonts w:hint="eastAsia"/>
          <w:color w:val="7F7F7F"/>
        </w:rPr>
        <w:t>ů</w:t>
      </w:r>
      <w:r w:rsidRPr="00EB5A9F">
        <w:rPr>
          <w:color w:val="7F7F7F"/>
        </w:rPr>
        <w:t>sobem a v rozsahu stanoven</w:t>
      </w:r>
      <w:r w:rsidRPr="00EB5A9F">
        <w:rPr>
          <w:rFonts w:hint="eastAsia"/>
          <w:color w:val="7F7F7F"/>
        </w:rPr>
        <w:t>é</w:t>
      </w:r>
      <w:r w:rsidRPr="00EB5A9F">
        <w:rPr>
          <w:color w:val="7F7F7F"/>
        </w:rPr>
        <w:t>m v zákona č.185/2001 Sb</w:t>
      </w:r>
    </w:p>
    <w:p w:rsidR="00906312" w:rsidRPr="00EB5A9F" w:rsidRDefault="00906312" w:rsidP="00906312">
      <w:pPr>
        <w:rPr>
          <w:color w:val="7F7F7F"/>
        </w:rPr>
      </w:pPr>
      <w:r w:rsidRPr="00EB5A9F">
        <w:rPr>
          <w:color w:val="7F7F7F"/>
        </w:rPr>
        <w:t>- pokud vzhledem k n</w:t>
      </w:r>
      <w:r w:rsidRPr="00EB5A9F">
        <w:rPr>
          <w:rFonts w:hint="eastAsia"/>
          <w:color w:val="7F7F7F"/>
        </w:rPr>
        <w:t>á</w:t>
      </w:r>
      <w:r w:rsidRPr="00EB5A9F">
        <w:rPr>
          <w:color w:val="7F7F7F"/>
        </w:rPr>
        <w:t>sledn</w:t>
      </w:r>
      <w:r w:rsidRPr="00EB5A9F">
        <w:rPr>
          <w:rFonts w:hint="eastAsia"/>
          <w:color w:val="7F7F7F"/>
        </w:rPr>
        <w:t>é</w:t>
      </w:r>
      <w:r w:rsidRPr="00EB5A9F">
        <w:rPr>
          <w:color w:val="7F7F7F"/>
        </w:rPr>
        <w:t>mu zp</w:t>
      </w:r>
      <w:r w:rsidRPr="00EB5A9F">
        <w:rPr>
          <w:rFonts w:hint="eastAsia"/>
          <w:color w:val="7F7F7F"/>
        </w:rPr>
        <w:t>ů</w:t>
      </w:r>
      <w:r w:rsidRPr="00EB5A9F">
        <w:rPr>
          <w:color w:val="7F7F7F"/>
        </w:rPr>
        <w:t>sobu vyu</w:t>
      </w:r>
      <w:r w:rsidRPr="00EB5A9F">
        <w:rPr>
          <w:rFonts w:hint="eastAsia"/>
          <w:color w:val="7F7F7F"/>
        </w:rPr>
        <w:t>ž</w:t>
      </w:r>
      <w:r w:rsidRPr="00EB5A9F">
        <w:rPr>
          <w:color w:val="7F7F7F"/>
        </w:rPr>
        <w:t>it</w:t>
      </w:r>
      <w:r w:rsidRPr="00EB5A9F">
        <w:rPr>
          <w:rFonts w:hint="eastAsia"/>
          <w:color w:val="7F7F7F"/>
        </w:rPr>
        <w:t>í</w:t>
      </w:r>
      <w:r w:rsidRPr="00EB5A9F">
        <w:rPr>
          <w:color w:val="7F7F7F"/>
        </w:rPr>
        <w:t xml:space="preserve"> nebo odstran</w:t>
      </w:r>
      <w:r w:rsidRPr="00EB5A9F">
        <w:rPr>
          <w:rFonts w:hint="eastAsia"/>
          <w:color w:val="7F7F7F"/>
        </w:rPr>
        <w:t>ě</w:t>
      </w:r>
      <w:r w:rsidRPr="00EB5A9F">
        <w:rPr>
          <w:color w:val="7F7F7F"/>
        </w:rPr>
        <w:t>n</w:t>
      </w:r>
      <w:r w:rsidRPr="00EB5A9F">
        <w:rPr>
          <w:rFonts w:hint="eastAsia"/>
          <w:color w:val="7F7F7F"/>
        </w:rPr>
        <w:t>í</w:t>
      </w:r>
      <w:r w:rsidRPr="00EB5A9F">
        <w:rPr>
          <w:color w:val="7F7F7F"/>
        </w:rPr>
        <w:t xml:space="preserve"> odpad</w:t>
      </w:r>
      <w:r w:rsidRPr="00EB5A9F">
        <w:rPr>
          <w:rFonts w:hint="eastAsia"/>
          <w:color w:val="7F7F7F"/>
        </w:rPr>
        <w:t>ů</w:t>
      </w:r>
      <w:r w:rsidRPr="00EB5A9F">
        <w:rPr>
          <w:color w:val="7F7F7F"/>
        </w:rPr>
        <w:t xml:space="preserve"> nen</w:t>
      </w:r>
      <w:r w:rsidRPr="00EB5A9F">
        <w:rPr>
          <w:rFonts w:hint="eastAsia"/>
          <w:color w:val="7F7F7F"/>
        </w:rPr>
        <w:t>í</w:t>
      </w:r>
      <w:r w:rsidRPr="00EB5A9F">
        <w:rPr>
          <w:color w:val="7F7F7F"/>
        </w:rPr>
        <w:t xml:space="preserve"> t</w:t>
      </w:r>
      <w:r w:rsidRPr="00EB5A9F">
        <w:rPr>
          <w:rFonts w:hint="eastAsia"/>
          <w:color w:val="7F7F7F"/>
        </w:rPr>
        <w:t>ří</w:t>
      </w:r>
      <w:r w:rsidRPr="00EB5A9F">
        <w:rPr>
          <w:color w:val="7F7F7F"/>
        </w:rPr>
        <w:t>d</w:t>
      </w:r>
      <w:r w:rsidRPr="00EB5A9F">
        <w:rPr>
          <w:rFonts w:hint="eastAsia"/>
          <w:color w:val="7F7F7F"/>
        </w:rPr>
        <w:t>ě</w:t>
      </w:r>
      <w:r w:rsidRPr="00EB5A9F">
        <w:rPr>
          <w:color w:val="7F7F7F"/>
        </w:rPr>
        <w:t>n</w:t>
      </w:r>
      <w:r w:rsidRPr="00EB5A9F">
        <w:rPr>
          <w:rFonts w:hint="eastAsia"/>
          <w:color w:val="7F7F7F"/>
        </w:rPr>
        <w:t>í</w:t>
      </w:r>
      <w:r w:rsidRPr="00EB5A9F">
        <w:rPr>
          <w:color w:val="7F7F7F"/>
        </w:rPr>
        <w:t xml:space="preserve"> nebo odd</w:t>
      </w:r>
      <w:r w:rsidRPr="00EB5A9F">
        <w:rPr>
          <w:rFonts w:hint="eastAsia"/>
          <w:color w:val="7F7F7F"/>
        </w:rPr>
        <w:t>ě</w:t>
      </w:r>
      <w:r w:rsidRPr="00EB5A9F">
        <w:rPr>
          <w:color w:val="7F7F7F"/>
        </w:rPr>
        <w:t>len shroma</w:t>
      </w:r>
      <w:r w:rsidRPr="00EB5A9F">
        <w:rPr>
          <w:rFonts w:hint="eastAsia"/>
          <w:color w:val="7F7F7F"/>
        </w:rPr>
        <w:t>žď</w:t>
      </w:r>
      <w:r w:rsidRPr="00EB5A9F">
        <w:rPr>
          <w:color w:val="7F7F7F"/>
        </w:rPr>
        <w:t>ov</w:t>
      </w:r>
      <w:r w:rsidRPr="00EB5A9F">
        <w:rPr>
          <w:rFonts w:hint="eastAsia"/>
          <w:color w:val="7F7F7F"/>
        </w:rPr>
        <w:t>á</w:t>
      </w:r>
      <w:r w:rsidRPr="00EB5A9F">
        <w:rPr>
          <w:color w:val="7F7F7F"/>
        </w:rPr>
        <w:t>n</w:t>
      </w:r>
      <w:r w:rsidRPr="00EB5A9F">
        <w:rPr>
          <w:rFonts w:hint="eastAsia"/>
          <w:color w:val="7F7F7F"/>
        </w:rPr>
        <w:t>í</w:t>
      </w:r>
      <w:r w:rsidRPr="00EB5A9F">
        <w:rPr>
          <w:color w:val="7F7F7F"/>
        </w:rPr>
        <w:t xml:space="preserve"> nutn</w:t>
      </w:r>
      <w:r w:rsidRPr="00EB5A9F">
        <w:rPr>
          <w:rFonts w:hint="eastAsia"/>
          <w:color w:val="7F7F7F"/>
        </w:rPr>
        <w:t>é</w:t>
      </w:r>
      <w:r w:rsidRPr="00EB5A9F">
        <w:rPr>
          <w:color w:val="7F7F7F"/>
        </w:rPr>
        <w:t>, m</w:t>
      </w:r>
      <w:r w:rsidRPr="00EB5A9F">
        <w:rPr>
          <w:rFonts w:hint="eastAsia"/>
          <w:color w:val="7F7F7F"/>
        </w:rPr>
        <w:t>ůž</w:t>
      </w:r>
      <w:r w:rsidRPr="00EB5A9F">
        <w:rPr>
          <w:color w:val="7F7F7F"/>
        </w:rPr>
        <w:t>e od n</w:t>
      </w:r>
      <w:r w:rsidRPr="00EB5A9F">
        <w:rPr>
          <w:rFonts w:hint="eastAsia"/>
          <w:color w:val="7F7F7F"/>
        </w:rPr>
        <w:t>ě</w:t>
      </w:r>
      <w:r w:rsidRPr="00EB5A9F">
        <w:rPr>
          <w:color w:val="7F7F7F"/>
        </w:rPr>
        <w:t>j p</w:t>
      </w:r>
      <w:r w:rsidRPr="00EB5A9F">
        <w:rPr>
          <w:rFonts w:hint="eastAsia"/>
          <w:color w:val="7F7F7F"/>
        </w:rPr>
        <w:t>ů</w:t>
      </w:r>
      <w:r w:rsidRPr="00EB5A9F">
        <w:rPr>
          <w:color w:val="7F7F7F"/>
        </w:rPr>
        <w:t>vodce se souhlasem p</w:t>
      </w:r>
      <w:r w:rsidRPr="00EB5A9F">
        <w:rPr>
          <w:rFonts w:hint="eastAsia"/>
          <w:color w:val="7F7F7F"/>
        </w:rPr>
        <w:t>ří</w:t>
      </w:r>
      <w:r w:rsidRPr="00EB5A9F">
        <w:rPr>
          <w:color w:val="7F7F7F"/>
        </w:rPr>
        <w:t>slu</w:t>
      </w:r>
      <w:r w:rsidRPr="00EB5A9F">
        <w:rPr>
          <w:rFonts w:hint="eastAsia"/>
          <w:color w:val="7F7F7F"/>
        </w:rPr>
        <w:t>š</w:t>
      </w:r>
      <w:r w:rsidRPr="00EB5A9F">
        <w:rPr>
          <w:color w:val="7F7F7F"/>
        </w:rPr>
        <w:t>n</w:t>
      </w:r>
      <w:r w:rsidRPr="00EB5A9F">
        <w:rPr>
          <w:rFonts w:hint="eastAsia"/>
          <w:color w:val="7F7F7F"/>
        </w:rPr>
        <w:t>é</w:t>
      </w:r>
      <w:r w:rsidRPr="00EB5A9F">
        <w:rPr>
          <w:color w:val="7F7F7F"/>
        </w:rPr>
        <w:t>ho krajsk</w:t>
      </w:r>
      <w:r w:rsidRPr="00EB5A9F">
        <w:rPr>
          <w:rFonts w:hint="eastAsia"/>
          <w:color w:val="7F7F7F"/>
        </w:rPr>
        <w:t>é</w:t>
      </w:r>
      <w:r w:rsidRPr="00EB5A9F">
        <w:rPr>
          <w:color w:val="7F7F7F"/>
        </w:rPr>
        <w:t xml:space="preserve">ho </w:t>
      </w:r>
      <w:r w:rsidRPr="00EB5A9F">
        <w:rPr>
          <w:rFonts w:hint="eastAsia"/>
          <w:color w:val="7F7F7F"/>
        </w:rPr>
        <w:t>úř</w:t>
      </w:r>
      <w:r w:rsidRPr="00EB5A9F">
        <w:rPr>
          <w:color w:val="7F7F7F"/>
        </w:rPr>
        <w:t>adu upustit.</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Předmětem výstavby bude nový objekt ocelové haly. Ze stávajících objektů vznikne při bouracích pracech běžná stavební suť z keramického zdiva, v případě likvidace je dodavatel povinen zajistit tuto v souladu se zákonem č.185/2001 Sb.</w:t>
      </w:r>
    </w:p>
    <w:p w:rsidR="00906312" w:rsidRPr="00EB5A9F" w:rsidRDefault="00906312" w:rsidP="00906312">
      <w:pPr>
        <w:pStyle w:val="Zkladntextodsazen"/>
        <w:ind w:left="1418" w:hanging="1418"/>
        <w:jc w:val="both"/>
        <w:rPr>
          <w:b/>
          <w:bCs/>
          <w:color w:val="7F7F7F"/>
          <w:sz w:val="20"/>
          <w:szCs w:val="20"/>
        </w:rPr>
      </w:pPr>
    </w:p>
    <w:p w:rsidR="00906312" w:rsidRPr="00EB5A9F" w:rsidRDefault="00906312" w:rsidP="00906312">
      <w:pPr>
        <w:jc w:val="both"/>
        <w:rPr>
          <w:color w:val="7F7F7F"/>
        </w:rPr>
      </w:pPr>
      <w:r w:rsidRPr="00EB5A9F">
        <w:rPr>
          <w:color w:val="7F7F7F"/>
        </w:rPr>
        <w:lastRenderedPageBreak/>
        <w:t xml:space="preserve">Odpady vzniklé při výstavbě budou zařazeny dle Katalogu odpadů a v souladu se zákonem č.185/2001 Sb zlikvidovány. Dodavatel stavby zajistí odpovídající zařazení vzniklých odpadů a odbornou </w:t>
      </w:r>
      <w:proofErr w:type="gramStart"/>
      <w:r w:rsidRPr="00EB5A9F">
        <w:rPr>
          <w:color w:val="7F7F7F"/>
        </w:rPr>
        <w:t>likvidaci  v souladu</w:t>
      </w:r>
      <w:proofErr w:type="gramEnd"/>
      <w:r w:rsidRPr="00EB5A9F">
        <w:rPr>
          <w:color w:val="7F7F7F"/>
        </w:rPr>
        <w:t xml:space="preserve"> se zákonem.</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Odpady ze stavby budou separovány, předány k recyklaci nebo uloženy v souladu s ustanoveními zákona č. 185/2001 Sb. o odpadech v platném znění. Přehled odpadů vzniklých stavební činností a způsob jejich využití nebo odstranění bude předložen ke kolaudaci stavby, u ukládaných odpadů stavebník prokáže, že nebylo možné jejich plné využití. Doklady o uložení odpadů budou předloženy ke kolaudaci stavby.</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Dodavatel zajistí v průběhu výstavby dodržování zákona č. 185/2001 Sb., o odpadech a o změně některých dalších zákonů, ve znění pozdějších předpisů, a vyhlášky Ministerstva životního prostředí č. 383/2001 Sb., o podrobnostech nakládání s odpady, ve znění pozdějších předpisů, a vyhlášky č. 23/2001 o nakládání s komunálním a stavebním odpadem na území města Brna</w:t>
      </w:r>
    </w:p>
    <w:p w:rsidR="00906312" w:rsidRPr="00EB5A9F" w:rsidRDefault="00906312" w:rsidP="00906312">
      <w:pPr>
        <w:jc w:val="both"/>
        <w:rPr>
          <w:color w:val="7F7F7F"/>
        </w:rPr>
      </w:pPr>
      <w:r w:rsidRPr="00EB5A9F">
        <w:rPr>
          <w:color w:val="7F7F7F"/>
        </w:rPr>
        <w:t xml:space="preserve">S odpady vzniklými při realizaci díla bude nakládáno dle §10 odst. 1, §11 odst. 1-3, §12 odst. 1-3, 5 a 6 a §16 odst. 1 </w:t>
      </w:r>
      <w:proofErr w:type="gramStart"/>
      <w:r w:rsidRPr="00EB5A9F">
        <w:rPr>
          <w:color w:val="7F7F7F"/>
        </w:rPr>
        <w:t>písm. a,b, c, d, e, f, odst.</w:t>
      </w:r>
      <w:proofErr w:type="gramEnd"/>
      <w:r w:rsidRPr="00EB5A9F">
        <w:rPr>
          <w:color w:val="7F7F7F"/>
        </w:rPr>
        <w:t xml:space="preserve"> 2, 3, 4 výše uvedeného zákona takto:</w:t>
      </w:r>
    </w:p>
    <w:p w:rsidR="00906312" w:rsidRPr="00EB5A9F" w:rsidRDefault="00906312" w:rsidP="00CA0DCA">
      <w:pPr>
        <w:numPr>
          <w:ilvl w:val="2"/>
          <w:numId w:val="8"/>
        </w:numPr>
        <w:jc w:val="both"/>
        <w:rPr>
          <w:color w:val="7F7F7F"/>
        </w:rPr>
      </w:pPr>
      <w:r w:rsidRPr="00EB5A9F">
        <w:rPr>
          <w:color w:val="7F7F7F"/>
        </w:rPr>
        <w:t>recyklovatelné materiály budou nabídnuty k recyklaci na recyklačním zařízení</w:t>
      </w:r>
    </w:p>
    <w:p w:rsidR="00906312" w:rsidRPr="00EB5A9F" w:rsidRDefault="00906312" w:rsidP="00CA0DCA">
      <w:pPr>
        <w:numPr>
          <w:ilvl w:val="2"/>
          <w:numId w:val="8"/>
        </w:numPr>
        <w:jc w:val="both"/>
        <w:rPr>
          <w:color w:val="7F7F7F"/>
        </w:rPr>
      </w:pPr>
      <w:r w:rsidRPr="00EB5A9F">
        <w:rPr>
          <w:color w:val="7F7F7F"/>
        </w:rPr>
        <w:t>spalitelný odpad bude nabídnut ke spálení do spalovny komunálních odpadů</w:t>
      </w:r>
    </w:p>
    <w:p w:rsidR="00906312" w:rsidRPr="00EB5A9F" w:rsidRDefault="00906312" w:rsidP="00CA0DCA">
      <w:pPr>
        <w:numPr>
          <w:ilvl w:val="2"/>
          <w:numId w:val="8"/>
        </w:numPr>
        <w:jc w:val="both"/>
        <w:rPr>
          <w:color w:val="7F7F7F"/>
        </w:rPr>
      </w:pPr>
      <w:r w:rsidRPr="00EB5A9F">
        <w:rPr>
          <w:color w:val="7F7F7F"/>
        </w:rPr>
        <w:t>nespalitelný odpad bude uložen na povolené skládce</w:t>
      </w:r>
    </w:p>
    <w:p w:rsidR="00906312" w:rsidRPr="00EB5A9F" w:rsidRDefault="00906312" w:rsidP="00906312">
      <w:pPr>
        <w:jc w:val="both"/>
        <w:rPr>
          <w:color w:val="7F7F7F"/>
        </w:rPr>
      </w:pPr>
      <w:r w:rsidRPr="00EB5A9F">
        <w:rPr>
          <w:color w:val="7F7F7F"/>
        </w:rPr>
        <w:t>Dodavatel bude respektovat skutečnost, že dle § 12 odst. 4 zákona č. 185/2001 Sb.., o odpadech a o změně některých dalších zákonů, ve znění pozdějších předisů, je každý povinen zjistit, zda osoba, které předává odpady, je k jejich převzetí podle tohoto zákona oprávněna, v případě, že se tato osoba tímto oprávněním neprokáže, nesmí jí být odpad předán.</w:t>
      </w:r>
    </w:p>
    <w:p w:rsidR="00906312" w:rsidRPr="00EB5A9F" w:rsidRDefault="00906312" w:rsidP="00906312">
      <w:pPr>
        <w:jc w:val="both"/>
        <w:rPr>
          <w:color w:val="7F7F7F"/>
        </w:rPr>
      </w:pPr>
      <w:r w:rsidRPr="00EB5A9F">
        <w:rPr>
          <w:color w:val="7F7F7F"/>
        </w:rPr>
        <w:t>Odpady budou tříděny dle zákona č. 185/2001 Sb., §16 odst. 1 písm. e). Pokud vzhledem k následnému způsobu využití nebo odstranění odpadů není třídění nebo oddělené shromažďování nutné, může od něj býti upuštěno dle § 16 odst. 2 zákona se souhlasem místně příslušného orgánu státní správy s navazujícími změnami v kompetencích.</w:t>
      </w:r>
    </w:p>
    <w:p w:rsidR="00906312" w:rsidRPr="00EB5A9F" w:rsidRDefault="00906312" w:rsidP="00906312">
      <w:pPr>
        <w:jc w:val="both"/>
        <w:rPr>
          <w:color w:val="7F7F7F"/>
        </w:rPr>
      </w:pPr>
      <w:r w:rsidRPr="00EB5A9F">
        <w:rPr>
          <w:color w:val="7F7F7F"/>
        </w:rPr>
        <w:t>Dle zákona č. 185/2001 Sb., o odpadech a o změně některých dalších zákonů, ve znění pozdějších předpisů, se zákon vztahuje na nakládání se všemi odpady, s výjimkou vytěžených zemin a hlušin, včetně sedimentů z říčních toků a vodních nádrží, vyhovujících limitům znečištění pro jejich využití k zavážení podzemních prostor a k úpravám povrchu terénu (terénním úpravám), stanovených prováděcím předpisem (§2 odst. 1 písm. i).</w:t>
      </w:r>
    </w:p>
    <w:p w:rsidR="00906312" w:rsidRPr="00EB5A9F" w:rsidRDefault="00906312" w:rsidP="00906312">
      <w:pPr>
        <w:jc w:val="both"/>
        <w:rPr>
          <w:color w:val="7F7F7F"/>
        </w:rPr>
      </w:pPr>
      <w:r w:rsidRPr="00EB5A9F">
        <w:rPr>
          <w:color w:val="7F7F7F"/>
        </w:rPr>
        <w:t>Dle zákona č. 185/2001 Sb. o odpadech a o změně některých dalších zákonů, ve znění pozdějších předpisů, §6 odst. 1 jsou původce a oprávněná osoba povinni pro účely nakládání s odpadem zařadit odpad do kategorie nebezpečný, je-li:</w:t>
      </w:r>
    </w:p>
    <w:p w:rsidR="00906312" w:rsidRPr="00EB5A9F" w:rsidRDefault="00906312" w:rsidP="00CA0DCA">
      <w:pPr>
        <w:numPr>
          <w:ilvl w:val="2"/>
          <w:numId w:val="8"/>
        </w:numPr>
        <w:jc w:val="both"/>
        <w:rPr>
          <w:color w:val="7F7F7F"/>
        </w:rPr>
      </w:pPr>
      <w:r w:rsidRPr="00EB5A9F">
        <w:rPr>
          <w:color w:val="7F7F7F"/>
        </w:rPr>
        <w:t>uveden v Seznamu nebezpečných odpadů</w:t>
      </w:r>
    </w:p>
    <w:p w:rsidR="00906312" w:rsidRPr="00EB5A9F" w:rsidRDefault="00906312" w:rsidP="00CA0DCA">
      <w:pPr>
        <w:numPr>
          <w:ilvl w:val="2"/>
          <w:numId w:val="8"/>
        </w:numPr>
        <w:jc w:val="both"/>
        <w:rPr>
          <w:color w:val="7F7F7F"/>
        </w:rPr>
      </w:pPr>
      <w:r w:rsidRPr="00EB5A9F">
        <w:rPr>
          <w:color w:val="7F7F7F"/>
        </w:rPr>
        <w:t>smíšen nebo znečištěn některou ze složek, které činí odpad nebezpečným</w:t>
      </w:r>
    </w:p>
    <w:p w:rsidR="00906312" w:rsidRPr="00EB5A9F" w:rsidRDefault="00906312" w:rsidP="00CA0DCA">
      <w:pPr>
        <w:numPr>
          <w:ilvl w:val="2"/>
          <w:numId w:val="8"/>
        </w:numPr>
        <w:jc w:val="both"/>
        <w:rPr>
          <w:color w:val="7F7F7F"/>
        </w:rPr>
      </w:pPr>
      <w:r w:rsidRPr="00EB5A9F">
        <w:rPr>
          <w:color w:val="7F7F7F"/>
        </w:rPr>
        <w:t xml:space="preserve">smíšen nebo znečištěn některým z odpadů uvedených v Seznamu odpadů </w:t>
      </w:r>
    </w:p>
    <w:p w:rsidR="00906312" w:rsidRPr="00EB5A9F" w:rsidRDefault="00906312" w:rsidP="00906312">
      <w:pPr>
        <w:jc w:val="both"/>
        <w:rPr>
          <w:color w:val="7F7F7F"/>
        </w:rPr>
      </w:pPr>
      <w:r w:rsidRPr="00EB5A9F">
        <w:rPr>
          <w:color w:val="7F7F7F"/>
        </w:rPr>
        <w:t>Vzniknou-li při realizaci díla nebezpečné odpady, je nutno dodržet §§6, 16 zák. č. 185/2001 Sb. o odpadech a o změně některých dalších zákonů, ve znění některých pozdějších předpisů</w:t>
      </w:r>
    </w:p>
    <w:p w:rsidR="00906312" w:rsidRPr="00EB5A9F" w:rsidRDefault="00906312" w:rsidP="00906312">
      <w:pPr>
        <w:jc w:val="both"/>
        <w:rPr>
          <w:color w:val="7F7F7F"/>
        </w:rPr>
      </w:pPr>
      <w:r w:rsidRPr="00EB5A9F">
        <w:rPr>
          <w:color w:val="7F7F7F"/>
        </w:rPr>
        <w:t>Evidence odpadů bude vedena podle §16 odst. 1 písm. g) výše uvedeného zákona a dle vyhlášky Ministerstva životního prostředí č. 383/2001 Sb., §21 a §22, o podrobnostech nakládání s odpady, ve znění pozdějších předpisů. Takto vedená evidence odpadů, včetně doložení způsobu nakládání (využití, odstranění), bude předložena při kolaudaci stavby a na OŽP MMKV</w:t>
      </w:r>
    </w:p>
    <w:p w:rsidR="00906312" w:rsidRPr="00EB5A9F" w:rsidRDefault="00906312" w:rsidP="00906312">
      <w:pPr>
        <w:jc w:val="both"/>
        <w:rPr>
          <w:color w:val="7F7F7F"/>
        </w:rPr>
      </w:pPr>
      <w:r w:rsidRPr="00EB5A9F">
        <w:rPr>
          <w:color w:val="7F7F7F"/>
        </w:rPr>
        <w:t>Po dobu realizace bude zajištěna pro pracovníky stavby nádoba na odložení odpadu podobného komunálnímu odpadu a její pravidelný odvoz bude dokladován</w:t>
      </w:r>
    </w:p>
    <w:p w:rsidR="00906312" w:rsidRPr="00EB5A9F" w:rsidRDefault="00906312" w:rsidP="00906312">
      <w:pPr>
        <w:jc w:val="both"/>
        <w:rPr>
          <w:color w:val="7F7F7F"/>
        </w:rPr>
      </w:pPr>
      <w:r w:rsidRPr="00EB5A9F">
        <w:rPr>
          <w:color w:val="7F7F7F"/>
        </w:rPr>
        <w:t>Po dobu realizace díla bude zabráněno případným úkapům nebo únikům ropných látek do zeminy z mechanizačních prostředků (zejména jejich dobrým technickým stavem, dále pak podložením záchytnými vanami)</w:t>
      </w:r>
    </w:p>
    <w:p w:rsidR="00906312" w:rsidRPr="00EB5A9F" w:rsidRDefault="00906312" w:rsidP="00906312">
      <w:pPr>
        <w:jc w:val="both"/>
        <w:rPr>
          <w:color w:val="7F7F7F"/>
        </w:rPr>
      </w:pPr>
      <w:r w:rsidRPr="00EB5A9F">
        <w:rPr>
          <w:color w:val="7F7F7F"/>
        </w:rPr>
        <w:t>V případě úniku ropných látek do zeminy bude tato zlikvidována v souladu se zákonem č. 185/2001 Sb., o odpadech a o změně některých dalších zákonů, ve znění pozdějších předpisů.</w:t>
      </w: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Dodržení zákonů a vyhlášek o ŽP</w:t>
      </w:r>
    </w:p>
    <w:p w:rsidR="00906312" w:rsidRPr="00EB5A9F" w:rsidRDefault="00906312" w:rsidP="00906312">
      <w:pPr>
        <w:jc w:val="both"/>
        <w:rPr>
          <w:color w:val="7F7F7F"/>
        </w:rPr>
      </w:pPr>
      <w:r w:rsidRPr="00EB5A9F">
        <w:rPr>
          <w:color w:val="7F7F7F"/>
        </w:rPr>
        <w:t>Dodavatel je v průběhu výstavby povinen dodržovat platné zákony a vyhlášky.</w:t>
      </w:r>
    </w:p>
    <w:p w:rsidR="00906312" w:rsidRPr="00EB5A9F" w:rsidRDefault="00906312" w:rsidP="00906312">
      <w:pPr>
        <w:rPr>
          <w:color w:val="7F7F7F"/>
        </w:rPr>
      </w:pPr>
    </w:p>
    <w:p w:rsidR="00AB7D34" w:rsidRDefault="00AB7D34" w:rsidP="00906312">
      <w:pPr>
        <w:pStyle w:val="Nadpis8"/>
        <w:jc w:val="both"/>
        <w:rPr>
          <w:color w:val="7F7F7F"/>
        </w:rPr>
      </w:pPr>
    </w:p>
    <w:p w:rsidR="00906312" w:rsidRPr="00EB5A9F" w:rsidRDefault="00906312" w:rsidP="00906312">
      <w:pPr>
        <w:pStyle w:val="Nadpis8"/>
        <w:jc w:val="both"/>
        <w:rPr>
          <w:color w:val="7F7F7F"/>
        </w:rPr>
      </w:pPr>
      <w:r w:rsidRPr="00EB5A9F">
        <w:rPr>
          <w:color w:val="7F7F7F"/>
        </w:rPr>
        <w:lastRenderedPageBreak/>
        <w:t>Ochrana životního prostředí v rámci staveniště a výstavby</w:t>
      </w:r>
    </w:p>
    <w:p w:rsidR="00906312" w:rsidRPr="00EB5A9F" w:rsidRDefault="00906312" w:rsidP="00906312">
      <w:pPr>
        <w:jc w:val="both"/>
        <w:rPr>
          <w:color w:val="7F7F7F"/>
        </w:rPr>
      </w:pPr>
      <w:r w:rsidRPr="00EB5A9F">
        <w:rPr>
          <w:color w:val="7F7F7F"/>
        </w:rPr>
        <w:t>Zhotovitel je povinen dodržovat všechny výše uvedené zákony, vyhlášky, požadavky a povinnosti.</w:t>
      </w:r>
    </w:p>
    <w:p w:rsidR="00906312" w:rsidRPr="00EB5A9F" w:rsidRDefault="00906312" w:rsidP="00906312">
      <w:pPr>
        <w:jc w:val="both"/>
        <w:rPr>
          <w:color w:val="7F7F7F"/>
          <w:u w:val="single"/>
        </w:rPr>
      </w:pPr>
    </w:p>
    <w:p w:rsidR="00906312" w:rsidRPr="00EB5A9F" w:rsidRDefault="00906312" w:rsidP="00906312">
      <w:pPr>
        <w:jc w:val="both"/>
        <w:rPr>
          <w:color w:val="7F7F7F"/>
          <w:u w:val="single"/>
        </w:rPr>
      </w:pPr>
      <w:r w:rsidRPr="00EB5A9F">
        <w:rPr>
          <w:color w:val="7F7F7F"/>
        </w:rPr>
        <w:t>Při realizaci stavby je nutné dodržet ČSN 83 90 61 Vegetační úpravy - ochrana stromů, porostů a ploch pro vegetaci při stavebních činnostech, ČSN 83 90 21 Technologie vegetačních úprav v krajině, rostliny a jejich výsadba a ČSN 83 90 31 Trávníky a jejich zakládání.</w:t>
      </w:r>
    </w:p>
    <w:p w:rsidR="00906312" w:rsidRPr="00EB5A9F" w:rsidRDefault="00906312" w:rsidP="00906312">
      <w:pPr>
        <w:jc w:val="both"/>
        <w:rPr>
          <w:color w:val="7F7F7F"/>
          <w:u w:val="single"/>
        </w:rPr>
      </w:pPr>
    </w:p>
    <w:p w:rsidR="00906312" w:rsidRPr="00EB5A9F" w:rsidRDefault="00906312" w:rsidP="00906312">
      <w:pPr>
        <w:jc w:val="both"/>
        <w:rPr>
          <w:color w:val="7F7F7F"/>
        </w:rPr>
      </w:pPr>
      <w:r w:rsidRPr="00EB5A9F">
        <w:rPr>
          <w:color w:val="7F7F7F"/>
        </w:rPr>
        <w:t>Zhotovitel učiní veškerá aktivní opatření pro splnění všech aplikovaných předpisů a pravidel pro ochranu životního prostředí. Nebude akceptováno žádné znečištění v prostoru staveniště nebo pracovním prostoru. Budou zavedena nezbytná bezpečnostní opatření na prevenci takového znečištění a jejich plnění bude bezezbytku vyžadováno.</w:t>
      </w:r>
    </w:p>
    <w:p w:rsidR="00906312" w:rsidRPr="00EB5A9F" w:rsidRDefault="00906312" w:rsidP="00906312">
      <w:pPr>
        <w:jc w:val="both"/>
        <w:rPr>
          <w:color w:val="7F7F7F"/>
        </w:rPr>
      </w:pPr>
      <w:r w:rsidRPr="00EB5A9F">
        <w:rPr>
          <w:color w:val="7F7F7F"/>
        </w:rPr>
        <w:t>Zhotovitel použije technologické postupy výstavby, které budou dávat nezbytnou záruku prevence ekologického odpadu, nadměrného hluku, prachu, vibrací atd.</w:t>
      </w:r>
    </w:p>
    <w:p w:rsidR="00906312" w:rsidRPr="00EB5A9F" w:rsidRDefault="00906312" w:rsidP="00906312">
      <w:pPr>
        <w:jc w:val="both"/>
        <w:rPr>
          <w:color w:val="7F7F7F"/>
        </w:rPr>
      </w:pPr>
      <w:r w:rsidRPr="00EB5A9F">
        <w:rPr>
          <w:color w:val="7F7F7F"/>
        </w:rPr>
        <w:t>Zhotovitel bude při nákupu materiálu brát v úvahu nejen jejich cenu a kvalitu, ale také vliv na životní prostředí během výrobního procesu.</w:t>
      </w:r>
    </w:p>
    <w:p w:rsidR="00906312" w:rsidRPr="00EB5A9F" w:rsidRDefault="00906312" w:rsidP="00906312">
      <w:pPr>
        <w:jc w:val="both"/>
        <w:rPr>
          <w:color w:val="7F7F7F"/>
        </w:rPr>
      </w:pPr>
      <w:r w:rsidRPr="00EB5A9F">
        <w:rPr>
          <w:color w:val="7F7F7F"/>
        </w:rPr>
        <w:t>Zhotovitel je povinen v průběhu stavby omezit škodlivé důsledky pracovní činnosti na životní prostředí. Jedná se zejména o hluk, znečištění ovzduší, znečišťování komunikací, znečišťování vody a ochranu zeleně.</w:t>
      </w:r>
    </w:p>
    <w:p w:rsidR="00906312" w:rsidRPr="00EB5A9F" w:rsidRDefault="00906312" w:rsidP="00906312">
      <w:pPr>
        <w:jc w:val="both"/>
        <w:rPr>
          <w:color w:val="7F7F7F"/>
        </w:rPr>
      </w:pPr>
      <w:r w:rsidRPr="00EB5A9F">
        <w:rPr>
          <w:color w:val="7F7F7F"/>
        </w:rPr>
        <w:t xml:space="preserve">Zhotovitel je povinen nakládat s odpady v souladu se zákonem č. 185/2001 Sb. O odpadech a jeho prováděcími </w:t>
      </w:r>
      <w:proofErr w:type="gramStart"/>
      <w:r w:rsidRPr="00EB5A9F">
        <w:rPr>
          <w:color w:val="7F7F7F"/>
        </w:rPr>
        <w:t>předpisy.Tyto</w:t>
      </w:r>
      <w:proofErr w:type="gramEnd"/>
      <w:r w:rsidRPr="00EB5A9F">
        <w:rPr>
          <w:color w:val="7F7F7F"/>
        </w:rPr>
        <w:t xml:space="preserve"> budou uloženy na řízenou skládku dle kategorie odpadu. O nakládání s odpadem bude vedena evidence.</w:t>
      </w:r>
    </w:p>
    <w:p w:rsidR="00906312" w:rsidRPr="00EB5A9F" w:rsidRDefault="00906312" w:rsidP="00906312">
      <w:pPr>
        <w:jc w:val="both"/>
        <w:rPr>
          <w:color w:val="7F7F7F"/>
        </w:rPr>
      </w:pPr>
      <w:r w:rsidRPr="00EB5A9F">
        <w:rPr>
          <w:color w:val="7F7F7F"/>
        </w:rPr>
        <w:t>Likvidace všech odpadů bude prováděna firmou s certifikátem osvědčující soulad s požadavky normy ISO 14001.</w:t>
      </w: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Nebezpečné látky</w:t>
      </w:r>
    </w:p>
    <w:p w:rsidR="00906312" w:rsidRPr="00EB5A9F" w:rsidRDefault="00906312" w:rsidP="00906312">
      <w:pPr>
        <w:jc w:val="both"/>
        <w:rPr>
          <w:color w:val="7F7F7F"/>
        </w:rPr>
      </w:pPr>
    </w:p>
    <w:p w:rsidR="00906312" w:rsidRPr="00EB5A9F" w:rsidRDefault="00906312" w:rsidP="00906312">
      <w:pPr>
        <w:jc w:val="both"/>
        <w:rPr>
          <w:color w:val="7F7F7F"/>
        </w:rPr>
      </w:pPr>
      <w:r w:rsidRPr="00EB5A9F">
        <w:rPr>
          <w:color w:val="7F7F7F"/>
        </w:rPr>
        <w:t>Na staveniště nesmí být přiváženy a používány k žádným účelům žádné nebezpečné látky, pokud zhotovitel nedostal v předstihu písemné povolení TDI a pokud nemá nezbytná oprávnění.</w:t>
      </w:r>
    </w:p>
    <w:p w:rsidR="00906312" w:rsidRPr="00EB5A9F" w:rsidRDefault="00906312" w:rsidP="00906312">
      <w:pPr>
        <w:jc w:val="both"/>
        <w:rPr>
          <w:color w:val="7F7F7F"/>
        </w:rPr>
      </w:pPr>
      <w:r w:rsidRPr="00EB5A9F">
        <w:rPr>
          <w:color w:val="7F7F7F"/>
        </w:rPr>
        <w:t>Poloha každého skladu a zásobárny nebezpečných látek na staveništi musí být písemně schválena TDI.</w:t>
      </w:r>
    </w:p>
    <w:p w:rsidR="00906312" w:rsidRPr="00EB5A9F" w:rsidRDefault="00906312" w:rsidP="00906312">
      <w:pPr>
        <w:jc w:val="both"/>
        <w:rPr>
          <w:color w:val="7F7F7F"/>
        </w:rPr>
      </w:pPr>
      <w:r w:rsidRPr="00EB5A9F">
        <w:rPr>
          <w:color w:val="7F7F7F"/>
        </w:rPr>
        <w:t>Při nakládání s nebezpečnými látkami zhotovitel zabezpečí veškeré povinnosti v souladu s platnými právními předpisy, zejména v souladu se zákonem o odpadech.</w:t>
      </w: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Ochrana proti hluku, vibracím a emisím</w:t>
      </w:r>
    </w:p>
    <w:p w:rsidR="00906312" w:rsidRPr="00EB5A9F" w:rsidRDefault="00906312" w:rsidP="00906312">
      <w:pPr>
        <w:jc w:val="both"/>
        <w:rPr>
          <w:color w:val="7F7F7F"/>
        </w:rPr>
      </w:pPr>
      <w:r w:rsidRPr="00EB5A9F">
        <w:rPr>
          <w:color w:val="7F7F7F"/>
        </w:rPr>
        <w:t xml:space="preserve">Z důvodu ochrany prostředí zhotovitel </w:t>
      </w:r>
      <w:proofErr w:type="gramStart"/>
      <w:r w:rsidRPr="00EB5A9F">
        <w:rPr>
          <w:color w:val="7F7F7F"/>
        </w:rPr>
        <w:t>musí :</w:t>
      </w:r>
      <w:proofErr w:type="gramEnd"/>
    </w:p>
    <w:p w:rsidR="00906312" w:rsidRPr="00EB5A9F" w:rsidRDefault="00906312" w:rsidP="00CA0DCA">
      <w:pPr>
        <w:numPr>
          <w:ilvl w:val="0"/>
          <w:numId w:val="5"/>
        </w:numPr>
        <w:jc w:val="both"/>
        <w:rPr>
          <w:color w:val="7F7F7F"/>
        </w:rPr>
      </w:pPr>
      <w:r w:rsidRPr="00EB5A9F">
        <w:rPr>
          <w:color w:val="7F7F7F"/>
        </w:rPr>
        <w:t>při demoličních pracích zamezit vzniku nadměrné prašnosti např. nasycením prašných míst v prostoru určeném k demolici vodou, eventuálně vytvořením vodní clony, apod.</w:t>
      </w:r>
    </w:p>
    <w:p w:rsidR="00906312" w:rsidRPr="00EB5A9F" w:rsidRDefault="00906312" w:rsidP="00CA0DCA">
      <w:pPr>
        <w:numPr>
          <w:ilvl w:val="0"/>
          <w:numId w:val="5"/>
        </w:numPr>
        <w:jc w:val="both"/>
        <w:rPr>
          <w:color w:val="7F7F7F"/>
        </w:rPr>
      </w:pPr>
      <w:r w:rsidRPr="00EB5A9F">
        <w:rPr>
          <w:color w:val="7F7F7F"/>
        </w:rPr>
        <w:t>zajistit čištění pneumatik dopravních prostředků, případně podvozků ostatních stavebních mechanismů před jejich výjezdem ze staveniště a kropení a čištění veřejných komunikací v prostoru výjezdu ze staveniště. TDI má právo rozhodnout o použité technologii</w:t>
      </w:r>
    </w:p>
    <w:p w:rsidR="00906312" w:rsidRPr="00EB5A9F" w:rsidRDefault="00906312" w:rsidP="00CA0DCA">
      <w:pPr>
        <w:numPr>
          <w:ilvl w:val="0"/>
          <w:numId w:val="5"/>
        </w:numPr>
        <w:jc w:val="both"/>
        <w:rPr>
          <w:color w:val="7F7F7F"/>
        </w:rPr>
      </w:pPr>
      <w:r w:rsidRPr="00EB5A9F">
        <w:rPr>
          <w:color w:val="7F7F7F"/>
        </w:rPr>
        <w:t>Pro přepravu sypkých materiálu nutno použít vhodných dopravních prostředků. Skládky sypkých materiálů zakrýt celtami nebo foliemi</w:t>
      </w:r>
    </w:p>
    <w:p w:rsidR="00906312" w:rsidRPr="00EB5A9F" w:rsidRDefault="00906312" w:rsidP="00CA0DCA">
      <w:pPr>
        <w:numPr>
          <w:ilvl w:val="0"/>
          <w:numId w:val="5"/>
        </w:numPr>
        <w:jc w:val="both"/>
        <w:rPr>
          <w:color w:val="7F7F7F"/>
        </w:rPr>
      </w:pPr>
      <w:r w:rsidRPr="00EB5A9F">
        <w:rPr>
          <w:color w:val="7F7F7F"/>
        </w:rPr>
        <w:t>Při realizaci stavby bude zhotovitel hlavně na staveništi dodržovat hygienické předpisy o ochraně zdraví před nepříznivými účinky hluku a vybrací.</w:t>
      </w:r>
    </w:p>
    <w:p w:rsidR="00906312" w:rsidRPr="00EB5A9F" w:rsidRDefault="00906312" w:rsidP="00CA0DCA">
      <w:pPr>
        <w:numPr>
          <w:ilvl w:val="0"/>
          <w:numId w:val="5"/>
        </w:numPr>
        <w:jc w:val="both"/>
        <w:rPr>
          <w:color w:val="7F7F7F"/>
        </w:rPr>
      </w:pPr>
      <w:r w:rsidRPr="00EB5A9F">
        <w:rPr>
          <w:color w:val="7F7F7F"/>
        </w:rPr>
        <w:t>Pro výstavbu nasazovat pracovní stroje v řádném technickém stavu, opatřená předepsanými kryty pro snížení hluku</w:t>
      </w:r>
    </w:p>
    <w:p w:rsidR="00906312" w:rsidRPr="00EB5A9F" w:rsidRDefault="00906312" w:rsidP="00CA0DCA">
      <w:pPr>
        <w:numPr>
          <w:ilvl w:val="0"/>
          <w:numId w:val="5"/>
        </w:numPr>
        <w:jc w:val="both"/>
        <w:rPr>
          <w:color w:val="7F7F7F"/>
        </w:rPr>
      </w:pPr>
      <w:r w:rsidRPr="00EB5A9F">
        <w:rPr>
          <w:color w:val="7F7F7F"/>
        </w:rPr>
        <w:t>Provádět průběžné technické prohlídky a údržbu mechanismů a strojů</w:t>
      </w:r>
    </w:p>
    <w:p w:rsidR="00906312" w:rsidRPr="00EB5A9F" w:rsidRDefault="00906312" w:rsidP="00CA0DCA">
      <w:pPr>
        <w:numPr>
          <w:ilvl w:val="0"/>
          <w:numId w:val="5"/>
        </w:numPr>
        <w:jc w:val="both"/>
        <w:rPr>
          <w:color w:val="7F7F7F"/>
        </w:rPr>
      </w:pPr>
      <w:r w:rsidRPr="00EB5A9F">
        <w:rPr>
          <w:color w:val="7F7F7F"/>
        </w:rPr>
        <w:t>Zabezpečit plynulou práci strojů, zajistit dostatečný počet dopravních prostředků. V době nutných přestávek zastavovat motory strojů.</w:t>
      </w:r>
    </w:p>
    <w:p w:rsidR="00906312" w:rsidRPr="00EB5A9F" w:rsidRDefault="00906312" w:rsidP="00CA0DCA">
      <w:pPr>
        <w:numPr>
          <w:ilvl w:val="0"/>
          <w:numId w:val="5"/>
        </w:numPr>
        <w:jc w:val="both"/>
        <w:rPr>
          <w:color w:val="7F7F7F"/>
        </w:rPr>
      </w:pPr>
      <w:r w:rsidRPr="00EB5A9F">
        <w:rPr>
          <w:color w:val="7F7F7F"/>
        </w:rPr>
        <w:t>Nepřipustit provoz dopravních prostředků a strojů s nadměrným množstvím škodlivin ve výfukových plynech</w:t>
      </w:r>
    </w:p>
    <w:p w:rsidR="00906312" w:rsidRPr="00EB5A9F" w:rsidRDefault="00906312" w:rsidP="00CA0DCA">
      <w:pPr>
        <w:numPr>
          <w:ilvl w:val="0"/>
          <w:numId w:val="5"/>
        </w:numPr>
        <w:jc w:val="both"/>
        <w:rPr>
          <w:color w:val="7F7F7F"/>
        </w:rPr>
      </w:pPr>
      <w:r w:rsidRPr="00EB5A9F">
        <w:rPr>
          <w:color w:val="7F7F7F"/>
        </w:rPr>
        <w:t>Maximálně omezit prašnost při stavebních a ostatních pracích a dopravě</w:t>
      </w:r>
    </w:p>
    <w:p w:rsidR="00906312" w:rsidRPr="00EB5A9F" w:rsidRDefault="00906312" w:rsidP="00CA0DCA">
      <w:pPr>
        <w:numPr>
          <w:ilvl w:val="0"/>
          <w:numId w:val="5"/>
        </w:numPr>
        <w:jc w:val="both"/>
        <w:rPr>
          <w:color w:val="7F7F7F"/>
        </w:rPr>
      </w:pPr>
      <w:r w:rsidRPr="00EB5A9F">
        <w:rPr>
          <w:color w:val="7F7F7F"/>
        </w:rPr>
        <w:t>Přepravovaný materiál zajistit tak, aby neznečišťoval dopravní trasy</w:t>
      </w:r>
    </w:p>
    <w:p w:rsidR="00906312" w:rsidRPr="00EB5A9F" w:rsidRDefault="00906312" w:rsidP="00CA0DCA">
      <w:pPr>
        <w:numPr>
          <w:ilvl w:val="0"/>
          <w:numId w:val="5"/>
        </w:numPr>
        <w:jc w:val="both"/>
        <w:rPr>
          <w:color w:val="7F7F7F"/>
        </w:rPr>
      </w:pPr>
      <w:r w:rsidRPr="00EB5A9F">
        <w:rPr>
          <w:color w:val="7F7F7F"/>
        </w:rPr>
        <w:t>Příjezdové vozovky na staveniště provádět zpevněné / neprašné / s odvodněním</w:t>
      </w:r>
    </w:p>
    <w:p w:rsidR="00906312" w:rsidRPr="00EB5A9F" w:rsidRDefault="00906312" w:rsidP="00CA0DCA">
      <w:pPr>
        <w:numPr>
          <w:ilvl w:val="0"/>
          <w:numId w:val="5"/>
        </w:numPr>
        <w:jc w:val="both"/>
        <w:rPr>
          <w:color w:val="7F7F7F"/>
        </w:rPr>
      </w:pPr>
      <w:r w:rsidRPr="00EB5A9F">
        <w:rPr>
          <w:color w:val="7F7F7F"/>
        </w:rPr>
        <w:t>Omezit pojíždění a stání vozidel mimo zpevněné plochy</w:t>
      </w:r>
    </w:p>
    <w:p w:rsidR="00906312" w:rsidRPr="00EB5A9F" w:rsidRDefault="00906312" w:rsidP="00CA0DCA">
      <w:pPr>
        <w:numPr>
          <w:ilvl w:val="0"/>
          <w:numId w:val="5"/>
        </w:numPr>
        <w:jc w:val="both"/>
        <w:rPr>
          <w:color w:val="7F7F7F"/>
        </w:rPr>
      </w:pPr>
      <w:r w:rsidRPr="00EB5A9F">
        <w:rPr>
          <w:color w:val="7F7F7F"/>
        </w:rPr>
        <w:t>U vjezdů na veřejné komunikace zabezpečit čištění kol / podvozků / dopravních prostředků a strojů</w:t>
      </w:r>
    </w:p>
    <w:p w:rsidR="00906312" w:rsidRPr="00EB5A9F" w:rsidRDefault="00906312" w:rsidP="00CA0DCA">
      <w:pPr>
        <w:numPr>
          <w:ilvl w:val="0"/>
          <w:numId w:val="5"/>
        </w:numPr>
        <w:jc w:val="both"/>
        <w:rPr>
          <w:color w:val="7F7F7F"/>
        </w:rPr>
      </w:pPr>
      <w:r w:rsidRPr="00EB5A9F">
        <w:rPr>
          <w:color w:val="7F7F7F"/>
        </w:rPr>
        <w:t>Nevyhnutelné znečištění komunikací neprodleně odstranit</w:t>
      </w:r>
    </w:p>
    <w:p w:rsidR="00906312" w:rsidRPr="00EB5A9F" w:rsidRDefault="00906312" w:rsidP="00CA0DCA">
      <w:pPr>
        <w:numPr>
          <w:ilvl w:val="0"/>
          <w:numId w:val="5"/>
        </w:numPr>
        <w:jc w:val="both"/>
        <w:rPr>
          <w:color w:val="7F7F7F"/>
        </w:rPr>
      </w:pPr>
      <w:r w:rsidRPr="00EB5A9F">
        <w:rPr>
          <w:color w:val="7F7F7F"/>
        </w:rPr>
        <w:lastRenderedPageBreak/>
        <w:t>Udržovat pořádek na staveništi</w:t>
      </w:r>
    </w:p>
    <w:p w:rsidR="00906312" w:rsidRPr="00EB5A9F" w:rsidRDefault="00906312" w:rsidP="00CA0DCA">
      <w:pPr>
        <w:numPr>
          <w:ilvl w:val="0"/>
          <w:numId w:val="5"/>
        </w:numPr>
        <w:jc w:val="both"/>
        <w:rPr>
          <w:color w:val="7F7F7F"/>
        </w:rPr>
      </w:pPr>
      <w:r w:rsidRPr="00EB5A9F">
        <w:rPr>
          <w:color w:val="7F7F7F"/>
        </w:rPr>
        <w:t>Materiály odborně ukládat na vyhrazená místa</w:t>
      </w:r>
    </w:p>
    <w:p w:rsidR="00906312" w:rsidRPr="00EB5A9F" w:rsidRDefault="00906312" w:rsidP="00CA0DCA">
      <w:pPr>
        <w:numPr>
          <w:ilvl w:val="0"/>
          <w:numId w:val="5"/>
        </w:numPr>
        <w:jc w:val="both"/>
        <w:rPr>
          <w:color w:val="7F7F7F"/>
        </w:rPr>
      </w:pPr>
      <w:r w:rsidRPr="00EB5A9F">
        <w:rPr>
          <w:color w:val="7F7F7F"/>
        </w:rPr>
        <w:t>Zajistit odvod dešťových vod ze staveniště</w:t>
      </w:r>
    </w:p>
    <w:p w:rsidR="00906312" w:rsidRPr="00EB5A9F" w:rsidRDefault="00906312" w:rsidP="00CA0DCA">
      <w:pPr>
        <w:numPr>
          <w:ilvl w:val="0"/>
          <w:numId w:val="5"/>
        </w:numPr>
        <w:jc w:val="both"/>
        <w:rPr>
          <w:color w:val="7F7F7F"/>
        </w:rPr>
      </w:pPr>
      <w:r w:rsidRPr="00EB5A9F">
        <w:rPr>
          <w:color w:val="7F7F7F"/>
        </w:rPr>
        <w:t>Zamezit znečištění vod</w:t>
      </w:r>
    </w:p>
    <w:p w:rsidR="00906312" w:rsidRPr="00EB5A9F" w:rsidRDefault="00906312" w:rsidP="00CA0DCA">
      <w:pPr>
        <w:numPr>
          <w:ilvl w:val="0"/>
          <w:numId w:val="5"/>
        </w:numPr>
        <w:jc w:val="both"/>
        <w:rPr>
          <w:color w:val="7F7F7F"/>
        </w:rPr>
      </w:pPr>
      <w:r w:rsidRPr="00EB5A9F">
        <w:rPr>
          <w:color w:val="7F7F7F"/>
        </w:rPr>
        <w:t>K realizaci stavby využít plochy v obvodu staveniště</w:t>
      </w:r>
    </w:p>
    <w:p w:rsidR="00906312" w:rsidRPr="00EB5A9F" w:rsidRDefault="00906312" w:rsidP="00906312">
      <w:pPr>
        <w:jc w:val="both"/>
        <w:rPr>
          <w:color w:val="7F7F7F"/>
        </w:rPr>
      </w:pPr>
    </w:p>
    <w:p w:rsidR="00906312" w:rsidRPr="00EB5A9F" w:rsidRDefault="00906312" w:rsidP="00906312">
      <w:pPr>
        <w:pStyle w:val="Podnadpistun"/>
        <w:jc w:val="both"/>
        <w:rPr>
          <w:color w:val="7F7F7F"/>
        </w:rPr>
      </w:pPr>
      <w:r w:rsidRPr="00EB5A9F">
        <w:rPr>
          <w:color w:val="7F7F7F"/>
        </w:rPr>
        <w:t xml:space="preserve">Ochrana proti znečišťování podzemních a povrchových vod </w:t>
      </w:r>
    </w:p>
    <w:p w:rsidR="00906312" w:rsidRPr="00EB5A9F" w:rsidRDefault="00906312" w:rsidP="00906312">
      <w:pPr>
        <w:jc w:val="both"/>
        <w:rPr>
          <w:color w:val="7F7F7F"/>
        </w:rPr>
      </w:pPr>
      <w:r w:rsidRPr="00EB5A9F">
        <w:rPr>
          <w:color w:val="7F7F7F"/>
        </w:rPr>
        <w:t>Stavebními pracemi nedojde k znečišťování podzemních vod / ovlivnění povrchových i podzemních vod ze stavebních materiálů a stavební činnosti /. Během výstavby je třeba zabránit kontaminaci zeminy ropnými i jinými znečišťujícími látkami.</w:t>
      </w:r>
    </w:p>
    <w:p w:rsidR="00906312" w:rsidRPr="00EB5A9F" w:rsidRDefault="00906312" w:rsidP="00906312">
      <w:pPr>
        <w:jc w:val="both"/>
        <w:rPr>
          <w:color w:val="7F7F7F"/>
        </w:rPr>
      </w:pPr>
      <w:r w:rsidRPr="00EB5A9F">
        <w:rPr>
          <w:color w:val="7F7F7F"/>
        </w:rPr>
        <w:t>Zhotovitel zpracuje plán opatření pro případ havarijního zhoršení jakosti vod a nechá ho schválit TDI.</w:t>
      </w:r>
    </w:p>
    <w:p w:rsidR="00906312" w:rsidRPr="00EB5A9F" w:rsidRDefault="00906312" w:rsidP="00906312">
      <w:pPr>
        <w:pStyle w:val="Podnadpis"/>
        <w:rPr>
          <w:caps w:val="0"/>
          <w:color w:val="7F7F7F"/>
        </w:rPr>
      </w:pPr>
    </w:p>
    <w:p w:rsidR="00CC38E3" w:rsidRPr="00EB5A9F" w:rsidRDefault="00CC38E3" w:rsidP="00CC38E3">
      <w:pPr>
        <w:pStyle w:val="Nadpis8"/>
        <w:rPr>
          <w:color w:val="7F7F7F"/>
        </w:rPr>
      </w:pPr>
      <w:r w:rsidRPr="00EB5A9F">
        <w:rPr>
          <w:color w:val="7F7F7F"/>
        </w:rPr>
        <w:t>SO 04 HZSp</w:t>
      </w:r>
    </w:p>
    <w:p w:rsidR="000C59AB" w:rsidRPr="00EB5A9F" w:rsidRDefault="000C59AB" w:rsidP="000C59AB">
      <w:pPr>
        <w:rPr>
          <w:b/>
          <w:color w:val="7F7F7F"/>
        </w:rPr>
      </w:pPr>
      <w:r w:rsidRPr="00EB5A9F">
        <w:rPr>
          <w:b/>
          <w:color w:val="7F7F7F"/>
        </w:rPr>
        <w:t xml:space="preserve">Dodavatel stavby splní mj. požadavky dle Vyhlášky 268/2009 Sb. o technických požadavcích na stavby uvedené v kapitole </w:t>
      </w:r>
      <w:proofErr w:type="gramStart"/>
      <w:r w:rsidRPr="00EB5A9F">
        <w:rPr>
          <w:b/>
          <w:color w:val="7F7F7F"/>
        </w:rPr>
        <w:t>IV.A.</w:t>
      </w:r>
      <w:proofErr w:type="gramEnd"/>
      <w:r w:rsidRPr="00EB5A9F">
        <w:rPr>
          <w:b/>
          <w:color w:val="7F7F7F"/>
        </w:rPr>
        <w:t>e)  Informace o dodržení obecných požadavků na výstavbu.</w:t>
      </w:r>
    </w:p>
    <w:p w:rsidR="000C59AB" w:rsidRPr="00EB5A9F" w:rsidRDefault="000C59AB" w:rsidP="000C59AB">
      <w:pPr>
        <w:rPr>
          <w:color w:val="7F7F7F"/>
        </w:rPr>
      </w:pPr>
    </w:p>
    <w:p w:rsidR="000C59AB" w:rsidRPr="00EB5A9F" w:rsidRDefault="000C59AB" w:rsidP="000C59AB">
      <w:pPr>
        <w:rPr>
          <w:b/>
          <w:color w:val="7F7F7F"/>
        </w:rPr>
      </w:pPr>
      <w:r w:rsidRPr="00EB5A9F">
        <w:rPr>
          <w:b/>
          <w:color w:val="7F7F7F"/>
        </w:rPr>
        <w:t>Vliv stavby na životní prostředí a řešení jeho ochrany; vliv objektu a jeho užívání na životní prostředí a řešení případných negativních účinků:</w:t>
      </w:r>
    </w:p>
    <w:p w:rsidR="000C59AB" w:rsidRPr="00EB5A9F" w:rsidRDefault="000C59AB" w:rsidP="000C59AB">
      <w:pPr>
        <w:jc w:val="both"/>
        <w:rPr>
          <w:color w:val="7F7F7F"/>
        </w:rPr>
      </w:pPr>
    </w:p>
    <w:p w:rsidR="000C59AB" w:rsidRPr="00EB5A9F" w:rsidRDefault="000C59AB" w:rsidP="000C59AB">
      <w:pPr>
        <w:jc w:val="both"/>
        <w:rPr>
          <w:color w:val="7F7F7F"/>
        </w:rPr>
      </w:pPr>
      <w:r w:rsidRPr="00EB5A9F">
        <w:rPr>
          <w:color w:val="7F7F7F"/>
        </w:rPr>
        <w:t>Nově navržená stavba SO 04 je objektem nové HZSp. Z provozu samotné stavby nevyplývají negativní vlivy na ŽP. Stavba samotná se nachází ve stávajícím areálu letiště. S ohledem na rozlohu areálu a absenci sousedící zástavby nesouvisející bezprostředně s provozem letiště budou dopady na okolí minimální.</w:t>
      </w:r>
    </w:p>
    <w:p w:rsidR="000C59AB" w:rsidRPr="00EB5A9F" w:rsidRDefault="000C59AB" w:rsidP="000C59AB">
      <w:pPr>
        <w:jc w:val="both"/>
        <w:rPr>
          <w:color w:val="7F7F7F"/>
        </w:rPr>
      </w:pPr>
    </w:p>
    <w:p w:rsidR="000C59AB" w:rsidRPr="00EB5A9F" w:rsidRDefault="000C59AB" w:rsidP="000C59AB">
      <w:pPr>
        <w:pStyle w:val="Podnadpistun"/>
        <w:jc w:val="both"/>
        <w:rPr>
          <w:color w:val="7F7F7F"/>
        </w:rPr>
      </w:pPr>
      <w:r w:rsidRPr="00EB5A9F">
        <w:rPr>
          <w:color w:val="7F7F7F"/>
        </w:rPr>
        <w:t>Protihluková opatření:</w:t>
      </w:r>
    </w:p>
    <w:p w:rsidR="000C59AB" w:rsidRPr="00EB5A9F" w:rsidRDefault="000C59AB" w:rsidP="000C59AB">
      <w:pPr>
        <w:jc w:val="both"/>
        <w:rPr>
          <w:color w:val="7F7F7F"/>
        </w:rPr>
      </w:pPr>
      <w:r w:rsidRPr="00EB5A9F">
        <w:rPr>
          <w:color w:val="7F7F7F"/>
        </w:rPr>
        <w:t xml:space="preserve">Viz </w:t>
      </w:r>
      <w:proofErr w:type="gramStart"/>
      <w:r w:rsidRPr="00EB5A9F">
        <w:rPr>
          <w:color w:val="7F7F7F"/>
        </w:rPr>
        <w:t>IV.B.6  Ochrana</w:t>
      </w:r>
      <w:proofErr w:type="gramEnd"/>
      <w:r w:rsidRPr="00EB5A9F">
        <w:rPr>
          <w:color w:val="7F7F7F"/>
        </w:rPr>
        <w:t xml:space="preserve"> proti hluku</w:t>
      </w:r>
    </w:p>
    <w:p w:rsidR="000C59AB" w:rsidRPr="00EB5A9F" w:rsidRDefault="000C59AB" w:rsidP="000C59AB">
      <w:pPr>
        <w:pStyle w:val="Podnadpis"/>
        <w:jc w:val="both"/>
        <w:rPr>
          <w:caps w:val="0"/>
          <w:color w:val="7F7F7F"/>
        </w:rPr>
      </w:pPr>
    </w:p>
    <w:p w:rsidR="000C59AB" w:rsidRPr="00EB5A9F" w:rsidRDefault="000C59AB" w:rsidP="000C59AB">
      <w:pPr>
        <w:pStyle w:val="Podnadpistun"/>
        <w:jc w:val="both"/>
        <w:rPr>
          <w:color w:val="7F7F7F"/>
        </w:rPr>
      </w:pPr>
      <w:r w:rsidRPr="00EB5A9F">
        <w:rPr>
          <w:color w:val="7F7F7F"/>
        </w:rPr>
        <w:t>Odpady při výstavbě</w:t>
      </w:r>
    </w:p>
    <w:p w:rsidR="000C59AB" w:rsidRPr="00EB5A9F" w:rsidRDefault="000C59AB" w:rsidP="000C59AB">
      <w:pPr>
        <w:jc w:val="both"/>
        <w:rPr>
          <w:color w:val="7F7F7F"/>
        </w:rPr>
      </w:pPr>
      <w:r w:rsidRPr="00EB5A9F">
        <w:rPr>
          <w:color w:val="7F7F7F"/>
        </w:rPr>
        <w:t xml:space="preserve">Viz </w:t>
      </w:r>
      <w:proofErr w:type="gramStart"/>
      <w:r w:rsidRPr="00EB5A9F">
        <w:rPr>
          <w:color w:val="7F7F7F"/>
        </w:rPr>
        <w:t>IV.B.1.f)1.</w:t>
      </w:r>
      <w:proofErr w:type="gramEnd"/>
      <w:r w:rsidRPr="00EB5A9F">
        <w:rPr>
          <w:color w:val="7F7F7F"/>
        </w:rPr>
        <w:t xml:space="preserve">  Přehled předpokládaných druhů a množství odpadů</w:t>
      </w:r>
    </w:p>
    <w:p w:rsidR="000C59AB" w:rsidRPr="00EB5A9F" w:rsidRDefault="000C59AB" w:rsidP="000C59AB">
      <w:pPr>
        <w:jc w:val="both"/>
        <w:rPr>
          <w:color w:val="7F7F7F"/>
        </w:rPr>
      </w:pPr>
    </w:p>
    <w:p w:rsidR="000C59AB" w:rsidRPr="00EB5A9F" w:rsidRDefault="000C59AB" w:rsidP="000C59AB">
      <w:pPr>
        <w:pStyle w:val="Podnadpistun"/>
        <w:jc w:val="both"/>
        <w:rPr>
          <w:color w:val="7F7F7F"/>
        </w:rPr>
      </w:pPr>
      <w:r w:rsidRPr="00EB5A9F">
        <w:rPr>
          <w:color w:val="7F7F7F"/>
        </w:rPr>
        <w:t>Dodržení zákonů a vyhlášek o ŽP</w:t>
      </w:r>
    </w:p>
    <w:p w:rsidR="000C59AB" w:rsidRPr="00EB5A9F" w:rsidRDefault="000C59AB" w:rsidP="000C59AB">
      <w:pPr>
        <w:jc w:val="both"/>
        <w:rPr>
          <w:color w:val="7F7F7F"/>
        </w:rPr>
      </w:pPr>
      <w:r w:rsidRPr="00EB5A9F">
        <w:rPr>
          <w:color w:val="7F7F7F"/>
        </w:rPr>
        <w:t>Dodavatel je v průběhu výstavby povinen dodržovat platné zákony a vyhlášky.</w:t>
      </w:r>
    </w:p>
    <w:p w:rsidR="000C59AB" w:rsidRPr="00EB5A9F" w:rsidRDefault="000C59AB" w:rsidP="000C59AB">
      <w:pPr>
        <w:rPr>
          <w:color w:val="7F7F7F"/>
        </w:rPr>
      </w:pPr>
    </w:p>
    <w:p w:rsidR="00A65E30" w:rsidRPr="00EB5A9F" w:rsidRDefault="00A65E30" w:rsidP="000C59AB">
      <w:pPr>
        <w:rPr>
          <w:b/>
          <w:color w:val="7F7F7F"/>
        </w:rPr>
      </w:pPr>
      <w:r w:rsidRPr="00EB5A9F">
        <w:rPr>
          <w:b/>
          <w:color w:val="7F7F7F"/>
        </w:rPr>
        <w:t>Zařízení pro vytápění staveb</w:t>
      </w:r>
    </w:p>
    <w:p w:rsidR="00A65E30" w:rsidRPr="00EB5A9F" w:rsidRDefault="00A65E30" w:rsidP="00A65E30">
      <w:pPr>
        <w:jc w:val="both"/>
        <w:rPr>
          <w:color w:val="7F7F7F"/>
        </w:rPr>
      </w:pPr>
      <w:r w:rsidRPr="00EB5A9F">
        <w:rPr>
          <w:color w:val="7F7F7F"/>
        </w:rPr>
        <w:t xml:space="preserve">Stavba bude napojena na vlastní zdroj vytápění - viz samostatná část </w:t>
      </w:r>
      <w:proofErr w:type="gramStart"/>
      <w:r w:rsidRPr="00EB5A9F">
        <w:rPr>
          <w:color w:val="7F7F7F"/>
        </w:rPr>
        <w:t>IV.F.1.4</w:t>
      </w:r>
      <w:proofErr w:type="gramEnd"/>
      <w:r w:rsidRPr="00EB5A9F">
        <w:rPr>
          <w:color w:val="7F7F7F"/>
        </w:rPr>
        <w:t>.a)04  Zařízení pro vytápění staveb.</w:t>
      </w:r>
    </w:p>
    <w:p w:rsidR="00A65E30" w:rsidRPr="00EB5A9F" w:rsidRDefault="00A65E30" w:rsidP="000C59AB">
      <w:pPr>
        <w:rPr>
          <w:color w:val="7F7F7F"/>
        </w:rPr>
      </w:pPr>
      <w:r w:rsidRPr="00EB5A9F">
        <w:rPr>
          <w:color w:val="7F7F7F"/>
        </w:rPr>
        <w:t>Zařízení pro vytápění staveb nemají negativní vliv na životní prostředí. Plynové kotle budou splňovat třídu NOx 5 a půjde tedy o ekologicky šetrné výrobky. Navržené zařízení rovněž splňuje veškeré parametry hluku z hlediska šíření do okolí. </w:t>
      </w:r>
    </w:p>
    <w:p w:rsidR="00A65E30" w:rsidRPr="00EB5A9F" w:rsidRDefault="00A65E30" w:rsidP="00A65E30">
      <w:pPr>
        <w:rPr>
          <w:color w:val="7F7F7F"/>
          <w:u w:val="single"/>
        </w:rPr>
      </w:pPr>
      <w:r w:rsidRPr="00EB5A9F">
        <w:rPr>
          <w:color w:val="7F7F7F"/>
          <w:u w:val="single"/>
        </w:rPr>
        <w:t xml:space="preserve">Zdroj tepla </w:t>
      </w:r>
      <w:proofErr w:type="gramStart"/>
      <w:r w:rsidRPr="00EB5A9F">
        <w:rPr>
          <w:color w:val="7F7F7F"/>
          <w:u w:val="single"/>
        </w:rPr>
        <w:t>č.1 – Kaskáda</w:t>
      </w:r>
      <w:proofErr w:type="gramEnd"/>
      <w:r w:rsidRPr="00EB5A9F">
        <w:rPr>
          <w:color w:val="7F7F7F"/>
          <w:u w:val="single"/>
        </w:rPr>
        <w:t xml:space="preserve"> plynových nástěnných kondenzačních kotlů</w:t>
      </w:r>
    </w:p>
    <w:p w:rsidR="00A65E30" w:rsidRPr="00EB5A9F" w:rsidRDefault="00A65E30" w:rsidP="00A65E30">
      <w:pPr>
        <w:rPr>
          <w:color w:val="7F7F7F"/>
        </w:rPr>
      </w:pPr>
      <w:r w:rsidRPr="00EB5A9F">
        <w:rPr>
          <w:color w:val="7F7F7F"/>
        </w:rPr>
        <w:t xml:space="preserve">V objektu bude v mezipatře vybudována plynová kotelna osazená třemi nástěnnými kondenzačními kotli o výkonu 49W/ks. Celkový výkon kotelny Q = 49 kW × 3 ks = 147 kW. </w:t>
      </w:r>
    </w:p>
    <w:p w:rsidR="00A65E30" w:rsidRPr="00EB5A9F" w:rsidRDefault="00A65E30" w:rsidP="00A65E30">
      <w:pPr>
        <w:rPr>
          <w:color w:val="7F7F7F"/>
        </w:rPr>
      </w:pPr>
      <w:r w:rsidRPr="00EB5A9F">
        <w:rPr>
          <w:color w:val="7F7F7F"/>
        </w:rPr>
        <w:t>Dle vyhlášky č. 91/1993 jde o kotelnu III. Kategorie.</w:t>
      </w:r>
    </w:p>
    <w:p w:rsidR="00A65E30" w:rsidRPr="00EB5A9F" w:rsidRDefault="00A65E30" w:rsidP="00A65E30">
      <w:pPr>
        <w:rPr>
          <w:color w:val="7F7F7F"/>
          <w:u w:val="single"/>
        </w:rPr>
      </w:pPr>
      <w:bookmarkStart w:id="128" w:name="_Toc229872441"/>
      <w:r w:rsidRPr="00EB5A9F">
        <w:rPr>
          <w:color w:val="7F7F7F"/>
          <w:u w:val="single"/>
        </w:rPr>
        <w:t xml:space="preserve">Zdroj tepla </w:t>
      </w:r>
      <w:proofErr w:type="gramStart"/>
      <w:r w:rsidRPr="00EB5A9F">
        <w:rPr>
          <w:color w:val="7F7F7F"/>
          <w:u w:val="single"/>
        </w:rPr>
        <w:t>č.2 – tepelné</w:t>
      </w:r>
      <w:proofErr w:type="gramEnd"/>
      <w:r w:rsidRPr="00EB5A9F">
        <w:rPr>
          <w:color w:val="7F7F7F"/>
          <w:u w:val="single"/>
        </w:rPr>
        <w:t xml:space="preserve"> čerpadlo vzduch/voda</w:t>
      </w:r>
    </w:p>
    <w:bookmarkEnd w:id="128"/>
    <w:p w:rsidR="00A65E30" w:rsidRPr="00EB5A9F" w:rsidRDefault="00A65E30" w:rsidP="00A65E30">
      <w:pPr>
        <w:rPr>
          <w:color w:val="7F7F7F"/>
        </w:rPr>
      </w:pPr>
      <w:r w:rsidRPr="00EB5A9F">
        <w:rPr>
          <w:color w:val="7F7F7F"/>
        </w:rPr>
        <w:t xml:space="preserve">Na ploché střeše patra bude osazena bloková chladící jednotka v provedení pro venkovní instalaci.  Výkon zdroje chladu je 60 kW. Zdroj chladu včetně celé strojovny je dodávkou profese Vzduchotechnika. Zdroj chladu je možné provozovat i v opačném režimu tepelného čerpadla. </w:t>
      </w:r>
      <w:proofErr w:type="gramStart"/>
      <w:r w:rsidRPr="00EB5A9F">
        <w:rPr>
          <w:color w:val="7F7F7F"/>
        </w:rPr>
        <w:t>Z tímto</w:t>
      </w:r>
      <w:proofErr w:type="gramEnd"/>
      <w:r w:rsidRPr="00EB5A9F">
        <w:rPr>
          <w:color w:val="7F7F7F"/>
        </w:rPr>
        <w:t xml:space="preserve"> účelem bude ve strojovně vzduchotechniky osazena akumulační nádrž topné vody, která bude pomocí vzduchového tepelného čerpadla nabíjena.</w:t>
      </w:r>
    </w:p>
    <w:p w:rsidR="00A65E30" w:rsidRPr="00EB5A9F" w:rsidRDefault="00A65E30" w:rsidP="00A65E30">
      <w:pPr>
        <w:rPr>
          <w:color w:val="7F7F7F"/>
        </w:rPr>
      </w:pPr>
      <w:r w:rsidRPr="00EB5A9F">
        <w:rPr>
          <w:color w:val="7F7F7F"/>
        </w:rPr>
        <w:t>Tato naakumulovaná topná voda poslouží jako předehřev topné vody do topného systému.</w:t>
      </w:r>
    </w:p>
    <w:p w:rsidR="000C59AB" w:rsidRPr="00EB5A9F" w:rsidRDefault="000C59AB" w:rsidP="000C59AB">
      <w:pPr>
        <w:pStyle w:val="Nadpis8"/>
        <w:jc w:val="both"/>
        <w:rPr>
          <w:color w:val="7F7F7F"/>
        </w:rPr>
      </w:pPr>
      <w:bookmarkStart w:id="129" w:name="_Toc153680334"/>
      <w:bookmarkStart w:id="130" w:name="_Toc298778421"/>
      <w:r w:rsidRPr="00EB5A9F">
        <w:rPr>
          <w:color w:val="7F7F7F"/>
        </w:rPr>
        <w:t>Ochrana životního prostředí v rámci staveniště a výstavby</w:t>
      </w:r>
      <w:bookmarkEnd w:id="129"/>
      <w:bookmarkEnd w:id="130"/>
    </w:p>
    <w:p w:rsidR="000C59AB" w:rsidRPr="00EB5A9F" w:rsidRDefault="00A65E30" w:rsidP="000C59AB">
      <w:pPr>
        <w:jc w:val="both"/>
        <w:rPr>
          <w:color w:val="7F7F7F"/>
        </w:rPr>
      </w:pPr>
      <w:r w:rsidRPr="00EB5A9F">
        <w:rPr>
          <w:color w:val="7F7F7F"/>
        </w:rPr>
        <w:t>Viz část ZOV</w:t>
      </w:r>
      <w:r w:rsidR="000C59AB" w:rsidRPr="00EB5A9F">
        <w:rPr>
          <w:color w:val="7F7F7F"/>
        </w:rPr>
        <w:t>.</w:t>
      </w:r>
    </w:p>
    <w:p w:rsidR="000C59AB" w:rsidRPr="00EB5A9F" w:rsidRDefault="000C59AB" w:rsidP="000C59AB">
      <w:pPr>
        <w:rPr>
          <w:color w:val="7F7F7F"/>
        </w:rPr>
      </w:pPr>
    </w:p>
    <w:p w:rsidR="00CC38E3" w:rsidRPr="00EB5A9F" w:rsidRDefault="00562159" w:rsidP="00562159">
      <w:pPr>
        <w:pStyle w:val="Nadpis2"/>
        <w:rPr>
          <w:color w:val="7F7F7F"/>
        </w:rPr>
      </w:pPr>
      <w:bookmarkStart w:id="131" w:name="_Toc298778422"/>
      <w:bookmarkStart w:id="132" w:name="_Toc298778710"/>
      <w:bookmarkStart w:id="133" w:name="_Toc298778778"/>
      <w:bookmarkStart w:id="134" w:name="_Toc353873949"/>
      <w:proofErr w:type="gramStart"/>
      <w:r w:rsidRPr="00EB5A9F">
        <w:rPr>
          <w:color w:val="7F7F7F"/>
        </w:rPr>
        <w:lastRenderedPageBreak/>
        <w:t>IV.B.5.  Bezpečnost</w:t>
      </w:r>
      <w:proofErr w:type="gramEnd"/>
      <w:r w:rsidRPr="00EB5A9F">
        <w:rPr>
          <w:color w:val="7F7F7F"/>
        </w:rPr>
        <w:t xml:space="preserve"> při užívání</w:t>
      </w:r>
      <w:bookmarkEnd w:id="131"/>
      <w:bookmarkEnd w:id="132"/>
      <w:bookmarkEnd w:id="133"/>
      <w:bookmarkEnd w:id="134"/>
    </w:p>
    <w:p w:rsidR="00CC38E3" w:rsidRPr="00EB5A9F" w:rsidRDefault="00CC38E3" w:rsidP="00CC38E3">
      <w:pPr>
        <w:pStyle w:val="Nadpis8"/>
        <w:rPr>
          <w:color w:val="7F7F7F"/>
        </w:rPr>
      </w:pPr>
      <w:r w:rsidRPr="00EB5A9F">
        <w:rPr>
          <w:color w:val="7F7F7F"/>
        </w:rPr>
        <w:t>SO 01 Vstupní objekt I, SO 02 Vstupní objekt II</w:t>
      </w:r>
    </w:p>
    <w:p w:rsidR="00906312" w:rsidRPr="00EB5A9F" w:rsidRDefault="00906312" w:rsidP="00906312">
      <w:pPr>
        <w:rPr>
          <w:color w:val="7F7F7F"/>
        </w:rPr>
      </w:pPr>
      <w:r w:rsidRPr="00EB5A9F">
        <w:rPr>
          <w:color w:val="7F7F7F"/>
        </w:rPr>
        <w:t>Stavba bude realizována a následně provozována v souladu s obecně platnými zákony, předpisy a normami, mj. Vyhláškou 268/2009 Sb. o technických požadavcích na stavby. Provoz stavby i provoz při jejím užívání (SO01, SO 02) bude probíhat v souladu s požadavky BOZP, Vyhl. 591/2006-Nařízení vlády o bližších minimálních požadavcích na bezpečnost a ochranu zdraví při práci na staveništích (zajistí dodavatel stavby a provozovatel objektů).</w:t>
      </w:r>
    </w:p>
    <w:p w:rsidR="00AD5609" w:rsidRPr="00EB5A9F" w:rsidRDefault="00CC38E3" w:rsidP="00CC38E3">
      <w:pPr>
        <w:pStyle w:val="Nadpis8"/>
        <w:rPr>
          <w:color w:val="7F7F7F"/>
        </w:rPr>
      </w:pPr>
      <w:r w:rsidRPr="00EB5A9F">
        <w:rPr>
          <w:color w:val="7F7F7F"/>
        </w:rPr>
        <w:t>SO 04 HZSp</w:t>
      </w:r>
    </w:p>
    <w:p w:rsidR="00562159" w:rsidRPr="00EB5A9F" w:rsidRDefault="00AD5609" w:rsidP="00AD5609">
      <w:pPr>
        <w:rPr>
          <w:color w:val="7F7F7F"/>
        </w:rPr>
      </w:pPr>
      <w:r w:rsidRPr="00EB5A9F">
        <w:rPr>
          <w:color w:val="7F7F7F"/>
        </w:rPr>
        <w:t xml:space="preserve">Stavba bude realizována a následně provozována v souladu s obecně platnými zákony, předpisy a normami, mj. Vyhláškou 268/2009 Sb. o technických požadavcích na stavby a ČSN 73 57 10 Požární stanice a požární zbrojnice. Provoz stavby i provoz při jejím </w:t>
      </w:r>
      <w:proofErr w:type="gramStart"/>
      <w:r w:rsidRPr="00EB5A9F">
        <w:rPr>
          <w:color w:val="7F7F7F"/>
        </w:rPr>
        <w:t>užívání  bude</w:t>
      </w:r>
      <w:proofErr w:type="gramEnd"/>
      <w:r w:rsidRPr="00EB5A9F">
        <w:rPr>
          <w:color w:val="7F7F7F"/>
        </w:rPr>
        <w:t xml:space="preserve"> probíhat v souladu s požadavky BOZP, Vyhl. 591/2006-Nařízení vlády o bližších minimálních požadavcích na bezpečnost a ochranu zdraví při práci na staveništích (zajistí dodavatel stavby a provozovatel objektů).</w:t>
      </w:r>
    </w:p>
    <w:p w:rsidR="004B17B9" w:rsidRPr="00EB5A9F" w:rsidRDefault="00562159" w:rsidP="00562159">
      <w:pPr>
        <w:pStyle w:val="Nadpis2"/>
        <w:rPr>
          <w:color w:val="7F7F7F"/>
        </w:rPr>
      </w:pPr>
      <w:bookmarkStart w:id="135" w:name="_Toc298778423"/>
      <w:bookmarkStart w:id="136" w:name="_Toc298778711"/>
      <w:bookmarkStart w:id="137" w:name="_Toc298778779"/>
      <w:bookmarkStart w:id="138" w:name="_Toc353873950"/>
      <w:proofErr w:type="gramStart"/>
      <w:r w:rsidRPr="00EB5A9F">
        <w:rPr>
          <w:color w:val="7F7F7F"/>
        </w:rPr>
        <w:t>IV.B.6.1</w:t>
      </w:r>
      <w:proofErr w:type="gramEnd"/>
      <w:r w:rsidRPr="00EB5A9F">
        <w:rPr>
          <w:color w:val="7F7F7F"/>
        </w:rPr>
        <w:t>.  Ochrana proti hluku</w:t>
      </w:r>
      <w:bookmarkEnd w:id="135"/>
      <w:bookmarkEnd w:id="136"/>
      <w:bookmarkEnd w:id="137"/>
      <w:bookmarkEnd w:id="138"/>
    </w:p>
    <w:p w:rsidR="00CC38E3" w:rsidRPr="00EB5A9F" w:rsidRDefault="00CC38E3" w:rsidP="00CC38E3">
      <w:pPr>
        <w:pStyle w:val="Nadpis8"/>
        <w:rPr>
          <w:color w:val="7F7F7F"/>
        </w:rPr>
      </w:pPr>
      <w:r w:rsidRPr="00EB5A9F">
        <w:rPr>
          <w:color w:val="7F7F7F"/>
        </w:rPr>
        <w:t>SO 01 Vstupní objekt I, SO 02 Vstupní objekt II</w:t>
      </w:r>
    </w:p>
    <w:p w:rsidR="00906312" w:rsidRPr="00EB5A9F" w:rsidRDefault="00906312" w:rsidP="00906312">
      <w:pPr>
        <w:rPr>
          <w:b/>
          <w:color w:val="7F7F7F"/>
        </w:rPr>
      </w:pPr>
      <w:r w:rsidRPr="00EB5A9F">
        <w:rPr>
          <w:b/>
          <w:color w:val="7F7F7F"/>
        </w:rPr>
        <w:t>Protihluková opatření</w:t>
      </w:r>
    </w:p>
    <w:p w:rsidR="00906312" w:rsidRPr="00EB5A9F" w:rsidRDefault="00906312" w:rsidP="00906312">
      <w:pPr>
        <w:rPr>
          <w:color w:val="7F7F7F"/>
        </w:rPr>
      </w:pPr>
      <w:r w:rsidRPr="00EB5A9F">
        <w:rPr>
          <w:color w:val="7F7F7F"/>
        </w:rPr>
        <w:t>jsou navržena v souladu s Hlukovou studií – Prof. Vaverka / 2004, viz Přílohy</w:t>
      </w:r>
    </w:p>
    <w:p w:rsidR="00906312" w:rsidRPr="00EB5A9F" w:rsidRDefault="00906312" w:rsidP="00906312">
      <w:pPr>
        <w:rPr>
          <w:color w:val="7F7F7F"/>
        </w:rPr>
      </w:pPr>
    </w:p>
    <w:p w:rsidR="00906312" w:rsidRPr="00EB5A9F" w:rsidRDefault="00906312" w:rsidP="00906312">
      <w:pPr>
        <w:jc w:val="both"/>
        <w:rPr>
          <w:color w:val="7F7F7F"/>
        </w:rPr>
      </w:pPr>
      <w:r w:rsidRPr="00EB5A9F">
        <w:rPr>
          <w:color w:val="7F7F7F"/>
        </w:rPr>
        <w:t xml:space="preserve">Hlukovou studií konstrukčních prvků a prostoru odbavovacího terminálu letiště Brno 11-2004, zpracovanou Prof. ing. Jiřím Vaverkou, </w:t>
      </w:r>
      <w:proofErr w:type="gramStart"/>
      <w:r w:rsidRPr="00EB5A9F">
        <w:rPr>
          <w:color w:val="7F7F7F"/>
        </w:rPr>
        <w:t>Dr.Sc. byla</w:t>
      </w:r>
      <w:proofErr w:type="gramEnd"/>
      <w:r w:rsidRPr="00EB5A9F">
        <w:rPr>
          <w:color w:val="7F7F7F"/>
        </w:rPr>
        <w:t xml:space="preserve"> stanovena následující hodnota vážené stavební neprůzvučnosti obvodového pláště R´</w:t>
      </w:r>
      <w:r w:rsidRPr="00EB5A9F">
        <w:rPr>
          <w:color w:val="7F7F7F"/>
          <w:vertAlign w:val="subscript"/>
        </w:rPr>
        <w:t>W</w:t>
      </w:r>
      <w:r w:rsidRPr="00EB5A9F">
        <w:rPr>
          <w:color w:val="7F7F7F"/>
        </w:rPr>
        <w:t>:</w:t>
      </w:r>
    </w:p>
    <w:p w:rsidR="00906312" w:rsidRPr="00EB5A9F" w:rsidRDefault="00906312" w:rsidP="00CA0DCA">
      <w:pPr>
        <w:numPr>
          <w:ilvl w:val="0"/>
          <w:numId w:val="3"/>
        </w:numPr>
        <w:rPr>
          <w:color w:val="7F7F7F"/>
        </w:rPr>
      </w:pPr>
      <w:r w:rsidRPr="00EB5A9F">
        <w:rPr>
          <w:color w:val="7F7F7F"/>
        </w:rPr>
        <w:t>transparentní části jižního, západního a východního průčelí:</w:t>
      </w:r>
      <w:r w:rsidRPr="00EB5A9F">
        <w:rPr>
          <w:color w:val="7F7F7F"/>
        </w:rPr>
        <w:tab/>
      </w:r>
      <w:r w:rsidRPr="00EB5A9F">
        <w:rPr>
          <w:color w:val="7F7F7F"/>
        </w:rPr>
        <w:tab/>
        <w:t>R´</w:t>
      </w:r>
      <w:r w:rsidRPr="00EB5A9F">
        <w:rPr>
          <w:color w:val="7F7F7F"/>
          <w:vertAlign w:val="subscript"/>
        </w:rPr>
        <w:t>W</w:t>
      </w:r>
      <w:r w:rsidRPr="00EB5A9F">
        <w:rPr>
          <w:color w:val="7F7F7F"/>
        </w:rPr>
        <w:t xml:space="preserve"> = 41 dB</w:t>
      </w:r>
    </w:p>
    <w:p w:rsidR="00906312" w:rsidRPr="00EB5A9F" w:rsidRDefault="00906312" w:rsidP="00CA0DCA">
      <w:pPr>
        <w:numPr>
          <w:ilvl w:val="0"/>
          <w:numId w:val="3"/>
        </w:numPr>
        <w:rPr>
          <w:color w:val="7F7F7F"/>
        </w:rPr>
      </w:pPr>
      <w:r w:rsidRPr="00EB5A9F">
        <w:rPr>
          <w:color w:val="7F7F7F"/>
        </w:rPr>
        <w:t>plné (netransparentní) části jižního, západního a východního průčelí:</w:t>
      </w:r>
      <w:r w:rsidRPr="00EB5A9F">
        <w:rPr>
          <w:color w:val="7F7F7F"/>
        </w:rPr>
        <w:tab/>
        <w:t>R´</w:t>
      </w:r>
      <w:r w:rsidRPr="00EB5A9F">
        <w:rPr>
          <w:color w:val="7F7F7F"/>
          <w:vertAlign w:val="subscript"/>
        </w:rPr>
        <w:t>W</w:t>
      </w:r>
      <w:r w:rsidRPr="00EB5A9F">
        <w:rPr>
          <w:color w:val="7F7F7F"/>
        </w:rPr>
        <w:t xml:space="preserve"> = 43 dB</w:t>
      </w:r>
    </w:p>
    <w:p w:rsidR="00906312" w:rsidRPr="00EB5A9F" w:rsidRDefault="00906312" w:rsidP="00CA0DCA">
      <w:pPr>
        <w:numPr>
          <w:ilvl w:val="0"/>
          <w:numId w:val="3"/>
        </w:numPr>
        <w:rPr>
          <w:color w:val="7F7F7F"/>
        </w:rPr>
      </w:pPr>
      <w:r w:rsidRPr="00EB5A9F">
        <w:rPr>
          <w:color w:val="7F7F7F"/>
        </w:rPr>
        <w:t>pláště severního průčelí</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R´</w:t>
      </w:r>
      <w:r w:rsidRPr="00EB5A9F">
        <w:rPr>
          <w:color w:val="7F7F7F"/>
          <w:vertAlign w:val="subscript"/>
        </w:rPr>
        <w:t>W</w:t>
      </w:r>
      <w:r w:rsidRPr="00EB5A9F">
        <w:rPr>
          <w:color w:val="7F7F7F"/>
        </w:rPr>
        <w:t xml:space="preserve"> = 38 dB</w:t>
      </w:r>
    </w:p>
    <w:p w:rsidR="00906312" w:rsidRPr="00EB5A9F" w:rsidRDefault="00906312" w:rsidP="00906312">
      <w:pPr>
        <w:rPr>
          <w:color w:val="7F7F7F"/>
        </w:rPr>
      </w:pPr>
      <w:r w:rsidRPr="00EB5A9F">
        <w:rPr>
          <w:color w:val="7F7F7F"/>
        </w:rPr>
        <w:t>Obvodové konstrukce opláštění budou splňovat výše uvedené hodnoty vážené stavební neprůzvučnosti.</w:t>
      </w:r>
    </w:p>
    <w:p w:rsidR="00906312" w:rsidRPr="00EB5A9F" w:rsidRDefault="00906312" w:rsidP="00906312">
      <w:pPr>
        <w:rPr>
          <w:color w:val="7F7F7F"/>
        </w:rPr>
      </w:pPr>
    </w:p>
    <w:p w:rsidR="00906312" w:rsidRPr="00EB5A9F" w:rsidRDefault="00906312" w:rsidP="00906312">
      <w:pPr>
        <w:pStyle w:val="Podnadpistun"/>
        <w:jc w:val="both"/>
        <w:rPr>
          <w:color w:val="7F7F7F"/>
        </w:rPr>
      </w:pPr>
      <w:r w:rsidRPr="00EB5A9F">
        <w:rPr>
          <w:color w:val="7F7F7F"/>
        </w:rPr>
        <w:t>Protihluková opatření VZT</w:t>
      </w:r>
    </w:p>
    <w:p w:rsidR="00906312" w:rsidRPr="00EB5A9F" w:rsidRDefault="00906312" w:rsidP="00906312">
      <w:pPr>
        <w:jc w:val="both"/>
        <w:rPr>
          <w:color w:val="7F7F7F"/>
        </w:rPr>
      </w:pPr>
      <w:r w:rsidRPr="00EB5A9F">
        <w:rPr>
          <w:color w:val="7F7F7F"/>
        </w:rPr>
        <w:t xml:space="preserve">Viz část </w:t>
      </w:r>
      <w:proofErr w:type="gramStart"/>
      <w:r w:rsidRPr="00EB5A9F">
        <w:rPr>
          <w:color w:val="7F7F7F"/>
        </w:rPr>
        <w:t>IV.F.1.4</w:t>
      </w:r>
      <w:proofErr w:type="gramEnd"/>
      <w:r w:rsidRPr="00EB5A9F">
        <w:rPr>
          <w:color w:val="7F7F7F"/>
        </w:rPr>
        <w:t>.c) Zařízení vzduchotechniky.</w:t>
      </w:r>
    </w:p>
    <w:p w:rsidR="00906312" w:rsidRPr="00EB5A9F" w:rsidRDefault="00906312" w:rsidP="00906312">
      <w:pPr>
        <w:rPr>
          <w:color w:val="7F7F7F"/>
        </w:rPr>
      </w:pPr>
    </w:p>
    <w:p w:rsidR="00CC38E3" w:rsidRPr="00EB5A9F" w:rsidRDefault="00CC38E3" w:rsidP="00CC38E3">
      <w:pPr>
        <w:pStyle w:val="Nadpis8"/>
        <w:rPr>
          <w:color w:val="7F7F7F"/>
        </w:rPr>
      </w:pPr>
      <w:r w:rsidRPr="00EB5A9F">
        <w:rPr>
          <w:color w:val="7F7F7F"/>
        </w:rPr>
        <w:t>SO 04 HZSp</w:t>
      </w:r>
    </w:p>
    <w:p w:rsidR="00BD6D34" w:rsidRPr="00EB5A9F" w:rsidRDefault="00BD6D34" w:rsidP="004B17B9">
      <w:pPr>
        <w:rPr>
          <w:color w:val="7F7F7F"/>
        </w:rPr>
      </w:pPr>
      <w:r w:rsidRPr="00EB5A9F">
        <w:rPr>
          <w:color w:val="7F7F7F"/>
        </w:rPr>
        <w:t>Samotná stavba HZSp nebude zdrojem nadměrného hluku pro své okolí.</w:t>
      </w:r>
    </w:p>
    <w:p w:rsidR="00B12783" w:rsidRPr="00EB5A9F" w:rsidRDefault="00B12783" w:rsidP="00B12783">
      <w:pPr>
        <w:rPr>
          <w:color w:val="7F7F7F"/>
        </w:rPr>
      </w:pPr>
    </w:p>
    <w:p w:rsidR="00B12783" w:rsidRPr="00EB5A9F" w:rsidRDefault="00B12783" w:rsidP="00B12783">
      <w:pPr>
        <w:rPr>
          <w:b/>
          <w:color w:val="7F7F7F"/>
        </w:rPr>
      </w:pPr>
      <w:r w:rsidRPr="00EB5A9F">
        <w:rPr>
          <w:b/>
          <w:color w:val="7F7F7F"/>
        </w:rPr>
        <w:t>Protihluková opatření</w:t>
      </w:r>
    </w:p>
    <w:p w:rsidR="00B12783" w:rsidRPr="00EB5A9F" w:rsidRDefault="00B12783" w:rsidP="00B12783">
      <w:pPr>
        <w:rPr>
          <w:color w:val="7F7F7F"/>
        </w:rPr>
      </w:pPr>
      <w:r w:rsidRPr="00EB5A9F">
        <w:rPr>
          <w:color w:val="7F7F7F"/>
        </w:rPr>
        <w:t>jsou navržena v souladu s Hlukovou studií – Prof. Vaverka / 2004, viz Přílohy</w:t>
      </w:r>
    </w:p>
    <w:p w:rsidR="00B12783" w:rsidRPr="00EB5A9F" w:rsidRDefault="00B12783" w:rsidP="00B12783">
      <w:pPr>
        <w:rPr>
          <w:color w:val="7F7F7F"/>
        </w:rPr>
      </w:pPr>
    </w:p>
    <w:p w:rsidR="00B12783" w:rsidRPr="00EB5A9F" w:rsidRDefault="00B12783" w:rsidP="00B12783">
      <w:pPr>
        <w:jc w:val="both"/>
        <w:rPr>
          <w:color w:val="7F7F7F"/>
        </w:rPr>
      </w:pPr>
      <w:r w:rsidRPr="00EB5A9F">
        <w:rPr>
          <w:color w:val="7F7F7F"/>
        </w:rPr>
        <w:t xml:space="preserve">Hlukovou studií konstrukčních prvků a prostoru odbavovacího terminálu letiště Brno 11-2004, zpracovanou Prof. ing. Jiřím Vaverkou, </w:t>
      </w:r>
      <w:proofErr w:type="gramStart"/>
      <w:r w:rsidRPr="00EB5A9F">
        <w:rPr>
          <w:color w:val="7F7F7F"/>
        </w:rPr>
        <w:t>Dr.Sc. byla</w:t>
      </w:r>
      <w:proofErr w:type="gramEnd"/>
      <w:r w:rsidRPr="00EB5A9F">
        <w:rPr>
          <w:color w:val="7F7F7F"/>
        </w:rPr>
        <w:t xml:space="preserve"> stanovena následující hodnota vážené stavební neprůzvučnosti obvodového pláště R´</w:t>
      </w:r>
      <w:r w:rsidRPr="00EB5A9F">
        <w:rPr>
          <w:color w:val="7F7F7F"/>
          <w:vertAlign w:val="subscript"/>
        </w:rPr>
        <w:t>W</w:t>
      </w:r>
      <w:r w:rsidRPr="00EB5A9F">
        <w:rPr>
          <w:color w:val="7F7F7F"/>
        </w:rPr>
        <w:t>:</w:t>
      </w:r>
    </w:p>
    <w:p w:rsidR="00B12783" w:rsidRPr="00EB5A9F" w:rsidRDefault="00B12783" w:rsidP="00CA0DCA">
      <w:pPr>
        <w:numPr>
          <w:ilvl w:val="0"/>
          <w:numId w:val="3"/>
        </w:numPr>
        <w:rPr>
          <w:color w:val="7F7F7F"/>
        </w:rPr>
      </w:pPr>
      <w:r w:rsidRPr="00EB5A9F">
        <w:rPr>
          <w:color w:val="7F7F7F"/>
        </w:rPr>
        <w:t>transparentní části jižního, západního a východního průčelí:</w:t>
      </w:r>
      <w:r w:rsidRPr="00EB5A9F">
        <w:rPr>
          <w:color w:val="7F7F7F"/>
        </w:rPr>
        <w:tab/>
      </w:r>
      <w:r w:rsidRPr="00EB5A9F">
        <w:rPr>
          <w:color w:val="7F7F7F"/>
        </w:rPr>
        <w:tab/>
        <w:t>R´</w:t>
      </w:r>
      <w:r w:rsidRPr="00EB5A9F">
        <w:rPr>
          <w:color w:val="7F7F7F"/>
          <w:vertAlign w:val="subscript"/>
        </w:rPr>
        <w:t>W</w:t>
      </w:r>
      <w:r w:rsidRPr="00EB5A9F">
        <w:rPr>
          <w:color w:val="7F7F7F"/>
        </w:rPr>
        <w:t xml:space="preserve"> = 41 dB</w:t>
      </w:r>
    </w:p>
    <w:p w:rsidR="00B12783" w:rsidRPr="00EB5A9F" w:rsidRDefault="00B12783" w:rsidP="00CA0DCA">
      <w:pPr>
        <w:numPr>
          <w:ilvl w:val="0"/>
          <w:numId w:val="3"/>
        </w:numPr>
        <w:rPr>
          <w:color w:val="7F7F7F"/>
        </w:rPr>
      </w:pPr>
      <w:r w:rsidRPr="00EB5A9F">
        <w:rPr>
          <w:color w:val="7F7F7F"/>
        </w:rPr>
        <w:t>plné (netransparentní) části jižního, západního a východního průčelí:</w:t>
      </w:r>
      <w:r w:rsidRPr="00EB5A9F">
        <w:rPr>
          <w:color w:val="7F7F7F"/>
        </w:rPr>
        <w:tab/>
        <w:t>R´</w:t>
      </w:r>
      <w:r w:rsidRPr="00EB5A9F">
        <w:rPr>
          <w:color w:val="7F7F7F"/>
          <w:vertAlign w:val="subscript"/>
        </w:rPr>
        <w:t>W</w:t>
      </w:r>
      <w:r w:rsidRPr="00EB5A9F">
        <w:rPr>
          <w:color w:val="7F7F7F"/>
        </w:rPr>
        <w:t xml:space="preserve"> = 43 dB</w:t>
      </w:r>
    </w:p>
    <w:p w:rsidR="00B12783" w:rsidRPr="00EB5A9F" w:rsidRDefault="00B12783" w:rsidP="00CA0DCA">
      <w:pPr>
        <w:numPr>
          <w:ilvl w:val="0"/>
          <w:numId w:val="3"/>
        </w:numPr>
        <w:rPr>
          <w:color w:val="7F7F7F"/>
        </w:rPr>
      </w:pPr>
      <w:r w:rsidRPr="00EB5A9F">
        <w:rPr>
          <w:color w:val="7F7F7F"/>
        </w:rPr>
        <w:t>pláště severního průčelí</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R´</w:t>
      </w:r>
      <w:r w:rsidRPr="00EB5A9F">
        <w:rPr>
          <w:color w:val="7F7F7F"/>
          <w:vertAlign w:val="subscript"/>
        </w:rPr>
        <w:t>W</w:t>
      </w:r>
      <w:r w:rsidRPr="00EB5A9F">
        <w:rPr>
          <w:color w:val="7F7F7F"/>
        </w:rPr>
        <w:t xml:space="preserve"> = 38 dB</w:t>
      </w:r>
    </w:p>
    <w:p w:rsidR="00B12783" w:rsidRPr="00EB5A9F" w:rsidRDefault="00B12783" w:rsidP="00B12783">
      <w:pPr>
        <w:rPr>
          <w:color w:val="7F7F7F"/>
        </w:rPr>
      </w:pPr>
      <w:r w:rsidRPr="00EB5A9F">
        <w:rPr>
          <w:color w:val="7F7F7F"/>
        </w:rPr>
        <w:t>Obvodové konstrukce opláštění budou splňovat výše uvedené hodnoty vážené stavební neprůzvučnosti.</w:t>
      </w:r>
    </w:p>
    <w:p w:rsidR="00B12783" w:rsidRPr="00EB5A9F" w:rsidRDefault="00B12783" w:rsidP="00B12783">
      <w:pPr>
        <w:rPr>
          <w:color w:val="7F7F7F"/>
        </w:rPr>
      </w:pPr>
    </w:p>
    <w:p w:rsidR="00562159" w:rsidRPr="00EB5A9F" w:rsidRDefault="00AD5609" w:rsidP="004B17B9">
      <w:pPr>
        <w:rPr>
          <w:color w:val="7F7F7F"/>
        </w:rPr>
      </w:pPr>
      <w:r w:rsidRPr="00EB5A9F">
        <w:rPr>
          <w:color w:val="7F7F7F"/>
        </w:rPr>
        <w:t>Jsou navržena následující opatření k zamezení šíření nadměrného hluku</w:t>
      </w:r>
      <w:r w:rsidR="000F2D11" w:rsidRPr="00EB5A9F">
        <w:rPr>
          <w:color w:val="7F7F7F"/>
        </w:rPr>
        <w:t xml:space="preserve"> z venkovního</w:t>
      </w:r>
      <w:r w:rsidR="001924A4" w:rsidRPr="00EB5A9F">
        <w:rPr>
          <w:color w:val="7F7F7F"/>
        </w:rPr>
        <w:t xml:space="preserve"> a vnitřního</w:t>
      </w:r>
      <w:r w:rsidR="000F2D11" w:rsidRPr="00EB5A9F">
        <w:rPr>
          <w:color w:val="7F7F7F"/>
        </w:rPr>
        <w:t xml:space="preserve"> prostředí a garáží</w:t>
      </w:r>
      <w:r w:rsidRPr="00EB5A9F">
        <w:rPr>
          <w:color w:val="7F7F7F"/>
        </w:rPr>
        <w:t>:</w:t>
      </w:r>
    </w:p>
    <w:p w:rsidR="000F2D11" w:rsidRPr="00EB5A9F" w:rsidRDefault="00AD5609" w:rsidP="004B17B9">
      <w:pPr>
        <w:rPr>
          <w:color w:val="7F7F7F"/>
        </w:rPr>
      </w:pPr>
      <w:r w:rsidRPr="00EB5A9F">
        <w:rPr>
          <w:color w:val="7F7F7F"/>
        </w:rPr>
        <w:t xml:space="preserve">- </w:t>
      </w:r>
      <w:r w:rsidR="000F2D11" w:rsidRPr="00EB5A9F">
        <w:rPr>
          <w:color w:val="7F7F7F"/>
        </w:rPr>
        <w:t>okna se zvýšenými nároky na akustickou neprůzvučnost</w:t>
      </w:r>
    </w:p>
    <w:p w:rsidR="00AD5609" w:rsidRPr="00EB5A9F" w:rsidRDefault="000F2D11" w:rsidP="004B17B9">
      <w:pPr>
        <w:rPr>
          <w:color w:val="7F7F7F"/>
        </w:rPr>
      </w:pPr>
      <w:r w:rsidRPr="00EB5A9F">
        <w:rPr>
          <w:color w:val="7F7F7F"/>
        </w:rPr>
        <w:t xml:space="preserve">- </w:t>
      </w:r>
      <w:r w:rsidR="00AD5609" w:rsidRPr="00EB5A9F">
        <w:rPr>
          <w:color w:val="7F7F7F"/>
        </w:rPr>
        <w:t>kročejová izolace v podlahách 1. patra zvyšující zvukový útlum z prostor garáží a dílen</w:t>
      </w:r>
    </w:p>
    <w:p w:rsidR="00AD5609" w:rsidRPr="00EB5A9F" w:rsidRDefault="00AD5609" w:rsidP="004B17B9">
      <w:pPr>
        <w:rPr>
          <w:color w:val="7F7F7F"/>
        </w:rPr>
      </w:pPr>
      <w:r w:rsidRPr="00EB5A9F">
        <w:rPr>
          <w:color w:val="7F7F7F"/>
        </w:rPr>
        <w:lastRenderedPageBreak/>
        <w:t xml:space="preserve">- </w:t>
      </w:r>
      <w:r w:rsidR="000F2D11" w:rsidRPr="00EB5A9F">
        <w:rPr>
          <w:color w:val="7F7F7F"/>
        </w:rPr>
        <w:t>vyzdívané parapety a akusticky pohltivý SDK obklad (modrá akustická deska) nadpraží v 1. patře (administrativní prostory, jídelna, nocležky, šatny)</w:t>
      </w:r>
    </w:p>
    <w:p w:rsidR="000F2D11" w:rsidRPr="00EB5A9F" w:rsidRDefault="000F2D11" w:rsidP="004B17B9">
      <w:pPr>
        <w:rPr>
          <w:color w:val="7F7F7F"/>
        </w:rPr>
      </w:pPr>
      <w:r w:rsidRPr="00EB5A9F">
        <w:rPr>
          <w:color w:val="7F7F7F"/>
        </w:rPr>
        <w:t xml:space="preserve">- ŽB nosná konstrukce stropu (střecha) </w:t>
      </w:r>
      <w:proofErr w:type="gramStart"/>
      <w:r w:rsidRPr="00EB5A9F">
        <w:rPr>
          <w:color w:val="7F7F7F"/>
        </w:rPr>
        <w:t>nad 1.patrem</w:t>
      </w:r>
      <w:proofErr w:type="gramEnd"/>
    </w:p>
    <w:p w:rsidR="000F2D11" w:rsidRPr="00EB5A9F" w:rsidRDefault="000F2D11" w:rsidP="004B17B9">
      <w:pPr>
        <w:rPr>
          <w:color w:val="7F7F7F"/>
        </w:rPr>
      </w:pPr>
      <w:r w:rsidRPr="00EB5A9F">
        <w:rPr>
          <w:color w:val="7F7F7F"/>
        </w:rPr>
        <w:t xml:space="preserve">- </w:t>
      </w:r>
      <w:r w:rsidR="00AE470D" w:rsidRPr="00EB5A9F">
        <w:rPr>
          <w:color w:val="7F7F7F"/>
        </w:rPr>
        <w:t>odhlučnění</w:t>
      </w:r>
      <w:r w:rsidRPr="00EB5A9F">
        <w:rPr>
          <w:color w:val="7F7F7F"/>
        </w:rPr>
        <w:t xml:space="preserve"> technické místnosti 106 od okolních místností a schodiště</w:t>
      </w:r>
      <w:r w:rsidR="001924A4" w:rsidRPr="00EB5A9F">
        <w:rPr>
          <w:color w:val="7F7F7F"/>
        </w:rPr>
        <w:t xml:space="preserve"> (modrá akustická deska)</w:t>
      </w:r>
    </w:p>
    <w:p w:rsidR="00BD6D34" w:rsidRPr="00EB5A9F" w:rsidRDefault="00BD6D34" w:rsidP="004B17B9">
      <w:pPr>
        <w:rPr>
          <w:color w:val="7F7F7F"/>
        </w:rPr>
      </w:pPr>
      <w:r w:rsidRPr="00EB5A9F">
        <w:rPr>
          <w:color w:val="7F7F7F"/>
        </w:rPr>
        <w:t>- umístění kompresorů do samostatný</w:t>
      </w:r>
      <w:r w:rsidR="00A65E30" w:rsidRPr="00EB5A9F">
        <w:rPr>
          <w:color w:val="7F7F7F"/>
        </w:rPr>
        <w:t>ch</w:t>
      </w:r>
      <w:r w:rsidRPr="00EB5A9F">
        <w:rPr>
          <w:color w:val="7F7F7F"/>
        </w:rPr>
        <w:t xml:space="preserve"> </w:t>
      </w:r>
      <w:r w:rsidR="00A65E30" w:rsidRPr="00EB5A9F">
        <w:rPr>
          <w:color w:val="7F7F7F"/>
        </w:rPr>
        <w:t>oddělených prostor (popř. kapotáž SDK)</w:t>
      </w:r>
    </w:p>
    <w:p w:rsidR="00BD6D34" w:rsidRPr="00EB5A9F" w:rsidRDefault="00BD6D34" w:rsidP="004B17B9">
      <w:pPr>
        <w:rPr>
          <w:color w:val="7F7F7F"/>
        </w:rPr>
      </w:pPr>
    </w:p>
    <w:p w:rsidR="00BD6D34" w:rsidRPr="00EB5A9F" w:rsidRDefault="00BD6D34" w:rsidP="00BD6D34">
      <w:pPr>
        <w:pStyle w:val="Podnadpistun"/>
        <w:jc w:val="both"/>
        <w:rPr>
          <w:color w:val="7F7F7F"/>
        </w:rPr>
      </w:pPr>
      <w:r w:rsidRPr="00EB5A9F">
        <w:rPr>
          <w:color w:val="7F7F7F"/>
        </w:rPr>
        <w:t>Protihluková opatření VZT</w:t>
      </w:r>
    </w:p>
    <w:p w:rsidR="00BD6D34" w:rsidRPr="00EB5A9F" w:rsidRDefault="00BD6D34" w:rsidP="00BD6D34">
      <w:pPr>
        <w:jc w:val="both"/>
        <w:rPr>
          <w:color w:val="7F7F7F"/>
        </w:rPr>
      </w:pPr>
      <w:r w:rsidRPr="00EB5A9F">
        <w:rPr>
          <w:color w:val="7F7F7F"/>
        </w:rPr>
        <w:t>Budou provedena taková opatření, která zabrání šíření hluku do venkovního prostoru i do větraných místností:</w:t>
      </w:r>
    </w:p>
    <w:p w:rsidR="00BD6D34" w:rsidRPr="00EB5A9F" w:rsidRDefault="00BD6D34" w:rsidP="00BD6D34">
      <w:pPr>
        <w:jc w:val="both"/>
        <w:rPr>
          <w:color w:val="7F7F7F"/>
        </w:rPr>
      </w:pPr>
      <w:r w:rsidRPr="00EB5A9F">
        <w:rPr>
          <w:color w:val="7F7F7F"/>
        </w:rPr>
        <w:t>a/ Potrubní rozvody budou od klimatizačního soustrojí odděleny pryžovými vložkami.</w:t>
      </w:r>
    </w:p>
    <w:p w:rsidR="00BD6D34" w:rsidRPr="00EB5A9F" w:rsidRDefault="00BD6D34" w:rsidP="00BD6D34">
      <w:pPr>
        <w:jc w:val="both"/>
        <w:rPr>
          <w:color w:val="7F7F7F"/>
        </w:rPr>
      </w:pPr>
      <w:r w:rsidRPr="00EB5A9F">
        <w:rPr>
          <w:color w:val="7F7F7F"/>
        </w:rPr>
        <w:t xml:space="preserve">b/ Klimatizační jednotky i potrubí na </w:t>
      </w:r>
      <w:proofErr w:type="gramStart"/>
      <w:r w:rsidRPr="00EB5A9F">
        <w:rPr>
          <w:color w:val="7F7F7F"/>
        </w:rPr>
        <w:t>závěsech  podloženy</w:t>
      </w:r>
      <w:proofErr w:type="gramEnd"/>
      <w:r w:rsidRPr="00EB5A9F">
        <w:rPr>
          <w:color w:val="7F7F7F"/>
        </w:rPr>
        <w:t xml:space="preserve"> gumou</w:t>
      </w:r>
    </w:p>
    <w:p w:rsidR="00BD6D34" w:rsidRPr="00EB5A9F" w:rsidRDefault="00BD6D34" w:rsidP="00BD6D34">
      <w:pPr>
        <w:jc w:val="both"/>
        <w:rPr>
          <w:color w:val="7F7F7F"/>
        </w:rPr>
      </w:pPr>
      <w:r w:rsidRPr="00EB5A9F">
        <w:rPr>
          <w:color w:val="7F7F7F"/>
        </w:rPr>
        <w:t>c/ Vřazení buňkových tlumičů hluku do potrubních rozvodů k zamezení šíření hluku od ventilátoru do místnosti i do venkovního prostoru.</w:t>
      </w:r>
    </w:p>
    <w:p w:rsidR="00BD6D34" w:rsidRPr="00EB5A9F" w:rsidRDefault="00BD6D34" w:rsidP="00BD6D34">
      <w:pPr>
        <w:jc w:val="both"/>
        <w:rPr>
          <w:color w:val="7F7F7F"/>
        </w:rPr>
      </w:pPr>
      <w:r w:rsidRPr="00EB5A9F">
        <w:rPr>
          <w:color w:val="7F7F7F"/>
        </w:rPr>
        <w:t>d/ Rychlost proudění vzduchu v potrubí a distribuční elementy jsou zvoleny tak, aby proudění vzduchu nezpůsobovalo nadměrný hluk.</w:t>
      </w:r>
    </w:p>
    <w:p w:rsidR="00BD6D34" w:rsidRPr="00EB5A9F" w:rsidRDefault="00BD6D34" w:rsidP="00BD6D34">
      <w:pPr>
        <w:jc w:val="both"/>
        <w:rPr>
          <w:color w:val="7F7F7F"/>
        </w:rPr>
      </w:pPr>
      <w:r w:rsidRPr="00EB5A9F">
        <w:rPr>
          <w:color w:val="7F7F7F"/>
        </w:rPr>
        <w:t xml:space="preserve">e/ Pro zabránění přenosu hluku do stěn bude potrubí v prostupu vždy obaleno minerální vatou. Začištění omítky musí </w:t>
      </w:r>
      <w:proofErr w:type="gramStart"/>
      <w:r w:rsidRPr="00EB5A9F">
        <w:rPr>
          <w:color w:val="7F7F7F"/>
        </w:rPr>
        <w:t>být  provedeno</w:t>
      </w:r>
      <w:proofErr w:type="gramEnd"/>
      <w:r w:rsidRPr="00EB5A9F">
        <w:rPr>
          <w:color w:val="7F7F7F"/>
        </w:rPr>
        <w:t xml:space="preserve"> tak, aby nemohlo dojít k přenosu vibrací. </w:t>
      </w:r>
    </w:p>
    <w:p w:rsidR="00BD6D34" w:rsidRPr="00EB5A9F" w:rsidRDefault="00BD6D34" w:rsidP="00BD6D34">
      <w:pPr>
        <w:jc w:val="both"/>
        <w:rPr>
          <w:color w:val="7F7F7F"/>
        </w:rPr>
      </w:pPr>
      <w:r w:rsidRPr="00EB5A9F">
        <w:rPr>
          <w:color w:val="7F7F7F"/>
        </w:rPr>
        <w:t>f/ Mezi nosnými rámy a vzduchotechnickými jednotkami je osazena rýhovaná guma.</w:t>
      </w:r>
    </w:p>
    <w:p w:rsidR="00BD6D34" w:rsidRPr="00EB5A9F" w:rsidRDefault="00BD6D34" w:rsidP="00BD6D34">
      <w:pPr>
        <w:jc w:val="both"/>
        <w:rPr>
          <w:color w:val="7F7F7F"/>
        </w:rPr>
      </w:pPr>
    </w:p>
    <w:p w:rsidR="00BD6D34" w:rsidRPr="00EB5A9F" w:rsidRDefault="00BD6D34" w:rsidP="004B17B9">
      <w:pPr>
        <w:rPr>
          <w:color w:val="7F7F7F"/>
        </w:rPr>
      </w:pPr>
      <w:r w:rsidRPr="00EB5A9F">
        <w:rPr>
          <w:color w:val="7F7F7F"/>
        </w:rPr>
        <w:t>Přesnější specifikace viz část VZT.</w:t>
      </w:r>
    </w:p>
    <w:p w:rsidR="00562159" w:rsidRPr="00EB5A9F" w:rsidRDefault="00562159" w:rsidP="00562159">
      <w:pPr>
        <w:pStyle w:val="Nadpis2"/>
        <w:rPr>
          <w:color w:val="7F7F7F"/>
        </w:rPr>
      </w:pPr>
      <w:bookmarkStart w:id="139" w:name="_Toc298778424"/>
      <w:bookmarkStart w:id="140" w:name="_Toc298778712"/>
      <w:bookmarkStart w:id="141" w:name="_Toc298778780"/>
      <w:bookmarkStart w:id="142" w:name="_Toc353873951"/>
      <w:proofErr w:type="gramStart"/>
      <w:r w:rsidRPr="00EB5A9F">
        <w:rPr>
          <w:color w:val="7F7F7F"/>
        </w:rPr>
        <w:t>IV.B.7  Úspora</w:t>
      </w:r>
      <w:proofErr w:type="gramEnd"/>
      <w:r w:rsidRPr="00EB5A9F">
        <w:rPr>
          <w:color w:val="7F7F7F"/>
        </w:rPr>
        <w:t xml:space="preserve"> energie a ochrana tepla</w:t>
      </w:r>
      <w:bookmarkEnd w:id="139"/>
      <w:bookmarkEnd w:id="140"/>
      <w:bookmarkEnd w:id="141"/>
      <w:bookmarkEnd w:id="142"/>
      <w:r w:rsidRPr="00EB5A9F">
        <w:rPr>
          <w:color w:val="7F7F7F"/>
        </w:rPr>
        <w:tab/>
      </w:r>
      <w:r w:rsidRPr="00EB5A9F">
        <w:rPr>
          <w:color w:val="7F7F7F"/>
        </w:rPr>
        <w:tab/>
      </w:r>
    </w:p>
    <w:p w:rsidR="00906312" w:rsidRPr="00EB5A9F" w:rsidRDefault="00906312" w:rsidP="00906312">
      <w:pPr>
        <w:pStyle w:val="Nadpis8"/>
        <w:rPr>
          <w:color w:val="7F7F7F"/>
        </w:rPr>
      </w:pPr>
      <w:r w:rsidRPr="00EB5A9F">
        <w:rPr>
          <w:color w:val="7F7F7F"/>
        </w:rPr>
        <w:t>SO 01 Vstupní objekt I, SO 02 Vstupní objekt II</w:t>
      </w:r>
    </w:p>
    <w:p w:rsidR="00906312" w:rsidRPr="00EB5A9F" w:rsidRDefault="00906312" w:rsidP="00906312">
      <w:pPr>
        <w:jc w:val="both"/>
        <w:rPr>
          <w:color w:val="7F7F7F"/>
        </w:rPr>
      </w:pPr>
      <w:r w:rsidRPr="00EB5A9F">
        <w:rPr>
          <w:color w:val="7F7F7F"/>
        </w:rPr>
        <w:t xml:space="preserve">Řešeno v samostatné části PD, </w:t>
      </w:r>
      <w:proofErr w:type="gramStart"/>
      <w:r w:rsidRPr="00EB5A9F">
        <w:rPr>
          <w:color w:val="7F7F7F"/>
        </w:rPr>
        <w:t>viz.</w:t>
      </w:r>
      <w:proofErr w:type="gramEnd"/>
      <w:r w:rsidRPr="00EB5A9F">
        <w:rPr>
          <w:color w:val="7F7F7F"/>
        </w:rPr>
        <w:t xml:space="preserve"> </w:t>
      </w:r>
      <w:proofErr w:type="gramStart"/>
      <w:r w:rsidRPr="00EB5A9F">
        <w:rPr>
          <w:color w:val="7F7F7F"/>
        </w:rPr>
        <w:t>IV.F.1.4</w:t>
      </w:r>
      <w:proofErr w:type="gramEnd"/>
      <w:r w:rsidRPr="00EB5A9F">
        <w:rPr>
          <w:color w:val="7F7F7F"/>
        </w:rPr>
        <w:t>.a) Zařízení pro vytápění staveb.</w:t>
      </w:r>
    </w:p>
    <w:p w:rsidR="00906312" w:rsidRPr="00EB5A9F" w:rsidRDefault="00906312" w:rsidP="00906312">
      <w:pPr>
        <w:jc w:val="both"/>
        <w:rPr>
          <w:color w:val="7F7F7F"/>
        </w:rPr>
      </w:pPr>
      <w:r w:rsidRPr="00EB5A9F">
        <w:rPr>
          <w:color w:val="7F7F7F"/>
        </w:rPr>
        <w:t xml:space="preserve">Dále viz </w:t>
      </w:r>
      <w:proofErr w:type="gramStart"/>
      <w:r w:rsidRPr="00EB5A9F">
        <w:rPr>
          <w:color w:val="7F7F7F"/>
        </w:rPr>
        <w:t>IV.D.b</w:t>
      </w:r>
      <w:r w:rsidRPr="00EB5A9F">
        <w:rPr>
          <w:caps/>
          <w:color w:val="7F7F7F"/>
        </w:rPr>
        <w:t>)</w:t>
      </w:r>
      <w:r w:rsidRPr="00EB5A9F">
        <w:rPr>
          <w:color w:val="7F7F7F"/>
        </w:rPr>
        <w:t xml:space="preserve">  Průkaz</w:t>
      </w:r>
      <w:proofErr w:type="gramEnd"/>
      <w:r w:rsidRPr="00EB5A9F">
        <w:rPr>
          <w:color w:val="7F7F7F"/>
        </w:rPr>
        <w:t xml:space="preserve"> energetické náročnosti budovy podle zákona o hospodaření energií</w:t>
      </w:r>
    </w:p>
    <w:p w:rsidR="00906312" w:rsidRPr="00EB5A9F" w:rsidRDefault="00906312" w:rsidP="00906312">
      <w:pPr>
        <w:pStyle w:val="Nadpis8"/>
        <w:rPr>
          <w:color w:val="7F7F7F"/>
        </w:rPr>
      </w:pPr>
      <w:r w:rsidRPr="00EB5A9F">
        <w:rPr>
          <w:color w:val="7F7F7F"/>
        </w:rPr>
        <w:t>SO 04 HZSp</w:t>
      </w:r>
    </w:p>
    <w:p w:rsidR="00562159" w:rsidRPr="00EB5A9F" w:rsidRDefault="00562159" w:rsidP="00D868C2">
      <w:pPr>
        <w:pStyle w:val="Nadpis7"/>
        <w:rPr>
          <w:color w:val="7F7F7F"/>
        </w:rPr>
      </w:pPr>
      <w:bookmarkStart w:id="143" w:name="_Toc298778425"/>
      <w:bookmarkStart w:id="144" w:name="_Toc353873952"/>
      <w:proofErr w:type="gramStart"/>
      <w:r w:rsidRPr="00EB5A9F">
        <w:rPr>
          <w:color w:val="7F7F7F"/>
        </w:rPr>
        <w:t>IV.B.7a</w:t>
      </w:r>
      <w:proofErr w:type="gramEnd"/>
      <w:r w:rsidRPr="00EB5A9F">
        <w:rPr>
          <w:color w:val="7F7F7F"/>
        </w:rPr>
        <w:t>)  Splnění požadavků na energetickou náročnost budov a splnění porovnávacích ukazatelů  podle jednotné metody výpočtu energetické náročnosti budov</w:t>
      </w:r>
      <w:bookmarkEnd w:id="143"/>
      <w:bookmarkEnd w:id="144"/>
      <w:r w:rsidRPr="00EB5A9F">
        <w:rPr>
          <w:color w:val="7F7F7F"/>
        </w:rPr>
        <w:tab/>
      </w:r>
    </w:p>
    <w:p w:rsidR="0056288F" w:rsidRPr="00EB5A9F" w:rsidRDefault="0056288F" w:rsidP="0056288F">
      <w:pPr>
        <w:rPr>
          <w:color w:val="7F7F7F"/>
        </w:rPr>
      </w:pPr>
      <w:r w:rsidRPr="00EB5A9F">
        <w:rPr>
          <w:color w:val="7F7F7F"/>
        </w:rPr>
        <w:t>Výpočtem v průkazu energetické náročnosti budovy, který je součástí projektové dokumentace, bylo prokázáno splnění požadavků na energetickou náročnost budovy a splnění porovnávacích ukazatelů.</w:t>
      </w:r>
    </w:p>
    <w:p w:rsidR="0056288F" w:rsidRPr="00EB5A9F" w:rsidRDefault="0056288F" w:rsidP="0056288F">
      <w:pPr>
        <w:rPr>
          <w:color w:val="7F7F7F"/>
        </w:rPr>
      </w:pPr>
      <w:r w:rsidRPr="00EB5A9F">
        <w:rPr>
          <w:color w:val="7F7F7F"/>
        </w:rPr>
        <w:t>Měrná vypočtená roční spotřeba energie na vytápění, ohřev TV, větrání, chlazení a osvětlení je 165 kWh/m2.rok</w:t>
      </w:r>
    </w:p>
    <w:p w:rsidR="0056288F" w:rsidRPr="00EB5A9F" w:rsidRDefault="0056288F" w:rsidP="0056288F">
      <w:pPr>
        <w:rPr>
          <w:color w:val="7F7F7F"/>
        </w:rPr>
      </w:pPr>
      <w:r w:rsidRPr="00EB5A9F">
        <w:rPr>
          <w:color w:val="7F7F7F"/>
        </w:rPr>
        <w:t>Celková podlahová (vytápěná) plocha domu je 1879,9 m2.</w:t>
      </w:r>
    </w:p>
    <w:p w:rsidR="0056288F" w:rsidRPr="00EB5A9F" w:rsidRDefault="0056288F" w:rsidP="0056288F">
      <w:pPr>
        <w:rPr>
          <w:color w:val="7F7F7F"/>
        </w:rPr>
      </w:pPr>
      <w:r w:rsidRPr="00EB5A9F">
        <w:rPr>
          <w:color w:val="7F7F7F"/>
        </w:rPr>
        <w:t xml:space="preserve">Třída energetické náročnosti budovy: </w:t>
      </w:r>
      <w:r w:rsidRPr="00EB5A9F">
        <w:rPr>
          <w:color w:val="7F7F7F"/>
        </w:rPr>
        <w:tab/>
        <w:t>B – úsporná</w:t>
      </w:r>
    </w:p>
    <w:p w:rsidR="00562159" w:rsidRPr="00EB5A9F" w:rsidRDefault="00562159" w:rsidP="00D868C2">
      <w:pPr>
        <w:pStyle w:val="Nadpis7"/>
        <w:rPr>
          <w:color w:val="7F7F7F"/>
        </w:rPr>
      </w:pPr>
      <w:bookmarkStart w:id="145" w:name="_Toc298778426"/>
      <w:bookmarkStart w:id="146" w:name="_Toc353873953"/>
      <w:proofErr w:type="gramStart"/>
      <w:r w:rsidRPr="00EB5A9F">
        <w:rPr>
          <w:color w:val="7F7F7F"/>
        </w:rPr>
        <w:t>IV.B.7b</w:t>
      </w:r>
      <w:proofErr w:type="gramEnd"/>
      <w:r w:rsidRPr="00EB5A9F">
        <w:rPr>
          <w:color w:val="7F7F7F"/>
        </w:rPr>
        <w:t>)  Stanovení celkové energetické spotřeby stavby</w:t>
      </w:r>
      <w:bookmarkEnd w:id="145"/>
      <w:bookmarkEnd w:id="146"/>
      <w:r w:rsidRPr="00EB5A9F">
        <w:rPr>
          <w:color w:val="7F7F7F"/>
        </w:rPr>
        <w:tab/>
      </w:r>
    </w:p>
    <w:p w:rsidR="0056288F" w:rsidRPr="00EB5A9F" w:rsidRDefault="0056288F" w:rsidP="0056288F">
      <w:pPr>
        <w:rPr>
          <w:color w:val="7F7F7F"/>
        </w:rPr>
      </w:pPr>
      <w:r w:rsidRPr="00EB5A9F">
        <w:rPr>
          <w:color w:val="7F7F7F"/>
        </w:rPr>
        <w:t>Výpočtem v průkazu energetické náročnosti budovy, který je součástí projektové dokumentace, byly vypočteny tyto energetické spotřeby stavby:</w:t>
      </w:r>
    </w:p>
    <w:p w:rsidR="0056288F" w:rsidRPr="00EB5A9F" w:rsidRDefault="0056288F" w:rsidP="0056288F">
      <w:pPr>
        <w:rPr>
          <w:color w:val="7F7F7F"/>
        </w:rPr>
      </w:pPr>
    </w:p>
    <w:p w:rsidR="0056288F" w:rsidRPr="00EB5A9F" w:rsidRDefault="0056288F" w:rsidP="0056288F">
      <w:pPr>
        <w:rPr>
          <w:color w:val="7F7F7F"/>
        </w:rPr>
      </w:pPr>
      <w:r w:rsidRPr="00EB5A9F">
        <w:rPr>
          <w:color w:val="7F7F7F"/>
        </w:rPr>
        <w:t>Celková roční dodaná energie na vytápění, ohřev TV, větrání, chlazení a osvětlení je 1 116,9 GJ/rok z toho elektrická energie 396,7 GJ/rok a zemní plyn 720,2 GJ/rok.</w:t>
      </w:r>
    </w:p>
    <w:p w:rsidR="00D868C2" w:rsidRPr="00EB5A9F" w:rsidRDefault="00D868C2" w:rsidP="00D868C2">
      <w:pPr>
        <w:rPr>
          <w:color w:val="7F7F7F"/>
        </w:rPr>
      </w:pPr>
    </w:p>
    <w:p w:rsidR="00562159" w:rsidRPr="00EB5A9F" w:rsidRDefault="00562159" w:rsidP="00D868C2">
      <w:pPr>
        <w:pStyle w:val="Nadpis2"/>
        <w:rPr>
          <w:color w:val="7F7F7F"/>
        </w:rPr>
      </w:pPr>
      <w:bookmarkStart w:id="147" w:name="_Toc298778427"/>
      <w:bookmarkStart w:id="148" w:name="_Toc298778713"/>
      <w:bookmarkStart w:id="149" w:name="_Toc298778781"/>
      <w:bookmarkStart w:id="150" w:name="_Toc353873954"/>
      <w:proofErr w:type="gramStart"/>
      <w:r w:rsidRPr="00EB5A9F">
        <w:rPr>
          <w:color w:val="7F7F7F"/>
        </w:rPr>
        <w:lastRenderedPageBreak/>
        <w:t>IV.B.8.  Řešení</w:t>
      </w:r>
      <w:proofErr w:type="gramEnd"/>
      <w:r w:rsidRPr="00EB5A9F">
        <w:rPr>
          <w:color w:val="7F7F7F"/>
        </w:rPr>
        <w:t xml:space="preserve"> přístupu a užívání stavby osobami s omezenou schopností pohybu a orientace</w:t>
      </w:r>
      <w:bookmarkEnd w:id="147"/>
      <w:bookmarkEnd w:id="148"/>
      <w:bookmarkEnd w:id="149"/>
      <w:bookmarkEnd w:id="150"/>
    </w:p>
    <w:p w:rsidR="00906312" w:rsidRPr="00EB5A9F" w:rsidRDefault="00906312" w:rsidP="00906312">
      <w:pPr>
        <w:pStyle w:val="Nadpis8"/>
        <w:rPr>
          <w:color w:val="7F7F7F"/>
        </w:rPr>
      </w:pPr>
      <w:r w:rsidRPr="00EB5A9F">
        <w:rPr>
          <w:color w:val="7F7F7F"/>
        </w:rPr>
        <w:t>SO 01 Vstupní objekt I, SO 02 Vstupní objekt II</w:t>
      </w:r>
    </w:p>
    <w:p w:rsidR="00906312" w:rsidRPr="00EB5A9F" w:rsidRDefault="00906312" w:rsidP="00906312">
      <w:pPr>
        <w:rPr>
          <w:color w:val="7F7F7F"/>
        </w:rPr>
      </w:pPr>
      <w:r w:rsidRPr="00EB5A9F">
        <w:rPr>
          <w:color w:val="7F7F7F"/>
        </w:rPr>
        <w:t>Řešení přístupu a užívání stavby osobami s omezenou schopností pohybu a orientace je navrženo v souladu s vyhláškou Ministerstva pro místní rozvoj ČR č. 398/2009 Sb. o obecných technických požadavcích zabezpečujících bezbariérové užívání staveb ze dne 5. listopadu 2009.</w:t>
      </w:r>
    </w:p>
    <w:p w:rsidR="00906312" w:rsidRPr="00EB5A9F" w:rsidRDefault="00906312" w:rsidP="00906312">
      <w:pPr>
        <w:rPr>
          <w:color w:val="7F7F7F"/>
        </w:rPr>
      </w:pPr>
    </w:p>
    <w:p w:rsidR="00906312" w:rsidRPr="00EB5A9F" w:rsidRDefault="00906312" w:rsidP="00906312">
      <w:pPr>
        <w:rPr>
          <w:color w:val="7F7F7F"/>
        </w:rPr>
      </w:pPr>
      <w:r w:rsidRPr="00EB5A9F">
        <w:rPr>
          <w:color w:val="7F7F7F"/>
        </w:rPr>
        <w:t>Podle této vyhlášky se postupuje při zpracování dokumentace následujících staveb</w:t>
      </w:r>
    </w:p>
    <w:p w:rsidR="00906312" w:rsidRPr="00EB5A9F" w:rsidRDefault="00906312" w:rsidP="00906312">
      <w:pPr>
        <w:rPr>
          <w:color w:val="7F7F7F"/>
        </w:rPr>
      </w:pPr>
      <w:r w:rsidRPr="00EB5A9F">
        <w:rPr>
          <w:color w:val="7F7F7F"/>
        </w:rPr>
        <w:t>a) pozemních komunikací a veřejného prostranství,</w:t>
      </w:r>
    </w:p>
    <w:p w:rsidR="00906312" w:rsidRPr="00EB5A9F" w:rsidRDefault="00906312" w:rsidP="00906312">
      <w:pPr>
        <w:rPr>
          <w:color w:val="7F7F7F"/>
        </w:rPr>
      </w:pPr>
      <w:r w:rsidRPr="00EB5A9F">
        <w:rPr>
          <w:color w:val="7F7F7F"/>
        </w:rPr>
        <w:t>b) občanského vybavení v částech určených pro užívání veřejností,</w:t>
      </w:r>
    </w:p>
    <w:p w:rsidR="00906312" w:rsidRPr="00EB5A9F" w:rsidRDefault="00906312" w:rsidP="00906312">
      <w:pPr>
        <w:rPr>
          <w:color w:val="7F7F7F"/>
        </w:rPr>
      </w:pPr>
      <w:r w:rsidRPr="00EB5A9F">
        <w:rPr>
          <w:color w:val="7F7F7F"/>
        </w:rPr>
        <w:t>c) společných prostor a domovního vybavení bytového domu obsahujícího více než 3 byty (dále jen</w:t>
      </w:r>
    </w:p>
    <w:p w:rsidR="00906312" w:rsidRPr="00EB5A9F" w:rsidRDefault="00906312" w:rsidP="00906312">
      <w:pPr>
        <w:rPr>
          <w:color w:val="7F7F7F"/>
        </w:rPr>
      </w:pPr>
      <w:r w:rsidRPr="00EB5A9F">
        <w:rPr>
          <w:color w:val="7F7F7F"/>
        </w:rPr>
        <w:t xml:space="preserve">„bytový dům“), upravitelného bytu nebo bytu zvláštního </w:t>
      </w:r>
      <w:proofErr w:type="gramStart"/>
      <w:r w:rsidRPr="00EB5A9F">
        <w:rPr>
          <w:color w:val="7F7F7F"/>
        </w:rPr>
        <w:t>určení4) ,</w:t>
      </w:r>
      <w:proofErr w:type="gramEnd"/>
    </w:p>
    <w:p w:rsidR="00906312" w:rsidRPr="00EB5A9F" w:rsidRDefault="00906312" w:rsidP="00906312">
      <w:pPr>
        <w:rPr>
          <w:color w:val="7F7F7F"/>
        </w:rPr>
      </w:pPr>
      <w:r w:rsidRPr="00EB5A9F">
        <w:rPr>
          <w:color w:val="7F7F7F"/>
        </w:rPr>
        <w:t>d) pro výkon práce celkově 25 a více osob, pokud provoz v těchto stavbách umožňuje zaměstnávat</w:t>
      </w:r>
    </w:p>
    <w:p w:rsidR="00906312" w:rsidRPr="00EB5A9F" w:rsidRDefault="00906312" w:rsidP="00906312">
      <w:pPr>
        <w:rPr>
          <w:color w:val="7F7F7F"/>
        </w:rPr>
      </w:pPr>
      <w:r w:rsidRPr="00EB5A9F">
        <w:rPr>
          <w:color w:val="7F7F7F"/>
        </w:rPr>
        <w:t>osoby se zdravotním postižením nebo stavby pro výkon práce osob s těžkým zdravotním postižením5)</w:t>
      </w:r>
    </w:p>
    <w:p w:rsidR="00906312" w:rsidRPr="00EB5A9F" w:rsidRDefault="00906312" w:rsidP="00906312">
      <w:pPr>
        <w:rPr>
          <w:color w:val="7F7F7F"/>
        </w:rPr>
      </w:pPr>
      <w:r w:rsidRPr="00EB5A9F">
        <w:rPr>
          <w:color w:val="7F7F7F"/>
        </w:rPr>
        <w:t>(dále jen „stavby pro výkon práce“).</w:t>
      </w:r>
    </w:p>
    <w:p w:rsidR="00906312" w:rsidRPr="00EB5A9F" w:rsidRDefault="00906312" w:rsidP="00906312">
      <w:pPr>
        <w:rPr>
          <w:color w:val="7F7F7F"/>
        </w:rPr>
      </w:pPr>
    </w:p>
    <w:p w:rsidR="00906312" w:rsidRPr="00EB5A9F" w:rsidRDefault="00906312" w:rsidP="00906312">
      <w:pPr>
        <w:rPr>
          <w:b/>
          <w:color w:val="7F7F7F"/>
        </w:rPr>
      </w:pPr>
      <w:r w:rsidRPr="00EB5A9F">
        <w:rPr>
          <w:b/>
          <w:color w:val="7F7F7F"/>
        </w:rPr>
        <w:t>Zpracovávaná dokumentace SO 01, 02, 03 postupuje dle Vyhlášky 398/2009 Sb. o obecných technických požadavcích zabezpečujících bezbariérové užívání staveb z hlediska §2 v následujících částech projektované stavby:</w:t>
      </w:r>
    </w:p>
    <w:p w:rsidR="00906312" w:rsidRPr="00EB5A9F" w:rsidRDefault="00906312" w:rsidP="00906312">
      <w:pPr>
        <w:rPr>
          <w:color w:val="7F7F7F"/>
        </w:rPr>
      </w:pPr>
    </w:p>
    <w:p w:rsidR="00906312" w:rsidRPr="00EB5A9F" w:rsidRDefault="00906312" w:rsidP="00906312">
      <w:pPr>
        <w:rPr>
          <w:b/>
          <w:color w:val="7F7F7F"/>
        </w:rPr>
      </w:pPr>
      <w:r w:rsidRPr="00EB5A9F">
        <w:rPr>
          <w:b/>
          <w:color w:val="7F7F7F"/>
        </w:rPr>
        <w:t>a) u pozemních komunikací a veřejných prostranství</w:t>
      </w:r>
    </w:p>
    <w:p w:rsidR="00906312" w:rsidRPr="00EB5A9F" w:rsidRDefault="00906312" w:rsidP="00906312">
      <w:pPr>
        <w:rPr>
          <w:color w:val="7F7F7F"/>
        </w:rPr>
      </w:pPr>
    </w:p>
    <w:p w:rsidR="00906312" w:rsidRPr="00EB5A9F" w:rsidRDefault="00906312" w:rsidP="00906312">
      <w:pPr>
        <w:rPr>
          <w:color w:val="7F7F7F"/>
        </w:rPr>
      </w:pPr>
      <w:r w:rsidRPr="00EB5A9F">
        <w:rPr>
          <w:color w:val="7F7F7F"/>
        </w:rPr>
        <w:t>Části stavby, kterými jsou pozemní komunikace a veřejná prostranství, jsou řešeny v samostatné příloze, nejsou součástí stavební části SO 01, 02, 03.</w:t>
      </w:r>
    </w:p>
    <w:p w:rsidR="00906312" w:rsidRPr="00EB5A9F" w:rsidRDefault="00906312" w:rsidP="00906312">
      <w:pPr>
        <w:rPr>
          <w:color w:val="7F7F7F"/>
        </w:rPr>
      </w:pPr>
    </w:p>
    <w:p w:rsidR="00906312" w:rsidRPr="00EB5A9F" w:rsidRDefault="00906312" w:rsidP="00906312">
      <w:pPr>
        <w:rPr>
          <w:b/>
          <w:color w:val="7F7F7F"/>
        </w:rPr>
      </w:pPr>
      <w:r w:rsidRPr="00EB5A9F">
        <w:rPr>
          <w:b/>
          <w:color w:val="7F7F7F"/>
        </w:rPr>
        <w:t>Části určené pro užívání veřejností v rámci částí staveb občanského vybavení nejsou u SO 01, 02, 03 uvažovány.</w:t>
      </w:r>
    </w:p>
    <w:p w:rsidR="00906312" w:rsidRPr="00EB5A9F" w:rsidRDefault="00906312" w:rsidP="00906312">
      <w:pPr>
        <w:rPr>
          <w:b/>
          <w:color w:val="7F7F7F"/>
        </w:rPr>
      </w:pPr>
    </w:p>
    <w:p w:rsidR="00906312" w:rsidRPr="00EB5A9F" w:rsidRDefault="00906312" w:rsidP="00906312">
      <w:pPr>
        <w:rPr>
          <w:b/>
          <w:color w:val="7F7F7F"/>
        </w:rPr>
      </w:pPr>
      <w:r w:rsidRPr="00EB5A9F">
        <w:rPr>
          <w:b/>
          <w:color w:val="7F7F7F"/>
        </w:rPr>
        <w:t>Žádný z</w:t>
      </w:r>
      <w:r w:rsidR="00FD05FD" w:rsidRPr="00EB5A9F">
        <w:rPr>
          <w:b/>
          <w:color w:val="7F7F7F"/>
        </w:rPr>
        <w:t xml:space="preserve">e stavebních objektů SO 01, 02 </w:t>
      </w:r>
      <w:r w:rsidRPr="00EB5A9F">
        <w:rPr>
          <w:b/>
          <w:color w:val="7F7F7F"/>
        </w:rPr>
        <w:t>není určen pro výkon práce celkově 25 a více osob, nejedná se tedy ani v jednom případě o „stavby pro výkon práce“ dle §2 Vyhlášky 398/2009 Sb.</w:t>
      </w:r>
    </w:p>
    <w:p w:rsidR="00906312" w:rsidRPr="00EB5A9F" w:rsidRDefault="00906312" w:rsidP="00906312">
      <w:pPr>
        <w:rPr>
          <w:color w:val="7F7F7F"/>
        </w:rPr>
      </w:pPr>
      <w:r w:rsidRPr="00EB5A9F">
        <w:rPr>
          <w:color w:val="7F7F7F"/>
        </w:rPr>
        <w:t>( SO 01 uvažuje s výkonem práce:</w:t>
      </w:r>
    </w:p>
    <w:p w:rsidR="00906312" w:rsidRPr="00EB5A9F" w:rsidRDefault="00906312" w:rsidP="00906312">
      <w:pPr>
        <w:rPr>
          <w:color w:val="7F7F7F"/>
        </w:rPr>
      </w:pPr>
      <w:r w:rsidRPr="00EB5A9F">
        <w:rPr>
          <w:color w:val="7F7F7F"/>
        </w:rPr>
        <w:tab/>
      </w:r>
      <w:r w:rsidRPr="00EB5A9F">
        <w:rPr>
          <w:color w:val="7F7F7F"/>
        </w:rPr>
        <w:tab/>
        <w:t>- návrhový stav celkově 16 osob</w:t>
      </w:r>
    </w:p>
    <w:p w:rsidR="00906312" w:rsidRPr="00EB5A9F" w:rsidRDefault="00906312" w:rsidP="00906312">
      <w:pPr>
        <w:rPr>
          <w:color w:val="7F7F7F"/>
        </w:rPr>
      </w:pPr>
      <w:r w:rsidRPr="00EB5A9F">
        <w:rPr>
          <w:color w:val="7F7F7F"/>
        </w:rPr>
        <w:tab/>
      </w:r>
      <w:r w:rsidRPr="00EB5A9F">
        <w:rPr>
          <w:color w:val="7F7F7F"/>
        </w:rPr>
        <w:tab/>
        <w:t xml:space="preserve">- maximálně do 24 osob, </w:t>
      </w:r>
    </w:p>
    <w:p w:rsidR="00906312" w:rsidRPr="00EB5A9F" w:rsidRDefault="00906312" w:rsidP="00906312">
      <w:pPr>
        <w:rPr>
          <w:color w:val="7F7F7F"/>
        </w:rPr>
      </w:pPr>
      <w:r w:rsidRPr="00EB5A9F">
        <w:rPr>
          <w:color w:val="7F7F7F"/>
        </w:rPr>
        <w:t xml:space="preserve">SO 02 uvažuje s výkonem práce </w:t>
      </w:r>
    </w:p>
    <w:p w:rsidR="00906312" w:rsidRPr="00EB5A9F" w:rsidRDefault="00906312" w:rsidP="00906312">
      <w:pPr>
        <w:rPr>
          <w:color w:val="7F7F7F"/>
        </w:rPr>
      </w:pPr>
      <w:r w:rsidRPr="00EB5A9F">
        <w:rPr>
          <w:color w:val="7F7F7F"/>
        </w:rPr>
        <w:tab/>
      </w:r>
      <w:r w:rsidRPr="00EB5A9F">
        <w:rPr>
          <w:color w:val="7F7F7F"/>
        </w:rPr>
        <w:tab/>
        <w:t>- návrhový stav 2 osoby</w:t>
      </w:r>
    </w:p>
    <w:p w:rsidR="00906312" w:rsidRPr="00EB5A9F" w:rsidRDefault="00906312" w:rsidP="00906312">
      <w:pPr>
        <w:rPr>
          <w:color w:val="7F7F7F"/>
        </w:rPr>
      </w:pPr>
    </w:p>
    <w:p w:rsidR="00906312" w:rsidRPr="00EB5A9F" w:rsidRDefault="00906312" w:rsidP="00906312">
      <w:pPr>
        <w:pStyle w:val="Nadpis8"/>
        <w:rPr>
          <w:color w:val="7F7F7F"/>
        </w:rPr>
      </w:pPr>
      <w:r w:rsidRPr="00EB5A9F">
        <w:rPr>
          <w:color w:val="7F7F7F"/>
        </w:rPr>
        <w:t>SO 04 HZSp</w:t>
      </w:r>
    </w:p>
    <w:p w:rsidR="00906312" w:rsidRPr="00EB5A9F" w:rsidRDefault="004415A5" w:rsidP="001924A4">
      <w:pPr>
        <w:rPr>
          <w:color w:val="7F7F7F"/>
        </w:rPr>
      </w:pPr>
      <w:r w:rsidRPr="00EB5A9F">
        <w:rPr>
          <w:color w:val="7F7F7F"/>
        </w:rPr>
        <w:t xml:space="preserve">Řešení přístupu a užívání stavby osobami s omezenou schopností pohybu a orientace v souladu s vyhláškou Ministerstva pro místní rozvoj ČR č. 398/2009 Sb. o obecných technických požadavcích zabezpečujících bezbariérové užívání staveb ze dne 5. listopadu 2009 </w:t>
      </w:r>
      <w:r w:rsidRPr="00EB5A9F">
        <w:rPr>
          <w:b/>
          <w:color w:val="7F7F7F"/>
        </w:rPr>
        <w:t>se s ohledem na charakter a funkci stavby neuvažuje.</w:t>
      </w:r>
    </w:p>
    <w:p w:rsidR="00562159" w:rsidRPr="00EB5A9F" w:rsidRDefault="00562159" w:rsidP="00D868C2">
      <w:pPr>
        <w:pStyle w:val="Nadpis7"/>
        <w:rPr>
          <w:color w:val="7F7F7F"/>
        </w:rPr>
      </w:pPr>
      <w:bookmarkStart w:id="151" w:name="_Toc298778428"/>
      <w:bookmarkStart w:id="152" w:name="_Toc353873955"/>
      <w:proofErr w:type="gramStart"/>
      <w:r w:rsidRPr="00EB5A9F">
        <w:rPr>
          <w:color w:val="7F7F7F"/>
        </w:rPr>
        <w:t>IV.B.8.1</w:t>
      </w:r>
      <w:proofErr w:type="gramEnd"/>
      <w:r w:rsidRPr="00EB5A9F">
        <w:rPr>
          <w:color w:val="7F7F7F"/>
        </w:rPr>
        <w:t>)  Údaje o splnění požadavků na bezbariérové řešení stavby</w:t>
      </w:r>
      <w:bookmarkEnd w:id="151"/>
      <w:bookmarkEnd w:id="152"/>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906312" w:rsidRPr="00EB5A9F" w:rsidRDefault="00906312" w:rsidP="00906312">
      <w:pPr>
        <w:jc w:val="both"/>
        <w:rPr>
          <w:color w:val="7F7F7F"/>
        </w:rPr>
      </w:pPr>
      <w:r w:rsidRPr="00EB5A9F">
        <w:rPr>
          <w:color w:val="7F7F7F"/>
        </w:rPr>
        <w:t>Návrh SO 01 uvažuje:</w:t>
      </w:r>
    </w:p>
    <w:p w:rsidR="00906312" w:rsidRPr="00EB5A9F" w:rsidRDefault="00906312" w:rsidP="00CA0DCA">
      <w:pPr>
        <w:numPr>
          <w:ilvl w:val="0"/>
          <w:numId w:val="3"/>
        </w:numPr>
        <w:jc w:val="both"/>
        <w:rPr>
          <w:color w:val="7F7F7F"/>
        </w:rPr>
      </w:pPr>
      <w:r w:rsidRPr="00EB5A9F">
        <w:rPr>
          <w:color w:val="7F7F7F"/>
        </w:rPr>
        <w:t>přístup do objektu bude řešen bezbariérově</w:t>
      </w:r>
    </w:p>
    <w:p w:rsidR="00906312" w:rsidRPr="00EB5A9F" w:rsidRDefault="00906312" w:rsidP="00CA0DCA">
      <w:pPr>
        <w:numPr>
          <w:ilvl w:val="0"/>
          <w:numId w:val="3"/>
        </w:numPr>
        <w:jc w:val="both"/>
        <w:rPr>
          <w:color w:val="7F7F7F"/>
        </w:rPr>
      </w:pPr>
      <w:r w:rsidRPr="00EB5A9F">
        <w:rPr>
          <w:color w:val="7F7F7F"/>
        </w:rPr>
        <w:t>přístup ze severu z prostoru parkovacích stání je řešen s maximální výškou hrany 20mm</w:t>
      </w:r>
    </w:p>
    <w:p w:rsidR="00906312" w:rsidRPr="00EB5A9F" w:rsidRDefault="00906312" w:rsidP="00CA0DCA">
      <w:pPr>
        <w:numPr>
          <w:ilvl w:val="0"/>
          <w:numId w:val="3"/>
        </w:numPr>
        <w:jc w:val="both"/>
        <w:rPr>
          <w:color w:val="7F7F7F"/>
        </w:rPr>
      </w:pPr>
      <w:r w:rsidRPr="00EB5A9F">
        <w:rPr>
          <w:color w:val="7F7F7F"/>
        </w:rPr>
        <w:lastRenderedPageBreak/>
        <w:t>přístup ze západu z areálu letiště pomocí nájezdové rampy délky se sklonem 1:12, která bude lemována ocelovým trubkovým zábradlím o výšce madla 900mm nad úrovní rampy, konce zábradlí budou spodní i horní hranu rampy přesahovat o 300mm. Na vnitřní straně stojiny zábradlí bude – 250mm nad úrovní dlážděného krytu rampy – provedena vodící tyč, umožňující bezpečný provoz vozíčkářů.</w:t>
      </w:r>
    </w:p>
    <w:p w:rsidR="00906312" w:rsidRPr="00EB5A9F" w:rsidRDefault="00906312" w:rsidP="00CA0DCA">
      <w:pPr>
        <w:numPr>
          <w:ilvl w:val="0"/>
          <w:numId w:val="3"/>
        </w:numPr>
        <w:jc w:val="both"/>
        <w:rPr>
          <w:color w:val="7F7F7F"/>
        </w:rPr>
      </w:pPr>
      <w:r w:rsidRPr="00EB5A9F">
        <w:rPr>
          <w:color w:val="7F7F7F"/>
        </w:rPr>
        <w:t>vstupní dveře mají světlou šířku 900mm, ostatní dveře mají světlou šířku nejméně 800 mm</w:t>
      </w:r>
    </w:p>
    <w:p w:rsidR="00906312" w:rsidRPr="00EB5A9F" w:rsidRDefault="00906312" w:rsidP="00CA0DCA">
      <w:pPr>
        <w:numPr>
          <w:ilvl w:val="0"/>
          <w:numId w:val="3"/>
        </w:numPr>
        <w:jc w:val="both"/>
        <w:rPr>
          <w:color w:val="7F7F7F"/>
        </w:rPr>
      </w:pPr>
      <w:r w:rsidRPr="00EB5A9F">
        <w:rPr>
          <w:color w:val="7F7F7F"/>
        </w:rPr>
        <w:t>patro bude přístupné bezbariérovým výtahem z přízemí v souladu s výše uvedenou Vyhláškou 398/2009</w:t>
      </w:r>
    </w:p>
    <w:p w:rsidR="00906312" w:rsidRPr="00EB5A9F" w:rsidRDefault="00906312" w:rsidP="00CA0DCA">
      <w:pPr>
        <w:numPr>
          <w:ilvl w:val="0"/>
          <w:numId w:val="3"/>
        </w:numPr>
        <w:jc w:val="both"/>
        <w:rPr>
          <w:color w:val="7F7F7F"/>
        </w:rPr>
      </w:pPr>
      <w:r w:rsidRPr="00EB5A9F">
        <w:rPr>
          <w:color w:val="7F7F7F"/>
        </w:rPr>
        <w:t>komorový vstup do bezpečnostního úseku je navržen s minimální průchozí šířkou předsíně 1500 mm a délkou 2200 mm se vstupem do hygienického zařízení z této předsíně</w:t>
      </w:r>
    </w:p>
    <w:p w:rsidR="00906312" w:rsidRPr="00EB5A9F" w:rsidRDefault="00906312" w:rsidP="00CA0DCA">
      <w:pPr>
        <w:numPr>
          <w:ilvl w:val="0"/>
          <w:numId w:val="3"/>
        </w:numPr>
        <w:jc w:val="both"/>
        <w:rPr>
          <w:color w:val="7F7F7F"/>
        </w:rPr>
      </w:pPr>
      <w:r w:rsidRPr="00EB5A9F">
        <w:rPr>
          <w:color w:val="7F7F7F"/>
        </w:rPr>
        <w:t>kabina WC osob s omezenou schopností pohybu a orientace je v přístupné stávající části veřejného terminálu, ve 2.NP uvažováno s jednou kabinou WC</w:t>
      </w:r>
    </w:p>
    <w:p w:rsidR="00CC38E3" w:rsidRPr="00EB5A9F" w:rsidRDefault="00CC38E3" w:rsidP="00CC38E3">
      <w:pPr>
        <w:pStyle w:val="Nadpis8"/>
        <w:rPr>
          <w:color w:val="7F7F7F"/>
        </w:rPr>
      </w:pPr>
      <w:r w:rsidRPr="00EB5A9F">
        <w:rPr>
          <w:color w:val="7F7F7F"/>
        </w:rPr>
        <w:t>SO 04 HZSp</w:t>
      </w:r>
    </w:p>
    <w:p w:rsidR="00C137E6" w:rsidRPr="00EB5A9F" w:rsidRDefault="00C137E6" w:rsidP="00C137E6">
      <w:pPr>
        <w:rPr>
          <w:color w:val="7F7F7F"/>
        </w:rPr>
      </w:pPr>
      <w:r w:rsidRPr="00EB5A9F">
        <w:rPr>
          <w:color w:val="7F7F7F"/>
        </w:rPr>
        <w:t xml:space="preserve">Řešení přístupu a užívání stavby osobami s omezenou schopností pohybu a orientace v souladu s vyhláškou Ministerstva pro místní rozvoj ČR č. 398/2009 Sb. o obecných technických požadavcích zabezpečujících bezbariérové užívání staveb ze dne 5. listopadu 2009 </w:t>
      </w:r>
      <w:r w:rsidRPr="00EB5A9F">
        <w:rPr>
          <w:b/>
          <w:color w:val="7F7F7F"/>
        </w:rPr>
        <w:t>se s ohledem na charakter a funkci stavby neuvažuje.</w:t>
      </w:r>
    </w:p>
    <w:p w:rsidR="00C137E6" w:rsidRPr="00EB5A9F" w:rsidRDefault="00C137E6" w:rsidP="00C137E6">
      <w:pPr>
        <w:rPr>
          <w:color w:val="7F7F7F"/>
        </w:rPr>
      </w:pPr>
    </w:p>
    <w:p w:rsidR="00C137E6" w:rsidRPr="00EB5A9F" w:rsidRDefault="00C137E6" w:rsidP="00C137E6">
      <w:pPr>
        <w:rPr>
          <w:color w:val="7F7F7F"/>
        </w:rPr>
      </w:pPr>
      <w:r w:rsidRPr="00EB5A9F">
        <w:rPr>
          <w:color w:val="7F7F7F"/>
        </w:rPr>
        <w:t>Podle této vyhlášky se postupuje při zpracování dokumentace následujících staveb</w:t>
      </w:r>
    </w:p>
    <w:p w:rsidR="00C137E6" w:rsidRPr="00EB5A9F" w:rsidRDefault="00C137E6" w:rsidP="00C137E6">
      <w:pPr>
        <w:rPr>
          <w:color w:val="7F7F7F"/>
        </w:rPr>
      </w:pPr>
      <w:r w:rsidRPr="00EB5A9F">
        <w:rPr>
          <w:color w:val="7F7F7F"/>
        </w:rPr>
        <w:t>a) pozemních komunikací a veřejného prostranství,</w:t>
      </w:r>
    </w:p>
    <w:p w:rsidR="00C137E6" w:rsidRPr="00EB5A9F" w:rsidRDefault="00C137E6" w:rsidP="00C137E6">
      <w:pPr>
        <w:rPr>
          <w:color w:val="7F7F7F"/>
        </w:rPr>
      </w:pPr>
      <w:r w:rsidRPr="00EB5A9F">
        <w:rPr>
          <w:color w:val="7F7F7F"/>
        </w:rPr>
        <w:t>b) občanského vybavení v částech určených pro užívání veřejností,</w:t>
      </w:r>
    </w:p>
    <w:p w:rsidR="00C137E6" w:rsidRPr="00EB5A9F" w:rsidRDefault="00C137E6" w:rsidP="00C137E6">
      <w:pPr>
        <w:rPr>
          <w:color w:val="7F7F7F"/>
        </w:rPr>
      </w:pPr>
      <w:r w:rsidRPr="00EB5A9F">
        <w:rPr>
          <w:color w:val="7F7F7F"/>
        </w:rPr>
        <w:t>c) společných prostor a domovního vybavení bytového domu obsahujícího více než 3 byty (dále jen</w:t>
      </w:r>
    </w:p>
    <w:p w:rsidR="00C137E6" w:rsidRPr="00EB5A9F" w:rsidRDefault="00C137E6" w:rsidP="00C137E6">
      <w:pPr>
        <w:rPr>
          <w:color w:val="7F7F7F"/>
        </w:rPr>
      </w:pPr>
      <w:r w:rsidRPr="00EB5A9F">
        <w:rPr>
          <w:color w:val="7F7F7F"/>
        </w:rPr>
        <w:t xml:space="preserve">„bytový dům“), upravitelného bytu nebo bytu zvláštního </w:t>
      </w:r>
      <w:proofErr w:type="gramStart"/>
      <w:r w:rsidRPr="00EB5A9F">
        <w:rPr>
          <w:color w:val="7F7F7F"/>
        </w:rPr>
        <w:t>určení4) ,</w:t>
      </w:r>
      <w:proofErr w:type="gramEnd"/>
    </w:p>
    <w:p w:rsidR="00C137E6" w:rsidRPr="00EB5A9F" w:rsidRDefault="00C137E6" w:rsidP="00C137E6">
      <w:pPr>
        <w:rPr>
          <w:color w:val="7F7F7F"/>
        </w:rPr>
      </w:pPr>
      <w:r w:rsidRPr="00EB5A9F">
        <w:rPr>
          <w:color w:val="7F7F7F"/>
        </w:rPr>
        <w:t>d) pro výkon práce celkově 25 a více osob, pokud provoz v těchto stavbách umožňuje zaměstnávat</w:t>
      </w:r>
    </w:p>
    <w:p w:rsidR="00C137E6" w:rsidRPr="00EB5A9F" w:rsidRDefault="00C137E6" w:rsidP="00C137E6">
      <w:pPr>
        <w:rPr>
          <w:color w:val="7F7F7F"/>
        </w:rPr>
      </w:pPr>
      <w:r w:rsidRPr="00EB5A9F">
        <w:rPr>
          <w:color w:val="7F7F7F"/>
        </w:rPr>
        <w:t>osoby se zdravotním postižením nebo stavby pro výkon práce osob s těžkým zdravotním postižením5)</w:t>
      </w:r>
    </w:p>
    <w:p w:rsidR="00C137E6" w:rsidRPr="00EB5A9F" w:rsidRDefault="00C137E6" w:rsidP="00C137E6">
      <w:pPr>
        <w:rPr>
          <w:color w:val="7F7F7F"/>
        </w:rPr>
      </w:pPr>
      <w:r w:rsidRPr="00EB5A9F">
        <w:rPr>
          <w:color w:val="7F7F7F"/>
        </w:rPr>
        <w:t>(dále jen „stavby pro výkon práce“).</w:t>
      </w:r>
    </w:p>
    <w:p w:rsidR="00C137E6" w:rsidRPr="00EB5A9F" w:rsidRDefault="00C137E6" w:rsidP="00C137E6">
      <w:pPr>
        <w:rPr>
          <w:color w:val="7F7F7F"/>
        </w:rPr>
      </w:pPr>
    </w:p>
    <w:p w:rsidR="00C137E6" w:rsidRPr="00EB5A9F" w:rsidRDefault="00C137E6" w:rsidP="00C137E6">
      <w:pPr>
        <w:rPr>
          <w:color w:val="7F7F7F"/>
        </w:rPr>
      </w:pPr>
      <w:r w:rsidRPr="00EB5A9F">
        <w:rPr>
          <w:color w:val="7F7F7F"/>
        </w:rPr>
        <w:t>Části určené pro užívání veřejností v rámci částí staveb občanského vybavení nejsou u HZS uvažovány.</w:t>
      </w:r>
    </w:p>
    <w:p w:rsidR="00C137E6" w:rsidRPr="00EB5A9F" w:rsidRDefault="00C137E6" w:rsidP="00C137E6">
      <w:pPr>
        <w:rPr>
          <w:color w:val="7F7F7F"/>
        </w:rPr>
      </w:pPr>
    </w:p>
    <w:p w:rsidR="00C137E6" w:rsidRPr="00EB5A9F" w:rsidRDefault="00C137E6" w:rsidP="00C137E6">
      <w:pPr>
        <w:rPr>
          <w:color w:val="7F7F7F"/>
        </w:rPr>
      </w:pPr>
      <w:r w:rsidRPr="00EB5A9F">
        <w:rPr>
          <w:color w:val="7F7F7F"/>
        </w:rPr>
        <w:t xml:space="preserve">Provoz v HZS neumožňuje zaměstnávat osoby se zdravotním postižením, </w:t>
      </w:r>
      <w:r w:rsidRPr="00EB5A9F">
        <w:rPr>
          <w:b/>
          <w:color w:val="7F7F7F"/>
        </w:rPr>
        <w:t>nejedná se tedy o „stavby pro výkon práce“ dle §2 Vyhlášky 398/2009 Sb.</w:t>
      </w:r>
    </w:p>
    <w:p w:rsidR="00C137E6" w:rsidRPr="00EB5A9F" w:rsidRDefault="00C137E6" w:rsidP="00C137E6">
      <w:pPr>
        <w:rPr>
          <w:b/>
          <w:color w:val="7F7F7F"/>
        </w:rPr>
      </w:pPr>
    </w:p>
    <w:p w:rsidR="00C137E6" w:rsidRPr="00EB5A9F" w:rsidRDefault="00C137E6" w:rsidP="00C137E6">
      <w:pPr>
        <w:autoSpaceDE w:val="0"/>
        <w:autoSpaceDN w:val="0"/>
        <w:adjustRightInd w:val="0"/>
        <w:rPr>
          <w:color w:val="7F7F7F"/>
        </w:rPr>
      </w:pPr>
      <w:r w:rsidRPr="00EB5A9F">
        <w:rPr>
          <w:color w:val="7F7F7F"/>
        </w:rPr>
        <w:t xml:space="preserve">S ohledem na výše uvedené se při zpracování dokumentace pro vydání územního rozhodnutí a při zpracování projektové dokumentace, při povolování nebo ohlašování a provádění staveb, při vydávání kolaudačního souhlasu, při užívání a odstraňování staveb nebo zařízení a při kontrolních prohlídkách staveb podle uvedené </w:t>
      </w:r>
      <w:r w:rsidR="004415A5" w:rsidRPr="00EB5A9F">
        <w:rPr>
          <w:color w:val="7F7F7F"/>
        </w:rPr>
        <w:t>vyhlášky nepostupuje.</w:t>
      </w:r>
    </w:p>
    <w:p w:rsidR="00C137E6" w:rsidRPr="00EB5A9F" w:rsidRDefault="00C137E6" w:rsidP="00C137E6">
      <w:pPr>
        <w:pStyle w:val="Nadpis7"/>
        <w:rPr>
          <w:color w:val="7F7F7F"/>
        </w:rPr>
      </w:pPr>
      <w:bookmarkStart w:id="153" w:name="_Toc243884179"/>
      <w:bookmarkStart w:id="154" w:name="_Toc285008924"/>
      <w:bookmarkStart w:id="155" w:name="_Toc298778429"/>
      <w:bookmarkStart w:id="156" w:name="_Toc353873956"/>
      <w:proofErr w:type="gramStart"/>
      <w:r w:rsidRPr="00EB5A9F">
        <w:rPr>
          <w:color w:val="7F7F7F"/>
        </w:rPr>
        <w:t>IV.B.8.2</w:t>
      </w:r>
      <w:proofErr w:type="gramEnd"/>
      <w:r w:rsidRPr="00EB5A9F">
        <w:rPr>
          <w:color w:val="7F7F7F"/>
        </w:rPr>
        <w:t>)  Zásady řešení komunikací, ploch a objektů z hlediska užívání a přístupnosti pohybově a zrakově postižených</w:t>
      </w:r>
      <w:bookmarkEnd w:id="153"/>
      <w:bookmarkEnd w:id="154"/>
      <w:bookmarkEnd w:id="155"/>
      <w:bookmarkEnd w:id="156"/>
    </w:p>
    <w:p w:rsidR="00906312" w:rsidRPr="00EB5A9F" w:rsidRDefault="00906312" w:rsidP="00906312">
      <w:pPr>
        <w:pStyle w:val="Nadpis8"/>
        <w:rPr>
          <w:color w:val="7F7F7F"/>
        </w:rPr>
      </w:pPr>
      <w:r w:rsidRPr="00EB5A9F">
        <w:rPr>
          <w:color w:val="7F7F7F"/>
        </w:rPr>
        <w:t>SO 01 Vstupní objekt I, SO 02 Vstupní objekt II</w:t>
      </w:r>
    </w:p>
    <w:p w:rsidR="00906312" w:rsidRPr="00EB5A9F" w:rsidRDefault="00906312" w:rsidP="00906312">
      <w:pPr>
        <w:rPr>
          <w:color w:val="7F7F7F"/>
        </w:rPr>
      </w:pPr>
      <w:r w:rsidRPr="00EB5A9F">
        <w:rPr>
          <w:color w:val="7F7F7F"/>
        </w:rPr>
        <w:t xml:space="preserve">Viz </w:t>
      </w:r>
      <w:proofErr w:type="gramStart"/>
      <w:r w:rsidRPr="00EB5A9F">
        <w:rPr>
          <w:color w:val="7F7F7F"/>
        </w:rPr>
        <w:t>IV.B.8.:</w:t>
      </w:r>
      <w:proofErr w:type="gramEnd"/>
      <w:r w:rsidRPr="00EB5A9F">
        <w:rPr>
          <w:color w:val="7F7F7F"/>
        </w:rPr>
        <w:t xml:space="preserve"> - části stavby, kterými jsou pozemní komunikace a veřejná prostranství, jsou řešeny v samostatné příloze, nejsou součástí stavební části SO 01, 02, 03.</w:t>
      </w:r>
    </w:p>
    <w:p w:rsidR="00906312" w:rsidRPr="00EB5A9F" w:rsidRDefault="00906312" w:rsidP="00906312">
      <w:pPr>
        <w:pStyle w:val="Nadpis8"/>
        <w:rPr>
          <w:color w:val="7F7F7F"/>
        </w:rPr>
      </w:pPr>
      <w:r w:rsidRPr="00EB5A9F">
        <w:rPr>
          <w:color w:val="7F7F7F"/>
        </w:rPr>
        <w:t>SO 04 HZSp</w:t>
      </w:r>
    </w:p>
    <w:p w:rsidR="00C137E6" w:rsidRPr="00EB5A9F" w:rsidRDefault="00C137E6" w:rsidP="00C137E6">
      <w:pPr>
        <w:rPr>
          <w:color w:val="7F7F7F"/>
        </w:rPr>
      </w:pPr>
      <w:r w:rsidRPr="00EB5A9F">
        <w:rPr>
          <w:color w:val="7F7F7F"/>
        </w:rPr>
        <w:t>Zásady řešení komunikací, ploch a objektů řešeny dle ČSN 73 57 10 Požární stanice a požární zbrojnice. S ohledem na funkci stavby se nepředpokládá užívání stavby osobami pohybově a zrakově postiženými.</w:t>
      </w:r>
    </w:p>
    <w:p w:rsidR="00C137E6" w:rsidRPr="00EB5A9F" w:rsidRDefault="00C137E6" w:rsidP="00C137E6">
      <w:pPr>
        <w:rPr>
          <w:color w:val="7F7F7F"/>
        </w:rPr>
      </w:pPr>
    </w:p>
    <w:p w:rsidR="00FD05FD" w:rsidRPr="00EB5A9F" w:rsidRDefault="00FD05FD" w:rsidP="00C137E6">
      <w:pPr>
        <w:rPr>
          <w:color w:val="7F7F7F"/>
        </w:rPr>
      </w:pPr>
    </w:p>
    <w:p w:rsidR="00FD05FD" w:rsidRPr="00EB5A9F" w:rsidRDefault="00FD05FD" w:rsidP="00C137E6">
      <w:pPr>
        <w:rPr>
          <w:color w:val="7F7F7F"/>
        </w:rPr>
      </w:pPr>
    </w:p>
    <w:p w:rsidR="00FD05FD" w:rsidRPr="00EB5A9F" w:rsidRDefault="00FD05FD" w:rsidP="00C137E6">
      <w:pPr>
        <w:rPr>
          <w:color w:val="7F7F7F"/>
        </w:rPr>
      </w:pPr>
    </w:p>
    <w:p w:rsidR="00562159" w:rsidRPr="00EB5A9F" w:rsidRDefault="00562159" w:rsidP="00D868C2">
      <w:pPr>
        <w:pStyle w:val="Nadpis2"/>
        <w:rPr>
          <w:color w:val="7F7F7F"/>
        </w:rPr>
      </w:pPr>
      <w:bookmarkStart w:id="157" w:name="_Toc298778431"/>
      <w:bookmarkStart w:id="158" w:name="_Toc298778714"/>
      <w:bookmarkStart w:id="159" w:name="_Toc298778782"/>
      <w:bookmarkStart w:id="160" w:name="_Toc353873957"/>
      <w:proofErr w:type="gramStart"/>
      <w:r w:rsidRPr="00EB5A9F">
        <w:rPr>
          <w:color w:val="7F7F7F"/>
        </w:rPr>
        <w:lastRenderedPageBreak/>
        <w:t>IV.B.9.  Ochrana</w:t>
      </w:r>
      <w:proofErr w:type="gramEnd"/>
      <w:r w:rsidRPr="00EB5A9F">
        <w:rPr>
          <w:color w:val="7F7F7F"/>
        </w:rPr>
        <w:t xml:space="preserve"> stavby před škodlivými vlivy vnějšího prostředí</w:t>
      </w:r>
      <w:bookmarkEnd w:id="157"/>
      <w:bookmarkEnd w:id="158"/>
      <w:bookmarkEnd w:id="159"/>
      <w:bookmarkEnd w:id="160"/>
    </w:p>
    <w:p w:rsidR="00562159" w:rsidRPr="00EB5A9F" w:rsidRDefault="00562159" w:rsidP="00D868C2">
      <w:pPr>
        <w:pStyle w:val="Nadpis7"/>
        <w:rPr>
          <w:color w:val="7F7F7F"/>
        </w:rPr>
      </w:pPr>
      <w:bookmarkStart w:id="161" w:name="_Toc298778432"/>
      <w:bookmarkStart w:id="162" w:name="_Toc353873958"/>
      <w:proofErr w:type="gramStart"/>
      <w:r w:rsidRPr="00EB5A9F">
        <w:rPr>
          <w:color w:val="7F7F7F"/>
        </w:rPr>
        <w:t>IV.B.9.1</w:t>
      </w:r>
      <w:proofErr w:type="gramEnd"/>
      <w:r w:rsidRPr="00EB5A9F">
        <w:rPr>
          <w:color w:val="7F7F7F"/>
        </w:rPr>
        <w:t>)  Radon</w:t>
      </w:r>
      <w:bookmarkEnd w:id="161"/>
      <w:bookmarkEnd w:id="162"/>
    </w:p>
    <w:p w:rsidR="00CC38E3" w:rsidRPr="00EB5A9F" w:rsidRDefault="00CC38E3" w:rsidP="00CC38E3">
      <w:pPr>
        <w:pStyle w:val="Nadpis8"/>
        <w:rPr>
          <w:color w:val="7F7F7F"/>
        </w:rPr>
      </w:pPr>
      <w:r w:rsidRPr="00EB5A9F">
        <w:rPr>
          <w:color w:val="7F7F7F"/>
        </w:rPr>
        <w:t>SO 01 Vstupní objekt I, SO 02 Vstupní objekt II</w:t>
      </w:r>
    </w:p>
    <w:p w:rsidR="00CC38E3" w:rsidRPr="00EB5A9F" w:rsidRDefault="00906312" w:rsidP="00CC38E3">
      <w:pPr>
        <w:rPr>
          <w:color w:val="7F7F7F"/>
        </w:rPr>
      </w:pPr>
      <w:r w:rsidRPr="00EB5A9F">
        <w:rPr>
          <w:color w:val="7F7F7F"/>
        </w:rPr>
        <w:t xml:space="preserve">Viz </w:t>
      </w:r>
      <w:proofErr w:type="gramStart"/>
      <w:r w:rsidR="00DE4DA4" w:rsidRPr="00EB5A9F">
        <w:rPr>
          <w:color w:val="7F7F7F"/>
        </w:rPr>
        <w:t>IV.A.</w:t>
      </w:r>
      <w:proofErr w:type="gramEnd"/>
      <w:r w:rsidR="00DE4DA4" w:rsidRPr="00EB5A9F">
        <w:rPr>
          <w:color w:val="7F7F7F"/>
        </w:rPr>
        <w:t>c)3.  Posudek o stanovení radonového indexu pozemku</w:t>
      </w:r>
    </w:p>
    <w:p w:rsidR="00DE4DA4" w:rsidRPr="00EB5A9F" w:rsidRDefault="00DE4DA4" w:rsidP="00DE4DA4">
      <w:pPr>
        <w:rPr>
          <w:color w:val="7F7F7F"/>
        </w:rPr>
      </w:pPr>
      <w:r w:rsidRPr="00EB5A9F">
        <w:rPr>
          <w:color w:val="7F7F7F"/>
        </w:rPr>
        <w:t>Viz část:  V.F.1.1.01.1.d)</w:t>
      </w:r>
      <w:proofErr w:type="gramStart"/>
      <w:r w:rsidRPr="00EB5A9F">
        <w:rPr>
          <w:color w:val="7F7F7F"/>
        </w:rPr>
        <w:t>22.d) Protiradonová</w:t>
      </w:r>
      <w:proofErr w:type="gramEnd"/>
      <w:r w:rsidRPr="00EB5A9F">
        <w:rPr>
          <w:color w:val="7F7F7F"/>
        </w:rPr>
        <w:t xml:space="preserve"> opatření</w:t>
      </w:r>
    </w:p>
    <w:p w:rsidR="00DE4DA4" w:rsidRPr="00EB5A9F" w:rsidRDefault="00DE4DA4" w:rsidP="00DE4DA4">
      <w:pPr>
        <w:rPr>
          <w:color w:val="7F7F7F"/>
        </w:rPr>
      </w:pPr>
      <w:r w:rsidRPr="00EB5A9F">
        <w:rPr>
          <w:color w:val="7F7F7F"/>
        </w:rPr>
        <w:t>Viz část:  V.F.1.1.02.1.d)</w:t>
      </w:r>
      <w:proofErr w:type="gramStart"/>
      <w:r w:rsidRPr="00EB5A9F">
        <w:rPr>
          <w:color w:val="7F7F7F"/>
        </w:rPr>
        <w:t>22.d) Protiradonová</w:t>
      </w:r>
      <w:proofErr w:type="gramEnd"/>
      <w:r w:rsidRPr="00EB5A9F">
        <w:rPr>
          <w:color w:val="7F7F7F"/>
        </w:rPr>
        <w:t xml:space="preserve"> opatření</w:t>
      </w:r>
    </w:p>
    <w:p w:rsidR="00CC38E3" w:rsidRPr="00EB5A9F" w:rsidRDefault="00CC38E3" w:rsidP="00CC38E3">
      <w:pPr>
        <w:pStyle w:val="Nadpis8"/>
        <w:rPr>
          <w:color w:val="7F7F7F"/>
        </w:rPr>
      </w:pPr>
      <w:r w:rsidRPr="00EB5A9F">
        <w:rPr>
          <w:color w:val="7F7F7F"/>
        </w:rPr>
        <w:t>SO 04 HZSp</w:t>
      </w:r>
    </w:p>
    <w:p w:rsidR="00DE4DA4" w:rsidRPr="00EB5A9F" w:rsidRDefault="00DE4DA4" w:rsidP="00DE4DA4">
      <w:pPr>
        <w:rPr>
          <w:color w:val="7F7F7F"/>
        </w:rPr>
      </w:pPr>
      <w:r w:rsidRPr="00EB5A9F">
        <w:rPr>
          <w:color w:val="7F7F7F"/>
        </w:rPr>
        <w:t xml:space="preserve">Viz </w:t>
      </w:r>
      <w:proofErr w:type="gramStart"/>
      <w:r w:rsidRPr="00EB5A9F">
        <w:rPr>
          <w:color w:val="7F7F7F"/>
        </w:rPr>
        <w:t>IV.A.</w:t>
      </w:r>
      <w:proofErr w:type="gramEnd"/>
      <w:r w:rsidRPr="00EB5A9F">
        <w:rPr>
          <w:color w:val="7F7F7F"/>
        </w:rPr>
        <w:t>c)3.  Posudek o stanovení radonového indexu pozemku</w:t>
      </w:r>
    </w:p>
    <w:p w:rsidR="004B17B9" w:rsidRPr="00EB5A9F" w:rsidRDefault="001924A4" w:rsidP="004B17B9">
      <w:pPr>
        <w:rPr>
          <w:color w:val="7F7F7F"/>
        </w:rPr>
      </w:pPr>
      <w:r w:rsidRPr="00EB5A9F">
        <w:rPr>
          <w:color w:val="7F7F7F"/>
        </w:rPr>
        <w:t>Viz část:  V.F.1.1.04.1.d)</w:t>
      </w:r>
      <w:proofErr w:type="gramStart"/>
      <w:r w:rsidRPr="00EB5A9F">
        <w:rPr>
          <w:color w:val="7F7F7F"/>
        </w:rPr>
        <w:t>22.d) Protiradonová</w:t>
      </w:r>
      <w:proofErr w:type="gramEnd"/>
      <w:r w:rsidRPr="00EB5A9F">
        <w:rPr>
          <w:color w:val="7F7F7F"/>
        </w:rPr>
        <w:t xml:space="preserve"> opatření</w:t>
      </w:r>
    </w:p>
    <w:p w:rsidR="00D868C2" w:rsidRPr="00EB5A9F" w:rsidRDefault="00562159" w:rsidP="00D868C2">
      <w:pPr>
        <w:pStyle w:val="Nadpis7"/>
        <w:rPr>
          <w:color w:val="7F7F7F"/>
        </w:rPr>
      </w:pPr>
      <w:bookmarkStart w:id="163" w:name="_Toc298778433"/>
      <w:bookmarkStart w:id="164" w:name="_Toc353873959"/>
      <w:proofErr w:type="gramStart"/>
      <w:r w:rsidRPr="00EB5A9F">
        <w:rPr>
          <w:color w:val="7F7F7F"/>
        </w:rPr>
        <w:t>IV.B.9.2</w:t>
      </w:r>
      <w:proofErr w:type="gramEnd"/>
      <w:r w:rsidRPr="00EB5A9F">
        <w:rPr>
          <w:color w:val="7F7F7F"/>
        </w:rPr>
        <w:t>)  Agresivní spodní vody</w:t>
      </w:r>
      <w:bookmarkEnd w:id="163"/>
      <w:bookmarkEnd w:id="164"/>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r w:rsidRPr="00EB5A9F">
        <w:rPr>
          <w:color w:val="7F7F7F"/>
        </w:rPr>
        <w:t xml:space="preserve">Viz kapitola </w:t>
      </w:r>
      <w:proofErr w:type="gramStart"/>
      <w:r w:rsidRPr="00EB5A9F">
        <w:rPr>
          <w:color w:val="7F7F7F"/>
        </w:rPr>
        <w:t>IV.A.</w:t>
      </w:r>
      <w:proofErr w:type="gramEnd"/>
      <w:r w:rsidRPr="00EB5A9F">
        <w:rPr>
          <w:color w:val="7F7F7F"/>
        </w:rPr>
        <w:t>c)2.  Hydrogeologické posouzení.</w:t>
      </w:r>
    </w:p>
    <w:p w:rsidR="00DE4DA4" w:rsidRPr="00EB5A9F" w:rsidRDefault="00DE4DA4" w:rsidP="00DE4DA4">
      <w:pPr>
        <w:rPr>
          <w:color w:val="7F7F7F"/>
        </w:rPr>
      </w:pPr>
      <w:r w:rsidRPr="00EB5A9F">
        <w:rPr>
          <w:color w:val="7F7F7F"/>
        </w:rPr>
        <w:t xml:space="preserve">Viz kapitola </w:t>
      </w:r>
      <w:proofErr w:type="gramStart"/>
      <w:r w:rsidRPr="00EB5A9F">
        <w:rPr>
          <w:color w:val="7F7F7F"/>
        </w:rPr>
        <w:t>IV.F.1.2</w:t>
      </w:r>
      <w:proofErr w:type="gramEnd"/>
      <w:r w:rsidRPr="00EB5A9F">
        <w:rPr>
          <w:color w:val="7F7F7F"/>
        </w:rPr>
        <w:t>.  Stavebně konstrukční část</w:t>
      </w:r>
    </w:p>
    <w:p w:rsidR="00DE4DA4" w:rsidRPr="00EB5A9F" w:rsidRDefault="00DE4DA4" w:rsidP="00DE4DA4">
      <w:pPr>
        <w:rPr>
          <w:color w:val="7F7F7F"/>
        </w:rPr>
      </w:pPr>
      <w:r w:rsidRPr="00EB5A9F">
        <w:rPr>
          <w:color w:val="7F7F7F"/>
        </w:rPr>
        <w:t>Z výsledků hydrochemické laboratoře vyplývá, že z chemického hlediska je odebraná voda slabě agresivní prostředí vůči betonu (XA1). Vzhledem k tomu, že naražená i ustálená hladina podzemní vody je hluboko pod navrženou základovou spárou (v hloubce cca 3m), nebude nutné beton chránit. Beton by bylo nutné chránit vhodnou a účinnou izolací v případě, že by základové prvky sahaly až do hloubky, kde by mohlo docházet ke styku s podzemní vodou.</w:t>
      </w:r>
    </w:p>
    <w:p w:rsidR="00CC38E3" w:rsidRPr="00EB5A9F" w:rsidRDefault="00CC38E3" w:rsidP="00CC38E3">
      <w:pPr>
        <w:pStyle w:val="Nadpis8"/>
        <w:rPr>
          <w:color w:val="7F7F7F"/>
        </w:rPr>
      </w:pPr>
      <w:r w:rsidRPr="00EB5A9F">
        <w:rPr>
          <w:color w:val="7F7F7F"/>
        </w:rPr>
        <w:t>SO 04 HZSp</w:t>
      </w:r>
    </w:p>
    <w:p w:rsidR="00DE4DA4" w:rsidRPr="00EB5A9F" w:rsidRDefault="00DE4DA4" w:rsidP="00DE4DA4">
      <w:pPr>
        <w:rPr>
          <w:color w:val="7F7F7F"/>
        </w:rPr>
      </w:pPr>
      <w:r w:rsidRPr="00EB5A9F">
        <w:rPr>
          <w:color w:val="7F7F7F"/>
        </w:rPr>
        <w:t xml:space="preserve">Viz kapitola </w:t>
      </w:r>
      <w:proofErr w:type="gramStart"/>
      <w:r w:rsidRPr="00EB5A9F">
        <w:rPr>
          <w:color w:val="7F7F7F"/>
        </w:rPr>
        <w:t>IV.A.</w:t>
      </w:r>
      <w:proofErr w:type="gramEnd"/>
      <w:r w:rsidRPr="00EB5A9F">
        <w:rPr>
          <w:color w:val="7F7F7F"/>
        </w:rPr>
        <w:t>c)2.  Hydrogeologické posouzení.</w:t>
      </w:r>
    </w:p>
    <w:p w:rsidR="001924A4" w:rsidRPr="00EB5A9F" w:rsidRDefault="001924A4" w:rsidP="00D868C2">
      <w:pPr>
        <w:rPr>
          <w:color w:val="7F7F7F"/>
        </w:rPr>
      </w:pPr>
      <w:r w:rsidRPr="00EB5A9F">
        <w:rPr>
          <w:color w:val="7F7F7F"/>
        </w:rPr>
        <w:t>Výňatek z IGP, celé znění IGP součástí PD:</w:t>
      </w:r>
    </w:p>
    <w:p w:rsidR="001924A4" w:rsidRPr="00EB5A9F" w:rsidRDefault="001924A4" w:rsidP="00D868C2">
      <w:pPr>
        <w:rPr>
          <w:color w:val="7F7F7F"/>
        </w:rPr>
      </w:pPr>
      <w:r w:rsidRPr="00EB5A9F">
        <w:rPr>
          <w:color w:val="7F7F7F"/>
        </w:rPr>
        <w:t>Hladina podzemní vody nebyla v provedeném vrtu zjištěna. Obecně lze konstatovat, že souvislejší svrchní horizont se nachází především v místech lokálních prohlubní jílového podkladu, kde pak zvodeň tvoří poměrně propustné štěrkopískové materiály. Tyto podzemní horizonty byly zaznamenány v provedené archivní sondáži v hloubkové úrovni kolem 3,5 m. Předpokládané mělké plošné založení nebude tedy tímto horizontem podzemní vody ovlivněno. Je zde však nutné počítat s výskytem mělkých dočasných horizontů nad úrovní minimálně propustných jílů, které se projeví především v období zvýšených srážek, případně po tání sněhové pokrývky.</w:t>
      </w:r>
    </w:p>
    <w:p w:rsidR="00CC38E3" w:rsidRPr="00EB5A9F" w:rsidRDefault="00562159" w:rsidP="00D868C2">
      <w:pPr>
        <w:pStyle w:val="Nadpis7"/>
        <w:rPr>
          <w:color w:val="7F7F7F"/>
        </w:rPr>
      </w:pPr>
      <w:bookmarkStart w:id="165" w:name="_Toc298778434"/>
      <w:bookmarkStart w:id="166" w:name="_Toc353873960"/>
      <w:proofErr w:type="gramStart"/>
      <w:r w:rsidRPr="00EB5A9F">
        <w:rPr>
          <w:color w:val="7F7F7F"/>
        </w:rPr>
        <w:t>IV.B.9.3</w:t>
      </w:r>
      <w:proofErr w:type="gramEnd"/>
      <w:r w:rsidRPr="00EB5A9F">
        <w:rPr>
          <w:color w:val="7F7F7F"/>
        </w:rPr>
        <w:t>)04.  Seismicita, poddolování</w:t>
      </w:r>
      <w:bookmarkEnd w:id="165"/>
      <w:bookmarkEnd w:id="166"/>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lang w:eastAsia="cs-CZ"/>
        </w:rPr>
      </w:pPr>
      <w:r w:rsidRPr="00EB5A9F">
        <w:rPr>
          <w:color w:val="7F7F7F"/>
          <w:lang w:eastAsia="cs-CZ"/>
        </w:rPr>
        <w:t xml:space="preserve">Dle mapy seizmických oblastí </w:t>
      </w:r>
      <w:r w:rsidR="00C4121C" w:rsidRPr="00521A9B">
        <w:rPr>
          <w:color w:val="7F7F7F"/>
          <w:lang w:eastAsia="cs-CZ"/>
        </w:rPr>
        <w:t xml:space="preserve">ČSN 73 0040 </w:t>
      </w:r>
      <w:r w:rsidRPr="00EB5A9F">
        <w:rPr>
          <w:color w:val="7F7F7F"/>
          <w:lang w:eastAsia="cs-CZ"/>
        </w:rPr>
        <w:t xml:space="preserve">se Brno nachází v oblasti makroseizmické intenzity 6° dle </w:t>
      </w:r>
      <w:proofErr w:type="gramStart"/>
      <w:r w:rsidRPr="00EB5A9F">
        <w:rPr>
          <w:color w:val="7F7F7F"/>
          <w:lang w:eastAsia="cs-CZ"/>
        </w:rPr>
        <w:t>M.C.</w:t>
      </w:r>
      <w:proofErr w:type="gramEnd"/>
      <w:r w:rsidRPr="00EB5A9F">
        <w:rPr>
          <w:color w:val="7F7F7F"/>
          <w:lang w:eastAsia="cs-CZ"/>
        </w:rPr>
        <w:t xml:space="preserve">S. stupnice. Vzhledem k významnosti stavby bude v dalších stupních toto seizmické zatížení </w:t>
      </w:r>
      <w:proofErr w:type="gramStart"/>
      <w:r w:rsidRPr="00EB5A9F">
        <w:rPr>
          <w:color w:val="7F7F7F"/>
          <w:lang w:eastAsia="cs-CZ"/>
        </w:rPr>
        <w:t>uváženo ovšem</w:t>
      </w:r>
      <w:proofErr w:type="gramEnd"/>
      <w:r w:rsidRPr="00EB5A9F">
        <w:rPr>
          <w:color w:val="7F7F7F"/>
          <w:lang w:eastAsia="cs-CZ"/>
        </w:rPr>
        <w:t xml:space="preserve"> je předpokládáno, že nedosáhne hodnoty větší než 1,2x účinky od větrového zatížení – dle normy </w:t>
      </w:r>
      <w:r w:rsidR="00C4121C" w:rsidRPr="00521A9B">
        <w:rPr>
          <w:color w:val="7F7F7F"/>
          <w:lang w:eastAsia="cs-CZ"/>
        </w:rPr>
        <w:t>ČSN 73 0040</w:t>
      </w:r>
      <w:r w:rsidR="00C4121C">
        <w:rPr>
          <w:color w:val="7030A0"/>
        </w:rPr>
        <w:t xml:space="preserve"> </w:t>
      </w:r>
      <w:r w:rsidRPr="00EB5A9F">
        <w:rPr>
          <w:color w:val="7F7F7F"/>
          <w:lang w:eastAsia="cs-CZ"/>
        </w:rPr>
        <w:t xml:space="preserve"> pak není pro tento stupeň seizmické aktivity třeba uvažovat účinek zemětřesení.</w:t>
      </w:r>
    </w:p>
    <w:p w:rsidR="00DE4DA4" w:rsidRPr="00EB5A9F" w:rsidRDefault="00DE4DA4" w:rsidP="00DE4DA4">
      <w:pPr>
        <w:rPr>
          <w:color w:val="7F7F7F"/>
          <w:lang w:eastAsia="cs-CZ"/>
        </w:rPr>
      </w:pPr>
      <w:r w:rsidRPr="00EB5A9F">
        <w:rPr>
          <w:color w:val="7F7F7F"/>
          <w:lang w:eastAsia="cs-CZ"/>
        </w:rPr>
        <w:t>Rovněž na předané reakce do základů nebude mít toto zatížení vzhledem k mimořádnému charakteru kombinace navyšující vliv.</w:t>
      </w:r>
    </w:p>
    <w:p w:rsidR="00DE4DA4" w:rsidRPr="00EB5A9F" w:rsidRDefault="00DE4DA4" w:rsidP="00DE4DA4">
      <w:pPr>
        <w:rPr>
          <w:color w:val="7F7F7F"/>
          <w:lang w:eastAsia="cs-CZ"/>
        </w:rPr>
      </w:pPr>
      <w:r w:rsidRPr="00EB5A9F">
        <w:rPr>
          <w:color w:val="7F7F7F"/>
          <w:lang w:eastAsia="cs-CZ"/>
        </w:rPr>
        <w:t xml:space="preserve">Dle EC8 se v ČR asi na 50 % území, včetně Prahy, </w:t>
      </w:r>
      <w:r w:rsidRPr="00EB5A9F">
        <w:rPr>
          <w:b/>
          <w:bCs/>
          <w:color w:val="7F7F7F"/>
          <w:lang w:eastAsia="cs-CZ"/>
        </w:rPr>
        <w:t>Brna</w:t>
      </w:r>
      <w:r w:rsidRPr="00EB5A9F">
        <w:rPr>
          <w:color w:val="7F7F7F"/>
          <w:lang w:eastAsia="cs-CZ"/>
        </w:rPr>
        <w:t>, Olomouce, seizmicita v normálních případech neuvažuje.</w:t>
      </w:r>
    </w:p>
    <w:p w:rsidR="00DE4DA4" w:rsidRPr="00EB5A9F" w:rsidRDefault="00DE4DA4" w:rsidP="00DE4DA4">
      <w:pPr>
        <w:rPr>
          <w:color w:val="7F7F7F"/>
          <w:lang w:eastAsia="cs-CZ"/>
        </w:rPr>
      </w:pPr>
      <w:r w:rsidRPr="00EB5A9F">
        <w:rPr>
          <w:color w:val="7F7F7F"/>
          <w:lang w:eastAsia="cs-CZ"/>
        </w:rPr>
        <w:t xml:space="preserve">Dle mapy seizmických oblastí ČR je referenční zrychlení základové půdy 0,00 g (dle Eurokódu 8, část 1, </w:t>
      </w:r>
      <w:proofErr w:type="gramStart"/>
      <w:r w:rsidRPr="00EB5A9F">
        <w:rPr>
          <w:color w:val="7F7F7F"/>
          <w:lang w:eastAsia="cs-CZ"/>
        </w:rPr>
        <w:t>obr.1) čili</w:t>
      </w:r>
      <w:proofErr w:type="gramEnd"/>
      <w:r w:rsidRPr="00EB5A9F">
        <w:rPr>
          <w:color w:val="7F7F7F"/>
          <w:lang w:eastAsia="cs-CZ"/>
        </w:rPr>
        <w:t xml:space="preserve"> nemá na statiku stavby vliv.</w:t>
      </w:r>
    </w:p>
    <w:p w:rsidR="00DE4DA4" w:rsidRPr="00EB5A9F" w:rsidRDefault="00DE4DA4" w:rsidP="00DE4DA4">
      <w:pPr>
        <w:rPr>
          <w:color w:val="7F7F7F"/>
          <w:lang w:eastAsia="cs-CZ"/>
        </w:rPr>
      </w:pPr>
    </w:p>
    <w:p w:rsidR="00CC38E3" w:rsidRPr="00EB5A9F" w:rsidRDefault="00CC38E3" w:rsidP="00CC38E3">
      <w:pPr>
        <w:pStyle w:val="Nadpis8"/>
        <w:rPr>
          <w:color w:val="7F7F7F"/>
        </w:rPr>
      </w:pPr>
      <w:r w:rsidRPr="00EB5A9F">
        <w:rPr>
          <w:color w:val="7F7F7F"/>
        </w:rPr>
        <w:lastRenderedPageBreak/>
        <w:t>SO 04 HZSp</w:t>
      </w:r>
    </w:p>
    <w:p w:rsidR="001924A4" w:rsidRPr="00EB5A9F" w:rsidRDefault="001924A4" w:rsidP="001924A4">
      <w:pPr>
        <w:jc w:val="both"/>
        <w:rPr>
          <w:color w:val="7F7F7F"/>
        </w:rPr>
      </w:pPr>
      <w:r w:rsidRPr="00EB5A9F">
        <w:rPr>
          <w:color w:val="7F7F7F"/>
        </w:rPr>
        <w:t xml:space="preserve">Dle EC8  se v ČR asi na 50 % území, včetně Prahy, </w:t>
      </w:r>
      <w:r w:rsidRPr="00EB5A9F">
        <w:rPr>
          <w:b/>
          <w:color w:val="7F7F7F"/>
        </w:rPr>
        <w:t>Brna</w:t>
      </w:r>
      <w:r w:rsidRPr="00EB5A9F">
        <w:rPr>
          <w:color w:val="7F7F7F"/>
        </w:rPr>
        <w:t xml:space="preserve">, Olomouce, seizmicita v normálních případech neuvažuje. </w:t>
      </w:r>
    </w:p>
    <w:p w:rsidR="00D868C2" w:rsidRPr="00EB5A9F" w:rsidRDefault="001924A4" w:rsidP="001924A4">
      <w:pPr>
        <w:rPr>
          <w:color w:val="7F7F7F"/>
        </w:rPr>
      </w:pPr>
      <w:r w:rsidRPr="00EB5A9F">
        <w:rPr>
          <w:color w:val="7F7F7F"/>
        </w:rPr>
        <w:t xml:space="preserve">Dle mapy seizmických oblastí ČR je referenční zrychlení základové půdy 0,00 g (dle Eurokódu 8, část 1, </w:t>
      </w:r>
      <w:proofErr w:type="gramStart"/>
      <w:r w:rsidRPr="00EB5A9F">
        <w:rPr>
          <w:color w:val="7F7F7F"/>
        </w:rPr>
        <w:t>obr.1) čili</w:t>
      </w:r>
      <w:proofErr w:type="gramEnd"/>
      <w:r w:rsidRPr="00EB5A9F">
        <w:rPr>
          <w:color w:val="7F7F7F"/>
        </w:rPr>
        <w:t xml:space="preserve"> nemá na statiku stavby vliv.</w:t>
      </w:r>
    </w:p>
    <w:p w:rsidR="001924A4" w:rsidRPr="00EB5A9F" w:rsidRDefault="001924A4" w:rsidP="001924A4">
      <w:pPr>
        <w:rPr>
          <w:color w:val="7F7F7F"/>
        </w:rPr>
      </w:pPr>
    </w:p>
    <w:p w:rsidR="001924A4" w:rsidRPr="00EB5A9F" w:rsidRDefault="001924A4" w:rsidP="001924A4">
      <w:pPr>
        <w:rPr>
          <w:color w:val="7F7F7F"/>
        </w:rPr>
      </w:pPr>
      <w:r w:rsidRPr="00EB5A9F">
        <w:rPr>
          <w:color w:val="7F7F7F"/>
        </w:rPr>
        <w:t>Stavba se nenachází na poddolovaném území.</w:t>
      </w:r>
    </w:p>
    <w:p w:rsidR="00562159" w:rsidRPr="00EB5A9F" w:rsidRDefault="00562159" w:rsidP="00D868C2">
      <w:pPr>
        <w:pStyle w:val="Nadpis7"/>
        <w:rPr>
          <w:color w:val="7F7F7F"/>
        </w:rPr>
      </w:pPr>
      <w:bookmarkStart w:id="167" w:name="_Toc298778435"/>
      <w:bookmarkStart w:id="168" w:name="_Toc353873961"/>
      <w:proofErr w:type="gramStart"/>
      <w:r w:rsidRPr="00EB5A9F">
        <w:rPr>
          <w:color w:val="7F7F7F"/>
        </w:rPr>
        <w:t>IV.B.9.4</w:t>
      </w:r>
      <w:proofErr w:type="gramEnd"/>
      <w:r w:rsidRPr="00EB5A9F">
        <w:rPr>
          <w:color w:val="7F7F7F"/>
        </w:rPr>
        <w:t>)  Ochranná a bezpečnostní pásma</w:t>
      </w:r>
      <w:bookmarkEnd w:id="167"/>
      <w:bookmarkEnd w:id="168"/>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szCs w:val="24"/>
        </w:rPr>
      </w:pPr>
      <w:r w:rsidRPr="00EB5A9F">
        <w:rPr>
          <w:color w:val="7F7F7F"/>
          <w:szCs w:val="24"/>
        </w:rPr>
        <w:t xml:space="preserve">Stavba se nachází v ochranných pásmech </w:t>
      </w:r>
    </w:p>
    <w:p w:rsidR="00DE4DA4" w:rsidRPr="00EB5A9F" w:rsidRDefault="00DE4DA4" w:rsidP="00DE4DA4">
      <w:pPr>
        <w:rPr>
          <w:color w:val="7F7F7F"/>
          <w:szCs w:val="24"/>
        </w:rPr>
      </w:pPr>
    </w:p>
    <w:p w:rsidR="00DE4DA4" w:rsidRPr="00EB5A9F" w:rsidRDefault="00DE4DA4" w:rsidP="00DE4DA4">
      <w:pPr>
        <w:rPr>
          <w:color w:val="7F7F7F"/>
        </w:rPr>
      </w:pPr>
      <w:r w:rsidRPr="00EB5A9F">
        <w:rPr>
          <w:color w:val="7F7F7F"/>
        </w:rPr>
        <w:t xml:space="preserve">V areálu letiště se nachází výšková ochranná pásma překážkových rovin letiště. Případné použití zdvíhacích mechanismů zasahujících do ochranných pásem nebo ovlivňujících radionavigační prostředky bude projednáno s Úřadem pro civilní letectví ČR minimálně 14 dní před jejich nasazením. </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Vzhledem k předpokládanímu rozsahu výstavby a provozu stavebních mechanismů je zhotovitel v součinnosti s provozovatelem letiště povinen předložit před zahájením výstavby ke schválení provozní opatření výstavby Úřadu pro civilní letectví ČR, odboru řízení letového provozu a letišť, oddělení letišť. Dále musí být respektován předpis L14 – Letiště.</w:t>
      </w:r>
    </w:p>
    <w:p w:rsidR="00DE4DA4" w:rsidRPr="00EB5A9F" w:rsidRDefault="00DE4DA4" w:rsidP="00DE4DA4">
      <w:pPr>
        <w:rPr>
          <w:color w:val="7F7F7F"/>
        </w:rPr>
      </w:pPr>
    </w:p>
    <w:p w:rsidR="005C18C8" w:rsidRPr="00521A9B" w:rsidRDefault="005C18C8" w:rsidP="005C18C8">
      <w:pPr>
        <w:rPr>
          <w:color w:val="7F7F7F"/>
        </w:rPr>
      </w:pPr>
      <w:r w:rsidRPr="00521A9B">
        <w:rPr>
          <w:color w:val="7F7F7F"/>
        </w:rPr>
        <w:t>ČSN 33 2000-5-54 ed. 2 Elektrické instalace nízkého napětí - Část 5-54: Výběr a stavba elektrických zařízení - Uzemnění, ochranné vodiče a vodiče ochranného pospojování,</w:t>
      </w:r>
    </w:p>
    <w:p w:rsidR="00DE4DA4" w:rsidRPr="00521A9B" w:rsidRDefault="005C18C8" w:rsidP="005C18C8">
      <w:pPr>
        <w:rPr>
          <w:color w:val="7F7F7F"/>
        </w:rPr>
      </w:pPr>
      <w:r w:rsidRPr="00521A9B">
        <w:rPr>
          <w:color w:val="7F7F7F"/>
        </w:rPr>
        <w:t>ČSN 33 2000-5-54 ed. 3 Elektrické instalace nízkého napětí - Část 5-54: Výběr a stavba elektrických zařízení - Uzemnění a ochranné vodiče</w:t>
      </w:r>
    </w:p>
    <w:p w:rsidR="00DE4DA4" w:rsidRPr="00521A9B" w:rsidRDefault="00DE4DA4" w:rsidP="00521A9B">
      <w:pPr>
        <w:rPr>
          <w:color w:val="7F7F7F"/>
        </w:rPr>
      </w:pPr>
      <w:r w:rsidRPr="00EB5A9F">
        <w:rPr>
          <w:color w:val="7F7F7F"/>
        </w:rPr>
        <w:t xml:space="preserve">Při křížení, nebo souběhu zemních prací dodrží ČSN 736056005 „Prostorová úprava vedení technického vybavení“ v platném znění a normy související, ČSN 332160 „Předpisy pro ochranu sdělovacích vedení a zařízení před nebezpečnými vlivy trojfázových vedení VN, VVN a ZVN“ a </w:t>
      </w:r>
      <w:r w:rsidRPr="00521A9B">
        <w:rPr>
          <w:color w:val="7F7F7F"/>
        </w:rPr>
        <w:t xml:space="preserve">dále </w:t>
      </w:r>
      <w:r w:rsidR="00BF39AF" w:rsidRPr="00521A9B">
        <w:rPr>
          <w:color w:val="7F7F7F"/>
        </w:rPr>
        <w:t>ČSN 33 2000-5-54 ed. 2 Elektrické instalace nízkého napětí - Část 5-54: Výběr a stavba elektrických zařízení - Uzemnění, ochranné vodiče a vodiče ochranného pospojování, ČSN 33 2000-5-54 ed. 3 Elektrické instalace nízkého napětí - Část 5-54: Výběr a stavba elektrických zařízení - Uzemnění a ochranné vodiče</w:t>
      </w:r>
      <w:r w:rsidRPr="00EB5A9F">
        <w:rPr>
          <w:color w:val="7F7F7F"/>
        </w:rPr>
        <w:t xml:space="preserve">, </w:t>
      </w:r>
      <w:r w:rsidR="00BF39AF" w:rsidRPr="00521A9B">
        <w:rPr>
          <w:color w:val="7F7F7F"/>
        </w:rPr>
        <w:t>ČSN EN 50 423-1 - Elektrická venkovní vedení s napětím nad AC 1 kV do AC 45 kV včetně - Část 1: Všeobecné požadavky - Společné specifikace</w:t>
      </w:r>
      <w:r w:rsidR="00BF39AF" w:rsidRPr="00EB5A9F">
        <w:rPr>
          <w:color w:val="7F7F7F"/>
        </w:rPr>
        <w:t xml:space="preserve"> </w:t>
      </w:r>
      <w:r w:rsidRPr="00EB5A9F">
        <w:rPr>
          <w:color w:val="7F7F7F"/>
        </w:rPr>
        <w:t xml:space="preserve">a </w:t>
      </w:r>
      <w:r w:rsidR="00C112FF" w:rsidRPr="00521A9B">
        <w:rPr>
          <w:color w:val="7F7F7F"/>
        </w:rPr>
        <w:t>ČSN EN 50 110-1, ed. 2 Obsluha a práce na elektrických zařízeních</w:t>
      </w:r>
      <w:r w:rsidRPr="00EB5A9F">
        <w:rPr>
          <w:color w:val="7F7F7F"/>
        </w:rPr>
        <w:t>, zákon č. 458/2000 Sb. a další související ČN, ČSN, EN, vyhlášky a ustanovení.</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Dodavatel je povinen zajistit autorizované vytýčení všech sítí nacházejících se ve stavbou dotčeném území, a to i v případě, že není výslovně v jednotlivých stanoviscích dotčených organizací požadováno</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 xml:space="preserve">Dále je nutné respektovat ochranná pásma inženýrských sítí dle zákona č. 458/2000 </w:t>
      </w:r>
      <w:proofErr w:type="gramStart"/>
      <w:r w:rsidRPr="00EB5A9F">
        <w:rPr>
          <w:color w:val="7F7F7F"/>
        </w:rPr>
        <w:t>Sb., a  technických</w:t>
      </w:r>
      <w:proofErr w:type="gramEnd"/>
      <w:r w:rsidRPr="00EB5A9F">
        <w:rPr>
          <w:color w:val="7F7F7F"/>
        </w:rPr>
        <w:t xml:space="preserve"> norem </w:t>
      </w:r>
      <w:r w:rsidR="00BF39AF" w:rsidRPr="00521A9B">
        <w:rPr>
          <w:color w:val="7F7F7F"/>
        </w:rPr>
        <w:t xml:space="preserve">ČSN EN 50 423-1 </w:t>
      </w:r>
      <w:r w:rsidRPr="00EB5A9F">
        <w:rPr>
          <w:color w:val="7F7F7F"/>
        </w:rPr>
        <w:t xml:space="preserve">A </w:t>
      </w:r>
      <w:r w:rsidR="00C112FF" w:rsidRPr="00521A9B">
        <w:rPr>
          <w:color w:val="7F7F7F"/>
        </w:rPr>
        <w:t>ČSN EN 50 110-1</w:t>
      </w:r>
      <w:r w:rsidRPr="00EB5A9F">
        <w:rPr>
          <w:color w:val="7F7F7F"/>
        </w:rPr>
        <w:t>.</w:t>
      </w:r>
    </w:p>
    <w:p w:rsidR="00DE4DA4" w:rsidRPr="00EB5A9F" w:rsidRDefault="00DE4DA4" w:rsidP="00DE4DA4">
      <w:pPr>
        <w:rPr>
          <w:color w:val="7F7F7F"/>
        </w:rPr>
      </w:pPr>
    </w:p>
    <w:p w:rsidR="00DE4DA4" w:rsidRPr="00EB5A9F" w:rsidRDefault="00DE4DA4" w:rsidP="00DE4DA4">
      <w:pPr>
        <w:pStyle w:val="Podnadpistun"/>
        <w:rPr>
          <w:color w:val="7F7F7F"/>
        </w:rPr>
      </w:pPr>
      <w:r w:rsidRPr="00EB5A9F">
        <w:rPr>
          <w:color w:val="7F7F7F"/>
        </w:rPr>
        <w:t>Ochranná pásma letiště a ochranná pásma ostatní (zdroj LB)</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a) Ochranná pásma leteckých pozemních zařízení</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Letiště má vyhlášena ochranná pásma (dále jen OP).</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 xml:space="preserve">Pro letecké stavby (letiště) je dle Zákona o civilním letectví (Letecký zákon) č. 49/1997 Sb., § 37-43 nutno zřídit OP. OP zajišťují bezpečnost leteckého provozu, spolehlivou funkci leteckých staveb a jejich výhledový rozvoj. </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OP letiště zahrnují v případě letiště Brno tato OP:</w:t>
      </w:r>
    </w:p>
    <w:p w:rsidR="00DE4DA4" w:rsidRPr="00EB5A9F" w:rsidRDefault="00DE4DA4" w:rsidP="00CA0DCA">
      <w:pPr>
        <w:numPr>
          <w:ilvl w:val="0"/>
          <w:numId w:val="10"/>
        </w:numPr>
        <w:rPr>
          <w:color w:val="7F7F7F"/>
        </w:rPr>
      </w:pPr>
      <w:r w:rsidRPr="00EB5A9F">
        <w:rPr>
          <w:color w:val="7F7F7F"/>
        </w:rPr>
        <w:t>OP se zákazem staveb</w:t>
      </w:r>
    </w:p>
    <w:p w:rsidR="00DE4DA4" w:rsidRPr="00EB5A9F" w:rsidRDefault="00DE4DA4" w:rsidP="00CA0DCA">
      <w:pPr>
        <w:numPr>
          <w:ilvl w:val="1"/>
          <w:numId w:val="10"/>
        </w:numPr>
        <w:rPr>
          <w:color w:val="7F7F7F"/>
        </w:rPr>
      </w:pPr>
      <w:r w:rsidRPr="00EB5A9F">
        <w:rPr>
          <w:color w:val="7F7F7F"/>
        </w:rPr>
        <w:t>OP provozních ploch letiště</w:t>
      </w:r>
    </w:p>
    <w:p w:rsidR="00DE4DA4" w:rsidRPr="00EB5A9F" w:rsidRDefault="00DE4DA4" w:rsidP="00CA0DCA">
      <w:pPr>
        <w:numPr>
          <w:ilvl w:val="1"/>
          <w:numId w:val="10"/>
        </w:numPr>
        <w:rPr>
          <w:color w:val="7F7F7F"/>
        </w:rPr>
      </w:pPr>
      <w:r w:rsidRPr="00EB5A9F">
        <w:rPr>
          <w:color w:val="7F7F7F"/>
        </w:rPr>
        <w:lastRenderedPageBreak/>
        <w:t>OP zájmového území letiště</w:t>
      </w:r>
    </w:p>
    <w:p w:rsidR="00DE4DA4" w:rsidRPr="00EB5A9F" w:rsidRDefault="00DE4DA4" w:rsidP="00CA0DCA">
      <w:pPr>
        <w:numPr>
          <w:ilvl w:val="0"/>
          <w:numId w:val="10"/>
        </w:numPr>
        <w:rPr>
          <w:color w:val="7F7F7F"/>
        </w:rPr>
      </w:pPr>
      <w:r w:rsidRPr="00EB5A9F">
        <w:rPr>
          <w:color w:val="7F7F7F"/>
        </w:rPr>
        <w:t>OP s výškovým omezením</w:t>
      </w:r>
    </w:p>
    <w:p w:rsidR="00DE4DA4" w:rsidRPr="00EB5A9F" w:rsidRDefault="00DE4DA4" w:rsidP="00CA0DCA">
      <w:pPr>
        <w:numPr>
          <w:ilvl w:val="1"/>
          <w:numId w:val="10"/>
        </w:numPr>
        <w:rPr>
          <w:color w:val="7F7F7F"/>
        </w:rPr>
      </w:pPr>
      <w:r w:rsidRPr="00EB5A9F">
        <w:rPr>
          <w:color w:val="7F7F7F"/>
        </w:rPr>
        <w:t>OP vzletových a přibližovacích prostorů</w:t>
      </w:r>
    </w:p>
    <w:p w:rsidR="00DE4DA4" w:rsidRPr="00EB5A9F" w:rsidRDefault="00DE4DA4" w:rsidP="00CA0DCA">
      <w:pPr>
        <w:numPr>
          <w:ilvl w:val="1"/>
          <w:numId w:val="10"/>
        </w:numPr>
        <w:rPr>
          <w:color w:val="7F7F7F"/>
        </w:rPr>
      </w:pPr>
      <w:r w:rsidRPr="00EB5A9F">
        <w:rPr>
          <w:color w:val="7F7F7F"/>
        </w:rPr>
        <w:t>OP vodorovné plochy</w:t>
      </w:r>
    </w:p>
    <w:p w:rsidR="00DE4DA4" w:rsidRPr="00EB5A9F" w:rsidRDefault="00DE4DA4" w:rsidP="00CA0DCA">
      <w:pPr>
        <w:numPr>
          <w:ilvl w:val="1"/>
          <w:numId w:val="10"/>
        </w:numPr>
        <w:rPr>
          <w:color w:val="7F7F7F"/>
        </w:rPr>
      </w:pPr>
      <w:r w:rsidRPr="00EB5A9F">
        <w:rPr>
          <w:color w:val="7F7F7F"/>
        </w:rPr>
        <w:t>OP kuželové plochy</w:t>
      </w:r>
    </w:p>
    <w:p w:rsidR="00DE4DA4" w:rsidRPr="00EB5A9F" w:rsidRDefault="00DE4DA4" w:rsidP="00CA0DCA">
      <w:pPr>
        <w:numPr>
          <w:ilvl w:val="1"/>
          <w:numId w:val="10"/>
        </w:numPr>
        <w:rPr>
          <w:color w:val="7F7F7F"/>
        </w:rPr>
      </w:pPr>
      <w:r w:rsidRPr="00EB5A9F">
        <w:rPr>
          <w:color w:val="7F7F7F"/>
        </w:rPr>
        <w:t>OP přechodových ploch</w:t>
      </w:r>
    </w:p>
    <w:p w:rsidR="00DE4DA4" w:rsidRPr="00EB5A9F" w:rsidRDefault="00DE4DA4" w:rsidP="00CA0DCA">
      <w:pPr>
        <w:numPr>
          <w:ilvl w:val="0"/>
          <w:numId w:val="10"/>
        </w:numPr>
        <w:rPr>
          <w:color w:val="7F7F7F"/>
        </w:rPr>
      </w:pPr>
      <w:r w:rsidRPr="00EB5A9F">
        <w:rPr>
          <w:color w:val="7F7F7F"/>
        </w:rPr>
        <w:t>OP proti nebezpečným a klamavým světlům</w:t>
      </w:r>
    </w:p>
    <w:p w:rsidR="00DE4DA4" w:rsidRPr="00EB5A9F" w:rsidRDefault="00DE4DA4" w:rsidP="00CA0DCA">
      <w:pPr>
        <w:numPr>
          <w:ilvl w:val="0"/>
          <w:numId w:val="10"/>
        </w:numPr>
        <w:rPr>
          <w:color w:val="7F7F7F"/>
        </w:rPr>
      </w:pPr>
      <w:r w:rsidRPr="00EB5A9F">
        <w:rPr>
          <w:color w:val="7F7F7F"/>
        </w:rPr>
        <w:t>OP s omezením staveb vzdušných vedení VN a VVN</w:t>
      </w:r>
    </w:p>
    <w:p w:rsidR="00DE4DA4" w:rsidRPr="00EB5A9F" w:rsidRDefault="00DE4DA4" w:rsidP="00CA0DCA">
      <w:pPr>
        <w:numPr>
          <w:ilvl w:val="0"/>
          <w:numId w:val="10"/>
        </w:numPr>
        <w:rPr>
          <w:color w:val="7F7F7F"/>
        </w:rPr>
      </w:pPr>
      <w:r w:rsidRPr="00EB5A9F">
        <w:rPr>
          <w:color w:val="7F7F7F"/>
        </w:rPr>
        <w:t>OP ornitologických</w:t>
      </w:r>
    </w:p>
    <w:p w:rsidR="00DE4DA4" w:rsidRPr="00EB5A9F" w:rsidRDefault="00DE4DA4" w:rsidP="00CA0DCA">
      <w:pPr>
        <w:numPr>
          <w:ilvl w:val="1"/>
          <w:numId w:val="10"/>
        </w:numPr>
        <w:rPr>
          <w:color w:val="7F7F7F"/>
        </w:rPr>
      </w:pPr>
      <w:r w:rsidRPr="00EB5A9F">
        <w:rPr>
          <w:color w:val="7F7F7F"/>
        </w:rPr>
        <w:t>vnitřní ornitologické OP</w:t>
      </w:r>
    </w:p>
    <w:p w:rsidR="00DE4DA4" w:rsidRPr="00EB5A9F" w:rsidRDefault="00DE4DA4" w:rsidP="00CA0DCA">
      <w:pPr>
        <w:numPr>
          <w:ilvl w:val="1"/>
          <w:numId w:val="10"/>
        </w:numPr>
        <w:rPr>
          <w:color w:val="7F7F7F"/>
        </w:rPr>
      </w:pPr>
      <w:r w:rsidRPr="00EB5A9F">
        <w:rPr>
          <w:color w:val="7F7F7F"/>
        </w:rPr>
        <w:t>vnější ornitologické OP</w:t>
      </w:r>
    </w:p>
    <w:p w:rsidR="00DE4DA4" w:rsidRPr="00EB5A9F" w:rsidRDefault="00DE4DA4" w:rsidP="00CA0DCA">
      <w:pPr>
        <w:numPr>
          <w:ilvl w:val="0"/>
          <w:numId w:val="10"/>
        </w:numPr>
        <w:rPr>
          <w:color w:val="7F7F7F"/>
        </w:rPr>
      </w:pPr>
      <w:r w:rsidRPr="00EB5A9F">
        <w:rPr>
          <w:color w:val="7F7F7F"/>
        </w:rPr>
        <w:t>OP leteckých a radiových zabezpečovacích zařízení</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 xml:space="preserve">OP </w:t>
      </w:r>
      <w:proofErr w:type="gramStart"/>
      <w:r w:rsidRPr="00EB5A9F">
        <w:rPr>
          <w:color w:val="7F7F7F"/>
        </w:rPr>
        <w:t>jsou vztažena</w:t>
      </w:r>
      <w:proofErr w:type="gramEnd"/>
      <w:r w:rsidRPr="00EB5A9F">
        <w:rPr>
          <w:color w:val="7F7F7F"/>
        </w:rPr>
        <w:t xml:space="preserve"> ke stávajícímu dráhovému systému.</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b) Ochranná pásma komunikací</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c) Ochranná pásma ostatní</w:t>
      </w:r>
    </w:p>
    <w:p w:rsidR="00DE4DA4" w:rsidRPr="00EB5A9F" w:rsidRDefault="00DE4DA4" w:rsidP="00DE4DA4">
      <w:pPr>
        <w:rPr>
          <w:color w:val="7F7F7F"/>
        </w:rPr>
      </w:pPr>
    </w:p>
    <w:p w:rsidR="00DE4DA4" w:rsidRPr="00EB5A9F" w:rsidRDefault="00DE4DA4" w:rsidP="00DE4DA4">
      <w:pPr>
        <w:rPr>
          <w:color w:val="7F7F7F"/>
        </w:rPr>
      </w:pPr>
      <w:r w:rsidRPr="00EB5A9F">
        <w:rPr>
          <w:color w:val="7F7F7F"/>
        </w:rPr>
        <w:t>Dodavatel je povinen OP respektovat, před zahájením výstavby si vyžádá u provozovatele letiště jejich aktuální přehled a podklady k těmto, v případě potřeby zajistí jejich vytýčení.</w:t>
      </w:r>
    </w:p>
    <w:p w:rsidR="00DE4DA4" w:rsidRPr="00EB5A9F" w:rsidRDefault="00DE4DA4" w:rsidP="00DE4DA4">
      <w:pPr>
        <w:rPr>
          <w:color w:val="7F7F7F"/>
          <w:szCs w:val="24"/>
        </w:rPr>
      </w:pPr>
    </w:p>
    <w:p w:rsidR="00DE4DA4" w:rsidRPr="00EB5A9F" w:rsidRDefault="00DE4DA4" w:rsidP="00CA0DCA">
      <w:pPr>
        <w:numPr>
          <w:ilvl w:val="0"/>
          <w:numId w:val="3"/>
        </w:numPr>
        <w:rPr>
          <w:color w:val="7F7F7F"/>
        </w:rPr>
      </w:pPr>
      <w:r w:rsidRPr="00EB5A9F">
        <w:rPr>
          <w:color w:val="7F7F7F"/>
        </w:rPr>
        <w:t xml:space="preserve">Dodavatel stavby bude respektovat podmínky pro výstavbu v ochranných pásmech dotčených sítí daných platnými zákony, právními předpisy, normami a podmínkami provozovatelů a majitelů těchto sítí </w:t>
      </w:r>
    </w:p>
    <w:p w:rsidR="00DE4DA4" w:rsidRPr="00EB5A9F" w:rsidRDefault="00DE4DA4" w:rsidP="00CA0DCA">
      <w:pPr>
        <w:numPr>
          <w:ilvl w:val="0"/>
          <w:numId w:val="3"/>
        </w:numPr>
        <w:rPr>
          <w:color w:val="7F7F7F"/>
        </w:rPr>
      </w:pPr>
      <w:r w:rsidRPr="00EB5A9F">
        <w:rPr>
          <w:color w:val="7F7F7F"/>
        </w:rPr>
        <w:t>vzhledem k předpokládanému rozsahu výstavby a provozu stavebních mechanismů je dodavatel v součinnosti s provozovatelem letiště povinen předložit před zahájením výstavby ke schválení Provozní opatření výstavby Úřadu pro civilní letectví Česká republika, odboru řízení letového provozu a letišť, oddělení letišť</w:t>
      </w:r>
    </w:p>
    <w:p w:rsidR="00DE4DA4" w:rsidRPr="00EB5A9F" w:rsidRDefault="00DE4DA4" w:rsidP="00CA0DCA">
      <w:pPr>
        <w:numPr>
          <w:ilvl w:val="0"/>
          <w:numId w:val="3"/>
        </w:numPr>
        <w:rPr>
          <w:color w:val="7F7F7F"/>
        </w:rPr>
      </w:pPr>
      <w:r w:rsidRPr="00EB5A9F">
        <w:rPr>
          <w:color w:val="7F7F7F"/>
        </w:rPr>
        <w:t>případné použití jeřábů zasahujících do ochranných pásem nebo ovlivňujících radionavigační prostředky bude projednáno s ÚCL v dostatečném předstihu před reálným termínem nasazení</w:t>
      </w:r>
    </w:p>
    <w:p w:rsidR="00DE4DA4" w:rsidRPr="00EB5A9F" w:rsidRDefault="00DE4DA4" w:rsidP="00CA0DCA">
      <w:pPr>
        <w:numPr>
          <w:ilvl w:val="0"/>
          <w:numId w:val="3"/>
        </w:numPr>
        <w:rPr>
          <w:color w:val="7F7F7F"/>
        </w:rPr>
      </w:pPr>
      <w:r w:rsidRPr="00EB5A9F">
        <w:rPr>
          <w:color w:val="7F7F7F"/>
        </w:rPr>
        <w:t>jakákoliv omezení (ve vztahu k pohybové ploše nebo leteckému provozu) vyplývající ze stavební činnosti budou bezodkladně publikována formou NOTAMu</w:t>
      </w:r>
    </w:p>
    <w:p w:rsidR="00DE4DA4" w:rsidRPr="00EB5A9F" w:rsidRDefault="00DE4DA4" w:rsidP="00CA0DCA">
      <w:pPr>
        <w:numPr>
          <w:ilvl w:val="0"/>
          <w:numId w:val="3"/>
        </w:numPr>
        <w:rPr>
          <w:color w:val="7F7F7F"/>
        </w:rPr>
      </w:pPr>
      <w:r w:rsidRPr="00EB5A9F">
        <w:rPr>
          <w:color w:val="7F7F7F"/>
        </w:rPr>
        <w:t>nesmí být ohroženo okolí stavby, nesmí být porušovány podmínky ochranných pásem letiště a předpisu L14-Letiště</w:t>
      </w:r>
    </w:p>
    <w:p w:rsidR="00DE4DA4" w:rsidRPr="00EB5A9F" w:rsidRDefault="00DE4DA4" w:rsidP="00DE4DA4">
      <w:pPr>
        <w:rPr>
          <w:color w:val="7F7F7F"/>
          <w:szCs w:val="24"/>
        </w:rPr>
      </w:pPr>
    </w:p>
    <w:p w:rsidR="00DE4DA4" w:rsidRPr="00EB5A9F" w:rsidRDefault="00DE4DA4" w:rsidP="00DE4DA4">
      <w:pPr>
        <w:rPr>
          <w:color w:val="7F7F7F"/>
          <w:szCs w:val="24"/>
        </w:rPr>
      </w:pPr>
      <w:r w:rsidRPr="00EB5A9F">
        <w:rPr>
          <w:color w:val="7F7F7F"/>
          <w:szCs w:val="24"/>
        </w:rPr>
        <w:t>Ochranná a bezpečnostní pásma budou dle platných ČSN, případné výjimky budou řešeny se správci dotčených sítí. Před zahájením stavebních prací budou vytyčeny trasy jednotlivých IS.</w:t>
      </w:r>
    </w:p>
    <w:p w:rsidR="00CC38E3" w:rsidRPr="00EB5A9F" w:rsidRDefault="00CC38E3" w:rsidP="00CC38E3">
      <w:pPr>
        <w:rPr>
          <w:color w:val="7F7F7F"/>
        </w:rPr>
      </w:pPr>
    </w:p>
    <w:p w:rsidR="00CC38E3" w:rsidRPr="00EB5A9F" w:rsidRDefault="00CC38E3" w:rsidP="00CC38E3">
      <w:pPr>
        <w:pStyle w:val="Nadpis8"/>
        <w:rPr>
          <w:color w:val="7F7F7F"/>
        </w:rPr>
      </w:pPr>
      <w:r w:rsidRPr="00EB5A9F">
        <w:rPr>
          <w:color w:val="7F7F7F"/>
        </w:rPr>
        <w:t>SO 04 HZSp</w:t>
      </w:r>
    </w:p>
    <w:p w:rsidR="001924A4" w:rsidRPr="00EB5A9F" w:rsidRDefault="001924A4" w:rsidP="001924A4">
      <w:pPr>
        <w:jc w:val="both"/>
        <w:rPr>
          <w:color w:val="7F7F7F"/>
        </w:rPr>
      </w:pPr>
      <w:r w:rsidRPr="00EB5A9F">
        <w:rPr>
          <w:color w:val="7F7F7F"/>
        </w:rPr>
        <w:t>Stavba se nenachází v ochranném pásmu nebo v hranicích chráněných území dotčených výstavbou se zvláštním zřetelem na stavby, které jsou kulturními památkami nebo nejsou kulturními památkami, ale jsou v památkových rezervacích nebo památkových zónách.</w:t>
      </w:r>
    </w:p>
    <w:p w:rsidR="001924A4" w:rsidRPr="00EB5A9F" w:rsidRDefault="001924A4" w:rsidP="001924A4">
      <w:pPr>
        <w:jc w:val="both"/>
        <w:rPr>
          <w:color w:val="7F7F7F"/>
        </w:rPr>
      </w:pPr>
    </w:p>
    <w:p w:rsidR="001924A4" w:rsidRPr="00EB5A9F" w:rsidRDefault="001924A4" w:rsidP="001924A4">
      <w:pPr>
        <w:jc w:val="both"/>
        <w:rPr>
          <w:color w:val="7F7F7F"/>
        </w:rPr>
      </w:pPr>
      <w:r w:rsidRPr="00EB5A9F">
        <w:rPr>
          <w:color w:val="7F7F7F"/>
        </w:rPr>
        <w:t>Stavba se nachází v ochranných pásmech leteckých staveb:</w:t>
      </w:r>
    </w:p>
    <w:p w:rsidR="001924A4" w:rsidRPr="00EB5A9F" w:rsidRDefault="001924A4" w:rsidP="001924A4">
      <w:pPr>
        <w:jc w:val="both"/>
        <w:rPr>
          <w:color w:val="7F7F7F"/>
        </w:rPr>
      </w:pPr>
      <w:r w:rsidRPr="00EB5A9F">
        <w:rPr>
          <w:color w:val="7F7F7F"/>
        </w:rPr>
        <w:tab/>
        <w:t xml:space="preserve">- ochranná pásma letišť </w:t>
      </w:r>
    </w:p>
    <w:p w:rsidR="001924A4" w:rsidRPr="00EB5A9F" w:rsidRDefault="001924A4" w:rsidP="001924A4">
      <w:pPr>
        <w:jc w:val="both"/>
        <w:rPr>
          <w:color w:val="7F7F7F"/>
        </w:rPr>
      </w:pPr>
      <w:r w:rsidRPr="00EB5A9F">
        <w:rPr>
          <w:color w:val="7F7F7F"/>
        </w:rPr>
        <w:tab/>
        <w:t>- ochranná pásma leteckých zabezpečovacích zařízení</w:t>
      </w:r>
    </w:p>
    <w:p w:rsidR="001924A4" w:rsidRPr="00EB5A9F" w:rsidRDefault="001924A4" w:rsidP="001924A4">
      <w:pPr>
        <w:jc w:val="both"/>
        <w:rPr>
          <w:color w:val="7F7F7F"/>
        </w:rPr>
      </w:pPr>
    </w:p>
    <w:p w:rsidR="001924A4" w:rsidRPr="00EB5A9F" w:rsidRDefault="001924A4" w:rsidP="001924A4">
      <w:pPr>
        <w:rPr>
          <w:color w:val="7F7F7F"/>
        </w:rPr>
      </w:pPr>
      <w:r w:rsidRPr="00EB5A9F">
        <w:rPr>
          <w:color w:val="7F7F7F"/>
        </w:rPr>
        <w:t>Ochranná pásma sítí dopravní a technické infrastruktury jsou definována v rámci ČSN (např. ČSN 73 6005 Prostorové uspořádání sítí technického vybavení).</w:t>
      </w:r>
    </w:p>
    <w:p w:rsidR="00562159" w:rsidRPr="00EB5A9F" w:rsidRDefault="00562159" w:rsidP="00D868C2">
      <w:pPr>
        <w:pStyle w:val="Nadpis7"/>
        <w:rPr>
          <w:color w:val="7F7F7F"/>
        </w:rPr>
      </w:pPr>
      <w:bookmarkStart w:id="169" w:name="_Toc298778436"/>
      <w:bookmarkStart w:id="170" w:name="_Toc353873962"/>
      <w:proofErr w:type="gramStart"/>
      <w:r w:rsidRPr="00EB5A9F">
        <w:rPr>
          <w:color w:val="7F7F7F"/>
        </w:rPr>
        <w:t>IV.B.9.5</w:t>
      </w:r>
      <w:proofErr w:type="gramEnd"/>
      <w:r w:rsidRPr="00EB5A9F">
        <w:rPr>
          <w:color w:val="7F7F7F"/>
        </w:rPr>
        <w:t>)  Bludné proudy</w:t>
      </w:r>
      <w:bookmarkEnd w:id="169"/>
      <w:bookmarkEnd w:id="170"/>
      <w:r w:rsidRPr="00EB5A9F">
        <w:rPr>
          <w:color w:val="7F7F7F"/>
        </w:rPr>
        <w:tab/>
      </w:r>
    </w:p>
    <w:p w:rsidR="001924A4" w:rsidRPr="00EB5A9F" w:rsidRDefault="001924A4" w:rsidP="001924A4">
      <w:pPr>
        <w:rPr>
          <w:color w:val="7F7F7F"/>
        </w:rPr>
      </w:pPr>
      <w:r w:rsidRPr="00EB5A9F">
        <w:rPr>
          <w:color w:val="7F7F7F"/>
        </w:rPr>
        <w:t>Dle sdělení provozovatele letiště se ve výstavbou dotčeném prostoru nenacházejí bludné proudy ani vedení stejnosměrného proudu, která by vyvozovala bludné proudy.</w:t>
      </w:r>
    </w:p>
    <w:p w:rsidR="001924A4" w:rsidRPr="00EB5A9F" w:rsidRDefault="001924A4" w:rsidP="001924A4">
      <w:pPr>
        <w:rPr>
          <w:color w:val="7F7F7F"/>
        </w:rPr>
      </w:pPr>
    </w:p>
    <w:p w:rsidR="00D868C2" w:rsidRPr="00EB5A9F" w:rsidRDefault="001924A4" w:rsidP="001924A4">
      <w:pPr>
        <w:rPr>
          <w:color w:val="7F7F7F"/>
        </w:rPr>
      </w:pPr>
      <w:r w:rsidRPr="00EB5A9F">
        <w:rPr>
          <w:color w:val="7F7F7F"/>
        </w:rPr>
        <w:t>Konstrukce budou chráněny proti korozi</w:t>
      </w:r>
      <w:r w:rsidR="00906E7D" w:rsidRPr="00EB5A9F">
        <w:rPr>
          <w:color w:val="7F7F7F"/>
        </w:rPr>
        <w:t xml:space="preserve"> standardně</w:t>
      </w:r>
      <w:r w:rsidRPr="00EB5A9F">
        <w:rPr>
          <w:color w:val="7F7F7F"/>
        </w:rPr>
        <w:t xml:space="preserve"> v souladu s ČSN a IGP.</w:t>
      </w:r>
    </w:p>
    <w:p w:rsidR="00B238A6" w:rsidRPr="00EB5A9F" w:rsidRDefault="00562159" w:rsidP="00B238A6">
      <w:pPr>
        <w:pStyle w:val="Nadpis7"/>
        <w:rPr>
          <w:color w:val="7F7F7F"/>
        </w:rPr>
      </w:pPr>
      <w:bookmarkStart w:id="171" w:name="_Toc298778437"/>
      <w:bookmarkStart w:id="172" w:name="_Toc353873963"/>
      <w:proofErr w:type="gramStart"/>
      <w:r w:rsidRPr="00EB5A9F">
        <w:rPr>
          <w:color w:val="7F7F7F"/>
        </w:rPr>
        <w:t>IV.B.9.6</w:t>
      </w:r>
      <w:proofErr w:type="gramEnd"/>
      <w:r w:rsidRPr="00EB5A9F">
        <w:rPr>
          <w:color w:val="7F7F7F"/>
        </w:rPr>
        <w:t>) Elektromagnetická kompatibilita</w:t>
      </w:r>
      <w:bookmarkEnd w:id="171"/>
      <w:bookmarkEnd w:id="172"/>
      <w:r w:rsidRPr="00EB5A9F">
        <w:rPr>
          <w:color w:val="7F7F7F"/>
        </w:rPr>
        <w:tab/>
      </w:r>
    </w:p>
    <w:p w:rsidR="00610020" w:rsidRPr="00EB5A9F" w:rsidRDefault="00610020" w:rsidP="00610020">
      <w:pPr>
        <w:rPr>
          <w:color w:val="7F7F7F"/>
        </w:rPr>
      </w:pPr>
      <w:r w:rsidRPr="00EB5A9F">
        <w:rPr>
          <w:color w:val="7F7F7F"/>
        </w:rPr>
        <w:t>Elektromagnetická kompatibilita</w:t>
      </w:r>
    </w:p>
    <w:p w:rsidR="00610020" w:rsidRPr="00BF39AF" w:rsidRDefault="00610020" w:rsidP="00610020">
      <w:pPr>
        <w:rPr>
          <w:strike/>
          <w:color w:val="FF0000"/>
        </w:rPr>
      </w:pPr>
      <w:r w:rsidRPr="00EB5A9F">
        <w:rPr>
          <w:color w:val="7F7F7F"/>
        </w:rPr>
        <w:t xml:space="preserve">El. </w:t>
      </w:r>
      <w:proofErr w:type="gramStart"/>
      <w:r w:rsidRPr="00EB5A9F">
        <w:rPr>
          <w:color w:val="7F7F7F"/>
        </w:rPr>
        <w:t>zařízení</w:t>
      </w:r>
      <w:proofErr w:type="gramEnd"/>
      <w:r w:rsidRPr="00EB5A9F">
        <w:rPr>
          <w:color w:val="7F7F7F"/>
        </w:rPr>
        <w:t xml:space="preserve"> připojovaná v dokumentaci k NN síti jsou požadována v provedení s ochranou pro úniku elektromagnetických vln – kompatibilní provedení. V případě zařízení s elektronickými napájecími zdroji se očekává podíl unikajících proudů. </w:t>
      </w:r>
    </w:p>
    <w:p w:rsidR="00610020" w:rsidRPr="00EB5A9F" w:rsidRDefault="00610020" w:rsidP="00B238A6">
      <w:pPr>
        <w:rPr>
          <w:color w:val="7F7F7F"/>
        </w:rPr>
      </w:pPr>
    </w:p>
    <w:p w:rsidR="00B238A6" w:rsidRPr="00EB5A9F" w:rsidRDefault="00B238A6" w:rsidP="00D868C2">
      <w:pPr>
        <w:rPr>
          <w:color w:val="7F7F7F"/>
        </w:rPr>
      </w:pPr>
      <w:r w:rsidRPr="00EB5A9F">
        <w:rPr>
          <w:color w:val="7F7F7F"/>
        </w:rPr>
        <w:t>Dále řeší:</w:t>
      </w:r>
    </w:p>
    <w:p w:rsidR="00D868C2" w:rsidRPr="00EB5A9F" w:rsidRDefault="006F3A96" w:rsidP="00D868C2">
      <w:pPr>
        <w:rPr>
          <w:color w:val="7F7F7F"/>
        </w:rPr>
      </w:pPr>
      <w:r w:rsidRPr="00EB5A9F">
        <w:rPr>
          <w:color w:val="7F7F7F"/>
        </w:rPr>
        <w:t>Viz samostatná část PD - Slaboproudá zařízení</w:t>
      </w:r>
      <w:r w:rsidR="00B238A6" w:rsidRPr="00EB5A9F">
        <w:rPr>
          <w:color w:val="7F7F7F"/>
        </w:rPr>
        <w:t xml:space="preserve"> </w:t>
      </w:r>
      <w:proofErr w:type="gramStart"/>
      <w:r w:rsidR="00B238A6" w:rsidRPr="00EB5A9F">
        <w:rPr>
          <w:color w:val="7F7F7F"/>
        </w:rPr>
        <w:t>IV.F.1.4</w:t>
      </w:r>
      <w:proofErr w:type="gramEnd"/>
      <w:r w:rsidR="00B238A6" w:rsidRPr="00EB5A9F">
        <w:rPr>
          <w:color w:val="7F7F7F"/>
        </w:rPr>
        <w:t>.h)04.  Zařízení slaboproudé elektrotechniky</w:t>
      </w:r>
    </w:p>
    <w:p w:rsidR="006F3A96" w:rsidRPr="00EB5A9F" w:rsidRDefault="006F3A96" w:rsidP="006F3A96">
      <w:pPr>
        <w:rPr>
          <w:color w:val="7F7F7F"/>
        </w:rPr>
      </w:pPr>
      <w:r w:rsidRPr="00EB5A9F">
        <w:rPr>
          <w:color w:val="7F7F7F"/>
        </w:rPr>
        <w:t>Viz samostatná část PD - Silnoproudá zařízení</w:t>
      </w:r>
      <w:r w:rsidR="00B238A6" w:rsidRPr="00EB5A9F">
        <w:rPr>
          <w:color w:val="7F7F7F"/>
        </w:rPr>
        <w:t xml:space="preserve"> </w:t>
      </w:r>
      <w:proofErr w:type="gramStart"/>
      <w:r w:rsidR="00B238A6" w:rsidRPr="00EB5A9F">
        <w:rPr>
          <w:color w:val="7F7F7F"/>
        </w:rPr>
        <w:t>IV.F.1.4</w:t>
      </w:r>
      <w:proofErr w:type="gramEnd"/>
      <w:r w:rsidR="00B238A6" w:rsidRPr="00EB5A9F">
        <w:rPr>
          <w:color w:val="7F7F7F"/>
        </w:rPr>
        <w:t>.g)04.  Zařízení silnoproudé elektrotechniky včetně bleskosvodů</w:t>
      </w:r>
    </w:p>
    <w:p w:rsidR="006F3A96" w:rsidRPr="00EB5A9F" w:rsidRDefault="006F3A96" w:rsidP="00D868C2">
      <w:pPr>
        <w:rPr>
          <w:color w:val="7F7F7F"/>
        </w:rPr>
      </w:pPr>
    </w:p>
    <w:p w:rsidR="00D67E35" w:rsidRPr="00EB5A9F" w:rsidRDefault="00562159" w:rsidP="001467A1">
      <w:pPr>
        <w:pStyle w:val="Nadpis2"/>
        <w:rPr>
          <w:color w:val="7F7F7F"/>
        </w:rPr>
      </w:pPr>
      <w:bookmarkStart w:id="173" w:name="_Toc298778438"/>
      <w:bookmarkStart w:id="174" w:name="_Toc298778715"/>
      <w:bookmarkStart w:id="175" w:name="_Toc298778783"/>
      <w:bookmarkStart w:id="176" w:name="_Toc353873964"/>
      <w:proofErr w:type="gramStart"/>
      <w:r w:rsidRPr="00EB5A9F">
        <w:rPr>
          <w:color w:val="7F7F7F"/>
        </w:rPr>
        <w:t>IV.B.10</w:t>
      </w:r>
      <w:proofErr w:type="gramEnd"/>
      <w:r w:rsidRPr="00EB5A9F">
        <w:rPr>
          <w:color w:val="7F7F7F"/>
        </w:rPr>
        <w:t>.  Ochrana obyvatelstva</w:t>
      </w:r>
      <w:bookmarkEnd w:id="173"/>
      <w:bookmarkEnd w:id="174"/>
      <w:bookmarkEnd w:id="175"/>
      <w:bookmarkEnd w:id="176"/>
    </w:p>
    <w:p w:rsidR="00562159" w:rsidRPr="00EB5A9F" w:rsidRDefault="00562159" w:rsidP="001467A1">
      <w:pPr>
        <w:pStyle w:val="Nadpis7"/>
        <w:rPr>
          <w:color w:val="7F7F7F"/>
        </w:rPr>
      </w:pPr>
      <w:bookmarkStart w:id="177" w:name="_Toc298778439"/>
      <w:bookmarkStart w:id="178" w:name="_Toc353873965"/>
      <w:proofErr w:type="gramStart"/>
      <w:r w:rsidRPr="00EB5A9F">
        <w:rPr>
          <w:color w:val="7F7F7F"/>
        </w:rPr>
        <w:t>IV.B.10.1</w:t>
      </w:r>
      <w:proofErr w:type="gramEnd"/>
      <w:r w:rsidRPr="00EB5A9F">
        <w:rPr>
          <w:color w:val="7F7F7F"/>
        </w:rPr>
        <w:t>)  Splnění základních požadavků na situování a stavební řešení stavby z hlediska ochrany obyvatelstva</w:t>
      </w:r>
      <w:bookmarkEnd w:id="177"/>
      <w:bookmarkEnd w:id="178"/>
    </w:p>
    <w:p w:rsidR="00CC38E3" w:rsidRPr="00EB5A9F" w:rsidRDefault="00CC38E3" w:rsidP="00CC38E3">
      <w:pPr>
        <w:pStyle w:val="Nadpis8"/>
        <w:rPr>
          <w:color w:val="7F7F7F"/>
        </w:rPr>
      </w:pPr>
      <w:r w:rsidRPr="00EB5A9F">
        <w:rPr>
          <w:color w:val="7F7F7F"/>
        </w:rPr>
        <w:t>SO 01 Vstupní objekt I, SO 02 Vstupní objekt II</w:t>
      </w:r>
    </w:p>
    <w:p w:rsidR="00CC38E3" w:rsidRPr="00EB5A9F" w:rsidRDefault="00DE4DA4" w:rsidP="00CC38E3">
      <w:pPr>
        <w:rPr>
          <w:color w:val="7F7F7F"/>
        </w:rPr>
      </w:pPr>
      <w:r w:rsidRPr="00EB5A9F">
        <w:rPr>
          <w:color w:val="7F7F7F"/>
        </w:rPr>
        <w:t>Není předmětem řešení SO 01, 02</w:t>
      </w:r>
    </w:p>
    <w:p w:rsidR="00CC38E3" w:rsidRPr="00EB5A9F" w:rsidRDefault="00CC38E3" w:rsidP="00CC38E3">
      <w:pPr>
        <w:pStyle w:val="Nadpis8"/>
        <w:rPr>
          <w:color w:val="7F7F7F"/>
        </w:rPr>
      </w:pPr>
      <w:r w:rsidRPr="00EB5A9F">
        <w:rPr>
          <w:color w:val="7F7F7F"/>
        </w:rPr>
        <w:t>SO 04 HZSp</w:t>
      </w:r>
    </w:p>
    <w:p w:rsidR="006F3A96" w:rsidRPr="00EB5A9F" w:rsidRDefault="006F3A96" w:rsidP="006F3A96">
      <w:pPr>
        <w:rPr>
          <w:color w:val="7F7F7F"/>
        </w:rPr>
      </w:pPr>
      <w:r w:rsidRPr="00EB5A9F">
        <w:rPr>
          <w:color w:val="7F7F7F"/>
        </w:rPr>
        <w:t>HZSp je navržena v souladu s ČSN 73 57 10 Požární stanice a požární zbrojnice.</w:t>
      </w:r>
    </w:p>
    <w:p w:rsidR="006F3A96" w:rsidRPr="00EB5A9F" w:rsidRDefault="006F3A96" w:rsidP="006F3A96">
      <w:pPr>
        <w:rPr>
          <w:color w:val="7F7F7F"/>
        </w:rPr>
      </w:pPr>
      <w:r w:rsidRPr="00EB5A9F">
        <w:rPr>
          <w:color w:val="7F7F7F"/>
        </w:rPr>
        <w:t>Stavba je situována do centrální polohy v rámci zastavovacího areálu v návaznosti na PD A zohledňující minimalizaci dojezdových časů v rámci dráhového systému letiště.</w:t>
      </w:r>
    </w:p>
    <w:p w:rsidR="006F3A96" w:rsidRPr="00EB5A9F" w:rsidRDefault="00562159" w:rsidP="001467A1">
      <w:pPr>
        <w:pStyle w:val="Nadpis2"/>
        <w:rPr>
          <w:color w:val="7F7F7F"/>
        </w:rPr>
      </w:pPr>
      <w:bookmarkStart w:id="179" w:name="_Toc298778440"/>
      <w:bookmarkStart w:id="180" w:name="_Toc298778716"/>
      <w:bookmarkStart w:id="181" w:name="_Toc298778784"/>
      <w:bookmarkStart w:id="182" w:name="_Toc353873966"/>
      <w:proofErr w:type="gramStart"/>
      <w:r w:rsidRPr="00EB5A9F">
        <w:rPr>
          <w:color w:val="7F7F7F"/>
        </w:rPr>
        <w:t>IV.B.11</w:t>
      </w:r>
      <w:proofErr w:type="gramEnd"/>
      <w:r w:rsidRPr="00EB5A9F">
        <w:rPr>
          <w:color w:val="7F7F7F"/>
        </w:rPr>
        <w:t>.  Inženýrské stavby  (objekty)</w:t>
      </w:r>
      <w:bookmarkEnd w:id="179"/>
      <w:bookmarkEnd w:id="180"/>
      <w:bookmarkEnd w:id="181"/>
      <w:bookmarkEnd w:id="182"/>
    </w:p>
    <w:p w:rsidR="00CC38E3" w:rsidRPr="00EB5A9F" w:rsidRDefault="00CC38E3" w:rsidP="00CC38E3">
      <w:pPr>
        <w:pStyle w:val="Nadpis8"/>
        <w:rPr>
          <w:color w:val="7F7F7F"/>
        </w:rPr>
      </w:pPr>
      <w:r w:rsidRPr="00EB5A9F">
        <w:rPr>
          <w:color w:val="7F7F7F"/>
        </w:rPr>
        <w:t>SO 01 Vstupní objekt I, SO 02 Vstupní objekt II</w:t>
      </w:r>
    </w:p>
    <w:p w:rsidR="00CC38E3" w:rsidRPr="00EB5A9F" w:rsidRDefault="00FD05FD" w:rsidP="00CC38E3">
      <w:pPr>
        <w:rPr>
          <w:color w:val="7F7F7F"/>
        </w:rPr>
      </w:pPr>
      <w:r w:rsidRPr="00EB5A9F">
        <w:rPr>
          <w:color w:val="7F7F7F"/>
        </w:rPr>
        <w:t>Součástí stavby nejsou samostatné inženýrské objekty.</w:t>
      </w:r>
    </w:p>
    <w:p w:rsidR="00CC38E3" w:rsidRPr="00EB5A9F" w:rsidRDefault="00CC38E3" w:rsidP="00CC38E3">
      <w:pPr>
        <w:pStyle w:val="Nadpis8"/>
        <w:rPr>
          <w:color w:val="7F7F7F"/>
        </w:rPr>
      </w:pPr>
      <w:r w:rsidRPr="00EB5A9F">
        <w:rPr>
          <w:color w:val="7F7F7F"/>
        </w:rPr>
        <w:t>SO 04 HZSp</w:t>
      </w:r>
    </w:p>
    <w:p w:rsidR="006F3A96" w:rsidRPr="00EB5A9F" w:rsidRDefault="006F3A96" w:rsidP="006F3A96">
      <w:pPr>
        <w:rPr>
          <w:color w:val="7F7F7F"/>
        </w:rPr>
      </w:pPr>
      <w:r w:rsidRPr="00EB5A9F">
        <w:rPr>
          <w:color w:val="7F7F7F"/>
        </w:rPr>
        <w:t>Součástí stavby nejsou samostatné inženýrské objekty.</w:t>
      </w:r>
    </w:p>
    <w:p w:rsidR="006F3A96" w:rsidRPr="00EB5A9F" w:rsidRDefault="006F3A96" w:rsidP="006F3A96">
      <w:pPr>
        <w:rPr>
          <w:color w:val="7F7F7F"/>
        </w:rPr>
      </w:pPr>
      <w:r w:rsidRPr="00EB5A9F">
        <w:rPr>
          <w:color w:val="7F7F7F"/>
        </w:rPr>
        <w:t>Součástí stavebního objektu jsou následující podobjekty:</w:t>
      </w:r>
    </w:p>
    <w:p w:rsidR="00562159" w:rsidRPr="00EB5A9F" w:rsidRDefault="00562159" w:rsidP="006F3A96">
      <w:pPr>
        <w:rPr>
          <w:color w:val="7F7F7F"/>
        </w:rPr>
      </w:pPr>
    </w:p>
    <w:p w:rsidR="006F3A96" w:rsidRPr="00EB5A9F" w:rsidRDefault="006F3A96" w:rsidP="006F3A96">
      <w:pPr>
        <w:rPr>
          <w:rFonts w:ascii="Times New Roman" w:hAnsi="Times New Roman"/>
          <w:color w:val="7F7F7F"/>
          <w:sz w:val="24"/>
          <w:szCs w:val="24"/>
          <w:lang w:eastAsia="cs-CZ"/>
        </w:rPr>
      </w:pPr>
      <w:r w:rsidRPr="00EB5A9F">
        <w:rPr>
          <w:color w:val="7F7F7F"/>
        </w:rPr>
        <w:t xml:space="preserve">IO </w:t>
      </w:r>
      <w:proofErr w:type="gramStart"/>
      <w:r w:rsidRPr="00EB5A9F">
        <w:rPr>
          <w:color w:val="7F7F7F"/>
        </w:rPr>
        <w:t>04.10  Příprava</w:t>
      </w:r>
      <w:proofErr w:type="gramEnd"/>
      <w:r w:rsidRPr="00EB5A9F">
        <w:rPr>
          <w:color w:val="7F7F7F"/>
        </w:rPr>
        <w:t xml:space="preserve"> území, hrubé terénní úpravy</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04.11 Čisté terénní úpravy včetně vegetačních úprav</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04.12 Komunikace, doprava v klidu</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04.13 Zásobování vodou</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04.14 Kanalizace dešťová</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04.15 Kanalizace splašková</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04.16 Zásobování plynem</w:t>
      </w:r>
      <w:r w:rsidRPr="00EB5A9F">
        <w:rPr>
          <w:rFonts w:ascii="Times New Roman" w:hAnsi="Times New Roman"/>
          <w:color w:val="7F7F7F"/>
          <w:sz w:val="24"/>
          <w:szCs w:val="24"/>
          <w:lang w:eastAsia="cs-CZ"/>
        </w:rPr>
        <w:t xml:space="preserve"> </w:t>
      </w:r>
    </w:p>
    <w:p w:rsidR="006F3A96" w:rsidRPr="00EB5A9F" w:rsidRDefault="006F3A96" w:rsidP="006F3A96">
      <w:pPr>
        <w:rPr>
          <w:rFonts w:ascii="Times New Roman" w:hAnsi="Times New Roman"/>
          <w:color w:val="7F7F7F"/>
          <w:sz w:val="24"/>
          <w:szCs w:val="24"/>
          <w:lang w:eastAsia="cs-CZ"/>
        </w:rPr>
      </w:pPr>
      <w:r w:rsidRPr="00EB5A9F">
        <w:rPr>
          <w:color w:val="7F7F7F"/>
        </w:rPr>
        <w:t>IO 04.18 Zásobování elektrickou energií a páteřní rozvody NN, VO</w:t>
      </w:r>
      <w:r w:rsidRPr="00EB5A9F">
        <w:rPr>
          <w:rFonts w:ascii="Times New Roman" w:hAnsi="Times New Roman"/>
          <w:color w:val="7F7F7F"/>
          <w:sz w:val="24"/>
          <w:szCs w:val="24"/>
          <w:lang w:eastAsia="cs-CZ"/>
        </w:rPr>
        <w:t xml:space="preserve"> </w:t>
      </w:r>
    </w:p>
    <w:p w:rsidR="006F3A96" w:rsidRPr="00EB5A9F" w:rsidRDefault="006F3A96" w:rsidP="006F3A96">
      <w:pPr>
        <w:rPr>
          <w:color w:val="7F7F7F"/>
        </w:rPr>
      </w:pPr>
      <w:r w:rsidRPr="00EB5A9F">
        <w:rPr>
          <w:color w:val="7F7F7F"/>
        </w:rPr>
        <w:t>IO 04.19 Elektronické komunikace a jiná sdělovací zařízení (je samostatnou částí PD)</w:t>
      </w:r>
    </w:p>
    <w:p w:rsidR="001467A1" w:rsidRPr="00EB5A9F" w:rsidRDefault="00562159" w:rsidP="001467A1">
      <w:pPr>
        <w:pStyle w:val="Nadpis3"/>
        <w:rPr>
          <w:color w:val="7F7F7F"/>
        </w:rPr>
      </w:pPr>
      <w:bookmarkStart w:id="183" w:name="_Toc298778441"/>
      <w:bookmarkStart w:id="184" w:name="_Toc298778717"/>
      <w:bookmarkStart w:id="185" w:name="_Toc298778785"/>
      <w:bookmarkStart w:id="186" w:name="_Toc353873967"/>
      <w:proofErr w:type="gramStart"/>
      <w:r w:rsidRPr="00EB5A9F">
        <w:rPr>
          <w:color w:val="7F7F7F"/>
        </w:rPr>
        <w:lastRenderedPageBreak/>
        <w:t>IV.B.11</w:t>
      </w:r>
      <w:proofErr w:type="gramEnd"/>
      <w:r w:rsidRPr="00EB5A9F">
        <w:rPr>
          <w:color w:val="7F7F7F"/>
        </w:rPr>
        <w:t>.a)  Odvodnění území včetně zneškodňování odpadních vod</w:t>
      </w:r>
      <w:bookmarkEnd w:id="183"/>
      <w:bookmarkEnd w:id="184"/>
      <w:bookmarkEnd w:id="185"/>
      <w:bookmarkEnd w:id="186"/>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proofErr w:type="gramStart"/>
      <w:r w:rsidRPr="00EB5A9F">
        <w:rPr>
          <w:color w:val="7F7F7F"/>
        </w:rPr>
        <w:t>Řešeno  v samostatné</w:t>
      </w:r>
      <w:proofErr w:type="gramEnd"/>
      <w:r w:rsidRPr="00EB5A9F">
        <w:rPr>
          <w:color w:val="7F7F7F"/>
        </w:rPr>
        <w:t xml:space="preserve"> části PD, viz Zařízení zdravotně technických instalací.</w:t>
      </w:r>
    </w:p>
    <w:p w:rsidR="00CC38E3" w:rsidRPr="00EB5A9F" w:rsidRDefault="00CC38E3" w:rsidP="00CC38E3">
      <w:pPr>
        <w:rPr>
          <w:color w:val="7F7F7F"/>
        </w:rPr>
      </w:pPr>
    </w:p>
    <w:p w:rsidR="00CC38E3" w:rsidRPr="00EB5A9F" w:rsidRDefault="00CC38E3" w:rsidP="00CC38E3">
      <w:pPr>
        <w:pStyle w:val="Nadpis8"/>
        <w:rPr>
          <w:color w:val="7F7F7F"/>
        </w:rPr>
      </w:pPr>
      <w:r w:rsidRPr="00EB5A9F">
        <w:rPr>
          <w:color w:val="7F7F7F"/>
        </w:rPr>
        <w:t>SO 04 HZSp</w:t>
      </w:r>
    </w:p>
    <w:p w:rsidR="001467A1" w:rsidRPr="00EB5A9F" w:rsidRDefault="00E82C50" w:rsidP="001467A1">
      <w:pPr>
        <w:rPr>
          <w:color w:val="7F7F7F"/>
        </w:rPr>
      </w:pPr>
      <w:r w:rsidRPr="00EB5A9F">
        <w:rPr>
          <w:color w:val="7F7F7F"/>
        </w:rPr>
        <w:t>Řešeno v části:</w:t>
      </w:r>
      <w:r w:rsidR="006F3A96" w:rsidRPr="00EB5A9F">
        <w:rPr>
          <w:color w:val="7F7F7F"/>
        </w:rPr>
        <w:t xml:space="preserve"> </w:t>
      </w:r>
    </w:p>
    <w:p w:rsidR="00E82C50" w:rsidRPr="00EB5A9F" w:rsidRDefault="00E82C50" w:rsidP="00E82C50">
      <w:pPr>
        <w:rPr>
          <w:color w:val="7F7F7F"/>
        </w:rPr>
      </w:pPr>
      <w:proofErr w:type="gramStart"/>
      <w:r w:rsidRPr="00EB5A9F">
        <w:rPr>
          <w:color w:val="7F7F7F"/>
        </w:rPr>
        <w:t>IV.F.2.04.14</w:t>
      </w:r>
      <w:proofErr w:type="gramEnd"/>
      <w:r w:rsidRPr="00EB5A9F">
        <w:rPr>
          <w:color w:val="7F7F7F"/>
        </w:rPr>
        <w:t xml:space="preserve">.  IO 04.14. Kanalizace dešťová </w:t>
      </w:r>
    </w:p>
    <w:p w:rsidR="00E82C50" w:rsidRPr="00EB5A9F" w:rsidRDefault="00E82C50" w:rsidP="00E82C50">
      <w:pPr>
        <w:rPr>
          <w:color w:val="7F7F7F"/>
        </w:rPr>
      </w:pPr>
      <w:proofErr w:type="gramStart"/>
      <w:r w:rsidRPr="00EB5A9F">
        <w:rPr>
          <w:color w:val="7F7F7F"/>
        </w:rPr>
        <w:t>IV.F.2.04.15</w:t>
      </w:r>
      <w:proofErr w:type="gramEnd"/>
      <w:r w:rsidRPr="00EB5A9F">
        <w:rPr>
          <w:color w:val="7F7F7F"/>
        </w:rPr>
        <w:t>.  IO 04.15. Kanalizace splašková</w:t>
      </w:r>
    </w:p>
    <w:p w:rsidR="00CC38E3" w:rsidRPr="00EB5A9F" w:rsidRDefault="00562159" w:rsidP="001467A1">
      <w:pPr>
        <w:pStyle w:val="Nadpis3"/>
        <w:rPr>
          <w:color w:val="7F7F7F"/>
        </w:rPr>
      </w:pPr>
      <w:bookmarkStart w:id="187" w:name="_Toc298778442"/>
      <w:bookmarkStart w:id="188" w:name="_Toc298778718"/>
      <w:bookmarkStart w:id="189" w:name="_Toc298778786"/>
      <w:bookmarkStart w:id="190" w:name="_Toc353873968"/>
      <w:proofErr w:type="gramStart"/>
      <w:r w:rsidRPr="00EB5A9F">
        <w:rPr>
          <w:color w:val="7F7F7F"/>
        </w:rPr>
        <w:t>IV.B.11</w:t>
      </w:r>
      <w:proofErr w:type="gramEnd"/>
      <w:r w:rsidRPr="00EB5A9F">
        <w:rPr>
          <w:color w:val="7F7F7F"/>
        </w:rPr>
        <w:t>.b)  Zásobování vodou</w:t>
      </w:r>
      <w:bookmarkEnd w:id="187"/>
      <w:bookmarkEnd w:id="188"/>
      <w:bookmarkEnd w:id="189"/>
      <w:bookmarkEnd w:id="190"/>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proofErr w:type="gramStart"/>
      <w:r w:rsidRPr="00EB5A9F">
        <w:rPr>
          <w:color w:val="7F7F7F"/>
        </w:rPr>
        <w:t>Řešeno  v samostatné</w:t>
      </w:r>
      <w:proofErr w:type="gramEnd"/>
      <w:r w:rsidRPr="00EB5A9F">
        <w:rPr>
          <w:color w:val="7F7F7F"/>
        </w:rPr>
        <w:t xml:space="preserve"> části PD, viz  Zařízení zdravotně technických instalací.</w:t>
      </w:r>
    </w:p>
    <w:p w:rsidR="001467A1" w:rsidRPr="00EB5A9F" w:rsidRDefault="00CC38E3" w:rsidP="00CC38E3">
      <w:pPr>
        <w:pStyle w:val="Nadpis8"/>
        <w:rPr>
          <w:color w:val="7F7F7F"/>
        </w:rPr>
      </w:pPr>
      <w:r w:rsidRPr="00EB5A9F">
        <w:rPr>
          <w:color w:val="7F7F7F"/>
        </w:rPr>
        <w:t>SO 04 HZSp</w:t>
      </w:r>
      <w:r w:rsidR="00562159" w:rsidRPr="00EB5A9F">
        <w:rPr>
          <w:color w:val="7F7F7F"/>
        </w:rPr>
        <w:tab/>
      </w:r>
    </w:p>
    <w:p w:rsidR="00E82C50" w:rsidRPr="00EB5A9F" w:rsidRDefault="00E82C50" w:rsidP="00E82C50">
      <w:pPr>
        <w:rPr>
          <w:color w:val="7F7F7F"/>
        </w:rPr>
      </w:pPr>
      <w:r w:rsidRPr="00EB5A9F">
        <w:rPr>
          <w:color w:val="7F7F7F"/>
        </w:rPr>
        <w:t xml:space="preserve">Řešeno v části: </w:t>
      </w:r>
    </w:p>
    <w:p w:rsidR="00E82C50" w:rsidRPr="00EB5A9F" w:rsidRDefault="00E82C50" w:rsidP="00E82C50">
      <w:pPr>
        <w:rPr>
          <w:color w:val="7F7F7F"/>
        </w:rPr>
      </w:pPr>
      <w:proofErr w:type="gramStart"/>
      <w:r w:rsidRPr="00EB5A9F">
        <w:rPr>
          <w:color w:val="7F7F7F"/>
        </w:rPr>
        <w:t>IV.F.2.04.13</w:t>
      </w:r>
      <w:proofErr w:type="gramEnd"/>
      <w:r w:rsidRPr="00EB5A9F">
        <w:rPr>
          <w:color w:val="7F7F7F"/>
        </w:rPr>
        <w:t>.  IO 04.13. Zásobování vodou</w:t>
      </w:r>
    </w:p>
    <w:p w:rsidR="00562159" w:rsidRPr="00EB5A9F" w:rsidRDefault="00562159" w:rsidP="001467A1">
      <w:pPr>
        <w:pStyle w:val="Nadpis3"/>
        <w:rPr>
          <w:color w:val="7F7F7F"/>
        </w:rPr>
      </w:pPr>
      <w:bookmarkStart w:id="191" w:name="_Toc298778443"/>
      <w:bookmarkStart w:id="192" w:name="_Toc298778719"/>
      <w:bookmarkStart w:id="193" w:name="_Toc298778787"/>
      <w:bookmarkStart w:id="194" w:name="_Toc353873969"/>
      <w:proofErr w:type="gramStart"/>
      <w:r w:rsidRPr="00EB5A9F">
        <w:rPr>
          <w:color w:val="7F7F7F"/>
        </w:rPr>
        <w:t>IV.B.11</w:t>
      </w:r>
      <w:proofErr w:type="gramEnd"/>
      <w:r w:rsidRPr="00EB5A9F">
        <w:rPr>
          <w:color w:val="7F7F7F"/>
        </w:rPr>
        <w:t>.c)  Zásobování energiemi</w:t>
      </w:r>
      <w:bookmarkEnd w:id="191"/>
      <w:bookmarkEnd w:id="192"/>
      <w:bookmarkEnd w:id="193"/>
      <w:bookmarkEnd w:id="194"/>
      <w:r w:rsidRPr="00EB5A9F">
        <w:rPr>
          <w:color w:val="7F7F7F"/>
        </w:rPr>
        <w:tab/>
      </w:r>
      <w:r w:rsidRPr="00EB5A9F">
        <w:rPr>
          <w:color w:val="7F7F7F"/>
        </w:rPr>
        <w:tab/>
      </w:r>
    </w:p>
    <w:p w:rsidR="00CC38E3" w:rsidRPr="00EB5A9F" w:rsidRDefault="00562159" w:rsidP="001467A1">
      <w:pPr>
        <w:pStyle w:val="Nadpis4"/>
        <w:rPr>
          <w:color w:val="7F7F7F"/>
        </w:rPr>
      </w:pPr>
      <w:bookmarkStart w:id="195" w:name="_Toc298778444"/>
      <w:bookmarkStart w:id="196" w:name="_Toc298778720"/>
      <w:bookmarkStart w:id="197" w:name="_Toc298778788"/>
      <w:bookmarkStart w:id="198" w:name="_Toc353873970"/>
      <w:proofErr w:type="gramStart"/>
      <w:r w:rsidRPr="00EB5A9F">
        <w:rPr>
          <w:color w:val="7F7F7F"/>
        </w:rPr>
        <w:t>IV.B.11</w:t>
      </w:r>
      <w:proofErr w:type="gramEnd"/>
      <w:r w:rsidRPr="00EB5A9F">
        <w:rPr>
          <w:color w:val="7F7F7F"/>
        </w:rPr>
        <w:t>.c)1.  Zásobování plynem</w:t>
      </w:r>
      <w:bookmarkEnd w:id="195"/>
      <w:bookmarkEnd w:id="196"/>
      <w:bookmarkEnd w:id="197"/>
      <w:bookmarkEnd w:id="198"/>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CC38E3" w:rsidRPr="00EB5A9F" w:rsidRDefault="00DE4DA4" w:rsidP="00CC38E3">
      <w:pPr>
        <w:rPr>
          <w:color w:val="7F7F7F"/>
        </w:rPr>
      </w:pPr>
      <w:r w:rsidRPr="00EB5A9F">
        <w:rPr>
          <w:color w:val="7F7F7F"/>
        </w:rPr>
        <w:t>Není předmětem stavebního objektu.</w:t>
      </w:r>
    </w:p>
    <w:p w:rsidR="001467A1" w:rsidRPr="00EB5A9F" w:rsidRDefault="00CC38E3" w:rsidP="00CC38E3">
      <w:pPr>
        <w:pStyle w:val="Nadpis8"/>
        <w:rPr>
          <w:color w:val="7F7F7F"/>
        </w:rPr>
      </w:pPr>
      <w:r w:rsidRPr="00EB5A9F">
        <w:rPr>
          <w:color w:val="7F7F7F"/>
        </w:rPr>
        <w:t>SO 04 HZSp</w:t>
      </w:r>
      <w:r w:rsidRPr="00EB5A9F">
        <w:rPr>
          <w:color w:val="7F7F7F"/>
        </w:rPr>
        <w:tab/>
      </w:r>
      <w:r w:rsidR="00562159" w:rsidRPr="00EB5A9F">
        <w:rPr>
          <w:color w:val="7F7F7F"/>
        </w:rPr>
        <w:tab/>
      </w:r>
    </w:p>
    <w:p w:rsidR="00E82C50" w:rsidRPr="00EB5A9F" w:rsidRDefault="00E82C50" w:rsidP="00E82C50">
      <w:pPr>
        <w:rPr>
          <w:color w:val="7F7F7F"/>
        </w:rPr>
      </w:pPr>
      <w:r w:rsidRPr="00EB5A9F">
        <w:rPr>
          <w:color w:val="7F7F7F"/>
        </w:rPr>
        <w:t>Řešeno v části:</w:t>
      </w:r>
    </w:p>
    <w:p w:rsidR="00E82C50" w:rsidRPr="00EB5A9F" w:rsidRDefault="00E82C50" w:rsidP="00E82C50">
      <w:pPr>
        <w:rPr>
          <w:color w:val="7F7F7F"/>
        </w:rPr>
      </w:pPr>
      <w:proofErr w:type="gramStart"/>
      <w:r w:rsidRPr="00EB5A9F">
        <w:rPr>
          <w:color w:val="7F7F7F"/>
        </w:rPr>
        <w:t>IV.F.2.04.16</w:t>
      </w:r>
      <w:proofErr w:type="gramEnd"/>
      <w:r w:rsidRPr="00EB5A9F">
        <w:rPr>
          <w:color w:val="7F7F7F"/>
        </w:rPr>
        <w:t>.  IO 04.16 Zásobování plynem</w:t>
      </w:r>
    </w:p>
    <w:p w:rsidR="001467A1" w:rsidRPr="00EB5A9F" w:rsidRDefault="00562159" w:rsidP="001467A1">
      <w:pPr>
        <w:pStyle w:val="Nadpis4"/>
        <w:rPr>
          <w:color w:val="7F7F7F"/>
        </w:rPr>
      </w:pPr>
      <w:bookmarkStart w:id="199" w:name="_Toc298778445"/>
      <w:bookmarkStart w:id="200" w:name="_Toc298778721"/>
      <w:bookmarkStart w:id="201" w:name="_Toc298778789"/>
      <w:bookmarkStart w:id="202" w:name="_Toc353873971"/>
      <w:proofErr w:type="gramStart"/>
      <w:r w:rsidRPr="00EB5A9F">
        <w:rPr>
          <w:color w:val="7F7F7F"/>
        </w:rPr>
        <w:t>IV.B.11</w:t>
      </w:r>
      <w:proofErr w:type="gramEnd"/>
      <w:r w:rsidRPr="00EB5A9F">
        <w:rPr>
          <w:color w:val="7F7F7F"/>
        </w:rPr>
        <w:t>.c)2.  Zásobování teplem</w:t>
      </w:r>
      <w:bookmarkEnd w:id="199"/>
      <w:bookmarkEnd w:id="200"/>
      <w:bookmarkEnd w:id="201"/>
      <w:bookmarkEnd w:id="202"/>
      <w:r w:rsidRPr="00EB5A9F">
        <w:rPr>
          <w:color w:val="7F7F7F"/>
        </w:rPr>
        <w:tab/>
      </w:r>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r w:rsidRPr="00EB5A9F">
        <w:rPr>
          <w:color w:val="7F7F7F"/>
        </w:rPr>
        <w:t xml:space="preserve">Řešeno  v samostatné části PD, viz </w:t>
      </w:r>
      <w:proofErr w:type="gramStart"/>
      <w:r w:rsidRPr="00EB5A9F">
        <w:rPr>
          <w:color w:val="7F7F7F"/>
        </w:rPr>
        <w:t>IV.F.1.4</w:t>
      </w:r>
      <w:proofErr w:type="gramEnd"/>
      <w:r w:rsidRPr="00EB5A9F">
        <w:rPr>
          <w:color w:val="7F7F7F"/>
        </w:rPr>
        <w:t xml:space="preserve">.a) </w:t>
      </w:r>
      <w:r w:rsidR="00FD05FD" w:rsidRPr="00EB5A9F">
        <w:rPr>
          <w:color w:val="7F7F7F"/>
        </w:rPr>
        <w:t>Zařízení pro vytápění staveb</w:t>
      </w:r>
    </w:p>
    <w:p w:rsidR="00CC38E3" w:rsidRPr="00EB5A9F" w:rsidRDefault="00CC38E3" w:rsidP="00CC38E3">
      <w:pPr>
        <w:pStyle w:val="Nadpis8"/>
        <w:rPr>
          <w:color w:val="7F7F7F"/>
        </w:rPr>
      </w:pPr>
      <w:r w:rsidRPr="00EB5A9F">
        <w:rPr>
          <w:color w:val="7F7F7F"/>
        </w:rPr>
        <w:t>SO 04 HZSp</w:t>
      </w:r>
      <w:r w:rsidRPr="00EB5A9F">
        <w:rPr>
          <w:color w:val="7F7F7F"/>
        </w:rPr>
        <w:tab/>
      </w:r>
    </w:p>
    <w:p w:rsidR="00E82C50" w:rsidRPr="00EB5A9F" w:rsidRDefault="00E82C50" w:rsidP="00E82C50">
      <w:pPr>
        <w:rPr>
          <w:color w:val="7F7F7F"/>
        </w:rPr>
      </w:pPr>
      <w:r w:rsidRPr="00EB5A9F">
        <w:rPr>
          <w:color w:val="7F7F7F"/>
        </w:rPr>
        <w:t xml:space="preserve">Stavba není napojena na dálkové vytápění či jiný externí zdroj tepla. </w:t>
      </w:r>
    </w:p>
    <w:p w:rsidR="00562159" w:rsidRPr="00EB5A9F" w:rsidRDefault="00562159" w:rsidP="001467A1">
      <w:pPr>
        <w:pStyle w:val="Nadpis4"/>
        <w:rPr>
          <w:color w:val="7F7F7F"/>
        </w:rPr>
      </w:pPr>
      <w:bookmarkStart w:id="203" w:name="_Toc298778446"/>
      <w:bookmarkStart w:id="204" w:name="_Toc298778722"/>
      <w:bookmarkStart w:id="205" w:name="_Toc298778790"/>
      <w:bookmarkStart w:id="206" w:name="_Toc353873972"/>
      <w:proofErr w:type="gramStart"/>
      <w:r w:rsidRPr="00EB5A9F">
        <w:rPr>
          <w:color w:val="7F7F7F"/>
        </w:rPr>
        <w:t>IV.B.11</w:t>
      </w:r>
      <w:proofErr w:type="gramEnd"/>
      <w:r w:rsidRPr="00EB5A9F">
        <w:rPr>
          <w:color w:val="7F7F7F"/>
        </w:rPr>
        <w:t>.c)3.  Zásobování elektrickou</w:t>
      </w:r>
      <w:r w:rsidR="00B62C4B" w:rsidRPr="00EB5A9F">
        <w:rPr>
          <w:color w:val="7F7F7F"/>
        </w:rPr>
        <w:t xml:space="preserve"> </w:t>
      </w:r>
      <w:r w:rsidRPr="00EB5A9F">
        <w:rPr>
          <w:color w:val="7F7F7F"/>
        </w:rPr>
        <w:t>energií</w:t>
      </w:r>
      <w:bookmarkEnd w:id="203"/>
      <w:bookmarkEnd w:id="204"/>
      <w:bookmarkEnd w:id="205"/>
      <w:bookmarkEnd w:id="206"/>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proofErr w:type="gramStart"/>
      <w:r w:rsidRPr="00EB5A9F">
        <w:rPr>
          <w:color w:val="7F7F7F"/>
        </w:rPr>
        <w:t>Řešeno  v samostatné</w:t>
      </w:r>
      <w:proofErr w:type="gramEnd"/>
      <w:r w:rsidRPr="00EB5A9F">
        <w:rPr>
          <w:color w:val="7F7F7F"/>
        </w:rPr>
        <w:t xml:space="preserve"> části PD, viz Zařízení silnoproudé elektrotechniky včetně bleskosvodů.</w:t>
      </w:r>
    </w:p>
    <w:p w:rsidR="00CC38E3" w:rsidRPr="00EB5A9F" w:rsidRDefault="00CC38E3" w:rsidP="00CC38E3">
      <w:pPr>
        <w:pStyle w:val="Nadpis8"/>
        <w:rPr>
          <w:color w:val="7F7F7F"/>
        </w:rPr>
      </w:pPr>
      <w:r w:rsidRPr="00EB5A9F">
        <w:rPr>
          <w:color w:val="7F7F7F"/>
        </w:rPr>
        <w:t>SO 04 HZSp</w:t>
      </w:r>
      <w:r w:rsidRPr="00EB5A9F">
        <w:rPr>
          <w:color w:val="7F7F7F"/>
        </w:rPr>
        <w:tab/>
      </w:r>
    </w:p>
    <w:p w:rsidR="00E82C50" w:rsidRPr="00EB5A9F" w:rsidRDefault="00E82C50" w:rsidP="00E82C50">
      <w:pPr>
        <w:rPr>
          <w:color w:val="7F7F7F"/>
        </w:rPr>
      </w:pPr>
      <w:r w:rsidRPr="00EB5A9F">
        <w:rPr>
          <w:color w:val="7F7F7F"/>
        </w:rPr>
        <w:t xml:space="preserve">Řešeno v části: </w:t>
      </w:r>
    </w:p>
    <w:p w:rsidR="00E82C50" w:rsidRPr="00EB5A9F" w:rsidRDefault="00E82C50" w:rsidP="00E82C50">
      <w:pPr>
        <w:rPr>
          <w:color w:val="7F7F7F"/>
        </w:rPr>
      </w:pPr>
      <w:proofErr w:type="gramStart"/>
      <w:r w:rsidRPr="00EB5A9F">
        <w:rPr>
          <w:color w:val="7F7F7F"/>
        </w:rPr>
        <w:lastRenderedPageBreak/>
        <w:t>IV.F.2.04.18</w:t>
      </w:r>
      <w:proofErr w:type="gramEnd"/>
      <w:r w:rsidRPr="00EB5A9F">
        <w:rPr>
          <w:color w:val="7F7F7F"/>
        </w:rPr>
        <w:t>. IO 04.18 Zásobování elektrickou energií a páteřní rozvody NN, VO</w:t>
      </w:r>
    </w:p>
    <w:p w:rsidR="000255A8" w:rsidRPr="00EB5A9F" w:rsidRDefault="00562159" w:rsidP="000255A8">
      <w:pPr>
        <w:pStyle w:val="Nadpis3"/>
        <w:rPr>
          <w:color w:val="7F7F7F"/>
        </w:rPr>
      </w:pPr>
      <w:bookmarkStart w:id="207" w:name="_Toc298778447"/>
      <w:bookmarkStart w:id="208" w:name="_Toc298778723"/>
      <w:bookmarkStart w:id="209" w:name="_Toc298778791"/>
      <w:bookmarkStart w:id="210" w:name="_Toc353873973"/>
      <w:proofErr w:type="gramStart"/>
      <w:r w:rsidRPr="00EB5A9F">
        <w:rPr>
          <w:color w:val="7F7F7F"/>
        </w:rPr>
        <w:t>IV.B.11</w:t>
      </w:r>
      <w:proofErr w:type="gramEnd"/>
      <w:r w:rsidRPr="00EB5A9F">
        <w:rPr>
          <w:color w:val="7F7F7F"/>
        </w:rPr>
        <w:t>.d)  Řešení dopravy</w:t>
      </w:r>
      <w:bookmarkEnd w:id="207"/>
      <w:bookmarkEnd w:id="208"/>
      <w:bookmarkEnd w:id="209"/>
      <w:bookmarkEnd w:id="210"/>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r w:rsidRPr="00EB5A9F">
        <w:rPr>
          <w:color w:val="7F7F7F"/>
        </w:rPr>
        <w:t xml:space="preserve">Viz </w:t>
      </w:r>
      <w:proofErr w:type="gramStart"/>
      <w:r w:rsidRPr="00EB5A9F">
        <w:rPr>
          <w:color w:val="7F7F7F"/>
        </w:rPr>
        <w:t>IV.F.1.1.1</w:t>
      </w:r>
      <w:proofErr w:type="gramEnd"/>
      <w:r w:rsidRPr="00EB5A9F">
        <w:rPr>
          <w:color w:val="7F7F7F"/>
        </w:rPr>
        <w:t>.h)  Dopravní řešení, IV.F.2.1.1.h)  Dopravní řešení, IV.F.3.1.1.h)  Dopravní řešení.</w:t>
      </w:r>
    </w:p>
    <w:p w:rsidR="00CC38E3" w:rsidRPr="00EB5A9F" w:rsidRDefault="00CC38E3" w:rsidP="00CC38E3">
      <w:pPr>
        <w:rPr>
          <w:color w:val="7F7F7F"/>
        </w:rPr>
      </w:pPr>
    </w:p>
    <w:p w:rsidR="00CC38E3" w:rsidRPr="00EB5A9F" w:rsidRDefault="00CC38E3" w:rsidP="00CC38E3">
      <w:pPr>
        <w:pStyle w:val="Nadpis8"/>
        <w:rPr>
          <w:color w:val="7F7F7F"/>
        </w:rPr>
      </w:pPr>
      <w:r w:rsidRPr="00EB5A9F">
        <w:rPr>
          <w:color w:val="7F7F7F"/>
        </w:rPr>
        <w:t>SO 04 HZSp</w:t>
      </w:r>
      <w:r w:rsidRPr="00EB5A9F">
        <w:rPr>
          <w:color w:val="7F7F7F"/>
        </w:rPr>
        <w:tab/>
      </w:r>
    </w:p>
    <w:p w:rsidR="00562159" w:rsidRPr="00EB5A9F" w:rsidRDefault="00E82C50" w:rsidP="00E82C50">
      <w:pPr>
        <w:rPr>
          <w:color w:val="7F7F7F"/>
        </w:rPr>
      </w:pPr>
      <w:r w:rsidRPr="00EB5A9F">
        <w:rPr>
          <w:color w:val="7F7F7F"/>
        </w:rPr>
        <w:t>Řešeno v části:</w:t>
      </w:r>
    </w:p>
    <w:p w:rsidR="00E82C50" w:rsidRPr="00EB5A9F" w:rsidRDefault="00E82C50" w:rsidP="00E82C50">
      <w:pPr>
        <w:rPr>
          <w:color w:val="7F7F7F"/>
        </w:rPr>
      </w:pPr>
      <w:proofErr w:type="gramStart"/>
      <w:r w:rsidRPr="00EB5A9F">
        <w:rPr>
          <w:color w:val="7F7F7F"/>
        </w:rPr>
        <w:t>IV.F.2.04.12</w:t>
      </w:r>
      <w:proofErr w:type="gramEnd"/>
      <w:r w:rsidRPr="00EB5A9F">
        <w:rPr>
          <w:color w:val="7F7F7F"/>
        </w:rPr>
        <w:t>.  IO 04.12 Komunikace, doprava v klidu</w:t>
      </w:r>
    </w:p>
    <w:p w:rsidR="00562159" w:rsidRPr="00EB5A9F" w:rsidRDefault="00562159" w:rsidP="000255A8">
      <w:pPr>
        <w:pStyle w:val="Nadpis3"/>
        <w:rPr>
          <w:color w:val="7F7F7F"/>
        </w:rPr>
      </w:pPr>
      <w:bookmarkStart w:id="211" w:name="_Toc298778448"/>
      <w:bookmarkStart w:id="212" w:name="_Toc298778724"/>
      <w:bookmarkStart w:id="213" w:name="_Toc298778792"/>
      <w:bookmarkStart w:id="214" w:name="_Toc353873974"/>
      <w:proofErr w:type="gramStart"/>
      <w:r w:rsidRPr="00EB5A9F">
        <w:rPr>
          <w:color w:val="7F7F7F"/>
        </w:rPr>
        <w:t>IV.B.11</w:t>
      </w:r>
      <w:proofErr w:type="gramEnd"/>
      <w:r w:rsidRPr="00EB5A9F">
        <w:rPr>
          <w:color w:val="7F7F7F"/>
        </w:rPr>
        <w:t>.e)  Povrchové úpravy okolí stavby, včetně vegetačních úprav</w:t>
      </w:r>
      <w:bookmarkEnd w:id="211"/>
      <w:bookmarkEnd w:id="212"/>
      <w:bookmarkEnd w:id="213"/>
      <w:bookmarkEnd w:id="214"/>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4415A5" w:rsidP="00DE4DA4">
      <w:pPr>
        <w:rPr>
          <w:color w:val="7F7F7F"/>
        </w:rPr>
      </w:pPr>
      <w:r w:rsidRPr="00EB5A9F">
        <w:rPr>
          <w:color w:val="7F7F7F"/>
        </w:rPr>
        <w:t>Nejsou předmětem SO 01, 02</w:t>
      </w:r>
    </w:p>
    <w:p w:rsidR="00CC38E3" w:rsidRPr="00EB5A9F" w:rsidRDefault="00CC38E3" w:rsidP="00CC38E3">
      <w:pPr>
        <w:pStyle w:val="Nadpis8"/>
        <w:rPr>
          <w:color w:val="7F7F7F"/>
        </w:rPr>
      </w:pPr>
      <w:r w:rsidRPr="00EB5A9F">
        <w:rPr>
          <w:color w:val="7F7F7F"/>
        </w:rPr>
        <w:t>SO 04 HZSp</w:t>
      </w:r>
      <w:r w:rsidRPr="00EB5A9F">
        <w:rPr>
          <w:color w:val="7F7F7F"/>
        </w:rPr>
        <w:tab/>
      </w:r>
    </w:p>
    <w:p w:rsidR="00E82C50" w:rsidRPr="00EB5A9F" w:rsidRDefault="00E82C50" w:rsidP="00E82C50">
      <w:pPr>
        <w:rPr>
          <w:color w:val="7F7F7F"/>
        </w:rPr>
      </w:pPr>
      <w:r w:rsidRPr="00EB5A9F">
        <w:rPr>
          <w:color w:val="7F7F7F"/>
        </w:rPr>
        <w:t>Řešeno v části:</w:t>
      </w:r>
    </w:p>
    <w:p w:rsidR="00E82C50" w:rsidRPr="00EB5A9F" w:rsidRDefault="00E82C50" w:rsidP="00E82C50">
      <w:pPr>
        <w:rPr>
          <w:color w:val="7F7F7F"/>
        </w:rPr>
      </w:pPr>
      <w:proofErr w:type="gramStart"/>
      <w:r w:rsidRPr="00EB5A9F">
        <w:rPr>
          <w:color w:val="7F7F7F"/>
        </w:rPr>
        <w:t>IV.F.2.04.10</w:t>
      </w:r>
      <w:proofErr w:type="gramEnd"/>
      <w:r w:rsidRPr="00EB5A9F">
        <w:rPr>
          <w:color w:val="7F7F7F"/>
        </w:rPr>
        <w:t>.  IO 04.10 Příprava území, hrubé terénní úpravy</w:t>
      </w:r>
    </w:p>
    <w:p w:rsidR="00E82C50" w:rsidRPr="00EB5A9F" w:rsidRDefault="00E82C50" w:rsidP="00E82C50">
      <w:pPr>
        <w:rPr>
          <w:color w:val="7F7F7F"/>
        </w:rPr>
      </w:pPr>
      <w:proofErr w:type="gramStart"/>
      <w:r w:rsidRPr="00EB5A9F">
        <w:rPr>
          <w:color w:val="7F7F7F"/>
        </w:rPr>
        <w:t>IV.F.2.04.11</w:t>
      </w:r>
      <w:proofErr w:type="gramEnd"/>
      <w:r w:rsidRPr="00EB5A9F">
        <w:rPr>
          <w:color w:val="7F7F7F"/>
        </w:rPr>
        <w:t>.  IO 04.11 Čisté terénní úpravy včetně vegetačních úprav</w:t>
      </w:r>
    </w:p>
    <w:p w:rsidR="00B238A6" w:rsidRPr="00EB5A9F" w:rsidRDefault="00B238A6" w:rsidP="00E82C50">
      <w:pPr>
        <w:rPr>
          <w:color w:val="7F7F7F"/>
        </w:rPr>
      </w:pPr>
    </w:p>
    <w:p w:rsidR="00B238A6" w:rsidRPr="00EB5A9F" w:rsidRDefault="00B238A6" w:rsidP="00E82C50">
      <w:pPr>
        <w:rPr>
          <w:color w:val="7F7F7F"/>
        </w:rPr>
      </w:pPr>
      <w:r w:rsidRPr="00EB5A9F">
        <w:rPr>
          <w:color w:val="7F7F7F"/>
        </w:rPr>
        <w:t>V okolí stavby se nepředpokládají zvláštní povrchové úpravy, stavbou poškozené nezpevněné plochy budou znovuosety - zatravněny.</w:t>
      </w:r>
    </w:p>
    <w:p w:rsidR="000255A8" w:rsidRPr="00EB5A9F" w:rsidRDefault="00562159" w:rsidP="000255A8">
      <w:pPr>
        <w:pStyle w:val="Nadpis3"/>
        <w:rPr>
          <w:color w:val="7F7F7F"/>
        </w:rPr>
      </w:pPr>
      <w:bookmarkStart w:id="215" w:name="_Toc298778449"/>
      <w:bookmarkStart w:id="216" w:name="_Toc298778725"/>
      <w:bookmarkStart w:id="217" w:name="_Toc298778793"/>
      <w:bookmarkStart w:id="218" w:name="_Toc353873975"/>
      <w:proofErr w:type="gramStart"/>
      <w:r w:rsidRPr="00EB5A9F">
        <w:rPr>
          <w:color w:val="7F7F7F"/>
        </w:rPr>
        <w:t>IV.B.11</w:t>
      </w:r>
      <w:proofErr w:type="gramEnd"/>
      <w:r w:rsidRPr="00EB5A9F">
        <w:rPr>
          <w:color w:val="7F7F7F"/>
        </w:rPr>
        <w:t>.f)  Elektronické komunikace</w:t>
      </w:r>
      <w:bookmarkEnd w:id="215"/>
      <w:bookmarkEnd w:id="216"/>
      <w:bookmarkEnd w:id="217"/>
      <w:bookmarkEnd w:id="218"/>
      <w:r w:rsidRPr="00EB5A9F">
        <w:rPr>
          <w:color w:val="7F7F7F"/>
        </w:rPr>
        <w:tab/>
      </w:r>
    </w:p>
    <w:p w:rsidR="00CC38E3" w:rsidRPr="00EB5A9F" w:rsidRDefault="00CC38E3" w:rsidP="00CC38E3">
      <w:pPr>
        <w:pStyle w:val="Nadpis8"/>
        <w:rPr>
          <w:color w:val="7F7F7F"/>
        </w:rPr>
      </w:pPr>
      <w:r w:rsidRPr="00EB5A9F">
        <w:rPr>
          <w:color w:val="7F7F7F"/>
        </w:rPr>
        <w:t>SO 01 Vstupní objekt I, SO 02 Vstupní objekt II</w:t>
      </w:r>
    </w:p>
    <w:p w:rsidR="00CC38E3" w:rsidRPr="00EB5A9F" w:rsidRDefault="00DE4DA4" w:rsidP="00CC38E3">
      <w:pPr>
        <w:rPr>
          <w:color w:val="7F7F7F"/>
        </w:rPr>
      </w:pPr>
      <w:r w:rsidRPr="00EB5A9F">
        <w:rPr>
          <w:color w:val="7F7F7F"/>
        </w:rPr>
        <w:t>Viz souhrnná část stavby</w:t>
      </w:r>
      <w:r w:rsidR="004415A5" w:rsidRPr="00EB5A9F">
        <w:rPr>
          <w:color w:val="7F7F7F"/>
        </w:rPr>
        <w:t xml:space="preserve"> - nadřazená PD.</w:t>
      </w:r>
    </w:p>
    <w:p w:rsidR="00CC38E3" w:rsidRPr="00EB5A9F" w:rsidRDefault="00CC38E3" w:rsidP="00CC38E3">
      <w:pPr>
        <w:pStyle w:val="Nadpis8"/>
        <w:rPr>
          <w:color w:val="7F7F7F"/>
        </w:rPr>
      </w:pPr>
      <w:r w:rsidRPr="00EB5A9F">
        <w:rPr>
          <w:color w:val="7F7F7F"/>
        </w:rPr>
        <w:t>SO 04 HZSp</w:t>
      </w:r>
    </w:p>
    <w:p w:rsidR="00E82C50" w:rsidRPr="00EB5A9F" w:rsidRDefault="00E82C50" w:rsidP="00E82C50">
      <w:pPr>
        <w:rPr>
          <w:color w:val="7F7F7F"/>
        </w:rPr>
      </w:pPr>
      <w:r w:rsidRPr="00EB5A9F">
        <w:rPr>
          <w:color w:val="7F7F7F"/>
        </w:rPr>
        <w:t>Řešeno v části:</w:t>
      </w:r>
    </w:p>
    <w:p w:rsidR="00E82C50" w:rsidRPr="00EB5A9F" w:rsidRDefault="00E82C50" w:rsidP="00E82C50">
      <w:pPr>
        <w:rPr>
          <w:color w:val="7F7F7F"/>
        </w:rPr>
      </w:pPr>
      <w:proofErr w:type="gramStart"/>
      <w:r w:rsidRPr="00EB5A9F">
        <w:rPr>
          <w:color w:val="7F7F7F"/>
        </w:rPr>
        <w:t>IV.F.2.04.19</w:t>
      </w:r>
      <w:proofErr w:type="gramEnd"/>
      <w:r w:rsidRPr="00EB5A9F">
        <w:rPr>
          <w:color w:val="7F7F7F"/>
        </w:rPr>
        <w:t>.  IO 04.19 Elektronické komunikace a jiná sdělovací zařízení</w:t>
      </w:r>
    </w:p>
    <w:p w:rsidR="00562159" w:rsidRPr="00EB5A9F" w:rsidRDefault="00562159" w:rsidP="000255A8">
      <w:pPr>
        <w:pStyle w:val="Nadpis2"/>
        <w:rPr>
          <w:color w:val="7F7F7F"/>
        </w:rPr>
      </w:pPr>
      <w:bookmarkStart w:id="219" w:name="_Toc298778450"/>
      <w:bookmarkStart w:id="220" w:name="_Toc298778726"/>
      <w:bookmarkStart w:id="221" w:name="_Toc298778794"/>
      <w:bookmarkStart w:id="222" w:name="_Toc353873976"/>
      <w:proofErr w:type="gramStart"/>
      <w:r w:rsidRPr="00EB5A9F">
        <w:rPr>
          <w:color w:val="7F7F7F"/>
        </w:rPr>
        <w:t>IV.B.12</w:t>
      </w:r>
      <w:proofErr w:type="gramEnd"/>
      <w:r w:rsidRPr="00EB5A9F">
        <w:rPr>
          <w:color w:val="7F7F7F"/>
        </w:rPr>
        <w:t>.  Výrobní a nevýrobní technologická zařízení staveb</w:t>
      </w:r>
      <w:bookmarkEnd w:id="222"/>
      <w:r w:rsidRPr="00EB5A9F">
        <w:rPr>
          <w:color w:val="7F7F7F"/>
        </w:rPr>
        <w:t xml:space="preserve"> </w:t>
      </w:r>
      <w:bookmarkEnd w:id="219"/>
      <w:bookmarkEnd w:id="220"/>
      <w:bookmarkEnd w:id="221"/>
    </w:p>
    <w:p w:rsidR="00057FA4" w:rsidRPr="00EB5A9F" w:rsidRDefault="00057FA4" w:rsidP="00057FA4">
      <w:pPr>
        <w:rPr>
          <w:color w:val="7F7F7F"/>
        </w:rPr>
      </w:pPr>
      <w:r w:rsidRPr="00EB5A9F">
        <w:rPr>
          <w:color w:val="7F7F7F"/>
        </w:rPr>
        <w:t xml:space="preserve">Technologická zařízení jsou součástí SO </w:t>
      </w:r>
      <w:proofErr w:type="gramStart"/>
      <w:r w:rsidRPr="00EB5A9F">
        <w:rPr>
          <w:color w:val="7F7F7F"/>
        </w:rPr>
        <w:t xml:space="preserve">04 </w:t>
      </w:r>
      <w:r w:rsidRPr="00EB5A9F">
        <w:rPr>
          <w:caps/>
          <w:color w:val="7F7F7F"/>
        </w:rPr>
        <w:t>V.F.1.1.04.1</w:t>
      </w:r>
      <w:proofErr w:type="gramEnd"/>
      <w:r w:rsidRPr="00EB5A9F">
        <w:rPr>
          <w:caps/>
          <w:color w:val="7F7F7F"/>
        </w:rPr>
        <w:t xml:space="preserve">.d)36) </w:t>
      </w:r>
      <w:r w:rsidRPr="00EB5A9F">
        <w:rPr>
          <w:color w:val="7F7F7F"/>
        </w:rPr>
        <w:t>Technologická zařízení</w:t>
      </w:r>
    </w:p>
    <w:p w:rsidR="00FD05FD" w:rsidRPr="00EB5A9F" w:rsidRDefault="00FD05FD" w:rsidP="00057FA4">
      <w:pPr>
        <w:rPr>
          <w:color w:val="7F7F7F"/>
        </w:rPr>
      </w:pPr>
    </w:p>
    <w:p w:rsidR="00FD05FD" w:rsidRPr="00EB5A9F" w:rsidRDefault="00FD05FD" w:rsidP="00057FA4">
      <w:pPr>
        <w:rPr>
          <w:color w:val="7F7F7F"/>
        </w:rPr>
      </w:pPr>
    </w:p>
    <w:p w:rsidR="00FD05FD" w:rsidRDefault="00FD05FD" w:rsidP="00057FA4">
      <w:pPr>
        <w:rPr>
          <w:color w:val="7F7F7F"/>
        </w:rPr>
      </w:pPr>
    </w:p>
    <w:p w:rsidR="00D17C40" w:rsidRPr="00EB5A9F" w:rsidRDefault="00D17C40" w:rsidP="00057FA4">
      <w:pPr>
        <w:rPr>
          <w:color w:val="7F7F7F"/>
        </w:rPr>
      </w:pPr>
    </w:p>
    <w:p w:rsidR="00FD05FD" w:rsidRPr="00EB5A9F" w:rsidRDefault="00FD05FD" w:rsidP="00057FA4">
      <w:pPr>
        <w:rPr>
          <w:color w:val="7F7F7F"/>
        </w:rPr>
      </w:pPr>
    </w:p>
    <w:p w:rsidR="00FD05FD" w:rsidRPr="00EB5A9F" w:rsidRDefault="00FD05FD" w:rsidP="00057FA4">
      <w:pPr>
        <w:rPr>
          <w:color w:val="7F7F7F"/>
        </w:rPr>
      </w:pPr>
    </w:p>
    <w:p w:rsidR="00FD2965" w:rsidRPr="00EB5A9F" w:rsidRDefault="00FD2965" w:rsidP="00FD2965">
      <w:pPr>
        <w:pStyle w:val="Nadpis1"/>
        <w:rPr>
          <w:color w:val="7F7F7F"/>
        </w:rPr>
      </w:pPr>
      <w:bookmarkStart w:id="223" w:name="_Toc298778459"/>
      <w:bookmarkStart w:id="224" w:name="_Toc298778727"/>
      <w:bookmarkStart w:id="225" w:name="_Toc298778795"/>
      <w:bookmarkStart w:id="226" w:name="_Toc353873977"/>
      <w:proofErr w:type="gramStart"/>
      <w:r w:rsidRPr="00EB5A9F">
        <w:rPr>
          <w:color w:val="7F7F7F"/>
        </w:rPr>
        <w:lastRenderedPageBreak/>
        <w:t>IV.C.</w:t>
      </w:r>
      <w:proofErr w:type="gramEnd"/>
      <w:r w:rsidRPr="00EB5A9F">
        <w:rPr>
          <w:color w:val="7F7F7F"/>
        </w:rPr>
        <w:t xml:space="preserve">  Situace stavby</w:t>
      </w:r>
      <w:bookmarkEnd w:id="223"/>
      <w:bookmarkEnd w:id="224"/>
      <w:bookmarkEnd w:id="225"/>
      <w:bookmarkEnd w:id="226"/>
    </w:p>
    <w:p w:rsidR="00FD2965" w:rsidRPr="00EB5A9F" w:rsidRDefault="00FD2965" w:rsidP="00FD2965">
      <w:pPr>
        <w:pStyle w:val="Nadpis7"/>
        <w:rPr>
          <w:color w:val="7F7F7F"/>
        </w:rPr>
      </w:pPr>
      <w:bookmarkStart w:id="227" w:name="_Toc298778460"/>
      <w:bookmarkStart w:id="228" w:name="_Toc353873978"/>
      <w:proofErr w:type="gramStart"/>
      <w:r w:rsidRPr="00EB5A9F">
        <w:rPr>
          <w:color w:val="7F7F7F"/>
        </w:rPr>
        <w:t>IV.C.</w:t>
      </w:r>
      <w:proofErr w:type="gramEnd"/>
      <w:r w:rsidRPr="00EB5A9F">
        <w:rPr>
          <w:color w:val="7F7F7F"/>
        </w:rPr>
        <w:t>a)  Situace širších vztahů stavby a jejího okolí</w:t>
      </w:r>
      <w:bookmarkEnd w:id="227"/>
      <w:bookmarkEnd w:id="228"/>
      <w:r w:rsidRPr="00EB5A9F">
        <w:rPr>
          <w:color w:val="7F7F7F"/>
        </w:rPr>
        <w:tab/>
      </w:r>
    </w:p>
    <w:p w:rsidR="00AD6029" w:rsidRPr="00EB5A9F" w:rsidRDefault="00AD6029" w:rsidP="00AD6029">
      <w:pPr>
        <w:rPr>
          <w:color w:val="7F7F7F"/>
        </w:rPr>
      </w:pPr>
      <w:r w:rsidRPr="00EB5A9F">
        <w:rPr>
          <w:color w:val="7F7F7F"/>
        </w:rPr>
        <w:t>viz samostatná příloha - výkres:</w:t>
      </w:r>
    </w:p>
    <w:p w:rsidR="00AD6029" w:rsidRPr="00EB5A9F" w:rsidRDefault="00AD6029" w:rsidP="00AD6029">
      <w:pPr>
        <w:rPr>
          <w:color w:val="7F7F7F"/>
        </w:rPr>
      </w:pPr>
      <w:r w:rsidRPr="00EB5A9F">
        <w:rPr>
          <w:color w:val="7F7F7F"/>
        </w:rPr>
        <w:t>11-11-16-</w:t>
      </w:r>
      <w:proofErr w:type="gramStart"/>
      <w:r w:rsidRPr="00EB5A9F">
        <w:rPr>
          <w:color w:val="7F7F7F"/>
        </w:rPr>
        <w:t>IV.C.</w:t>
      </w:r>
      <w:proofErr w:type="gramEnd"/>
      <w:r w:rsidRPr="00EB5A9F">
        <w:rPr>
          <w:color w:val="7F7F7F"/>
        </w:rPr>
        <w:t>a)001</w:t>
      </w:r>
      <w:r w:rsidRPr="00EB5A9F">
        <w:rPr>
          <w:color w:val="7F7F7F"/>
        </w:rPr>
        <w:tab/>
        <w:t>Situace širších vztahů stavby a jejího okolí - SO 01, 02, 04</w:t>
      </w:r>
    </w:p>
    <w:p w:rsidR="00003FA5" w:rsidRPr="00EB5A9F" w:rsidRDefault="00003FA5" w:rsidP="00003FA5">
      <w:pPr>
        <w:ind w:right="612"/>
        <w:rPr>
          <w:color w:val="7F7F7F"/>
          <w:sz w:val="18"/>
          <w:szCs w:val="18"/>
        </w:rPr>
      </w:pPr>
    </w:p>
    <w:p w:rsidR="00003FA5" w:rsidRPr="00EB5A9F" w:rsidRDefault="00FD2965" w:rsidP="00FD2965">
      <w:pPr>
        <w:pStyle w:val="Nadpis7"/>
        <w:rPr>
          <w:color w:val="7F7F7F"/>
        </w:rPr>
      </w:pPr>
      <w:bookmarkStart w:id="229" w:name="_Toc298778461"/>
      <w:bookmarkStart w:id="230" w:name="_Toc353873979"/>
      <w:proofErr w:type="gramStart"/>
      <w:r w:rsidRPr="00EB5A9F">
        <w:rPr>
          <w:color w:val="7F7F7F"/>
        </w:rPr>
        <w:t>IV.C.</w:t>
      </w:r>
      <w:proofErr w:type="gramEnd"/>
      <w:r w:rsidRPr="00EB5A9F">
        <w:rPr>
          <w:color w:val="7F7F7F"/>
        </w:rPr>
        <w:t>b)  Koordinační situace stavby (zastavovací plán)</w:t>
      </w:r>
      <w:bookmarkEnd w:id="229"/>
      <w:bookmarkEnd w:id="230"/>
    </w:p>
    <w:p w:rsidR="007B07E4" w:rsidRPr="00EB5A9F" w:rsidRDefault="00B90035" w:rsidP="007B07E4">
      <w:pPr>
        <w:rPr>
          <w:color w:val="7F7F7F"/>
        </w:rPr>
      </w:pPr>
      <w:r w:rsidRPr="00EB5A9F">
        <w:rPr>
          <w:color w:val="7F7F7F"/>
        </w:rPr>
        <w:t xml:space="preserve">přílohy </w:t>
      </w:r>
      <w:r w:rsidR="007B07E4" w:rsidRPr="00EB5A9F">
        <w:rPr>
          <w:color w:val="7F7F7F"/>
        </w:rPr>
        <w:t xml:space="preserve">viz </w:t>
      </w:r>
      <w:r w:rsidRPr="00EB5A9F">
        <w:rPr>
          <w:color w:val="7F7F7F"/>
        </w:rPr>
        <w:t>výkresová část příslušného SO</w:t>
      </w:r>
      <w:r w:rsidR="007B07E4" w:rsidRPr="00EB5A9F">
        <w:rPr>
          <w:color w:val="7F7F7F"/>
        </w:rPr>
        <w:t>:</w:t>
      </w:r>
    </w:p>
    <w:p w:rsidR="007B07E4" w:rsidRPr="00EB5A9F" w:rsidRDefault="007B07E4" w:rsidP="007B07E4">
      <w:pPr>
        <w:rPr>
          <w:color w:val="7F7F7F"/>
        </w:rPr>
      </w:pPr>
    </w:p>
    <w:p w:rsidR="00921123" w:rsidRPr="00EB5A9F" w:rsidRDefault="00921123" w:rsidP="00921123">
      <w:pPr>
        <w:rPr>
          <w:color w:val="7F7F7F"/>
        </w:rPr>
      </w:pPr>
      <w:r w:rsidRPr="00EB5A9F">
        <w:rPr>
          <w:color w:val="7F7F7F"/>
        </w:rPr>
        <w:t xml:space="preserve">11-11-16- </w:t>
      </w:r>
      <w:proofErr w:type="gramStart"/>
      <w:r w:rsidRPr="00EB5A9F">
        <w:rPr>
          <w:color w:val="7F7F7F"/>
        </w:rPr>
        <w:t>IV.F.1.1.2.01.001</w:t>
      </w:r>
      <w:proofErr w:type="gramEnd"/>
      <w:r w:rsidRPr="00EB5A9F">
        <w:rPr>
          <w:color w:val="7F7F7F"/>
        </w:rPr>
        <w:tab/>
        <w:t>Koordinační situace stavby (zastavovací plán) SO 01</w:t>
      </w:r>
    </w:p>
    <w:p w:rsidR="00921123" w:rsidRPr="00EB5A9F" w:rsidRDefault="00921123" w:rsidP="00921123">
      <w:pPr>
        <w:rPr>
          <w:color w:val="7F7F7F"/>
        </w:rPr>
      </w:pPr>
      <w:r w:rsidRPr="00EB5A9F">
        <w:rPr>
          <w:color w:val="7F7F7F"/>
        </w:rPr>
        <w:t xml:space="preserve">11-11-16- </w:t>
      </w:r>
      <w:proofErr w:type="gramStart"/>
      <w:r w:rsidRPr="00EB5A9F">
        <w:rPr>
          <w:color w:val="7F7F7F"/>
        </w:rPr>
        <w:t>IV.F.1.1.2.02.001</w:t>
      </w:r>
      <w:proofErr w:type="gramEnd"/>
      <w:r w:rsidRPr="00EB5A9F">
        <w:rPr>
          <w:color w:val="7F7F7F"/>
        </w:rPr>
        <w:tab/>
        <w:t xml:space="preserve">Koordinační situace stavby (zastavovací plán) SO 02 </w:t>
      </w:r>
    </w:p>
    <w:p w:rsidR="007B07E4" w:rsidRPr="00EB5A9F" w:rsidRDefault="00B90035" w:rsidP="007B07E4">
      <w:pPr>
        <w:rPr>
          <w:color w:val="7F7F7F"/>
        </w:rPr>
      </w:pPr>
      <w:r w:rsidRPr="00EB5A9F">
        <w:rPr>
          <w:color w:val="7F7F7F"/>
        </w:rPr>
        <w:t xml:space="preserve">11-11-16- </w:t>
      </w:r>
      <w:proofErr w:type="gramStart"/>
      <w:r w:rsidRPr="00EB5A9F">
        <w:rPr>
          <w:color w:val="7F7F7F"/>
        </w:rPr>
        <w:t>IV.F.1.1.2.04.2.001</w:t>
      </w:r>
      <w:proofErr w:type="gramEnd"/>
      <w:r w:rsidR="00003FA5" w:rsidRPr="00EB5A9F">
        <w:rPr>
          <w:color w:val="7F7F7F"/>
        </w:rPr>
        <w:tab/>
        <w:t>Koordinační situace stavby (zastavovací plán)</w:t>
      </w:r>
      <w:r w:rsidR="007B07E4" w:rsidRPr="00EB5A9F">
        <w:rPr>
          <w:color w:val="7F7F7F"/>
        </w:rPr>
        <w:t xml:space="preserve"> SO 04</w:t>
      </w:r>
      <w:r w:rsidR="00003FA5" w:rsidRPr="00EB5A9F">
        <w:rPr>
          <w:color w:val="7F7F7F"/>
        </w:rPr>
        <w:t xml:space="preserve"> </w:t>
      </w:r>
    </w:p>
    <w:p w:rsidR="007B07E4" w:rsidRPr="00EB5A9F" w:rsidRDefault="007B07E4" w:rsidP="007B07E4">
      <w:pPr>
        <w:rPr>
          <w:color w:val="7F7F7F"/>
        </w:rPr>
      </w:pPr>
    </w:p>
    <w:p w:rsidR="00003FA5" w:rsidRPr="00EB5A9F" w:rsidRDefault="007B07E4" w:rsidP="007B07E4">
      <w:pPr>
        <w:rPr>
          <w:color w:val="7F7F7F"/>
        </w:rPr>
      </w:pPr>
      <w:r w:rsidRPr="00EB5A9F">
        <w:rPr>
          <w:color w:val="7F7F7F"/>
        </w:rPr>
        <w:t>11-11-16-</w:t>
      </w:r>
      <w:proofErr w:type="gramStart"/>
      <w:r w:rsidR="00003FA5" w:rsidRPr="00EB5A9F">
        <w:rPr>
          <w:color w:val="7F7F7F"/>
        </w:rPr>
        <w:t>IV.C.</w:t>
      </w:r>
      <w:proofErr w:type="gramEnd"/>
      <w:r w:rsidRPr="00EB5A9F">
        <w:rPr>
          <w:color w:val="7F7F7F"/>
        </w:rPr>
        <w:t>b)01.</w:t>
      </w:r>
      <w:r w:rsidR="00003FA5" w:rsidRPr="00EB5A9F">
        <w:rPr>
          <w:color w:val="7F7F7F"/>
        </w:rPr>
        <w:t>00</w:t>
      </w:r>
      <w:r w:rsidRPr="00EB5A9F">
        <w:rPr>
          <w:color w:val="7F7F7F"/>
        </w:rPr>
        <w:t>5</w:t>
      </w:r>
      <w:r w:rsidR="00003FA5" w:rsidRPr="00EB5A9F">
        <w:rPr>
          <w:color w:val="7F7F7F"/>
        </w:rPr>
        <w:t> </w:t>
      </w:r>
      <w:r w:rsidR="00003FA5" w:rsidRPr="00EB5A9F">
        <w:rPr>
          <w:color w:val="7F7F7F"/>
        </w:rPr>
        <w:tab/>
        <w:t>Situace na podkladu KN</w:t>
      </w:r>
      <w:r w:rsidRPr="00EB5A9F">
        <w:rPr>
          <w:color w:val="7F7F7F"/>
        </w:rPr>
        <w:t xml:space="preserve"> SO 01</w:t>
      </w:r>
    </w:p>
    <w:p w:rsidR="007B07E4" w:rsidRPr="00EB5A9F" w:rsidRDefault="007B07E4" w:rsidP="007B07E4">
      <w:pPr>
        <w:rPr>
          <w:color w:val="7F7F7F"/>
        </w:rPr>
      </w:pPr>
      <w:r w:rsidRPr="00EB5A9F">
        <w:rPr>
          <w:color w:val="7F7F7F"/>
        </w:rPr>
        <w:t>11-11-16-</w:t>
      </w:r>
      <w:proofErr w:type="gramStart"/>
      <w:r w:rsidRPr="00EB5A9F">
        <w:rPr>
          <w:color w:val="7F7F7F"/>
        </w:rPr>
        <w:t>IV.C.</w:t>
      </w:r>
      <w:proofErr w:type="gramEnd"/>
      <w:r w:rsidRPr="00EB5A9F">
        <w:rPr>
          <w:color w:val="7F7F7F"/>
        </w:rPr>
        <w:t>b)02.005 </w:t>
      </w:r>
      <w:r w:rsidRPr="00EB5A9F">
        <w:rPr>
          <w:color w:val="7F7F7F"/>
        </w:rPr>
        <w:tab/>
        <w:t>Situace na podkladu KN SO 02</w:t>
      </w:r>
    </w:p>
    <w:p w:rsidR="007B07E4" w:rsidRPr="00EB5A9F" w:rsidRDefault="007B07E4" w:rsidP="007B07E4">
      <w:pPr>
        <w:rPr>
          <w:color w:val="7F7F7F"/>
        </w:rPr>
      </w:pPr>
      <w:r w:rsidRPr="00EB5A9F">
        <w:rPr>
          <w:color w:val="7F7F7F"/>
        </w:rPr>
        <w:t>11-11-16-</w:t>
      </w:r>
      <w:proofErr w:type="gramStart"/>
      <w:r w:rsidRPr="00EB5A9F">
        <w:rPr>
          <w:color w:val="7F7F7F"/>
        </w:rPr>
        <w:t>IV.C.</w:t>
      </w:r>
      <w:proofErr w:type="gramEnd"/>
      <w:r w:rsidRPr="00EB5A9F">
        <w:rPr>
          <w:color w:val="7F7F7F"/>
        </w:rPr>
        <w:t>b)04.005 </w:t>
      </w:r>
      <w:r w:rsidRPr="00EB5A9F">
        <w:rPr>
          <w:color w:val="7F7F7F"/>
        </w:rPr>
        <w:tab/>
        <w:t>Situace na podkladu KN SO 04</w:t>
      </w:r>
    </w:p>
    <w:p w:rsidR="00003FA5" w:rsidRPr="00EB5A9F" w:rsidRDefault="00003FA5" w:rsidP="007B07E4">
      <w:pPr>
        <w:rPr>
          <w:color w:val="7F7F7F"/>
        </w:rPr>
      </w:pPr>
    </w:p>
    <w:p w:rsidR="00FD2965" w:rsidRPr="00EB5A9F" w:rsidRDefault="00FD2965" w:rsidP="00FD2965">
      <w:pPr>
        <w:pStyle w:val="Nadpis7"/>
        <w:rPr>
          <w:color w:val="7F7F7F"/>
        </w:rPr>
      </w:pPr>
      <w:bookmarkStart w:id="231" w:name="_Toc298778462"/>
      <w:bookmarkStart w:id="232" w:name="_Toc353873980"/>
      <w:proofErr w:type="gramStart"/>
      <w:r w:rsidRPr="00EB5A9F">
        <w:rPr>
          <w:color w:val="7F7F7F"/>
        </w:rPr>
        <w:t>IV.C.</w:t>
      </w:r>
      <w:proofErr w:type="gramEnd"/>
      <w:r w:rsidRPr="00EB5A9F">
        <w:rPr>
          <w:color w:val="7F7F7F"/>
        </w:rPr>
        <w:t>c)  Souhrnné technologické schéma, schéma rozvodů energií, základní schéma rozvodu  vody a čistění odpadních vod</w:t>
      </w:r>
      <w:bookmarkEnd w:id="231"/>
      <w:bookmarkEnd w:id="232"/>
    </w:p>
    <w:p w:rsidR="00966102" w:rsidRPr="00EB5A9F" w:rsidRDefault="007B07E4" w:rsidP="00FD2965">
      <w:pPr>
        <w:rPr>
          <w:color w:val="7F7F7F"/>
        </w:rPr>
      </w:pPr>
      <w:r w:rsidRPr="00EB5A9F">
        <w:rPr>
          <w:color w:val="7F7F7F"/>
        </w:rPr>
        <w:t>Součástí stavby nejsou technologické celky výrobního charakteru. Rozmístění technologických zařízení HZSp je součástí příslušné výkresové dokumentace ASČ.</w:t>
      </w:r>
    </w:p>
    <w:p w:rsidR="004B17B9" w:rsidRPr="00EB5A9F" w:rsidRDefault="00FD2965" w:rsidP="00FD2965">
      <w:pPr>
        <w:pStyle w:val="Nadpis7"/>
        <w:rPr>
          <w:color w:val="7F7F7F"/>
        </w:rPr>
      </w:pPr>
      <w:bookmarkStart w:id="233" w:name="_Toc298778463"/>
      <w:bookmarkStart w:id="234" w:name="_Toc353873981"/>
      <w:proofErr w:type="gramStart"/>
      <w:r w:rsidRPr="00EB5A9F">
        <w:rPr>
          <w:color w:val="7F7F7F"/>
        </w:rPr>
        <w:t>IV.C.</w:t>
      </w:r>
      <w:proofErr w:type="gramEnd"/>
      <w:r w:rsidRPr="00EB5A9F">
        <w:rPr>
          <w:color w:val="7F7F7F"/>
        </w:rPr>
        <w:t>d)  Návrh vytyčovací sítě stavby zpracovaný v souladu s  právními předpisy vydanými k provedení  zákona o zeměměřictví</w:t>
      </w:r>
      <w:bookmarkEnd w:id="233"/>
      <w:bookmarkEnd w:id="234"/>
    </w:p>
    <w:p w:rsidR="00CC38E3" w:rsidRPr="00EB5A9F" w:rsidRDefault="00CC38E3" w:rsidP="00CC38E3">
      <w:pPr>
        <w:pStyle w:val="Nadpis8"/>
        <w:rPr>
          <w:color w:val="7F7F7F"/>
        </w:rPr>
      </w:pPr>
      <w:r w:rsidRPr="00EB5A9F">
        <w:rPr>
          <w:color w:val="7F7F7F"/>
        </w:rPr>
        <w:t>SO 01 Vstupní objekt I, SO 02 Vstupní objekt II</w:t>
      </w:r>
    </w:p>
    <w:p w:rsidR="00DE4DA4" w:rsidRPr="00EB5A9F" w:rsidRDefault="00DE4DA4" w:rsidP="00DE4DA4">
      <w:pPr>
        <w:rPr>
          <w:color w:val="7F7F7F"/>
        </w:rPr>
      </w:pPr>
      <w:r w:rsidRPr="00EB5A9F">
        <w:rPr>
          <w:color w:val="7F7F7F"/>
        </w:rPr>
        <w:t>Navrženy 4 vytyčovací body modulového systému v souřadnicích X, Y pro SO</w:t>
      </w:r>
      <w:r w:rsidR="00FD05FD" w:rsidRPr="00EB5A9F">
        <w:rPr>
          <w:color w:val="7F7F7F"/>
        </w:rPr>
        <w:t xml:space="preserve"> 02, 04. SO 01 bude vytýčen vzhledem ke stávající </w:t>
      </w:r>
      <w:proofErr w:type="gramStart"/>
      <w:r w:rsidR="00FD05FD" w:rsidRPr="00EB5A9F">
        <w:rPr>
          <w:color w:val="7F7F7F"/>
        </w:rPr>
        <w:t>budově.</w:t>
      </w:r>
      <w:r w:rsidRPr="00EB5A9F">
        <w:rPr>
          <w:color w:val="7F7F7F"/>
        </w:rPr>
        <w:t>.</w:t>
      </w:r>
      <w:proofErr w:type="gramEnd"/>
    </w:p>
    <w:p w:rsidR="00DE4DA4" w:rsidRPr="00EB5A9F" w:rsidRDefault="00DE4DA4" w:rsidP="00DE4DA4">
      <w:pPr>
        <w:rPr>
          <w:color w:val="7F7F7F"/>
        </w:rPr>
      </w:pPr>
      <w:r w:rsidRPr="00EB5A9F">
        <w:rPr>
          <w:color w:val="7F7F7F"/>
        </w:rPr>
        <w:t>Viz koordinační situace jednotlivých SO.</w:t>
      </w:r>
    </w:p>
    <w:p w:rsidR="004415A5" w:rsidRPr="00EB5A9F" w:rsidRDefault="004415A5" w:rsidP="00CC38E3">
      <w:pPr>
        <w:rPr>
          <w:color w:val="7F7F7F"/>
        </w:rPr>
      </w:pPr>
      <w:r w:rsidRPr="00EB5A9F">
        <w:rPr>
          <w:color w:val="7F7F7F"/>
        </w:rPr>
        <w:t>Před zahájením vytyčovacích prací budou údaje o jednotlivých vytyčovacích bodech ověřeny u AD.</w:t>
      </w:r>
    </w:p>
    <w:p w:rsidR="00CC38E3" w:rsidRPr="00EB5A9F" w:rsidRDefault="00CC38E3" w:rsidP="00CC38E3">
      <w:pPr>
        <w:pStyle w:val="Nadpis8"/>
        <w:rPr>
          <w:color w:val="7F7F7F"/>
        </w:rPr>
      </w:pPr>
      <w:r w:rsidRPr="00EB5A9F">
        <w:rPr>
          <w:color w:val="7F7F7F"/>
        </w:rPr>
        <w:t>SO 04 HZSp</w:t>
      </w:r>
      <w:r w:rsidRPr="00EB5A9F">
        <w:rPr>
          <w:color w:val="7F7F7F"/>
        </w:rPr>
        <w:tab/>
      </w:r>
    </w:p>
    <w:p w:rsidR="00966102" w:rsidRPr="00EB5A9F" w:rsidRDefault="00966102" w:rsidP="00966102">
      <w:pPr>
        <w:rPr>
          <w:color w:val="7F7F7F"/>
        </w:rPr>
      </w:pPr>
      <w:r w:rsidRPr="00EB5A9F">
        <w:rPr>
          <w:color w:val="7F7F7F"/>
        </w:rPr>
        <w:t xml:space="preserve">Viz </w:t>
      </w:r>
    </w:p>
    <w:p w:rsidR="004B17B9" w:rsidRPr="00EB5A9F" w:rsidRDefault="00966102" w:rsidP="00966102">
      <w:pPr>
        <w:rPr>
          <w:color w:val="7F7F7F"/>
        </w:rPr>
      </w:pPr>
      <w:r w:rsidRPr="00EB5A9F">
        <w:rPr>
          <w:color w:val="7F7F7F"/>
        </w:rPr>
        <w:t xml:space="preserve">- </w:t>
      </w:r>
      <w:proofErr w:type="gramStart"/>
      <w:r w:rsidRPr="00EB5A9F">
        <w:rPr>
          <w:color w:val="7F7F7F"/>
        </w:rPr>
        <w:t>IV.C.</w:t>
      </w:r>
      <w:proofErr w:type="gramEnd"/>
      <w:r w:rsidRPr="00EB5A9F">
        <w:rPr>
          <w:color w:val="7F7F7F"/>
        </w:rPr>
        <w:t>04.b)  Koordinační situace stavby (zastavovací plán)</w:t>
      </w:r>
    </w:p>
    <w:p w:rsidR="00966102" w:rsidRPr="00EB5A9F" w:rsidRDefault="00966102" w:rsidP="004B17B9">
      <w:pPr>
        <w:rPr>
          <w:color w:val="7F7F7F"/>
        </w:rPr>
      </w:pPr>
    </w:p>
    <w:p w:rsidR="006257F9" w:rsidRPr="00EB5A9F" w:rsidRDefault="006257F9" w:rsidP="003269F6">
      <w:pPr>
        <w:rPr>
          <w:color w:val="7F7F7F"/>
        </w:rPr>
      </w:pPr>
      <w:r w:rsidRPr="00EB5A9F">
        <w:rPr>
          <w:color w:val="7F7F7F"/>
        </w:rPr>
        <w:t>Stavba bude vytýčena v souladu s:</w:t>
      </w:r>
    </w:p>
    <w:p w:rsidR="006257F9" w:rsidRPr="00EB5A9F" w:rsidRDefault="006257F9" w:rsidP="006257F9">
      <w:pPr>
        <w:rPr>
          <w:color w:val="7F7F7F"/>
        </w:rPr>
      </w:pPr>
      <w:hyperlink r:id="rId11" w:tooltip="Detailní info" w:history="1">
        <w:r w:rsidRPr="00EB5A9F">
          <w:rPr>
            <w:color w:val="7F7F7F"/>
          </w:rPr>
          <w:t>ČSN 73 0420-1</w:t>
        </w:r>
      </w:hyperlink>
      <w:r w:rsidRPr="00EB5A9F">
        <w:rPr>
          <w:color w:val="7F7F7F"/>
        </w:rPr>
        <w:t xml:space="preserve"> Přesnost vytyčování staveb - Část 1: Základní požadavky</w:t>
      </w:r>
    </w:p>
    <w:p w:rsidR="006257F9" w:rsidRPr="00EB5A9F" w:rsidRDefault="006257F9" w:rsidP="006257F9">
      <w:pPr>
        <w:rPr>
          <w:color w:val="7F7F7F"/>
        </w:rPr>
      </w:pPr>
      <w:hyperlink r:id="rId12" w:tooltip="Detailní info" w:history="1">
        <w:r w:rsidRPr="00EB5A9F">
          <w:rPr>
            <w:color w:val="7F7F7F"/>
          </w:rPr>
          <w:t>ČSN 73 0420-2</w:t>
        </w:r>
      </w:hyperlink>
      <w:r w:rsidRPr="00EB5A9F">
        <w:rPr>
          <w:color w:val="7F7F7F"/>
        </w:rPr>
        <w:t xml:space="preserve"> Přesnost vytyčování staveb - Část 2: Vytyčovací odchylky</w:t>
      </w:r>
    </w:p>
    <w:p w:rsidR="006257F9" w:rsidRPr="00EB5A9F" w:rsidRDefault="006257F9" w:rsidP="006257F9">
      <w:pPr>
        <w:rPr>
          <w:color w:val="7F7F7F"/>
        </w:rPr>
      </w:pPr>
      <w:hyperlink r:id="rId13" w:tooltip="Detailní info" w:history="1">
        <w:r w:rsidRPr="00EB5A9F">
          <w:rPr>
            <w:color w:val="7F7F7F"/>
          </w:rPr>
          <w:t>ČSN ISO 7078</w:t>
        </w:r>
      </w:hyperlink>
      <w:r w:rsidRPr="00EB5A9F">
        <w:rPr>
          <w:color w:val="7F7F7F"/>
        </w:rPr>
        <w:t xml:space="preserve"> Pozemní stavby - Postupy měření a vytyčování - Slovník a vysvětlivky</w:t>
      </w:r>
    </w:p>
    <w:p w:rsidR="006257F9" w:rsidRPr="00EB5A9F" w:rsidRDefault="006257F9" w:rsidP="003269F6">
      <w:pPr>
        <w:rPr>
          <w:color w:val="7F7F7F"/>
        </w:rPr>
      </w:pPr>
    </w:p>
    <w:p w:rsidR="003269F6" w:rsidRPr="00EB5A9F" w:rsidRDefault="003269F6" w:rsidP="003269F6">
      <w:pPr>
        <w:rPr>
          <w:color w:val="7F7F7F"/>
        </w:rPr>
      </w:pPr>
      <w:r w:rsidRPr="00EB5A9F">
        <w:rPr>
          <w:color w:val="7F7F7F"/>
        </w:rPr>
        <w:t xml:space="preserve">Navrženy </w:t>
      </w:r>
      <w:r w:rsidR="006257F9" w:rsidRPr="00EB5A9F">
        <w:rPr>
          <w:color w:val="7F7F7F"/>
        </w:rPr>
        <w:t xml:space="preserve">jsou </w:t>
      </w:r>
      <w:r w:rsidR="00DE4DE0" w:rsidRPr="00EB5A9F">
        <w:rPr>
          <w:color w:val="7F7F7F"/>
        </w:rPr>
        <w:t>4</w:t>
      </w:r>
      <w:r w:rsidRPr="00EB5A9F">
        <w:rPr>
          <w:color w:val="7F7F7F"/>
        </w:rPr>
        <w:t xml:space="preserve"> vytyčovací body modulového systému v souřadnicích X, Y pro SO 04.</w:t>
      </w:r>
    </w:p>
    <w:p w:rsidR="003269F6" w:rsidRPr="00EB5A9F" w:rsidRDefault="003269F6" w:rsidP="003269F6">
      <w:pPr>
        <w:rPr>
          <w:color w:val="7F7F7F"/>
        </w:rPr>
      </w:pPr>
      <w:r w:rsidRPr="00EB5A9F">
        <w:rPr>
          <w:color w:val="7F7F7F"/>
        </w:rPr>
        <w:t>Viz koordinační situace.</w:t>
      </w:r>
    </w:p>
    <w:p w:rsidR="003269F6" w:rsidRPr="00EB5A9F" w:rsidRDefault="003269F6" w:rsidP="003269F6">
      <w:pPr>
        <w:rPr>
          <w:b/>
          <w:bCs/>
          <w:color w:val="7F7F7F"/>
        </w:rPr>
      </w:pPr>
      <w:r w:rsidRPr="00EB5A9F">
        <w:rPr>
          <w:b/>
          <w:bCs/>
          <w:color w:val="7F7F7F"/>
        </w:rPr>
        <w:t>SO 04</w:t>
      </w:r>
    </w:p>
    <w:p w:rsidR="003269F6" w:rsidRPr="00EB5A9F" w:rsidRDefault="003269F6" w:rsidP="003269F6">
      <w:pPr>
        <w:rPr>
          <w:color w:val="7F7F7F"/>
        </w:rPr>
      </w:pPr>
      <w:r w:rsidRPr="00EB5A9F">
        <w:rPr>
          <w:color w:val="7F7F7F"/>
        </w:rPr>
        <w:t>A2                          X = -592757.4215     Y = -1165877.2413</w:t>
      </w:r>
    </w:p>
    <w:p w:rsidR="00DE4DE0" w:rsidRPr="00EB5A9F" w:rsidRDefault="00DE4DE0" w:rsidP="00DE4DE0">
      <w:pPr>
        <w:rPr>
          <w:color w:val="7F7F7F"/>
        </w:rPr>
      </w:pPr>
      <w:r w:rsidRPr="00EB5A9F">
        <w:rPr>
          <w:color w:val="7F7F7F"/>
        </w:rPr>
        <w:t>A5</w:t>
      </w:r>
      <w:r w:rsidRPr="00EB5A9F">
        <w:rPr>
          <w:color w:val="7F7F7F"/>
        </w:rPr>
        <w:tab/>
      </w:r>
      <w:r w:rsidRPr="00EB5A9F">
        <w:rPr>
          <w:color w:val="7F7F7F"/>
        </w:rPr>
        <w:tab/>
        <w:t xml:space="preserve">  X = </w:t>
      </w:r>
      <w:proofErr w:type="gramStart"/>
      <w:r w:rsidRPr="00EB5A9F">
        <w:rPr>
          <w:color w:val="7F7F7F"/>
        </w:rPr>
        <w:t>-592739.9189     Y = -1165881.4433</w:t>
      </w:r>
      <w:proofErr w:type="gramEnd"/>
    </w:p>
    <w:p w:rsidR="00DE4DE0" w:rsidRPr="00EB5A9F" w:rsidRDefault="00DE4DE0" w:rsidP="003269F6">
      <w:pPr>
        <w:rPr>
          <w:color w:val="7F7F7F"/>
        </w:rPr>
      </w:pPr>
    </w:p>
    <w:p w:rsidR="003269F6" w:rsidRPr="00EB5A9F" w:rsidRDefault="003269F6" w:rsidP="003269F6">
      <w:pPr>
        <w:rPr>
          <w:color w:val="7F7F7F"/>
        </w:rPr>
      </w:pPr>
      <w:r w:rsidRPr="00EB5A9F">
        <w:rPr>
          <w:color w:val="7F7F7F"/>
        </w:rPr>
        <w:t>E 2                         X = -592751.8189     Y = -1165853.9044</w:t>
      </w:r>
    </w:p>
    <w:p w:rsidR="003269F6" w:rsidRPr="00EB5A9F" w:rsidRDefault="003269F6" w:rsidP="003269F6">
      <w:pPr>
        <w:rPr>
          <w:color w:val="7F7F7F"/>
        </w:rPr>
      </w:pPr>
      <w:r w:rsidRPr="00EB5A9F">
        <w:rPr>
          <w:color w:val="7F7F7F"/>
        </w:rPr>
        <w:t>E 5                         X = -592734.3162     Y = -1165858.1064</w:t>
      </w:r>
    </w:p>
    <w:p w:rsidR="004415A5" w:rsidRPr="00EB5A9F" w:rsidRDefault="004415A5" w:rsidP="003269F6">
      <w:pPr>
        <w:rPr>
          <w:color w:val="7F7F7F"/>
        </w:rPr>
      </w:pPr>
    </w:p>
    <w:p w:rsidR="004415A5" w:rsidRPr="00EB5A9F" w:rsidRDefault="004415A5" w:rsidP="004415A5">
      <w:pPr>
        <w:rPr>
          <w:color w:val="7F7F7F"/>
        </w:rPr>
      </w:pPr>
      <w:r w:rsidRPr="00EB5A9F">
        <w:rPr>
          <w:color w:val="7F7F7F"/>
        </w:rPr>
        <w:t>Před zahájením vytyčovacích prací budou údaje o jednotlivých vytyčovacích bodech ověřeny u AD.</w:t>
      </w:r>
    </w:p>
    <w:p w:rsidR="00FD2965" w:rsidRPr="00EB5A9F" w:rsidRDefault="00FD2965" w:rsidP="00FD2965">
      <w:pPr>
        <w:pStyle w:val="Nadpis1"/>
        <w:rPr>
          <w:color w:val="7F7F7F"/>
        </w:rPr>
      </w:pPr>
      <w:bookmarkStart w:id="235" w:name="_Toc298778464"/>
      <w:bookmarkStart w:id="236" w:name="_Toc298778728"/>
      <w:bookmarkStart w:id="237" w:name="_Toc298778796"/>
      <w:bookmarkStart w:id="238" w:name="_Toc353873982"/>
      <w:proofErr w:type="gramStart"/>
      <w:r w:rsidRPr="00EB5A9F">
        <w:rPr>
          <w:color w:val="7F7F7F"/>
        </w:rPr>
        <w:lastRenderedPageBreak/>
        <w:t>IV.D.</w:t>
      </w:r>
      <w:proofErr w:type="gramEnd"/>
      <w:r w:rsidRPr="00EB5A9F">
        <w:rPr>
          <w:color w:val="7F7F7F"/>
        </w:rPr>
        <w:t xml:space="preserve">  Dokladová část</w:t>
      </w:r>
      <w:bookmarkEnd w:id="235"/>
      <w:bookmarkEnd w:id="236"/>
      <w:bookmarkEnd w:id="237"/>
      <w:bookmarkEnd w:id="238"/>
    </w:p>
    <w:p w:rsidR="00FD2965" w:rsidRPr="00EB5A9F" w:rsidRDefault="00966102" w:rsidP="00FD2965">
      <w:pPr>
        <w:rPr>
          <w:color w:val="7F7F7F"/>
        </w:rPr>
      </w:pPr>
      <w:r w:rsidRPr="00EB5A9F">
        <w:rPr>
          <w:color w:val="7F7F7F"/>
        </w:rPr>
        <w:t>Přílohy viz samostatná část:</w:t>
      </w:r>
    </w:p>
    <w:p w:rsidR="00FD2965" w:rsidRPr="00EB5A9F" w:rsidRDefault="00C75702" w:rsidP="00FD2965">
      <w:pPr>
        <w:pStyle w:val="Nadpis7"/>
        <w:rPr>
          <w:color w:val="7F7F7F"/>
        </w:rPr>
      </w:pPr>
      <w:bookmarkStart w:id="239" w:name="_Toc298778465"/>
      <w:bookmarkStart w:id="240" w:name="_Toc353873983"/>
      <w:proofErr w:type="gramStart"/>
      <w:r w:rsidRPr="00EB5A9F">
        <w:rPr>
          <w:color w:val="7F7F7F"/>
        </w:rPr>
        <w:t>IV.D.</w:t>
      </w:r>
      <w:r w:rsidR="00FD2965" w:rsidRPr="00EB5A9F">
        <w:rPr>
          <w:color w:val="7F7F7F"/>
        </w:rPr>
        <w:t>a)  Stanoviska</w:t>
      </w:r>
      <w:proofErr w:type="gramEnd"/>
      <w:r w:rsidR="00FD2965" w:rsidRPr="00EB5A9F">
        <w:rPr>
          <w:color w:val="7F7F7F"/>
        </w:rPr>
        <w:t>, posudky a výsledky jednání vedených v průběhu zpracování projektové dokumentace</w:t>
      </w:r>
      <w:bookmarkEnd w:id="239"/>
      <w:bookmarkEnd w:id="240"/>
      <w:r w:rsidR="00FD2965" w:rsidRPr="00EB5A9F">
        <w:rPr>
          <w:color w:val="7F7F7F"/>
        </w:rPr>
        <w:tab/>
      </w:r>
    </w:p>
    <w:p w:rsidR="00731010" w:rsidRPr="00EB5A9F" w:rsidRDefault="00731010" w:rsidP="00AF4EBC">
      <w:pPr>
        <w:pStyle w:val="Nadpis8"/>
        <w:rPr>
          <w:color w:val="7F7F7F"/>
        </w:rPr>
      </w:pPr>
      <w:bookmarkStart w:id="241" w:name="_Toc298778466"/>
      <w:proofErr w:type="gramStart"/>
      <w:r w:rsidRPr="00EB5A9F">
        <w:rPr>
          <w:color w:val="7F7F7F"/>
        </w:rPr>
        <w:t>IV.D.a)1. Stupeň</w:t>
      </w:r>
      <w:proofErr w:type="gramEnd"/>
      <w:r w:rsidRPr="00EB5A9F">
        <w:rPr>
          <w:color w:val="7F7F7F"/>
        </w:rPr>
        <w:t xml:space="preserve"> DUR</w:t>
      </w:r>
      <w:bookmarkEnd w:id="241"/>
    </w:p>
    <w:p w:rsidR="00CC38E3" w:rsidRPr="00EB5A9F" w:rsidRDefault="00CC38E3" w:rsidP="00CC38E3">
      <w:pPr>
        <w:pStyle w:val="Nadpis8"/>
        <w:rPr>
          <w:color w:val="7F7F7F"/>
        </w:rPr>
      </w:pPr>
      <w:r w:rsidRPr="00EB5A9F">
        <w:rPr>
          <w:color w:val="7F7F7F"/>
        </w:rPr>
        <w:t>SO 01 Vstupní objekt I, SO 02 Vstupní objekt II</w:t>
      </w:r>
    </w:p>
    <w:p w:rsidR="00153631" w:rsidRPr="00EB5A9F" w:rsidRDefault="00153631" w:rsidP="00153631">
      <w:pPr>
        <w:rPr>
          <w:b/>
          <w:color w:val="7F7F7F"/>
        </w:rPr>
      </w:pPr>
      <w:r w:rsidRPr="00EB5A9F">
        <w:rPr>
          <w:b/>
          <w:color w:val="7F7F7F"/>
        </w:rPr>
        <w:t xml:space="preserve">Seznam stanovisek </w:t>
      </w:r>
      <w:proofErr w:type="gramStart"/>
      <w:r w:rsidRPr="00EB5A9F">
        <w:rPr>
          <w:b/>
          <w:color w:val="7F7F7F"/>
        </w:rPr>
        <w:t>viz.</w:t>
      </w:r>
      <w:proofErr w:type="gramEnd"/>
      <w:r w:rsidRPr="00EB5A9F">
        <w:rPr>
          <w:b/>
          <w:color w:val="7F7F7F"/>
        </w:rPr>
        <w:t xml:space="preserve"> Dokladová část </w:t>
      </w:r>
    </w:p>
    <w:p w:rsidR="00153631" w:rsidRPr="00EB5A9F" w:rsidRDefault="00153631" w:rsidP="00153631">
      <w:pPr>
        <w:rPr>
          <w:color w:val="7F7F7F"/>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Jihomoravský kraj, Krajský úřad Jihomoravského kraje, odbor majetkový, Žerotínovo nám. 3/5, 601 82  Brno ze dne </w:t>
      </w:r>
      <w:proofErr w:type="gramStart"/>
      <w:r w:rsidRPr="00EB5A9F">
        <w:rPr>
          <w:rFonts w:ascii="Times New Roman" w:hAnsi="Times New Roman"/>
          <w:color w:val="7F7F7F"/>
          <w:sz w:val="18"/>
        </w:rPr>
        <w:t>12.1.2010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Krajský úřad Jihomoravského kraje, OŽP, Žerotínovo nám. 3/5, 601 82  Brno ze dne </w:t>
      </w:r>
      <w:proofErr w:type="gramStart"/>
      <w:r w:rsidRPr="00EB5A9F">
        <w:rPr>
          <w:rFonts w:ascii="Times New Roman" w:hAnsi="Times New Roman"/>
          <w:color w:val="7F7F7F"/>
          <w:sz w:val="18"/>
        </w:rPr>
        <w:t>29.12.2009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Krajský úřad Jihomoravského kraje, Odbor územního plánování a stavebního řádu, Žerotínovo nám. 3/5, </w:t>
      </w:r>
      <w:proofErr w:type="gramStart"/>
      <w:r w:rsidRPr="00EB5A9F">
        <w:rPr>
          <w:rFonts w:ascii="Times New Roman" w:hAnsi="Times New Roman"/>
          <w:color w:val="7F7F7F"/>
          <w:sz w:val="18"/>
        </w:rPr>
        <w:t>601 82  Brno</w:t>
      </w:r>
      <w:proofErr w:type="gramEnd"/>
      <w:r w:rsidRPr="00EB5A9F">
        <w:rPr>
          <w:rFonts w:ascii="Times New Roman" w:hAnsi="Times New Roman"/>
          <w:color w:val="7F7F7F"/>
          <w:sz w:val="18"/>
        </w:rPr>
        <w:t xml:space="preserve"> ze dne 12.10.2009 - usnesení</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Magistrát města Brna, odbor územního plánování a rozvoje, Kounicova 67, </w:t>
      </w:r>
      <w:proofErr w:type="gramStart"/>
      <w:r w:rsidRPr="00EB5A9F">
        <w:rPr>
          <w:rFonts w:ascii="Times New Roman" w:hAnsi="Times New Roman"/>
          <w:color w:val="7F7F7F"/>
          <w:sz w:val="18"/>
        </w:rPr>
        <w:t>601 67  Brno</w:t>
      </w:r>
      <w:proofErr w:type="gramEnd"/>
      <w:r w:rsidRPr="00EB5A9F">
        <w:rPr>
          <w:rFonts w:ascii="Times New Roman" w:hAnsi="Times New Roman"/>
          <w:color w:val="7F7F7F"/>
          <w:sz w:val="18"/>
        </w:rPr>
        <w:t xml:space="preserve">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ze dne </w:t>
      </w:r>
      <w:proofErr w:type="gramStart"/>
      <w:r w:rsidRPr="00EB5A9F">
        <w:rPr>
          <w:rFonts w:ascii="Times New Roman" w:hAnsi="Times New Roman"/>
          <w:color w:val="7F7F7F"/>
          <w:sz w:val="18"/>
        </w:rPr>
        <w:t>21.1.2010</w:t>
      </w:r>
      <w:proofErr w:type="gramEnd"/>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koordinované stanovisko ze dne </w:t>
      </w:r>
      <w:proofErr w:type="gramStart"/>
      <w:r w:rsidRPr="00EB5A9F">
        <w:rPr>
          <w:rFonts w:ascii="Times New Roman" w:hAnsi="Times New Roman"/>
          <w:color w:val="7F7F7F"/>
          <w:sz w:val="18"/>
        </w:rPr>
        <w:t>27.1.2010</w:t>
      </w:r>
      <w:proofErr w:type="gramEnd"/>
      <w:r w:rsidRPr="00EB5A9F">
        <w:rPr>
          <w:rFonts w:ascii="Times New Roman" w:hAnsi="Times New Roman"/>
          <w:color w:val="7F7F7F"/>
          <w:sz w:val="18"/>
        </w:rPr>
        <w:t>:</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Magistrát města Brna, Odbor dopravy</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Magistrát města Brna, Odbor životního prostředí</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Magistrát města Brna, Odbor vodního a lesního hospodářství</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Magistrát města Brna, majetkový odbor, Malinovského nám. 3, 601 67  Brno ze dne </w:t>
      </w:r>
      <w:proofErr w:type="gramStart"/>
      <w:r w:rsidRPr="00EB5A9F">
        <w:rPr>
          <w:rFonts w:ascii="Times New Roman" w:hAnsi="Times New Roman"/>
          <w:color w:val="7F7F7F"/>
          <w:sz w:val="18"/>
        </w:rPr>
        <w:t>29.03.2010</w:t>
      </w:r>
      <w:proofErr w:type="gramEnd"/>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Úřad MČ města Brna Brno-Tuřany odbor stavební a technický, Tuřanské nám. 1, </w:t>
      </w:r>
      <w:proofErr w:type="gramStart"/>
      <w:r w:rsidRPr="00EB5A9F">
        <w:rPr>
          <w:rFonts w:ascii="Times New Roman" w:hAnsi="Times New Roman"/>
          <w:color w:val="7F7F7F"/>
          <w:sz w:val="18"/>
        </w:rPr>
        <w:t>620 00  Brno</w:t>
      </w:r>
      <w:proofErr w:type="gramEnd"/>
      <w:r w:rsidRPr="00EB5A9F">
        <w:rPr>
          <w:rFonts w:ascii="Times New Roman" w:hAnsi="Times New Roman"/>
          <w:color w:val="7F7F7F"/>
          <w:sz w:val="18"/>
        </w:rPr>
        <w:tab/>
        <w:t xml:space="preserve">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koordinované stanovisko ze dne </w:t>
      </w:r>
      <w:proofErr w:type="gramStart"/>
      <w:r w:rsidRPr="00EB5A9F">
        <w:rPr>
          <w:rFonts w:ascii="Times New Roman" w:hAnsi="Times New Roman"/>
          <w:color w:val="7F7F7F"/>
          <w:sz w:val="18"/>
        </w:rPr>
        <w:t>5.1.2010</w:t>
      </w:r>
      <w:proofErr w:type="gramEnd"/>
      <w:r w:rsidRPr="00EB5A9F">
        <w:rPr>
          <w:rFonts w:ascii="Times New Roman" w:hAnsi="Times New Roman"/>
          <w:color w:val="7F7F7F"/>
          <w:sz w:val="18"/>
        </w:rPr>
        <w:t>:</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 xml:space="preserve">Úřad MČ města Brna Brno-Tuřany odbor stavební a </w:t>
      </w:r>
      <w:proofErr w:type="gramStart"/>
      <w:r w:rsidRPr="00EB5A9F">
        <w:rPr>
          <w:rFonts w:ascii="Times New Roman" w:hAnsi="Times New Roman"/>
          <w:color w:val="7F7F7F"/>
          <w:sz w:val="16"/>
        </w:rPr>
        <w:t>technický,  jako</w:t>
      </w:r>
      <w:proofErr w:type="gramEnd"/>
      <w:r w:rsidRPr="00EB5A9F">
        <w:rPr>
          <w:rFonts w:ascii="Times New Roman" w:hAnsi="Times New Roman"/>
          <w:color w:val="7F7F7F"/>
          <w:sz w:val="16"/>
        </w:rPr>
        <w:t xml:space="preserve"> Obecný stavební úřad</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 xml:space="preserve">Úřad MČ města Brna Brno-Tuřany odbor stavební a </w:t>
      </w:r>
      <w:proofErr w:type="gramStart"/>
      <w:r w:rsidRPr="00EB5A9F">
        <w:rPr>
          <w:rFonts w:ascii="Times New Roman" w:hAnsi="Times New Roman"/>
          <w:color w:val="7F7F7F"/>
          <w:sz w:val="16"/>
        </w:rPr>
        <w:t>technický,  jako</w:t>
      </w:r>
      <w:proofErr w:type="gramEnd"/>
      <w:r w:rsidRPr="00EB5A9F">
        <w:rPr>
          <w:rFonts w:ascii="Times New Roman" w:hAnsi="Times New Roman"/>
          <w:color w:val="7F7F7F"/>
          <w:sz w:val="16"/>
        </w:rPr>
        <w:t xml:space="preserve"> vodoprávní úřad</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 xml:space="preserve">Úřad MČ města Brno-Tuřany odbor stavební a technický, jako orgán ochrany přírody a krajiny </w:t>
      </w:r>
    </w:p>
    <w:p w:rsidR="00153631" w:rsidRPr="00EB5A9F" w:rsidRDefault="00153631" w:rsidP="00CA0DCA">
      <w:pPr>
        <w:pStyle w:val="StylPrvndek15cm"/>
        <w:numPr>
          <w:ilvl w:val="0"/>
          <w:numId w:val="17"/>
        </w:numPr>
        <w:rPr>
          <w:rFonts w:ascii="Times New Roman" w:hAnsi="Times New Roman"/>
          <w:color w:val="7F7F7F"/>
          <w:sz w:val="16"/>
        </w:rPr>
      </w:pPr>
      <w:r w:rsidRPr="00EB5A9F">
        <w:rPr>
          <w:rFonts w:ascii="Times New Roman" w:hAnsi="Times New Roman"/>
          <w:color w:val="7F7F7F"/>
          <w:sz w:val="16"/>
        </w:rPr>
        <w:t xml:space="preserve">Úřad MČ města Brno-Tuřany odbor stavební a tech., jako silniční správní úřad na </w:t>
      </w:r>
      <w:proofErr w:type="gramStart"/>
      <w:r w:rsidRPr="00EB5A9F">
        <w:rPr>
          <w:rFonts w:ascii="Times New Roman" w:hAnsi="Times New Roman"/>
          <w:color w:val="7F7F7F"/>
          <w:sz w:val="16"/>
        </w:rPr>
        <w:t>místních  a veřejně</w:t>
      </w:r>
      <w:proofErr w:type="gramEnd"/>
      <w:r w:rsidRPr="00EB5A9F">
        <w:rPr>
          <w:rFonts w:ascii="Times New Roman" w:hAnsi="Times New Roman"/>
          <w:color w:val="7F7F7F"/>
          <w:sz w:val="16"/>
        </w:rPr>
        <w:t xml:space="preserve"> přístupných komunikacích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stanovisko</w:t>
      </w:r>
      <w:r w:rsidRPr="00EB5A9F">
        <w:rPr>
          <w:rFonts w:ascii="Times New Roman" w:hAnsi="Times New Roman"/>
          <w:color w:val="7F7F7F"/>
          <w:sz w:val="18"/>
        </w:rPr>
        <w:tab/>
        <w:t xml:space="preserve"> ze dne </w:t>
      </w:r>
      <w:proofErr w:type="gramStart"/>
      <w:r w:rsidRPr="00EB5A9F">
        <w:rPr>
          <w:rFonts w:ascii="Times New Roman" w:hAnsi="Times New Roman"/>
          <w:color w:val="7F7F7F"/>
          <w:sz w:val="18"/>
        </w:rPr>
        <w:t>15.2.2010</w:t>
      </w:r>
      <w:proofErr w:type="gramEnd"/>
    </w:p>
    <w:p w:rsidR="00153631" w:rsidRPr="00EB5A9F" w:rsidRDefault="00153631" w:rsidP="00153631">
      <w:pPr>
        <w:pStyle w:val="StylPrvndek15cm"/>
        <w:ind w:left="144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Městský úřad Šlapanice, Odbor investic a správy majetku, Masarykovo nám. </w:t>
      </w:r>
      <w:proofErr w:type="gramStart"/>
      <w:r w:rsidRPr="00EB5A9F">
        <w:rPr>
          <w:rFonts w:ascii="Times New Roman" w:hAnsi="Times New Roman"/>
          <w:color w:val="7F7F7F"/>
          <w:sz w:val="18"/>
        </w:rPr>
        <w:t>č.p.</w:t>
      </w:r>
      <w:proofErr w:type="gramEnd"/>
      <w:r w:rsidRPr="00EB5A9F">
        <w:rPr>
          <w:rFonts w:ascii="Times New Roman" w:hAnsi="Times New Roman"/>
          <w:color w:val="7F7F7F"/>
          <w:sz w:val="18"/>
        </w:rPr>
        <w:t xml:space="preserve"> 100/7, 664 51  Šlapanice ze dne 13.01.2010</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Městský úřad Šlapanice, Odbor životního prostředí, Opuštěná 9/2, </w:t>
      </w:r>
      <w:proofErr w:type="gramStart"/>
      <w:r w:rsidRPr="00EB5A9F">
        <w:rPr>
          <w:rFonts w:ascii="Times New Roman" w:hAnsi="Times New Roman"/>
          <w:color w:val="7F7F7F"/>
          <w:sz w:val="18"/>
        </w:rPr>
        <w:t>656 70  Brno</w:t>
      </w:r>
      <w:proofErr w:type="gramEnd"/>
      <w:r w:rsidRPr="00EB5A9F">
        <w:rPr>
          <w:rFonts w:ascii="Times New Roman" w:hAnsi="Times New Roman"/>
          <w:color w:val="7F7F7F"/>
          <w:sz w:val="18"/>
        </w:rPr>
        <w:t xml:space="preserve">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ze dne </w:t>
      </w:r>
      <w:proofErr w:type="gramStart"/>
      <w:r w:rsidRPr="00EB5A9F">
        <w:rPr>
          <w:rFonts w:ascii="Times New Roman" w:hAnsi="Times New Roman"/>
          <w:color w:val="7F7F7F"/>
          <w:sz w:val="18"/>
        </w:rPr>
        <w:t>5.1.2010</w:t>
      </w:r>
      <w:proofErr w:type="gramEnd"/>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ze dne </w:t>
      </w:r>
      <w:proofErr w:type="gramStart"/>
      <w:r w:rsidRPr="00EB5A9F">
        <w:rPr>
          <w:rFonts w:ascii="Times New Roman" w:hAnsi="Times New Roman"/>
          <w:color w:val="7F7F7F"/>
          <w:sz w:val="18"/>
        </w:rPr>
        <w:t>12.05.2010</w:t>
      </w:r>
      <w:proofErr w:type="gramEnd"/>
    </w:p>
    <w:p w:rsidR="00153631" w:rsidRPr="00EB5A9F" w:rsidRDefault="00153631" w:rsidP="00153631">
      <w:pPr>
        <w:pStyle w:val="StylPrvndek15cm"/>
        <w:ind w:left="144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proofErr w:type="gramStart"/>
      <w:r w:rsidRPr="00EB5A9F">
        <w:rPr>
          <w:rFonts w:ascii="Times New Roman" w:hAnsi="Times New Roman"/>
          <w:color w:val="7F7F7F"/>
          <w:sz w:val="18"/>
        </w:rPr>
        <w:t>E.ON</w:t>
      </w:r>
      <w:proofErr w:type="gramEnd"/>
      <w:r w:rsidRPr="00EB5A9F">
        <w:rPr>
          <w:rFonts w:ascii="Times New Roman" w:hAnsi="Times New Roman"/>
          <w:color w:val="7F7F7F"/>
          <w:sz w:val="18"/>
        </w:rPr>
        <w:t xml:space="preserve"> Česká republika s.r.o., Reg. spr. </w:t>
      </w:r>
      <w:proofErr w:type="gramStart"/>
      <w:r w:rsidRPr="00EB5A9F">
        <w:rPr>
          <w:rFonts w:ascii="Times New Roman" w:hAnsi="Times New Roman"/>
          <w:color w:val="7F7F7F"/>
          <w:sz w:val="18"/>
        </w:rPr>
        <w:t>Brno , F.A.</w:t>
      </w:r>
      <w:proofErr w:type="gramEnd"/>
      <w:r w:rsidRPr="00EB5A9F">
        <w:rPr>
          <w:rFonts w:ascii="Times New Roman" w:hAnsi="Times New Roman"/>
          <w:color w:val="7F7F7F"/>
          <w:sz w:val="18"/>
        </w:rPr>
        <w:t xml:space="preserve">Gertsnera 2151/6, 370 49 České Budějovice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stanovisko ze dne </w:t>
      </w:r>
      <w:proofErr w:type="gramStart"/>
      <w:r w:rsidRPr="00EB5A9F">
        <w:rPr>
          <w:rFonts w:ascii="Times New Roman" w:hAnsi="Times New Roman"/>
          <w:color w:val="7F7F7F"/>
          <w:sz w:val="18"/>
        </w:rPr>
        <w:t>19.01.2010</w:t>
      </w:r>
      <w:proofErr w:type="gramEnd"/>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stanovisko ze dne </w:t>
      </w:r>
      <w:proofErr w:type="gramStart"/>
      <w:r w:rsidRPr="00EB5A9F">
        <w:rPr>
          <w:rFonts w:ascii="Times New Roman" w:hAnsi="Times New Roman"/>
          <w:color w:val="7F7F7F"/>
          <w:sz w:val="18"/>
        </w:rPr>
        <w:t>29.03.2010</w:t>
      </w:r>
      <w:proofErr w:type="gramEnd"/>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stanovisko ze dne </w:t>
      </w:r>
      <w:proofErr w:type="gramStart"/>
      <w:r w:rsidRPr="00EB5A9F">
        <w:rPr>
          <w:rFonts w:ascii="Times New Roman" w:hAnsi="Times New Roman"/>
          <w:color w:val="7F7F7F"/>
          <w:sz w:val="18"/>
        </w:rPr>
        <w:t>20.05.2010</w:t>
      </w:r>
      <w:proofErr w:type="gramEnd"/>
    </w:p>
    <w:p w:rsidR="00153631" w:rsidRPr="00EB5A9F" w:rsidRDefault="00153631" w:rsidP="00153631">
      <w:pPr>
        <w:pStyle w:val="StylPrvndek15cm"/>
        <w:ind w:left="1440" w:firstLine="0"/>
        <w:rPr>
          <w:rFonts w:ascii="Times New Roman" w:hAnsi="Times New Roman"/>
          <w:color w:val="7F7F7F"/>
          <w:sz w:val="18"/>
        </w:rPr>
      </w:pPr>
    </w:p>
    <w:p w:rsidR="00153631" w:rsidRPr="00EB5A9F" w:rsidRDefault="00153631" w:rsidP="00153631">
      <w:pPr>
        <w:pStyle w:val="StylPrvndek15cm"/>
        <w:ind w:left="144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LETIŠTĚ BRNO a.s., Letiště Brno-Tuřany, </w:t>
      </w:r>
      <w:proofErr w:type="gramStart"/>
      <w:r w:rsidRPr="00EB5A9F">
        <w:rPr>
          <w:rFonts w:ascii="Times New Roman" w:hAnsi="Times New Roman"/>
          <w:color w:val="7F7F7F"/>
          <w:sz w:val="18"/>
        </w:rPr>
        <w:t>627 00  Brno</w:t>
      </w:r>
      <w:proofErr w:type="gramEnd"/>
      <w:r w:rsidRPr="00EB5A9F">
        <w:rPr>
          <w:rFonts w:ascii="Times New Roman" w:hAnsi="Times New Roman"/>
          <w:color w:val="7F7F7F"/>
          <w:sz w:val="18"/>
        </w:rPr>
        <w:t xml:space="preserve"> </w:t>
      </w:r>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stanovisko ze dne </w:t>
      </w:r>
      <w:proofErr w:type="gramStart"/>
      <w:r w:rsidRPr="00EB5A9F">
        <w:rPr>
          <w:rFonts w:ascii="Times New Roman" w:hAnsi="Times New Roman"/>
          <w:color w:val="7F7F7F"/>
          <w:sz w:val="18"/>
        </w:rPr>
        <w:t>6.1.2010</w:t>
      </w:r>
      <w:proofErr w:type="gramEnd"/>
    </w:p>
    <w:p w:rsidR="00153631" w:rsidRPr="00EB5A9F" w:rsidRDefault="00153631" w:rsidP="00CA0DCA">
      <w:pPr>
        <w:pStyle w:val="StylPrvndek15cm"/>
        <w:numPr>
          <w:ilvl w:val="0"/>
          <w:numId w:val="16"/>
        </w:numPr>
        <w:rPr>
          <w:rFonts w:ascii="Times New Roman" w:hAnsi="Times New Roman"/>
          <w:color w:val="7F7F7F"/>
          <w:sz w:val="18"/>
        </w:rPr>
      </w:pPr>
      <w:r w:rsidRPr="00EB5A9F">
        <w:rPr>
          <w:rFonts w:ascii="Times New Roman" w:hAnsi="Times New Roman"/>
          <w:color w:val="7F7F7F"/>
          <w:sz w:val="18"/>
        </w:rPr>
        <w:t xml:space="preserve">stanovisko ze dne </w:t>
      </w:r>
      <w:proofErr w:type="gramStart"/>
      <w:r w:rsidRPr="00EB5A9F">
        <w:rPr>
          <w:rFonts w:ascii="Times New Roman" w:hAnsi="Times New Roman"/>
          <w:color w:val="7F7F7F"/>
          <w:sz w:val="18"/>
        </w:rPr>
        <w:t>10.3.2010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Brno Airport Logistic Park, s.r.o., Letiště Brno-Tuřany, 627 00  Brno ze dne </w:t>
      </w:r>
      <w:proofErr w:type="gramStart"/>
      <w:r w:rsidRPr="00EB5A9F">
        <w:rPr>
          <w:rFonts w:ascii="Times New Roman" w:hAnsi="Times New Roman"/>
          <w:color w:val="7F7F7F"/>
          <w:sz w:val="18"/>
        </w:rPr>
        <w:t>6.1.2010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HERBST AERO, a. s., Karkulinova 27, 620 00 Brno ze dne </w:t>
      </w:r>
      <w:proofErr w:type="gramStart"/>
      <w:r w:rsidRPr="00EB5A9F">
        <w:rPr>
          <w:rFonts w:ascii="Times New Roman" w:hAnsi="Times New Roman"/>
          <w:color w:val="7F7F7F"/>
          <w:sz w:val="18"/>
        </w:rPr>
        <w:t>19.1.2010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Brno Solar Park a.s., Heršpická </w:t>
      </w:r>
      <w:proofErr w:type="gramStart"/>
      <w:r w:rsidRPr="00EB5A9F">
        <w:rPr>
          <w:rFonts w:ascii="Times New Roman" w:hAnsi="Times New Roman"/>
          <w:color w:val="7F7F7F"/>
          <w:sz w:val="18"/>
        </w:rPr>
        <w:t>č.p.</w:t>
      </w:r>
      <w:proofErr w:type="gramEnd"/>
      <w:r w:rsidRPr="00EB5A9F">
        <w:rPr>
          <w:rFonts w:ascii="Times New Roman" w:hAnsi="Times New Roman"/>
          <w:color w:val="7F7F7F"/>
          <w:sz w:val="18"/>
        </w:rPr>
        <w:t xml:space="preserve"> 813/5, 639 00  Brno ze dne 6.1.2010</w:t>
      </w:r>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Vodárenská akciová společnost, a.s., Soběšická 820/156, 638 00 Brno - Lesná ze dne </w:t>
      </w:r>
      <w:proofErr w:type="gramStart"/>
      <w:r w:rsidRPr="00EB5A9F">
        <w:rPr>
          <w:rFonts w:ascii="Times New Roman" w:hAnsi="Times New Roman"/>
          <w:color w:val="7F7F7F"/>
          <w:sz w:val="18"/>
        </w:rPr>
        <w:t>8.3.2010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Česká republika - Ministerstvo obrany, VUSS , Svatoplukova 2687/84, 662 10 Brno - Židenice ze dne </w:t>
      </w:r>
      <w:proofErr w:type="gramStart"/>
      <w:r w:rsidRPr="00EB5A9F">
        <w:rPr>
          <w:rFonts w:ascii="Times New Roman" w:hAnsi="Times New Roman"/>
          <w:color w:val="7F7F7F"/>
          <w:sz w:val="18"/>
        </w:rPr>
        <w:t>17.12.2009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Maxprogres s.r.o., Traťová 1, 619 00  Brno ze dne </w:t>
      </w:r>
      <w:proofErr w:type="gramStart"/>
      <w:r w:rsidRPr="00EB5A9F">
        <w:rPr>
          <w:rFonts w:ascii="Times New Roman" w:hAnsi="Times New Roman"/>
          <w:color w:val="7F7F7F"/>
          <w:sz w:val="18"/>
        </w:rPr>
        <w:t>12.01.2010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Krajská veterinární správa pro Jihomoravský kraj, Inspektorát Brno, Palackého tř. 1309/174, 612 00  Brno ze dne </w:t>
      </w:r>
      <w:proofErr w:type="gramStart"/>
      <w:r w:rsidRPr="00EB5A9F">
        <w:rPr>
          <w:rFonts w:ascii="Times New Roman" w:hAnsi="Times New Roman"/>
          <w:color w:val="7F7F7F"/>
          <w:sz w:val="18"/>
        </w:rPr>
        <w:t>6.1.2010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JMP a.s., Plynárenská 499, 657 02  Brno ze dne </w:t>
      </w:r>
      <w:proofErr w:type="gramStart"/>
      <w:r w:rsidRPr="00EB5A9F">
        <w:rPr>
          <w:rFonts w:ascii="Times New Roman" w:hAnsi="Times New Roman"/>
          <w:color w:val="7F7F7F"/>
          <w:sz w:val="18"/>
        </w:rPr>
        <w:t>05.01.2010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SŽDC, Správa dopravní cesty Brno, Kounicova 26, 611 43 Brno ze dne </w:t>
      </w:r>
      <w:proofErr w:type="gramStart"/>
      <w:r w:rsidRPr="00EB5A9F">
        <w:rPr>
          <w:rFonts w:ascii="Times New Roman" w:hAnsi="Times New Roman"/>
          <w:color w:val="7F7F7F"/>
          <w:sz w:val="18"/>
        </w:rPr>
        <w:t>4.1.2010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Česká inspekce životního prostředí, Lieberzeitova 14, 614 00  Brno ze dne </w:t>
      </w:r>
      <w:proofErr w:type="gramStart"/>
      <w:r w:rsidRPr="00EB5A9F">
        <w:rPr>
          <w:rFonts w:ascii="Times New Roman" w:hAnsi="Times New Roman"/>
          <w:color w:val="7F7F7F"/>
          <w:sz w:val="18"/>
        </w:rPr>
        <w:t>4.1.2010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ČD - Telematika, a.s., Nezamyslova 20a, 615 00  Brno ze dne </w:t>
      </w:r>
      <w:proofErr w:type="gramStart"/>
      <w:r w:rsidRPr="00EB5A9F">
        <w:rPr>
          <w:rFonts w:ascii="Times New Roman" w:hAnsi="Times New Roman"/>
          <w:color w:val="7F7F7F"/>
          <w:sz w:val="18"/>
        </w:rPr>
        <w:t>29.12.2009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Brněnské vodárny a kanalizace a.s., Hybešova </w:t>
      </w:r>
      <w:proofErr w:type="gramStart"/>
      <w:r w:rsidRPr="00EB5A9F">
        <w:rPr>
          <w:rFonts w:ascii="Times New Roman" w:hAnsi="Times New Roman"/>
          <w:color w:val="7F7F7F"/>
          <w:sz w:val="18"/>
        </w:rPr>
        <w:t>č.p.</w:t>
      </w:r>
      <w:proofErr w:type="gramEnd"/>
      <w:r w:rsidRPr="00EB5A9F">
        <w:rPr>
          <w:rFonts w:ascii="Times New Roman" w:hAnsi="Times New Roman"/>
          <w:color w:val="7F7F7F"/>
          <w:sz w:val="18"/>
        </w:rPr>
        <w:t xml:space="preserve"> 254/16, 657 33  Brno ze dne 18.12.2009</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lastRenderedPageBreak/>
        <w:t xml:space="preserve">HZS JmK, Zubatého 1, 614 00 Brno (Odbor prevence Štefánikova 32, 602 00  Brno) ze dne </w:t>
      </w:r>
      <w:proofErr w:type="gramStart"/>
      <w:r w:rsidRPr="00EB5A9F">
        <w:rPr>
          <w:rFonts w:ascii="Times New Roman" w:hAnsi="Times New Roman"/>
          <w:color w:val="7F7F7F"/>
          <w:sz w:val="18"/>
        </w:rPr>
        <w:t>23.12.2009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Krajská hygienická stanice JmK, Jeřábkova 4, 602 00  Brno ze dne </w:t>
      </w:r>
      <w:proofErr w:type="gramStart"/>
      <w:r w:rsidRPr="00EB5A9F">
        <w:rPr>
          <w:rFonts w:ascii="Times New Roman" w:hAnsi="Times New Roman"/>
          <w:color w:val="7F7F7F"/>
          <w:sz w:val="18"/>
        </w:rPr>
        <w:t>15.1.1020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PČR, Krajské ředitelství policie JmK, Odbor správy majetku, Kounicova 24, 611 32 Brno ze dne </w:t>
      </w:r>
      <w:proofErr w:type="gramStart"/>
      <w:r w:rsidRPr="00EB5A9F">
        <w:rPr>
          <w:rFonts w:ascii="Times New Roman" w:hAnsi="Times New Roman"/>
          <w:color w:val="7F7F7F"/>
          <w:sz w:val="18"/>
        </w:rPr>
        <w:t>31.12.2009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Oblastní inspektorát práce, pro Jihomoravský a Zlínský kraj, Milady Horákové 3, 658 60  Brno ze dne </w:t>
      </w:r>
      <w:proofErr w:type="gramStart"/>
      <w:r w:rsidRPr="00EB5A9F">
        <w:rPr>
          <w:rFonts w:ascii="Times New Roman" w:hAnsi="Times New Roman"/>
          <w:color w:val="7F7F7F"/>
          <w:sz w:val="18"/>
        </w:rPr>
        <w:t>21.12.2009</w:t>
      </w:r>
      <w:proofErr w:type="gramEnd"/>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SŽDC </w:t>
      </w:r>
      <w:proofErr w:type="gramStart"/>
      <w:r w:rsidRPr="00EB5A9F">
        <w:rPr>
          <w:rFonts w:ascii="Times New Roman" w:hAnsi="Times New Roman"/>
          <w:color w:val="7F7F7F"/>
          <w:sz w:val="18"/>
        </w:rPr>
        <w:t>s.o.</w:t>
      </w:r>
      <w:proofErr w:type="gramEnd"/>
      <w:r w:rsidRPr="00EB5A9F">
        <w:rPr>
          <w:rFonts w:ascii="Times New Roman" w:hAnsi="Times New Roman"/>
          <w:color w:val="7F7F7F"/>
          <w:sz w:val="18"/>
        </w:rPr>
        <w:t>, stavební správa Olomouc, Nerudova 1, 772 58  Olomouc ze dne 17.12.2009</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Drážní úřad, sekce stavební, oblast Olomouc, Nerudova 1, 772 58  Olomouc ze dne </w:t>
      </w:r>
      <w:proofErr w:type="gramStart"/>
      <w:r w:rsidRPr="00EB5A9F">
        <w:rPr>
          <w:rFonts w:ascii="Times New Roman" w:hAnsi="Times New Roman"/>
          <w:color w:val="7F7F7F"/>
          <w:sz w:val="18"/>
        </w:rPr>
        <w:t>5.1.2010</w:t>
      </w:r>
      <w:proofErr w:type="gramEnd"/>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153631">
      <w:pPr>
        <w:pStyle w:val="StylPrvndek15cm"/>
        <w:ind w:left="360" w:firstLine="0"/>
        <w:rPr>
          <w:rFonts w:ascii="Times New Roman" w:hAnsi="Times New Roman"/>
          <w:color w:val="7F7F7F"/>
          <w:sz w:val="18"/>
        </w:rPr>
      </w:pP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Úřad pro civilní letectví ČR, odbor řízení leteckého provozu a letišť, letiště Ruzyně, 160 00  Praha 6 ze dne </w:t>
      </w:r>
      <w:proofErr w:type="gramStart"/>
      <w:r w:rsidRPr="00EB5A9F">
        <w:rPr>
          <w:rFonts w:ascii="Times New Roman" w:hAnsi="Times New Roman"/>
          <w:color w:val="7F7F7F"/>
          <w:sz w:val="18"/>
        </w:rPr>
        <w:t>25.1.2010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ČR, Řízení letového provozu ČR,st.podnik  (ŘLP ČR, </w:t>
      </w:r>
      <w:proofErr w:type="gramStart"/>
      <w:r w:rsidRPr="00EB5A9F">
        <w:rPr>
          <w:rFonts w:ascii="Times New Roman" w:hAnsi="Times New Roman"/>
          <w:color w:val="7F7F7F"/>
          <w:sz w:val="18"/>
        </w:rPr>
        <w:t>s.p.</w:t>
      </w:r>
      <w:proofErr w:type="gramEnd"/>
      <w:r w:rsidRPr="00EB5A9F">
        <w:rPr>
          <w:rFonts w:ascii="Times New Roman" w:hAnsi="Times New Roman"/>
          <w:color w:val="7F7F7F"/>
          <w:sz w:val="18"/>
        </w:rPr>
        <w:t>), Navigační č.p. 787, 252 61  Jeneč ze dne 14.12.2010</w:t>
      </w:r>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TeliaSonera International Carrier, Czech Republic, a.s., K Červenému Dvoru 25a, 130 00  Praha - zastoupena SITEL , spol. s.r.o., Nad Elektrárnou 411, 106 00 Praha ze dne </w:t>
      </w:r>
      <w:proofErr w:type="gramStart"/>
      <w:r w:rsidRPr="00EB5A9F">
        <w:rPr>
          <w:rFonts w:ascii="Times New Roman" w:hAnsi="Times New Roman"/>
          <w:color w:val="7F7F7F"/>
          <w:sz w:val="18"/>
        </w:rPr>
        <w:t>17.12.2009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České radiokomunikace, a.s., U Nákladového nádraží 3144, 130 00 Praha 3 ze dne </w:t>
      </w:r>
      <w:proofErr w:type="gramStart"/>
      <w:r w:rsidRPr="00EB5A9F">
        <w:rPr>
          <w:rFonts w:ascii="Times New Roman" w:hAnsi="Times New Roman"/>
          <w:color w:val="7F7F7F"/>
          <w:sz w:val="18"/>
        </w:rPr>
        <w:t>17.12.2009</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Pozemkový fond České Republiky, Husinecká 1024/11a, 130 00 Praha 3 ze dne </w:t>
      </w:r>
      <w:proofErr w:type="gramStart"/>
      <w:r w:rsidRPr="00EB5A9F">
        <w:rPr>
          <w:rFonts w:ascii="Times New Roman" w:hAnsi="Times New Roman"/>
          <w:color w:val="7F7F7F"/>
          <w:sz w:val="18"/>
        </w:rPr>
        <w:t>4.3.2010</w:t>
      </w:r>
      <w:proofErr w:type="gramEnd"/>
    </w:p>
    <w:p w:rsidR="00153631" w:rsidRPr="00EB5A9F" w:rsidRDefault="00153631" w:rsidP="00CA0DCA">
      <w:pPr>
        <w:pStyle w:val="StylPrvndek15cm"/>
        <w:numPr>
          <w:ilvl w:val="0"/>
          <w:numId w:val="18"/>
        </w:numPr>
        <w:rPr>
          <w:rFonts w:ascii="Times New Roman" w:hAnsi="Times New Roman"/>
          <w:color w:val="7F7F7F"/>
          <w:sz w:val="18"/>
        </w:rPr>
      </w:pPr>
      <w:r w:rsidRPr="00EB5A9F">
        <w:rPr>
          <w:rFonts w:ascii="Times New Roman" w:hAnsi="Times New Roman"/>
          <w:color w:val="7F7F7F"/>
          <w:sz w:val="18"/>
        </w:rPr>
        <w:t xml:space="preserve">GTS Novera s.r.o., Přemyslovská 2845/43, 130 00 Praha 3 ze dne </w:t>
      </w:r>
      <w:proofErr w:type="gramStart"/>
      <w:r w:rsidRPr="00EB5A9F">
        <w:rPr>
          <w:rFonts w:ascii="Times New Roman" w:hAnsi="Times New Roman"/>
          <w:color w:val="7F7F7F"/>
          <w:sz w:val="18"/>
        </w:rPr>
        <w:t>17.12.2009</w:t>
      </w:r>
      <w:proofErr w:type="gramEnd"/>
    </w:p>
    <w:p w:rsidR="00153631" w:rsidRPr="00EB5A9F" w:rsidRDefault="00153631" w:rsidP="00153631">
      <w:pPr>
        <w:rPr>
          <w:color w:val="7F7F7F"/>
        </w:rPr>
      </w:pPr>
    </w:p>
    <w:p w:rsidR="00153631" w:rsidRPr="00EB5A9F" w:rsidRDefault="00153631" w:rsidP="00153631">
      <w:pPr>
        <w:rPr>
          <w:color w:val="7F7F7F"/>
        </w:rPr>
      </w:pPr>
    </w:p>
    <w:p w:rsidR="00153631" w:rsidRPr="00EB5A9F" w:rsidRDefault="00153631" w:rsidP="00153631">
      <w:pPr>
        <w:rPr>
          <w:b/>
          <w:color w:val="7F7F7F"/>
        </w:rPr>
      </w:pPr>
      <w:r w:rsidRPr="00EB5A9F">
        <w:rPr>
          <w:b/>
          <w:color w:val="7F7F7F"/>
        </w:rPr>
        <w:t xml:space="preserve">Podmínky ze stanovisek k DUR, které mají bezprostřední vliv na realizaci SO 01, 02, 03 (přesné znění podmínek viz příslušná stanoviska, která jsou přílohou PD) </w:t>
      </w:r>
    </w:p>
    <w:p w:rsidR="00153631" w:rsidRPr="00EB5A9F" w:rsidRDefault="00153631" w:rsidP="00153631">
      <w:pPr>
        <w:rPr>
          <w:color w:val="7F7F7F"/>
        </w:rPr>
      </w:pPr>
    </w:p>
    <w:p w:rsidR="00153631" w:rsidRPr="00EB5A9F" w:rsidRDefault="00153631" w:rsidP="00153631">
      <w:pPr>
        <w:rPr>
          <w:b/>
          <w:i/>
          <w:color w:val="7F7F7F"/>
        </w:rPr>
      </w:pPr>
      <w:r w:rsidRPr="00EB5A9F">
        <w:rPr>
          <w:b/>
          <w:i/>
          <w:color w:val="7F7F7F"/>
        </w:rPr>
        <w:t xml:space="preserve">MMB OUPR Stanovisko z </w:t>
      </w:r>
      <w:proofErr w:type="gramStart"/>
      <w:r w:rsidRPr="00EB5A9F">
        <w:rPr>
          <w:b/>
          <w:i/>
          <w:color w:val="7F7F7F"/>
        </w:rPr>
        <w:t>21.1.2010</w:t>
      </w:r>
      <w:proofErr w:type="gramEnd"/>
      <w:r w:rsidRPr="00EB5A9F">
        <w:rPr>
          <w:b/>
          <w:i/>
          <w:color w:val="7F7F7F"/>
        </w:rPr>
        <w:t>:</w:t>
      </w:r>
    </w:p>
    <w:p w:rsidR="00153631" w:rsidRPr="00EB5A9F" w:rsidRDefault="00153631" w:rsidP="00153631">
      <w:pPr>
        <w:rPr>
          <w:b/>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color w:val="7F7F7F"/>
        </w:rPr>
        <w:t>V části Odkanalizování: Je nutno doplnit řešení, které odpovídá požadavku Vyhl. č. 501/2006 Sb. ve znění novely č. 269/2009 Sb. o zdržení nebo vsakování dešťových vod před jejich zaústěním do kanalizace</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Řešení požadavku naplňuje odkanalizování areálu přes centrální retenční nádrž letiště Dvorska před jejich zaústěním do kanalizace s regulovaným odtokem.</w:t>
      </w:r>
    </w:p>
    <w:p w:rsidR="00153631" w:rsidRPr="00EB5A9F" w:rsidRDefault="00153631" w:rsidP="00153631">
      <w:pPr>
        <w:rPr>
          <w:color w:val="7F7F7F"/>
        </w:rPr>
      </w:pPr>
    </w:p>
    <w:p w:rsidR="00153631" w:rsidRPr="00EB5A9F" w:rsidRDefault="00153631" w:rsidP="00153631">
      <w:pPr>
        <w:rPr>
          <w:b/>
          <w:i/>
          <w:color w:val="7F7F7F"/>
        </w:rPr>
      </w:pPr>
      <w:r w:rsidRPr="00EB5A9F">
        <w:rPr>
          <w:b/>
          <w:i/>
          <w:color w:val="7F7F7F"/>
        </w:rPr>
        <w:t xml:space="preserve">MMB OUPR koordinované stanovisko z </w:t>
      </w:r>
      <w:proofErr w:type="gramStart"/>
      <w:r w:rsidRPr="00EB5A9F">
        <w:rPr>
          <w:b/>
          <w:i/>
          <w:color w:val="7F7F7F"/>
        </w:rPr>
        <w:t>27.1.2010</w:t>
      </w:r>
      <w:proofErr w:type="gramEnd"/>
      <w:r w:rsidRPr="00EB5A9F">
        <w:rPr>
          <w:b/>
          <w:i/>
          <w:color w:val="7F7F7F"/>
        </w:rPr>
        <w:t>:</w:t>
      </w:r>
    </w:p>
    <w:p w:rsidR="00153631" w:rsidRPr="00EB5A9F" w:rsidRDefault="00153631" w:rsidP="00153631">
      <w:pPr>
        <w:rPr>
          <w:b/>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z hlediska odpadového hospodářství a hydrogeologie:</w:t>
      </w:r>
      <w:r w:rsidRPr="00EB5A9F">
        <w:rPr>
          <w:color w:val="7F7F7F"/>
        </w:rPr>
        <w:t xml:space="preserve"> Do projektové dokumentace pro stavební řízení bude zpracován přehled předpokládaných druhů a množství odpadů, které vzniknou při stavbě a provozu, vč. zařazení odpadů dle Katalogu odpadů (Vyhl. MŽP č. 381/2001 Sb. v platném znění) a uveden způsob nakládání s těmito odpady (např. odstranění, energetické využití, </w:t>
      </w:r>
      <w:proofErr w:type="gramStart"/>
      <w:r w:rsidRPr="00EB5A9F">
        <w:rPr>
          <w:color w:val="7F7F7F"/>
        </w:rPr>
        <w:t>recyklace a pod.).</w:t>
      </w:r>
      <w:proofErr w:type="gramEnd"/>
      <w:r w:rsidRPr="00EB5A9F">
        <w:rPr>
          <w:color w:val="7F7F7F"/>
        </w:rPr>
        <w:t xml:space="preserve"> S odpady, vzniklými při stavbě a provozu bude nakládáno v souladu s podmínkami, stanovenými zákonem č. 185/2001 Sb. O odpadech v platném znění a souvisejícími právními předpisy - především Vyhl. č 383/2001 Sb. O podrobnostech nakládání s odpady, v platném znění, Vyhl. č. 294 / 2005 Sb. O podmínkách ukládání odpadu na skládky, v platném znění.</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xml:space="preserve">Řešeno v části: </w:t>
      </w:r>
      <w:proofErr w:type="gramStart"/>
      <w:r w:rsidRPr="00EB5A9F">
        <w:rPr>
          <w:color w:val="7F7F7F"/>
        </w:rPr>
        <w:t>IV.B.4.</w:t>
      </w:r>
      <w:proofErr w:type="gramEnd"/>
      <w:r w:rsidRPr="00EB5A9F">
        <w:rPr>
          <w:color w:val="7F7F7F"/>
        </w:rPr>
        <w:t xml:space="preserve">  Hygiena, ochrana zdraví a životního prostředí / Odpady při výstavbě</w:t>
      </w:r>
    </w:p>
    <w:p w:rsidR="00153631" w:rsidRPr="00EB5A9F" w:rsidRDefault="00153631" w:rsidP="00153631">
      <w:pPr>
        <w:rPr>
          <w:color w:val="7F7F7F"/>
        </w:rPr>
      </w:pPr>
    </w:p>
    <w:p w:rsidR="00153631" w:rsidRPr="00EB5A9F" w:rsidRDefault="00153631" w:rsidP="00153631">
      <w:pPr>
        <w:rPr>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z hlediska ochrany přírody a krajiny:</w:t>
      </w:r>
      <w:r w:rsidRPr="00EB5A9F">
        <w:rPr>
          <w:color w:val="7F7F7F"/>
        </w:rPr>
        <w:t xml:space="preserve"> Při realizaci stavby je nutné dodržet ČSN 83 90 61 Vegetační úpravy - ochrana stromů, porostů a ploch pro vegetaci při stavebních činnostech, ČSN 83 90 21 Technologie vegetačních úprav v krajině, rostliny a jejich výsadba a ČSN 83 90 31 Trávníky a jejich zakládání.</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xml:space="preserve">Řešeno v části: </w:t>
      </w:r>
      <w:proofErr w:type="gramStart"/>
      <w:r w:rsidRPr="00EB5A9F">
        <w:rPr>
          <w:color w:val="7F7F7F"/>
        </w:rPr>
        <w:t>IV.B.4.</w:t>
      </w:r>
      <w:proofErr w:type="gramEnd"/>
      <w:r w:rsidRPr="00EB5A9F">
        <w:rPr>
          <w:color w:val="7F7F7F"/>
        </w:rPr>
        <w:t xml:space="preserve">  Hygiena, ochrana zdraví a životního prostředí / Odpady při výstavbě</w:t>
      </w:r>
    </w:p>
    <w:p w:rsidR="00153631" w:rsidRPr="00EB5A9F" w:rsidRDefault="00153631" w:rsidP="00153631">
      <w:pPr>
        <w:rPr>
          <w:color w:val="7F7F7F"/>
        </w:rPr>
      </w:pPr>
    </w:p>
    <w:p w:rsidR="00153631" w:rsidRPr="00EB5A9F" w:rsidRDefault="00153631" w:rsidP="00153631">
      <w:pPr>
        <w:rPr>
          <w:b/>
          <w:i/>
          <w:color w:val="7F7F7F"/>
        </w:rPr>
      </w:pPr>
      <w:r w:rsidRPr="00EB5A9F">
        <w:rPr>
          <w:b/>
          <w:i/>
          <w:color w:val="7F7F7F"/>
        </w:rPr>
        <w:t xml:space="preserve">KrÚ JMK OŽP Stanovisko z </w:t>
      </w:r>
      <w:proofErr w:type="gramStart"/>
      <w:r w:rsidRPr="00EB5A9F">
        <w:rPr>
          <w:b/>
          <w:i/>
          <w:color w:val="7F7F7F"/>
        </w:rPr>
        <w:t>29.12.2009</w:t>
      </w:r>
      <w:proofErr w:type="gramEnd"/>
    </w:p>
    <w:p w:rsidR="00153631" w:rsidRPr="00EB5A9F" w:rsidRDefault="00153631" w:rsidP="00153631">
      <w:pPr>
        <w:rPr>
          <w:b/>
          <w:i/>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z hlediska zákona o odpadech</w:t>
      </w:r>
      <w:r w:rsidRPr="00EB5A9F">
        <w:rPr>
          <w:color w:val="7F7F7F"/>
        </w:rPr>
        <w:t>: V případě produkce odpadů při realizaci akce je nutno s nimi nakládat v souladu s principy stanovenými Zákonem o odpadech, zejména v souladu s Vyhl. JMK č. 309/2004 Sb., kterou se vyhlašuje závazná část Plánu odpadového hospodářství JMK</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xml:space="preserve">Řešeno v části: </w:t>
      </w:r>
      <w:proofErr w:type="gramStart"/>
      <w:r w:rsidRPr="00EB5A9F">
        <w:rPr>
          <w:color w:val="7F7F7F"/>
        </w:rPr>
        <w:t>IV.B.4.</w:t>
      </w:r>
      <w:proofErr w:type="gramEnd"/>
      <w:r w:rsidRPr="00EB5A9F">
        <w:rPr>
          <w:color w:val="7F7F7F"/>
        </w:rPr>
        <w:t xml:space="preserve">  Hygiena, ochrana zdraví a životního prostředí / Odpady při výstavbě</w:t>
      </w:r>
    </w:p>
    <w:p w:rsidR="00153631" w:rsidRPr="00EB5A9F" w:rsidRDefault="00153631" w:rsidP="00153631">
      <w:pPr>
        <w:rPr>
          <w:color w:val="7F7F7F"/>
        </w:rPr>
      </w:pPr>
    </w:p>
    <w:p w:rsidR="00153631" w:rsidRPr="00EB5A9F" w:rsidRDefault="00153631" w:rsidP="00153631">
      <w:pPr>
        <w:rPr>
          <w:b/>
          <w:i/>
          <w:color w:val="7F7F7F"/>
        </w:rPr>
      </w:pPr>
      <w:r w:rsidRPr="00EB5A9F">
        <w:rPr>
          <w:b/>
          <w:i/>
          <w:color w:val="7F7F7F"/>
        </w:rPr>
        <w:t xml:space="preserve">MÚ Šlapanice OŽP ze dne </w:t>
      </w:r>
      <w:proofErr w:type="gramStart"/>
      <w:r w:rsidRPr="00EB5A9F">
        <w:rPr>
          <w:b/>
          <w:i/>
          <w:color w:val="7F7F7F"/>
        </w:rPr>
        <w:t>5.1.2010</w:t>
      </w:r>
      <w:proofErr w:type="gramEnd"/>
      <w:r w:rsidRPr="00EB5A9F">
        <w:rPr>
          <w:b/>
          <w:i/>
          <w:color w:val="7F7F7F"/>
        </w:rPr>
        <w:t>:</w:t>
      </w:r>
    </w:p>
    <w:p w:rsidR="00153631" w:rsidRPr="00EB5A9F" w:rsidRDefault="00153631" w:rsidP="00153631">
      <w:pPr>
        <w:rPr>
          <w:b/>
          <w:i/>
          <w:color w:val="7F7F7F"/>
        </w:rPr>
      </w:pPr>
      <w:r w:rsidRPr="00EB5A9F">
        <w:rPr>
          <w:b/>
          <w:color w:val="7F7F7F"/>
        </w:rPr>
        <w:lastRenderedPageBreak/>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z hlediska oblasti nakládání s odpady</w:t>
      </w:r>
      <w:r w:rsidRPr="00EB5A9F">
        <w:rPr>
          <w:color w:val="7F7F7F"/>
        </w:rPr>
        <w:t>: Odpady vzniklé při realizaci akce musí být využity nebo zneškodněny v souladu se zákonem č. 185/2001 Sb. v platném znění, doklady budou předloženy při kolaudaci. Odpady vzniklé při stavbě budou zařazeny podle postupu uvedeného v §2 a §3 Vyhl. č. 381/2001 Sb. Katalog odpadů. U odpadů bude zajištěno přednostně využití odpadů před jejich odstraněním.</w:t>
      </w:r>
    </w:p>
    <w:p w:rsidR="00153631" w:rsidRPr="00EB5A9F" w:rsidRDefault="00153631" w:rsidP="00153631">
      <w:pPr>
        <w:rPr>
          <w:b/>
          <w:i/>
          <w:color w:val="7F7F7F"/>
        </w:rPr>
      </w:pPr>
      <w:r w:rsidRPr="00EB5A9F">
        <w:rPr>
          <w:b/>
          <w:i/>
          <w:color w:val="7F7F7F"/>
        </w:rPr>
        <w:t xml:space="preserve">MÚ Tuřany OST ze dne </w:t>
      </w:r>
      <w:proofErr w:type="gramStart"/>
      <w:r w:rsidRPr="00EB5A9F">
        <w:rPr>
          <w:b/>
          <w:i/>
          <w:color w:val="7F7F7F"/>
        </w:rPr>
        <w:t>5.1.2010</w:t>
      </w:r>
      <w:proofErr w:type="gramEnd"/>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b/>
          <w:i/>
          <w:color w:val="7F7F7F"/>
        </w:rPr>
      </w:pPr>
      <w:r w:rsidRPr="00EB5A9F">
        <w:rPr>
          <w:color w:val="7F7F7F"/>
        </w:rPr>
        <w:t xml:space="preserve">Řešeno v části: </w:t>
      </w:r>
      <w:proofErr w:type="gramStart"/>
      <w:r w:rsidRPr="00EB5A9F">
        <w:rPr>
          <w:color w:val="7F7F7F"/>
        </w:rPr>
        <w:t>IV.B.4.</w:t>
      </w:r>
      <w:proofErr w:type="gramEnd"/>
      <w:r w:rsidRPr="00EB5A9F">
        <w:rPr>
          <w:color w:val="7F7F7F"/>
        </w:rPr>
        <w:t xml:space="preserve">  Hygiena, ochrana zdraví a životního prostředí / Odpady při výstavbě</w:t>
      </w:r>
    </w:p>
    <w:p w:rsidR="00153631" w:rsidRPr="00EB5A9F" w:rsidRDefault="00153631" w:rsidP="00153631">
      <w:pPr>
        <w:rPr>
          <w:b/>
          <w:i/>
          <w:color w:val="7F7F7F"/>
        </w:rPr>
      </w:pPr>
    </w:p>
    <w:p w:rsidR="00153631" w:rsidRPr="00EB5A9F" w:rsidRDefault="00153631" w:rsidP="00153631">
      <w:pPr>
        <w:rPr>
          <w:b/>
          <w:i/>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Orgán ochrany přírody a krajiny:</w:t>
      </w:r>
      <w:r w:rsidRPr="00EB5A9F">
        <w:rPr>
          <w:color w:val="7F7F7F"/>
        </w:rPr>
        <w:t xml:space="preserve"> Bude provedena inventarizace dřevin, u nichž lze předpokládat, že je bude nutné z důvodu stavby asanovat, vč. ocenění všech dřevin, jichž se bude asanace týkat. Jako kompenzace ekologické újmy, která asanací dřevin vznikne, bude provedena náhradní výsadba, a to minimálně v hodnotě asanované zeleně. Kontrola provedení náhr. výsadby bude součástí dokladu k vydání kolaudačního souhlasu. Rozhodnutí o kácení dřevin vydáme na základě žádosti stavebníka o povolení ke kácení dřevin rostoucích mimo les. Součástí žádosti bude inventarizace dřevin určených ke kácení vč. jejich ocenění a plán sadových úprav jako náhrada ekologické újmy za asanované dřeviny.</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Případné požadavky vyplývající z případné inventarizace dřevin řeší generální projektant v rámci celé akce. Kácení dřevin není součástí SO 01, 02, 03.</w:t>
      </w:r>
      <w:r w:rsidR="00695B84" w:rsidRPr="00EB5A9F">
        <w:rPr>
          <w:color w:val="7F7F7F"/>
        </w:rPr>
        <w:t xml:space="preserve"> V průběhu výstavby bylo dohodnuto, že asanaci dřevin v nezbytném rozsahu zajistí provozovatel letiště před zahájením výstavby vč. rozhodnutí o kácení dřevin, bude-li takové třeba.</w:t>
      </w:r>
    </w:p>
    <w:p w:rsidR="00153631" w:rsidRPr="00EB5A9F" w:rsidRDefault="00153631" w:rsidP="00153631">
      <w:pPr>
        <w:rPr>
          <w:color w:val="7F7F7F"/>
        </w:rPr>
      </w:pPr>
    </w:p>
    <w:p w:rsidR="00153631" w:rsidRPr="00EB5A9F" w:rsidRDefault="00153631" w:rsidP="00153631">
      <w:pPr>
        <w:rPr>
          <w:color w:val="7F7F7F"/>
        </w:rPr>
      </w:pPr>
      <w:r w:rsidRPr="00EB5A9F">
        <w:rPr>
          <w:b/>
          <w:color w:val="7F7F7F"/>
        </w:rPr>
        <w:t xml:space="preserve">Podnět vyplývající ze stanoviska ve vztahu k </w:t>
      </w:r>
      <w:proofErr w:type="gramStart"/>
      <w:r w:rsidRPr="00EB5A9F">
        <w:rPr>
          <w:b/>
          <w:color w:val="7F7F7F"/>
        </w:rPr>
        <w:t>OS</w:t>
      </w:r>
      <w:proofErr w:type="gramEnd"/>
      <w:r w:rsidRPr="00EB5A9F">
        <w:rPr>
          <w:b/>
          <w:color w:val="7F7F7F"/>
        </w:rPr>
        <w:t xml:space="preserve"> 01, 02, 03:</w:t>
      </w:r>
    </w:p>
    <w:p w:rsidR="00153631" w:rsidRPr="00EB5A9F" w:rsidRDefault="00153631" w:rsidP="00153631">
      <w:pPr>
        <w:rPr>
          <w:color w:val="7F7F7F"/>
        </w:rPr>
      </w:pPr>
      <w:r w:rsidRPr="00EB5A9F">
        <w:rPr>
          <w:b/>
          <w:color w:val="7F7F7F"/>
        </w:rPr>
        <w:t>- Silniční správní úřad na místních a veřejně přístupných komunikacích</w:t>
      </w:r>
      <w:r w:rsidRPr="00EB5A9F">
        <w:rPr>
          <w:color w:val="7F7F7F"/>
        </w:rPr>
        <w:t xml:space="preserve">: stavební práce v ploše pozemní komunikace smí být realizovány pouze na základě rozhodnutí o zvl. užívání komunikace, vydaným přísl. silničním správním úřadem (OD MMB - základní komunikační systém, SaTO ÚMČ Brno Tuřany - místní a účelové komunikace). Před zahájením výkopových prací pro části stavby na komunikačních pozemcích pořádá stavebník o povolení zvl. užívání pozemní komunikace, popř. o povolení uzavírky komunikace min. 1 měsíc předem. </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dopravní řešení není součástí SO 01, 02, 03</w:t>
      </w:r>
      <w:r w:rsidR="00695B84" w:rsidRPr="00EB5A9F">
        <w:rPr>
          <w:color w:val="7F7F7F"/>
        </w:rPr>
        <w:t>, řeší jiná část PD.</w:t>
      </w:r>
    </w:p>
    <w:p w:rsidR="00153631" w:rsidRPr="00EB5A9F" w:rsidRDefault="00153631" w:rsidP="00153631">
      <w:pPr>
        <w:rPr>
          <w:color w:val="7F7F7F"/>
        </w:rPr>
      </w:pPr>
    </w:p>
    <w:p w:rsidR="00153631" w:rsidRPr="00EB5A9F" w:rsidRDefault="00153631" w:rsidP="00153631">
      <w:pPr>
        <w:rPr>
          <w:color w:val="7F7F7F"/>
        </w:rPr>
      </w:pPr>
      <w:r w:rsidRPr="00EB5A9F">
        <w:rPr>
          <w:b/>
          <w:color w:val="7F7F7F"/>
        </w:rPr>
        <w:t xml:space="preserve">Podnět vyplývající ze stanoviska ve vztahu k </w:t>
      </w:r>
      <w:r w:rsidR="00695B84" w:rsidRPr="00EB5A9F">
        <w:rPr>
          <w:b/>
          <w:color w:val="7F7F7F"/>
        </w:rPr>
        <w:t>SO</w:t>
      </w:r>
      <w:r w:rsidRPr="00EB5A9F">
        <w:rPr>
          <w:b/>
          <w:color w:val="7F7F7F"/>
        </w:rPr>
        <w:t xml:space="preserve"> 01, 02, 03:</w:t>
      </w:r>
    </w:p>
    <w:p w:rsidR="00153631" w:rsidRPr="00EB5A9F" w:rsidRDefault="00153631" w:rsidP="00153631">
      <w:pPr>
        <w:rPr>
          <w:color w:val="7F7F7F"/>
        </w:rPr>
      </w:pPr>
      <w:r w:rsidRPr="00EB5A9F">
        <w:rPr>
          <w:color w:val="7F7F7F"/>
        </w:rPr>
        <w:t>Povrchová voda z pozemku investora nesmí být odváděna na plochu veřejné komunikace. Dopravní připojení nemovitosti bude: stávajícím vjezdem, v průběhu stavby smí být místní komunikace pojížděny vozidly, jejichž celková hmotnost nepřesáhne mez stanovenou místním dopravním značením.</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xml:space="preserve">- řešeno v části </w:t>
      </w:r>
      <w:proofErr w:type="gramStart"/>
      <w:r w:rsidRPr="00EB5A9F">
        <w:rPr>
          <w:color w:val="7F7F7F"/>
        </w:rPr>
        <w:t>IV.E.</w:t>
      </w:r>
      <w:proofErr w:type="gramEnd"/>
      <w:r w:rsidRPr="00EB5A9F">
        <w:rPr>
          <w:color w:val="7F7F7F"/>
        </w:rPr>
        <w:t xml:space="preserve">  Zásady organizace výstavby / Příjezdy a přístupy na staveniště</w:t>
      </w:r>
    </w:p>
    <w:p w:rsidR="00153631" w:rsidRPr="00EB5A9F" w:rsidRDefault="00153631" w:rsidP="00153631">
      <w:pPr>
        <w:rPr>
          <w:color w:val="7F7F7F"/>
        </w:rPr>
      </w:pPr>
    </w:p>
    <w:p w:rsidR="00153631" w:rsidRPr="00EB5A9F" w:rsidRDefault="00153631" w:rsidP="00153631">
      <w:pPr>
        <w:rPr>
          <w:color w:val="7F7F7F"/>
        </w:rPr>
      </w:pPr>
      <w:r w:rsidRPr="00EB5A9F">
        <w:rPr>
          <w:b/>
          <w:color w:val="7F7F7F"/>
        </w:rPr>
        <w:t xml:space="preserve">Podnět vyplývající ze stanoviska ve vztahu k </w:t>
      </w:r>
      <w:r w:rsidR="00695B84" w:rsidRPr="00EB5A9F">
        <w:rPr>
          <w:b/>
          <w:color w:val="7F7F7F"/>
        </w:rPr>
        <w:t>SO</w:t>
      </w:r>
      <w:r w:rsidRPr="00EB5A9F">
        <w:rPr>
          <w:b/>
          <w:color w:val="7F7F7F"/>
        </w:rPr>
        <w:t xml:space="preserve"> 01, 02, 03:</w:t>
      </w:r>
    </w:p>
    <w:p w:rsidR="00153631" w:rsidRPr="00EB5A9F" w:rsidRDefault="00153631" w:rsidP="00153631">
      <w:pPr>
        <w:rPr>
          <w:color w:val="7F7F7F"/>
        </w:rPr>
      </w:pPr>
      <w:r w:rsidRPr="00EB5A9F">
        <w:rPr>
          <w:b/>
          <w:color w:val="7F7F7F"/>
        </w:rPr>
        <w:t xml:space="preserve">LETIŠTĚ BRNO a.s. ze dne 6.1.2010: </w:t>
      </w:r>
      <w:r w:rsidRPr="00EB5A9F">
        <w:rPr>
          <w:color w:val="7F7F7F"/>
        </w:rPr>
        <w:t xml:space="preserve">dotčené pozemky se nacházejí v </w:t>
      </w:r>
      <w:proofErr w:type="gramStart"/>
      <w:r w:rsidRPr="00EB5A9F">
        <w:rPr>
          <w:color w:val="7F7F7F"/>
        </w:rPr>
        <w:t>OP</w:t>
      </w:r>
      <w:proofErr w:type="gramEnd"/>
      <w:r w:rsidRPr="00EB5A9F">
        <w:rPr>
          <w:color w:val="7F7F7F"/>
        </w:rPr>
        <w:t xml:space="preserve"> leteckých staveb. Problematika OP leteckých staveb je blíže upravena zákonem č. 49/1997 Sb. O civilním letectví, ve znění pozdějších předpisů a v příslušných leteckých předpisech. Dle §40 výše uvedeného zákona lze v </w:t>
      </w:r>
      <w:proofErr w:type="gramStart"/>
      <w:r w:rsidRPr="00EB5A9F">
        <w:rPr>
          <w:color w:val="7F7F7F"/>
        </w:rPr>
        <w:t>OP</w:t>
      </w:r>
      <w:proofErr w:type="gramEnd"/>
      <w:r w:rsidRPr="00EB5A9F">
        <w:rPr>
          <w:color w:val="7F7F7F"/>
        </w:rPr>
        <w:t xml:space="preserve"> leteckých staveb zřizovat zařízení a provádět činnost jen se souhlasem úřadu, Úřad souhlas sdělí, nebude-li zařízení nebo činnost bránit leteckému provozu ani ohrožovat jeho bezpečnost a nepůjde-li o objekt vyžadující ochranu před hlukem.</w:t>
      </w:r>
    </w:p>
    <w:p w:rsidR="00153631" w:rsidRPr="00EB5A9F" w:rsidRDefault="00153631" w:rsidP="00153631">
      <w:pPr>
        <w:rPr>
          <w:b/>
          <w:color w:val="7F7F7F"/>
        </w:rPr>
      </w:pPr>
      <w:r w:rsidRPr="00EB5A9F">
        <w:rPr>
          <w:b/>
          <w:color w:val="7F7F7F"/>
        </w:rPr>
        <w:t>Stanovisko zpracovatele PD SO 01, 02, 03:</w:t>
      </w:r>
    </w:p>
    <w:p w:rsidR="00153631" w:rsidRPr="00EB5A9F" w:rsidRDefault="00153631" w:rsidP="00153631">
      <w:pPr>
        <w:rPr>
          <w:color w:val="7F7F7F"/>
        </w:rPr>
      </w:pPr>
      <w:r w:rsidRPr="00EB5A9F">
        <w:rPr>
          <w:color w:val="7F7F7F"/>
        </w:rPr>
        <w:t xml:space="preserve">- řešeno v části </w:t>
      </w:r>
      <w:proofErr w:type="gramStart"/>
      <w:r w:rsidRPr="00EB5A9F">
        <w:rPr>
          <w:color w:val="7F7F7F"/>
        </w:rPr>
        <w:t>IV.E.1.</w:t>
      </w:r>
      <w:r w:rsidRPr="00EB5A9F">
        <w:rPr>
          <w:caps/>
          <w:color w:val="7F7F7F"/>
        </w:rPr>
        <w:t>k)</w:t>
      </w:r>
      <w:r w:rsidRPr="00EB5A9F">
        <w:rPr>
          <w:color w:val="7F7F7F"/>
        </w:rPr>
        <w:t xml:space="preserve">  Ochranná</w:t>
      </w:r>
      <w:proofErr w:type="gramEnd"/>
      <w:r w:rsidRPr="00EB5A9F">
        <w:rPr>
          <w:color w:val="7F7F7F"/>
        </w:rPr>
        <w:t xml:space="preserve"> a bezpečnostní pásma</w:t>
      </w:r>
    </w:p>
    <w:p w:rsidR="00CC38E3" w:rsidRPr="00EB5A9F" w:rsidRDefault="00CC38E3" w:rsidP="00CC38E3">
      <w:pPr>
        <w:pStyle w:val="Nadpis8"/>
        <w:rPr>
          <w:color w:val="7F7F7F"/>
        </w:rPr>
      </w:pPr>
      <w:r w:rsidRPr="00EB5A9F">
        <w:rPr>
          <w:color w:val="7F7F7F"/>
        </w:rPr>
        <w:t>SO 04 HZSp</w:t>
      </w:r>
      <w:r w:rsidRPr="00EB5A9F">
        <w:rPr>
          <w:color w:val="7F7F7F"/>
        </w:rPr>
        <w:tab/>
      </w:r>
    </w:p>
    <w:p w:rsidR="00A466E8" w:rsidRPr="00EB5A9F" w:rsidRDefault="00A466E8" w:rsidP="00A466E8">
      <w:pPr>
        <w:rPr>
          <w:color w:val="7F7F7F"/>
        </w:rPr>
      </w:pPr>
      <w:r w:rsidRPr="00EB5A9F">
        <w:rPr>
          <w:color w:val="7F7F7F"/>
        </w:rPr>
        <w:t>Ve zprávě o zapracování závazných stanovisek dotčených orgánů, stanovisek vlastníků veřejné dopravní a technické infrastruktury, popř. vyjádření účastníků řízení jsou vyňaty hlavní textová konstatování a požadavky. Ú</w:t>
      </w:r>
      <w:r w:rsidR="00C15E59" w:rsidRPr="00EB5A9F">
        <w:rPr>
          <w:color w:val="7F7F7F"/>
        </w:rPr>
        <w:t>plné znění viz kopie stanovisek:</w:t>
      </w:r>
    </w:p>
    <w:p w:rsidR="00C15E59" w:rsidRPr="00EB5A9F" w:rsidRDefault="00C15E59" w:rsidP="00C15E59">
      <w:pPr>
        <w:rPr>
          <w:color w:val="7F7F7F"/>
          <w:sz w:val="16"/>
        </w:rPr>
      </w:pPr>
    </w:p>
    <w:p w:rsidR="00C15E59" w:rsidRPr="00EB5A9F" w:rsidRDefault="00C15E59" w:rsidP="00F94C7C">
      <w:pPr>
        <w:rPr>
          <w:color w:val="7F7F7F"/>
        </w:rPr>
      </w:pPr>
      <w:r w:rsidRPr="00EB5A9F">
        <w:rPr>
          <w:color w:val="7F7F7F"/>
        </w:rPr>
        <w:t xml:space="preserve">102- Krajský úřad Jihomoravského kraje, OŽP, Žerotínovo nám. 3/5, </w:t>
      </w:r>
      <w:proofErr w:type="gramStart"/>
      <w:r w:rsidRPr="00EB5A9F">
        <w:rPr>
          <w:color w:val="7F7F7F"/>
        </w:rPr>
        <w:t>601 82  Brno</w:t>
      </w:r>
      <w:proofErr w:type="gramEnd"/>
    </w:p>
    <w:p w:rsidR="00C15E59" w:rsidRPr="00EB5A9F" w:rsidRDefault="00C15E59" w:rsidP="00F94C7C">
      <w:pPr>
        <w:rPr>
          <w:color w:val="7F7F7F"/>
        </w:rPr>
      </w:pPr>
      <w:r w:rsidRPr="00EB5A9F">
        <w:rPr>
          <w:color w:val="7F7F7F"/>
        </w:rPr>
        <w:t xml:space="preserve">103- Krajský úřad Jihomoravského kraje, Odbor územního plánování a stavebního řádu, Žerotínovo nám. 3/5, </w:t>
      </w:r>
      <w:proofErr w:type="gramStart"/>
      <w:r w:rsidRPr="00EB5A9F">
        <w:rPr>
          <w:color w:val="7F7F7F"/>
        </w:rPr>
        <w:t>601 82  Brno</w:t>
      </w:r>
      <w:proofErr w:type="gramEnd"/>
    </w:p>
    <w:p w:rsidR="00C15E59" w:rsidRPr="00EB5A9F" w:rsidRDefault="00C15E59" w:rsidP="00F94C7C">
      <w:pPr>
        <w:rPr>
          <w:color w:val="7F7F7F"/>
        </w:rPr>
      </w:pPr>
      <w:r w:rsidRPr="00EB5A9F">
        <w:rPr>
          <w:color w:val="7F7F7F"/>
        </w:rPr>
        <w:lastRenderedPageBreak/>
        <w:t xml:space="preserve">104- Krajský úřad Jihomoravského kraje, Odbor regionálního rozvoje, Žerotínovo nám. 3/5, </w:t>
      </w:r>
      <w:proofErr w:type="gramStart"/>
      <w:r w:rsidRPr="00EB5A9F">
        <w:rPr>
          <w:color w:val="7F7F7F"/>
        </w:rPr>
        <w:t>601 82  Brno</w:t>
      </w:r>
      <w:proofErr w:type="gramEnd"/>
    </w:p>
    <w:p w:rsidR="00C15E59" w:rsidRPr="00EB5A9F" w:rsidRDefault="00C15E59" w:rsidP="00F94C7C">
      <w:pPr>
        <w:rPr>
          <w:color w:val="7F7F7F"/>
        </w:rPr>
      </w:pPr>
      <w:r w:rsidRPr="00EB5A9F">
        <w:rPr>
          <w:color w:val="7F7F7F"/>
        </w:rPr>
        <w:t xml:space="preserve">105- Krajský úřad Jihomoravského kraje, Odbor dopravy, Žerotínovo nám. 3/5, </w:t>
      </w:r>
      <w:proofErr w:type="gramStart"/>
      <w:r w:rsidRPr="00EB5A9F">
        <w:rPr>
          <w:color w:val="7F7F7F"/>
        </w:rPr>
        <w:t>601 82  Brno</w:t>
      </w:r>
      <w:proofErr w:type="gramEnd"/>
    </w:p>
    <w:p w:rsidR="00C15E59" w:rsidRPr="00EB5A9F" w:rsidRDefault="00C15E59" w:rsidP="00F94C7C">
      <w:pPr>
        <w:rPr>
          <w:color w:val="7F7F7F"/>
        </w:rPr>
      </w:pPr>
      <w:r w:rsidRPr="00EB5A9F">
        <w:rPr>
          <w:color w:val="7F7F7F"/>
        </w:rPr>
        <w:t xml:space="preserve">120- Magistrát města Brna, Odbor územního plánování a rozvoje, Kounicova 67, </w:t>
      </w:r>
      <w:proofErr w:type="gramStart"/>
      <w:r w:rsidRPr="00EB5A9F">
        <w:rPr>
          <w:color w:val="7F7F7F"/>
        </w:rPr>
        <w:t>601 67  Brno</w:t>
      </w:r>
      <w:proofErr w:type="gramEnd"/>
    </w:p>
    <w:p w:rsidR="00C15E59" w:rsidRPr="00EB5A9F" w:rsidRDefault="00C15E59" w:rsidP="00F94C7C">
      <w:pPr>
        <w:rPr>
          <w:color w:val="7F7F7F"/>
        </w:rPr>
      </w:pPr>
      <w:r w:rsidRPr="00EB5A9F">
        <w:rPr>
          <w:color w:val="7F7F7F"/>
        </w:rPr>
        <w:t xml:space="preserve">130- Úřad MČ města Brna Brno- Tuřany odbor stavební a technický, Tuřanské nám. 1, </w:t>
      </w:r>
      <w:proofErr w:type="gramStart"/>
      <w:r w:rsidRPr="00EB5A9F">
        <w:rPr>
          <w:color w:val="7F7F7F"/>
        </w:rPr>
        <w:t>620 00  Brno</w:t>
      </w:r>
      <w:proofErr w:type="gramEnd"/>
    </w:p>
    <w:p w:rsidR="00C15E59" w:rsidRPr="00EB5A9F" w:rsidRDefault="00C15E59" w:rsidP="00F94C7C">
      <w:pPr>
        <w:rPr>
          <w:color w:val="7F7F7F"/>
        </w:rPr>
      </w:pPr>
      <w:r w:rsidRPr="00EB5A9F">
        <w:rPr>
          <w:color w:val="7F7F7F"/>
        </w:rPr>
        <w:t xml:space="preserve">200- Česká republika - Ministerstvo obrany, </w:t>
      </w:r>
      <w:proofErr w:type="gramStart"/>
      <w:r w:rsidRPr="00EB5A9F">
        <w:rPr>
          <w:color w:val="7F7F7F"/>
        </w:rPr>
        <w:t>VUSS , Svatoplukova</w:t>
      </w:r>
      <w:proofErr w:type="gramEnd"/>
      <w:r w:rsidRPr="00EB5A9F">
        <w:rPr>
          <w:color w:val="7F7F7F"/>
        </w:rPr>
        <w:t xml:space="preserve"> 2687/84, 662 10 Brno - Židenice</w:t>
      </w:r>
    </w:p>
    <w:p w:rsidR="00C15E59" w:rsidRPr="00EB5A9F" w:rsidRDefault="00C15E59" w:rsidP="00F94C7C">
      <w:pPr>
        <w:rPr>
          <w:color w:val="7F7F7F"/>
        </w:rPr>
      </w:pPr>
      <w:r w:rsidRPr="00EB5A9F">
        <w:rPr>
          <w:color w:val="7F7F7F"/>
        </w:rPr>
        <w:t xml:space="preserve">202- HZS JmK, Zubatého 1, 614 00 Brno (Odbor prevence Štefánikova 32, </w:t>
      </w:r>
      <w:proofErr w:type="gramStart"/>
      <w:r w:rsidRPr="00EB5A9F">
        <w:rPr>
          <w:color w:val="7F7F7F"/>
        </w:rPr>
        <w:t>602 00  Brno</w:t>
      </w:r>
      <w:proofErr w:type="gramEnd"/>
      <w:r w:rsidRPr="00EB5A9F">
        <w:rPr>
          <w:color w:val="7F7F7F"/>
        </w:rPr>
        <w:t>)</w:t>
      </w:r>
    </w:p>
    <w:p w:rsidR="00C15E59" w:rsidRPr="00EB5A9F" w:rsidRDefault="00C15E59" w:rsidP="00F94C7C">
      <w:pPr>
        <w:rPr>
          <w:color w:val="7F7F7F"/>
        </w:rPr>
      </w:pPr>
      <w:r w:rsidRPr="00EB5A9F">
        <w:rPr>
          <w:color w:val="7F7F7F"/>
        </w:rPr>
        <w:t xml:space="preserve">203- Krajská hygienická stanice JmK, Jeřábkova 4, </w:t>
      </w:r>
      <w:proofErr w:type="gramStart"/>
      <w:r w:rsidRPr="00EB5A9F">
        <w:rPr>
          <w:color w:val="7F7F7F"/>
        </w:rPr>
        <w:t>602 00  Brno</w:t>
      </w:r>
      <w:proofErr w:type="gramEnd"/>
    </w:p>
    <w:p w:rsidR="00C15E59" w:rsidRPr="00EB5A9F" w:rsidRDefault="00C15E59" w:rsidP="00C15E59">
      <w:pPr>
        <w:rPr>
          <w:color w:val="7F7F7F"/>
        </w:rPr>
      </w:pPr>
      <w:r w:rsidRPr="00EB5A9F">
        <w:rPr>
          <w:color w:val="7F7F7F"/>
        </w:rPr>
        <w:t xml:space="preserve">207- Úřad pro civilní letectví ČR, letiště Ruzyně, </w:t>
      </w:r>
      <w:proofErr w:type="gramStart"/>
      <w:r w:rsidRPr="00EB5A9F">
        <w:rPr>
          <w:color w:val="7F7F7F"/>
        </w:rPr>
        <w:t>160 00  Praha</w:t>
      </w:r>
      <w:proofErr w:type="gramEnd"/>
      <w:r w:rsidRPr="00EB5A9F">
        <w:rPr>
          <w:color w:val="7F7F7F"/>
        </w:rPr>
        <w:t xml:space="preserve"> 6</w:t>
      </w:r>
    </w:p>
    <w:p w:rsidR="00C15E59" w:rsidRPr="00EB5A9F" w:rsidRDefault="00C15E59" w:rsidP="00F94C7C">
      <w:pPr>
        <w:rPr>
          <w:color w:val="7F7F7F"/>
        </w:rPr>
      </w:pPr>
      <w:r w:rsidRPr="00EB5A9F">
        <w:rPr>
          <w:color w:val="7F7F7F"/>
        </w:rPr>
        <w:t>250- Sdružení pro životní prostředí zdravotně postižených v ČR, Malinovského nám. 3, BOX 371, 659 71 Brno</w:t>
      </w:r>
    </w:p>
    <w:p w:rsidR="00C15E59" w:rsidRPr="00EB5A9F" w:rsidRDefault="00C15E59" w:rsidP="00F94C7C">
      <w:pPr>
        <w:rPr>
          <w:color w:val="7F7F7F"/>
        </w:rPr>
      </w:pPr>
      <w:r w:rsidRPr="00EB5A9F">
        <w:rPr>
          <w:color w:val="7F7F7F"/>
        </w:rPr>
        <w:t xml:space="preserve">253- Povodí Moravy, </w:t>
      </w:r>
      <w:proofErr w:type="gramStart"/>
      <w:r w:rsidRPr="00EB5A9F">
        <w:rPr>
          <w:color w:val="7F7F7F"/>
        </w:rPr>
        <w:t>s.p.</w:t>
      </w:r>
      <w:proofErr w:type="gramEnd"/>
      <w:r w:rsidRPr="00EB5A9F">
        <w:rPr>
          <w:color w:val="7F7F7F"/>
        </w:rPr>
        <w:t>, Dřevařská 11, 601 75 Brno</w:t>
      </w:r>
    </w:p>
    <w:p w:rsidR="00C15E59" w:rsidRPr="00EB5A9F" w:rsidRDefault="00C15E59" w:rsidP="00C15E59">
      <w:pPr>
        <w:rPr>
          <w:color w:val="7F7F7F"/>
        </w:rPr>
      </w:pPr>
    </w:p>
    <w:p w:rsidR="00C15E59" w:rsidRPr="00EB5A9F" w:rsidRDefault="00C15E59" w:rsidP="00F94C7C">
      <w:pPr>
        <w:rPr>
          <w:color w:val="7F7F7F"/>
        </w:rPr>
      </w:pPr>
      <w:proofErr w:type="gramStart"/>
      <w:r w:rsidRPr="00EB5A9F">
        <w:rPr>
          <w:color w:val="7F7F7F"/>
        </w:rPr>
        <w:t>300- E.ON</w:t>
      </w:r>
      <w:proofErr w:type="gramEnd"/>
      <w:r w:rsidRPr="00EB5A9F">
        <w:rPr>
          <w:color w:val="7F7F7F"/>
        </w:rPr>
        <w:t xml:space="preserve"> Česká republika s.r.o., Reg. spr. </w:t>
      </w:r>
      <w:proofErr w:type="gramStart"/>
      <w:r w:rsidRPr="00EB5A9F">
        <w:rPr>
          <w:color w:val="7F7F7F"/>
        </w:rPr>
        <w:t>Brno , F.A.</w:t>
      </w:r>
      <w:proofErr w:type="gramEnd"/>
      <w:r w:rsidRPr="00EB5A9F">
        <w:rPr>
          <w:color w:val="7F7F7F"/>
        </w:rPr>
        <w:t>Gertsnera 2151/6, 370 49 České Budějovice</w:t>
      </w:r>
    </w:p>
    <w:p w:rsidR="00C15E59" w:rsidRPr="00EB5A9F" w:rsidRDefault="00C15E59" w:rsidP="00F94C7C">
      <w:pPr>
        <w:rPr>
          <w:color w:val="7F7F7F"/>
        </w:rPr>
      </w:pPr>
      <w:r w:rsidRPr="00EB5A9F">
        <w:rPr>
          <w:color w:val="7F7F7F"/>
        </w:rPr>
        <w:t xml:space="preserve">301- LETIŠTĚ BRNO a.s., Letiště Brno-Tuřany, </w:t>
      </w:r>
      <w:proofErr w:type="gramStart"/>
      <w:r w:rsidRPr="00EB5A9F">
        <w:rPr>
          <w:color w:val="7F7F7F"/>
        </w:rPr>
        <w:t>627 00  Brno</w:t>
      </w:r>
      <w:proofErr w:type="gramEnd"/>
    </w:p>
    <w:p w:rsidR="00C15E59" w:rsidRPr="00EB5A9F" w:rsidRDefault="00C15E59" w:rsidP="00F94C7C">
      <w:pPr>
        <w:rPr>
          <w:color w:val="7F7F7F"/>
        </w:rPr>
      </w:pPr>
      <w:r w:rsidRPr="00EB5A9F">
        <w:rPr>
          <w:color w:val="7F7F7F"/>
        </w:rPr>
        <w:t xml:space="preserve">309- Brněnské vodárny a kanalizace a.s., Hybešova </w:t>
      </w:r>
      <w:proofErr w:type="gramStart"/>
      <w:r w:rsidRPr="00EB5A9F">
        <w:rPr>
          <w:color w:val="7F7F7F"/>
        </w:rPr>
        <w:t>č.p.</w:t>
      </w:r>
      <w:proofErr w:type="gramEnd"/>
      <w:r w:rsidRPr="00EB5A9F">
        <w:rPr>
          <w:color w:val="7F7F7F"/>
        </w:rPr>
        <w:t xml:space="preserve"> 254/16, 657 33  Brno</w:t>
      </w:r>
    </w:p>
    <w:p w:rsidR="00C15E59" w:rsidRPr="00EB5A9F" w:rsidRDefault="00C15E59" w:rsidP="00F94C7C">
      <w:pPr>
        <w:rPr>
          <w:color w:val="7F7F7F"/>
        </w:rPr>
      </w:pPr>
      <w:r w:rsidRPr="00EB5A9F">
        <w:rPr>
          <w:color w:val="7F7F7F"/>
        </w:rPr>
        <w:t>313- Jihomoravská plynárenská, a.s., Plynárenská 499/1, 657 02 Brno</w:t>
      </w:r>
    </w:p>
    <w:p w:rsidR="00C15E59" w:rsidRPr="00EB5A9F" w:rsidRDefault="00C15E59" w:rsidP="00F94C7C">
      <w:pPr>
        <w:rPr>
          <w:color w:val="7F7F7F"/>
        </w:rPr>
      </w:pPr>
      <w:r w:rsidRPr="00EB5A9F">
        <w:rPr>
          <w:color w:val="7F7F7F"/>
        </w:rPr>
        <w:t xml:space="preserve">314- Telefónica O2 Czech Republic, a.s., Jana Babáka 11, </w:t>
      </w:r>
      <w:proofErr w:type="gramStart"/>
      <w:r w:rsidRPr="00EB5A9F">
        <w:rPr>
          <w:color w:val="7F7F7F"/>
        </w:rPr>
        <w:t>662 90  Brno</w:t>
      </w:r>
      <w:proofErr w:type="gramEnd"/>
    </w:p>
    <w:p w:rsidR="00C15E59" w:rsidRPr="00EB5A9F" w:rsidRDefault="00C15E59" w:rsidP="00C15E59">
      <w:pPr>
        <w:rPr>
          <w:color w:val="7F7F7F"/>
        </w:rPr>
      </w:pPr>
    </w:p>
    <w:p w:rsidR="00C15E59" w:rsidRPr="00EB5A9F" w:rsidRDefault="00C15E59" w:rsidP="00F94C7C">
      <w:pPr>
        <w:rPr>
          <w:color w:val="7F7F7F"/>
        </w:rPr>
      </w:pPr>
      <w:r w:rsidRPr="00EB5A9F">
        <w:rPr>
          <w:color w:val="7F7F7F"/>
        </w:rPr>
        <w:t xml:space="preserve">101- Jihomoravský kraj, Krajský úřad Jihomoravského kraje, odbor majetkový, Žerotínovo nám. 3/5, </w:t>
      </w:r>
      <w:proofErr w:type="gramStart"/>
      <w:r w:rsidRPr="00EB5A9F">
        <w:rPr>
          <w:color w:val="7F7F7F"/>
        </w:rPr>
        <w:t>601 82  Brno</w:t>
      </w:r>
      <w:proofErr w:type="gramEnd"/>
    </w:p>
    <w:p w:rsidR="00C15E59" w:rsidRPr="00EB5A9F" w:rsidRDefault="00C15E59" w:rsidP="00F94C7C">
      <w:pPr>
        <w:rPr>
          <w:color w:val="7F7F7F"/>
        </w:rPr>
      </w:pPr>
      <w:r w:rsidRPr="00EB5A9F">
        <w:rPr>
          <w:color w:val="7F7F7F"/>
        </w:rPr>
        <w:t xml:space="preserve">208- ČR, Řízení letového provozu ČR,st. podnik  (ŘLP ČR, </w:t>
      </w:r>
      <w:proofErr w:type="gramStart"/>
      <w:r w:rsidRPr="00EB5A9F">
        <w:rPr>
          <w:color w:val="7F7F7F"/>
        </w:rPr>
        <w:t>s.p.</w:t>
      </w:r>
      <w:proofErr w:type="gramEnd"/>
      <w:r w:rsidRPr="00EB5A9F">
        <w:rPr>
          <w:color w:val="7F7F7F"/>
        </w:rPr>
        <w:t>), Navigační č. p. 787, 252 61  Jeneč</w:t>
      </w:r>
    </w:p>
    <w:p w:rsidR="00C15E59" w:rsidRPr="00EB5A9F" w:rsidRDefault="00C15E59" w:rsidP="00F94C7C">
      <w:pPr>
        <w:rPr>
          <w:color w:val="7F7F7F"/>
        </w:rPr>
      </w:pPr>
      <w:r w:rsidRPr="00EB5A9F">
        <w:rPr>
          <w:color w:val="7F7F7F"/>
        </w:rPr>
        <w:t>213- Ministerstvo vnitra, Nad Štolou 936/3, Praha, Holešovice, 170 34</w:t>
      </w:r>
    </w:p>
    <w:p w:rsidR="00C15E59" w:rsidRPr="00EB5A9F" w:rsidRDefault="00C15E59" w:rsidP="00F94C7C">
      <w:pPr>
        <w:rPr>
          <w:color w:val="7F7F7F"/>
        </w:rPr>
      </w:pPr>
      <w:r w:rsidRPr="00EB5A9F">
        <w:rPr>
          <w:color w:val="7F7F7F"/>
        </w:rPr>
        <w:t xml:space="preserve">302- Brno Airport Logistic Park, s.r.o., Letiště Brno-Tuřany, </w:t>
      </w:r>
      <w:proofErr w:type="gramStart"/>
      <w:r w:rsidRPr="00EB5A9F">
        <w:rPr>
          <w:color w:val="7F7F7F"/>
        </w:rPr>
        <w:t>627 00  Brno</w:t>
      </w:r>
      <w:proofErr w:type="gramEnd"/>
    </w:p>
    <w:p w:rsidR="00C15E59" w:rsidRPr="00EB5A9F" w:rsidRDefault="00C15E59" w:rsidP="00C15E59">
      <w:pPr>
        <w:rPr>
          <w:color w:val="7F7F7F"/>
        </w:rPr>
      </w:pPr>
    </w:p>
    <w:p w:rsidR="00C15E59" w:rsidRPr="00EB5A9F" w:rsidRDefault="000351BB" w:rsidP="00A466E8">
      <w:pPr>
        <w:rPr>
          <w:color w:val="7F7F7F"/>
        </w:rPr>
      </w:pPr>
      <w:r w:rsidRPr="00EB5A9F">
        <w:rPr>
          <w:color w:val="7F7F7F"/>
        </w:rPr>
        <w:t>Kopie stanovisek jsou samostatnou přílohou PD.</w:t>
      </w:r>
    </w:p>
    <w:p w:rsidR="00F94C7C" w:rsidRPr="00EB5A9F" w:rsidRDefault="00F94C7C" w:rsidP="00A466E8">
      <w:pPr>
        <w:rPr>
          <w:color w:val="7F7F7F"/>
        </w:rPr>
      </w:pPr>
    </w:p>
    <w:p w:rsidR="00F94C7C" w:rsidRPr="00EB5A9F" w:rsidRDefault="00F94C7C" w:rsidP="00A466E8">
      <w:pPr>
        <w:rPr>
          <w:b/>
          <w:color w:val="7F7F7F"/>
        </w:rPr>
      </w:pPr>
      <w:r w:rsidRPr="00EB5A9F">
        <w:rPr>
          <w:b/>
          <w:color w:val="7F7F7F"/>
        </w:rPr>
        <w:t>Následně jsou uvedeny výňatky ze stanovisek se zprávou o jejich zapracování:</w:t>
      </w:r>
    </w:p>
    <w:p w:rsidR="00A466E8" w:rsidRPr="00EB5A9F" w:rsidRDefault="00A466E8" w:rsidP="00A466E8">
      <w:pPr>
        <w:rPr>
          <w:color w:val="7F7F7F"/>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101-</w:t>
      </w:r>
      <w:r w:rsidRPr="00EB5A9F">
        <w:rPr>
          <w:color w:val="7F7F7F"/>
        </w:rPr>
        <w:t xml:space="preserve"> </w:t>
      </w:r>
      <w:r w:rsidRPr="00EB5A9F">
        <w:rPr>
          <w:b/>
          <w:bCs/>
          <w:color w:val="7F7F7F"/>
          <w:sz w:val="20"/>
          <w:szCs w:val="20"/>
        </w:rPr>
        <w:t xml:space="preserve">Jihomoravský kraj, Krajský úřad Jihomoravského kraje, odbor majetkový, Žerotínovo nám. 3/5, </w:t>
      </w:r>
      <w:proofErr w:type="gramStart"/>
      <w:r w:rsidRPr="00EB5A9F">
        <w:rPr>
          <w:b/>
          <w:bCs/>
          <w:color w:val="7F7F7F"/>
          <w:sz w:val="20"/>
          <w:szCs w:val="20"/>
        </w:rPr>
        <w:t>601 82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JmK Odbor majetkový ze dne </w:t>
      </w:r>
      <w:proofErr w:type="gramStart"/>
      <w:r w:rsidRPr="00EB5A9F">
        <w:rPr>
          <w:color w:val="7F7F7F"/>
          <w:sz w:val="18"/>
        </w:rPr>
        <w:t>28.1.2011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b/>
          <w:color w:val="7F7F7F"/>
          <w:sz w:val="18"/>
        </w:rPr>
        <w:t>Souhlas</w:t>
      </w:r>
      <w:r w:rsidRPr="00EB5A9F">
        <w:rPr>
          <w:color w:val="7F7F7F"/>
          <w:sz w:val="18"/>
        </w:rPr>
        <w:t xml:space="preserve"> vlastníka pozemků </w:t>
      </w:r>
      <w:proofErr w:type="gramStart"/>
      <w:r w:rsidRPr="00EB5A9F">
        <w:rPr>
          <w:color w:val="7F7F7F"/>
          <w:sz w:val="18"/>
        </w:rPr>
        <w:t>p.č.</w:t>
      </w:r>
      <w:proofErr w:type="gramEnd"/>
      <w:r w:rsidRPr="00EB5A9F">
        <w:rPr>
          <w:color w:val="7F7F7F"/>
          <w:sz w:val="18"/>
        </w:rPr>
        <w:t xml:space="preserve"> 2276/12, 2276/26, 2276/13, 2276/15 a 2254/1 v k.ú. Tuřany se stavbou „Stanice hasičské záchranné služby mezinárodního veřejného letiště Brno - Tuřany"</w:t>
      </w:r>
    </w:p>
    <w:p w:rsidR="00A466E8" w:rsidRPr="00EB5A9F" w:rsidRDefault="00A466E8" w:rsidP="00A466E8">
      <w:pPr>
        <w:spacing w:after="60"/>
        <w:ind w:left="720"/>
        <w:rPr>
          <w:color w:val="7F7F7F"/>
          <w:sz w:val="18"/>
        </w:rPr>
      </w:pPr>
      <w:r w:rsidRPr="00EB5A9F">
        <w:rPr>
          <w:color w:val="7F7F7F"/>
          <w:sz w:val="18"/>
        </w:rPr>
        <w:t xml:space="preserve">Výstavba Stanice hasičské záchranné služby mezinárodního veřejného letiště Brno - Tuřany na pozemcích p. č. 2276/12, 2276/26, 2276/13, 2276/15 a 2254/1 v </w:t>
      </w:r>
      <w:proofErr w:type="gramStart"/>
      <w:r w:rsidRPr="00EB5A9F">
        <w:rPr>
          <w:color w:val="7F7F7F"/>
          <w:sz w:val="18"/>
        </w:rPr>
        <w:t>k.ú.</w:t>
      </w:r>
      <w:proofErr w:type="gramEnd"/>
      <w:r w:rsidRPr="00EB5A9F">
        <w:rPr>
          <w:color w:val="7F7F7F"/>
          <w:sz w:val="18"/>
        </w:rPr>
        <w:t xml:space="preserve"> Tuřany je v souladu se schváleným pětiletým plánem pro období </w:t>
      </w:r>
      <w:proofErr w:type="gramStart"/>
      <w:r w:rsidRPr="00EB5A9F">
        <w:rPr>
          <w:color w:val="7F7F7F"/>
          <w:sz w:val="18"/>
        </w:rPr>
        <w:t>1.5.2010</w:t>
      </w:r>
      <w:proofErr w:type="gramEnd"/>
      <w:r w:rsidRPr="00EB5A9F">
        <w:rPr>
          <w:color w:val="7F7F7F"/>
          <w:sz w:val="18"/>
        </w:rPr>
        <w:t xml:space="preserve"> - 30.4.2015, tak Odbor majetkový za Jihomoravský kraj jako vlastníka těchto pozemků, </w:t>
      </w:r>
      <w:r w:rsidRPr="00EB5A9F">
        <w:rPr>
          <w:b/>
          <w:color w:val="7F7F7F"/>
          <w:sz w:val="18"/>
        </w:rPr>
        <w:t>souhlasí s vydáním územního rozhodnutí ve zjednodušeném územním řízení na tuto stavbu ve smyslu úst. § 95 zák. č. 183/2006 Sb., stavebního zákona</w:t>
      </w:r>
      <w:r w:rsidRPr="00EB5A9F">
        <w:rPr>
          <w:color w:val="7F7F7F"/>
          <w:sz w:val="18"/>
        </w:rPr>
        <w:t xml:space="preserve"> a to v rozsahu projektové dokumentace pro územní řízení zpracované firmou FA PAROLLI s.r.o. v lednu 2011.</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pacing w:after="60"/>
        <w:ind w:left="720"/>
        <w:rPr>
          <w:color w:val="7F7F7F"/>
          <w:sz w:val="18"/>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 xml:space="preserve">104- Krajský úřad Jihomoravského kraje, Odbor regionálního rozvoje, Žerotínovo nám. 3/5, </w:t>
      </w:r>
      <w:proofErr w:type="gramStart"/>
      <w:r w:rsidRPr="00EB5A9F">
        <w:rPr>
          <w:b/>
          <w:bCs/>
          <w:color w:val="7F7F7F"/>
          <w:sz w:val="20"/>
          <w:szCs w:val="20"/>
        </w:rPr>
        <w:t>601 82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JmK Odbor regionálního rozvoje ze dne </w:t>
      </w:r>
      <w:proofErr w:type="gramStart"/>
      <w:r w:rsidRPr="00EB5A9F">
        <w:rPr>
          <w:color w:val="7F7F7F"/>
          <w:sz w:val="18"/>
        </w:rPr>
        <w:t>2.2.2011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Vyjádření k žádosti FA PAROLLI, s.r.o. k souladu s Programem rozvoje Jihomoravského kraje 2011-2013, k projektové dokumentaci, k vydání souhlasu se zjednodušeným územním řízením ve smyslu úst. § 95 </w:t>
      </w:r>
      <w:proofErr w:type="gramStart"/>
      <w:r w:rsidRPr="00EB5A9F">
        <w:rPr>
          <w:color w:val="7F7F7F"/>
          <w:sz w:val="18"/>
        </w:rPr>
        <w:t>zák.č.</w:t>
      </w:r>
      <w:proofErr w:type="gramEnd"/>
      <w:r w:rsidRPr="00EB5A9F">
        <w:rPr>
          <w:color w:val="7F7F7F"/>
          <w:sz w:val="18"/>
        </w:rPr>
        <w:t xml:space="preserve"> 183/2006 Sb. stavebního zákona a ve věci vydání územního rozhodnutí o umístění stavby pro akci „Stanice hasičské záchranné služby mezinárodního veřejného letiště Brno - Tuřany"</w:t>
      </w:r>
    </w:p>
    <w:p w:rsidR="00A466E8" w:rsidRPr="00EB5A9F" w:rsidRDefault="00A466E8" w:rsidP="00A466E8">
      <w:pPr>
        <w:spacing w:after="60"/>
        <w:ind w:left="720"/>
        <w:rPr>
          <w:color w:val="7F7F7F"/>
          <w:sz w:val="18"/>
        </w:rPr>
      </w:pPr>
      <w:r w:rsidRPr="00EB5A9F">
        <w:rPr>
          <w:color w:val="7F7F7F"/>
          <w:sz w:val="18"/>
        </w:rPr>
        <w:t xml:space="preserve">Odbor regionálního rozvoje Krajského úřadu Jihomoravského kraje obdržel dne 26.1. 2011 od </w:t>
      </w:r>
      <w:proofErr w:type="gramStart"/>
      <w:r w:rsidRPr="00EB5A9F">
        <w:rPr>
          <w:color w:val="7F7F7F"/>
          <w:sz w:val="18"/>
        </w:rPr>
        <w:t>FA</w:t>
      </w:r>
      <w:proofErr w:type="gramEnd"/>
      <w:r w:rsidRPr="00EB5A9F">
        <w:rPr>
          <w:color w:val="7F7F7F"/>
          <w:sz w:val="18"/>
        </w:rPr>
        <w:t xml:space="preserve"> PAROLLI,   s.r.o.,   Palackého   třída  72,   612   00      Brno,   žádost  o   vyjádření  k projektové dokumentaci, k vydání souhlasu se zjednodušeným územním řízením ve smyslu úst. § 95 zák. č. 183/2006 Sb. stavebního zákona a ve věci vydání územního rozhodnutí o umístění stavby pro akci „Stanice hasičské záchranné služby mezinárodního veřejného letiště Brno - Tuřany".</w:t>
      </w:r>
    </w:p>
    <w:p w:rsidR="00A466E8" w:rsidRPr="00EB5A9F" w:rsidRDefault="00A466E8" w:rsidP="00A466E8">
      <w:pPr>
        <w:spacing w:after="60"/>
        <w:ind w:left="720"/>
        <w:rPr>
          <w:color w:val="7F7F7F"/>
          <w:sz w:val="18"/>
        </w:rPr>
      </w:pPr>
      <w:r w:rsidRPr="00EB5A9F">
        <w:rPr>
          <w:color w:val="7F7F7F"/>
          <w:sz w:val="18"/>
        </w:rPr>
        <w:t>Záměrem akce je výstavba nového objektu Stanice hasičské záchranné služby mezinárodního veřejného letiště Brno - Tuřany a související úprava navazujících provozních ploch. Akce navazuje na projekt komplexního zabezpečení letiště Brno - Tuřany. Vlastní objekt je umisťován v prostorách řešených projektem komplexního zabezpečení.</w:t>
      </w:r>
    </w:p>
    <w:p w:rsidR="00A466E8" w:rsidRPr="00EB5A9F" w:rsidRDefault="00A466E8" w:rsidP="00A466E8">
      <w:pPr>
        <w:spacing w:after="60"/>
        <w:ind w:left="720"/>
        <w:rPr>
          <w:color w:val="7F7F7F"/>
          <w:sz w:val="18"/>
        </w:rPr>
      </w:pPr>
      <w:r w:rsidRPr="00EB5A9F">
        <w:rPr>
          <w:color w:val="7F7F7F"/>
          <w:sz w:val="18"/>
        </w:rPr>
        <w:t>Soulad s Programem rozvoje Jihomoravského kraje 2010-2013:</w:t>
      </w:r>
    </w:p>
    <w:p w:rsidR="00A466E8" w:rsidRPr="00EB5A9F" w:rsidRDefault="00A466E8" w:rsidP="00A466E8">
      <w:pPr>
        <w:spacing w:after="60"/>
        <w:ind w:left="720"/>
        <w:rPr>
          <w:color w:val="7F7F7F"/>
          <w:sz w:val="18"/>
        </w:rPr>
      </w:pPr>
      <w:r w:rsidRPr="00EB5A9F">
        <w:rPr>
          <w:color w:val="7F7F7F"/>
          <w:sz w:val="18"/>
        </w:rPr>
        <w:t xml:space="preserve">Priorita C: Dostupnost a obslužnost;   Opatření </w:t>
      </w:r>
      <w:proofErr w:type="gramStart"/>
      <w:r w:rsidRPr="00EB5A9F">
        <w:rPr>
          <w:color w:val="7F7F7F"/>
          <w:sz w:val="18"/>
        </w:rPr>
        <w:t>C.l   Zlepšení</w:t>
      </w:r>
      <w:proofErr w:type="gramEnd"/>
      <w:r w:rsidRPr="00EB5A9F">
        <w:rPr>
          <w:color w:val="7F7F7F"/>
          <w:sz w:val="18"/>
        </w:rPr>
        <w:t xml:space="preserve"> klíčové dopravní infrastruktury kraje; Aktivita </w:t>
      </w:r>
      <w:proofErr w:type="gramStart"/>
      <w:r w:rsidRPr="00EB5A9F">
        <w:rPr>
          <w:color w:val="7F7F7F"/>
          <w:sz w:val="18"/>
        </w:rPr>
        <w:t>C1.13</w:t>
      </w:r>
      <w:proofErr w:type="gramEnd"/>
      <w:r w:rsidRPr="00EB5A9F">
        <w:rPr>
          <w:color w:val="7F7F7F"/>
          <w:sz w:val="18"/>
        </w:rPr>
        <w:t xml:space="preserve"> Podpora širšího zapojení letiště Brno- Tuřany do kombinované dopravy.</w:t>
      </w:r>
    </w:p>
    <w:p w:rsidR="00A466E8" w:rsidRPr="00EB5A9F" w:rsidRDefault="00A466E8" w:rsidP="00A466E8">
      <w:pPr>
        <w:spacing w:after="60"/>
        <w:ind w:left="720"/>
        <w:rPr>
          <w:color w:val="7F7F7F"/>
          <w:sz w:val="18"/>
        </w:rPr>
      </w:pPr>
      <w:r w:rsidRPr="00EB5A9F">
        <w:rPr>
          <w:color w:val="7F7F7F"/>
          <w:sz w:val="18"/>
        </w:rPr>
        <w:t xml:space="preserve">Závěr: uvedený záměr </w:t>
      </w:r>
      <w:r w:rsidRPr="00EB5A9F">
        <w:rPr>
          <w:b/>
          <w:color w:val="7F7F7F"/>
          <w:sz w:val="18"/>
        </w:rPr>
        <w:t>je v souladu</w:t>
      </w:r>
      <w:r w:rsidRPr="00EB5A9F">
        <w:rPr>
          <w:color w:val="7F7F7F"/>
          <w:sz w:val="18"/>
        </w:rPr>
        <w:t xml:space="preserve"> s Programem rozvoje Jihomoravského kraje na období 2010 - 2013. Projekt bude spolufinancován z Regionálního operačního programu Jihovýchod, oblast podpory 1.1 Rozvoj dopravní infrastruktury v regionu „Stanice hasičské záchranné služby mezinárodního veřejného letiště Brno- Tuřany".</w:t>
      </w:r>
    </w:p>
    <w:p w:rsidR="00A466E8" w:rsidRPr="00EB5A9F" w:rsidRDefault="00A466E8" w:rsidP="00A466E8">
      <w:pPr>
        <w:spacing w:after="60"/>
        <w:ind w:left="720"/>
        <w:rPr>
          <w:color w:val="7F7F7F"/>
          <w:sz w:val="18"/>
        </w:rPr>
      </w:pPr>
      <w:r w:rsidRPr="00EB5A9F">
        <w:rPr>
          <w:color w:val="7F7F7F"/>
          <w:sz w:val="18"/>
        </w:rPr>
        <w:lastRenderedPageBreak/>
        <w:t>Dle příručky pro žadatele a příjemce je jednou z povinných příloh žádosti o dotaci: Uzemní rozhodnutí nebo územní souhlas (další názvy příloh dle Benefit : veřejnoprávní smlouva; sdílení o sloučení územního a stavebního řízení).</w:t>
      </w:r>
    </w:p>
    <w:p w:rsidR="00A466E8" w:rsidRPr="00EB5A9F" w:rsidRDefault="00A466E8" w:rsidP="00A466E8">
      <w:pPr>
        <w:spacing w:after="60"/>
        <w:ind w:left="720"/>
        <w:rPr>
          <w:color w:val="7F7F7F"/>
          <w:sz w:val="18"/>
        </w:rPr>
      </w:pPr>
      <w:r w:rsidRPr="00EB5A9F">
        <w:rPr>
          <w:color w:val="7F7F7F"/>
          <w:sz w:val="18"/>
        </w:rPr>
        <w:t xml:space="preserve">Pro projekty, u nichž je vyžadováno dle § 76-86 stavebního zákona územní rozhodnutí (příp. územní souhlas dle § 96), dokládá žadatel toto územní </w:t>
      </w:r>
      <w:proofErr w:type="gramStart"/>
      <w:r w:rsidRPr="00EB5A9F">
        <w:rPr>
          <w:color w:val="7F7F7F"/>
          <w:sz w:val="18"/>
        </w:rPr>
        <w:t>rozhodnuti</w:t>
      </w:r>
      <w:proofErr w:type="gramEnd"/>
      <w:r w:rsidRPr="00EB5A9F">
        <w:rPr>
          <w:color w:val="7F7F7F"/>
          <w:sz w:val="18"/>
        </w:rPr>
        <w:t xml:space="preserve"> (územní souhlas) na celý projekt s jednoznačným vyznačením nabytí právní moci (územní souhlas je platný ihned od data vydání).</w:t>
      </w:r>
    </w:p>
    <w:p w:rsidR="00A466E8" w:rsidRPr="00EB5A9F" w:rsidRDefault="00A466E8" w:rsidP="00A466E8">
      <w:pPr>
        <w:spacing w:after="60"/>
        <w:ind w:left="720"/>
        <w:rPr>
          <w:color w:val="7F7F7F"/>
          <w:sz w:val="18"/>
        </w:rPr>
      </w:pPr>
      <w:r w:rsidRPr="00EB5A9F">
        <w:rPr>
          <w:color w:val="7F7F7F"/>
          <w:sz w:val="18"/>
        </w:rPr>
        <w:t>Je-li územní a stavební řízení spojeno (dle § 78, odst. l stavebního zákona), žadatel předloží při podání žádosti sdělení stavebního úřadu o spojení územního a stavebního řízení.</w:t>
      </w:r>
    </w:p>
    <w:p w:rsidR="00A466E8" w:rsidRPr="00EB5A9F" w:rsidRDefault="00A466E8" w:rsidP="00A466E8">
      <w:pPr>
        <w:spacing w:after="60"/>
        <w:ind w:left="720"/>
        <w:rPr>
          <w:color w:val="7F7F7F"/>
          <w:sz w:val="18"/>
        </w:rPr>
      </w:pPr>
      <w:r w:rsidRPr="00EB5A9F">
        <w:rPr>
          <w:color w:val="7F7F7F"/>
          <w:sz w:val="18"/>
        </w:rPr>
        <w:t>Je-li územní rozhodnutí nahrazeno veřejnoprávní smlouvou dle § 78, odst. 3-5 stavebního zákona, doloží žadatel při předložení žádosti platnou veřejnoprávní smlouvu.</w:t>
      </w:r>
    </w:p>
    <w:p w:rsidR="00A466E8" w:rsidRPr="00EB5A9F" w:rsidRDefault="00A466E8" w:rsidP="00A466E8">
      <w:pPr>
        <w:spacing w:after="60"/>
        <w:ind w:left="720"/>
        <w:rPr>
          <w:color w:val="7F7F7F"/>
          <w:sz w:val="18"/>
        </w:rPr>
      </w:pPr>
      <w:r w:rsidRPr="00EB5A9F">
        <w:rPr>
          <w:color w:val="7F7F7F"/>
          <w:sz w:val="18"/>
        </w:rPr>
        <w:t>V případě sloučeného vydání územního souhlasu s vydáním souhlasu s provedením ohlášené stavby dle § 79, odst. 2 stavebního zákona doloží žadatel tento doklad při předložení žádosti.</w:t>
      </w:r>
    </w:p>
    <w:p w:rsidR="00A466E8" w:rsidRPr="00EB5A9F" w:rsidRDefault="00A466E8" w:rsidP="00A466E8">
      <w:pPr>
        <w:spacing w:after="60"/>
        <w:ind w:left="720"/>
        <w:rPr>
          <w:color w:val="7F7F7F"/>
          <w:sz w:val="18"/>
        </w:rPr>
      </w:pPr>
      <w:r w:rsidRPr="00EB5A9F">
        <w:rPr>
          <w:color w:val="7F7F7F"/>
          <w:sz w:val="18"/>
        </w:rPr>
        <w:t>Pokud žadatel k žádosti předloží platné stavební povolení s nabytím právní moci, nemusí již dokládat územní rozhodnutí a územní souhlas.</w:t>
      </w:r>
    </w:p>
    <w:p w:rsidR="00A466E8" w:rsidRPr="00EB5A9F" w:rsidRDefault="00A466E8" w:rsidP="00A466E8">
      <w:pPr>
        <w:spacing w:after="60"/>
        <w:ind w:left="720"/>
        <w:rPr>
          <w:color w:val="7F7F7F"/>
          <w:sz w:val="18"/>
        </w:rPr>
      </w:pPr>
      <w:r w:rsidRPr="00EB5A9F">
        <w:rPr>
          <w:color w:val="7F7F7F"/>
          <w:sz w:val="18"/>
        </w:rPr>
        <w:t xml:space="preserve">Na Úřadu regionální rady regionu soudržnosti Jihovýchod bylo ověřeno, </w:t>
      </w:r>
      <w:proofErr w:type="gramStart"/>
      <w:r w:rsidRPr="00EB5A9F">
        <w:rPr>
          <w:color w:val="7F7F7F"/>
          <w:sz w:val="18"/>
        </w:rPr>
        <w:t>zda-li může</w:t>
      </w:r>
      <w:proofErr w:type="gramEnd"/>
      <w:r w:rsidRPr="00EB5A9F">
        <w:rPr>
          <w:color w:val="7F7F7F"/>
          <w:sz w:val="18"/>
        </w:rPr>
        <w:t xml:space="preserve"> být doloženo územní rozhodnutí ve zjednodušeném územním řízení. Paní Ing. Klára Tomášková, referentka oddělení hodnocení projektů, sdělila, že je nutné doložit územní rozhodnutí s nabytím právní moci v souladu se stavebním zákonem - je možné doložit i územní rozhodnutí ve zjednodušeném řízení.</w:t>
      </w:r>
    </w:p>
    <w:p w:rsidR="00A466E8" w:rsidRPr="00EB5A9F" w:rsidRDefault="00A466E8" w:rsidP="00A466E8">
      <w:pPr>
        <w:spacing w:after="60"/>
        <w:ind w:left="720"/>
        <w:rPr>
          <w:b/>
          <w:color w:val="7F7F7F"/>
          <w:sz w:val="18"/>
        </w:rPr>
      </w:pPr>
      <w:r w:rsidRPr="00EB5A9F">
        <w:rPr>
          <w:color w:val="7F7F7F"/>
          <w:sz w:val="18"/>
        </w:rPr>
        <w:t xml:space="preserve">Na základě výše uvedeného, lze vydat </w:t>
      </w:r>
      <w:r w:rsidRPr="00EB5A9F">
        <w:rPr>
          <w:b/>
          <w:color w:val="7F7F7F"/>
          <w:sz w:val="18"/>
        </w:rPr>
        <w:t>souhlas s vydáním územního rozhodnutí ve zjednodušeném územním řízení ve smyslu úst. § 95 zákona Č. 183/2006 Sb., stavebního zákona.</w:t>
      </w:r>
    </w:p>
    <w:p w:rsidR="00A466E8" w:rsidRPr="00EB5A9F" w:rsidRDefault="00A466E8" w:rsidP="00A466E8">
      <w:pPr>
        <w:spacing w:after="60"/>
        <w:ind w:left="720"/>
        <w:rPr>
          <w:color w:val="7F7F7F"/>
          <w:sz w:val="18"/>
        </w:rPr>
      </w:pP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pacing w:after="60"/>
        <w:ind w:left="720"/>
        <w:rPr>
          <w:color w:val="7F7F7F"/>
          <w:sz w:val="18"/>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120-</w:t>
      </w:r>
      <w:r w:rsidRPr="00EB5A9F">
        <w:rPr>
          <w:color w:val="7F7F7F"/>
        </w:rPr>
        <w:t xml:space="preserve"> </w:t>
      </w:r>
      <w:r w:rsidRPr="00EB5A9F">
        <w:rPr>
          <w:b/>
          <w:bCs/>
          <w:color w:val="7F7F7F"/>
          <w:sz w:val="20"/>
          <w:szCs w:val="20"/>
        </w:rPr>
        <w:t xml:space="preserve">Magistrát města Brna, Odbor územního plánování a rozvoje, Kounicova 67, </w:t>
      </w:r>
      <w:proofErr w:type="gramStart"/>
      <w:r w:rsidRPr="00EB5A9F">
        <w:rPr>
          <w:b/>
          <w:bCs/>
          <w:color w:val="7F7F7F"/>
          <w:sz w:val="20"/>
          <w:szCs w:val="20"/>
        </w:rPr>
        <w:t>601 67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koordinované stanovisko ze dne </w:t>
      </w:r>
      <w:proofErr w:type="gramStart"/>
      <w:r w:rsidRPr="00EB5A9F">
        <w:rPr>
          <w:color w:val="7F7F7F"/>
          <w:sz w:val="18"/>
        </w:rPr>
        <w:t>21.2.2011</w:t>
      </w:r>
      <w:proofErr w:type="gramEnd"/>
      <w:r w:rsidRPr="00EB5A9F">
        <w:rPr>
          <w:color w:val="7F7F7F"/>
          <w:sz w:val="18"/>
        </w:rPr>
        <w:t xml:space="preserve">: </w:t>
      </w:r>
    </w:p>
    <w:p w:rsidR="00A466E8" w:rsidRPr="00EB5A9F" w:rsidRDefault="00A466E8" w:rsidP="00A466E8">
      <w:pPr>
        <w:spacing w:after="60"/>
        <w:ind w:left="720"/>
        <w:rPr>
          <w:b/>
          <w:color w:val="7F7F7F"/>
          <w:sz w:val="18"/>
        </w:rPr>
      </w:pPr>
      <w:r w:rsidRPr="00EB5A9F">
        <w:rPr>
          <w:b/>
          <w:color w:val="7F7F7F"/>
          <w:sz w:val="18"/>
        </w:rPr>
        <w:t>Koordinovaně stanovisko pro zjednodušené územní řízení akce:</w:t>
      </w:r>
    </w:p>
    <w:p w:rsidR="00A466E8" w:rsidRPr="00EB5A9F" w:rsidRDefault="00A466E8" w:rsidP="00A466E8">
      <w:pPr>
        <w:spacing w:after="60"/>
        <w:ind w:left="720"/>
        <w:rPr>
          <w:color w:val="7F7F7F"/>
          <w:sz w:val="18"/>
        </w:rPr>
      </w:pPr>
      <w:r w:rsidRPr="00EB5A9F">
        <w:rPr>
          <w:color w:val="7F7F7F"/>
          <w:sz w:val="18"/>
        </w:rPr>
        <w:t xml:space="preserve">„Stanice hasičské záchranné služby, letiště Brno - Tuřany, </w:t>
      </w:r>
      <w:proofErr w:type="gramStart"/>
      <w:r w:rsidRPr="00EB5A9F">
        <w:rPr>
          <w:color w:val="7F7F7F"/>
          <w:sz w:val="18"/>
        </w:rPr>
        <w:t>p.č.</w:t>
      </w:r>
      <w:proofErr w:type="gramEnd"/>
      <w:r w:rsidRPr="00EB5A9F">
        <w:rPr>
          <w:color w:val="7F7F7F"/>
          <w:sz w:val="18"/>
        </w:rPr>
        <w:t xml:space="preserve"> 2276/12, 2276/26, 2276/13, 2254/1,2276/15 k.ú. Tuřany"</w:t>
      </w:r>
    </w:p>
    <w:p w:rsidR="00A466E8" w:rsidRPr="00EB5A9F" w:rsidRDefault="00A466E8" w:rsidP="00A466E8">
      <w:pPr>
        <w:spacing w:after="60"/>
        <w:ind w:left="720"/>
        <w:rPr>
          <w:color w:val="7F7F7F"/>
          <w:sz w:val="18"/>
        </w:rPr>
      </w:pPr>
      <w:r w:rsidRPr="00EB5A9F">
        <w:rPr>
          <w:color w:val="7F7F7F"/>
          <w:sz w:val="18"/>
        </w:rPr>
        <w:t>Magistrát města Brna, odbor územního plánování a rozvoje vydává</w:t>
      </w:r>
    </w:p>
    <w:p w:rsidR="00A466E8" w:rsidRPr="00EB5A9F" w:rsidRDefault="00A466E8" w:rsidP="00A466E8">
      <w:pPr>
        <w:spacing w:after="60"/>
        <w:ind w:left="720"/>
        <w:rPr>
          <w:color w:val="7F7F7F"/>
          <w:sz w:val="18"/>
        </w:rPr>
      </w:pPr>
      <w:r w:rsidRPr="00EB5A9F">
        <w:rPr>
          <w:color w:val="7F7F7F"/>
          <w:sz w:val="18"/>
        </w:rPr>
        <w:t xml:space="preserve">podle uší. § 149 zákona č. 500/2004 Sb., správní řád, ve znění pozdějšich předpisů a podle ustanovení § 4 odst. 6 zákona č. 183/2006 Sb., o územním plánování a stavebním řádu (stavební zákon) v platném znění a na základě zmocnění daného Organizačním řádem MMB k žádosti spol. FA PAROLLI, s.r.o., Palackého tř. 72, 612 00 Brno, zastupující investora Jihomoravský kraj, Žerotínovo nám. 3/5, 601 82 Brno, podané dne 26.1.2011, ve věci stanoviska ke zjednodušenému územnímu řízení akce - „Stanice hasičské záchranné služby, letiště Brno - Tuřany, </w:t>
      </w:r>
      <w:proofErr w:type="gramStart"/>
      <w:r w:rsidRPr="00EB5A9F">
        <w:rPr>
          <w:color w:val="7F7F7F"/>
          <w:sz w:val="18"/>
        </w:rPr>
        <w:t>p.č.</w:t>
      </w:r>
      <w:proofErr w:type="gramEnd"/>
      <w:r w:rsidRPr="00EB5A9F">
        <w:rPr>
          <w:color w:val="7F7F7F"/>
          <w:sz w:val="18"/>
        </w:rPr>
        <w:t>2276/12,2276/26,2276/13,2254/1,2276/15 k.ú. Tuřany"</w:t>
      </w:r>
    </w:p>
    <w:p w:rsidR="00A466E8" w:rsidRPr="00EB5A9F" w:rsidRDefault="00A466E8" w:rsidP="00A466E8">
      <w:pPr>
        <w:spacing w:after="60"/>
        <w:ind w:left="720"/>
        <w:rPr>
          <w:b/>
          <w:color w:val="7F7F7F"/>
          <w:sz w:val="18"/>
        </w:rPr>
      </w:pPr>
      <w:r w:rsidRPr="00EB5A9F">
        <w:rPr>
          <w:b/>
          <w:color w:val="7F7F7F"/>
          <w:sz w:val="18"/>
        </w:rPr>
        <w:t>koordinované stanovisko.</w:t>
      </w:r>
    </w:p>
    <w:p w:rsidR="00A466E8" w:rsidRPr="00EB5A9F" w:rsidRDefault="00A466E8" w:rsidP="00A466E8">
      <w:pPr>
        <w:spacing w:after="60"/>
        <w:ind w:left="720"/>
        <w:rPr>
          <w:color w:val="7F7F7F"/>
          <w:sz w:val="18"/>
        </w:rPr>
      </w:pPr>
      <w:r w:rsidRPr="00EB5A9F">
        <w:rPr>
          <w:color w:val="7F7F7F"/>
          <w:sz w:val="18"/>
        </w:rPr>
        <w:t xml:space="preserve">Dle předložené dokumentace se jedná o výstavbu objektu Hasičské záchranné služby podniku letiště, integrované do systému Komplexního zabezpečení mezinárodního letiště Brno - Tuřany a úpravu navazujících provozních ploch na pozemcích a Částech pozemků </w:t>
      </w:r>
      <w:proofErr w:type="gramStart"/>
      <w:r w:rsidRPr="00EB5A9F">
        <w:rPr>
          <w:color w:val="7F7F7F"/>
          <w:sz w:val="18"/>
        </w:rPr>
        <w:t>p.č.</w:t>
      </w:r>
      <w:proofErr w:type="gramEnd"/>
      <w:r w:rsidRPr="00EB5A9F">
        <w:rPr>
          <w:color w:val="7F7F7F"/>
          <w:sz w:val="18"/>
        </w:rPr>
        <w:t>2276/12, p.č.2276/26, p.č.2276/13, p.č.2254/1 a p.č.2276/15 v k.ú. Tuřany ve stávajícím areálu letiště. Navrhovaná stavba je umístěna mezi objekt pro řízení letového provozu a leteckou základnu Policie ČR. V dvoupodlažním objektu o půdorysných rozměrech cca 35,5 x 27 m se v přízemí nachází garáže pro zásahovou techniku a prostory pro technické zázemí, v mezipatře, vestavěném nad prostory zázemí jsou navrženy prostory strojovny VZT, kotelna technické prostory, v dalším podlaží je umístěno administrativní a provozní zázemí a místnosti pro denní a noční pohotovost. V nejvyšším podlaží nad střechou objektu se ve „věži" nacházejí prostory operačního střediska. Výška střechy objektu je cca 11,5 m, výška střechy „věže" 15 m. Objekt HZS bude napojen na stávající vnitřní rozvody technické infrastruktury letiště a nebude vyžadovat přímé napojení na veřejnou síť komunikačních vedení veřejné komunikační sítě. Parkování bude řešeno v rámci centrálních parkovacích ploch letiště.</w:t>
      </w:r>
    </w:p>
    <w:p w:rsidR="00A466E8" w:rsidRPr="00EB5A9F" w:rsidRDefault="00A466E8" w:rsidP="00A466E8">
      <w:pPr>
        <w:spacing w:after="60"/>
        <w:ind w:left="720"/>
        <w:rPr>
          <w:color w:val="7F7F7F"/>
          <w:sz w:val="18"/>
        </w:rPr>
      </w:pPr>
      <w:r w:rsidRPr="00EB5A9F">
        <w:rPr>
          <w:color w:val="7F7F7F"/>
          <w:sz w:val="18"/>
        </w:rPr>
        <w:t xml:space="preserve">Ke koordinovanému stanovisku vydaly dotčené orgány stanoviska a vyjádření s </w:t>
      </w:r>
      <w:r w:rsidRPr="00EB5A9F">
        <w:rPr>
          <w:b/>
          <w:color w:val="7F7F7F"/>
          <w:sz w:val="18"/>
        </w:rPr>
        <w:t>podmínkami</w:t>
      </w:r>
      <w:r w:rsidRPr="00EB5A9F">
        <w:rPr>
          <w:color w:val="7F7F7F"/>
          <w:sz w:val="18"/>
        </w:rPr>
        <w:t>:</w:t>
      </w:r>
    </w:p>
    <w:p w:rsidR="00A466E8" w:rsidRPr="00EB5A9F" w:rsidRDefault="00A466E8" w:rsidP="00A466E8">
      <w:pPr>
        <w:spacing w:after="60"/>
        <w:ind w:left="720"/>
        <w:rPr>
          <w:b/>
          <w:color w:val="7F7F7F"/>
          <w:sz w:val="18"/>
        </w:rPr>
      </w:pPr>
      <w:r w:rsidRPr="00EB5A9F">
        <w:rPr>
          <w:b/>
          <w:color w:val="7F7F7F"/>
          <w:sz w:val="18"/>
        </w:rPr>
        <w:t>MMB Odbor dopravy</w:t>
      </w:r>
    </w:p>
    <w:p w:rsidR="00A466E8" w:rsidRPr="00EB5A9F" w:rsidRDefault="00A466E8" w:rsidP="00A466E8">
      <w:pPr>
        <w:spacing w:after="60"/>
        <w:ind w:left="720"/>
        <w:rPr>
          <w:color w:val="7F7F7F"/>
          <w:sz w:val="18"/>
        </w:rPr>
      </w:pPr>
      <w:r w:rsidRPr="00EB5A9F">
        <w:rPr>
          <w:color w:val="7F7F7F"/>
          <w:sz w:val="18"/>
        </w:rPr>
        <w:t>Vyřizuje: ing. Dana Jelínková, tel. 542 174 234</w:t>
      </w:r>
    </w:p>
    <w:p w:rsidR="00A466E8" w:rsidRPr="00EB5A9F" w:rsidRDefault="00A466E8" w:rsidP="00A466E8">
      <w:pPr>
        <w:spacing w:after="60"/>
        <w:ind w:left="720"/>
        <w:rPr>
          <w:color w:val="7F7F7F"/>
          <w:sz w:val="18"/>
        </w:rPr>
      </w:pPr>
      <w:r w:rsidRPr="00EB5A9F">
        <w:rPr>
          <w:color w:val="7F7F7F"/>
          <w:sz w:val="18"/>
        </w:rPr>
        <w:t xml:space="preserve">Dne </w:t>
      </w:r>
      <w:proofErr w:type="gramStart"/>
      <w:r w:rsidRPr="00EB5A9F">
        <w:rPr>
          <w:color w:val="7F7F7F"/>
          <w:sz w:val="18"/>
        </w:rPr>
        <w:t>02.02.2011</w:t>
      </w:r>
      <w:proofErr w:type="gramEnd"/>
      <w:r w:rsidRPr="00EB5A9F">
        <w:rPr>
          <w:color w:val="7F7F7F"/>
          <w:sz w:val="18"/>
        </w:rPr>
        <w:t xml:space="preserve">  obdržel Magistrát města Brna, Odbor dopravy žádost o vydání stanoviska ke koordinovanému stanovisku pro zjednodušené územní řízení na akci: „Stanice hasičské záchranné služby, letiště Brno- Tuřany, </w:t>
      </w:r>
      <w:proofErr w:type="gramStart"/>
      <w:r w:rsidRPr="00EB5A9F">
        <w:rPr>
          <w:color w:val="7F7F7F"/>
          <w:sz w:val="18"/>
        </w:rPr>
        <w:t>p.č.</w:t>
      </w:r>
      <w:proofErr w:type="gramEnd"/>
      <w:r w:rsidRPr="00EB5A9F">
        <w:rPr>
          <w:color w:val="7F7F7F"/>
          <w:sz w:val="18"/>
        </w:rPr>
        <w:t>2276/12. 2276/26, 2276/11 2254/1,2276/15 k.ú. Tuřany</w:t>
      </w:r>
    </w:p>
    <w:p w:rsidR="00A466E8" w:rsidRPr="00EB5A9F" w:rsidRDefault="00A466E8" w:rsidP="00A466E8">
      <w:pPr>
        <w:spacing w:after="60"/>
        <w:ind w:left="720"/>
        <w:rPr>
          <w:color w:val="7F7F7F"/>
          <w:sz w:val="18"/>
        </w:rPr>
      </w:pPr>
      <w:r w:rsidRPr="00EB5A9F">
        <w:rPr>
          <w:color w:val="7F7F7F"/>
          <w:sz w:val="18"/>
        </w:rPr>
        <w:t>Dle PD je HZS Hasičská záchranná stanice podniku navržena v zastavené části areálu letiště mezi stávající objekty Řízení letového provozu a LZS Policie ČR.</w:t>
      </w:r>
    </w:p>
    <w:p w:rsidR="00A466E8" w:rsidRPr="00EB5A9F" w:rsidRDefault="00A466E8" w:rsidP="00A466E8">
      <w:pPr>
        <w:spacing w:after="60"/>
        <w:ind w:left="720"/>
        <w:rPr>
          <w:color w:val="7F7F7F"/>
          <w:sz w:val="18"/>
        </w:rPr>
      </w:pPr>
      <w:r w:rsidRPr="00EB5A9F">
        <w:rPr>
          <w:color w:val="7F7F7F"/>
          <w:sz w:val="18"/>
        </w:rPr>
        <w:t xml:space="preserve">Magistrát </w:t>
      </w:r>
      <w:proofErr w:type="gramStart"/>
      <w:r w:rsidRPr="00EB5A9F">
        <w:rPr>
          <w:color w:val="7F7F7F"/>
          <w:sz w:val="18"/>
        </w:rPr>
        <w:t>města  Brna</w:t>
      </w:r>
      <w:proofErr w:type="gramEnd"/>
      <w:r w:rsidRPr="00EB5A9F">
        <w:rPr>
          <w:color w:val="7F7F7F"/>
          <w:sz w:val="18"/>
        </w:rPr>
        <w:t xml:space="preserve">,  Odbor dopravy  sděluje,  že </w:t>
      </w:r>
      <w:r w:rsidRPr="00EB5A9F">
        <w:rPr>
          <w:b/>
          <w:color w:val="7F7F7F"/>
          <w:sz w:val="18"/>
        </w:rPr>
        <w:t>nemá  námitek</w:t>
      </w:r>
      <w:r w:rsidRPr="00EB5A9F">
        <w:rPr>
          <w:color w:val="7F7F7F"/>
          <w:sz w:val="18"/>
        </w:rPr>
        <w:t xml:space="preserve"> k výše uvedené  akci, a příslušným silničním správním úřadem je v souladu s úst.  § 40 zákona č.   13/1997 Sb., o pozemních komunikacích, ve znění pozdějších předpisů Úřad městské části města Brna, Brno - Tuřany, jehož stanovisko si vyžádejte.</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b/>
          <w:color w:val="7F7F7F"/>
          <w:sz w:val="18"/>
        </w:rPr>
        <w:t>MMB Odbor životního prostředí</w:t>
      </w:r>
    </w:p>
    <w:p w:rsidR="00A466E8" w:rsidRPr="00EB5A9F" w:rsidRDefault="00A466E8" w:rsidP="00A466E8">
      <w:pPr>
        <w:spacing w:after="60"/>
        <w:ind w:left="720"/>
        <w:rPr>
          <w:color w:val="7F7F7F"/>
          <w:sz w:val="18"/>
        </w:rPr>
      </w:pPr>
      <w:r w:rsidRPr="00EB5A9F">
        <w:rPr>
          <w:color w:val="7F7F7F"/>
          <w:sz w:val="18"/>
        </w:rPr>
        <w:lastRenderedPageBreak/>
        <w:t>Vyřizuje: Ing. Karolína Lehká, tel. 542 174 569</w:t>
      </w:r>
    </w:p>
    <w:p w:rsidR="00A466E8" w:rsidRPr="00EB5A9F" w:rsidRDefault="00A466E8" w:rsidP="00A466E8">
      <w:pPr>
        <w:spacing w:after="60"/>
        <w:ind w:left="720"/>
        <w:rPr>
          <w:color w:val="7F7F7F"/>
          <w:sz w:val="18"/>
        </w:rPr>
      </w:pPr>
      <w:r w:rsidRPr="00EB5A9F">
        <w:rPr>
          <w:color w:val="7F7F7F"/>
          <w:sz w:val="18"/>
        </w:rPr>
        <w:t xml:space="preserve">Odbor životního prostředí Magistrátu města Brna jako dotčený správní orgán podle § 4 zákona č. 183/2006 Sb., stavební zákon, na úseku ochrany ovzduší, odpadového hospodářství a ochrany přírody a krajiny s umístěním hasičské záchranné služby ve zjednodušeném územním řízení </w:t>
      </w:r>
      <w:r w:rsidRPr="00EB5A9F">
        <w:rPr>
          <w:b/>
          <w:color w:val="7F7F7F"/>
          <w:sz w:val="18"/>
        </w:rPr>
        <w:t>souhlasí za předpokladu respektování níže uvedených podmínek:</w:t>
      </w:r>
    </w:p>
    <w:p w:rsidR="00A466E8" w:rsidRPr="00EB5A9F" w:rsidRDefault="00A466E8" w:rsidP="00A466E8">
      <w:pPr>
        <w:spacing w:after="60"/>
        <w:ind w:left="720"/>
        <w:rPr>
          <w:color w:val="7F7F7F"/>
          <w:sz w:val="18"/>
        </w:rPr>
      </w:pPr>
      <w:r w:rsidRPr="00EB5A9F">
        <w:rPr>
          <w:color w:val="7F7F7F"/>
          <w:sz w:val="18"/>
        </w:rPr>
        <w:t xml:space="preserve">Objekt HZS bude napojen na stávající dopravní a technickou infrastrukturu letiště (vodovod, kanalizace, el. </w:t>
      </w:r>
      <w:proofErr w:type="gramStart"/>
      <w:r w:rsidRPr="00EB5A9F">
        <w:rPr>
          <w:color w:val="7F7F7F"/>
          <w:sz w:val="18"/>
        </w:rPr>
        <w:t>energie</w:t>
      </w:r>
      <w:proofErr w:type="gramEnd"/>
      <w:r w:rsidRPr="00EB5A9F">
        <w:rPr>
          <w:color w:val="7F7F7F"/>
          <w:sz w:val="18"/>
        </w:rPr>
        <w:t>, vnitro areálový STL rozvod plynu).</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b/>
          <w:color w:val="7F7F7F"/>
          <w:sz w:val="18"/>
        </w:rPr>
        <w:t>z hlediska ochrany ovzduší</w:t>
      </w:r>
      <w:r w:rsidRPr="00EB5A9F">
        <w:rPr>
          <w:color w:val="7F7F7F"/>
          <w:sz w:val="18"/>
        </w:rPr>
        <w:t xml:space="preserve"> dle zákona č. 86/2002 Sb., o ochraně ovzduší, v platném zněni:</w:t>
      </w:r>
    </w:p>
    <w:p w:rsidR="00A466E8" w:rsidRPr="00EB5A9F" w:rsidRDefault="00A466E8" w:rsidP="00A466E8">
      <w:pPr>
        <w:spacing w:after="60"/>
        <w:ind w:left="720"/>
        <w:rPr>
          <w:color w:val="7F7F7F"/>
          <w:sz w:val="18"/>
        </w:rPr>
      </w:pPr>
      <w:r w:rsidRPr="00EB5A9F">
        <w:rPr>
          <w:color w:val="7F7F7F"/>
          <w:sz w:val="18"/>
        </w:rPr>
        <w:tab/>
        <w:t>Odborný referent: Mgr. Jana Habartová, tel: 542 174 572</w:t>
      </w:r>
    </w:p>
    <w:p w:rsidR="00A466E8" w:rsidRPr="00EB5A9F" w:rsidRDefault="00A466E8" w:rsidP="00A466E8">
      <w:pPr>
        <w:spacing w:after="60"/>
        <w:ind w:left="720"/>
        <w:rPr>
          <w:color w:val="7F7F7F"/>
          <w:sz w:val="18"/>
        </w:rPr>
      </w:pPr>
      <w:r w:rsidRPr="00EB5A9F">
        <w:rPr>
          <w:color w:val="7F7F7F"/>
          <w:sz w:val="18"/>
        </w:rPr>
        <w:tab/>
        <w:t>Zdrojem tepla pro vytápění a přípravu teplé vody bude plynová kotelna o celkovém výkonu 165 kW.</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b/>
          <w:color w:val="7F7F7F"/>
          <w:sz w:val="18"/>
        </w:rPr>
        <w:t xml:space="preserve">z hlediska odpadového hospodářství a hydrogeologie </w:t>
      </w:r>
      <w:r w:rsidRPr="00EB5A9F">
        <w:rPr>
          <w:color w:val="7F7F7F"/>
          <w:sz w:val="18"/>
        </w:rPr>
        <w:t>dle zákona Č. 185/2001 Sb., o odpadech, v platném znění:</w:t>
      </w:r>
    </w:p>
    <w:p w:rsidR="00A466E8" w:rsidRPr="00EB5A9F" w:rsidRDefault="00A466E8" w:rsidP="00A466E8">
      <w:pPr>
        <w:spacing w:after="60"/>
        <w:ind w:left="720"/>
        <w:rPr>
          <w:color w:val="7F7F7F"/>
          <w:sz w:val="18"/>
        </w:rPr>
      </w:pPr>
      <w:r w:rsidRPr="00EB5A9F">
        <w:rPr>
          <w:color w:val="7F7F7F"/>
          <w:sz w:val="18"/>
        </w:rPr>
        <w:tab/>
        <w:t>Odborný referent: RNDr. Helena Řezníčková, tel: 542 174 534</w:t>
      </w:r>
    </w:p>
    <w:p w:rsidR="00A466E8" w:rsidRPr="00EB5A9F" w:rsidRDefault="00A466E8" w:rsidP="00A466E8">
      <w:pPr>
        <w:spacing w:after="60"/>
        <w:ind w:left="720"/>
        <w:rPr>
          <w:color w:val="7F7F7F"/>
          <w:sz w:val="18"/>
        </w:rPr>
      </w:pPr>
      <w:r w:rsidRPr="00EB5A9F">
        <w:rPr>
          <w:color w:val="7F7F7F"/>
          <w:sz w:val="18"/>
        </w:rPr>
        <w:tab/>
        <w:t xml:space="preserve">Do projektové dokumentace pro stavební řízení </w:t>
      </w:r>
      <w:r w:rsidRPr="00EB5A9F">
        <w:rPr>
          <w:b/>
          <w:color w:val="7F7F7F"/>
          <w:sz w:val="18"/>
        </w:rPr>
        <w:t xml:space="preserve">bude zpracován přehled předpokládaných druhů a množství </w:t>
      </w:r>
      <w:r w:rsidRPr="00EB5A9F">
        <w:rPr>
          <w:b/>
          <w:color w:val="7F7F7F"/>
          <w:sz w:val="18"/>
        </w:rPr>
        <w:tab/>
        <w:t>odpadů</w:t>
      </w:r>
      <w:r w:rsidRPr="00EB5A9F">
        <w:rPr>
          <w:color w:val="7F7F7F"/>
          <w:sz w:val="18"/>
        </w:rPr>
        <w:t xml:space="preserve">, </w:t>
      </w:r>
      <w:r w:rsidRPr="00EB5A9F">
        <w:rPr>
          <w:color w:val="7F7F7F"/>
          <w:sz w:val="18"/>
        </w:rPr>
        <w:tab/>
        <w:t xml:space="preserve">které vzniknou při stavbě a provozu, včetně zařazení odpadů dle Katalogu odpadů (vyhláška MŽP č. </w:t>
      </w:r>
      <w:r w:rsidRPr="00EB5A9F">
        <w:rPr>
          <w:color w:val="7F7F7F"/>
          <w:sz w:val="18"/>
        </w:rPr>
        <w:tab/>
        <w:t xml:space="preserve">381/2001 Sb., v platném znění) a uveden způsob nakládání s těmito odpady (např. odstranění, energetické využití, </w:t>
      </w:r>
      <w:r w:rsidRPr="00EB5A9F">
        <w:rPr>
          <w:color w:val="7F7F7F"/>
          <w:sz w:val="18"/>
        </w:rPr>
        <w:tab/>
        <w:t>recyklace apod.).</w:t>
      </w:r>
    </w:p>
    <w:p w:rsidR="00A466E8" w:rsidRPr="00EB5A9F" w:rsidRDefault="00A466E8" w:rsidP="00A466E8">
      <w:pPr>
        <w:spacing w:after="60"/>
        <w:ind w:left="720"/>
        <w:rPr>
          <w:color w:val="7F7F7F"/>
          <w:sz w:val="18"/>
        </w:rPr>
      </w:pPr>
      <w:r w:rsidRPr="00EB5A9F">
        <w:rPr>
          <w:color w:val="7F7F7F"/>
          <w:sz w:val="18"/>
        </w:rPr>
        <w:tab/>
        <w:t xml:space="preserve">S odpady, vzniklými při stavbě a provozu, bude nakládáno v souladu s podmínkami stanovenými zákonem Č. </w:t>
      </w:r>
      <w:r w:rsidRPr="00EB5A9F">
        <w:rPr>
          <w:color w:val="7F7F7F"/>
          <w:sz w:val="18"/>
        </w:rPr>
        <w:tab/>
        <w:t xml:space="preserve">185/2001 Sb., o odpadech, v platném znění a souvisejícími právními předpisy -především vyhláška č. 383/2001 Sb., </w:t>
      </w:r>
      <w:r w:rsidRPr="00EB5A9F">
        <w:rPr>
          <w:color w:val="7F7F7F"/>
          <w:sz w:val="18"/>
        </w:rPr>
        <w:tab/>
        <w:t xml:space="preserve">o podrobnostech nakládání s odpady, v platném znění, vyhláška č. 294/2005 Sb., o podmínkách ukládáni odpadů na </w:t>
      </w:r>
      <w:r w:rsidRPr="00EB5A9F">
        <w:rPr>
          <w:color w:val="7F7F7F"/>
          <w:sz w:val="18"/>
        </w:rPr>
        <w:tab/>
        <w:t>skládky, v platném znění.</w:t>
      </w:r>
    </w:p>
    <w:p w:rsidR="00A466E8" w:rsidRPr="00EB5A9F" w:rsidRDefault="00A466E8" w:rsidP="00CA0DCA">
      <w:pPr>
        <w:numPr>
          <w:ilvl w:val="0"/>
          <w:numId w:val="3"/>
        </w:numPr>
        <w:tabs>
          <w:tab w:val="clear" w:pos="720"/>
          <w:tab w:val="num" w:pos="1418"/>
        </w:tabs>
        <w:spacing w:after="60"/>
        <w:ind w:left="1418"/>
        <w:rPr>
          <w:b/>
          <w:color w:val="7F7F7F"/>
          <w:sz w:val="18"/>
        </w:rPr>
      </w:pPr>
      <w:r w:rsidRPr="00EB5A9F">
        <w:rPr>
          <w:b/>
          <w:color w:val="7F7F7F"/>
          <w:sz w:val="18"/>
        </w:rPr>
        <w:t xml:space="preserve">z hlediska ochrany přírody a krajiny </w:t>
      </w:r>
      <w:r w:rsidRPr="00EB5A9F">
        <w:rPr>
          <w:color w:val="7F7F7F"/>
          <w:sz w:val="18"/>
        </w:rPr>
        <w:t>dle zákona č. 114/1992 Sb., o ochraně přírody a krajiny, v platném znění a</w:t>
      </w:r>
      <w:r w:rsidRPr="00EB5A9F">
        <w:rPr>
          <w:b/>
          <w:color w:val="7F7F7F"/>
          <w:sz w:val="18"/>
        </w:rPr>
        <w:t xml:space="preserve"> z hlediska ochrany a tvorby zeleně:</w:t>
      </w:r>
    </w:p>
    <w:p w:rsidR="00A466E8" w:rsidRPr="00EB5A9F" w:rsidRDefault="00A466E8" w:rsidP="00A466E8">
      <w:pPr>
        <w:spacing w:after="60"/>
        <w:ind w:left="720"/>
        <w:rPr>
          <w:color w:val="7F7F7F"/>
          <w:sz w:val="18"/>
        </w:rPr>
      </w:pPr>
      <w:r w:rsidRPr="00EB5A9F">
        <w:rPr>
          <w:color w:val="7F7F7F"/>
          <w:sz w:val="18"/>
        </w:rPr>
        <w:tab/>
        <w:t>Odborný referent: Taťána Hajdová, tel: 542 174 561</w:t>
      </w:r>
    </w:p>
    <w:p w:rsidR="00A466E8" w:rsidRPr="00EB5A9F" w:rsidRDefault="00A466E8" w:rsidP="00A466E8">
      <w:pPr>
        <w:spacing w:after="60"/>
        <w:ind w:left="720"/>
        <w:rPr>
          <w:color w:val="7F7F7F"/>
          <w:sz w:val="18"/>
        </w:rPr>
      </w:pPr>
      <w:r w:rsidRPr="00EB5A9F">
        <w:rPr>
          <w:color w:val="7F7F7F"/>
          <w:sz w:val="18"/>
        </w:rPr>
        <w:tab/>
        <w:t xml:space="preserve">Při realizaci stavby je nutné dodržet ČSN 839061 Vegetační úpravy - ochrana stromů, porostů a ploch pro vegetaci </w:t>
      </w:r>
      <w:r w:rsidRPr="00EB5A9F">
        <w:rPr>
          <w:color w:val="7F7F7F"/>
          <w:sz w:val="18"/>
        </w:rPr>
        <w:tab/>
        <w:t>při stavebních činnostech.</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b/>
          <w:color w:val="7F7F7F"/>
          <w:sz w:val="18"/>
        </w:rPr>
        <w:t>MMB Odbor vodního a lesního hospodářství a zemědělství</w:t>
      </w:r>
    </w:p>
    <w:p w:rsidR="00A466E8" w:rsidRPr="00EB5A9F" w:rsidRDefault="00A466E8" w:rsidP="00A466E8">
      <w:pPr>
        <w:spacing w:after="60"/>
        <w:ind w:left="720"/>
        <w:rPr>
          <w:color w:val="7F7F7F"/>
          <w:sz w:val="18"/>
        </w:rPr>
      </w:pPr>
      <w:r w:rsidRPr="00EB5A9F">
        <w:rPr>
          <w:color w:val="7F7F7F"/>
          <w:sz w:val="18"/>
        </w:rPr>
        <w:t>Dvoupodlažní budova s velením na střeše 35,30 x 27,10 m. Budova bude napojena na stávající inženýrské sítě v areálu.</w:t>
      </w:r>
    </w:p>
    <w:p w:rsidR="00A466E8" w:rsidRPr="00EB5A9F" w:rsidRDefault="00A466E8" w:rsidP="00A466E8">
      <w:pPr>
        <w:spacing w:after="60"/>
        <w:ind w:left="720"/>
        <w:rPr>
          <w:b/>
          <w:color w:val="7F7F7F"/>
          <w:sz w:val="18"/>
        </w:rPr>
      </w:pPr>
      <w:r w:rsidRPr="00EB5A9F">
        <w:rPr>
          <w:color w:val="7F7F7F"/>
          <w:sz w:val="18"/>
        </w:rPr>
        <w:tab/>
      </w:r>
      <w:r w:rsidRPr="00EB5A9F">
        <w:rPr>
          <w:b/>
          <w:color w:val="7F7F7F"/>
          <w:sz w:val="18"/>
        </w:rPr>
        <w:t>Vodoprávní úřad</w:t>
      </w:r>
    </w:p>
    <w:p w:rsidR="00A466E8" w:rsidRPr="00EB5A9F" w:rsidRDefault="00A466E8" w:rsidP="00A466E8">
      <w:pPr>
        <w:spacing w:after="60"/>
        <w:ind w:left="720"/>
        <w:rPr>
          <w:color w:val="7F7F7F"/>
          <w:sz w:val="18"/>
        </w:rPr>
      </w:pPr>
      <w:r w:rsidRPr="00EB5A9F">
        <w:rPr>
          <w:color w:val="7F7F7F"/>
          <w:sz w:val="18"/>
        </w:rPr>
        <w:tab/>
        <w:t>Oprávněná úřední osoba: Ing. Jana Černá, tel: 542174021,</w:t>
      </w:r>
    </w:p>
    <w:p w:rsidR="00A466E8" w:rsidRPr="00EB5A9F" w:rsidRDefault="00A466E8" w:rsidP="00A466E8">
      <w:pPr>
        <w:spacing w:after="60"/>
        <w:ind w:left="720"/>
        <w:rPr>
          <w:color w:val="7F7F7F"/>
          <w:sz w:val="18"/>
        </w:rPr>
      </w:pPr>
      <w:r w:rsidRPr="00EB5A9F">
        <w:rPr>
          <w:color w:val="7F7F7F"/>
          <w:sz w:val="18"/>
        </w:rPr>
        <w:tab/>
        <w:t xml:space="preserve">Magistrát města Brna, odbor vodního a lesního hospodářství a zemědělství, jako věcně příslušný vodoprávní úřad </w:t>
      </w:r>
      <w:r w:rsidRPr="00EB5A9F">
        <w:rPr>
          <w:color w:val="7F7F7F"/>
          <w:sz w:val="18"/>
        </w:rPr>
        <w:tab/>
        <w:t xml:space="preserve">podle úst. § 106 </w:t>
      </w:r>
      <w:proofErr w:type="gramStart"/>
      <w:r w:rsidRPr="00EB5A9F">
        <w:rPr>
          <w:color w:val="7F7F7F"/>
          <w:sz w:val="18"/>
        </w:rPr>
        <w:t>zák.č.</w:t>
      </w:r>
      <w:proofErr w:type="gramEnd"/>
      <w:r w:rsidRPr="00EB5A9F">
        <w:rPr>
          <w:color w:val="7F7F7F"/>
          <w:sz w:val="18"/>
        </w:rPr>
        <w:t xml:space="preserve"> 254/2001 Sb., o vodách a o zrněné některých zákonů, ve znění pozdějších předpisů (dále jen </w:t>
      </w:r>
      <w:r w:rsidRPr="00EB5A9F">
        <w:rPr>
          <w:color w:val="7F7F7F"/>
          <w:sz w:val="18"/>
        </w:rPr>
        <w:tab/>
        <w:t>„vodní zákon") vydává uší. § 18 vodního zákona následující vyjádření:</w:t>
      </w:r>
    </w:p>
    <w:p w:rsidR="00A466E8" w:rsidRPr="00EB5A9F" w:rsidRDefault="00A466E8" w:rsidP="00A466E8">
      <w:pPr>
        <w:spacing w:after="60"/>
        <w:ind w:left="720"/>
        <w:rPr>
          <w:color w:val="7F7F7F"/>
          <w:sz w:val="18"/>
        </w:rPr>
      </w:pPr>
      <w:r w:rsidRPr="00EB5A9F">
        <w:rPr>
          <w:color w:val="7F7F7F"/>
          <w:sz w:val="18"/>
        </w:rPr>
        <w:tab/>
        <w:t xml:space="preserve">Připravovaná stavba (akce) je z hlediska zájmů chráněných podle vodního zákona </w:t>
      </w:r>
      <w:r w:rsidRPr="00EB5A9F">
        <w:rPr>
          <w:b/>
          <w:color w:val="7F7F7F"/>
          <w:sz w:val="18"/>
        </w:rPr>
        <w:t>možná</w:t>
      </w:r>
      <w:r w:rsidRPr="00EB5A9F">
        <w:rPr>
          <w:color w:val="7F7F7F"/>
          <w:sz w:val="18"/>
        </w:rPr>
        <w:t xml:space="preserve">, objekt není vodním </w:t>
      </w:r>
      <w:r w:rsidRPr="00EB5A9F">
        <w:rPr>
          <w:color w:val="7F7F7F"/>
          <w:sz w:val="18"/>
        </w:rPr>
        <w:tab/>
        <w:t>dílem.</w:t>
      </w:r>
    </w:p>
    <w:p w:rsidR="00A466E8" w:rsidRPr="00EB5A9F" w:rsidRDefault="00A466E8" w:rsidP="00A466E8">
      <w:pPr>
        <w:spacing w:after="60"/>
        <w:ind w:left="720"/>
        <w:rPr>
          <w:b/>
          <w:color w:val="7F7F7F"/>
          <w:sz w:val="18"/>
        </w:rPr>
      </w:pPr>
      <w:r w:rsidRPr="00EB5A9F">
        <w:rPr>
          <w:color w:val="7F7F7F"/>
          <w:sz w:val="18"/>
        </w:rPr>
        <w:tab/>
      </w:r>
      <w:r w:rsidRPr="00EB5A9F">
        <w:rPr>
          <w:b/>
          <w:color w:val="7F7F7F"/>
          <w:sz w:val="18"/>
        </w:rPr>
        <w:t>Orgán státní správy lesů</w:t>
      </w:r>
    </w:p>
    <w:p w:rsidR="00A466E8" w:rsidRPr="00EB5A9F" w:rsidRDefault="00A466E8" w:rsidP="00A466E8">
      <w:pPr>
        <w:spacing w:after="60"/>
        <w:ind w:left="720"/>
        <w:rPr>
          <w:color w:val="7F7F7F"/>
          <w:sz w:val="18"/>
        </w:rPr>
      </w:pPr>
      <w:r w:rsidRPr="00EB5A9F">
        <w:rPr>
          <w:color w:val="7F7F7F"/>
          <w:sz w:val="18"/>
        </w:rPr>
        <w:tab/>
        <w:t>Oprávněná úřední osoba: Ing. Vladimír Votava, tel: 542174036</w:t>
      </w:r>
    </w:p>
    <w:p w:rsidR="00A466E8" w:rsidRPr="00EB5A9F" w:rsidRDefault="00A466E8" w:rsidP="00A466E8">
      <w:pPr>
        <w:spacing w:after="60"/>
        <w:ind w:left="720"/>
        <w:rPr>
          <w:color w:val="7F7F7F"/>
          <w:sz w:val="18"/>
        </w:rPr>
      </w:pPr>
      <w:r w:rsidRPr="00EB5A9F">
        <w:rPr>
          <w:color w:val="7F7F7F"/>
          <w:sz w:val="18"/>
        </w:rPr>
        <w:tab/>
        <w:t xml:space="preserve">Magistrát města Brna, Odbor vodního a lesního hospodářství a zemědělství, jako věcně příslušný organ státní </w:t>
      </w:r>
      <w:r w:rsidRPr="00EB5A9F">
        <w:rPr>
          <w:color w:val="7F7F7F"/>
          <w:sz w:val="18"/>
        </w:rPr>
        <w:tab/>
        <w:t xml:space="preserve">správy lesů podle uší, § 48 zákona č. 289/1995 </w:t>
      </w:r>
      <w:proofErr w:type="gramStart"/>
      <w:r w:rsidRPr="00EB5A9F">
        <w:rPr>
          <w:color w:val="7F7F7F"/>
          <w:sz w:val="18"/>
        </w:rPr>
        <w:t>Sb.,   o lesích</w:t>
      </w:r>
      <w:proofErr w:type="gramEnd"/>
      <w:r w:rsidRPr="00EB5A9F">
        <w:rPr>
          <w:color w:val="7F7F7F"/>
          <w:sz w:val="18"/>
        </w:rPr>
        <w:t xml:space="preserve"> a o změně a doplnění některých zákonů, ve znění </w:t>
      </w:r>
      <w:r w:rsidRPr="00EB5A9F">
        <w:rPr>
          <w:color w:val="7F7F7F"/>
          <w:sz w:val="18"/>
        </w:rPr>
        <w:tab/>
        <w:t xml:space="preserve">pozdějších předpisů (dále jen „lesní zákon") vydává podle úst. § 154 zákona č. 500/2004 Sb., správního řádu </w:t>
      </w:r>
      <w:r w:rsidRPr="00EB5A9F">
        <w:rPr>
          <w:color w:val="7F7F7F"/>
          <w:sz w:val="18"/>
        </w:rPr>
        <w:tab/>
        <w:t>následující vyjádřeni:</w:t>
      </w:r>
    </w:p>
    <w:p w:rsidR="00A466E8" w:rsidRPr="00EB5A9F" w:rsidRDefault="00A466E8" w:rsidP="00A466E8">
      <w:pPr>
        <w:spacing w:after="60"/>
        <w:ind w:left="720"/>
        <w:rPr>
          <w:color w:val="7F7F7F"/>
          <w:sz w:val="18"/>
        </w:rPr>
      </w:pPr>
      <w:r w:rsidRPr="00EB5A9F">
        <w:rPr>
          <w:color w:val="7F7F7F"/>
          <w:sz w:val="18"/>
        </w:rPr>
        <w:tab/>
        <w:t xml:space="preserve">Záměrem </w:t>
      </w:r>
      <w:r w:rsidRPr="00EB5A9F">
        <w:rPr>
          <w:b/>
          <w:color w:val="7F7F7F"/>
          <w:sz w:val="18"/>
        </w:rPr>
        <w:t>nejsou dotčeny</w:t>
      </w:r>
      <w:r w:rsidRPr="00EB5A9F">
        <w:rPr>
          <w:color w:val="7F7F7F"/>
          <w:sz w:val="18"/>
        </w:rPr>
        <w:t xml:space="preserve"> zájmy chráněné lesním zákonem.</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color w:val="7F7F7F"/>
          <w:sz w:val="18"/>
        </w:rPr>
        <w:tab/>
      </w:r>
      <w:r w:rsidRPr="00EB5A9F">
        <w:rPr>
          <w:b/>
          <w:color w:val="7F7F7F"/>
          <w:sz w:val="18"/>
        </w:rPr>
        <w:t>Orgán ochrany zemědělského půdního fondu</w:t>
      </w:r>
    </w:p>
    <w:p w:rsidR="00A466E8" w:rsidRPr="00EB5A9F" w:rsidRDefault="00A466E8" w:rsidP="00A466E8">
      <w:pPr>
        <w:spacing w:after="60"/>
        <w:ind w:left="720"/>
        <w:rPr>
          <w:color w:val="7F7F7F"/>
          <w:sz w:val="18"/>
        </w:rPr>
      </w:pPr>
      <w:r w:rsidRPr="00EB5A9F">
        <w:rPr>
          <w:color w:val="7F7F7F"/>
          <w:sz w:val="18"/>
        </w:rPr>
        <w:tab/>
        <w:t>Oprávněná úřední osoba: Ing. Siegelová Jana, tel: 542174033,</w:t>
      </w:r>
    </w:p>
    <w:p w:rsidR="00A466E8" w:rsidRPr="00EB5A9F" w:rsidRDefault="00A466E8" w:rsidP="00A466E8">
      <w:pPr>
        <w:spacing w:after="60"/>
        <w:ind w:left="720"/>
        <w:rPr>
          <w:color w:val="7F7F7F"/>
          <w:sz w:val="18"/>
        </w:rPr>
      </w:pPr>
      <w:r w:rsidRPr="00EB5A9F">
        <w:rPr>
          <w:color w:val="7F7F7F"/>
          <w:sz w:val="18"/>
        </w:rPr>
        <w:tab/>
        <w:t xml:space="preserve">Magistrát města Brna, Odbor vodního a lesního hospodářství a zemědělství, jako věcně příslušný orgán státní </w:t>
      </w:r>
      <w:r w:rsidRPr="00EB5A9F">
        <w:rPr>
          <w:color w:val="7F7F7F"/>
          <w:sz w:val="18"/>
        </w:rPr>
        <w:tab/>
        <w:t xml:space="preserve">správy na úseku ochrany zemědělského půdního fondu podle úst. § 14 a § 15 zákona ČNR č. 334/1992 Sb., o </w:t>
      </w:r>
      <w:r w:rsidRPr="00EB5A9F">
        <w:rPr>
          <w:color w:val="7F7F7F"/>
          <w:sz w:val="18"/>
        </w:rPr>
        <w:tab/>
        <w:t xml:space="preserve">ochraně zemědělského půdního fondu, ve znění pozdějších předpisů vydává podle uší. § 154 zákona Č. 500/2004 </w:t>
      </w:r>
      <w:r w:rsidRPr="00EB5A9F">
        <w:rPr>
          <w:color w:val="7F7F7F"/>
          <w:sz w:val="18"/>
        </w:rPr>
        <w:tab/>
        <w:t>Sb., správní řád, ve znění pozdějších předpisů následující vyjádření:</w:t>
      </w:r>
    </w:p>
    <w:p w:rsidR="00A466E8" w:rsidRPr="00EB5A9F" w:rsidRDefault="00A466E8" w:rsidP="00A466E8">
      <w:pPr>
        <w:spacing w:after="60"/>
        <w:ind w:left="720"/>
        <w:rPr>
          <w:color w:val="7F7F7F"/>
          <w:sz w:val="18"/>
        </w:rPr>
      </w:pPr>
      <w:r w:rsidRPr="00EB5A9F">
        <w:rPr>
          <w:color w:val="7F7F7F"/>
          <w:sz w:val="18"/>
        </w:rPr>
        <w:tab/>
        <w:t xml:space="preserve">Navrhovaná stavba je z hlediska zájmů chráněných podle zákona o ochraně zemědělského půdního fondu možná. </w:t>
      </w:r>
      <w:r w:rsidRPr="00EB5A9F">
        <w:rPr>
          <w:color w:val="7F7F7F"/>
          <w:sz w:val="18"/>
        </w:rPr>
        <w:tab/>
        <w:t>Stavbou dotčené pozemky nejsou součástí ZPF.</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color w:val="7F7F7F"/>
          <w:sz w:val="18"/>
        </w:rPr>
        <w:tab/>
      </w:r>
      <w:r w:rsidRPr="00EB5A9F">
        <w:rPr>
          <w:b/>
          <w:color w:val="7F7F7F"/>
          <w:sz w:val="18"/>
        </w:rPr>
        <w:t xml:space="preserve">MMB Odbor vodního a lesního hospodářství a zemědělství souhlasí se zjednodušeným územním řízením dle </w:t>
      </w:r>
      <w:r w:rsidRPr="00EB5A9F">
        <w:rPr>
          <w:b/>
          <w:color w:val="7F7F7F"/>
          <w:sz w:val="18"/>
        </w:rPr>
        <w:tab/>
        <w:t>zák. č. 183/2006 Sb., o územním plánování a stavebním řádu ve znění pozdějších předpisů.</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color w:val="7F7F7F"/>
          <w:sz w:val="18"/>
        </w:rPr>
      </w:pPr>
      <w:r w:rsidRPr="00EB5A9F">
        <w:rPr>
          <w:color w:val="7F7F7F"/>
          <w:sz w:val="18"/>
        </w:rPr>
        <w:tab/>
        <w:t xml:space="preserve">Z hlediska zákona č. 20/1987Sb., o státní památkové péči, ve znění současně platných předpisů </w:t>
      </w:r>
      <w:r w:rsidRPr="00EB5A9F">
        <w:rPr>
          <w:b/>
          <w:color w:val="7F7F7F"/>
          <w:sz w:val="18"/>
        </w:rPr>
        <w:t xml:space="preserve">není v této věci </w:t>
      </w:r>
      <w:r w:rsidRPr="00EB5A9F">
        <w:rPr>
          <w:b/>
          <w:color w:val="7F7F7F"/>
          <w:sz w:val="18"/>
        </w:rPr>
        <w:tab/>
        <w:t>Odbor památkové péče MMB dotčeným orgánem</w:t>
      </w:r>
      <w:r w:rsidRPr="00EB5A9F">
        <w:rPr>
          <w:color w:val="7F7F7F"/>
          <w:sz w:val="18"/>
        </w:rPr>
        <w:t xml:space="preserve">, neboť z hlediska státní památkové péče se nejedná o kulturní </w:t>
      </w:r>
      <w:r w:rsidRPr="00EB5A9F">
        <w:rPr>
          <w:color w:val="7F7F7F"/>
          <w:sz w:val="18"/>
        </w:rPr>
        <w:lastRenderedPageBreak/>
        <w:tab/>
        <w:t xml:space="preserve">památku dle § 14 odst. l uvedeného zákona ani o území s památkovou ochranou, tj. o území památkové rezervace či </w:t>
      </w:r>
      <w:r w:rsidRPr="00EB5A9F">
        <w:rPr>
          <w:color w:val="7F7F7F"/>
          <w:sz w:val="18"/>
        </w:rPr>
        <w:tab/>
        <w:t>památkové zóny nebo jejich ochranného pásma ve smyslu § 14 odst. 2 tohoto zákona.</w:t>
      </w:r>
    </w:p>
    <w:p w:rsidR="00A466E8" w:rsidRPr="00EB5A9F" w:rsidRDefault="00A466E8" w:rsidP="00A466E8">
      <w:pPr>
        <w:spacing w:after="60"/>
        <w:ind w:left="720"/>
        <w:rPr>
          <w:b/>
          <w:color w:val="7F7F7F"/>
          <w:sz w:val="18"/>
        </w:rPr>
      </w:pPr>
      <w:r w:rsidRPr="00EB5A9F">
        <w:rPr>
          <w:color w:val="7F7F7F"/>
          <w:sz w:val="18"/>
        </w:rPr>
        <w:tab/>
      </w:r>
      <w:r w:rsidRPr="00EB5A9F">
        <w:rPr>
          <w:b/>
          <w:color w:val="7F7F7F"/>
          <w:sz w:val="18"/>
        </w:rPr>
        <w:t>Odůvodnění:</w:t>
      </w:r>
    </w:p>
    <w:p w:rsidR="00A466E8" w:rsidRPr="00EB5A9F" w:rsidRDefault="00A466E8" w:rsidP="00A466E8">
      <w:pPr>
        <w:spacing w:after="60"/>
        <w:ind w:left="720"/>
        <w:rPr>
          <w:color w:val="7F7F7F"/>
          <w:sz w:val="18"/>
        </w:rPr>
      </w:pPr>
      <w:r w:rsidRPr="00EB5A9F">
        <w:rPr>
          <w:color w:val="7F7F7F"/>
          <w:sz w:val="18"/>
        </w:rPr>
        <w:tab/>
        <w:t xml:space="preserve">Dne </w:t>
      </w:r>
      <w:proofErr w:type="gramStart"/>
      <w:r w:rsidRPr="00EB5A9F">
        <w:rPr>
          <w:color w:val="7F7F7F"/>
          <w:sz w:val="18"/>
        </w:rPr>
        <w:t>26.1.2011</w:t>
      </w:r>
      <w:proofErr w:type="gramEnd"/>
      <w:r w:rsidRPr="00EB5A9F">
        <w:rPr>
          <w:color w:val="7F7F7F"/>
          <w:sz w:val="18"/>
        </w:rPr>
        <w:t xml:space="preserve"> podal žadatel spol. FA PAROLLI, s.r.o., Palackého tř. 72, 612 00 Brno, zastupující investora </w:t>
      </w:r>
      <w:r w:rsidRPr="00EB5A9F">
        <w:rPr>
          <w:color w:val="7F7F7F"/>
          <w:sz w:val="18"/>
        </w:rPr>
        <w:tab/>
        <w:t xml:space="preserve">Jihomoravský kraj, Žerotínovo nám. 3/5, 601 82 Brno, žádost ve věci vydání stanoviska ke zjednodušenému </w:t>
      </w:r>
      <w:r w:rsidRPr="00EB5A9F">
        <w:rPr>
          <w:color w:val="7F7F7F"/>
          <w:sz w:val="18"/>
        </w:rPr>
        <w:tab/>
        <w:t xml:space="preserve">územnímu řízení pro akci - „Stanice hasičské záchranné služby, letiště Brno -Turany. p. č. 2276/12. 2276/26. </w:t>
      </w:r>
      <w:r w:rsidRPr="00EB5A9F">
        <w:rPr>
          <w:color w:val="7F7F7F"/>
          <w:sz w:val="18"/>
        </w:rPr>
        <w:tab/>
        <w:t xml:space="preserve">2276/13. 2254/1. 2276/15 </w:t>
      </w:r>
      <w:proofErr w:type="gramStart"/>
      <w:r w:rsidRPr="00EB5A9F">
        <w:rPr>
          <w:color w:val="7F7F7F"/>
          <w:sz w:val="18"/>
        </w:rPr>
        <w:t>k.ú.</w:t>
      </w:r>
      <w:proofErr w:type="gramEnd"/>
      <w:r w:rsidRPr="00EB5A9F">
        <w:rPr>
          <w:color w:val="7F7F7F"/>
          <w:sz w:val="18"/>
        </w:rPr>
        <w:t xml:space="preserve"> Tuřany". Dle úst. § 4 odst. 6 zákona č. 183/2006 Sb., o územním plánování a </w:t>
      </w:r>
      <w:r w:rsidRPr="00EB5A9F">
        <w:rPr>
          <w:color w:val="7F7F7F"/>
          <w:sz w:val="18"/>
        </w:rPr>
        <w:tab/>
        <w:t xml:space="preserve">stavebním řádu (stavební zákon) v platném znění je ke zjednodušenému územnímu řízení předmětné stavby </w:t>
      </w:r>
      <w:r w:rsidRPr="00EB5A9F">
        <w:rPr>
          <w:color w:val="7F7F7F"/>
          <w:sz w:val="18"/>
        </w:rPr>
        <w:tab/>
        <w:t>vydáváno koordinované stanovisko.</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color w:val="7F7F7F"/>
          <w:sz w:val="18"/>
        </w:rPr>
      </w:pPr>
      <w:r w:rsidRPr="00EB5A9F">
        <w:rPr>
          <w:color w:val="7F7F7F"/>
          <w:sz w:val="18"/>
        </w:rPr>
        <w:t xml:space="preserve">K uvedené věci zaslala koordinační skupina OÚPR MMB dne </w:t>
      </w:r>
      <w:proofErr w:type="gramStart"/>
      <w:r w:rsidRPr="00EB5A9F">
        <w:rPr>
          <w:color w:val="7F7F7F"/>
          <w:sz w:val="18"/>
        </w:rPr>
        <w:t>31.1.2011</w:t>
      </w:r>
      <w:proofErr w:type="gramEnd"/>
      <w:r w:rsidRPr="00EB5A9F">
        <w:rPr>
          <w:color w:val="7F7F7F"/>
          <w:sz w:val="18"/>
        </w:rPr>
        <w:t xml:space="preserve"> žádost dotčeným orgánům MMB o vydání závazných stanovisek, stanovisek a vyjádření, která obdržela následně:</w:t>
      </w:r>
    </w:p>
    <w:p w:rsidR="00A466E8" w:rsidRPr="00EB5A9F" w:rsidRDefault="00A466E8" w:rsidP="00A466E8">
      <w:pPr>
        <w:spacing w:after="60"/>
        <w:ind w:left="1418"/>
        <w:rPr>
          <w:color w:val="7F7F7F"/>
          <w:sz w:val="18"/>
        </w:rPr>
      </w:pPr>
      <w:r w:rsidRPr="00EB5A9F">
        <w:rPr>
          <w:color w:val="7F7F7F"/>
          <w:sz w:val="18"/>
        </w:rPr>
        <w:t xml:space="preserve">-    OD MMB - dne </w:t>
      </w:r>
      <w:proofErr w:type="gramStart"/>
      <w:r w:rsidRPr="00EB5A9F">
        <w:rPr>
          <w:color w:val="7F7F7F"/>
          <w:sz w:val="18"/>
        </w:rPr>
        <w:t>8.2.2011</w:t>
      </w:r>
      <w:proofErr w:type="gramEnd"/>
      <w:r w:rsidRPr="00EB5A9F">
        <w:rPr>
          <w:color w:val="7F7F7F"/>
          <w:sz w:val="18"/>
        </w:rPr>
        <w:t xml:space="preserve"> stanovisko ke koordinovanému stanovisku k PD ke zjednodušenému územnímu řízení bez připomínek s výslovným souhlasem se zjednodušeným územním řízením</w:t>
      </w:r>
    </w:p>
    <w:p w:rsidR="00A466E8" w:rsidRPr="00EB5A9F" w:rsidRDefault="00A466E8" w:rsidP="00A466E8">
      <w:pPr>
        <w:spacing w:after="60"/>
        <w:ind w:left="1418"/>
        <w:rPr>
          <w:color w:val="7F7F7F"/>
          <w:sz w:val="18"/>
        </w:rPr>
      </w:pPr>
      <w:r w:rsidRPr="00EB5A9F">
        <w:rPr>
          <w:color w:val="7F7F7F"/>
          <w:sz w:val="18"/>
        </w:rPr>
        <w:t xml:space="preserve">-    OŽP MMB - dne </w:t>
      </w:r>
      <w:proofErr w:type="gramStart"/>
      <w:r w:rsidRPr="00EB5A9F">
        <w:rPr>
          <w:color w:val="7F7F7F"/>
          <w:sz w:val="18"/>
        </w:rPr>
        <w:t>9.2.2011</w:t>
      </w:r>
      <w:proofErr w:type="gramEnd"/>
      <w:r w:rsidRPr="00EB5A9F">
        <w:rPr>
          <w:color w:val="7F7F7F"/>
          <w:sz w:val="18"/>
        </w:rPr>
        <w:t xml:space="preserve"> stanovisko jako podklad pro vydání koordinovaného stanoviska s podmínkami uvedenými v textu výroku z hlediska ochrany ovzduší, z hlediska odpadového hospodářství a hydrogeologie, z hlediska ochrany přírody a krajiny a z hlediska ochrany a tvorby zeleně s výslovným souhlasem se zjednodušeným územním řízením</w:t>
      </w:r>
    </w:p>
    <w:p w:rsidR="00A466E8" w:rsidRPr="00EB5A9F" w:rsidRDefault="00A466E8" w:rsidP="00A466E8">
      <w:pPr>
        <w:spacing w:after="60"/>
        <w:ind w:left="1418"/>
        <w:rPr>
          <w:color w:val="7F7F7F"/>
          <w:sz w:val="18"/>
        </w:rPr>
      </w:pPr>
      <w:r w:rsidRPr="00EB5A9F">
        <w:rPr>
          <w:color w:val="7F7F7F"/>
          <w:sz w:val="18"/>
        </w:rPr>
        <w:t xml:space="preserve">-    OVLHZ MMB - dne </w:t>
      </w:r>
      <w:proofErr w:type="gramStart"/>
      <w:r w:rsidRPr="00EB5A9F">
        <w:rPr>
          <w:color w:val="7F7F7F"/>
          <w:sz w:val="18"/>
        </w:rPr>
        <w:t>18.2.2011</w:t>
      </w:r>
      <w:proofErr w:type="gramEnd"/>
      <w:r w:rsidRPr="00EB5A9F">
        <w:rPr>
          <w:color w:val="7F7F7F"/>
          <w:sz w:val="18"/>
        </w:rPr>
        <w:t xml:space="preserve"> podklad pro vydání koordinovaného stanoviska bez připomínek z hlediska ochrany vod, z hlediska ochrany lesa a ochrany zemědělského půdního fondu s výslovným souhlasem se zjednodušeným územním řízením</w:t>
      </w:r>
    </w:p>
    <w:p w:rsidR="00A466E8" w:rsidRPr="00EB5A9F" w:rsidRDefault="00A466E8" w:rsidP="00A466E8">
      <w:pPr>
        <w:spacing w:after="60"/>
        <w:ind w:left="1418"/>
        <w:rPr>
          <w:color w:val="7F7F7F"/>
          <w:sz w:val="18"/>
        </w:rPr>
      </w:pPr>
      <w:proofErr w:type="gramStart"/>
      <w:r w:rsidRPr="00EB5A9F">
        <w:rPr>
          <w:color w:val="7F7F7F"/>
          <w:sz w:val="18"/>
        </w:rPr>
        <w:t>-    OPP</w:t>
      </w:r>
      <w:proofErr w:type="gramEnd"/>
      <w:r w:rsidRPr="00EB5A9F">
        <w:rPr>
          <w:color w:val="7F7F7F"/>
          <w:sz w:val="18"/>
        </w:rPr>
        <w:t xml:space="preserve"> MMB - není v této věci ve smyslu zákona č, 20/1987Sb., o státní památkové péči, dotčeným orgánem a není tedy příslušný k vydání závazného stanoviska podle § 149 odst. l zákona č. 500/2004 Sb. správního řádit</w:t>
      </w:r>
    </w:p>
    <w:p w:rsidR="00A466E8" w:rsidRPr="00EB5A9F" w:rsidRDefault="00A466E8" w:rsidP="00A466E8">
      <w:pPr>
        <w:spacing w:after="60"/>
        <w:ind w:left="1418"/>
        <w:rPr>
          <w:color w:val="7F7F7F"/>
          <w:sz w:val="18"/>
        </w:rPr>
      </w:pPr>
      <w:r w:rsidRPr="00EB5A9F">
        <w:rPr>
          <w:color w:val="7F7F7F"/>
          <w:sz w:val="18"/>
        </w:rPr>
        <w:t xml:space="preserve">-    OÚPR MMB - dne 7.2.2011 vyjádření k vydání rozhodnutí o umístění stavby </w:t>
      </w:r>
      <w:proofErr w:type="gramStart"/>
      <w:r w:rsidRPr="00EB5A9F">
        <w:rPr>
          <w:color w:val="7F7F7F"/>
          <w:sz w:val="18"/>
        </w:rPr>
        <w:t>č.j.</w:t>
      </w:r>
      <w:proofErr w:type="gramEnd"/>
      <w:r w:rsidRPr="00EB5A9F">
        <w:rPr>
          <w:color w:val="7F7F7F"/>
          <w:sz w:val="18"/>
        </w:rPr>
        <w:t xml:space="preserve"> MMB/0043265/2011/Sy ze dne 4.2.2011, jehož kopie je doložena v příloze stanoviska a je jeho nedílnou součástí s výslovným souhlasem se zjednodušeným územním řízením.</w:t>
      </w:r>
    </w:p>
    <w:p w:rsidR="00A466E8" w:rsidRPr="00EB5A9F" w:rsidRDefault="00A466E8" w:rsidP="00A466E8">
      <w:pPr>
        <w:spacing w:after="60"/>
        <w:ind w:left="1418"/>
        <w:rPr>
          <w:color w:val="7F7F7F"/>
          <w:sz w:val="18"/>
        </w:rPr>
      </w:pPr>
    </w:p>
    <w:p w:rsidR="00A466E8" w:rsidRPr="00EB5A9F" w:rsidRDefault="00A466E8" w:rsidP="00A466E8">
      <w:pPr>
        <w:spacing w:after="60"/>
        <w:ind w:left="720"/>
        <w:rPr>
          <w:b/>
          <w:color w:val="7F7F7F"/>
          <w:sz w:val="18"/>
        </w:rPr>
      </w:pPr>
      <w:r w:rsidRPr="00EB5A9F">
        <w:rPr>
          <w:b/>
          <w:color w:val="7F7F7F"/>
          <w:sz w:val="18"/>
        </w:rPr>
        <w:t>Magistrát města Brna, odbor územního plánování a rozvoje stanoviska a vyjádření dotčených orgánů zkoordinoval, zjistil, že podmínky pro zjednodušené územní řízení nejsou v rozporu a poté je zahrnul do tohoto koordinovaného stanoviska.</w:t>
      </w:r>
    </w:p>
    <w:p w:rsidR="00A466E8" w:rsidRPr="00EB5A9F" w:rsidRDefault="00A466E8" w:rsidP="00A466E8">
      <w:pPr>
        <w:spacing w:after="60"/>
        <w:ind w:left="720"/>
        <w:rPr>
          <w:color w:val="7F7F7F"/>
          <w:sz w:val="18"/>
        </w:rPr>
      </w:pPr>
      <w:r w:rsidRPr="00EB5A9F">
        <w:rPr>
          <w:color w:val="7F7F7F"/>
          <w:sz w:val="18"/>
        </w:rPr>
        <w:t>Koordinované stanovisko MMB je ve smyslu § 149 odst. l zákona č. 500/2004 Sb., správní řád, v platném znění, úkonem, který není samostatným rozhodnutím ve správním řízení, proto se proti němu nelze odvolat. Jednotlivá stanoviska jsou přezkoumatelná buď v rámci případného odvolacího řízení proti rozhodnutí stavebního úřadu, pro které bude toto koordinované stanovisko podkladem, neboje přezkoumatelné formou přezkumného řízení dle § 156 správního řádu.</w:t>
      </w:r>
    </w:p>
    <w:p w:rsidR="00A466E8" w:rsidRPr="00EB5A9F" w:rsidRDefault="00A466E8" w:rsidP="00CA0DCA">
      <w:pPr>
        <w:numPr>
          <w:ilvl w:val="0"/>
          <w:numId w:val="3"/>
        </w:numPr>
        <w:spacing w:after="60"/>
        <w:rPr>
          <w:color w:val="7F7F7F"/>
          <w:sz w:val="18"/>
        </w:rPr>
      </w:pPr>
      <w:r w:rsidRPr="00EB5A9F">
        <w:rPr>
          <w:color w:val="7F7F7F"/>
          <w:sz w:val="18"/>
        </w:rPr>
        <w:t xml:space="preserve">stanovisko ze dne </w:t>
      </w:r>
      <w:proofErr w:type="gramStart"/>
      <w:r w:rsidRPr="00EB5A9F">
        <w:rPr>
          <w:color w:val="7F7F7F"/>
          <w:sz w:val="18"/>
        </w:rPr>
        <w:t>7.2.2011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Vyjádření k vydání rozhodnutí o umístění stavby „Stanice hasičské záchranné služby. letiště Brno- Tuřany. p.č.2276/12. </w:t>
      </w:r>
      <w:proofErr w:type="gramStart"/>
      <w:r w:rsidRPr="00EB5A9F">
        <w:rPr>
          <w:color w:val="7F7F7F"/>
          <w:sz w:val="18"/>
        </w:rPr>
        <w:t>p.č.</w:t>
      </w:r>
      <w:proofErr w:type="gramEnd"/>
      <w:r w:rsidRPr="00EB5A9F">
        <w:rPr>
          <w:color w:val="7F7F7F"/>
          <w:sz w:val="18"/>
        </w:rPr>
        <w:t>2276/26. p.g.2276/13. p.č.2254/1 a p.č.2276/15. k.ú.Tuřany"</w:t>
      </w:r>
    </w:p>
    <w:p w:rsidR="00A466E8" w:rsidRPr="00EB5A9F" w:rsidRDefault="00A466E8" w:rsidP="00A466E8">
      <w:pPr>
        <w:spacing w:after="60"/>
        <w:ind w:left="720"/>
        <w:rPr>
          <w:color w:val="7F7F7F"/>
          <w:sz w:val="18"/>
        </w:rPr>
      </w:pPr>
      <w:r w:rsidRPr="00EB5A9F">
        <w:rPr>
          <w:color w:val="7F7F7F"/>
          <w:sz w:val="18"/>
        </w:rPr>
        <w:t xml:space="preserve">Magistrát města Brna, Odbor územního plánování a rozvoje, jako místně příslušný úřad územního plánování a dotčený orgán podle úst. § 6 odst. (1) písni, e) zákona Č. 183/2006 Sb., o územním plánování a stavebním řádu (stavební zákon), v platném znění posoudil předloženou dokumentaci „Stanice hasičské záchranné služby, letiště Brno- Tuřany, </w:t>
      </w:r>
      <w:proofErr w:type="gramStart"/>
      <w:r w:rsidRPr="00EB5A9F">
        <w:rPr>
          <w:color w:val="7F7F7F"/>
          <w:sz w:val="18"/>
        </w:rPr>
        <w:t>p.č.</w:t>
      </w:r>
      <w:proofErr w:type="gramEnd"/>
      <w:r w:rsidRPr="00EB5A9F">
        <w:rPr>
          <w:color w:val="7F7F7F"/>
          <w:sz w:val="18"/>
        </w:rPr>
        <w:t>2276/12, p.Č.2276/26, p.č.2276/13, p.č.2254/1 a p.č.2276/15, k.ú,Tuřany", zpracovanou FA PAROLLI, s.r.o v lednu 2011 a vydává podle úst. § 136 odst. (1) písni, b) a § 154 zákona č. 500/2004 Sb., správní řád, v platném znění toto vyjádření k vydání rozhodnutí o umístění předmětné stavby</w:t>
      </w:r>
    </w:p>
    <w:p w:rsidR="00A466E8" w:rsidRPr="00EB5A9F" w:rsidRDefault="00A466E8" w:rsidP="00A466E8">
      <w:pPr>
        <w:spacing w:after="60"/>
        <w:ind w:left="720"/>
        <w:rPr>
          <w:color w:val="7F7F7F"/>
          <w:sz w:val="18"/>
        </w:rPr>
      </w:pPr>
      <w:r w:rsidRPr="00EB5A9F">
        <w:rPr>
          <w:color w:val="7F7F7F"/>
          <w:sz w:val="18"/>
        </w:rPr>
        <w:t xml:space="preserve">Jedná se o výstavbu objektu Hasičské záchranné služby podniku letiště, integrované do systému Komplexního zabezpečení mezinárodního letiště Brno - Tuřany a úpravu navazujících provozních ploch na pozemcích a částech pozemků </w:t>
      </w:r>
      <w:proofErr w:type="gramStart"/>
      <w:r w:rsidRPr="00EB5A9F">
        <w:rPr>
          <w:color w:val="7F7F7F"/>
          <w:sz w:val="18"/>
        </w:rPr>
        <w:t>p.č.</w:t>
      </w:r>
      <w:proofErr w:type="gramEnd"/>
      <w:r w:rsidRPr="00EB5A9F">
        <w:rPr>
          <w:color w:val="7F7F7F"/>
          <w:sz w:val="18"/>
        </w:rPr>
        <w:t>2276/12, p.č.2276/26, p.č.2276/13, p.č.2254/1 a p.č.2276/15 v k.ú. Tuřany ve stávajícím areálu letiště.</w:t>
      </w:r>
    </w:p>
    <w:p w:rsidR="00A466E8" w:rsidRPr="00EB5A9F" w:rsidRDefault="00A466E8" w:rsidP="00A466E8">
      <w:pPr>
        <w:spacing w:after="60"/>
        <w:ind w:left="720"/>
        <w:rPr>
          <w:color w:val="7F7F7F"/>
          <w:sz w:val="18"/>
        </w:rPr>
      </w:pPr>
      <w:r w:rsidRPr="00EB5A9F">
        <w:rPr>
          <w:color w:val="7F7F7F"/>
          <w:sz w:val="18"/>
        </w:rPr>
        <w:t>Navrhovaná stavba je umístěna mezi objekt pro řízení letového provozu a leteckou základnu Policie ČR. V dvoupodlažním objektu o půdorysných rozměrech cca 35,5 x27m se v přízemí nachází garáže pro zásahovou techniku a prostory pro technické zázemí, v mezipatře, vestavěném nad prostory zázemí jsou navrženy prostory strojovny VZT, kotelna technické prostory, v dalším podlaží je umístěno administrativní a provozní zázemí a místnosti pro denní a noční pohotovost. V nejvyšším podlaží nad střechou objektu se ve „věži" nacházejí prostory operačního střediska. Výška střechy objektu je cca ll,5m, výška střechy „věže" 15m.</w:t>
      </w:r>
    </w:p>
    <w:p w:rsidR="00A466E8" w:rsidRPr="00EB5A9F" w:rsidRDefault="00A466E8" w:rsidP="00A466E8">
      <w:pPr>
        <w:spacing w:after="60"/>
        <w:ind w:left="720"/>
        <w:rPr>
          <w:color w:val="7F7F7F"/>
          <w:sz w:val="18"/>
        </w:rPr>
      </w:pPr>
      <w:r w:rsidRPr="00EB5A9F">
        <w:rPr>
          <w:color w:val="7F7F7F"/>
          <w:sz w:val="18"/>
        </w:rPr>
        <w:t>Podle platného Územního plánu města Brna (ÚPmB) jsou předmětné pozemky součástí stabilizované plochy pro leteckou dopravu (DL).</w:t>
      </w:r>
    </w:p>
    <w:p w:rsidR="00A466E8" w:rsidRPr="00EB5A9F" w:rsidRDefault="00A466E8" w:rsidP="00A466E8">
      <w:pPr>
        <w:spacing w:after="60"/>
        <w:ind w:left="720"/>
        <w:rPr>
          <w:color w:val="7F7F7F"/>
          <w:sz w:val="18"/>
        </w:rPr>
      </w:pPr>
      <w:r w:rsidRPr="00EB5A9F">
        <w:rPr>
          <w:color w:val="7F7F7F"/>
          <w:sz w:val="18"/>
        </w:rPr>
        <w:t>Z hlediska funkčního je záměr výstavby objektu Hasičské záchranné služby jako součásti zabezpečeni letiště v souladu s platným ÚPmB.</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b/>
          <w:color w:val="7F7F7F"/>
          <w:sz w:val="18"/>
        </w:rPr>
        <w:t>Z hlediska koncepce dopravy</w:t>
      </w:r>
    </w:p>
    <w:p w:rsidR="00A466E8" w:rsidRPr="00EB5A9F" w:rsidRDefault="00A466E8" w:rsidP="00A466E8">
      <w:pPr>
        <w:spacing w:after="60"/>
        <w:ind w:left="720"/>
        <w:rPr>
          <w:color w:val="7F7F7F"/>
          <w:sz w:val="18"/>
        </w:rPr>
      </w:pPr>
      <w:r w:rsidRPr="00EB5A9F">
        <w:rPr>
          <w:color w:val="7F7F7F"/>
          <w:sz w:val="18"/>
        </w:rPr>
        <w:t>Jedná se o zařízení uvnitř areálu letiště Brno - Tuřany. Proti předloženému řešení nemáme námitky.</w:t>
      </w:r>
    </w:p>
    <w:p w:rsidR="00A466E8" w:rsidRPr="00EB5A9F" w:rsidRDefault="00A466E8" w:rsidP="00A466E8">
      <w:pPr>
        <w:spacing w:after="60"/>
        <w:ind w:left="720"/>
        <w:rPr>
          <w:b/>
          <w:color w:val="7F7F7F"/>
          <w:sz w:val="18"/>
        </w:rPr>
      </w:pPr>
      <w:r w:rsidRPr="00EB5A9F">
        <w:rPr>
          <w:b/>
          <w:color w:val="7F7F7F"/>
          <w:sz w:val="18"/>
        </w:rPr>
        <w:t>K předložené dokumentaci nemáme připomínky.</w:t>
      </w:r>
    </w:p>
    <w:p w:rsidR="00A466E8" w:rsidRPr="00EB5A9F" w:rsidRDefault="00A466E8" w:rsidP="00A466E8">
      <w:pPr>
        <w:spacing w:after="60"/>
        <w:ind w:left="720"/>
        <w:rPr>
          <w:color w:val="7F7F7F"/>
          <w:sz w:val="18"/>
        </w:rPr>
      </w:pPr>
      <w:r w:rsidRPr="00EB5A9F">
        <w:rPr>
          <w:color w:val="7F7F7F"/>
          <w:sz w:val="18"/>
        </w:rPr>
        <w:lastRenderedPageBreak/>
        <w:t xml:space="preserve">Závěr : Odbor územního plánování a rozvoje MMB nemá námitky proti vydání územního rozhodnutí o umístění stavby „Stanice hasičské záchranné služby, letiště Brno- Tuřany, </w:t>
      </w:r>
      <w:proofErr w:type="gramStart"/>
      <w:r w:rsidRPr="00EB5A9F">
        <w:rPr>
          <w:color w:val="7F7F7F"/>
          <w:sz w:val="18"/>
        </w:rPr>
        <w:t>p.č.</w:t>
      </w:r>
      <w:proofErr w:type="gramEnd"/>
      <w:r w:rsidRPr="00EB5A9F">
        <w:rPr>
          <w:color w:val="7F7F7F"/>
          <w:sz w:val="18"/>
        </w:rPr>
        <w:t>2276/12, p.č.2276/26, p.č.2276/13, p.č.2254/1 a p.č.2276/15, k.ú.Tuřany".</w:t>
      </w:r>
    </w:p>
    <w:p w:rsidR="00A466E8" w:rsidRPr="00EB5A9F" w:rsidRDefault="00A466E8" w:rsidP="00A466E8">
      <w:pPr>
        <w:spacing w:after="60"/>
        <w:ind w:left="720"/>
        <w:rPr>
          <w:b/>
          <w:color w:val="7F7F7F"/>
          <w:sz w:val="18"/>
        </w:rPr>
      </w:pPr>
      <w:r w:rsidRPr="00EB5A9F">
        <w:rPr>
          <w:b/>
          <w:color w:val="7F7F7F"/>
          <w:sz w:val="18"/>
        </w:rPr>
        <w:t>Souhlasíme, aby územní rozhodnutí bylo vydáno ve zjednodušeném územním řízení.</w:t>
      </w:r>
      <w:r w:rsidRPr="00EB5A9F">
        <w:rPr>
          <w:b/>
          <w:color w:val="7F7F7F"/>
          <w:sz w:val="18"/>
        </w:rPr>
        <w:tab/>
      </w:r>
    </w:p>
    <w:p w:rsidR="00A466E8" w:rsidRPr="00EB5A9F" w:rsidRDefault="00A466E8" w:rsidP="00A466E8">
      <w:pPr>
        <w:spacing w:after="60"/>
        <w:rPr>
          <w:color w:val="7F7F7F"/>
          <w:sz w:val="18"/>
        </w:rPr>
      </w:pP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pacing w:after="60"/>
        <w:rPr>
          <w:color w:val="7F7F7F"/>
          <w:sz w:val="18"/>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130-</w:t>
      </w:r>
      <w:r w:rsidRPr="00EB5A9F">
        <w:rPr>
          <w:color w:val="7F7F7F"/>
        </w:rPr>
        <w:t xml:space="preserve"> </w:t>
      </w:r>
      <w:r w:rsidRPr="00EB5A9F">
        <w:rPr>
          <w:b/>
          <w:bCs/>
          <w:color w:val="7F7F7F"/>
          <w:sz w:val="20"/>
          <w:szCs w:val="20"/>
        </w:rPr>
        <w:t xml:space="preserve">Úřad MČ města Brna Brno- Tuřany odbor stavební a technický, Tuřanské nám. 1, </w:t>
      </w:r>
      <w:proofErr w:type="gramStart"/>
      <w:r w:rsidRPr="00EB5A9F">
        <w:rPr>
          <w:b/>
          <w:bCs/>
          <w:color w:val="7F7F7F"/>
          <w:sz w:val="20"/>
          <w:szCs w:val="20"/>
        </w:rPr>
        <w:t>620 00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14.2.2011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Úřad městské části města Brna Brno- Tuřany, odbor stavební a technický, jako orgán ochrany přírody příslušný podle §76 odst. l písm. a) zákona č. 114/1992 Sb. o ochraně přírody a krajiny ve znění pozdějších předpisů ( dále jen zákon o ochraně přírody a krajiny ) k žádosti, kterou dne </w:t>
      </w:r>
      <w:proofErr w:type="gramStart"/>
      <w:r w:rsidRPr="00EB5A9F">
        <w:rPr>
          <w:color w:val="7F7F7F"/>
          <w:sz w:val="18"/>
        </w:rPr>
        <w:t>27.1.2011</w:t>
      </w:r>
      <w:proofErr w:type="gramEnd"/>
      <w:r w:rsidRPr="00EB5A9F">
        <w:rPr>
          <w:color w:val="7F7F7F"/>
          <w:sz w:val="18"/>
        </w:rPr>
        <w:t xml:space="preserve"> podala společnost FA PAROLLI, s.r.o., IČ. 46981705, Palackého třída 72, 612 00 Brno (dále jen "žadatel"), vydává vyjádření ke stavbě s názvem „Stanice hasičské záchranné služby mezinárodního veřejného letiště Brno- Tuřany" na pozemcích </w:t>
      </w:r>
      <w:proofErr w:type="gramStart"/>
      <w:r w:rsidRPr="00EB5A9F">
        <w:rPr>
          <w:color w:val="7F7F7F"/>
          <w:sz w:val="18"/>
        </w:rPr>
        <w:t>p.č.</w:t>
      </w:r>
      <w:proofErr w:type="gramEnd"/>
      <w:r w:rsidRPr="00EB5A9F">
        <w:rPr>
          <w:color w:val="7F7F7F"/>
          <w:sz w:val="18"/>
        </w:rPr>
        <w:t xml:space="preserve"> 2276/12, 2276/26, 2276/13, 2254/1, 2276/15 v k.ú. Tuřany.</w:t>
      </w:r>
    </w:p>
    <w:p w:rsidR="00A466E8" w:rsidRPr="00EB5A9F" w:rsidRDefault="00A466E8" w:rsidP="00A466E8">
      <w:pPr>
        <w:spacing w:after="60"/>
        <w:ind w:left="720"/>
        <w:rPr>
          <w:color w:val="7F7F7F"/>
          <w:sz w:val="18"/>
        </w:rPr>
      </w:pPr>
      <w:r w:rsidRPr="00EB5A9F">
        <w:rPr>
          <w:b/>
          <w:color w:val="7F7F7F"/>
          <w:sz w:val="18"/>
        </w:rPr>
        <w:t>S vydáním souhlasu ve zjednodušeném územním řízení souhlasíme</w:t>
      </w:r>
      <w:r w:rsidRPr="00EB5A9F">
        <w:rPr>
          <w:color w:val="7F7F7F"/>
          <w:sz w:val="18"/>
        </w:rPr>
        <w:t xml:space="preserve"> za těchto podmínek:</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V případě, že bude nutno v rámci realizace stavby kácet dřeviny podléhající povolení orgánu ochrany přírody, bude rozhodnutí tohoto orgánu státní správy o kácení předloženo v dalším stupni projektové dokumentace. O povolení ke kácení může žádat vlastník pozemku nebo nájemce, Či jiný oprávněný uživatel pouze se souhlasem vlastníka. K žádosti o povolení ke kácení bude přiložena inventarizace dřevin určených ke kácení, včetně jejich ocenění.</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Vzrostlé dřeviny, které by mohly být stavbou dotčeny, budou chráněny před mechanickým poškozením dle ČSN 83 9061 Technologie vegetačních úprav v krajině - Ochrana stromů, porostů a vegetačních ploch při stavebních pracích.</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Realizací záměru nesmí dojít ke zhoršení podmínek ochrany přírody a krajiny</w:t>
      </w:r>
    </w:p>
    <w:p w:rsidR="00A466E8" w:rsidRPr="00EB5A9F" w:rsidRDefault="00A466E8" w:rsidP="00A466E8">
      <w:pPr>
        <w:rPr>
          <w:color w:val="7F7F7F"/>
        </w:rPr>
      </w:pPr>
      <w:r w:rsidRPr="00EB5A9F">
        <w:rPr>
          <w:b/>
          <w:color w:val="7F7F7F"/>
        </w:rPr>
        <w:t>Zpráva o zapracování:</w:t>
      </w:r>
      <w:r w:rsidRPr="00EB5A9F">
        <w:rPr>
          <w:b/>
          <w:color w:val="7F7F7F"/>
        </w:rPr>
        <w:tab/>
      </w:r>
      <w:r w:rsidRPr="00EB5A9F">
        <w:rPr>
          <w:color w:val="7F7F7F"/>
        </w:rPr>
        <w:t xml:space="preserve">zapracováno integrací </w:t>
      </w:r>
      <w:proofErr w:type="gramStart"/>
      <w:r w:rsidRPr="00EB5A9F">
        <w:rPr>
          <w:color w:val="7F7F7F"/>
        </w:rPr>
        <w:t>do</w:t>
      </w:r>
      <w:proofErr w:type="gramEnd"/>
    </w:p>
    <w:p w:rsidR="00A466E8" w:rsidRPr="00EB5A9F" w:rsidRDefault="00A466E8" w:rsidP="00A466E8">
      <w:pPr>
        <w:rPr>
          <w:color w:val="7F7F7F"/>
        </w:rPr>
      </w:pPr>
      <w:r w:rsidRPr="00EB5A9F">
        <w:rPr>
          <w:color w:val="7F7F7F"/>
        </w:rPr>
        <w:t>-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rPr>
          <w:color w:val="7F7F7F"/>
        </w:rPr>
      </w:pPr>
      <w:r w:rsidRPr="00EB5A9F">
        <w:rPr>
          <w:color w:val="7F7F7F"/>
        </w:rPr>
        <w:t>- "</w:t>
      </w:r>
      <w:r w:rsidR="003415F1" w:rsidRPr="00EB5A9F">
        <w:rPr>
          <w:color w:val="7F7F7F"/>
        </w:rPr>
        <w:t xml:space="preserve"> </w:t>
      </w:r>
      <w:proofErr w:type="gramStart"/>
      <w:r w:rsidR="003415F1" w:rsidRPr="00EB5A9F">
        <w:rPr>
          <w:color w:val="7F7F7F"/>
        </w:rPr>
        <w:t>IV.B.1.f)  Vliv</w:t>
      </w:r>
      <w:proofErr w:type="gramEnd"/>
      <w:r w:rsidR="003415F1" w:rsidRPr="00EB5A9F">
        <w:rPr>
          <w:color w:val="7F7F7F"/>
        </w:rPr>
        <w:t xml:space="preserve"> stavby na životní prostředí a řešení jeho ochrany </w:t>
      </w:r>
      <w:r w:rsidRPr="00EB5A9F">
        <w:rPr>
          <w:color w:val="7F7F7F"/>
        </w:rPr>
        <w:t>"</w:t>
      </w:r>
    </w:p>
    <w:p w:rsidR="00A466E8" w:rsidRPr="00EB5A9F" w:rsidRDefault="00A466E8" w:rsidP="00A466E8">
      <w:pPr>
        <w:spacing w:after="60"/>
        <w:ind w:left="720"/>
        <w:rPr>
          <w:color w:val="7F7F7F"/>
          <w:sz w:val="18"/>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200-</w:t>
      </w:r>
      <w:r w:rsidRPr="00EB5A9F">
        <w:rPr>
          <w:color w:val="7F7F7F"/>
        </w:rPr>
        <w:t xml:space="preserve"> </w:t>
      </w:r>
      <w:r w:rsidRPr="00EB5A9F">
        <w:rPr>
          <w:b/>
          <w:bCs/>
          <w:color w:val="7F7F7F"/>
          <w:sz w:val="20"/>
          <w:szCs w:val="20"/>
        </w:rPr>
        <w:t xml:space="preserve">Česká republika - Ministerstvo obrany, </w:t>
      </w:r>
      <w:proofErr w:type="gramStart"/>
      <w:r w:rsidRPr="00EB5A9F">
        <w:rPr>
          <w:b/>
          <w:bCs/>
          <w:color w:val="7F7F7F"/>
          <w:sz w:val="20"/>
          <w:szCs w:val="20"/>
        </w:rPr>
        <w:t>VUSS , Svatoplukova</w:t>
      </w:r>
      <w:proofErr w:type="gramEnd"/>
      <w:r w:rsidRPr="00EB5A9F">
        <w:rPr>
          <w:b/>
          <w:bCs/>
          <w:color w:val="7F7F7F"/>
          <w:sz w:val="20"/>
          <w:szCs w:val="20"/>
        </w:rPr>
        <w:t xml:space="preserve"> 2687/84, 662 10 Brno - Židenice</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10.2.2011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Věc: Brno - Stanice hasičské záchranné služby mezinárodního veřejného letiště Brno -Tuřany, na pozemku </w:t>
      </w:r>
      <w:proofErr w:type="gramStart"/>
      <w:r w:rsidRPr="00EB5A9F">
        <w:rPr>
          <w:color w:val="7F7F7F"/>
          <w:sz w:val="18"/>
        </w:rPr>
        <w:t>p.č.</w:t>
      </w:r>
      <w:proofErr w:type="gramEnd"/>
      <w:r w:rsidRPr="00EB5A9F">
        <w:rPr>
          <w:color w:val="7F7F7F"/>
          <w:sz w:val="18"/>
        </w:rPr>
        <w:t xml:space="preserve"> 2276/12, 2276/26, 2276/13, 2254/1, 2276/15 v k.ú. Tuřany (stanovisko pro územní rozhodnutí)</w:t>
      </w:r>
    </w:p>
    <w:p w:rsidR="00A466E8" w:rsidRPr="00EB5A9F" w:rsidRDefault="00A466E8" w:rsidP="00A466E8">
      <w:pPr>
        <w:spacing w:after="60"/>
        <w:ind w:left="720"/>
        <w:rPr>
          <w:color w:val="7F7F7F"/>
          <w:sz w:val="18"/>
        </w:rPr>
      </w:pPr>
      <w:r w:rsidRPr="00EB5A9F">
        <w:rPr>
          <w:color w:val="7F7F7F"/>
          <w:sz w:val="18"/>
        </w:rPr>
        <w:t>Ve smyslu § 175 zákona č.183/2006 Sb. o územním plánování a stavebním řádu (stavební zákon) a zákona č.222/1999 Sb. o zajišťování obrany České republiky v platných zněních a v souladu s rezortními předpisy (na teritoriu okresů Brno-město, Brno-venkov, Blansko, Břeclav, Hodonín, Kroměříž, Prostějov, Třebíč, Uherské Hradiště, Vyškov, Zlín, Znojmo a Bruntál, Frýdek-Místek, Jeseník, Karviná, Nový Jičín, Olomouc, Opava, Ostrava, Přerov, Šumperk, Vsetín) bylo provedeno vyhodnocení výše uvedené akce.</w:t>
      </w:r>
    </w:p>
    <w:p w:rsidR="00A466E8" w:rsidRPr="00EB5A9F" w:rsidRDefault="00A466E8" w:rsidP="00A466E8">
      <w:pPr>
        <w:spacing w:after="60"/>
        <w:ind w:left="720"/>
        <w:rPr>
          <w:color w:val="7F7F7F"/>
          <w:sz w:val="18"/>
        </w:rPr>
      </w:pPr>
      <w:r w:rsidRPr="00EB5A9F">
        <w:rPr>
          <w:color w:val="7F7F7F"/>
          <w:sz w:val="18"/>
        </w:rPr>
        <w:t xml:space="preserve">Ministerstvo obrany zastoupené VUSS Brno, jako věcně a místně příslušnou ve smyslu zákona č. 222/1999 Sb. jejímž jménem jedná ředitel VUSS Brno Ing. Jaroslav Valchář na základě pověření ministryně obrany čj.2566/2007-8764 ze dne </w:t>
      </w:r>
      <w:proofErr w:type="gramStart"/>
      <w:r w:rsidRPr="00EB5A9F">
        <w:rPr>
          <w:color w:val="7F7F7F"/>
          <w:sz w:val="18"/>
        </w:rPr>
        <w:t>2.1.2008</w:t>
      </w:r>
      <w:proofErr w:type="gramEnd"/>
      <w:r w:rsidRPr="00EB5A9F">
        <w:rPr>
          <w:color w:val="7F7F7F"/>
          <w:sz w:val="18"/>
        </w:rPr>
        <w:t xml:space="preserve"> ve smyslu § 7, odst. 2 zákona č.219/2000 Sb.</w:t>
      </w:r>
    </w:p>
    <w:p w:rsidR="00A466E8" w:rsidRPr="00EB5A9F" w:rsidRDefault="00A466E8" w:rsidP="00A466E8">
      <w:pPr>
        <w:spacing w:after="60"/>
        <w:ind w:left="720"/>
        <w:rPr>
          <w:b/>
          <w:color w:val="7F7F7F"/>
          <w:sz w:val="18"/>
        </w:rPr>
      </w:pPr>
      <w:r w:rsidRPr="00EB5A9F">
        <w:rPr>
          <w:b/>
          <w:color w:val="7F7F7F"/>
          <w:sz w:val="18"/>
        </w:rPr>
        <w:t>vydává následující závazné stanovisko:</w:t>
      </w:r>
    </w:p>
    <w:p w:rsidR="00A466E8" w:rsidRPr="00EB5A9F" w:rsidRDefault="00A466E8" w:rsidP="00A466E8">
      <w:pPr>
        <w:spacing w:after="60"/>
        <w:ind w:left="720"/>
        <w:rPr>
          <w:color w:val="7F7F7F"/>
          <w:sz w:val="18"/>
        </w:rPr>
      </w:pPr>
      <w:r w:rsidRPr="00EB5A9F">
        <w:rPr>
          <w:color w:val="7F7F7F"/>
          <w:sz w:val="18"/>
        </w:rPr>
        <w:t xml:space="preserve">V dané lokalitě akce neevidujeme podzemní telekomunikační vedení ve vlastnictví MO-ČR. Sdělujeme, že uvedeným územím prochází zájmové území AČR </w:t>
      </w:r>
      <w:proofErr w:type="gramStart"/>
      <w:r w:rsidRPr="00EB5A9F">
        <w:rPr>
          <w:color w:val="7F7F7F"/>
          <w:sz w:val="18"/>
        </w:rPr>
        <w:t>dle žák</w:t>
      </w:r>
      <w:proofErr w:type="gramEnd"/>
      <w:r w:rsidRPr="00EB5A9F">
        <w:rPr>
          <w:color w:val="7F7F7F"/>
          <w:sz w:val="18"/>
        </w:rPr>
        <w:t xml:space="preserve">. č. 183/2006 Sb., § 175. Posuzovaná stavba však se zájmy zde hájenými </w:t>
      </w:r>
      <w:r w:rsidRPr="00EB5A9F">
        <w:rPr>
          <w:b/>
          <w:color w:val="7F7F7F"/>
          <w:sz w:val="18"/>
        </w:rPr>
        <w:t>nekoliduje.</w:t>
      </w:r>
    </w:p>
    <w:p w:rsidR="00A466E8" w:rsidRPr="00EB5A9F" w:rsidRDefault="00A466E8" w:rsidP="00A466E8">
      <w:pPr>
        <w:spacing w:after="60"/>
        <w:ind w:left="720"/>
        <w:rPr>
          <w:color w:val="7F7F7F"/>
          <w:sz w:val="18"/>
        </w:rPr>
      </w:pPr>
      <w:r w:rsidRPr="00EB5A9F">
        <w:rPr>
          <w:b/>
          <w:color w:val="7F7F7F"/>
          <w:sz w:val="18"/>
        </w:rPr>
        <w:t>Souhlasíme s vydáním územního rozhodnutí ve zjednodušeném územním řízení ve smyslu úst. §95 zák. č. 183/2006 Sb., stavebního zákona</w:t>
      </w:r>
      <w:r w:rsidRPr="00EB5A9F">
        <w:rPr>
          <w:color w:val="7F7F7F"/>
          <w:sz w:val="18"/>
        </w:rPr>
        <w:t xml:space="preserve"> a realizací akce tak, jak byla doložena v písemné a grafické dokumentaci za </w:t>
      </w:r>
      <w:r w:rsidRPr="00EB5A9F">
        <w:rPr>
          <w:b/>
          <w:color w:val="7F7F7F"/>
          <w:sz w:val="18"/>
        </w:rPr>
        <w:t>předpokladu</w:t>
      </w:r>
      <w:r w:rsidRPr="00EB5A9F">
        <w:rPr>
          <w:color w:val="7F7F7F"/>
          <w:sz w:val="18"/>
        </w:rPr>
        <w:t>:</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zatíží-li předmětná stavba nemovitosti ve vlastnictví státu, s nimiž přísluší hospodařit Ministerstvu obrany, musí být každé takovéto zatížení /omezení vlastnických práv/ v souladu se zákonem, vždy v předstihu před řízením předem projednáno s VUSS Brno ve smyslu zákona č. 183/2006 Sb., o územním plánování a stavebním řádu (stavební zákon).</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vyžádá-li si realizace stavby vstup na pozemky státu, se kterými přísluší hospodařit Ministerstvu obrany, nebo jejich užívání, je stavebník povinen obrátit se na vojenskou správu se žádostí o povolení vstupu a sjednání řádného užívacího vztahu.</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se </w:t>
      </w:r>
      <w:proofErr w:type="gramStart"/>
      <w:r w:rsidRPr="00EB5A9F">
        <w:rPr>
          <w:color w:val="7F7F7F"/>
          <w:sz w:val="18"/>
        </w:rPr>
        <w:t>žádosti</w:t>
      </w:r>
      <w:proofErr w:type="gramEnd"/>
      <w:r w:rsidRPr="00EB5A9F">
        <w:rPr>
          <w:color w:val="7F7F7F"/>
          <w:sz w:val="18"/>
        </w:rPr>
        <w:t xml:space="preserve"> o uzavření smlouvy o zřízení věcného břemene, smlouvy o smlouvě budoucí o zřízení věcného břemene, povolení vstupu či sjednání řádného užívacího vztahu se obracejte na úsek majetkoprávní zdejší správy /JUDr. Zlatkovská Kateřina - tel.: 973 445 740/.</w:t>
      </w:r>
    </w:p>
    <w:p w:rsidR="00A466E8" w:rsidRPr="00EB5A9F" w:rsidRDefault="00A466E8" w:rsidP="00A466E8">
      <w:pPr>
        <w:spacing w:after="60"/>
        <w:ind w:left="720"/>
        <w:rPr>
          <w:color w:val="7F7F7F"/>
          <w:sz w:val="18"/>
        </w:rPr>
      </w:pPr>
      <w:r w:rsidRPr="00EB5A9F">
        <w:rPr>
          <w:color w:val="7F7F7F"/>
          <w:sz w:val="18"/>
        </w:rPr>
        <w:t xml:space="preserve">Toto stanovisko nenahrazuje souhlas ČR-MO zastoupené ředitelem VUSS Brno v případech, kdy je ČR-MO účastníkem územního a stavebního řízení ve smyslu stavebního zákona jako vlastník nemovitostí dotčených realizací akce nebo vlastník nemovitostí </w:t>
      </w:r>
      <w:proofErr w:type="gramStart"/>
      <w:r w:rsidRPr="00EB5A9F">
        <w:rPr>
          <w:color w:val="7F7F7F"/>
          <w:sz w:val="18"/>
        </w:rPr>
        <w:t>sousedících ( § 52</w:t>
      </w:r>
      <w:proofErr w:type="gramEnd"/>
      <w:r w:rsidRPr="00EB5A9F">
        <w:rPr>
          <w:color w:val="7F7F7F"/>
          <w:sz w:val="18"/>
        </w:rPr>
        <w:t>, § 85 a § 109 zák. č. 183/2006 Sb. ve znění pozdějších předpisů).</w:t>
      </w:r>
    </w:p>
    <w:p w:rsidR="00A466E8" w:rsidRPr="00EB5A9F" w:rsidRDefault="00A466E8" w:rsidP="00A466E8">
      <w:pPr>
        <w:rPr>
          <w:b/>
          <w:color w:val="7F7F7F"/>
        </w:rPr>
      </w:pPr>
      <w:r w:rsidRPr="00EB5A9F">
        <w:rPr>
          <w:b/>
          <w:color w:val="7F7F7F"/>
        </w:rPr>
        <w:lastRenderedPageBreak/>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rFonts w:eastAsia="Times New Roman"/>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202-</w:t>
      </w:r>
      <w:r w:rsidRPr="00EB5A9F">
        <w:rPr>
          <w:color w:val="7F7F7F"/>
        </w:rPr>
        <w:t xml:space="preserve"> </w:t>
      </w:r>
      <w:r w:rsidRPr="00EB5A9F">
        <w:rPr>
          <w:b/>
          <w:bCs/>
          <w:color w:val="7F7F7F"/>
          <w:sz w:val="20"/>
          <w:szCs w:val="20"/>
        </w:rPr>
        <w:t xml:space="preserve">HZS JmK, Zubatého 1, 614 00 Brno (Odbor prevence Štefánikova 32, </w:t>
      </w:r>
      <w:proofErr w:type="gramStart"/>
      <w:r w:rsidRPr="00EB5A9F">
        <w:rPr>
          <w:b/>
          <w:bCs/>
          <w:color w:val="7F7F7F"/>
          <w:sz w:val="20"/>
          <w:szCs w:val="20"/>
        </w:rPr>
        <w:t>602 00  Brno</w:t>
      </w:r>
      <w:proofErr w:type="gramEnd"/>
      <w:r w:rsidRPr="00EB5A9F">
        <w:rPr>
          <w:b/>
          <w:bCs/>
          <w:color w:val="7F7F7F"/>
          <w:sz w:val="20"/>
          <w:szCs w:val="20"/>
        </w:rPr>
        <w:t>)</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14.2.2011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Závazné stanovisko dotčeného orgánu na úseku požární ochrany</w:t>
      </w:r>
    </w:p>
    <w:p w:rsidR="00A466E8" w:rsidRPr="00EB5A9F" w:rsidRDefault="00A466E8" w:rsidP="00A466E8">
      <w:pPr>
        <w:spacing w:after="60"/>
        <w:ind w:left="720"/>
        <w:rPr>
          <w:color w:val="7F7F7F"/>
          <w:sz w:val="18"/>
        </w:rPr>
      </w:pPr>
      <w:r w:rsidRPr="00EB5A9F">
        <w:rPr>
          <w:color w:val="7F7F7F"/>
          <w:sz w:val="18"/>
        </w:rPr>
        <w:t>Jedná se o novostavbu požární stanice areálu mezinárodního letiště Brno - Tuřany</w:t>
      </w:r>
    </w:p>
    <w:p w:rsidR="00A466E8" w:rsidRPr="00EB5A9F" w:rsidRDefault="00A466E8" w:rsidP="00A466E8">
      <w:pPr>
        <w:spacing w:after="60"/>
        <w:ind w:left="720"/>
        <w:rPr>
          <w:color w:val="7F7F7F"/>
          <w:sz w:val="18"/>
        </w:rPr>
      </w:pPr>
      <w:r w:rsidRPr="00EB5A9F">
        <w:rPr>
          <w:color w:val="7F7F7F"/>
          <w:sz w:val="18"/>
        </w:rPr>
        <w:t xml:space="preserve">Hasičský záchranný sbor Jihomoravského kraje v souladu s ustanovením § 31 odst. l písni, b) zákona C. 133/1985 Sb., o požární ochraně, ve znění pozdějších předpisů posoudil v rozsahu požárně1 bezpečnostního řešení projektovou dokumentaci předloženou dne 27. 1. 2011. K výše uvedené dokumentaci vydává </w:t>
      </w:r>
      <w:r w:rsidRPr="00EB5A9F">
        <w:rPr>
          <w:b/>
          <w:color w:val="7F7F7F"/>
          <w:sz w:val="18"/>
        </w:rPr>
        <w:t>souhlasné stanovisko</w:t>
      </w:r>
      <w:r w:rsidRPr="00EB5A9F">
        <w:rPr>
          <w:color w:val="7F7F7F"/>
          <w:sz w:val="18"/>
        </w:rPr>
        <w:t>.</w:t>
      </w:r>
    </w:p>
    <w:p w:rsidR="00A466E8" w:rsidRPr="00EB5A9F" w:rsidRDefault="00A466E8" w:rsidP="00A466E8">
      <w:pPr>
        <w:spacing w:after="60"/>
        <w:ind w:left="720"/>
        <w:rPr>
          <w:color w:val="7F7F7F"/>
          <w:sz w:val="18"/>
        </w:rPr>
      </w:pPr>
      <w:r w:rsidRPr="00EB5A9F">
        <w:rPr>
          <w:color w:val="7F7F7F"/>
          <w:sz w:val="18"/>
        </w:rPr>
        <w:t>plk. Ing. Václav Špéra, náměstek ředitele pro úsek prevence a CNP, HZS Jihomoravského kraje</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rFonts w:eastAsia="Times New Roman"/>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203-</w:t>
      </w:r>
      <w:r w:rsidRPr="00EB5A9F">
        <w:rPr>
          <w:color w:val="7F7F7F"/>
        </w:rPr>
        <w:t xml:space="preserve"> </w:t>
      </w:r>
      <w:r w:rsidRPr="00EB5A9F">
        <w:rPr>
          <w:b/>
          <w:bCs/>
          <w:color w:val="7F7F7F"/>
          <w:sz w:val="20"/>
          <w:szCs w:val="20"/>
        </w:rPr>
        <w:t xml:space="preserve">Krajská hygienická stanice JmK, Jeřábkova 4, </w:t>
      </w:r>
      <w:proofErr w:type="gramStart"/>
      <w:r w:rsidRPr="00EB5A9F">
        <w:rPr>
          <w:b/>
          <w:bCs/>
          <w:color w:val="7F7F7F"/>
          <w:sz w:val="20"/>
          <w:szCs w:val="20"/>
        </w:rPr>
        <w:t>602 00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4.2.2011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Brno-Tuřany - „Stanice hasičské záchranné služby mezinárodního veřejného letiště Brno-Tuřany" - dokumentace pro zjednodušené územní řízení</w:t>
      </w:r>
    </w:p>
    <w:p w:rsidR="00A466E8" w:rsidRPr="00EB5A9F" w:rsidRDefault="00A466E8" w:rsidP="00A466E8">
      <w:pPr>
        <w:spacing w:after="60"/>
        <w:ind w:left="720"/>
        <w:rPr>
          <w:color w:val="7F7F7F"/>
          <w:sz w:val="18"/>
        </w:rPr>
      </w:pPr>
      <w:r w:rsidRPr="00EB5A9F">
        <w:rPr>
          <w:color w:val="7F7F7F"/>
          <w:sz w:val="18"/>
        </w:rPr>
        <w:t>Na základě podání společnosti FA PAROLLI, s.r.o., Palackého tř. 72, 61200 Brno, zmocněné investorem stavby, kterým Jihomoravský kraj, Žerotínovo nám. 3/5, 601 82 Brno ze dne 27. 1. 2011 posoudila Krajská hygienická stanice Jihomoravského kraje se sídlem v Brně (dále také „KHS JmK"), jako dotčený orgán státní správy ve smyslu § 77 zákona č. 258/2000 Sb., o ochraně veřejného zdraví a o změně některých souvisejících zákonů, ve znění pozdějších předpisů (dále také „zákon č. 258/2000 Sb.") a § 4 odst. 2 zákona č. 183/2006 Sb., o územním plánování a stavebním řádu, ve znění pozdějších předpisů (dále také „zákon č. 183/2006 Sb.") dokumentaci pro zjednodušené územní řízení na akci „Stanice hasičské záchranné služby mezinárodního veřejného letiště Brno-Tuřany". Po zhodnocení souladu předložené dokumentace s požadavky předpisů v oblasti ochrany veřejného zdraví vydává KHS JrnK pro vydání rozhodnutí podle zákona č. 183/2006 Sb. toto</w:t>
      </w:r>
    </w:p>
    <w:p w:rsidR="00A466E8" w:rsidRPr="00EB5A9F" w:rsidRDefault="00A466E8" w:rsidP="00A466E8">
      <w:pPr>
        <w:spacing w:after="60"/>
        <w:ind w:left="720"/>
        <w:rPr>
          <w:b/>
          <w:color w:val="7F7F7F"/>
          <w:sz w:val="18"/>
        </w:rPr>
      </w:pPr>
      <w:r w:rsidRPr="00EB5A9F">
        <w:rPr>
          <w:b/>
          <w:color w:val="7F7F7F"/>
          <w:sz w:val="18"/>
        </w:rPr>
        <w:t>Závazné stanovisko</w:t>
      </w:r>
      <w:r w:rsidRPr="00EB5A9F">
        <w:rPr>
          <w:color w:val="7F7F7F"/>
          <w:sz w:val="18"/>
        </w:rPr>
        <w:t xml:space="preserve">: </w:t>
      </w:r>
      <w:r w:rsidRPr="00EB5A9F">
        <w:rPr>
          <w:b/>
          <w:color w:val="7F7F7F"/>
          <w:sz w:val="18"/>
        </w:rPr>
        <w:t>S umístěním stavby ve zjednodušeném územním řízení „Stanice hasičské záchranné služby mezinárodního veřejného letiště Brno-Tuřany", se souhlasí.</w:t>
      </w:r>
    </w:p>
    <w:p w:rsidR="00A466E8" w:rsidRPr="00EB5A9F" w:rsidRDefault="00A466E8" w:rsidP="00A466E8">
      <w:pPr>
        <w:spacing w:after="60"/>
        <w:ind w:left="720"/>
        <w:rPr>
          <w:color w:val="7F7F7F"/>
          <w:sz w:val="18"/>
        </w:rPr>
      </w:pPr>
      <w:r w:rsidRPr="00EB5A9F">
        <w:rPr>
          <w:color w:val="7F7F7F"/>
          <w:sz w:val="18"/>
        </w:rPr>
        <w:t>Odůvodnění:</w:t>
      </w:r>
    </w:p>
    <w:p w:rsidR="00A466E8" w:rsidRPr="00EB5A9F" w:rsidRDefault="00A466E8" w:rsidP="00A466E8">
      <w:pPr>
        <w:spacing w:after="60"/>
        <w:ind w:left="720"/>
        <w:rPr>
          <w:color w:val="7F7F7F"/>
          <w:sz w:val="18"/>
        </w:rPr>
      </w:pPr>
      <w:r w:rsidRPr="00EB5A9F">
        <w:rPr>
          <w:color w:val="7F7F7F"/>
          <w:sz w:val="18"/>
        </w:rPr>
        <w:t>Předloženou dokumentaci stavby pro zjednodušené územní řízení vypracovala společnost FAPAROLLI, s.r.o., Palackého tř. 72, 61200 Brno v lednu 2011. Předpokládané zahájení výstavby je v říjnu 2011 a ukončení v říjnu 2013.</w:t>
      </w:r>
    </w:p>
    <w:p w:rsidR="00A466E8" w:rsidRPr="00EB5A9F" w:rsidRDefault="00A466E8" w:rsidP="00A466E8">
      <w:pPr>
        <w:spacing w:after="60"/>
        <w:ind w:left="720"/>
        <w:rPr>
          <w:color w:val="7F7F7F"/>
          <w:sz w:val="18"/>
        </w:rPr>
      </w:pPr>
      <w:r w:rsidRPr="00EB5A9F">
        <w:rPr>
          <w:color w:val="7F7F7F"/>
          <w:sz w:val="18"/>
        </w:rPr>
        <w:t>Dle platného Územního plánu města Brna se jedná o plochu DL - plocha pro dopravu (pro umístění zařízení systémů dopravní obsluhy).</w:t>
      </w:r>
    </w:p>
    <w:p w:rsidR="00A466E8" w:rsidRPr="00EB5A9F" w:rsidRDefault="00A466E8" w:rsidP="00A466E8">
      <w:pPr>
        <w:spacing w:after="60"/>
        <w:ind w:left="720"/>
        <w:rPr>
          <w:color w:val="7F7F7F"/>
          <w:sz w:val="18"/>
        </w:rPr>
      </w:pPr>
      <w:r w:rsidRPr="00EB5A9F">
        <w:rPr>
          <w:color w:val="7F7F7F"/>
          <w:sz w:val="18"/>
        </w:rPr>
        <w:t xml:space="preserve">Dokumentace řeší výstavbu nového objektu Hasičské záchranné služby a související úpravu navazujících ploch v areálu Letiště Brno- Tuřany, které se nachází v jihovýchodní části Brna v katastru MČ Brno- Tuřany, Navržený objekt je novostavba a stavba </w:t>
      </w:r>
    </w:p>
    <w:p w:rsidR="00A466E8" w:rsidRPr="00EB5A9F" w:rsidRDefault="00A466E8" w:rsidP="00A466E8">
      <w:pPr>
        <w:spacing w:after="60"/>
        <w:ind w:left="720"/>
        <w:rPr>
          <w:color w:val="7F7F7F"/>
          <w:sz w:val="18"/>
        </w:rPr>
      </w:pPr>
      <w:r w:rsidRPr="00EB5A9F">
        <w:rPr>
          <w:color w:val="7F7F7F"/>
          <w:sz w:val="18"/>
        </w:rPr>
        <w:t>trvalá, nachází se mezi objektem vrtulníkové základny PČR a budovou ŘLP. Nenachází se v něm žádný výrobní program ani výrobní technologie. Provoz se uvažuje nepřetržitý (24 hodin) s obsazeností 9 až 15 osob. V bezprostředním okolí se nenachází žádná obytná zástavba.</w:t>
      </w:r>
    </w:p>
    <w:p w:rsidR="00A466E8" w:rsidRPr="00EB5A9F" w:rsidRDefault="00A466E8" w:rsidP="00A466E8">
      <w:pPr>
        <w:spacing w:after="60"/>
        <w:ind w:left="720"/>
        <w:rPr>
          <w:color w:val="7F7F7F"/>
          <w:sz w:val="18"/>
        </w:rPr>
      </w:pPr>
      <w:r w:rsidRPr="00EB5A9F">
        <w:rPr>
          <w:color w:val="7F7F7F"/>
          <w:sz w:val="18"/>
        </w:rPr>
        <w:t xml:space="preserve">Dotčené parcely jsou </w:t>
      </w:r>
      <w:proofErr w:type="gramStart"/>
      <w:r w:rsidRPr="00EB5A9F">
        <w:rPr>
          <w:color w:val="7F7F7F"/>
          <w:sz w:val="18"/>
        </w:rPr>
        <w:t>p.č.</w:t>
      </w:r>
      <w:proofErr w:type="gramEnd"/>
      <w:r w:rsidRPr="00EB5A9F">
        <w:rPr>
          <w:color w:val="7F7F7F"/>
          <w:sz w:val="18"/>
        </w:rPr>
        <w:t>: 2276/12, 2276/26, 2276/13, 2254/1, 2276/15 v k.ú. Tuřany.</w:t>
      </w:r>
    </w:p>
    <w:p w:rsidR="00A466E8" w:rsidRPr="00EB5A9F" w:rsidRDefault="00A466E8" w:rsidP="00A466E8">
      <w:pPr>
        <w:spacing w:after="60"/>
        <w:ind w:left="720"/>
        <w:rPr>
          <w:color w:val="7F7F7F"/>
          <w:sz w:val="18"/>
        </w:rPr>
      </w:pPr>
      <w:r w:rsidRPr="00EB5A9F">
        <w:rPr>
          <w:color w:val="7F7F7F"/>
          <w:sz w:val="18"/>
        </w:rPr>
        <w:t xml:space="preserve">Objekt je samostatné stojící', nepodsklepený a dvoupodlažní. V přízemí se nachází garážová hala pro zásahovou techniku (8x stání pro vozidla a přípojné vozíky) a technické zázemí požární stanice. V mezi </w:t>
      </w:r>
      <w:proofErr w:type="gramStart"/>
      <w:r w:rsidRPr="00EB5A9F">
        <w:rPr>
          <w:color w:val="7F7F7F"/>
          <w:sz w:val="18"/>
        </w:rPr>
        <w:t>patře</w:t>
      </w:r>
      <w:proofErr w:type="gramEnd"/>
      <w:r w:rsidRPr="00EB5A9F">
        <w:rPr>
          <w:color w:val="7F7F7F"/>
          <w:sz w:val="18"/>
        </w:rPr>
        <w:t xml:space="preserve"> jsou navrženy prostory strojovny VZT, kotelna a technické prostory. V1.NP jsou navrženy prostory administrativního a provozního zázemím, místnosti pro denní a noční pohotovost. Ve 2. NP nad střechou objektu se nacházejí prostory operačního střediska.</w:t>
      </w:r>
    </w:p>
    <w:p w:rsidR="00A466E8" w:rsidRPr="00EB5A9F" w:rsidRDefault="00A466E8" w:rsidP="00A466E8">
      <w:pPr>
        <w:spacing w:after="60"/>
        <w:ind w:left="720"/>
        <w:rPr>
          <w:color w:val="7F7F7F"/>
          <w:sz w:val="18"/>
        </w:rPr>
      </w:pPr>
      <w:r w:rsidRPr="00EB5A9F">
        <w:rPr>
          <w:color w:val="7F7F7F"/>
          <w:sz w:val="18"/>
        </w:rPr>
        <w:t xml:space="preserve">Objekt bude napojen na stávající vnitřní rozvody technické infrastruktury letiště. Nově navržené rozvody vody budou napojeny na stávající areálové rozvody vody DN 100. Hydrantová síť v areálu požární stanice bude řešena pro doplňování automobilových cisteren vodou. V areálu budou navrženy 2 nadzemní hydranty na vodovodním potrubí min. DN 100 a min. jeden hydrant vnitřní. Větrání bude přirozené (okny) a nucené (VZT-jednotky). VZT </w:t>
      </w:r>
      <w:proofErr w:type="gramStart"/>
      <w:r w:rsidRPr="00EB5A9F">
        <w:rPr>
          <w:color w:val="7F7F7F"/>
          <w:sz w:val="18"/>
        </w:rPr>
        <w:t>bude</w:t>
      </w:r>
      <w:proofErr w:type="gramEnd"/>
      <w:r w:rsidRPr="00EB5A9F">
        <w:rPr>
          <w:color w:val="7F7F7F"/>
          <w:sz w:val="18"/>
        </w:rPr>
        <w:t xml:space="preserve"> zajišťovat </w:t>
      </w:r>
      <w:proofErr w:type="gramStart"/>
      <w:r w:rsidRPr="00EB5A9F">
        <w:rPr>
          <w:color w:val="7F7F7F"/>
          <w:sz w:val="18"/>
        </w:rPr>
        <w:t>větráni</w:t>
      </w:r>
      <w:proofErr w:type="gramEnd"/>
      <w:r w:rsidRPr="00EB5A9F">
        <w:rPr>
          <w:color w:val="7F7F7F"/>
          <w:sz w:val="18"/>
        </w:rPr>
        <w:t xml:space="preserve"> v zasedací místnosti, sportovní místnosti, šatnách, hygienického zázemí, technického zázemí a bude zajišťovat odvod znehodnoceného vzduchu z garážové haly a myčky. Vytápění je navrženo teplovodními otopnými tělesy, zdrojem tepla bude plynová kotelna s kaskádou nástěnných kondenzačních kotlů, zdrojem tepla pro ohřev TUV budou také solární panely.</w:t>
      </w:r>
    </w:p>
    <w:p w:rsidR="00A466E8" w:rsidRPr="00EB5A9F" w:rsidRDefault="00A466E8" w:rsidP="00A466E8">
      <w:pPr>
        <w:spacing w:after="60"/>
        <w:ind w:left="720"/>
        <w:rPr>
          <w:color w:val="7F7F7F"/>
          <w:sz w:val="18"/>
        </w:rPr>
      </w:pPr>
      <w:r w:rsidRPr="00EB5A9F">
        <w:rPr>
          <w:color w:val="7F7F7F"/>
          <w:sz w:val="18"/>
        </w:rPr>
        <w:t>Navržený objekt bude napojen na stávající dopravní infrastrukturu letiště, ze severní strany na areálové účelové komunikace, z jižní strany na pohybové plochy letiště. Parkovací stání pro požární stanici je umístěno v garážích HZS. Zaměstnanci budou využívat stávající kapacity centrálních parkovacích ploch.</w:t>
      </w:r>
    </w:p>
    <w:p w:rsidR="00A466E8" w:rsidRPr="00EB5A9F" w:rsidRDefault="00A466E8" w:rsidP="00A466E8">
      <w:pPr>
        <w:spacing w:after="60"/>
        <w:ind w:left="720"/>
        <w:rPr>
          <w:color w:val="7F7F7F"/>
          <w:sz w:val="18"/>
        </w:rPr>
      </w:pPr>
      <w:r w:rsidRPr="00EB5A9F">
        <w:rPr>
          <w:color w:val="7F7F7F"/>
          <w:sz w:val="18"/>
        </w:rPr>
        <w:t>Na základě uvedených skutečností a po zhodnocení zdravotních rizik mohlo být vydáno souhlasné závazné stanovisko k předložené žádostí.</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207-</w:t>
      </w:r>
      <w:r w:rsidRPr="00EB5A9F">
        <w:rPr>
          <w:color w:val="7F7F7F"/>
        </w:rPr>
        <w:t xml:space="preserve"> </w:t>
      </w:r>
      <w:r w:rsidRPr="00EB5A9F">
        <w:rPr>
          <w:color w:val="7F7F7F"/>
        </w:rPr>
        <w:tab/>
      </w:r>
      <w:r w:rsidRPr="00EB5A9F">
        <w:rPr>
          <w:b/>
          <w:bCs/>
          <w:color w:val="7F7F7F"/>
          <w:sz w:val="20"/>
          <w:szCs w:val="20"/>
        </w:rPr>
        <w:t xml:space="preserve">Úřad pro civilní letectví ČR, letiště Ruzyně, </w:t>
      </w:r>
      <w:proofErr w:type="gramStart"/>
      <w:r w:rsidRPr="00EB5A9F">
        <w:rPr>
          <w:b/>
          <w:bCs/>
          <w:color w:val="7F7F7F"/>
          <w:sz w:val="20"/>
          <w:szCs w:val="20"/>
        </w:rPr>
        <w:t>160 00  Praha</w:t>
      </w:r>
      <w:proofErr w:type="gramEnd"/>
      <w:r w:rsidRPr="00EB5A9F">
        <w:rPr>
          <w:b/>
          <w:bCs/>
          <w:color w:val="7F7F7F"/>
          <w:sz w:val="20"/>
          <w:szCs w:val="20"/>
        </w:rPr>
        <w:t xml:space="preserve"> 6</w:t>
      </w: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ab/>
      </w:r>
      <w:r w:rsidRPr="00EB5A9F">
        <w:rPr>
          <w:color w:val="7F7F7F"/>
          <w:sz w:val="18"/>
        </w:rPr>
        <w:t xml:space="preserve">vyjádření ze dne </w:t>
      </w:r>
      <w:proofErr w:type="gramStart"/>
      <w:r w:rsidRPr="00EB5A9F">
        <w:rPr>
          <w:color w:val="7F7F7F"/>
          <w:sz w:val="18"/>
        </w:rPr>
        <w:t>9.2.2011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lastRenderedPageBreak/>
        <w:t>Úřad pro civilní letectví jako věcně a místně příslušný orgán podle ustanovení § 89 odst. 2 písm. e) l zákona č. 49/1997 Sb., o civilním letectví a o změně a doplnění zákona č. 455/1991 Sb., o živnostenském podnikání (živnostenský zákon), ve znění pozdějších předpisů, (dále jen zákon o civilním letectví), na základě žádosti žadatele / společnosti FA PAROLLI, s.r.o., IČ 46981705 se sídlem Palackého tř. 72, 612 00 Brno, vydává dle § 40 zákona o civilním letectví a § 149 odst. l zákona č. 500/2004 Sb., správní rád, následující závazné stanovisko k posouzení projektu a projektové dokumentace pro územní řízení stavby: „ Stanice hasičské záchranné služby mezinárodního veřejného letiště Brno - Tuřany „</w:t>
      </w:r>
    </w:p>
    <w:p w:rsidR="00A466E8" w:rsidRPr="00EB5A9F" w:rsidRDefault="00A466E8" w:rsidP="00A466E8">
      <w:pPr>
        <w:spacing w:after="60"/>
        <w:ind w:left="720"/>
        <w:rPr>
          <w:color w:val="7F7F7F"/>
          <w:sz w:val="18"/>
        </w:rPr>
      </w:pPr>
      <w:r w:rsidRPr="00EB5A9F">
        <w:rPr>
          <w:color w:val="7F7F7F"/>
          <w:sz w:val="18"/>
        </w:rPr>
        <w:t xml:space="preserve">Na základě posouzení Vámi předložené DŮR, zaujímá ÚCL následující stanovisko: </w:t>
      </w:r>
    </w:p>
    <w:p w:rsidR="00A466E8" w:rsidRPr="00EB5A9F" w:rsidRDefault="00A466E8" w:rsidP="00A466E8">
      <w:pPr>
        <w:spacing w:after="60"/>
        <w:ind w:left="720"/>
        <w:rPr>
          <w:color w:val="7F7F7F"/>
          <w:sz w:val="18"/>
        </w:rPr>
      </w:pPr>
      <w:r w:rsidRPr="00EB5A9F">
        <w:rPr>
          <w:color w:val="7F7F7F"/>
          <w:sz w:val="18"/>
        </w:rPr>
        <w:t xml:space="preserve">Z hlediska respektování ochranných pásem a LPZ- LKTB </w:t>
      </w:r>
      <w:proofErr w:type="gramStart"/>
      <w:r w:rsidRPr="00EB5A9F">
        <w:rPr>
          <w:color w:val="7F7F7F"/>
          <w:sz w:val="18"/>
        </w:rPr>
        <w:t>situováni</w:t>
      </w:r>
      <w:proofErr w:type="gramEnd"/>
      <w:r w:rsidRPr="00EB5A9F">
        <w:rPr>
          <w:color w:val="7F7F7F"/>
          <w:sz w:val="18"/>
        </w:rPr>
        <w:t xml:space="preserve"> objektu vyhovuje </w:t>
      </w:r>
    </w:p>
    <w:p w:rsidR="00A466E8" w:rsidRPr="00EB5A9F" w:rsidRDefault="00A466E8" w:rsidP="00A466E8">
      <w:pPr>
        <w:spacing w:after="60"/>
        <w:ind w:left="720"/>
        <w:rPr>
          <w:color w:val="7F7F7F"/>
          <w:sz w:val="18"/>
        </w:rPr>
      </w:pPr>
      <w:r w:rsidRPr="00EB5A9F">
        <w:rPr>
          <w:color w:val="7F7F7F"/>
          <w:sz w:val="18"/>
        </w:rPr>
        <w:t>Z hlediska bezpečnosti provozu LKTB:</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Realizace objektu je podmíněna vydáním a dodržováním POV a POP provozovatele letiště LKTB vypracovaných společně s ŘLP- respektující plné zabezpečení a dodržení bezpečnosti letového provozu</w:t>
      </w:r>
    </w:p>
    <w:p w:rsidR="00A466E8" w:rsidRPr="00EB5A9F" w:rsidRDefault="00A466E8" w:rsidP="00A466E8">
      <w:pPr>
        <w:spacing w:after="60"/>
        <w:ind w:left="720"/>
        <w:rPr>
          <w:color w:val="7F7F7F"/>
          <w:sz w:val="18"/>
        </w:rPr>
      </w:pPr>
      <w:r w:rsidRPr="00EB5A9F">
        <w:rPr>
          <w:color w:val="7F7F7F"/>
          <w:sz w:val="18"/>
        </w:rPr>
        <w:t xml:space="preserve">Toto souhlasné stanovisko  ÚCL se vydává   pro  účely  projednání </w:t>
      </w:r>
      <w:proofErr w:type="gramStart"/>
      <w:r w:rsidRPr="00EB5A9F">
        <w:rPr>
          <w:color w:val="7F7F7F"/>
          <w:sz w:val="18"/>
        </w:rPr>
        <w:t>územního  řízení</w:t>
      </w:r>
      <w:proofErr w:type="gramEnd"/>
      <w:r w:rsidRPr="00EB5A9F">
        <w:rPr>
          <w:color w:val="7F7F7F"/>
          <w:sz w:val="18"/>
        </w:rPr>
        <w:t xml:space="preserve"> stavby. </w:t>
      </w:r>
      <w:r w:rsidRPr="00EB5A9F">
        <w:rPr>
          <w:b/>
          <w:color w:val="7F7F7F"/>
          <w:sz w:val="18"/>
        </w:rPr>
        <w:t>Výslovně souhlasíme s vydáním územního rozhodnutí ve zjednodušeném územním řízení</w:t>
      </w:r>
      <w:r w:rsidRPr="00EB5A9F">
        <w:rPr>
          <w:color w:val="7F7F7F"/>
          <w:sz w:val="18"/>
        </w:rPr>
        <w:t xml:space="preserve"> ve smyslu </w:t>
      </w:r>
      <w:proofErr w:type="gramStart"/>
      <w:r w:rsidRPr="00EB5A9F">
        <w:rPr>
          <w:color w:val="7F7F7F"/>
          <w:sz w:val="18"/>
        </w:rPr>
        <w:t>úst</w:t>
      </w:r>
      <w:proofErr w:type="gramEnd"/>
      <w:r w:rsidRPr="00EB5A9F">
        <w:rPr>
          <w:color w:val="7F7F7F"/>
          <w:sz w:val="18"/>
        </w:rPr>
        <w:t>.</w:t>
      </w:r>
      <w:proofErr w:type="gramStart"/>
      <w:r w:rsidRPr="00EB5A9F">
        <w:rPr>
          <w:color w:val="7F7F7F"/>
          <w:sz w:val="18"/>
        </w:rPr>
        <w:t>dle</w:t>
      </w:r>
      <w:proofErr w:type="gramEnd"/>
      <w:r w:rsidRPr="00EB5A9F">
        <w:rPr>
          <w:color w:val="7F7F7F"/>
          <w:sz w:val="18"/>
        </w:rPr>
        <w:t xml:space="preserve"> § 95 stavebního zákona č. 183/2006 Sb. Platnost tohoto stanoviska je 2 roky.</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213-</w:t>
      </w:r>
      <w:r w:rsidRPr="00EB5A9F">
        <w:rPr>
          <w:color w:val="7F7F7F"/>
        </w:rPr>
        <w:t xml:space="preserve"> </w:t>
      </w:r>
      <w:r w:rsidRPr="00EB5A9F">
        <w:rPr>
          <w:b/>
          <w:bCs/>
          <w:color w:val="7F7F7F"/>
          <w:sz w:val="20"/>
          <w:szCs w:val="20"/>
        </w:rPr>
        <w:t>Ministerstvo vnitra, Nad Štolou 936/3, Praha, Holešovice, 170 34</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15.2.2011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Stanovisko k výstavbě Stanice hasičské záchranné služby mezinárodního veřejného letiště Brno - Tuřany, ve věci vydání územního rozhodnutí</w:t>
      </w:r>
    </w:p>
    <w:p w:rsidR="00A466E8" w:rsidRPr="00EB5A9F" w:rsidRDefault="00A466E8" w:rsidP="00A466E8">
      <w:pPr>
        <w:spacing w:after="60"/>
        <w:ind w:left="720"/>
        <w:rPr>
          <w:color w:val="7F7F7F"/>
          <w:sz w:val="18"/>
        </w:rPr>
      </w:pPr>
      <w:r w:rsidRPr="00EB5A9F">
        <w:rPr>
          <w:color w:val="7F7F7F"/>
          <w:sz w:val="18"/>
        </w:rPr>
        <w:t xml:space="preserve">Žádost generálního projektanta, projektové kanceláře FA PAROLLI s.r.o., zaslanou Ministerstvu vnitra ČR pod č. jednacím 110124-213 ze dne </w:t>
      </w:r>
      <w:proofErr w:type="gramStart"/>
      <w:r w:rsidRPr="00EB5A9F">
        <w:rPr>
          <w:color w:val="7F7F7F"/>
          <w:sz w:val="18"/>
        </w:rPr>
        <w:t>24.1. 2011</w:t>
      </w:r>
      <w:proofErr w:type="gramEnd"/>
      <w:r w:rsidRPr="00EB5A9F">
        <w:rPr>
          <w:color w:val="7F7F7F"/>
          <w:sz w:val="18"/>
        </w:rPr>
        <w:t>, posoudila Letecká služba jako přímý uživatel sousedícího objektu - Letecké základny Brno a okolního pozemku s následujícím stanoviskem.</w:t>
      </w:r>
    </w:p>
    <w:p w:rsidR="00A466E8" w:rsidRPr="00EB5A9F" w:rsidRDefault="00A466E8" w:rsidP="00A466E8">
      <w:pPr>
        <w:spacing w:after="60"/>
        <w:ind w:left="720"/>
        <w:rPr>
          <w:color w:val="7F7F7F"/>
          <w:sz w:val="18"/>
        </w:rPr>
      </w:pPr>
      <w:proofErr w:type="gramStart"/>
      <w:r w:rsidRPr="00EB5A9F">
        <w:rPr>
          <w:color w:val="7F7F7F"/>
          <w:sz w:val="18"/>
        </w:rPr>
        <w:t>I.Vyjádření</w:t>
      </w:r>
      <w:proofErr w:type="gramEnd"/>
      <w:r w:rsidRPr="00EB5A9F">
        <w:rPr>
          <w:color w:val="7F7F7F"/>
          <w:sz w:val="18"/>
        </w:rPr>
        <w:t xml:space="preserve"> k umístění stanice HZS podle projektové dokumentace</w:t>
      </w:r>
    </w:p>
    <w:p w:rsidR="00A466E8" w:rsidRPr="00EB5A9F" w:rsidRDefault="00A466E8" w:rsidP="00A466E8">
      <w:pPr>
        <w:spacing w:after="60"/>
        <w:ind w:left="720"/>
        <w:rPr>
          <w:color w:val="7F7F7F"/>
          <w:sz w:val="18"/>
        </w:rPr>
      </w:pPr>
      <w:proofErr w:type="gramStart"/>
      <w:r w:rsidRPr="00EB5A9F">
        <w:rPr>
          <w:color w:val="7F7F7F"/>
          <w:sz w:val="18"/>
        </w:rPr>
        <w:t>1)   Umístění</w:t>
      </w:r>
      <w:proofErr w:type="gramEnd"/>
      <w:r w:rsidRPr="00EB5A9F">
        <w:rPr>
          <w:color w:val="7F7F7F"/>
          <w:sz w:val="18"/>
        </w:rPr>
        <w:t xml:space="preserve"> a architektonické řešení nové stavby HZS je v souladu s celkovým řešením staveb na letišti Brno - Tuřany a je navržena v rámci platného územního plánu města Brna.</w:t>
      </w:r>
    </w:p>
    <w:p w:rsidR="00A466E8" w:rsidRPr="00EB5A9F" w:rsidRDefault="00A466E8" w:rsidP="00A466E8">
      <w:pPr>
        <w:spacing w:after="60"/>
        <w:ind w:left="720"/>
        <w:rPr>
          <w:color w:val="7F7F7F"/>
          <w:sz w:val="18"/>
        </w:rPr>
      </w:pPr>
      <w:proofErr w:type="gramStart"/>
      <w:r w:rsidRPr="00EB5A9F">
        <w:rPr>
          <w:color w:val="7F7F7F"/>
          <w:sz w:val="18"/>
        </w:rPr>
        <w:t>2)   Provozní</w:t>
      </w:r>
      <w:proofErr w:type="gramEnd"/>
      <w:r w:rsidRPr="00EB5A9F">
        <w:rPr>
          <w:color w:val="7F7F7F"/>
          <w:sz w:val="18"/>
        </w:rPr>
        <w:t xml:space="preserve"> plocha stanice HZS je umístěna východním směrem ve vzdálenosti cca 14 metrů od okraje provozní plochy LZ Brno a je dostatečná a odpovídá požadavkům leteckých předpisů na letecké provozní plochy.</w:t>
      </w:r>
    </w:p>
    <w:p w:rsidR="00A466E8" w:rsidRPr="00EB5A9F" w:rsidRDefault="00A466E8" w:rsidP="00A466E8">
      <w:pPr>
        <w:spacing w:after="60"/>
        <w:ind w:left="720"/>
        <w:rPr>
          <w:color w:val="7F7F7F"/>
          <w:sz w:val="18"/>
        </w:rPr>
      </w:pPr>
      <w:proofErr w:type="gramStart"/>
      <w:r w:rsidRPr="00EB5A9F">
        <w:rPr>
          <w:color w:val="7F7F7F"/>
          <w:sz w:val="18"/>
        </w:rPr>
        <w:t>3)  Vzdálenost</w:t>
      </w:r>
      <w:proofErr w:type="gramEnd"/>
      <w:r w:rsidRPr="00EB5A9F">
        <w:rPr>
          <w:color w:val="7F7F7F"/>
          <w:sz w:val="18"/>
        </w:rPr>
        <w:t xml:space="preserve"> a výška stanice HZS od objektu LZ Brno. Doporučujeme projednat a posoudit možný negativní vliv vzdálenosti stanice HZS cca 8 m od objektu LZ Brno a výšku stanice HZS cca 11 m s ohledem na světelné poměry v obývaných místnostech východního křídla LZ Brno. Lze předpokládat, že sluneční svit v 1. NP bude velmi omezen. V této souvislosti je třeba posoudit dodržení příslušných norem.</w:t>
      </w:r>
    </w:p>
    <w:p w:rsidR="00A466E8" w:rsidRPr="00EB5A9F" w:rsidRDefault="00A466E8" w:rsidP="00A466E8">
      <w:pPr>
        <w:spacing w:after="60"/>
        <w:ind w:left="720"/>
        <w:rPr>
          <w:color w:val="7F7F7F"/>
          <w:sz w:val="18"/>
        </w:rPr>
      </w:pPr>
      <w:proofErr w:type="gramStart"/>
      <w:r w:rsidRPr="00EB5A9F">
        <w:rPr>
          <w:color w:val="7F7F7F"/>
          <w:sz w:val="18"/>
        </w:rPr>
        <w:t>4)   Nové</w:t>
      </w:r>
      <w:proofErr w:type="gramEnd"/>
      <w:r w:rsidRPr="00EB5A9F">
        <w:rPr>
          <w:color w:val="7F7F7F"/>
          <w:sz w:val="18"/>
        </w:rPr>
        <w:t xml:space="preserve"> umístění parkoviště pro služební vozidla Letecké služby a referátu cizinecké policie je řešeno obdobně v blízkosti vstupu do LZ Brno, ze strany Letecké služby bez připomínek.</w:t>
      </w:r>
    </w:p>
    <w:p w:rsidR="00A466E8" w:rsidRPr="00EB5A9F" w:rsidRDefault="00A466E8" w:rsidP="00A466E8">
      <w:pPr>
        <w:spacing w:after="60"/>
        <w:ind w:left="720"/>
        <w:rPr>
          <w:color w:val="7F7F7F"/>
          <w:sz w:val="18"/>
        </w:rPr>
      </w:pPr>
      <w:r w:rsidRPr="00EB5A9F">
        <w:rPr>
          <w:color w:val="7F7F7F"/>
          <w:sz w:val="18"/>
        </w:rPr>
        <w:t xml:space="preserve">Vyjádření k návrhu </w:t>
      </w:r>
      <w:proofErr w:type="gramStart"/>
      <w:r w:rsidRPr="00EB5A9F">
        <w:rPr>
          <w:color w:val="7F7F7F"/>
          <w:sz w:val="18"/>
        </w:rPr>
        <w:t>trvalé a  dočasné</w:t>
      </w:r>
      <w:proofErr w:type="gramEnd"/>
      <w:r w:rsidRPr="00EB5A9F">
        <w:rPr>
          <w:color w:val="7F7F7F"/>
          <w:sz w:val="18"/>
        </w:rPr>
        <w:t xml:space="preserve"> hranice stavby stanice HZS a z toho  vyplývajících provozních omezení na LZ Brno podle projektové dokumentace</w:t>
      </w:r>
    </w:p>
    <w:p w:rsidR="00A466E8" w:rsidRPr="00EB5A9F" w:rsidRDefault="00A466E8" w:rsidP="00A466E8">
      <w:pPr>
        <w:spacing w:after="60"/>
        <w:ind w:left="720"/>
        <w:rPr>
          <w:color w:val="7F7F7F"/>
          <w:sz w:val="18"/>
        </w:rPr>
      </w:pPr>
      <w:r w:rsidRPr="00EB5A9F">
        <w:rPr>
          <w:color w:val="7F7F7F"/>
          <w:sz w:val="18"/>
        </w:rPr>
        <w:t>II. Z výkresové dokumentace vyznačující trvalou a dočasnou hranici stavby jsou patná omezení vstupu, vjezdu, pohotovostního provozu vrtulníků a částečně í údržby vrtulníků. V předložených dokumentech nejsou tato omezení specifikována. Přesto, že tyto okolnosti zřejmé budou v dalších fázích schvalovacího procesu objasněny, Letecká služba žádá generálního projektanta a případně též zástupce investora o dodání odpovědí na tyto základní otázky:</w:t>
      </w:r>
    </w:p>
    <w:p w:rsidR="00A466E8" w:rsidRPr="00EB5A9F" w:rsidRDefault="00A466E8" w:rsidP="00A466E8">
      <w:pPr>
        <w:spacing w:after="60"/>
        <w:ind w:left="720"/>
        <w:rPr>
          <w:color w:val="7F7F7F"/>
          <w:sz w:val="18"/>
        </w:rPr>
      </w:pPr>
      <w:proofErr w:type="gramStart"/>
      <w:r w:rsidRPr="00EB5A9F">
        <w:rPr>
          <w:color w:val="7F7F7F"/>
          <w:sz w:val="18"/>
        </w:rPr>
        <w:t>1)   Jak</w:t>
      </w:r>
      <w:proofErr w:type="gramEnd"/>
      <w:r w:rsidRPr="00EB5A9F">
        <w:rPr>
          <w:color w:val="7F7F7F"/>
          <w:sz w:val="18"/>
        </w:rPr>
        <w:t xml:space="preserve"> bude po dobu stavby zajištěn vstup osob, vjezd a parkování služebních vozidel LZ Brno?</w:t>
      </w:r>
    </w:p>
    <w:p w:rsidR="00A466E8" w:rsidRPr="00EB5A9F" w:rsidRDefault="00A466E8" w:rsidP="00A466E8">
      <w:pPr>
        <w:spacing w:after="60"/>
        <w:ind w:left="720"/>
        <w:rPr>
          <w:color w:val="7F7F7F"/>
          <w:sz w:val="18"/>
        </w:rPr>
      </w:pPr>
      <w:r w:rsidRPr="00EB5A9F">
        <w:rPr>
          <w:color w:val="7F7F7F"/>
          <w:sz w:val="18"/>
        </w:rPr>
        <w:t xml:space="preserve">2)  Jakou prašnost lze očekávat v průběhu stavby s ohledem na stání a provoz pohotovostní letecké techniky v </w:t>
      </w:r>
      <w:proofErr w:type="gramStart"/>
      <w:r w:rsidRPr="00EB5A9F">
        <w:rPr>
          <w:color w:val="7F7F7F"/>
          <w:sz w:val="18"/>
        </w:rPr>
        <w:t>blízkostí</w:t>
      </w:r>
      <w:proofErr w:type="gramEnd"/>
      <w:r w:rsidRPr="00EB5A9F">
        <w:rPr>
          <w:color w:val="7F7F7F"/>
          <w:sz w:val="18"/>
        </w:rPr>
        <w:t xml:space="preserve"> stavby?</w:t>
      </w:r>
    </w:p>
    <w:p w:rsidR="00A466E8" w:rsidRPr="00EB5A9F" w:rsidRDefault="00A466E8" w:rsidP="00A466E8">
      <w:pPr>
        <w:spacing w:after="60"/>
        <w:ind w:left="720"/>
        <w:rPr>
          <w:color w:val="7F7F7F"/>
          <w:sz w:val="18"/>
        </w:rPr>
      </w:pPr>
      <w:proofErr w:type="gramStart"/>
      <w:r w:rsidRPr="00EB5A9F">
        <w:rPr>
          <w:color w:val="7F7F7F"/>
          <w:sz w:val="18"/>
        </w:rPr>
        <w:t>3)   Jaké</w:t>
      </w:r>
      <w:proofErr w:type="gramEnd"/>
      <w:r w:rsidRPr="00EB5A9F">
        <w:rPr>
          <w:color w:val="7F7F7F"/>
          <w:sz w:val="18"/>
        </w:rPr>
        <w:t xml:space="preserve"> prostředky s ohledem na jejich výšku resp. překážky, budou po dobu stavby umístěny v bezprostřední blízkosti provozní plochy LZ Brno, včetně travnatého pásu východně od provozní plochy, průběžné komunikaci a dalších místech, které jsou zahrnuty do trvalého i dočasného vymezení staveniště?</w:t>
      </w:r>
    </w:p>
    <w:p w:rsidR="00A466E8" w:rsidRPr="00EB5A9F" w:rsidRDefault="00A466E8" w:rsidP="00A466E8">
      <w:pPr>
        <w:spacing w:after="60"/>
        <w:ind w:left="720"/>
        <w:rPr>
          <w:color w:val="7F7F7F"/>
          <w:sz w:val="18"/>
        </w:rPr>
      </w:pPr>
      <w:proofErr w:type="gramStart"/>
      <w:r w:rsidRPr="00EB5A9F">
        <w:rPr>
          <w:color w:val="7F7F7F"/>
          <w:sz w:val="18"/>
        </w:rPr>
        <w:t>4)   Jakým</w:t>
      </w:r>
      <w:proofErr w:type="gramEnd"/>
      <w:r w:rsidRPr="00EB5A9F">
        <w:rPr>
          <w:color w:val="7F7F7F"/>
          <w:sz w:val="18"/>
        </w:rPr>
        <w:t xml:space="preserve"> způsobem, s ohledem na provoz letecké techniky umístěné na LZ Brno, bude řešeno oplocení trvalého prostoru, resp. trvalé hranice stavby?</w:t>
      </w:r>
    </w:p>
    <w:p w:rsidR="00A466E8" w:rsidRPr="00EB5A9F" w:rsidRDefault="00A466E8" w:rsidP="00A466E8">
      <w:pPr>
        <w:spacing w:after="60"/>
        <w:ind w:left="720"/>
        <w:rPr>
          <w:color w:val="7F7F7F"/>
          <w:sz w:val="18"/>
        </w:rPr>
      </w:pPr>
      <w:proofErr w:type="gramStart"/>
      <w:r w:rsidRPr="00EB5A9F">
        <w:rPr>
          <w:color w:val="7F7F7F"/>
          <w:sz w:val="18"/>
        </w:rPr>
        <w:t>5)   Jakým</w:t>
      </w:r>
      <w:proofErr w:type="gramEnd"/>
      <w:r w:rsidRPr="00EB5A9F">
        <w:rPr>
          <w:color w:val="7F7F7F"/>
          <w:sz w:val="18"/>
        </w:rPr>
        <w:t xml:space="preserve"> způsobem, s ohledem na provoz letecké techniky umístěné na LZ Brno, bude řešeno vymezení a případné oplocení dočasných prostor, resp. dočasné hranice stavby, především těch, které přímo zasahují do provozní plochy LZ Brno?</w:t>
      </w:r>
    </w:p>
    <w:p w:rsidR="00A466E8" w:rsidRPr="00EB5A9F" w:rsidRDefault="00A466E8" w:rsidP="00A466E8">
      <w:pPr>
        <w:spacing w:after="60"/>
        <w:ind w:left="720"/>
        <w:rPr>
          <w:color w:val="7F7F7F"/>
          <w:sz w:val="18"/>
        </w:rPr>
      </w:pPr>
      <w:proofErr w:type="gramStart"/>
      <w:r w:rsidRPr="00EB5A9F">
        <w:rPr>
          <w:color w:val="7F7F7F"/>
          <w:sz w:val="18"/>
        </w:rPr>
        <w:t>6}  Jakým</w:t>
      </w:r>
      <w:proofErr w:type="gramEnd"/>
      <w:r w:rsidRPr="00EB5A9F">
        <w:rPr>
          <w:color w:val="7F7F7F"/>
          <w:sz w:val="18"/>
        </w:rPr>
        <w:t xml:space="preserve"> způsobem bude řešeno náhradní umístění pohotovostního provozu letecké techniky na LZ Brno v denní, ale i v noční době po dobu prací, které budou prováděny v blízkosti provozní plochy LZ Brno. Jejích provedení zasahuje do této plochy a lze očekávat, že po dobu několika měsíců znemožní, nebo velmi omezí její provoz?</w:t>
      </w:r>
    </w:p>
    <w:p w:rsidR="00A466E8" w:rsidRPr="00EB5A9F" w:rsidRDefault="00A466E8" w:rsidP="00A466E8">
      <w:pPr>
        <w:spacing w:after="60"/>
        <w:ind w:left="720"/>
        <w:rPr>
          <w:color w:val="7F7F7F"/>
          <w:sz w:val="18"/>
        </w:rPr>
      </w:pPr>
      <w:proofErr w:type="gramStart"/>
      <w:r w:rsidRPr="00EB5A9F">
        <w:rPr>
          <w:color w:val="7F7F7F"/>
          <w:sz w:val="18"/>
        </w:rPr>
        <w:t>7)  V jaké</w:t>
      </w:r>
      <w:proofErr w:type="gramEnd"/>
      <w:r w:rsidRPr="00EB5A9F">
        <w:rPr>
          <w:color w:val="7F7F7F"/>
          <w:sz w:val="18"/>
        </w:rPr>
        <w:t xml:space="preserve"> fází stavby a v jakém časovém období a rozmezí nebude možné používat provozní plochu LZ Brno ke stání a provozu letecké techniky, provádět vzdušné taxování z heliportu 3 na stání umístěné na této ploše?</w:t>
      </w:r>
    </w:p>
    <w:p w:rsidR="00A466E8" w:rsidRPr="00EB5A9F" w:rsidRDefault="00A466E8" w:rsidP="00A466E8">
      <w:pPr>
        <w:spacing w:after="60"/>
        <w:ind w:left="720"/>
        <w:rPr>
          <w:color w:val="7F7F7F"/>
          <w:sz w:val="18"/>
        </w:rPr>
      </w:pPr>
      <w:r w:rsidRPr="00EB5A9F">
        <w:rPr>
          <w:color w:val="7F7F7F"/>
          <w:sz w:val="18"/>
        </w:rPr>
        <w:t xml:space="preserve">8)   S ohledem na vymezení trvalé hranice staveniště těsně u vstupního chodníku do objektu LZ ze severní strany, navrhuje Letecká služba její posunutí zkosením přes šířku komunikace, (viz. </w:t>
      </w:r>
      <w:proofErr w:type="gramStart"/>
      <w:r w:rsidRPr="00EB5A9F">
        <w:rPr>
          <w:color w:val="7F7F7F"/>
          <w:sz w:val="18"/>
        </w:rPr>
        <w:t>příloha</w:t>
      </w:r>
      <w:proofErr w:type="gramEnd"/>
      <w:r w:rsidRPr="00EB5A9F">
        <w:rPr>
          <w:color w:val="7F7F7F"/>
          <w:sz w:val="18"/>
        </w:rPr>
        <w:t xml:space="preserve"> č. 1) Pozn. to mi připadá jako malichernost a doporučuji to vypustit.</w:t>
      </w:r>
    </w:p>
    <w:p w:rsidR="00A466E8" w:rsidRPr="00EB5A9F" w:rsidRDefault="00A466E8" w:rsidP="00A466E8">
      <w:pPr>
        <w:spacing w:after="60"/>
        <w:ind w:left="720"/>
        <w:rPr>
          <w:color w:val="7F7F7F"/>
          <w:sz w:val="18"/>
        </w:rPr>
      </w:pPr>
      <w:r w:rsidRPr="00EB5A9F">
        <w:rPr>
          <w:color w:val="7F7F7F"/>
          <w:sz w:val="18"/>
        </w:rPr>
        <w:lastRenderedPageBreak/>
        <w:t>III. Vydání souhlasu s umístěním požárně nebezpečného prostoru stavby na pozemku ve vlastnictví Ministerstva vnitra_ČR</w:t>
      </w:r>
    </w:p>
    <w:p w:rsidR="00A466E8" w:rsidRPr="00EB5A9F" w:rsidRDefault="00A466E8" w:rsidP="00A466E8">
      <w:pPr>
        <w:spacing w:after="60"/>
        <w:ind w:left="720"/>
        <w:rPr>
          <w:color w:val="7F7F7F"/>
          <w:sz w:val="18"/>
        </w:rPr>
      </w:pPr>
      <w:r w:rsidRPr="00EB5A9F">
        <w:rPr>
          <w:color w:val="7F7F7F"/>
          <w:sz w:val="18"/>
        </w:rPr>
        <w:t>Letecká služba nemá ze svého odborného a provozního hlediska námitky na zásah požárně nebezpečného prostoru stavby do pozemku parcelního čísla 2276/11- ostatní plocha, které je v majetku MV ČR.</w:t>
      </w:r>
    </w:p>
    <w:p w:rsidR="00A466E8" w:rsidRPr="00EB5A9F" w:rsidRDefault="00A466E8" w:rsidP="00A466E8">
      <w:pPr>
        <w:spacing w:after="60"/>
        <w:ind w:left="720"/>
        <w:rPr>
          <w:color w:val="7F7F7F"/>
          <w:sz w:val="18"/>
        </w:rPr>
      </w:pPr>
      <w:r w:rsidRPr="00EB5A9F">
        <w:rPr>
          <w:color w:val="7F7F7F"/>
          <w:sz w:val="18"/>
        </w:rPr>
        <w:t xml:space="preserve">IV. Vydání souhlasu se zjednodušeným územním ježením ve_smyslu ust $ 95 žák, č. 183/2006 Sb., stavebního zákona ve věci .vydání územního rozhodnutí o </w:t>
      </w:r>
      <w:proofErr w:type="gramStart"/>
      <w:r w:rsidRPr="00EB5A9F">
        <w:rPr>
          <w:color w:val="7F7F7F"/>
          <w:sz w:val="18"/>
        </w:rPr>
        <w:t>umístění  stavby</w:t>
      </w:r>
      <w:proofErr w:type="gramEnd"/>
      <w:r w:rsidRPr="00EB5A9F">
        <w:rPr>
          <w:color w:val="7F7F7F"/>
          <w:sz w:val="18"/>
        </w:rPr>
        <w:t xml:space="preserve"> pro  akci ..Stanice hasičské záchranné služby mezinárodního veřejného letiště Brno - Tuřany"</w:t>
      </w:r>
    </w:p>
    <w:p w:rsidR="00A466E8" w:rsidRPr="00EB5A9F" w:rsidRDefault="00A466E8" w:rsidP="00A466E8">
      <w:pPr>
        <w:spacing w:after="60"/>
        <w:ind w:left="720"/>
        <w:rPr>
          <w:color w:val="7F7F7F"/>
          <w:sz w:val="18"/>
        </w:rPr>
      </w:pPr>
      <w:r w:rsidRPr="00EB5A9F">
        <w:rPr>
          <w:color w:val="7F7F7F"/>
          <w:sz w:val="18"/>
        </w:rPr>
        <w:t xml:space="preserve">S ohledem na výše uvedené Letecká služby doporučuje SLZ PP ČR </w:t>
      </w:r>
      <w:r w:rsidRPr="00EB5A9F">
        <w:rPr>
          <w:b/>
          <w:color w:val="7F7F7F"/>
          <w:sz w:val="18"/>
        </w:rPr>
        <w:t>vydat souhlas se zjednodušeným územním řízením</w:t>
      </w:r>
      <w:r w:rsidRPr="00EB5A9F">
        <w:rPr>
          <w:color w:val="7F7F7F"/>
          <w:sz w:val="18"/>
        </w:rPr>
        <w:t>.</w:t>
      </w:r>
    </w:p>
    <w:p w:rsidR="00A466E8" w:rsidRPr="00EB5A9F" w:rsidRDefault="00A466E8" w:rsidP="00A466E8">
      <w:pPr>
        <w:spacing w:after="60"/>
        <w:ind w:left="720"/>
        <w:rPr>
          <w:color w:val="7F7F7F"/>
          <w:sz w:val="18"/>
        </w:rPr>
      </w:pPr>
      <w:r w:rsidRPr="00EB5A9F">
        <w:rPr>
          <w:color w:val="7F7F7F"/>
          <w:sz w:val="18"/>
        </w:rPr>
        <w:t>V případě, že by z titulu odborného úseku SLZ vznikly nějaké pochybnosti či námitky ke stavbě nebo našemu stanovisku, prosím o jejich sdělení.</w:t>
      </w:r>
    </w:p>
    <w:p w:rsidR="00A466E8" w:rsidRPr="00EB5A9F" w:rsidRDefault="00A466E8" w:rsidP="00A466E8">
      <w:pPr>
        <w:spacing w:after="60"/>
        <w:ind w:left="720"/>
        <w:rPr>
          <w:color w:val="7F7F7F"/>
          <w:sz w:val="18"/>
        </w:rPr>
      </w:pP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23.2.2011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Stanice hasičské záchranné služby mezinárodního letiště Brno - </w:t>
      </w:r>
      <w:proofErr w:type="gramStart"/>
      <w:r w:rsidRPr="00EB5A9F">
        <w:rPr>
          <w:color w:val="7F7F7F"/>
          <w:sz w:val="18"/>
        </w:rPr>
        <w:t>Tuřanv ..</w:t>
      </w:r>
      <w:proofErr w:type="gramEnd"/>
    </w:p>
    <w:p w:rsidR="00A466E8" w:rsidRPr="00EB5A9F" w:rsidRDefault="00A466E8" w:rsidP="00A466E8">
      <w:pPr>
        <w:spacing w:after="60"/>
        <w:ind w:left="720"/>
        <w:rPr>
          <w:color w:val="7F7F7F"/>
          <w:sz w:val="18"/>
        </w:rPr>
      </w:pPr>
      <w:r w:rsidRPr="00EB5A9F">
        <w:rPr>
          <w:color w:val="7F7F7F"/>
          <w:sz w:val="18"/>
        </w:rPr>
        <w:t xml:space="preserve">K Vaší žádosti pod </w:t>
      </w:r>
      <w:proofErr w:type="gramStart"/>
      <w:r w:rsidRPr="00EB5A9F">
        <w:rPr>
          <w:color w:val="7F7F7F"/>
          <w:sz w:val="18"/>
        </w:rPr>
        <w:t>č.j.</w:t>
      </w:r>
      <w:proofErr w:type="gramEnd"/>
      <w:r w:rsidRPr="00EB5A9F">
        <w:rPr>
          <w:color w:val="7F7F7F"/>
          <w:sz w:val="18"/>
        </w:rPr>
        <w:t xml:space="preserve"> 110124-213 ze dne 24.1.2011 ve věci vyjádření k uvažované stavební akci „ Stanice hasičské záchranné služby mezinárodního veřejného letiště Brno -Tuřany „ vydává tímto Ministerstvo vnitra zastoupené Správou logistického zabezpečení PP následující stanovisko :</w:t>
      </w:r>
    </w:p>
    <w:p w:rsidR="00A466E8" w:rsidRPr="00EB5A9F" w:rsidRDefault="00A466E8" w:rsidP="00A466E8">
      <w:pPr>
        <w:spacing w:after="60"/>
        <w:ind w:left="720"/>
        <w:rPr>
          <w:color w:val="7F7F7F"/>
          <w:sz w:val="18"/>
        </w:rPr>
      </w:pPr>
      <w:r w:rsidRPr="00EB5A9F">
        <w:rPr>
          <w:color w:val="7F7F7F"/>
          <w:sz w:val="18"/>
        </w:rPr>
        <w:t>Na základě Vaší žádosti byla požádána Letecká služby Policie ČR, která je přímým uživatelem Letecké základny PČR Brno o závazné vyjádření k požadovanému.</w:t>
      </w:r>
    </w:p>
    <w:p w:rsidR="00A466E8" w:rsidRPr="00EB5A9F" w:rsidRDefault="00A466E8" w:rsidP="00A466E8">
      <w:pPr>
        <w:spacing w:after="60"/>
        <w:ind w:left="720"/>
        <w:rPr>
          <w:color w:val="7F7F7F"/>
          <w:sz w:val="18"/>
        </w:rPr>
      </w:pPr>
      <w:r w:rsidRPr="00EB5A9F">
        <w:rPr>
          <w:color w:val="7F7F7F"/>
          <w:sz w:val="18"/>
        </w:rPr>
        <w:t xml:space="preserve">Stanovisko tohoto útvaru v příloze zasíláme na vědomí s tím, že z naší strany současně </w:t>
      </w:r>
      <w:proofErr w:type="gramStart"/>
      <w:r w:rsidRPr="00EB5A9F">
        <w:rPr>
          <w:color w:val="7F7F7F"/>
          <w:sz w:val="18"/>
        </w:rPr>
        <w:t>vydáváme :</w:t>
      </w:r>
      <w:proofErr w:type="gramEnd"/>
    </w:p>
    <w:p w:rsidR="00A466E8" w:rsidRPr="00EB5A9F" w:rsidRDefault="00A466E8" w:rsidP="00A466E8">
      <w:pPr>
        <w:spacing w:after="60"/>
        <w:ind w:left="720"/>
        <w:rPr>
          <w:b/>
          <w:color w:val="7F7F7F"/>
          <w:sz w:val="18"/>
        </w:rPr>
      </w:pPr>
      <w:proofErr w:type="gramStart"/>
      <w:r w:rsidRPr="00EB5A9F">
        <w:rPr>
          <w:b/>
          <w:color w:val="7F7F7F"/>
          <w:sz w:val="18"/>
        </w:rPr>
        <w:t>-   souhlas</w:t>
      </w:r>
      <w:proofErr w:type="gramEnd"/>
      <w:r w:rsidRPr="00EB5A9F">
        <w:rPr>
          <w:b/>
          <w:color w:val="7F7F7F"/>
          <w:sz w:val="18"/>
        </w:rPr>
        <w:t xml:space="preserve">   s umístěním   požárně   nebezpečného   prostoru   stavby   na   pozemku v příslušnosti hospodaření Ministerstva vnitra,</w:t>
      </w:r>
    </w:p>
    <w:p w:rsidR="00A466E8" w:rsidRPr="00EB5A9F" w:rsidRDefault="00A466E8" w:rsidP="00A466E8">
      <w:pPr>
        <w:spacing w:after="60"/>
        <w:ind w:left="720"/>
        <w:rPr>
          <w:b/>
          <w:color w:val="7F7F7F"/>
          <w:sz w:val="18"/>
        </w:rPr>
      </w:pPr>
      <w:r w:rsidRPr="00EB5A9F">
        <w:rPr>
          <w:b/>
          <w:color w:val="7F7F7F"/>
          <w:sz w:val="18"/>
        </w:rPr>
        <w:t xml:space="preserve">-  souhlas   s vydáním   územního rozhodnutí ve zjednodušeném územním řízení ve smyslu </w:t>
      </w:r>
      <w:proofErr w:type="gramStart"/>
      <w:r w:rsidRPr="00EB5A9F">
        <w:rPr>
          <w:b/>
          <w:color w:val="7F7F7F"/>
          <w:sz w:val="18"/>
        </w:rPr>
        <w:t>ust.§ 95</w:t>
      </w:r>
      <w:proofErr w:type="gramEnd"/>
      <w:r w:rsidRPr="00EB5A9F">
        <w:rPr>
          <w:b/>
          <w:color w:val="7F7F7F"/>
          <w:sz w:val="18"/>
        </w:rPr>
        <w:t xml:space="preserve"> žák. č. 183/2006 Sb., stavebního zákona.</w:t>
      </w:r>
    </w:p>
    <w:p w:rsidR="00A466E8" w:rsidRPr="00EB5A9F" w:rsidRDefault="00A466E8" w:rsidP="00A466E8">
      <w:pPr>
        <w:spacing w:after="60"/>
        <w:ind w:left="720"/>
        <w:rPr>
          <w:color w:val="7F7F7F"/>
          <w:sz w:val="18"/>
        </w:rPr>
      </w:pPr>
      <w:r w:rsidRPr="00EB5A9F">
        <w:rPr>
          <w:color w:val="7F7F7F"/>
          <w:sz w:val="18"/>
        </w:rPr>
        <w:t>V této souvislosti současně požadujeme vzít v úvahu zasílané stanovisko Letecké služby Policie ČR s tím, že uvedené připomínky budou vzaty jako podklad pro konzultace dalšího stupně projektové přípravy. Současně předpokládáme, že projektová příprava se bude řídit platnými právními předpisy.</w:t>
      </w:r>
    </w:p>
    <w:p w:rsidR="00A466E8" w:rsidRPr="00EB5A9F" w:rsidRDefault="00A466E8" w:rsidP="00A466E8">
      <w:pPr>
        <w:spacing w:after="60"/>
        <w:ind w:left="720"/>
        <w:rPr>
          <w:color w:val="7F7F7F"/>
        </w:rPr>
      </w:pPr>
      <w:r w:rsidRPr="00EB5A9F">
        <w:rPr>
          <w:color w:val="7F7F7F"/>
          <w:sz w:val="18"/>
        </w:rPr>
        <w:t>Za MV - Správu logistického zabezpečeni PP je určen k případným konzultacím v dané problematice p. lvo Mojžíš tel 974 884 587.</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rPr>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 xml:space="preserve">". Jednotlivé podněty budou projednány v dalším stupni PD v rámci dokumentace pro stavební </w:t>
      </w:r>
      <w:proofErr w:type="gramStart"/>
      <w:r w:rsidRPr="00EB5A9F">
        <w:rPr>
          <w:color w:val="7F7F7F"/>
        </w:rPr>
        <w:t>povolení..</w:t>
      </w:r>
      <w:proofErr w:type="gramEnd"/>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rPr>
          <w:color w:val="7F7F7F"/>
        </w:rPr>
      </w:pPr>
      <w:r w:rsidRPr="00EB5A9F">
        <w:rPr>
          <w:color w:val="7F7F7F"/>
        </w:rPr>
        <w:t>Z hlediska jednoltivých podnětů:</w:t>
      </w:r>
    </w:p>
    <w:p w:rsidR="00A466E8" w:rsidRPr="00EB5A9F" w:rsidRDefault="00A466E8" w:rsidP="00A466E8">
      <w:pPr>
        <w:rPr>
          <w:color w:val="7F7F7F"/>
        </w:rPr>
      </w:pPr>
      <w:r w:rsidRPr="00EB5A9F">
        <w:rPr>
          <w:color w:val="7F7F7F"/>
        </w:rPr>
        <w:t>Podnět 1:</w:t>
      </w:r>
    </w:p>
    <w:p w:rsidR="00A466E8" w:rsidRPr="00EB5A9F" w:rsidRDefault="00A466E8" w:rsidP="00A466E8">
      <w:pPr>
        <w:rPr>
          <w:i/>
          <w:color w:val="7F7F7F"/>
        </w:rPr>
      </w:pPr>
      <w:proofErr w:type="gramStart"/>
      <w:r w:rsidRPr="00EB5A9F">
        <w:rPr>
          <w:i/>
          <w:color w:val="7F7F7F"/>
          <w:sz w:val="18"/>
        </w:rPr>
        <w:t>3)  Vzdálenost</w:t>
      </w:r>
      <w:proofErr w:type="gramEnd"/>
      <w:r w:rsidRPr="00EB5A9F">
        <w:rPr>
          <w:i/>
          <w:color w:val="7F7F7F"/>
          <w:sz w:val="18"/>
        </w:rPr>
        <w:t xml:space="preserve"> a výška stanice HZS od objektu LZ Brno. Doporučujeme projednat a posoudit možný negativní vliv vzdálenosti stanice HZS cca 8 m od objektu LZ Brno a výšku stanice HZS cca 11 m s ohledem na světelné poměry v obývaných místnostech východního křídla LZ Brno. Lze předpokládat, že sluneční svit v 1. NP bude velmi omezen. V této souvislosti je třeba posoudit dodržení příslušných norem.</w:t>
      </w:r>
    </w:p>
    <w:p w:rsidR="00A466E8" w:rsidRPr="00EB5A9F" w:rsidRDefault="00A466E8" w:rsidP="00A466E8">
      <w:pPr>
        <w:rPr>
          <w:color w:val="7F7F7F"/>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rPr>
          <w:color w:val="7F7F7F"/>
        </w:rPr>
      </w:pPr>
      <w:r w:rsidRPr="00EB5A9F">
        <w:rPr>
          <w:color w:val="7F7F7F"/>
        </w:rPr>
        <w:t xml:space="preserve">Proslunění je v současné legislativě řešeno v ČSN 73 4301 Obytné budovy a </w:t>
      </w:r>
      <w:r w:rsidRPr="00EB5A9F">
        <w:rPr>
          <w:b/>
          <w:color w:val="7F7F7F"/>
        </w:rPr>
        <w:t>je požadováno pro všechny byty</w:t>
      </w:r>
      <w:r w:rsidRPr="00EB5A9F">
        <w:rPr>
          <w:color w:val="7F7F7F"/>
        </w:rPr>
        <w:t>. Je vhodné zajistit proslunění i pro kmenové učebny škol, denní místnosti mateřských škol a jeslí nebo pro lůžkové pokoje zdravotnických zařízení. Vždy je však třeba dbát i na to, aby se sluneční záření nestalo obtěžujícím a je proto nutné myslet i na ochranu před nadměrnými tepelnými zisky například speciálními typy skel nebo mobilními stínícími prvky.</w:t>
      </w:r>
    </w:p>
    <w:p w:rsidR="00A466E8" w:rsidRPr="00EB5A9F" w:rsidRDefault="00A466E8" w:rsidP="00A466E8">
      <w:pPr>
        <w:rPr>
          <w:color w:val="7F7F7F"/>
        </w:rPr>
      </w:pPr>
    </w:p>
    <w:p w:rsidR="00A466E8" w:rsidRPr="00EB5A9F" w:rsidRDefault="00A466E8" w:rsidP="00A466E8">
      <w:pPr>
        <w:rPr>
          <w:color w:val="7F7F7F"/>
        </w:rPr>
      </w:pPr>
      <w:r w:rsidRPr="00EB5A9F">
        <w:rPr>
          <w:color w:val="7F7F7F"/>
        </w:rPr>
        <w:t xml:space="preserve">Z hlediska ČSN menší míra proslunění pro místnosti částečně stíněné novou HZSp není v rozporu s ČSN (dle DPS stavby se jedná o místnosti 1.13. Sušárna oděvů, </w:t>
      </w:r>
      <w:proofErr w:type="gramStart"/>
      <w:r w:rsidRPr="00EB5A9F">
        <w:rPr>
          <w:color w:val="7F7F7F"/>
        </w:rPr>
        <w:t>1.11. WC</w:t>
      </w:r>
      <w:proofErr w:type="gramEnd"/>
      <w:r w:rsidRPr="00EB5A9F">
        <w:rPr>
          <w:color w:val="7F7F7F"/>
        </w:rPr>
        <w:t>, 1.09. Kancelář, 1.08. Klubovna, 1.07 Jídelna, 1.03 Provozní místnost P+LZS). Denní světlo bude s ohledem na dostatečný odstup nadále zajištěno.</w:t>
      </w:r>
    </w:p>
    <w:p w:rsidR="00A466E8" w:rsidRPr="00EB5A9F" w:rsidRDefault="00A466E8" w:rsidP="00A466E8">
      <w:pPr>
        <w:rPr>
          <w:color w:val="7F7F7F"/>
        </w:rPr>
      </w:pPr>
    </w:p>
    <w:p w:rsidR="00A466E8" w:rsidRPr="00EB5A9F" w:rsidRDefault="00A466E8" w:rsidP="00A466E8">
      <w:pPr>
        <w:rPr>
          <w:color w:val="7F7F7F"/>
        </w:rPr>
      </w:pPr>
      <w:r w:rsidRPr="00EB5A9F">
        <w:rPr>
          <w:color w:val="7F7F7F"/>
        </w:rPr>
        <w:t>Podnět 2:</w:t>
      </w:r>
    </w:p>
    <w:p w:rsidR="00A466E8" w:rsidRPr="00EB5A9F" w:rsidRDefault="00A466E8" w:rsidP="00A466E8">
      <w:pPr>
        <w:spacing w:after="60"/>
        <w:rPr>
          <w:color w:val="7F7F7F"/>
          <w:sz w:val="18"/>
        </w:rPr>
      </w:pPr>
      <w:proofErr w:type="gramStart"/>
      <w:r w:rsidRPr="00EB5A9F">
        <w:rPr>
          <w:color w:val="7F7F7F"/>
          <w:sz w:val="18"/>
        </w:rPr>
        <w:t>1)   Jak</w:t>
      </w:r>
      <w:proofErr w:type="gramEnd"/>
      <w:r w:rsidRPr="00EB5A9F">
        <w:rPr>
          <w:color w:val="7F7F7F"/>
          <w:sz w:val="18"/>
        </w:rPr>
        <w:t xml:space="preserve"> bude po dobu stavby zajištěn vstup osob, vjezd a parkování služebních vozidel LZ Brno?</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Vstup osob, vjezd a parkování služebních vozidel LZ Brno bude nepřerušeně bez omezení možný stávající účelovou areálovou komunikací SZ od LZ podél nových hangárů (severním příjezdem ke stávající HZS).</w:t>
      </w:r>
    </w:p>
    <w:p w:rsidR="00A466E8" w:rsidRPr="00EB5A9F" w:rsidRDefault="00A466E8" w:rsidP="00A466E8">
      <w:pPr>
        <w:spacing w:after="60"/>
        <w:rPr>
          <w:color w:val="7F7F7F"/>
        </w:rPr>
      </w:pPr>
    </w:p>
    <w:p w:rsidR="00A466E8" w:rsidRPr="00EB5A9F" w:rsidRDefault="00A466E8" w:rsidP="00A466E8">
      <w:pPr>
        <w:spacing w:after="60"/>
        <w:rPr>
          <w:color w:val="7F7F7F"/>
        </w:rPr>
      </w:pPr>
      <w:r w:rsidRPr="00EB5A9F">
        <w:rPr>
          <w:color w:val="7F7F7F"/>
        </w:rPr>
        <w:lastRenderedPageBreak/>
        <w:t>Podnět 3:</w:t>
      </w:r>
    </w:p>
    <w:p w:rsidR="00A466E8" w:rsidRPr="00EB5A9F" w:rsidRDefault="00A466E8" w:rsidP="00A466E8">
      <w:pPr>
        <w:spacing w:after="60"/>
        <w:rPr>
          <w:color w:val="7F7F7F"/>
          <w:sz w:val="18"/>
        </w:rPr>
      </w:pPr>
      <w:r w:rsidRPr="00EB5A9F">
        <w:rPr>
          <w:color w:val="7F7F7F"/>
          <w:sz w:val="18"/>
        </w:rPr>
        <w:t xml:space="preserve">2)  Jakou prašnost lze očekávat v průběhu stavby s ohledem na stání a provoz pohotovostní letecké techniky v </w:t>
      </w:r>
      <w:proofErr w:type="gramStart"/>
      <w:r w:rsidRPr="00EB5A9F">
        <w:rPr>
          <w:color w:val="7F7F7F"/>
          <w:sz w:val="18"/>
        </w:rPr>
        <w:t>blízkostí</w:t>
      </w:r>
      <w:proofErr w:type="gramEnd"/>
      <w:r w:rsidRPr="00EB5A9F">
        <w:rPr>
          <w:color w:val="7F7F7F"/>
          <w:sz w:val="18"/>
        </w:rPr>
        <w:t xml:space="preserve"> stavby?</w:t>
      </w:r>
    </w:p>
    <w:p w:rsidR="00A466E8" w:rsidRPr="00EB5A9F" w:rsidRDefault="00A466E8" w:rsidP="00A466E8">
      <w:pPr>
        <w:spacing w:after="60"/>
        <w:rPr>
          <w:color w:val="7F7F7F"/>
          <w:sz w:val="18"/>
        </w:rPr>
      </w:pPr>
    </w:p>
    <w:p w:rsidR="00A466E8" w:rsidRPr="00EB5A9F" w:rsidRDefault="00A466E8" w:rsidP="00A466E8">
      <w:pPr>
        <w:spacing w:after="60"/>
        <w:rPr>
          <w:color w:val="7F7F7F"/>
        </w:rPr>
      </w:pPr>
      <w:r w:rsidRPr="00EB5A9F">
        <w:rPr>
          <w:color w:val="7F7F7F"/>
        </w:rPr>
        <w:t>Stanovisko zpracovatele PD:</w:t>
      </w:r>
    </w:p>
    <w:p w:rsidR="00A466E8" w:rsidRPr="00EB5A9F" w:rsidRDefault="00A466E8" w:rsidP="00CA0DCA">
      <w:pPr>
        <w:numPr>
          <w:ilvl w:val="0"/>
          <w:numId w:val="5"/>
        </w:numPr>
        <w:rPr>
          <w:color w:val="7F7F7F"/>
        </w:rPr>
      </w:pPr>
      <w:r w:rsidRPr="00EB5A9F">
        <w:rPr>
          <w:color w:val="7F7F7F"/>
        </w:rPr>
        <w:t>běžná staveništní prašnost bude minimalizována zkrápěním</w:t>
      </w:r>
    </w:p>
    <w:p w:rsidR="00A466E8" w:rsidRPr="00EB5A9F" w:rsidRDefault="00A466E8" w:rsidP="00A466E8">
      <w:pPr>
        <w:spacing w:after="60"/>
        <w:rPr>
          <w:color w:val="7F7F7F"/>
        </w:rPr>
      </w:pPr>
      <w:r w:rsidRPr="00EB5A9F">
        <w:rPr>
          <w:color w:val="7F7F7F"/>
        </w:rPr>
        <w:t>V rámci ZOV bude zhotovitel dodržovat zásady ochrany proti hluku, vibracím a emisím:</w:t>
      </w:r>
    </w:p>
    <w:p w:rsidR="00A466E8" w:rsidRPr="00EB5A9F" w:rsidRDefault="00A466E8" w:rsidP="00CA0DCA">
      <w:pPr>
        <w:numPr>
          <w:ilvl w:val="0"/>
          <w:numId w:val="5"/>
        </w:numPr>
        <w:rPr>
          <w:color w:val="7F7F7F"/>
        </w:rPr>
      </w:pPr>
      <w:r w:rsidRPr="00EB5A9F">
        <w:rPr>
          <w:color w:val="7F7F7F"/>
        </w:rPr>
        <w:t>při stavebních pracích zamezit vzniku nadměrné prašnosti např. nasycením prašných míst v prostoru prací vodou, eventuálně vytvořením vodní clony, apod.</w:t>
      </w:r>
    </w:p>
    <w:p w:rsidR="00A466E8" w:rsidRPr="00EB5A9F" w:rsidRDefault="00A466E8" w:rsidP="00CA0DCA">
      <w:pPr>
        <w:numPr>
          <w:ilvl w:val="0"/>
          <w:numId w:val="5"/>
        </w:numPr>
        <w:rPr>
          <w:color w:val="7F7F7F"/>
        </w:rPr>
      </w:pPr>
      <w:r w:rsidRPr="00EB5A9F">
        <w:rPr>
          <w:color w:val="7F7F7F"/>
        </w:rPr>
        <w:t>zajistit čištění pneumatik dopravních prostředků, případně podvozků ostatních stavebních mechanismů před jejich výjezdem ze staveniště a kropení a čištění veřejných komunikací v prostoru výjezdu ze staveniště. TDI má právo rozhodnout o použité technologii</w:t>
      </w:r>
    </w:p>
    <w:p w:rsidR="00A466E8" w:rsidRPr="00EB5A9F" w:rsidRDefault="00A466E8" w:rsidP="00CA0DCA">
      <w:pPr>
        <w:numPr>
          <w:ilvl w:val="0"/>
          <w:numId w:val="5"/>
        </w:numPr>
        <w:rPr>
          <w:color w:val="7F7F7F"/>
        </w:rPr>
      </w:pPr>
      <w:r w:rsidRPr="00EB5A9F">
        <w:rPr>
          <w:color w:val="7F7F7F"/>
        </w:rPr>
        <w:t>Pro přepravu sypkých materiálu nutno použít vhodných dopravních prostředků. Skládky sypkých materiálů zakrýt celtami nebo foliemi</w:t>
      </w:r>
    </w:p>
    <w:p w:rsidR="00A466E8" w:rsidRPr="00EB5A9F" w:rsidRDefault="00A466E8" w:rsidP="00CA0DCA">
      <w:pPr>
        <w:numPr>
          <w:ilvl w:val="0"/>
          <w:numId w:val="5"/>
        </w:numPr>
        <w:rPr>
          <w:color w:val="7F7F7F"/>
        </w:rPr>
      </w:pPr>
      <w:r w:rsidRPr="00EB5A9F">
        <w:rPr>
          <w:color w:val="7F7F7F"/>
        </w:rPr>
        <w:t>Při realizaci stavby bude zhotovitel hlavně na staveništi dodržovat hygienické předpisy o ochraně zdraví před nepříznivými účinky hluku a vybrací.</w:t>
      </w:r>
    </w:p>
    <w:p w:rsidR="00A466E8" w:rsidRPr="00EB5A9F" w:rsidRDefault="00A466E8" w:rsidP="00CA0DCA">
      <w:pPr>
        <w:numPr>
          <w:ilvl w:val="0"/>
          <w:numId w:val="5"/>
        </w:numPr>
        <w:rPr>
          <w:color w:val="7F7F7F"/>
        </w:rPr>
      </w:pPr>
      <w:r w:rsidRPr="00EB5A9F">
        <w:rPr>
          <w:color w:val="7F7F7F"/>
        </w:rPr>
        <w:t>Pro výstavbu nasazovat pracovní stroje v řádném technickém stavu, opatřená předepsanými kryty pro snížení hluku</w:t>
      </w:r>
    </w:p>
    <w:p w:rsidR="00A466E8" w:rsidRPr="00EB5A9F" w:rsidRDefault="00A466E8" w:rsidP="00CA0DCA">
      <w:pPr>
        <w:numPr>
          <w:ilvl w:val="0"/>
          <w:numId w:val="5"/>
        </w:numPr>
        <w:rPr>
          <w:color w:val="7F7F7F"/>
        </w:rPr>
      </w:pPr>
      <w:r w:rsidRPr="00EB5A9F">
        <w:rPr>
          <w:color w:val="7F7F7F"/>
        </w:rPr>
        <w:t>Provádět průběžné technické prohlídky a údržbu mechanismů a strojů</w:t>
      </w:r>
    </w:p>
    <w:p w:rsidR="00A466E8" w:rsidRPr="00EB5A9F" w:rsidRDefault="00A466E8" w:rsidP="00CA0DCA">
      <w:pPr>
        <w:numPr>
          <w:ilvl w:val="0"/>
          <w:numId w:val="5"/>
        </w:numPr>
        <w:rPr>
          <w:color w:val="7F7F7F"/>
        </w:rPr>
      </w:pPr>
      <w:r w:rsidRPr="00EB5A9F">
        <w:rPr>
          <w:color w:val="7F7F7F"/>
        </w:rPr>
        <w:t>Zabezpečit plynulou práci strojů, zajistit dostatečný počet dopravních prostředků. V době nutných přestávek zastavovat motory strojů.</w:t>
      </w:r>
    </w:p>
    <w:p w:rsidR="00A466E8" w:rsidRPr="00EB5A9F" w:rsidRDefault="00A466E8" w:rsidP="00CA0DCA">
      <w:pPr>
        <w:numPr>
          <w:ilvl w:val="0"/>
          <w:numId w:val="5"/>
        </w:numPr>
        <w:rPr>
          <w:color w:val="7F7F7F"/>
        </w:rPr>
      </w:pPr>
      <w:r w:rsidRPr="00EB5A9F">
        <w:rPr>
          <w:color w:val="7F7F7F"/>
        </w:rPr>
        <w:t>Nepřipustit provoz dopravních prostředků a strojů s nadměrným množstvím škodlivin ve výfukových plynech</w:t>
      </w:r>
    </w:p>
    <w:p w:rsidR="00A466E8" w:rsidRPr="00EB5A9F" w:rsidRDefault="00A466E8" w:rsidP="00CA0DCA">
      <w:pPr>
        <w:numPr>
          <w:ilvl w:val="0"/>
          <w:numId w:val="5"/>
        </w:numPr>
        <w:rPr>
          <w:color w:val="7F7F7F"/>
        </w:rPr>
      </w:pPr>
      <w:r w:rsidRPr="00EB5A9F">
        <w:rPr>
          <w:color w:val="7F7F7F"/>
        </w:rPr>
        <w:t>Maximálně omezit prašnost při stavebních a ostatních pracích a dopravě</w:t>
      </w:r>
    </w:p>
    <w:p w:rsidR="00A466E8" w:rsidRPr="00EB5A9F" w:rsidRDefault="00A466E8" w:rsidP="00CA0DCA">
      <w:pPr>
        <w:numPr>
          <w:ilvl w:val="0"/>
          <w:numId w:val="5"/>
        </w:numPr>
        <w:rPr>
          <w:color w:val="7F7F7F"/>
        </w:rPr>
      </w:pPr>
      <w:r w:rsidRPr="00EB5A9F">
        <w:rPr>
          <w:color w:val="7F7F7F"/>
        </w:rPr>
        <w:t>Přepravovaný materiál zajistit tak, aby neznečišťoval dopravní trasy</w:t>
      </w:r>
    </w:p>
    <w:p w:rsidR="00A466E8" w:rsidRPr="00EB5A9F" w:rsidRDefault="00A466E8" w:rsidP="00CA0DCA">
      <w:pPr>
        <w:numPr>
          <w:ilvl w:val="0"/>
          <w:numId w:val="5"/>
        </w:numPr>
        <w:rPr>
          <w:color w:val="7F7F7F"/>
        </w:rPr>
      </w:pPr>
      <w:r w:rsidRPr="00EB5A9F">
        <w:rPr>
          <w:color w:val="7F7F7F"/>
        </w:rPr>
        <w:t>Příjezdové vozovky na staveniště provádět zpevněné / neprašné / s odvodněním</w:t>
      </w:r>
    </w:p>
    <w:p w:rsidR="00A466E8" w:rsidRPr="00EB5A9F" w:rsidRDefault="00A466E8" w:rsidP="00CA0DCA">
      <w:pPr>
        <w:numPr>
          <w:ilvl w:val="0"/>
          <w:numId w:val="5"/>
        </w:numPr>
        <w:rPr>
          <w:color w:val="7F7F7F"/>
        </w:rPr>
      </w:pPr>
      <w:r w:rsidRPr="00EB5A9F">
        <w:rPr>
          <w:color w:val="7F7F7F"/>
        </w:rPr>
        <w:t>Omezit pojíždění a stání vozidel mimo zpevněné plochy</w:t>
      </w:r>
    </w:p>
    <w:p w:rsidR="00A466E8" w:rsidRPr="00EB5A9F" w:rsidRDefault="00A466E8" w:rsidP="00CA0DCA">
      <w:pPr>
        <w:numPr>
          <w:ilvl w:val="0"/>
          <w:numId w:val="5"/>
        </w:numPr>
        <w:rPr>
          <w:color w:val="7F7F7F"/>
        </w:rPr>
      </w:pPr>
      <w:r w:rsidRPr="00EB5A9F">
        <w:rPr>
          <w:color w:val="7F7F7F"/>
        </w:rPr>
        <w:t>U vjezdů na veřejné komunikace zabezpečit čištění kol / podvozků / dopravních prostředků a strojů</w:t>
      </w:r>
    </w:p>
    <w:p w:rsidR="00A466E8" w:rsidRPr="00EB5A9F" w:rsidRDefault="00A466E8" w:rsidP="00CA0DCA">
      <w:pPr>
        <w:numPr>
          <w:ilvl w:val="0"/>
          <w:numId w:val="5"/>
        </w:numPr>
        <w:rPr>
          <w:color w:val="7F7F7F"/>
        </w:rPr>
      </w:pPr>
      <w:r w:rsidRPr="00EB5A9F">
        <w:rPr>
          <w:color w:val="7F7F7F"/>
        </w:rPr>
        <w:t>Nevyhnutelné znečištění komunikací neprodleně odstranit</w:t>
      </w:r>
    </w:p>
    <w:p w:rsidR="00A466E8" w:rsidRPr="00EB5A9F" w:rsidRDefault="00A466E8" w:rsidP="00CA0DCA">
      <w:pPr>
        <w:numPr>
          <w:ilvl w:val="0"/>
          <w:numId w:val="5"/>
        </w:numPr>
        <w:rPr>
          <w:color w:val="7F7F7F"/>
        </w:rPr>
      </w:pPr>
      <w:r w:rsidRPr="00EB5A9F">
        <w:rPr>
          <w:color w:val="7F7F7F"/>
        </w:rPr>
        <w:t>Udržovat pořádek na staveništi</w:t>
      </w:r>
    </w:p>
    <w:p w:rsidR="00A466E8" w:rsidRPr="00EB5A9F" w:rsidRDefault="00A466E8" w:rsidP="00CA0DCA">
      <w:pPr>
        <w:numPr>
          <w:ilvl w:val="0"/>
          <w:numId w:val="5"/>
        </w:numPr>
        <w:rPr>
          <w:color w:val="7F7F7F"/>
        </w:rPr>
      </w:pPr>
      <w:r w:rsidRPr="00EB5A9F">
        <w:rPr>
          <w:color w:val="7F7F7F"/>
        </w:rPr>
        <w:t>Materiály odborně ukládat na vyhrazená místa</w:t>
      </w:r>
    </w:p>
    <w:p w:rsidR="00A466E8" w:rsidRPr="00EB5A9F" w:rsidRDefault="00A466E8" w:rsidP="00CA0DCA">
      <w:pPr>
        <w:numPr>
          <w:ilvl w:val="0"/>
          <w:numId w:val="5"/>
        </w:numPr>
        <w:rPr>
          <w:color w:val="7F7F7F"/>
        </w:rPr>
      </w:pPr>
      <w:r w:rsidRPr="00EB5A9F">
        <w:rPr>
          <w:color w:val="7F7F7F"/>
        </w:rPr>
        <w:t>Zajistit odvod dešťových vod ze staveniště</w:t>
      </w:r>
    </w:p>
    <w:p w:rsidR="00A466E8" w:rsidRPr="00EB5A9F" w:rsidRDefault="00A466E8" w:rsidP="00CA0DCA">
      <w:pPr>
        <w:numPr>
          <w:ilvl w:val="0"/>
          <w:numId w:val="5"/>
        </w:numPr>
        <w:rPr>
          <w:color w:val="7F7F7F"/>
        </w:rPr>
      </w:pPr>
      <w:r w:rsidRPr="00EB5A9F">
        <w:rPr>
          <w:color w:val="7F7F7F"/>
        </w:rPr>
        <w:t>Zamezit znečištění vod</w:t>
      </w:r>
    </w:p>
    <w:p w:rsidR="00A466E8" w:rsidRPr="00EB5A9F" w:rsidRDefault="00A466E8" w:rsidP="00CA0DCA">
      <w:pPr>
        <w:numPr>
          <w:ilvl w:val="0"/>
          <w:numId w:val="5"/>
        </w:numPr>
        <w:rPr>
          <w:color w:val="7F7F7F"/>
        </w:rPr>
      </w:pPr>
      <w:r w:rsidRPr="00EB5A9F">
        <w:rPr>
          <w:color w:val="7F7F7F"/>
        </w:rPr>
        <w:t>K realizaci stavby využít jen vyčleněné plochy zařízení staveniště s těžištěm provozu ze severní strany (odvrácené od pohybových ploch letiště)</w:t>
      </w:r>
    </w:p>
    <w:p w:rsidR="00A466E8" w:rsidRPr="00EB5A9F" w:rsidRDefault="00A466E8" w:rsidP="00CA0DCA">
      <w:pPr>
        <w:numPr>
          <w:ilvl w:val="0"/>
          <w:numId w:val="5"/>
        </w:numPr>
        <w:rPr>
          <w:color w:val="7F7F7F"/>
        </w:rPr>
      </w:pPr>
      <w:r w:rsidRPr="00EB5A9F">
        <w:rPr>
          <w:color w:val="7F7F7F"/>
        </w:rPr>
        <w:t>stavební výrobky a materiály se musí na staveništi řádně a bezpečně uskladňovat a ukládat, přitom se musí dbát na veřejný pořádek</w:t>
      </w:r>
    </w:p>
    <w:p w:rsidR="00A466E8" w:rsidRPr="00EB5A9F" w:rsidRDefault="00A466E8" w:rsidP="00CA0DCA">
      <w:pPr>
        <w:numPr>
          <w:ilvl w:val="0"/>
          <w:numId w:val="5"/>
        </w:numPr>
        <w:spacing w:after="60"/>
        <w:rPr>
          <w:color w:val="7F7F7F"/>
        </w:rPr>
      </w:pPr>
      <w:r w:rsidRPr="00EB5A9F">
        <w:rPr>
          <w:color w:val="7F7F7F"/>
        </w:rPr>
        <w:t>jestliže účinky na okolí nebude možno omezit na přípustnou / bezpečnou míru, mohou být zařízení v provozu jen ve vymezeném čase v koordinaci se správou letiště a řízením letového provozu</w:t>
      </w:r>
    </w:p>
    <w:p w:rsidR="00A466E8" w:rsidRPr="00EB5A9F" w:rsidRDefault="00A466E8" w:rsidP="00A466E8">
      <w:pPr>
        <w:spacing w:after="60"/>
        <w:rPr>
          <w:color w:val="7F7F7F"/>
        </w:rPr>
      </w:pPr>
      <w:r w:rsidRPr="00EB5A9F">
        <w:rPr>
          <w:color w:val="7F7F7F"/>
        </w:rPr>
        <w:t>Dodavatel bude dodržovat požadavky ÚCL, provozovatele letiště a provozovatele LZ stanovené v rámci dokumentace pro stavební povolení a projektu ZOV pro DSP.</w:t>
      </w:r>
    </w:p>
    <w:p w:rsidR="00A466E8" w:rsidRPr="00EB5A9F" w:rsidRDefault="00A466E8" w:rsidP="00A466E8">
      <w:pPr>
        <w:spacing w:after="60"/>
        <w:rPr>
          <w:color w:val="7F7F7F"/>
        </w:rPr>
      </w:pPr>
    </w:p>
    <w:p w:rsidR="00A466E8" w:rsidRPr="00EB5A9F" w:rsidRDefault="00A466E8" w:rsidP="00A466E8">
      <w:pPr>
        <w:spacing w:after="60"/>
        <w:rPr>
          <w:color w:val="7F7F7F"/>
          <w:sz w:val="18"/>
        </w:rPr>
      </w:pPr>
      <w:r w:rsidRPr="00EB5A9F">
        <w:rPr>
          <w:color w:val="7F7F7F"/>
        </w:rPr>
        <w:t>Podnět 4:</w:t>
      </w:r>
    </w:p>
    <w:p w:rsidR="00A466E8" w:rsidRPr="00EB5A9F" w:rsidRDefault="00A466E8" w:rsidP="00A466E8">
      <w:pPr>
        <w:spacing w:after="60"/>
        <w:rPr>
          <w:color w:val="7F7F7F"/>
          <w:sz w:val="18"/>
        </w:rPr>
      </w:pPr>
      <w:proofErr w:type="gramStart"/>
      <w:r w:rsidRPr="00EB5A9F">
        <w:rPr>
          <w:color w:val="7F7F7F"/>
          <w:sz w:val="18"/>
        </w:rPr>
        <w:t>3)   Jaké</w:t>
      </w:r>
      <w:proofErr w:type="gramEnd"/>
      <w:r w:rsidRPr="00EB5A9F">
        <w:rPr>
          <w:color w:val="7F7F7F"/>
          <w:sz w:val="18"/>
        </w:rPr>
        <w:t xml:space="preserve"> prostředky s ohledem na jejich výšku resp. překážky, budou po dobu stavby umístěny v bezprostřední blízkosti provozní plochy LZ Brno, včetně travnatého pásu východně od provozní plochy, průběžné komunikaci a dalších místech, které jsou zahrnuty do trvalého i dočasného vymezení staveniště?</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 trvalé zařízení staveniště není v přímé kolizi s provozní plochou LZ, dočasné zařízení staveniště bylo na základě vyjádření posunuto východním směrem</w:t>
      </w:r>
    </w:p>
    <w:p w:rsidR="00A466E8" w:rsidRPr="00EB5A9F" w:rsidRDefault="00A466E8" w:rsidP="00A466E8">
      <w:pPr>
        <w:spacing w:after="60"/>
        <w:rPr>
          <w:color w:val="7F7F7F"/>
        </w:rPr>
      </w:pPr>
      <w:r w:rsidRPr="00EB5A9F">
        <w:rPr>
          <w:color w:val="7F7F7F"/>
        </w:rPr>
        <w:t>- dodavatel bude dodržovat požadavky ÚCL, provozovatele letiště a provozovatele LZ stanovené v rámci dokumentace pro stavební povolení a projektu ZOV pro DSP</w:t>
      </w:r>
    </w:p>
    <w:p w:rsidR="00A466E8" w:rsidRPr="00EB5A9F" w:rsidRDefault="00A466E8" w:rsidP="00A466E8">
      <w:pPr>
        <w:spacing w:after="60"/>
        <w:rPr>
          <w:color w:val="7F7F7F"/>
        </w:rPr>
      </w:pPr>
      <w:r w:rsidRPr="00EB5A9F">
        <w:rPr>
          <w:color w:val="7F7F7F"/>
        </w:rPr>
        <w:t>- použití stavebních mechanismů v době realizace stavby bude podléhat povolení Úřadu pro civilní letectví</w:t>
      </w:r>
    </w:p>
    <w:p w:rsidR="00A466E8" w:rsidRPr="00EB5A9F" w:rsidRDefault="00A466E8" w:rsidP="00A466E8">
      <w:pPr>
        <w:spacing w:after="60"/>
        <w:rPr>
          <w:color w:val="7F7F7F"/>
        </w:rPr>
      </w:pPr>
      <w:r w:rsidRPr="00EB5A9F">
        <w:rPr>
          <w:color w:val="7F7F7F"/>
        </w:rPr>
        <w:lastRenderedPageBreak/>
        <w:t>- dodavatel si před zahájením prací zajistí plnou informovanost o provozu na rizikových místech letiště</w:t>
      </w:r>
    </w:p>
    <w:p w:rsidR="00A466E8" w:rsidRPr="00EB5A9F" w:rsidRDefault="00A466E8" w:rsidP="00A466E8">
      <w:pPr>
        <w:spacing w:after="60"/>
        <w:rPr>
          <w:color w:val="7F7F7F"/>
        </w:rPr>
      </w:pPr>
      <w:r w:rsidRPr="00EB5A9F">
        <w:rPr>
          <w:color w:val="7F7F7F"/>
        </w:rPr>
        <w:t>- případné použití jeřábů zasahujících do ochranných pásem nebo ovlivňujících radionavigační prostředky bude projednáno s ÚCL ve stanoveném předstihu</w:t>
      </w:r>
    </w:p>
    <w:p w:rsidR="00A466E8" w:rsidRPr="00EB5A9F" w:rsidRDefault="00A466E8" w:rsidP="00A466E8">
      <w:pPr>
        <w:spacing w:after="60"/>
        <w:rPr>
          <w:color w:val="7F7F7F"/>
        </w:rPr>
      </w:pPr>
      <w:r w:rsidRPr="00EB5A9F">
        <w:rPr>
          <w:color w:val="7F7F7F"/>
        </w:rPr>
        <w:t>- jakákoliv omezení (ve vztahu k pohybové ploše nebo leteckému provozu) vyplývající ze stavební činnosti, budou bezodkladně publikována formou NOTAMu.</w:t>
      </w:r>
    </w:p>
    <w:p w:rsidR="00A466E8" w:rsidRPr="00EB5A9F" w:rsidRDefault="00A466E8" w:rsidP="00A466E8">
      <w:pPr>
        <w:spacing w:after="60"/>
        <w:rPr>
          <w:color w:val="7F7F7F"/>
        </w:rPr>
      </w:pPr>
      <w:r w:rsidRPr="00EB5A9F">
        <w:rPr>
          <w:color w:val="7F7F7F"/>
        </w:rPr>
        <w:t>- jestliže se vykonávají stavební práce, nebo jsou-li v provozu staveništní zařízení při nízké viditelnosti nebo v noci, musí se staveniště na všech místech dostatečně osvětlit, mj. v souladu s předpisem L14 Letiště a platnými zákony a předpisy pro leteckou dopravu</w:t>
      </w:r>
    </w:p>
    <w:p w:rsidR="00A466E8" w:rsidRPr="00EB5A9F" w:rsidRDefault="00A466E8" w:rsidP="00A466E8">
      <w:pPr>
        <w:spacing w:after="60"/>
        <w:rPr>
          <w:color w:val="7F7F7F"/>
        </w:rPr>
      </w:pPr>
      <w:r w:rsidRPr="00EB5A9F">
        <w:rPr>
          <w:color w:val="7F7F7F"/>
        </w:rPr>
        <w:t>- staveniště jako celek vč. jeřábů a jiných vysokých objektů nutno označit v souladu s předpisem L14 Letiště a platnými zákony a předpisy pro leteckou dopravu</w:t>
      </w:r>
    </w:p>
    <w:p w:rsidR="00A466E8" w:rsidRPr="00EB5A9F" w:rsidRDefault="00A466E8" w:rsidP="00A466E8">
      <w:pPr>
        <w:spacing w:after="60"/>
        <w:rPr>
          <w:color w:val="7F7F7F"/>
        </w:rPr>
      </w:pPr>
    </w:p>
    <w:p w:rsidR="00A466E8" w:rsidRPr="00EB5A9F" w:rsidRDefault="00A466E8" w:rsidP="00A466E8">
      <w:pPr>
        <w:spacing w:after="60"/>
        <w:rPr>
          <w:color w:val="7F7F7F"/>
          <w:sz w:val="18"/>
        </w:rPr>
      </w:pPr>
      <w:r w:rsidRPr="00EB5A9F">
        <w:rPr>
          <w:color w:val="7F7F7F"/>
        </w:rPr>
        <w:t>Podnět 5:</w:t>
      </w:r>
    </w:p>
    <w:p w:rsidR="00A466E8" w:rsidRPr="00EB5A9F" w:rsidRDefault="00A466E8" w:rsidP="00A466E8">
      <w:pPr>
        <w:spacing w:after="60"/>
        <w:rPr>
          <w:color w:val="7F7F7F"/>
          <w:sz w:val="18"/>
        </w:rPr>
      </w:pPr>
      <w:proofErr w:type="gramStart"/>
      <w:r w:rsidRPr="00EB5A9F">
        <w:rPr>
          <w:color w:val="7F7F7F"/>
          <w:sz w:val="18"/>
        </w:rPr>
        <w:t>4)   Jakým</w:t>
      </w:r>
      <w:proofErr w:type="gramEnd"/>
      <w:r w:rsidRPr="00EB5A9F">
        <w:rPr>
          <w:color w:val="7F7F7F"/>
          <w:sz w:val="18"/>
        </w:rPr>
        <w:t xml:space="preserve"> způsobem, s ohledem na provoz letecké techniky umístěné na LZ Brno, bude řešeno oplocení trvalého prostoru, resp. trvalé hranice stavby?</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Oplocení trvalého prostoru, resp. trvalé hranice stavby je řešeno v projektu "Komplexní zabezpečení mezinárodního letiště Brno – Tuřany", který má vydáno platné územní rozhodnutí, zpracovatel ATS-TELCOM PRAHA a.s.</w:t>
      </w:r>
    </w:p>
    <w:p w:rsidR="00A466E8" w:rsidRPr="00EB5A9F" w:rsidRDefault="00A466E8" w:rsidP="00A466E8">
      <w:pPr>
        <w:spacing w:after="60"/>
        <w:rPr>
          <w:color w:val="7F7F7F"/>
        </w:rPr>
      </w:pPr>
    </w:p>
    <w:p w:rsidR="00A466E8" w:rsidRPr="00EB5A9F" w:rsidRDefault="00A466E8" w:rsidP="00A466E8">
      <w:pPr>
        <w:spacing w:after="60"/>
        <w:rPr>
          <w:color w:val="7F7F7F"/>
          <w:sz w:val="18"/>
        </w:rPr>
      </w:pPr>
      <w:r w:rsidRPr="00EB5A9F">
        <w:rPr>
          <w:color w:val="7F7F7F"/>
        </w:rPr>
        <w:t>Podnět 6:</w:t>
      </w:r>
    </w:p>
    <w:p w:rsidR="00A466E8" w:rsidRPr="00EB5A9F" w:rsidRDefault="00A466E8" w:rsidP="00A466E8">
      <w:pPr>
        <w:spacing w:after="60"/>
        <w:rPr>
          <w:color w:val="7F7F7F"/>
          <w:sz w:val="18"/>
        </w:rPr>
      </w:pPr>
      <w:proofErr w:type="gramStart"/>
      <w:r w:rsidRPr="00EB5A9F">
        <w:rPr>
          <w:color w:val="7F7F7F"/>
          <w:sz w:val="18"/>
        </w:rPr>
        <w:t>5)   Jakým</w:t>
      </w:r>
      <w:proofErr w:type="gramEnd"/>
      <w:r w:rsidRPr="00EB5A9F">
        <w:rPr>
          <w:color w:val="7F7F7F"/>
          <w:sz w:val="18"/>
        </w:rPr>
        <w:t xml:space="preserve"> způsobem, s ohledem na provoz letecké techniky umístěné na LZ Brno, bude řešeno vymezení a případné oplocení dočasných prostor, resp. dočasné hranice stavby, především těch, které přímo zasahují do provozní plochy LZ Brno?</w:t>
      </w:r>
    </w:p>
    <w:p w:rsidR="00A466E8" w:rsidRPr="00EB5A9F" w:rsidRDefault="00A466E8" w:rsidP="00A466E8">
      <w:pPr>
        <w:spacing w:after="60"/>
        <w:rPr>
          <w:color w:val="7F7F7F"/>
          <w:sz w:val="18"/>
        </w:rPr>
      </w:pPr>
    </w:p>
    <w:p w:rsidR="00A466E8" w:rsidRPr="00EB5A9F" w:rsidRDefault="00A466E8" w:rsidP="00A466E8">
      <w:pPr>
        <w:spacing w:after="60"/>
        <w:rPr>
          <w:color w:val="7F7F7F"/>
        </w:rPr>
      </w:pPr>
      <w:r w:rsidRPr="00EB5A9F">
        <w:rPr>
          <w:color w:val="7F7F7F"/>
        </w:rPr>
        <w:t>Stanovisko zpracovatele PD:</w:t>
      </w:r>
    </w:p>
    <w:p w:rsidR="00A466E8" w:rsidRPr="00EB5A9F" w:rsidRDefault="00A466E8" w:rsidP="00A466E8">
      <w:pPr>
        <w:spacing w:after="60"/>
        <w:rPr>
          <w:color w:val="7F7F7F"/>
        </w:rPr>
      </w:pPr>
    </w:p>
    <w:p w:rsidR="00A466E8" w:rsidRPr="00EB5A9F" w:rsidRDefault="00A466E8" w:rsidP="00A466E8">
      <w:pPr>
        <w:spacing w:after="60"/>
        <w:rPr>
          <w:color w:val="7F7F7F"/>
        </w:rPr>
      </w:pPr>
      <w:r w:rsidRPr="00EB5A9F">
        <w:rPr>
          <w:color w:val="7F7F7F"/>
        </w:rPr>
        <w:t xml:space="preserve">Dočasná hranice stavby byla posunuta východním směrem tak, aby nezasahovala do provozní plochy LZ Brno. Oplocení bude řešeno </w:t>
      </w:r>
    </w:p>
    <w:p w:rsidR="00A466E8" w:rsidRPr="00EB5A9F" w:rsidRDefault="00A466E8" w:rsidP="00A466E8">
      <w:pPr>
        <w:spacing w:after="60"/>
        <w:rPr>
          <w:color w:val="7F7F7F"/>
        </w:rPr>
      </w:pPr>
      <w:r w:rsidRPr="00EB5A9F">
        <w:rPr>
          <w:color w:val="7F7F7F"/>
        </w:rPr>
        <w:t>- staveniště, případně jeho oddělené pracoviště, bude vhodným způsobem oploceno, nebo jinak zabezpečeno v souladu s požadavky dotčených orgánů a provozovatele letiště, řeší další stupeň PD</w:t>
      </w:r>
    </w:p>
    <w:p w:rsidR="00A466E8" w:rsidRPr="00EB5A9F" w:rsidRDefault="00A466E8" w:rsidP="00A466E8">
      <w:pPr>
        <w:spacing w:after="60"/>
        <w:rPr>
          <w:color w:val="7F7F7F"/>
        </w:rPr>
      </w:pPr>
      <w:r w:rsidRPr="00EB5A9F">
        <w:rPr>
          <w:color w:val="7F7F7F"/>
        </w:rPr>
        <w:t>- všechny vstupy na staveniště budou uzavíratelné a uzamykatelné a označené tabulkami o zákazu vstupu nepovolaným osobám</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Podnět 7:</w:t>
      </w:r>
    </w:p>
    <w:p w:rsidR="00A466E8" w:rsidRPr="00EB5A9F" w:rsidRDefault="00A466E8" w:rsidP="00A466E8">
      <w:pPr>
        <w:spacing w:after="60"/>
        <w:rPr>
          <w:color w:val="7F7F7F"/>
          <w:sz w:val="18"/>
        </w:rPr>
      </w:pPr>
      <w:proofErr w:type="gramStart"/>
      <w:r w:rsidRPr="00EB5A9F">
        <w:rPr>
          <w:color w:val="7F7F7F"/>
          <w:sz w:val="18"/>
        </w:rPr>
        <w:t>6}  Jakým</w:t>
      </w:r>
      <w:proofErr w:type="gramEnd"/>
      <w:r w:rsidRPr="00EB5A9F">
        <w:rPr>
          <w:color w:val="7F7F7F"/>
          <w:sz w:val="18"/>
        </w:rPr>
        <w:t xml:space="preserve"> způsobem bude řešeno náhradní umístění pohotovostního provozu letecké techniky na LZ Brno v denní, ale i v noční době po dobu prací, které budou prováděny v blízkosti provozní plochy LZ Brno. Jejích provedení zasahuje do této plochy a lze očekávat, že po dobu několika měsíců znemožní, nebo velmi omezí její provoz?</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 konkrétní řešení náhradního umístění pohotovostního provozu letecké techniky na LZ Brno bude pro případ potřeby oboustranně s provozovatelem letiště dohodnuto v rámci dalšího stupně PD pro stavební povolení</w:t>
      </w:r>
    </w:p>
    <w:p w:rsidR="00A466E8" w:rsidRPr="00EB5A9F" w:rsidRDefault="00A466E8" w:rsidP="00A466E8">
      <w:pPr>
        <w:spacing w:after="60"/>
        <w:rPr>
          <w:color w:val="7F7F7F"/>
        </w:rPr>
      </w:pPr>
    </w:p>
    <w:p w:rsidR="00A466E8" w:rsidRPr="00EB5A9F" w:rsidRDefault="00A466E8" w:rsidP="00A466E8">
      <w:pPr>
        <w:spacing w:after="60"/>
        <w:rPr>
          <w:color w:val="7F7F7F"/>
          <w:sz w:val="18"/>
        </w:rPr>
      </w:pPr>
      <w:r w:rsidRPr="00EB5A9F">
        <w:rPr>
          <w:color w:val="7F7F7F"/>
        </w:rPr>
        <w:t>Podnět 8:</w:t>
      </w:r>
    </w:p>
    <w:p w:rsidR="00A466E8" w:rsidRPr="00EB5A9F" w:rsidRDefault="00A466E8" w:rsidP="00A466E8">
      <w:pPr>
        <w:spacing w:after="60"/>
        <w:rPr>
          <w:color w:val="7F7F7F"/>
          <w:sz w:val="18"/>
        </w:rPr>
      </w:pPr>
      <w:proofErr w:type="gramStart"/>
      <w:r w:rsidRPr="00EB5A9F">
        <w:rPr>
          <w:color w:val="7F7F7F"/>
          <w:sz w:val="18"/>
        </w:rPr>
        <w:t>7)  V jaké</w:t>
      </w:r>
      <w:proofErr w:type="gramEnd"/>
      <w:r w:rsidRPr="00EB5A9F">
        <w:rPr>
          <w:color w:val="7F7F7F"/>
          <w:sz w:val="18"/>
        </w:rPr>
        <w:t xml:space="preserve"> fází stavby a v jakém časovém období a rozmezí nebude možné používat provozní plochu LZ Brno ke stání a provozu letecké techniky, provádět vzdušné taxování z heliportu 3 na stání umístěné na této ploše?</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 xml:space="preserve">- časové období a rozmezí, po které nebude možné používat provozní plochu LZ Brno ke stání a provozu letecké techniky, dohodne a odsouhlasí dodavatel stavby před jejím zahájením s ÚCL, provozovatelem letiště a provozovatelem LZ Brno v termínu stanoveném v rámci projednání dokumentace pro stavební povolení. V rámci </w:t>
      </w:r>
      <w:r w:rsidRPr="00EB5A9F">
        <w:rPr>
          <w:color w:val="7F7F7F"/>
        </w:rPr>
        <w:lastRenderedPageBreak/>
        <w:t>tohoto projednání budou mezi provozovatelem letiště a provozovatelem LZ Brno dohodnuta řešení náhradního umístění pohotovostního provozu letecké techniky na LZ Brno</w:t>
      </w:r>
    </w:p>
    <w:p w:rsidR="00A466E8" w:rsidRPr="00EB5A9F" w:rsidRDefault="00A466E8" w:rsidP="00A466E8">
      <w:pPr>
        <w:spacing w:after="60"/>
        <w:rPr>
          <w:color w:val="7F7F7F"/>
        </w:rPr>
      </w:pPr>
    </w:p>
    <w:p w:rsidR="00A466E8" w:rsidRPr="00EB5A9F" w:rsidRDefault="00A466E8" w:rsidP="00A466E8">
      <w:pPr>
        <w:spacing w:after="60"/>
        <w:rPr>
          <w:color w:val="7F7F7F"/>
          <w:sz w:val="18"/>
        </w:rPr>
      </w:pPr>
      <w:r w:rsidRPr="00EB5A9F">
        <w:rPr>
          <w:color w:val="7F7F7F"/>
        </w:rPr>
        <w:t>Podnět 9:</w:t>
      </w:r>
    </w:p>
    <w:p w:rsidR="00A466E8" w:rsidRPr="00EB5A9F" w:rsidRDefault="00A466E8" w:rsidP="00A466E8">
      <w:pPr>
        <w:spacing w:after="60"/>
        <w:rPr>
          <w:color w:val="7F7F7F"/>
          <w:sz w:val="18"/>
        </w:rPr>
      </w:pPr>
      <w:r w:rsidRPr="00EB5A9F">
        <w:rPr>
          <w:color w:val="7F7F7F"/>
          <w:sz w:val="18"/>
        </w:rPr>
        <w:t xml:space="preserve">8)   S ohledem na vymezení trvalé hranice staveniště těsně u vstupního chodníku do objektu LZ ze severní strany, navrhuje Letecká služba její posunutí zkosením přes šířku komunikace, (viz. </w:t>
      </w:r>
      <w:proofErr w:type="gramStart"/>
      <w:r w:rsidRPr="00EB5A9F">
        <w:rPr>
          <w:color w:val="7F7F7F"/>
          <w:sz w:val="18"/>
        </w:rPr>
        <w:t>příloha</w:t>
      </w:r>
      <w:proofErr w:type="gramEnd"/>
      <w:r w:rsidRPr="00EB5A9F">
        <w:rPr>
          <w:color w:val="7F7F7F"/>
          <w:sz w:val="18"/>
        </w:rPr>
        <w:t xml:space="preserve"> č. 1) Pozn. to mi připadá jako malichernost a doporučuji to vypustit.</w:t>
      </w:r>
    </w:p>
    <w:p w:rsidR="00A466E8" w:rsidRPr="00EB5A9F" w:rsidRDefault="00A466E8" w:rsidP="00A466E8">
      <w:pPr>
        <w:spacing w:after="60"/>
        <w:rPr>
          <w:color w:val="7F7F7F"/>
          <w:sz w:val="18"/>
        </w:rPr>
      </w:pPr>
    </w:p>
    <w:p w:rsidR="00A466E8" w:rsidRPr="00EB5A9F" w:rsidRDefault="00A466E8" w:rsidP="00A466E8">
      <w:pPr>
        <w:spacing w:after="60"/>
        <w:rPr>
          <w:color w:val="7F7F7F"/>
          <w:sz w:val="18"/>
        </w:rPr>
      </w:pPr>
      <w:r w:rsidRPr="00EB5A9F">
        <w:rPr>
          <w:color w:val="7F7F7F"/>
        </w:rPr>
        <w:t>Stanovisko zpracovatele PD:</w:t>
      </w:r>
    </w:p>
    <w:p w:rsidR="00A466E8" w:rsidRPr="00EB5A9F" w:rsidRDefault="00A466E8" w:rsidP="00A466E8">
      <w:pPr>
        <w:spacing w:after="60"/>
        <w:rPr>
          <w:color w:val="7F7F7F"/>
        </w:rPr>
      </w:pPr>
      <w:r w:rsidRPr="00EB5A9F">
        <w:rPr>
          <w:color w:val="7F7F7F"/>
        </w:rPr>
        <w:t>"Zkosení" - posun hranice staveniště byl zapracován do PD.</w:t>
      </w:r>
    </w:p>
    <w:p w:rsidR="002E687E" w:rsidRPr="00EB5A9F" w:rsidRDefault="002E687E" w:rsidP="00A466E8">
      <w:pPr>
        <w:spacing w:after="60"/>
        <w:rPr>
          <w:color w:val="7F7F7F"/>
        </w:rPr>
      </w:pPr>
    </w:p>
    <w:p w:rsidR="002E687E" w:rsidRPr="00EB5A9F" w:rsidRDefault="002E687E" w:rsidP="00A466E8">
      <w:pPr>
        <w:spacing w:after="60"/>
        <w:rPr>
          <w:color w:val="7F7F7F"/>
        </w:rPr>
      </w:pPr>
      <w:r w:rsidRPr="00EB5A9F">
        <w:rPr>
          <w:b/>
          <w:color w:val="7F7F7F"/>
        </w:rPr>
        <w:t>Zpráva o zapracování:</w:t>
      </w:r>
      <w:r w:rsidRPr="00EB5A9F">
        <w:rPr>
          <w:b/>
          <w:color w:val="7F7F7F"/>
        </w:rPr>
        <w:tab/>
      </w:r>
      <w:r w:rsidRPr="00EB5A9F">
        <w:rPr>
          <w:color w:val="7F7F7F"/>
        </w:rPr>
        <w:t xml:space="preserve">zapracováno integrací </w:t>
      </w:r>
      <w:proofErr w:type="gramStart"/>
      <w:r w:rsidRPr="00EB5A9F">
        <w:rPr>
          <w:color w:val="7F7F7F"/>
        </w:rPr>
        <w:t>do</w:t>
      </w:r>
      <w:proofErr w:type="gramEnd"/>
      <w:r w:rsidRPr="00EB5A9F">
        <w:rPr>
          <w:color w:val="7F7F7F"/>
        </w:rPr>
        <w:t xml:space="preserve"> </w:t>
      </w:r>
    </w:p>
    <w:p w:rsidR="002E687E" w:rsidRPr="00EB5A9F" w:rsidRDefault="002E687E" w:rsidP="00A466E8">
      <w:pPr>
        <w:spacing w:after="60"/>
        <w:rPr>
          <w:color w:val="7F7F7F"/>
        </w:rPr>
      </w:pPr>
      <w:r w:rsidRPr="00EB5A9F">
        <w:rPr>
          <w:color w:val="7F7F7F"/>
        </w:rPr>
        <w:t>- "</w:t>
      </w:r>
      <w:proofErr w:type="gramStart"/>
      <w:r w:rsidRPr="00EB5A9F">
        <w:rPr>
          <w:color w:val="7F7F7F"/>
        </w:rPr>
        <w:t>IV.D.A)  STANOVISKA</w:t>
      </w:r>
      <w:proofErr w:type="gramEnd"/>
      <w:r w:rsidRPr="00EB5A9F">
        <w:rPr>
          <w:color w:val="7F7F7F"/>
        </w:rPr>
        <w:t>, POSUDKY A VÝSLEDKY JEDNÁNÍ VEDENÝCH V PRŮBĚHU ZPRACOVÁNÍ PROJEKTOVÉ DOKUMENTACE"</w:t>
      </w:r>
    </w:p>
    <w:p w:rsidR="002E687E" w:rsidRPr="00EB5A9F" w:rsidRDefault="002E687E" w:rsidP="002E687E">
      <w:pPr>
        <w:spacing w:after="60"/>
        <w:rPr>
          <w:color w:val="7F7F7F"/>
        </w:rPr>
      </w:pPr>
      <w:r w:rsidRPr="00EB5A9F">
        <w:rPr>
          <w:color w:val="7F7F7F"/>
        </w:rPr>
        <w:t xml:space="preserve">- " </w:t>
      </w:r>
      <w:proofErr w:type="gramStart"/>
      <w:r w:rsidRPr="00EB5A9F">
        <w:rPr>
          <w:color w:val="7F7F7F"/>
        </w:rPr>
        <w:t>IV.E.1.K)  Podmínky</w:t>
      </w:r>
      <w:proofErr w:type="gramEnd"/>
      <w:r w:rsidRPr="00EB5A9F">
        <w:rPr>
          <w:color w:val="7F7F7F"/>
        </w:rPr>
        <w:t xml:space="preserve"> provádění stavby vyplývající z projednání projektové dokumentace s účastníky řízení "</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250-</w:t>
      </w:r>
      <w:r w:rsidRPr="00EB5A9F">
        <w:rPr>
          <w:color w:val="7F7F7F"/>
        </w:rPr>
        <w:t xml:space="preserve"> </w:t>
      </w:r>
      <w:r w:rsidRPr="00EB5A9F">
        <w:rPr>
          <w:b/>
          <w:bCs/>
          <w:color w:val="7F7F7F"/>
          <w:sz w:val="20"/>
          <w:szCs w:val="20"/>
        </w:rPr>
        <w:t>Sdružení pro životní prostředí zdravotně postižených v ČR, Malinovského nám. 3, BOX 371, 659 71 Brno</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4.2.2011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Na Vaše vyžádáni jsme posoudili uvedenou stavbu z hlediska stavebního zákona č. 183/2006 Sb. a vyhlášky č. 398/2009 Sb., o obecných technických požadavcích zabezpečujících bezbariérové užívání staveb.</w:t>
      </w:r>
    </w:p>
    <w:p w:rsidR="00A466E8" w:rsidRPr="00EB5A9F" w:rsidRDefault="00A466E8" w:rsidP="00A466E8">
      <w:pPr>
        <w:spacing w:after="60"/>
        <w:ind w:left="720"/>
        <w:rPr>
          <w:color w:val="7F7F7F"/>
          <w:sz w:val="18"/>
        </w:rPr>
      </w:pPr>
      <w:r w:rsidRPr="00EB5A9F">
        <w:rPr>
          <w:color w:val="7F7F7F"/>
          <w:sz w:val="18"/>
        </w:rPr>
        <w:t>Místo a název stavby: Stanice Hasičské záchranné služby mezinárodního veřejného letiště Brno -Tuřany</w:t>
      </w:r>
    </w:p>
    <w:p w:rsidR="00A466E8" w:rsidRPr="00EB5A9F" w:rsidRDefault="00A466E8" w:rsidP="00A466E8">
      <w:pPr>
        <w:spacing w:after="60"/>
        <w:ind w:left="720"/>
        <w:rPr>
          <w:color w:val="7F7F7F"/>
          <w:sz w:val="18"/>
        </w:rPr>
      </w:pPr>
      <w:r w:rsidRPr="00EB5A9F">
        <w:rPr>
          <w:color w:val="7F7F7F"/>
          <w:sz w:val="18"/>
        </w:rPr>
        <w:t>Předložena byla část dokumentace z DŮR uvedené stavby, a to: situace širších vztahů, situace k projednání a textová část k projednání.</w:t>
      </w:r>
    </w:p>
    <w:p w:rsidR="00A466E8" w:rsidRPr="00EB5A9F" w:rsidRDefault="00A466E8" w:rsidP="00A466E8">
      <w:pPr>
        <w:spacing w:after="60"/>
        <w:ind w:left="720"/>
        <w:rPr>
          <w:rFonts w:cs="Arial"/>
          <w:color w:val="7F7F7F"/>
          <w:sz w:val="20"/>
          <w:szCs w:val="20"/>
        </w:rPr>
      </w:pPr>
      <w:r w:rsidRPr="00EB5A9F">
        <w:rPr>
          <w:color w:val="7F7F7F"/>
          <w:sz w:val="18"/>
        </w:rPr>
        <w:t>Po prostudování předložených dokumentů vydává NIPI následující stanovisko pro uzemní řízení:</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Bereme na vědomí, že podle odd, </w:t>
      </w:r>
      <w:proofErr w:type="gramStart"/>
      <w:r w:rsidRPr="00EB5A9F">
        <w:rPr>
          <w:color w:val="7F7F7F"/>
          <w:sz w:val="18"/>
        </w:rPr>
        <w:t>III.C.</w:t>
      </w:r>
      <w:proofErr w:type="gramEnd"/>
      <w:r w:rsidRPr="00EB5A9F">
        <w:rPr>
          <w:color w:val="7F7F7F"/>
          <w:sz w:val="18"/>
        </w:rPr>
        <w:t xml:space="preserve">6. textové části dokumentace nejsou u HZS uvažovány plochy pro užívání veřejností a pro funkci stavby samé se nepředpokládá užívání osobami pohybově a orientačně postiženými. Proto z hlediska vyhlášky č. 398/2009 Sb., o obecných technických požadavcích zabezpečujících bezbariérové užívání staveb, </w:t>
      </w:r>
      <w:r w:rsidRPr="00EB5A9F">
        <w:rPr>
          <w:b/>
          <w:color w:val="7F7F7F"/>
          <w:sz w:val="18"/>
        </w:rPr>
        <w:t>nemáme žádné požadavky ani doporučení</w:t>
      </w:r>
      <w:r w:rsidRPr="00EB5A9F">
        <w:rPr>
          <w:color w:val="7F7F7F"/>
          <w:sz w:val="18"/>
        </w:rPr>
        <w:t>.</w:t>
      </w:r>
    </w:p>
    <w:p w:rsidR="00A466E8" w:rsidRPr="00EB5A9F" w:rsidRDefault="00A466E8" w:rsidP="00CA0DCA">
      <w:pPr>
        <w:numPr>
          <w:ilvl w:val="0"/>
          <w:numId w:val="3"/>
        </w:numPr>
        <w:tabs>
          <w:tab w:val="clear" w:pos="720"/>
          <w:tab w:val="num" w:pos="1418"/>
        </w:tabs>
        <w:spacing w:after="60"/>
        <w:ind w:left="1418"/>
        <w:rPr>
          <w:b/>
          <w:color w:val="7F7F7F"/>
          <w:sz w:val="18"/>
        </w:rPr>
      </w:pPr>
      <w:r w:rsidRPr="00EB5A9F">
        <w:rPr>
          <w:b/>
          <w:color w:val="7F7F7F"/>
          <w:sz w:val="18"/>
        </w:rPr>
        <w:t>Souhlasíme se zjednodušeným územním řízením ve smyslu ustanovení § 95 zákona č. 183/2006 Sb. (stavebního zákona).</w:t>
      </w:r>
    </w:p>
    <w:p w:rsidR="005816FB" w:rsidRPr="00EB5A9F" w:rsidRDefault="00A466E8" w:rsidP="00A466E8">
      <w:pPr>
        <w:rPr>
          <w:color w:val="7F7F7F"/>
        </w:rPr>
      </w:pPr>
      <w:r w:rsidRPr="00EB5A9F">
        <w:rPr>
          <w:b/>
          <w:color w:val="7F7F7F"/>
        </w:rPr>
        <w:t>Zpráva o zapracování:</w:t>
      </w:r>
      <w:r w:rsidRPr="00EB5A9F">
        <w:rPr>
          <w:b/>
          <w:color w:val="7F7F7F"/>
        </w:rPr>
        <w:tab/>
      </w:r>
      <w:r w:rsidRPr="00EB5A9F">
        <w:rPr>
          <w:color w:val="7F7F7F"/>
        </w:rPr>
        <w:t xml:space="preserve">zapracováno integrací </w:t>
      </w:r>
      <w:proofErr w:type="gramStart"/>
      <w:r w:rsidRPr="00EB5A9F">
        <w:rPr>
          <w:color w:val="7F7F7F"/>
        </w:rPr>
        <w:t>do</w:t>
      </w:r>
      <w:proofErr w:type="gramEnd"/>
      <w:r w:rsidRPr="00EB5A9F">
        <w:rPr>
          <w:color w:val="7F7F7F"/>
        </w:rPr>
        <w:t xml:space="preserve"> </w:t>
      </w:r>
    </w:p>
    <w:p w:rsidR="00A466E8" w:rsidRPr="00EB5A9F" w:rsidRDefault="005816FB" w:rsidP="00A466E8">
      <w:pPr>
        <w:rPr>
          <w:color w:val="7F7F7F"/>
        </w:rPr>
      </w:pPr>
      <w:r w:rsidRPr="00EB5A9F">
        <w:rPr>
          <w:color w:val="7F7F7F"/>
        </w:rPr>
        <w:t xml:space="preserve">- </w:t>
      </w:r>
      <w:r w:rsidR="00A466E8" w:rsidRPr="00EB5A9F">
        <w:rPr>
          <w:color w:val="7F7F7F"/>
        </w:rPr>
        <w:t>"</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00A466E8" w:rsidRPr="00EB5A9F">
        <w:rPr>
          <w:color w:val="7F7F7F"/>
        </w:rPr>
        <w:t>"</w:t>
      </w:r>
    </w:p>
    <w:p w:rsidR="005816FB" w:rsidRPr="00EB5A9F" w:rsidRDefault="005816FB" w:rsidP="00A466E8">
      <w:pPr>
        <w:rPr>
          <w:b/>
          <w:color w:val="7F7F7F"/>
        </w:rPr>
      </w:pPr>
      <w:r w:rsidRPr="00EB5A9F">
        <w:rPr>
          <w:color w:val="7F7F7F"/>
        </w:rPr>
        <w:t xml:space="preserve">- " </w:t>
      </w:r>
      <w:proofErr w:type="gramStart"/>
      <w:r w:rsidRPr="00EB5A9F">
        <w:rPr>
          <w:color w:val="7F7F7F"/>
        </w:rPr>
        <w:t>IV.B.8.</w:t>
      </w:r>
      <w:proofErr w:type="gramEnd"/>
      <w:r w:rsidRPr="00EB5A9F">
        <w:rPr>
          <w:color w:val="7F7F7F"/>
        </w:rPr>
        <w:t xml:space="preserve">  Řešení přístupu a užívání stavby osobami s omezenou schopností pohybu a orientace"</w:t>
      </w:r>
    </w:p>
    <w:p w:rsidR="00A466E8" w:rsidRPr="00EB5A9F" w:rsidRDefault="00A466E8" w:rsidP="00A466E8">
      <w:pPr>
        <w:shd w:val="clear" w:color="auto" w:fill="FFFFFF"/>
        <w:autoSpaceDE w:val="0"/>
        <w:autoSpaceDN w:val="0"/>
        <w:adjustRightInd w:val="0"/>
        <w:rPr>
          <w:rFonts w:eastAsia="Times New Roman" w:cs="Arial"/>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253-</w:t>
      </w:r>
      <w:r w:rsidRPr="00EB5A9F">
        <w:rPr>
          <w:color w:val="7F7F7F"/>
        </w:rPr>
        <w:t xml:space="preserve"> </w:t>
      </w:r>
      <w:r w:rsidRPr="00EB5A9F">
        <w:rPr>
          <w:b/>
          <w:bCs/>
          <w:color w:val="7F7F7F"/>
          <w:sz w:val="20"/>
          <w:szCs w:val="20"/>
        </w:rPr>
        <w:t xml:space="preserve">Povodí Moravy, </w:t>
      </w:r>
      <w:proofErr w:type="gramStart"/>
      <w:r w:rsidRPr="00EB5A9F">
        <w:rPr>
          <w:b/>
          <w:bCs/>
          <w:color w:val="7F7F7F"/>
          <w:sz w:val="20"/>
          <w:szCs w:val="20"/>
        </w:rPr>
        <w:t>s.p.</w:t>
      </w:r>
      <w:proofErr w:type="gramEnd"/>
      <w:r w:rsidRPr="00EB5A9F">
        <w:rPr>
          <w:b/>
          <w:bCs/>
          <w:color w:val="7F7F7F"/>
          <w:sz w:val="20"/>
          <w:szCs w:val="20"/>
        </w:rPr>
        <w:t>, Dřevařská 11, 601 75 Brno</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11.2.2011</w:t>
      </w:r>
      <w:proofErr w:type="gramEnd"/>
      <w:r w:rsidRPr="00EB5A9F">
        <w:rPr>
          <w:color w:val="7F7F7F"/>
          <w:sz w:val="18"/>
        </w:rPr>
        <w:t xml:space="preserve">: </w:t>
      </w:r>
    </w:p>
    <w:p w:rsidR="00A466E8" w:rsidRPr="00EB5A9F" w:rsidRDefault="00A466E8" w:rsidP="00A466E8">
      <w:pPr>
        <w:spacing w:after="60"/>
        <w:ind w:left="720"/>
        <w:rPr>
          <w:rFonts w:cs="Arial"/>
          <w:color w:val="7F7F7F"/>
          <w:sz w:val="20"/>
          <w:szCs w:val="20"/>
        </w:rPr>
      </w:pPr>
      <w:r w:rsidRPr="00EB5A9F">
        <w:rPr>
          <w:color w:val="7F7F7F"/>
          <w:sz w:val="18"/>
        </w:rPr>
        <w:t xml:space="preserve"> „Stanice hasičské záchranné služby mezinárodního veřejného letiště Brno - Tuřany"</w:t>
      </w:r>
      <w:r w:rsidRPr="00EB5A9F">
        <w:rPr>
          <w:rFonts w:cs="Arial"/>
          <w:color w:val="7F7F7F"/>
          <w:sz w:val="20"/>
          <w:szCs w:val="20"/>
        </w:rPr>
        <w:t xml:space="preserve"> </w:t>
      </w:r>
      <w:r w:rsidRPr="00EB5A9F">
        <w:rPr>
          <w:color w:val="7F7F7F"/>
          <w:sz w:val="18"/>
        </w:rPr>
        <w:t>(</w:t>
      </w:r>
      <w:proofErr w:type="gramStart"/>
      <w:r w:rsidRPr="00EB5A9F">
        <w:rPr>
          <w:color w:val="7F7F7F"/>
          <w:sz w:val="18"/>
        </w:rPr>
        <w:t>k.ú.</w:t>
      </w:r>
      <w:proofErr w:type="gramEnd"/>
      <w:r w:rsidRPr="00EB5A9F">
        <w:rPr>
          <w:color w:val="7F7F7F"/>
          <w:sz w:val="18"/>
        </w:rPr>
        <w:t xml:space="preserve"> Tuřany, obecní úřad obce s rozšířenou působností Brno, kraj Jihomoravský, ČHP 4-15-03-025) </w:t>
      </w:r>
    </w:p>
    <w:p w:rsidR="00A466E8" w:rsidRPr="00EB5A9F" w:rsidRDefault="00A466E8" w:rsidP="00A466E8">
      <w:pPr>
        <w:spacing w:after="60"/>
        <w:ind w:left="720"/>
        <w:rPr>
          <w:color w:val="7F7F7F"/>
          <w:sz w:val="18"/>
        </w:rPr>
      </w:pPr>
      <w:r w:rsidRPr="00EB5A9F">
        <w:rPr>
          <w:color w:val="7F7F7F"/>
          <w:sz w:val="18"/>
        </w:rPr>
        <w:t>Jedná se o výstavbu nového objektu Stanice hasičské záchranné služby a související úpravu navazujících provozních ploch. Objekt bude umístěn v zastavěné části areálu letiště, mezi stávajícími objekty Řízeni letového provozu a LZS Policie ČR, a bude napojen na dopravní a technickou infrastrukturu areálu letiště. Zásobování vodou je navrženo napojením na stávající areálový rozvod vody DN 100, průměrná denní potřeba bude cca 1,31 m3. Splaškové odpadní vody budou svedeny do stávajícího sběrače splaškové kanalizace napojené do stávající ČOV letiště. Dešťové vody v množství cca 54 l/s budou svedeny do stávající stoky dešťové kanalizace DN 300 svedené do retenční nádrže letiStě s následným regulovaným odtokem do Dunávky.</w:t>
      </w:r>
    </w:p>
    <w:p w:rsidR="00A466E8" w:rsidRPr="00EB5A9F" w:rsidRDefault="00A466E8" w:rsidP="00A466E8">
      <w:pPr>
        <w:spacing w:after="60"/>
        <w:ind w:left="720"/>
        <w:rPr>
          <w:color w:val="7F7F7F"/>
          <w:sz w:val="18"/>
        </w:rPr>
      </w:pPr>
      <w:r w:rsidRPr="00EB5A9F">
        <w:rPr>
          <w:color w:val="7F7F7F"/>
          <w:sz w:val="18"/>
        </w:rPr>
        <w:t xml:space="preserve">Stanovisko správce povodí:  Na základě ustanovení § 54 odst. 4 zákona Č.254/2001 </w:t>
      </w:r>
      <w:proofErr w:type="gramStart"/>
      <w:r w:rsidRPr="00EB5A9F">
        <w:rPr>
          <w:color w:val="7F7F7F"/>
          <w:sz w:val="18"/>
        </w:rPr>
        <w:t>Sb.f o vodách</w:t>
      </w:r>
      <w:proofErr w:type="gramEnd"/>
      <w:r w:rsidRPr="00EB5A9F">
        <w:rPr>
          <w:color w:val="7F7F7F"/>
          <w:sz w:val="18"/>
        </w:rPr>
        <w:t xml:space="preserve"> a o změně některých zákonů (vodní zákon) vydává Povodí Moravy, s.p. Brno, jako správce povodí k předložené dokumentaci toto stanovisko:</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Z hlediska plánování v oblasti vod </w:t>
      </w:r>
      <w:r w:rsidRPr="00EB5A9F">
        <w:rPr>
          <w:b/>
          <w:color w:val="7F7F7F"/>
          <w:sz w:val="18"/>
        </w:rPr>
        <w:t>je</w:t>
      </w:r>
      <w:r w:rsidRPr="00EB5A9F">
        <w:rPr>
          <w:color w:val="7F7F7F"/>
          <w:sz w:val="18"/>
        </w:rPr>
        <w:t xml:space="preserve"> uvedený záměr </w:t>
      </w:r>
      <w:r w:rsidRPr="00EB5A9F">
        <w:rPr>
          <w:b/>
          <w:color w:val="7F7F7F"/>
          <w:sz w:val="18"/>
        </w:rPr>
        <w:t>v souladu</w:t>
      </w:r>
      <w:r w:rsidRPr="00EB5A9F">
        <w:rPr>
          <w:color w:val="7F7F7F"/>
          <w:sz w:val="18"/>
        </w:rPr>
        <w:t xml:space="preserve"> s Plánem oblasti povodí.</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Z hlediska dalších zájmů chráněných zákonem č. 254/2001 Sb., o vodách a o změně některých zákonů, </w:t>
      </w:r>
      <w:r w:rsidRPr="00EB5A9F">
        <w:rPr>
          <w:b/>
          <w:color w:val="7F7F7F"/>
          <w:sz w:val="18"/>
        </w:rPr>
        <w:t xml:space="preserve">souhlasíme </w:t>
      </w:r>
      <w:r w:rsidRPr="00EB5A9F">
        <w:rPr>
          <w:color w:val="7F7F7F"/>
          <w:sz w:val="18"/>
        </w:rPr>
        <w:t>s uvedeným záměrem.</w:t>
      </w:r>
    </w:p>
    <w:p w:rsidR="00A466E8" w:rsidRPr="00EB5A9F" w:rsidRDefault="00A466E8" w:rsidP="00A466E8">
      <w:pPr>
        <w:spacing w:after="60"/>
        <w:ind w:left="720"/>
        <w:rPr>
          <w:color w:val="7F7F7F"/>
          <w:sz w:val="18"/>
        </w:rPr>
      </w:pPr>
      <w:r w:rsidRPr="00EB5A9F">
        <w:rPr>
          <w:color w:val="7F7F7F"/>
          <w:sz w:val="18"/>
        </w:rPr>
        <w:t>Při realizaci stavby nesmí dojít ke znečištění povrchových nebo podzemních vod závadnými látkami ve smyslu § 39 zákona o vodách, zejména ropnými produkty ze stavebních a dopravních prostředků.</w:t>
      </w:r>
    </w:p>
    <w:p w:rsidR="00DA083D" w:rsidRPr="00EB5A9F" w:rsidRDefault="00A466E8" w:rsidP="00A466E8">
      <w:pPr>
        <w:rPr>
          <w:color w:val="7F7F7F"/>
        </w:rPr>
      </w:pPr>
      <w:r w:rsidRPr="00EB5A9F">
        <w:rPr>
          <w:b/>
          <w:color w:val="7F7F7F"/>
        </w:rPr>
        <w:t>Zpráva o zapracování:</w:t>
      </w:r>
      <w:r w:rsidRPr="00EB5A9F">
        <w:rPr>
          <w:b/>
          <w:color w:val="7F7F7F"/>
        </w:rPr>
        <w:tab/>
      </w:r>
      <w:r w:rsidRPr="00EB5A9F">
        <w:rPr>
          <w:color w:val="7F7F7F"/>
        </w:rPr>
        <w:t xml:space="preserve">zapracováno integrací </w:t>
      </w:r>
      <w:proofErr w:type="gramStart"/>
      <w:r w:rsidRPr="00EB5A9F">
        <w:rPr>
          <w:color w:val="7F7F7F"/>
        </w:rPr>
        <w:t>do</w:t>
      </w:r>
      <w:proofErr w:type="gramEnd"/>
      <w:r w:rsidRPr="00EB5A9F">
        <w:rPr>
          <w:color w:val="7F7F7F"/>
        </w:rPr>
        <w:t xml:space="preserve"> </w:t>
      </w:r>
    </w:p>
    <w:p w:rsidR="00A466E8" w:rsidRPr="00EB5A9F" w:rsidRDefault="00DA083D" w:rsidP="00A466E8">
      <w:pPr>
        <w:rPr>
          <w:b/>
          <w:color w:val="7F7F7F"/>
        </w:rPr>
      </w:pPr>
      <w:r w:rsidRPr="00EB5A9F">
        <w:rPr>
          <w:color w:val="7F7F7F"/>
        </w:rPr>
        <w:t xml:space="preserve">- </w:t>
      </w:r>
      <w:r w:rsidR="00A466E8" w:rsidRPr="00EB5A9F">
        <w:rPr>
          <w:color w:val="7F7F7F"/>
        </w:rPr>
        <w:t>"</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00A466E8" w:rsidRPr="00EB5A9F">
        <w:rPr>
          <w:color w:val="7F7F7F"/>
        </w:rPr>
        <w:t>"</w:t>
      </w:r>
    </w:p>
    <w:p w:rsidR="00A466E8" w:rsidRPr="00EB5A9F" w:rsidRDefault="00DA083D" w:rsidP="00A466E8">
      <w:pPr>
        <w:shd w:val="clear" w:color="auto" w:fill="FFFFFF"/>
        <w:autoSpaceDE w:val="0"/>
        <w:autoSpaceDN w:val="0"/>
        <w:adjustRightInd w:val="0"/>
        <w:rPr>
          <w:color w:val="7F7F7F"/>
        </w:rPr>
      </w:pPr>
      <w:r w:rsidRPr="00EB5A9F">
        <w:rPr>
          <w:color w:val="7F7F7F"/>
        </w:rPr>
        <w:lastRenderedPageBreak/>
        <w:t xml:space="preserve">- " </w:t>
      </w:r>
      <w:proofErr w:type="gramStart"/>
      <w:r w:rsidRPr="00EB5A9F">
        <w:rPr>
          <w:color w:val="7F7F7F"/>
        </w:rPr>
        <w:t>IV.E.1.K)  Podmínky</w:t>
      </w:r>
      <w:proofErr w:type="gramEnd"/>
      <w:r w:rsidRPr="00EB5A9F">
        <w:rPr>
          <w:color w:val="7F7F7F"/>
        </w:rPr>
        <w:t xml:space="preserve"> provádění stavby vyplývající z projednání projektové dokumentace s účastníky řízení"</w:t>
      </w:r>
    </w:p>
    <w:p w:rsidR="00DA083D" w:rsidRPr="00EB5A9F" w:rsidRDefault="00DA083D" w:rsidP="00A466E8">
      <w:pPr>
        <w:shd w:val="clear" w:color="auto" w:fill="FFFFFF"/>
        <w:autoSpaceDE w:val="0"/>
        <w:autoSpaceDN w:val="0"/>
        <w:adjustRightInd w:val="0"/>
        <w:rPr>
          <w:rFonts w:eastAsia="Times New Roman" w:cs="Arial"/>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proofErr w:type="gramStart"/>
      <w:r w:rsidRPr="00EB5A9F">
        <w:rPr>
          <w:b/>
          <w:bCs/>
          <w:color w:val="7F7F7F"/>
          <w:sz w:val="20"/>
          <w:szCs w:val="20"/>
        </w:rPr>
        <w:t>300-</w:t>
      </w:r>
      <w:r w:rsidRPr="00EB5A9F">
        <w:rPr>
          <w:color w:val="7F7F7F"/>
        </w:rPr>
        <w:t xml:space="preserve"> </w:t>
      </w:r>
      <w:r w:rsidRPr="00EB5A9F">
        <w:rPr>
          <w:b/>
          <w:bCs/>
          <w:color w:val="7F7F7F"/>
          <w:sz w:val="20"/>
          <w:szCs w:val="20"/>
        </w:rPr>
        <w:t>E.ON</w:t>
      </w:r>
      <w:proofErr w:type="gramEnd"/>
      <w:r w:rsidRPr="00EB5A9F">
        <w:rPr>
          <w:b/>
          <w:bCs/>
          <w:color w:val="7F7F7F"/>
          <w:sz w:val="20"/>
          <w:szCs w:val="20"/>
        </w:rPr>
        <w:t xml:space="preserve"> Česká republika s.r.o., Reg. spr. </w:t>
      </w:r>
      <w:proofErr w:type="gramStart"/>
      <w:r w:rsidRPr="00EB5A9F">
        <w:rPr>
          <w:b/>
          <w:bCs/>
          <w:color w:val="7F7F7F"/>
          <w:sz w:val="20"/>
          <w:szCs w:val="20"/>
        </w:rPr>
        <w:t>Brno , F.A.</w:t>
      </w:r>
      <w:proofErr w:type="gramEnd"/>
      <w:r w:rsidRPr="00EB5A9F">
        <w:rPr>
          <w:b/>
          <w:bCs/>
          <w:color w:val="7F7F7F"/>
          <w:sz w:val="20"/>
          <w:szCs w:val="20"/>
        </w:rPr>
        <w:t>Gertsnera 2151/6, 370 49 České Budějovice</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2.2.2011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Vyjádření o existenci zařízení distribuční soustavy (elektrická síť) v </w:t>
      </w:r>
      <w:proofErr w:type="gramStart"/>
      <w:r w:rsidRPr="00EB5A9F">
        <w:rPr>
          <w:color w:val="7F7F7F"/>
          <w:sz w:val="18"/>
        </w:rPr>
        <w:t>provozování E.ON</w:t>
      </w:r>
      <w:proofErr w:type="gramEnd"/>
      <w:r w:rsidRPr="00EB5A9F">
        <w:rPr>
          <w:color w:val="7F7F7F"/>
          <w:sz w:val="18"/>
        </w:rPr>
        <w:t xml:space="preserve"> Česká republika, s.r.o. a podmínkách práce v jeho blízkosti.</w:t>
      </w:r>
    </w:p>
    <w:p w:rsidR="00A466E8" w:rsidRPr="00EB5A9F" w:rsidRDefault="00A466E8" w:rsidP="00A466E8">
      <w:pPr>
        <w:spacing w:after="60"/>
        <w:ind w:left="720"/>
        <w:rPr>
          <w:color w:val="7F7F7F"/>
          <w:sz w:val="18"/>
        </w:rPr>
      </w:pPr>
      <w:r w:rsidRPr="00EB5A9F">
        <w:rPr>
          <w:color w:val="7F7F7F"/>
          <w:sz w:val="18"/>
        </w:rPr>
        <w:t xml:space="preserve">Toto vyjádření slouží pro informaci o stávajícím elektrickém zařízení distribuční soustavy </w:t>
      </w:r>
      <w:proofErr w:type="gramStart"/>
      <w:r w:rsidRPr="00EB5A9F">
        <w:rPr>
          <w:color w:val="7F7F7F"/>
          <w:sz w:val="18"/>
        </w:rPr>
        <w:t>provozovaném E.ON</w:t>
      </w:r>
      <w:proofErr w:type="gramEnd"/>
      <w:r w:rsidRPr="00EB5A9F">
        <w:rPr>
          <w:color w:val="7F7F7F"/>
          <w:sz w:val="18"/>
        </w:rPr>
        <w:t xml:space="preserve"> Česká republika, s.r.o. (dále jen ECZR) a je vyjádřením k územnímu řízení. Vyjádření nenahrazuje a neuvádí připojovací podmínky.</w:t>
      </w:r>
    </w:p>
    <w:p w:rsidR="00A466E8" w:rsidRPr="00EB5A9F" w:rsidRDefault="00A466E8" w:rsidP="00A466E8">
      <w:pPr>
        <w:spacing w:after="60"/>
        <w:ind w:left="720"/>
        <w:rPr>
          <w:color w:val="7F7F7F"/>
          <w:sz w:val="18"/>
        </w:rPr>
      </w:pPr>
      <w:r w:rsidRPr="00EB5A9F">
        <w:rPr>
          <w:color w:val="7F7F7F"/>
          <w:sz w:val="18"/>
        </w:rPr>
        <w:t xml:space="preserve">V zájmovém území výše uvedené stavby </w:t>
      </w:r>
      <w:r w:rsidRPr="00EB5A9F">
        <w:rPr>
          <w:b/>
          <w:color w:val="7F7F7F"/>
          <w:sz w:val="18"/>
        </w:rPr>
        <w:t>se nenachází žádné zařízení</w:t>
      </w:r>
      <w:r w:rsidRPr="00EB5A9F">
        <w:rPr>
          <w:color w:val="7F7F7F"/>
          <w:sz w:val="18"/>
        </w:rPr>
        <w:t xml:space="preserve"> v </w:t>
      </w:r>
      <w:proofErr w:type="gramStart"/>
      <w:r w:rsidRPr="00EB5A9F">
        <w:rPr>
          <w:color w:val="7F7F7F"/>
          <w:sz w:val="18"/>
        </w:rPr>
        <w:t>provozování E.ON</w:t>
      </w:r>
      <w:proofErr w:type="gramEnd"/>
      <w:r w:rsidRPr="00EB5A9F">
        <w:rPr>
          <w:color w:val="7F7F7F"/>
          <w:sz w:val="18"/>
        </w:rPr>
        <w:t xml:space="preserve"> Česká republika, s.r.o.</w:t>
      </w:r>
    </w:p>
    <w:p w:rsidR="00A466E8" w:rsidRPr="00EB5A9F" w:rsidRDefault="00A466E8" w:rsidP="00A466E8">
      <w:pPr>
        <w:spacing w:after="60"/>
        <w:ind w:left="720"/>
        <w:rPr>
          <w:color w:val="7F7F7F"/>
          <w:sz w:val="18"/>
        </w:rPr>
      </w:pPr>
      <w:r w:rsidRPr="00EB5A9F">
        <w:rPr>
          <w:color w:val="7F7F7F"/>
          <w:sz w:val="18"/>
        </w:rPr>
        <w:t xml:space="preserve">Uděleni souhlasu: </w:t>
      </w:r>
      <w:r w:rsidRPr="00EB5A9F">
        <w:rPr>
          <w:b/>
          <w:color w:val="7F7F7F"/>
          <w:sz w:val="18"/>
        </w:rPr>
        <w:t>Souhlasíme se zjednodušeným územním řízením</w:t>
      </w:r>
      <w:r w:rsidRPr="00EB5A9F">
        <w:rPr>
          <w:color w:val="7F7F7F"/>
          <w:sz w:val="18"/>
        </w:rPr>
        <w:t xml:space="preserve"> </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rFonts w:eastAsia="Times New Roman"/>
          <w:color w:val="7F7F7F"/>
          <w:sz w:val="20"/>
          <w:szCs w:val="20"/>
          <w:u w:val="single"/>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301-</w:t>
      </w:r>
      <w:r w:rsidRPr="00EB5A9F">
        <w:rPr>
          <w:color w:val="7F7F7F"/>
        </w:rPr>
        <w:t xml:space="preserve"> </w:t>
      </w:r>
      <w:r w:rsidRPr="00EB5A9F">
        <w:rPr>
          <w:b/>
          <w:bCs/>
          <w:color w:val="7F7F7F"/>
          <w:sz w:val="20"/>
          <w:szCs w:val="20"/>
        </w:rPr>
        <w:t xml:space="preserve">LETIŠTĚ BRNO a.s., Letiště Brno-Tuřany, </w:t>
      </w:r>
      <w:proofErr w:type="gramStart"/>
      <w:r w:rsidRPr="00EB5A9F">
        <w:rPr>
          <w:b/>
          <w:bCs/>
          <w:color w:val="7F7F7F"/>
          <w:sz w:val="20"/>
          <w:szCs w:val="20"/>
        </w:rPr>
        <w:t>627 00  Brno</w:t>
      </w:r>
      <w:proofErr w:type="gramEnd"/>
    </w:p>
    <w:p w:rsidR="00A466E8" w:rsidRPr="00EB5A9F" w:rsidRDefault="00A466E8" w:rsidP="00CA0DCA">
      <w:pPr>
        <w:numPr>
          <w:ilvl w:val="0"/>
          <w:numId w:val="6"/>
        </w:numPr>
        <w:spacing w:after="60"/>
        <w:rPr>
          <w:color w:val="7F7F7F"/>
          <w:sz w:val="18"/>
        </w:rPr>
      </w:pPr>
      <w:r w:rsidRPr="00EB5A9F">
        <w:rPr>
          <w:color w:val="7F7F7F"/>
          <w:sz w:val="18"/>
        </w:rPr>
        <w:t xml:space="preserve">vyjádření ze dne </w:t>
      </w:r>
      <w:proofErr w:type="gramStart"/>
      <w:r w:rsidRPr="00EB5A9F">
        <w:rPr>
          <w:color w:val="7F7F7F"/>
          <w:sz w:val="18"/>
        </w:rPr>
        <w:t>28.2.2011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K Vaši žádosti o vyjádření se k projektové dokumentaci pro územní řízení o umístění stavby „Stanice hasičské záchranné služby mezinárodního veřejného LETIŠTĚ BRNO - TUKANY", z 01/2011 vypracované FA PAROLLI, s.r.o. podává společnost LETIŠTĚ BRNO a.s. jako provozovatel mezinárodního veřejného letiště Brno - Tuřany následující stanovisko:</w:t>
      </w:r>
    </w:p>
    <w:p w:rsidR="00A466E8" w:rsidRPr="00EB5A9F" w:rsidRDefault="00A466E8" w:rsidP="00A466E8">
      <w:pPr>
        <w:spacing w:after="60"/>
        <w:ind w:left="720"/>
        <w:rPr>
          <w:color w:val="7F7F7F"/>
          <w:sz w:val="18"/>
        </w:rPr>
      </w:pPr>
      <w:r w:rsidRPr="00EB5A9F">
        <w:rPr>
          <w:color w:val="7F7F7F"/>
          <w:sz w:val="18"/>
        </w:rPr>
        <w:t>Předložená projektová dokumentace pro územní rozhodnuli je v souladu se záměry LETIŠTĚ BRNO a.</w:t>
      </w:r>
      <w:proofErr w:type="gramStart"/>
      <w:r w:rsidRPr="00EB5A9F">
        <w:rPr>
          <w:color w:val="7F7F7F"/>
          <w:sz w:val="18"/>
        </w:rPr>
        <w:t>s. s vybudovat</w:t>
      </w:r>
      <w:proofErr w:type="gramEnd"/>
      <w:r w:rsidRPr="00EB5A9F">
        <w:rPr>
          <w:color w:val="7F7F7F"/>
          <w:sz w:val="18"/>
        </w:rPr>
        <w:t xml:space="preserve"> novou HZSp a související navazující provozní plochy. Tento projekt navazuje na projekt Komplexního </w:t>
      </w:r>
      <w:proofErr w:type="gramStart"/>
      <w:r w:rsidRPr="00EB5A9F">
        <w:rPr>
          <w:color w:val="7F7F7F"/>
          <w:sz w:val="18"/>
        </w:rPr>
        <w:t>zabezpečeni</w:t>
      </w:r>
      <w:proofErr w:type="gramEnd"/>
      <w:r w:rsidRPr="00EB5A9F">
        <w:rPr>
          <w:color w:val="7F7F7F"/>
          <w:sz w:val="18"/>
        </w:rPr>
        <w:t xml:space="preserve"> mezinárodního letiště BRNO - Tuřany.</w:t>
      </w:r>
    </w:p>
    <w:p w:rsidR="00A466E8" w:rsidRPr="00EB5A9F" w:rsidRDefault="00A466E8" w:rsidP="00A466E8">
      <w:pPr>
        <w:spacing w:after="60"/>
        <w:ind w:left="720"/>
        <w:rPr>
          <w:color w:val="7F7F7F"/>
          <w:sz w:val="18"/>
        </w:rPr>
      </w:pPr>
      <w:r w:rsidRPr="00EB5A9F">
        <w:rPr>
          <w:color w:val="7F7F7F"/>
          <w:sz w:val="18"/>
        </w:rPr>
        <w:t xml:space="preserve">Na základě posouzení Vámi předložené DŮR. </w:t>
      </w:r>
      <w:proofErr w:type="gramStart"/>
      <w:r w:rsidRPr="00EB5A9F">
        <w:rPr>
          <w:color w:val="7F7F7F"/>
          <w:sz w:val="18"/>
        </w:rPr>
        <w:t>se</w:t>
      </w:r>
      <w:proofErr w:type="gramEnd"/>
      <w:r w:rsidRPr="00EB5A9F">
        <w:rPr>
          <w:color w:val="7F7F7F"/>
          <w:sz w:val="18"/>
        </w:rPr>
        <w:t xml:space="preserve"> LETIŠTĚ BRNO a.s.. jakožto správce a provozovatel dotčených technických síti náležících k letišti Brno - Tuřany vyjadřuje z titulu:</w:t>
      </w:r>
    </w:p>
    <w:p w:rsidR="00A466E8" w:rsidRPr="00EB5A9F" w:rsidRDefault="00A466E8" w:rsidP="00CA0DCA">
      <w:pPr>
        <w:numPr>
          <w:ilvl w:val="0"/>
          <w:numId w:val="7"/>
        </w:numPr>
        <w:spacing w:after="60"/>
        <w:rPr>
          <w:color w:val="7F7F7F"/>
          <w:sz w:val="18"/>
        </w:rPr>
      </w:pPr>
      <w:r w:rsidRPr="00EB5A9F">
        <w:rPr>
          <w:color w:val="7F7F7F"/>
          <w:sz w:val="18"/>
        </w:rPr>
        <w:t>provozovatele mezinárodního letiště Brno - Tuřany</w:t>
      </w:r>
    </w:p>
    <w:p w:rsidR="00A466E8" w:rsidRPr="00EB5A9F" w:rsidRDefault="00A466E8" w:rsidP="00CA0DCA">
      <w:pPr>
        <w:numPr>
          <w:ilvl w:val="0"/>
          <w:numId w:val="7"/>
        </w:numPr>
        <w:spacing w:after="60"/>
        <w:rPr>
          <w:color w:val="7F7F7F"/>
          <w:sz w:val="18"/>
        </w:rPr>
      </w:pPr>
      <w:r w:rsidRPr="00EB5A9F">
        <w:rPr>
          <w:color w:val="7F7F7F"/>
          <w:sz w:val="18"/>
        </w:rPr>
        <w:t>provozovatele vodovodu</w:t>
      </w:r>
    </w:p>
    <w:p w:rsidR="00A466E8" w:rsidRPr="00EB5A9F" w:rsidRDefault="00A466E8" w:rsidP="00CA0DCA">
      <w:pPr>
        <w:numPr>
          <w:ilvl w:val="0"/>
          <w:numId w:val="7"/>
        </w:numPr>
        <w:spacing w:after="60"/>
        <w:rPr>
          <w:color w:val="7F7F7F"/>
          <w:sz w:val="18"/>
        </w:rPr>
      </w:pPr>
      <w:r w:rsidRPr="00EB5A9F">
        <w:rPr>
          <w:color w:val="7F7F7F"/>
          <w:sz w:val="18"/>
        </w:rPr>
        <w:t>provozovatele kanalizace dešťové</w:t>
      </w:r>
    </w:p>
    <w:p w:rsidR="00A466E8" w:rsidRPr="00EB5A9F" w:rsidRDefault="00A466E8" w:rsidP="00CA0DCA">
      <w:pPr>
        <w:numPr>
          <w:ilvl w:val="0"/>
          <w:numId w:val="7"/>
        </w:numPr>
        <w:spacing w:after="60"/>
        <w:rPr>
          <w:color w:val="7F7F7F"/>
          <w:sz w:val="18"/>
        </w:rPr>
      </w:pPr>
      <w:r w:rsidRPr="00EB5A9F">
        <w:rPr>
          <w:color w:val="7F7F7F"/>
          <w:sz w:val="18"/>
        </w:rPr>
        <w:t>provozovatele splaškové</w:t>
      </w:r>
    </w:p>
    <w:p w:rsidR="00A466E8" w:rsidRPr="00EB5A9F" w:rsidRDefault="00A466E8" w:rsidP="00CA0DCA">
      <w:pPr>
        <w:numPr>
          <w:ilvl w:val="0"/>
          <w:numId w:val="7"/>
        </w:numPr>
        <w:spacing w:after="60"/>
        <w:rPr>
          <w:color w:val="7F7F7F"/>
          <w:sz w:val="18"/>
        </w:rPr>
      </w:pPr>
      <w:r w:rsidRPr="00EB5A9F">
        <w:rPr>
          <w:color w:val="7F7F7F"/>
          <w:sz w:val="18"/>
        </w:rPr>
        <w:t>zásobování elektrickou energii</w:t>
      </w:r>
    </w:p>
    <w:p w:rsidR="00A466E8" w:rsidRPr="00EB5A9F" w:rsidRDefault="00A466E8" w:rsidP="00CA0DCA">
      <w:pPr>
        <w:numPr>
          <w:ilvl w:val="0"/>
          <w:numId w:val="7"/>
        </w:numPr>
        <w:spacing w:after="60"/>
        <w:rPr>
          <w:color w:val="7F7F7F"/>
          <w:sz w:val="18"/>
        </w:rPr>
      </w:pPr>
      <w:r w:rsidRPr="00EB5A9F">
        <w:rPr>
          <w:color w:val="7F7F7F"/>
          <w:sz w:val="18"/>
        </w:rPr>
        <w:t>zařízeni slaboproudé elektrotechniky letiště</w:t>
      </w:r>
    </w:p>
    <w:p w:rsidR="00A466E8" w:rsidRPr="00EB5A9F" w:rsidRDefault="00A466E8" w:rsidP="00CA0DCA">
      <w:pPr>
        <w:numPr>
          <w:ilvl w:val="0"/>
          <w:numId w:val="7"/>
        </w:numPr>
        <w:spacing w:after="60"/>
        <w:rPr>
          <w:color w:val="7F7F7F"/>
          <w:sz w:val="18"/>
        </w:rPr>
      </w:pPr>
      <w:r w:rsidRPr="00EB5A9F">
        <w:rPr>
          <w:color w:val="7F7F7F"/>
          <w:sz w:val="18"/>
        </w:rPr>
        <w:t>zdroje centrálního vytápěni a rozvodu tepla</w:t>
      </w:r>
    </w:p>
    <w:p w:rsidR="00A466E8" w:rsidRPr="00EB5A9F" w:rsidRDefault="00A466E8" w:rsidP="00CA0DCA">
      <w:pPr>
        <w:numPr>
          <w:ilvl w:val="0"/>
          <w:numId w:val="7"/>
        </w:numPr>
        <w:spacing w:after="60"/>
        <w:rPr>
          <w:color w:val="7F7F7F"/>
          <w:sz w:val="18"/>
        </w:rPr>
      </w:pPr>
      <w:r w:rsidRPr="00EB5A9F">
        <w:rPr>
          <w:color w:val="7F7F7F"/>
          <w:sz w:val="18"/>
        </w:rPr>
        <w:t>provozovatele hasičské záchranné služby letiště</w:t>
      </w:r>
    </w:p>
    <w:p w:rsidR="00A466E8" w:rsidRPr="00EB5A9F" w:rsidRDefault="00A466E8" w:rsidP="00CA0DCA">
      <w:pPr>
        <w:numPr>
          <w:ilvl w:val="0"/>
          <w:numId w:val="7"/>
        </w:numPr>
        <w:spacing w:after="60"/>
        <w:rPr>
          <w:color w:val="7F7F7F"/>
          <w:sz w:val="18"/>
        </w:rPr>
      </w:pPr>
      <w:r w:rsidRPr="00EB5A9F">
        <w:rPr>
          <w:color w:val="7F7F7F"/>
          <w:sz w:val="18"/>
        </w:rPr>
        <w:t>dalších služeb a souvisejících zařízení na letišti</w:t>
      </w:r>
    </w:p>
    <w:p w:rsidR="00A466E8" w:rsidRPr="00EB5A9F" w:rsidRDefault="00A466E8" w:rsidP="00A466E8">
      <w:pPr>
        <w:spacing w:after="60"/>
        <w:ind w:left="720"/>
        <w:rPr>
          <w:color w:val="7F7F7F"/>
          <w:sz w:val="18"/>
        </w:rPr>
      </w:pPr>
      <w:r w:rsidRPr="00EB5A9F">
        <w:rPr>
          <w:color w:val="7F7F7F"/>
          <w:sz w:val="18"/>
        </w:rPr>
        <w:t xml:space="preserve">LETIŠTĚ BRNO a.s. vydává </w:t>
      </w:r>
      <w:r w:rsidRPr="00EB5A9F">
        <w:rPr>
          <w:b/>
          <w:color w:val="7F7F7F"/>
          <w:sz w:val="18"/>
        </w:rPr>
        <w:t>souhlasné stanovisko</w:t>
      </w:r>
      <w:r w:rsidRPr="00EB5A9F">
        <w:rPr>
          <w:color w:val="7F7F7F"/>
          <w:sz w:val="18"/>
        </w:rPr>
        <w:t xml:space="preserve"> ke shora uvedené DUR pro účely územního řízení o </w:t>
      </w:r>
      <w:proofErr w:type="gramStart"/>
      <w:r w:rsidRPr="00EB5A9F">
        <w:rPr>
          <w:color w:val="7F7F7F"/>
          <w:sz w:val="18"/>
        </w:rPr>
        <w:t>umístěni</w:t>
      </w:r>
      <w:proofErr w:type="gramEnd"/>
      <w:r w:rsidRPr="00EB5A9F">
        <w:rPr>
          <w:color w:val="7F7F7F"/>
          <w:sz w:val="18"/>
        </w:rPr>
        <w:t xml:space="preserve"> stavby a výslovné </w:t>
      </w:r>
      <w:r w:rsidRPr="00EB5A9F">
        <w:rPr>
          <w:b/>
          <w:color w:val="7F7F7F"/>
          <w:sz w:val="18"/>
        </w:rPr>
        <w:t>souhlasí s vydáním územního rozhodnutí ve zjednodušeném územním řízení ve smyslu ust.dle § 95 stavebního zákona č. 183/2006 Sb.</w:t>
      </w:r>
    </w:p>
    <w:p w:rsidR="00A466E8" w:rsidRPr="00EB5A9F" w:rsidRDefault="00A466E8" w:rsidP="00A466E8">
      <w:pPr>
        <w:spacing w:after="60"/>
        <w:ind w:left="720"/>
        <w:rPr>
          <w:color w:val="7F7F7F"/>
          <w:sz w:val="18"/>
        </w:rPr>
      </w:pPr>
      <w:r w:rsidRPr="00EB5A9F">
        <w:rPr>
          <w:color w:val="7F7F7F"/>
          <w:sz w:val="18"/>
        </w:rPr>
        <w:t>Problematika ochranných pásem je dle zákona č. 49 / 1997 Sb., o civilním letectví místně a věcně příslušná Úřadu pro civilní letectví. Dle § 40 výše uvedeného zákona lze v ochranných pásmech leteckých staveb zřizovat zařízení a provádět činnost jen se souhlasem Úřadu.</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 xml:space="preserve">302- Brno Airport Logistic Park, s.r.o., Letiště Brno-Tuřany, </w:t>
      </w:r>
      <w:proofErr w:type="gramStart"/>
      <w:r w:rsidRPr="00EB5A9F">
        <w:rPr>
          <w:b/>
          <w:bCs/>
          <w:color w:val="7F7F7F"/>
          <w:sz w:val="20"/>
          <w:szCs w:val="20"/>
        </w:rPr>
        <w:t>627 00  Brno</w:t>
      </w:r>
      <w:proofErr w:type="gramEnd"/>
    </w:p>
    <w:p w:rsidR="00A466E8" w:rsidRPr="00EB5A9F" w:rsidRDefault="00A466E8" w:rsidP="00CA0DCA">
      <w:pPr>
        <w:numPr>
          <w:ilvl w:val="0"/>
          <w:numId w:val="6"/>
        </w:numPr>
        <w:spacing w:after="60"/>
        <w:rPr>
          <w:color w:val="7F7F7F"/>
          <w:sz w:val="18"/>
        </w:rPr>
      </w:pPr>
      <w:r w:rsidRPr="00EB5A9F">
        <w:rPr>
          <w:color w:val="7F7F7F"/>
          <w:sz w:val="18"/>
        </w:rPr>
        <w:t xml:space="preserve">vyjádření ze dne </w:t>
      </w:r>
      <w:proofErr w:type="gramStart"/>
      <w:r w:rsidRPr="00EB5A9F">
        <w:rPr>
          <w:color w:val="7F7F7F"/>
          <w:sz w:val="18"/>
        </w:rPr>
        <w:t>28.2.2011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K Vaší žádosti o vyjádření se k projektové dokumentaci pro územní řízení o umístění stavby „Stanice hasičské záchranné služby mezinárodního veřejného LETIŠTĚ BRNO -TUŘANY", z 01/2011 vypracované FA PAROLLI, s.r.o. podává společnost Brno Airport Logistic Park, s.r.o., se sídlem Brno, Letiště Brno - Tuřany, PSČ 627 00, následující stanovisko.</w:t>
      </w:r>
    </w:p>
    <w:p w:rsidR="00A466E8" w:rsidRPr="00EB5A9F" w:rsidRDefault="00A466E8" w:rsidP="00A466E8">
      <w:pPr>
        <w:spacing w:after="60"/>
        <w:ind w:left="720"/>
        <w:rPr>
          <w:b/>
          <w:color w:val="7F7F7F"/>
          <w:sz w:val="18"/>
        </w:rPr>
      </w:pPr>
      <w:r w:rsidRPr="00EB5A9F">
        <w:rPr>
          <w:color w:val="7F7F7F"/>
          <w:sz w:val="18"/>
        </w:rPr>
        <w:t>Předloženým projektovým záměrem není dotčen záměr výstavby logistické zóny ani jiná práva společnosti Brno Airport Logistic Park, s.r.o., a společnost Brno Airport Logistic Park, s.r.o. jakožto osoba oprávněná z věcného břemene k dílčí části dotčeného pozemku (</w:t>
      </w:r>
      <w:proofErr w:type="gramStart"/>
      <w:r w:rsidRPr="00EB5A9F">
        <w:rPr>
          <w:color w:val="7F7F7F"/>
          <w:sz w:val="18"/>
        </w:rPr>
        <w:t>p.č.</w:t>
      </w:r>
      <w:proofErr w:type="gramEnd"/>
      <w:r w:rsidRPr="00EB5A9F">
        <w:rPr>
          <w:color w:val="7F7F7F"/>
          <w:sz w:val="18"/>
        </w:rPr>
        <w:t xml:space="preserve"> 2276/12 v k.ú. Tuřany) </w:t>
      </w:r>
      <w:r w:rsidRPr="00EB5A9F">
        <w:rPr>
          <w:b/>
          <w:color w:val="7F7F7F"/>
          <w:sz w:val="18"/>
        </w:rPr>
        <w:t>souhlasí s vydáním územního rozhodnutí</w:t>
      </w:r>
      <w:r w:rsidRPr="00EB5A9F">
        <w:rPr>
          <w:color w:val="7F7F7F"/>
          <w:sz w:val="18"/>
        </w:rPr>
        <w:t xml:space="preserve"> o umístění stavby „Stanice hasičské záchranné služby mezinárodního veřejného letiště Brno - Tuřany dle výše uvedené DUR, a současně pro účely vedení územního řízení výslovně </w:t>
      </w:r>
      <w:r w:rsidRPr="00EB5A9F">
        <w:rPr>
          <w:b/>
          <w:color w:val="7F7F7F"/>
          <w:sz w:val="18"/>
        </w:rPr>
        <w:t xml:space="preserve">souhlasí s vedením zjednodušeného územního řízení a s vydáním územního rozhodnutí o umístění uvedené stavby ve zjednodušeném územním řízení ve smyslu úst. § 95 žák. </w:t>
      </w:r>
      <w:proofErr w:type="gramStart"/>
      <w:r w:rsidRPr="00EB5A9F">
        <w:rPr>
          <w:b/>
          <w:color w:val="7F7F7F"/>
          <w:sz w:val="18"/>
        </w:rPr>
        <w:t>č.</w:t>
      </w:r>
      <w:proofErr w:type="gramEnd"/>
      <w:r w:rsidRPr="00EB5A9F">
        <w:rPr>
          <w:b/>
          <w:color w:val="7F7F7F"/>
          <w:sz w:val="18"/>
        </w:rPr>
        <w:t xml:space="preserve"> 183/2006 Sb., stavebního zákona, v platném znění.</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309-</w:t>
      </w:r>
      <w:r w:rsidRPr="00EB5A9F">
        <w:rPr>
          <w:color w:val="7F7F7F"/>
        </w:rPr>
        <w:t xml:space="preserve"> </w:t>
      </w:r>
      <w:r w:rsidRPr="00EB5A9F">
        <w:rPr>
          <w:b/>
          <w:bCs/>
          <w:color w:val="7F7F7F"/>
          <w:sz w:val="20"/>
          <w:szCs w:val="20"/>
        </w:rPr>
        <w:t xml:space="preserve">Brněnské vodárny a kanalizace a.s., Hybešova </w:t>
      </w:r>
      <w:proofErr w:type="gramStart"/>
      <w:r w:rsidRPr="00EB5A9F">
        <w:rPr>
          <w:b/>
          <w:bCs/>
          <w:color w:val="7F7F7F"/>
          <w:sz w:val="20"/>
          <w:szCs w:val="20"/>
        </w:rPr>
        <w:t>č.p.</w:t>
      </w:r>
      <w:proofErr w:type="gramEnd"/>
      <w:r w:rsidRPr="00EB5A9F">
        <w:rPr>
          <w:b/>
          <w:bCs/>
          <w:color w:val="7F7F7F"/>
          <w:sz w:val="20"/>
          <w:szCs w:val="20"/>
        </w:rPr>
        <w:t xml:space="preserve"> 254/16, 657 33  Brno</w:t>
      </w:r>
    </w:p>
    <w:p w:rsidR="00A466E8" w:rsidRPr="00EB5A9F" w:rsidRDefault="00A466E8" w:rsidP="00CA0DCA">
      <w:pPr>
        <w:numPr>
          <w:ilvl w:val="0"/>
          <w:numId w:val="3"/>
        </w:numPr>
        <w:spacing w:after="60"/>
        <w:rPr>
          <w:color w:val="7F7F7F"/>
          <w:sz w:val="18"/>
        </w:rPr>
      </w:pPr>
      <w:r w:rsidRPr="00EB5A9F">
        <w:rPr>
          <w:color w:val="7F7F7F"/>
          <w:sz w:val="18"/>
        </w:rPr>
        <w:lastRenderedPageBreak/>
        <w:t xml:space="preserve">vyjádření ze dne </w:t>
      </w:r>
      <w:proofErr w:type="gramStart"/>
      <w:r w:rsidRPr="00EB5A9F">
        <w:rPr>
          <w:color w:val="7F7F7F"/>
          <w:sz w:val="18"/>
        </w:rPr>
        <w:t>2.2.2011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Předložená projektová dokumentace se týká hasičské záchranné stanice (HZS) a stavba je navržena v zastavěné časti areálu letiště mezi stávající objekty Řízení letového provozu a LZS Policie ČR.</w:t>
      </w:r>
    </w:p>
    <w:p w:rsidR="00A466E8" w:rsidRPr="00EB5A9F" w:rsidRDefault="00A466E8" w:rsidP="00A466E8">
      <w:pPr>
        <w:spacing w:after="60"/>
        <w:ind w:left="720"/>
        <w:rPr>
          <w:color w:val="7F7F7F"/>
          <w:sz w:val="18"/>
        </w:rPr>
      </w:pPr>
      <w:proofErr w:type="gramStart"/>
      <w:r w:rsidRPr="00EB5A9F">
        <w:rPr>
          <w:color w:val="7F7F7F"/>
          <w:sz w:val="18"/>
        </w:rPr>
        <w:t>•    Zásobení</w:t>
      </w:r>
      <w:proofErr w:type="gramEnd"/>
      <w:r w:rsidRPr="00EB5A9F">
        <w:rPr>
          <w:color w:val="7F7F7F"/>
          <w:sz w:val="18"/>
        </w:rPr>
        <w:t xml:space="preserve"> vodou bude zajištěno napojením na stávající areálový rozvod vody DN 100.</w:t>
      </w:r>
    </w:p>
    <w:p w:rsidR="00A466E8" w:rsidRPr="00EB5A9F" w:rsidRDefault="00A466E8" w:rsidP="00A466E8">
      <w:pPr>
        <w:spacing w:after="60"/>
        <w:ind w:left="720"/>
        <w:rPr>
          <w:color w:val="7F7F7F"/>
          <w:sz w:val="18"/>
        </w:rPr>
      </w:pPr>
      <w:proofErr w:type="gramStart"/>
      <w:r w:rsidRPr="00EB5A9F">
        <w:rPr>
          <w:color w:val="7F7F7F"/>
          <w:sz w:val="18"/>
        </w:rPr>
        <w:t>•    Dešťová</w:t>
      </w:r>
      <w:proofErr w:type="gramEnd"/>
      <w:r w:rsidRPr="00EB5A9F">
        <w:rPr>
          <w:color w:val="7F7F7F"/>
          <w:sz w:val="18"/>
        </w:rPr>
        <w:t xml:space="preserve"> kanalizace bude napojena na stávající areálovou stoku DN 300. která je zaústěna do zaklenutého tlamového profilu a následně do retenční nádrže letiště s regulovaným odtokem do potoka Dunávky.</w:t>
      </w:r>
    </w:p>
    <w:p w:rsidR="00A466E8" w:rsidRPr="00EB5A9F" w:rsidRDefault="00A466E8" w:rsidP="00A466E8">
      <w:pPr>
        <w:spacing w:after="60"/>
        <w:ind w:left="720"/>
        <w:rPr>
          <w:color w:val="7F7F7F"/>
          <w:sz w:val="18"/>
        </w:rPr>
      </w:pPr>
      <w:proofErr w:type="gramStart"/>
      <w:r w:rsidRPr="00EB5A9F">
        <w:rPr>
          <w:color w:val="7F7F7F"/>
          <w:sz w:val="18"/>
        </w:rPr>
        <w:t>•    Splašková</w:t>
      </w:r>
      <w:proofErr w:type="gramEnd"/>
      <w:r w:rsidRPr="00EB5A9F">
        <w:rPr>
          <w:color w:val="7F7F7F"/>
          <w:sz w:val="18"/>
        </w:rPr>
        <w:t xml:space="preserve"> kanalizace bude napojena na areálovou kanalizaci, která je zaústěna do stávající ČOV letiště.</w:t>
      </w:r>
    </w:p>
    <w:p w:rsidR="00A466E8" w:rsidRPr="00EB5A9F" w:rsidRDefault="00A466E8" w:rsidP="00A466E8">
      <w:pPr>
        <w:spacing w:after="60"/>
        <w:ind w:left="720"/>
        <w:rPr>
          <w:color w:val="7F7F7F"/>
          <w:sz w:val="18"/>
        </w:rPr>
      </w:pPr>
      <w:r w:rsidRPr="00EB5A9F">
        <w:rPr>
          <w:color w:val="7F7F7F"/>
          <w:sz w:val="18"/>
        </w:rPr>
        <w:t xml:space="preserve">Objekt HZS bude napojen na stávající vnitřní rozvody technické infrastruktury letiště </w:t>
      </w:r>
      <w:r w:rsidRPr="00EB5A9F">
        <w:rPr>
          <w:b/>
          <w:color w:val="7F7F7F"/>
          <w:sz w:val="18"/>
        </w:rPr>
        <w:t>- bez připomínek</w:t>
      </w:r>
    </w:p>
    <w:p w:rsidR="00A466E8" w:rsidRPr="00EB5A9F" w:rsidRDefault="00A466E8" w:rsidP="00A466E8">
      <w:pPr>
        <w:spacing w:after="60"/>
        <w:ind w:left="720"/>
        <w:rPr>
          <w:color w:val="7F7F7F"/>
          <w:sz w:val="18"/>
        </w:rPr>
      </w:pPr>
      <w:r w:rsidRPr="00EB5A9F">
        <w:rPr>
          <w:color w:val="7F7F7F"/>
          <w:sz w:val="18"/>
        </w:rPr>
        <w:t>Vyjádření má platnost jeden rok od data odesláni vyjádření. Vyjádření platí pouze pro vodovodní řady a kanalizační stoky pro veřejnou potřebu v provozování Brněnských vodáren a kanalizací, a. s. Vyjádření se vztahuje k projektové dokumentaci z 01/2011.</w:t>
      </w:r>
    </w:p>
    <w:p w:rsidR="00A466E8" w:rsidRPr="00EB5A9F" w:rsidRDefault="00A466E8" w:rsidP="00A466E8">
      <w:pPr>
        <w:spacing w:after="60"/>
        <w:ind w:left="720"/>
        <w:rPr>
          <w:b/>
          <w:color w:val="7F7F7F"/>
          <w:sz w:val="18"/>
        </w:rPr>
      </w:pPr>
      <w:r w:rsidRPr="00EB5A9F">
        <w:rPr>
          <w:b/>
          <w:color w:val="7F7F7F"/>
          <w:sz w:val="18"/>
        </w:rPr>
        <w:t>Souhlasíme s předloženou projektovou dokumentací pro územní rozhodnutí a souhlasíme se zjednodušeným územním řízením.</w:t>
      </w: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shd w:val="clear" w:color="auto" w:fill="FFFFFF"/>
        <w:autoSpaceDE w:val="0"/>
        <w:autoSpaceDN w:val="0"/>
        <w:adjustRightInd w:val="0"/>
        <w:rPr>
          <w:rFonts w:cs="Arial"/>
          <w:color w:val="7F7F7F"/>
          <w:sz w:val="20"/>
          <w:szCs w:val="20"/>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313-</w:t>
      </w:r>
      <w:r w:rsidRPr="00EB5A9F">
        <w:rPr>
          <w:color w:val="7F7F7F"/>
        </w:rPr>
        <w:t xml:space="preserve"> </w:t>
      </w:r>
      <w:r w:rsidRPr="00EB5A9F">
        <w:rPr>
          <w:b/>
          <w:bCs/>
          <w:color w:val="7F7F7F"/>
          <w:sz w:val="20"/>
          <w:szCs w:val="20"/>
        </w:rPr>
        <w:t>Jihomoravská plynárenská, a.s., Plynárenská 499/1, 657 02 Brno</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31.1.2011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Stanice hasičské záchranné služby - budova, komunikace, vodovod, kanalizace dešťová a splašková, NN, teplovod</w:t>
      </w:r>
    </w:p>
    <w:p w:rsidR="00A466E8" w:rsidRPr="00EB5A9F" w:rsidRDefault="00A466E8" w:rsidP="00A466E8">
      <w:pPr>
        <w:spacing w:after="60"/>
        <w:ind w:left="720"/>
        <w:rPr>
          <w:color w:val="7F7F7F"/>
          <w:sz w:val="18"/>
        </w:rPr>
      </w:pPr>
      <w:r w:rsidRPr="00EB5A9F">
        <w:rPr>
          <w:color w:val="7F7F7F"/>
          <w:sz w:val="18"/>
        </w:rPr>
        <w:t>Obec: Brno-Tuřany</w:t>
      </w:r>
    </w:p>
    <w:p w:rsidR="00A466E8" w:rsidRPr="00EB5A9F" w:rsidRDefault="00A466E8" w:rsidP="00A466E8">
      <w:pPr>
        <w:spacing w:after="60"/>
        <w:ind w:left="720"/>
        <w:rPr>
          <w:color w:val="7F7F7F"/>
          <w:sz w:val="18"/>
        </w:rPr>
      </w:pPr>
      <w:r w:rsidRPr="00EB5A9F">
        <w:rPr>
          <w:color w:val="7F7F7F"/>
          <w:sz w:val="18"/>
        </w:rPr>
        <w:t>Účel stanoviska: veřejnoprávní projednání stavby - územní řízení</w:t>
      </w:r>
    </w:p>
    <w:p w:rsidR="00A466E8" w:rsidRPr="00EB5A9F" w:rsidRDefault="00A466E8" w:rsidP="00A466E8">
      <w:pPr>
        <w:spacing w:after="60"/>
        <w:ind w:left="720"/>
        <w:rPr>
          <w:color w:val="7F7F7F"/>
          <w:sz w:val="18"/>
        </w:rPr>
      </w:pPr>
      <w:r w:rsidRPr="00EB5A9F">
        <w:rPr>
          <w:color w:val="7F7F7F"/>
          <w:sz w:val="18"/>
        </w:rPr>
        <w:t xml:space="preserve">V zájmovém území stavby ohraničeném hranicí staveniště dle předložené dokumentace </w:t>
      </w:r>
      <w:r w:rsidRPr="00EB5A9F">
        <w:rPr>
          <w:b/>
          <w:color w:val="7F7F7F"/>
          <w:sz w:val="18"/>
        </w:rPr>
        <w:t>nejsou umístěna žádná stávající plynárenská zařízení</w:t>
      </w:r>
      <w:r w:rsidRPr="00EB5A9F">
        <w:rPr>
          <w:color w:val="7F7F7F"/>
          <w:sz w:val="18"/>
        </w:rPr>
        <w:t xml:space="preserve"> ve vlastnictví nebo správě JMP Net, s.r.o. V rozsahu této stavby </w:t>
      </w:r>
      <w:r w:rsidRPr="00EB5A9F">
        <w:rPr>
          <w:b/>
          <w:color w:val="7F7F7F"/>
          <w:sz w:val="18"/>
        </w:rPr>
        <w:t>souhlasíme s povolením stavby dle zákona 183/2006 Sb.</w:t>
      </w:r>
      <w:r w:rsidRPr="00EB5A9F">
        <w:rPr>
          <w:color w:val="7F7F7F"/>
          <w:sz w:val="18"/>
        </w:rPr>
        <w:t xml:space="preserve"> ve znění pozdějších předpisů.</w:t>
      </w:r>
    </w:p>
    <w:p w:rsidR="00A466E8" w:rsidRPr="00EB5A9F" w:rsidRDefault="00A466E8" w:rsidP="00A466E8">
      <w:pPr>
        <w:spacing w:after="60"/>
        <w:ind w:left="720"/>
        <w:rPr>
          <w:color w:val="7F7F7F"/>
          <w:sz w:val="18"/>
        </w:rPr>
      </w:pPr>
      <w:r w:rsidRPr="00EB5A9F">
        <w:rPr>
          <w:color w:val="7F7F7F"/>
          <w:sz w:val="18"/>
        </w:rPr>
        <w:t>Toto stanovisko nenahrazuje případná další stanoviska k jiným částem stavby. Platí pouze pro území a stavební objekty vyznačené v předložené dokumentaci a to 12 měsíců ode dne jeho vydání.</w:t>
      </w:r>
    </w:p>
    <w:p w:rsidR="00A466E8" w:rsidRPr="00EB5A9F" w:rsidRDefault="00A466E8" w:rsidP="00A466E8">
      <w:pPr>
        <w:spacing w:after="60"/>
        <w:ind w:left="720"/>
        <w:rPr>
          <w:color w:val="7F7F7F"/>
          <w:sz w:val="18"/>
        </w:rPr>
      </w:pPr>
      <w:r w:rsidRPr="00EB5A9F">
        <w:rPr>
          <w:color w:val="7F7F7F"/>
          <w:sz w:val="18"/>
        </w:rPr>
        <w:t xml:space="preserve">Toto vyjádření se nevztahuje na </w:t>
      </w:r>
      <w:proofErr w:type="gramStart"/>
      <w:r w:rsidRPr="00EB5A9F">
        <w:rPr>
          <w:color w:val="7F7F7F"/>
          <w:sz w:val="18"/>
        </w:rPr>
        <w:t>nová  plynárenská</w:t>
      </w:r>
      <w:proofErr w:type="gramEnd"/>
      <w:r w:rsidRPr="00EB5A9F">
        <w:rPr>
          <w:color w:val="7F7F7F"/>
          <w:sz w:val="18"/>
        </w:rPr>
        <w:t xml:space="preserve"> zařízení uvedená v předložené dokumentaci.</w:t>
      </w:r>
    </w:p>
    <w:p w:rsidR="00A466E8" w:rsidRPr="00EB5A9F" w:rsidRDefault="00A466E8" w:rsidP="00A466E8">
      <w:pPr>
        <w:rPr>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rPr>
          <w:b/>
          <w:color w:val="7F7F7F"/>
        </w:rPr>
      </w:pPr>
    </w:p>
    <w:p w:rsidR="00A466E8" w:rsidRPr="00EB5A9F" w:rsidRDefault="00A466E8" w:rsidP="00A466E8">
      <w:pPr>
        <w:shd w:val="clear" w:color="auto" w:fill="FFFFFF"/>
        <w:autoSpaceDE w:val="0"/>
        <w:autoSpaceDN w:val="0"/>
        <w:adjustRightInd w:val="0"/>
        <w:rPr>
          <w:rFonts w:eastAsia="Times New Roman" w:cs="Arial"/>
          <w:color w:val="7F7F7F"/>
          <w:sz w:val="20"/>
          <w:szCs w:val="20"/>
        </w:rPr>
      </w:pPr>
    </w:p>
    <w:p w:rsidR="00A466E8" w:rsidRPr="00EB5A9F" w:rsidRDefault="00A466E8" w:rsidP="00A466E8">
      <w:pPr>
        <w:shd w:val="clear" w:color="auto" w:fill="FFFFFF"/>
        <w:autoSpaceDE w:val="0"/>
        <w:autoSpaceDN w:val="0"/>
        <w:adjustRightInd w:val="0"/>
        <w:rPr>
          <w:rFonts w:eastAsia="Times New Roman" w:cs="Arial"/>
          <w:color w:val="7F7F7F"/>
          <w:sz w:val="20"/>
          <w:szCs w:val="20"/>
        </w:rPr>
      </w:pPr>
      <w:r w:rsidRPr="00EB5A9F">
        <w:rPr>
          <w:b/>
          <w:bCs/>
          <w:color w:val="7F7F7F"/>
          <w:sz w:val="20"/>
          <w:szCs w:val="20"/>
        </w:rPr>
        <w:t>314-</w:t>
      </w:r>
      <w:r w:rsidRPr="00EB5A9F">
        <w:rPr>
          <w:color w:val="7F7F7F"/>
        </w:rPr>
        <w:t xml:space="preserve"> </w:t>
      </w:r>
      <w:r w:rsidRPr="00EB5A9F">
        <w:rPr>
          <w:b/>
          <w:bCs/>
          <w:color w:val="7F7F7F"/>
          <w:sz w:val="20"/>
          <w:szCs w:val="20"/>
        </w:rPr>
        <w:t xml:space="preserve">Telefónica O2 Czech Republic, a.s., Jana Babáka 11, </w:t>
      </w:r>
      <w:proofErr w:type="gramStart"/>
      <w:r w:rsidRPr="00EB5A9F">
        <w:rPr>
          <w:b/>
          <w:bCs/>
          <w:color w:val="7F7F7F"/>
          <w:sz w:val="20"/>
          <w:szCs w:val="20"/>
        </w:rPr>
        <w:t>662 90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4.2.2011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VYJÁDŘENÍ O EXISTENCI SÍTĚ ELEKTRONICKÝCH KOMUNIKACÍ společnosti Telefónica O2 Czech Republic, </w:t>
      </w:r>
      <w:proofErr w:type="gramStart"/>
      <w:r w:rsidRPr="00EB5A9F">
        <w:rPr>
          <w:color w:val="7F7F7F"/>
          <w:sz w:val="18"/>
        </w:rPr>
        <w:t>a.s,, vydané</w:t>
      </w:r>
      <w:proofErr w:type="gramEnd"/>
      <w:r w:rsidRPr="00EB5A9F">
        <w:rPr>
          <w:color w:val="7F7F7F"/>
          <w:sz w:val="18"/>
        </w:rPr>
        <w:t xml:space="preserve"> podle 5101 zákona ě. 127/2005 Sb., o elektronických komunikacích a o zrněné některých souvisejících zákonů (zákon o elektronických komunikacích), ve znění pozdějších předpisů a § 161 zákona č. 183/2006 Sb., o územním plánování a stavebním řádu (stavební zákon) či dle dalších příslušných právních předpisů</w:t>
      </w:r>
    </w:p>
    <w:p w:rsidR="00A466E8" w:rsidRPr="00EB5A9F" w:rsidRDefault="00A466E8" w:rsidP="00A466E8">
      <w:pPr>
        <w:spacing w:after="60"/>
        <w:ind w:left="720"/>
        <w:rPr>
          <w:color w:val="7F7F7F"/>
          <w:sz w:val="18"/>
        </w:rPr>
      </w:pPr>
      <w:r w:rsidRPr="00EB5A9F">
        <w:rPr>
          <w:color w:val="7F7F7F"/>
          <w:sz w:val="18"/>
        </w:rPr>
        <w:t>Důvod vydání Vyjádření: Zjednodušené územní řízení k rozhodnutí -o umístění stavby, -o změně využití území, -o změně stavby</w:t>
      </w:r>
    </w:p>
    <w:p w:rsidR="00A466E8" w:rsidRPr="00EB5A9F" w:rsidRDefault="00A466E8" w:rsidP="00A466E8">
      <w:pPr>
        <w:spacing w:after="60"/>
        <w:ind w:left="720"/>
        <w:rPr>
          <w:color w:val="7F7F7F"/>
          <w:sz w:val="18"/>
        </w:rPr>
      </w:pPr>
      <w:r w:rsidRPr="00EB5A9F">
        <w:rPr>
          <w:b/>
          <w:color w:val="7F7F7F"/>
          <w:sz w:val="18"/>
        </w:rPr>
        <w:t>Dojde ke střetu</w:t>
      </w:r>
    </w:p>
    <w:p w:rsidR="00A466E8" w:rsidRPr="00EB5A9F" w:rsidRDefault="00A466E8" w:rsidP="00A466E8">
      <w:pPr>
        <w:spacing w:after="60"/>
        <w:ind w:left="720"/>
        <w:rPr>
          <w:color w:val="7F7F7F"/>
          <w:sz w:val="18"/>
        </w:rPr>
      </w:pPr>
      <w:r w:rsidRPr="00EB5A9F">
        <w:rPr>
          <w:color w:val="7F7F7F"/>
          <w:sz w:val="18"/>
        </w:rPr>
        <w:t>se sítí elektronických komunikací (dále jen SEK) společnosti Telefónica 02, jejíž existence a poloha je zakreslena v přiloženém výřezu/výřezech z účelové mapy SEK společnosti Telefónica O2. Žadatel je srozuměn s tím, že nadzemní vedení sítě elektronických komunikací (dále jen NVSEK) používá shodnou právní ochranu jako podzemní vedení sítě elektronických komunikací (dále jen PVSEK) a dojde-li ke střetu stavby s NVSEK, je žadatel povinen projednat podmínky ochrany se zaměstnancem společnosti Telefónica 02 pověřeného ochranou sítě - Ludvík Vízdal (tel.: 602 521 697, e-mail: Iudvik.vizdal@o2.</w:t>
      </w:r>
      <w:proofErr w:type="gramStart"/>
      <w:r w:rsidRPr="00EB5A9F">
        <w:rPr>
          <w:color w:val="7F7F7F"/>
          <w:sz w:val="18"/>
        </w:rPr>
        <w:t>com) (dále</w:t>
      </w:r>
      <w:proofErr w:type="gramEnd"/>
      <w:r w:rsidRPr="00EB5A9F">
        <w:rPr>
          <w:color w:val="7F7F7F"/>
          <w:sz w:val="18"/>
        </w:rPr>
        <w:t xml:space="preserve"> jen POS).</w:t>
      </w:r>
    </w:p>
    <w:p w:rsidR="00A466E8" w:rsidRPr="00EB5A9F" w:rsidRDefault="00A466E8" w:rsidP="00A466E8">
      <w:pPr>
        <w:spacing w:after="60"/>
        <w:ind w:left="720"/>
        <w:rPr>
          <w:color w:val="7F7F7F"/>
          <w:sz w:val="18"/>
        </w:rPr>
      </w:pPr>
      <w:r w:rsidRPr="00EB5A9F">
        <w:rPr>
          <w:color w:val="7F7F7F"/>
          <w:sz w:val="18"/>
        </w:rPr>
        <w:t xml:space="preserve">Žadatel je oprávněn kontaktovat POS v případě dotazů i SEK a její dokumentaci pracoviště Telefónica O2 </w:t>
      </w:r>
    </w:p>
    <w:p w:rsidR="00A466E8" w:rsidRPr="00EB5A9F" w:rsidRDefault="00A466E8" w:rsidP="00A466E8">
      <w:pPr>
        <w:spacing w:after="60"/>
        <w:ind w:left="720"/>
        <w:rPr>
          <w:color w:val="7F7F7F"/>
          <w:sz w:val="18"/>
        </w:rPr>
      </w:pPr>
      <w:r w:rsidRPr="00EB5A9F">
        <w:rPr>
          <w:color w:val="7F7F7F"/>
          <w:sz w:val="18"/>
        </w:rPr>
        <w:t xml:space="preserve">Společnost Telefónica O2 </w:t>
      </w:r>
      <w:r w:rsidRPr="00EB5A9F">
        <w:rPr>
          <w:b/>
          <w:color w:val="7F7F7F"/>
        </w:rPr>
        <w:t>souhlasí s umístěním stavby, jejíž umístění bude případně povoleno ve zjednodušeném územním řízení</w:t>
      </w:r>
      <w:r w:rsidRPr="00EB5A9F">
        <w:rPr>
          <w:color w:val="7F7F7F"/>
          <w:sz w:val="18"/>
        </w:rPr>
        <w:t>. Stavebník nebo jím pověřená třetí osoba je povinna dodržet Podmínky ochrany SEK společnosti Telefónica O2, které jsou součástí tohoto Vyjádření.</w:t>
      </w:r>
    </w:p>
    <w:p w:rsidR="00A466E8" w:rsidRPr="00EB5A9F" w:rsidRDefault="00A466E8" w:rsidP="00A466E8">
      <w:pPr>
        <w:spacing w:after="60"/>
        <w:ind w:left="720"/>
        <w:rPr>
          <w:b/>
          <w:color w:val="7F7F7F"/>
          <w:sz w:val="18"/>
        </w:rPr>
      </w:pPr>
      <w:r w:rsidRPr="00EB5A9F">
        <w:rPr>
          <w:b/>
          <w:color w:val="7F7F7F"/>
          <w:sz w:val="18"/>
        </w:rPr>
        <w:t>Podmínky ochrany SEK společnosti Telefónica O2</w:t>
      </w:r>
    </w:p>
    <w:p w:rsidR="00A466E8" w:rsidRPr="00EB5A9F" w:rsidRDefault="00A466E8" w:rsidP="00A466E8">
      <w:pPr>
        <w:spacing w:after="60"/>
        <w:ind w:left="720"/>
        <w:rPr>
          <w:b/>
          <w:color w:val="7F7F7F"/>
          <w:sz w:val="18"/>
        </w:rPr>
      </w:pPr>
      <w:r w:rsidRPr="00EB5A9F">
        <w:rPr>
          <w:b/>
          <w:color w:val="7F7F7F"/>
          <w:sz w:val="18"/>
        </w:rPr>
        <w:t>I. Obecná ustanovení</w:t>
      </w:r>
    </w:p>
    <w:p w:rsidR="00A466E8" w:rsidRPr="00EB5A9F" w:rsidRDefault="00A466E8" w:rsidP="00A466E8">
      <w:pPr>
        <w:spacing w:after="60"/>
        <w:ind w:left="720"/>
        <w:rPr>
          <w:color w:val="7F7F7F"/>
          <w:sz w:val="18"/>
        </w:rPr>
      </w:pPr>
      <w:r w:rsidRPr="00EB5A9F">
        <w:rPr>
          <w:color w:val="7F7F7F"/>
          <w:sz w:val="18"/>
        </w:rPr>
        <w:t>1. Stavebník, nebo jím pověřená třetí osoba, je povinen při provádění jakýchkoliv činností, zejména stavebních nebo jiných prací, při odstraňování havárií a projektování staveb, řídit se platnými právními předpisy, technickými a odbornými normami (včetně doporučených), správnou praxí v oboru stavebnictví a technologickými postupy a učinit veškerá opatření nezbytná k tomu, aby nedošlo k poškození nebo ohrožení sítě elektronických komunikací ve vlastnictví společnosti Telefónica O2 a je výslovně srozuměn s tím, že SEK jsou součástí veřejné komunikační sítě, jsou zajišťovány ve veřejném zájmu a jsou chráněny právními předpisy. Ochranné pásmo podzemního komunikačního vedení činí 1,5 m po stranách krajního vedení.</w:t>
      </w:r>
    </w:p>
    <w:p w:rsidR="00A466E8" w:rsidRPr="00EB5A9F" w:rsidRDefault="00A466E8" w:rsidP="00A466E8">
      <w:pPr>
        <w:spacing w:after="60"/>
        <w:ind w:left="720"/>
        <w:rPr>
          <w:color w:val="7F7F7F"/>
          <w:sz w:val="18"/>
        </w:rPr>
      </w:pPr>
      <w:r w:rsidRPr="00EB5A9F">
        <w:rPr>
          <w:color w:val="7F7F7F"/>
          <w:sz w:val="18"/>
        </w:rPr>
        <w:lastRenderedPageBreak/>
        <w:t>2. Při jakékoliv činností v blízkosti vedení SEK je stavebník, nebo jím pověřená třetí osoba, povinen respektovat ochranné pásmo PVSEK a NVSEK tak, aby nedošlo k poškození nebo zamezení přístupu k SEK. Pfi křížení nebo souběhu činností se SEK je povinen řídit se platnými právními předpisy, technickými a odbornými normami (včetně doporučených), správnou praxí v oboru stavebnictví a technologickými postupy. Při jakékoliv činnosti ve vzdálenosti nejméně 1,5 m od krajního vedení vyznačeně trasy PVSEK je povinen nepoužívat mechanizačních prostředků a nevhodného nářadí.</w:t>
      </w:r>
    </w:p>
    <w:p w:rsidR="00A466E8" w:rsidRPr="00EB5A9F" w:rsidRDefault="00A466E8" w:rsidP="00A466E8">
      <w:pPr>
        <w:spacing w:after="60"/>
        <w:ind w:left="720"/>
        <w:rPr>
          <w:color w:val="7F7F7F"/>
          <w:sz w:val="18"/>
        </w:rPr>
      </w:pPr>
      <w:r w:rsidRPr="00EB5A9F">
        <w:rPr>
          <w:color w:val="7F7F7F"/>
          <w:sz w:val="18"/>
        </w:rPr>
        <w:t>3. Pro případ porušení kterékoliv povinností stavebníka, nebo jím pověřené třetí osoby, založené "Podmínkami ochrany SEK společnosti Telefónica O2", je stavebník, nebo jím pověřená třetí osoba, odpovědný za veškeré náklady a škody, které společnosti Tef efónica 02 vzniknou porušením jeho povinnosti.</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b/>
          <w:color w:val="7F7F7F"/>
          <w:sz w:val="18"/>
        </w:rPr>
      </w:pPr>
      <w:r w:rsidRPr="00EB5A9F">
        <w:rPr>
          <w:b/>
          <w:color w:val="7F7F7F"/>
          <w:sz w:val="18"/>
        </w:rPr>
        <w:t>II. Součinnost stavebníka při činnostech v blízkosti SEK</w:t>
      </w:r>
    </w:p>
    <w:p w:rsidR="00A466E8" w:rsidRPr="00EB5A9F" w:rsidRDefault="00A466E8" w:rsidP="00A466E8">
      <w:pPr>
        <w:spacing w:after="60"/>
        <w:ind w:left="720"/>
        <w:rPr>
          <w:color w:val="7F7F7F"/>
          <w:sz w:val="18"/>
        </w:rPr>
      </w:pPr>
      <w:r w:rsidRPr="00EB5A9F">
        <w:rPr>
          <w:color w:val="7F7F7F"/>
          <w:sz w:val="18"/>
        </w:rPr>
        <w:t>1. Započetí činnosti je stavebník, nebo jím pověřená třetí osoba, povinen oznámit POS. Oznámení dle předchozí věty je povinen učinit elektronicky, či telefonicky na tel. shora uvedené.</w:t>
      </w:r>
    </w:p>
    <w:p w:rsidR="00A466E8" w:rsidRPr="00EB5A9F" w:rsidRDefault="00A466E8" w:rsidP="00A466E8">
      <w:pPr>
        <w:spacing w:after="60"/>
        <w:ind w:left="720"/>
        <w:rPr>
          <w:color w:val="7F7F7F"/>
          <w:sz w:val="18"/>
        </w:rPr>
      </w:pPr>
      <w:r w:rsidRPr="00EB5A9F">
        <w:rPr>
          <w:color w:val="7F7F7F"/>
          <w:sz w:val="18"/>
        </w:rPr>
        <w:t xml:space="preserve">2. Před započetím zemních prací či jakékoliv jiné Činnosti je stavebník povinen zajistit vyznačení trasy PVSEK na terénu dle polohopisné dokumentace. S vyznačenou trasou PVSEK prokazatelně seznámí všechny osoby, které </w:t>
      </w:r>
      <w:proofErr w:type="gramStart"/>
      <w:r w:rsidRPr="00EB5A9F">
        <w:rPr>
          <w:color w:val="7F7F7F"/>
          <w:sz w:val="18"/>
        </w:rPr>
        <w:t>budou a nebo by</w:t>
      </w:r>
      <w:proofErr w:type="gramEnd"/>
      <w:r w:rsidRPr="00EB5A9F">
        <w:rPr>
          <w:color w:val="7F7F7F"/>
          <w:sz w:val="18"/>
        </w:rPr>
        <w:t xml:space="preserve"> mohly činnosti provádět.</w:t>
      </w:r>
    </w:p>
    <w:p w:rsidR="00A466E8" w:rsidRPr="00EB5A9F" w:rsidRDefault="00A466E8" w:rsidP="00A466E8">
      <w:pPr>
        <w:spacing w:after="60"/>
        <w:ind w:left="720"/>
        <w:rPr>
          <w:color w:val="7F7F7F"/>
          <w:sz w:val="18"/>
        </w:rPr>
      </w:pPr>
      <w:r w:rsidRPr="00EB5A9F">
        <w:rPr>
          <w:color w:val="7F7F7F"/>
          <w:sz w:val="18"/>
        </w:rPr>
        <w:t>3. Stavebník, nebojím pověřená třetí osoba, je povinen upozornit jakoukoliv třetí osobu, jež bude provádět zemní práce, aby zjistila nebo ověřila stranovou a hloubkovou polohu PVSEK příčnými sondami, a je srozuměn s tím, že možná odchylka uložení středu trasy PVSEK, stranová i hloubková, Činí +/- 30 cm mezi skutečným uložením PVSEK a polohovými údaji ve výkresové dokumentaci.</w:t>
      </w:r>
    </w:p>
    <w:p w:rsidR="00A466E8" w:rsidRPr="00EB5A9F" w:rsidRDefault="00A466E8" w:rsidP="00A466E8">
      <w:pPr>
        <w:spacing w:after="60"/>
        <w:ind w:left="720"/>
        <w:rPr>
          <w:color w:val="7F7F7F"/>
          <w:sz w:val="18"/>
        </w:rPr>
      </w:pPr>
      <w:r w:rsidRPr="00EB5A9F">
        <w:rPr>
          <w:color w:val="7F7F7F"/>
          <w:sz w:val="18"/>
        </w:rPr>
        <w:t>4. Při provádění zemních prací v blízkosti PVSEK je stavebník, nebo jím pověřená třetí osoba, povinen postupovat tak, aby nedošlo ke změně hloubky uložení nebo prostorového uspořádání PVSEK. Odkryté PVSEK je stavebník, nebo jím pověřená třetí osoba, povinen zabezpečit proti prověšení, poškození a odcizení.</w:t>
      </w:r>
    </w:p>
    <w:p w:rsidR="00A466E8" w:rsidRPr="00EB5A9F" w:rsidRDefault="00A466E8" w:rsidP="00A466E8">
      <w:pPr>
        <w:spacing w:after="60"/>
        <w:ind w:left="720"/>
        <w:rPr>
          <w:color w:val="7F7F7F"/>
          <w:sz w:val="18"/>
        </w:rPr>
      </w:pPr>
      <w:r w:rsidRPr="00EB5A9F">
        <w:rPr>
          <w:color w:val="7F7F7F"/>
          <w:sz w:val="18"/>
        </w:rPr>
        <w:t>5. Při zjištění jakéhokoliv rozporu mezi údaji v projektové dokumentaci a skutečností je stavebník nebo jím pověřená třetí osoba, povinen bez zbytečného odkladu zastavit práce a zjištění rozporu oznámit POS a v přerušených pracích pokračovat teprve poté, co od POS prokazatelné obdržel souhlas k pokračování v přerušených pracích.</w:t>
      </w:r>
    </w:p>
    <w:p w:rsidR="00A466E8" w:rsidRPr="00EB5A9F" w:rsidRDefault="00A466E8" w:rsidP="00A466E8">
      <w:pPr>
        <w:spacing w:after="60"/>
        <w:ind w:left="720"/>
        <w:rPr>
          <w:color w:val="7F7F7F"/>
          <w:sz w:val="18"/>
        </w:rPr>
      </w:pPr>
      <w:r w:rsidRPr="00EB5A9F">
        <w:rPr>
          <w:color w:val="7F7F7F"/>
          <w:sz w:val="18"/>
        </w:rPr>
        <w:t>6. V místech, kde PVSEK vystupuje ze země do budovy, rozvaděče, na sloup apod. je stavebník, nebo jím pověřená třetí osoba, povinen vykonávat zemní práce se zvýšenou mírou opatrnosti s ohledem na ubývající krytí nad PVSEK. Výkopové práce v blízkosti sloupů NVSEK je povinen provádět v takové vzdálenosti, aby nedošlo k narušení jejich stability, to vše za dodržení platných právních předpisů, technických a odborných norem (včetně doporučených), správné praxi v oboru stavebnictví a technologických postupů.</w:t>
      </w:r>
    </w:p>
    <w:p w:rsidR="00A466E8" w:rsidRPr="00EB5A9F" w:rsidRDefault="00A466E8" w:rsidP="00A466E8">
      <w:pPr>
        <w:spacing w:after="60"/>
        <w:ind w:left="720"/>
        <w:rPr>
          <w:color w:val="7F7F7F"/>
          <w:sz w:val="18"/>
        </w:rPr>
      </w:pPr>
      <w:r w:rsidRPr="00EB5A9F">
        <w:rPr>
          <w:color w:val="7F7F7F"/>
          <w:sz w:val="18"/>
        </w:rPr>
        <w:t xml:space="preserve">7. Při provádění zemních prací, u kterých nastane odkrytí PVSEK, je povinen stavebník, nebo jím pověřená třetí osoba před zakrytím PVSEK vyzvat POS ke kontrole. Zanož je oprávněn provést až poté, kdy prokazatelně obdržel souhlas POS. </w:t>
      </w:r>
      <w:proofErr w:type="gramStart"/>
      <w:r w:rsidRPr="00EB5A9F">
        <w:rPr>
          <w:color w:val="7F7F7F"/>
          <w:sz w:val="18"/>
        </w:rPr>
        <w:t>kabelových</w:t>
      </w:r>
      <w:proofErr w:type="gramEnd"/>
      <w:r w:rsidRPr="00EB5A9F">
        <w:rPr>
          <w:color w:val="7F7F7F"/>
          <w:sz w:val="18"/>
        </w:rPr>
        <w:t xml:space="preserve"> komor bez souhlasu společnosti Telefónica 02.</w:t>
      </w:r>
    </w:p>
    <w:p w:rsidR="00A466E8" w:rsidRPr="00EB5A9F" w:rsidRDefault="00A466E8" w:rsidP="00A466E8">
      <w:pPr>
        <w:spacing w:after="60"/>
        <w:ind w:left="720"/>
        <w:rPr>
          <w:color w:val="7F7F7F"/>
          <w:sz w:val="18"/>
        </w:rPr>
      </w:pPr>
      <w:r w:rsidRPr="00EB5A9F">
        <w:rPr>
          <w:color w:val="7F7F7F"/>
          <w:sz w:val="18"/>
        </w:rPr>
        <w:t>8. Stavebník, nebi jím pověřená třetí osoba, není oprávněn manipulovat s kryty kabelových komor a vstupovat do kabelových komor bez souhlasu společnosti Telefonica o2.</w:t>
      </w:r>
    </w:p>
    <w:p w:rsidR="00A466E8" w:rsidRPr="00EB5A9F" w:rsidRDefault="00A466E8" w:rsidP="00A466E8">
      <w:pPr>
        <w:spacing w:after="60"/>
        <w:ind w:left="720"/>
        <w:rPr>
          <w:color w:val="7F7F7F"/>
          <w:sz w:val="18"/>
        </w:rPr>
      </w:pPr>
      <w:r w:rsidRPr="00EB5A9F">
        <w:rPr>
          <w:color w:val="7F7F7F"/>
          <w:sz w:val="18"/>
        </w:rPr>
        <w:t>9. Stavebník, nebo jím pověřená třetí osoba, není oprávněn trasu PVSEK mimo vozovku přejíždět vozidly nebo stavební mechanizací, a to až do doby, než PVSEK řádné zabezpečí proti mechanickému poškození. Stavebník, nebo jím pověřená třetí osoba, je povinen projednat s POS způsob mechanické ochrany trasy PVSEK. Při přepravě vysokého nákladu nebo mechanizace pod trasou NVSEK je stavebník, nebo jím pověřená třetí osoba, povinen respektovat výšku NVSEK nad zemí.</w:t>
      </w:r>
    </w:p>
    <w:p w:rsidR="00A466E8" w:rsidRPr="00EB5A9F" w:rsidRDefault="00A466E8" w:rsidP="00A466E8">
      <w:pPr>
        <w:spacing w:after="60"/>
        <w:ind w:left="720"/>
        <w:rPr>
          <w:color w:val="7F7F7F"/>
          <w:sz w:val="18"/>
        </w:rPr>
      </w:pPr>
      <w:r w:rsidRPr="00EB5A9F">
        <w:rPr>
          <w:color w:val="7F7F7F"/>
          <w:sz w:val="18"/>
        </w:rPr>
        <w:t>10. Stavebník, nebo jím pověřená třetí osoba, není oprávněn na trase PVSEK (včetně ochranného pásma) jakkoliv měnit niveletu terénu, vysazovat trvalé porosty ani měnicí rozsah a konstrukci zpevněných ploch (např. komunikací, parkovišť, vjezdů aj.).</w:t>
      </w:r>
    </w:p>
    <w:p w:rsidR="00A466E8" w:rsidRPr="00EB5A9F" w:rsidRDefault="00A466E8" w:rsidP="00A466E8">
      <w:pPr>
        <w:spacing w:after="60"/>
        <w:ind w:left="720"/>
        <w:rPr>
          <w:color w:val="7F7F7F"/>
          <w:sz w:val="18"/>
        </w:rPr>
      </w:pPr>
      <w:r w:rsidRPr="00EB5A9F">
        <w:rPr>
          <w:color w:val="7F7F7F"/>
          <w:sz w:val="18"/>
        </w:rPr>
        <w:t>11. Stavebník, nebo jím pověřená třetí osoba, je povinen manipulační a skladové plochy zřizovat v takové vzdálenosti od NVSEK, aby činnosti na/v manipulačních a skladových plochách nemohly být vykonávány ve vzdálenost menší než 1m od NVSEK.</w:t>
      </w:r>
    </w:p>
    <w:p w:rsidR="00A466E8" w:rsidRPr="00EB5A9F" w:rsidRDefault="00A466E8" w:rsidP="00A466E8">
      <w:pPr>
        <w:spacing w:after="60"/>
        <w:ind w:left="720"/>
        <w:rPr>
          <w:color w:val="7F7F7F"/>
          <w:sz w:val="18"/>
        </w:rPr>
      </w:pPr>
      <w:r w:rsidRPr="00EB5A9F">
        <w:rPr>
          <w:color w:val="7F7F7F"/>
          <w:sz w:val="18"/>
        </w:rPr>
        <w:t xml:space="preserve">12. Stavebník, nebo jím pověřená třetí osoba, je povinen obrátit se na </w:t>
      </w:r>
      <w:proofErr w:type="gramStart"/>
      <w:r w:rsidRPr="00EB5A9F">
        <w:rPr>
          <w:color w:val="7F7F7F"/>
          <w:sz w:val="18"/>
        </w:rPr>
        <w:t>POS</w:t>
      </w:r>
      <w:proofErr w:type="gramEnd"/>
      <w:r w:rsidRPr="00EB5A9F">
        <w:rPr>
          <w:color w:val="7F7F7F"/>
          <w:sz w:val="18"/>
        </w:rPr>
        <w:t xml:space="preserve"> v průběhu stavby, a to ve všech případech, kdy by i nad rámec těchto "Podmínek ochrany SEK společnosti Telefónica 02" mohlo dojít ke střetu stavby se SEK.</w:t>
      </w:r>
    </w:p>
    <w:p w:rsidR="00A466E8" w:rsidRPr="00EB5A9F" w:rsidRDefault="00A466E8" w:rsidP="00A466E8">
      <w:pPr>
        <w:spacing w:after="60"/>
        <w:ind w:left="720"/>
        <w:rPr>
          <w:color w:val="7F7F7F"/>
          <w:sz w:val="18"/>
        </w:rPr>
      </w:pPr>
      <w:r w:rsidRPr="00EB5A9F">
        <w:rPr>
          <w:color w:val="7F7F7F"/>
          <w:sz w:val="18"/>
        </w:rPr>
        <w:t>13. Stavebník, nebo jím pověřená třetí osoba, není oprávněn užívat, přemísťovat a odstraňovat technologické, ochranné a pomocně prvky SEK.</w:t>
      </w:r>
    </w:p>
    <w:p w:rsidR="00A466E8" w:rsidRPr="00EB5A9F" w:rsidRDefault="00A466E8" w:rsidP="00A466E8">
      <w:pPr>
        <w:spacing w:after="60"/>
        <w:ind w:left="720"/>
        <w:rPr>
          <w:color w:val="7F7F7F"/>
          <w:sz w:val="18"/>
        </w:rPr>
      </w:pPr>
      <w:r w:rsidRPr="00EB5A9F">
        <w:rPr>
          <w:color w:val="7F7F7F"/>
          <w:sz w:val="18"/>
        </w:rPr>
        <w:t>14. Stavebník, nebo jím pověřená třetí osoba, není oprávněn bez předchozího projednání s POS jakkoliv manipulovat s případně odkrytými prvky SEK, zejména s ochrannou skříní optických spojek, optickými spojkami, technologickými rezervami či jakýmkoliv jiným zařízením SEK. Stavebník, nebo jím pověřená třetí osoba, je výslovně srozuměn s tím, že technologická rezerva představuje několik desítek metrů kabelu stočeného do kruhu a ochranou optické spojky je skříň o hraně cca 1m.</w:t>
      </w:r>
    </w:p>
    <w:p w:rsidR="00A466E8" w:rsidRPr="00EB5A9F" w:rsidRDefault="00A466E8" w:rsidP="00A466E8">
      <w:pPr>
        <w:spacing w:after="60"/>
        <w:ind w:left="720"/>
        <w:rPr>
          <w:color w:val="7F7F7F"/>
          <w:sz w:val="18"/>
        </w:rPr>
      </w:pPr>
      <w:r w:rsidRPr="00EB5A9F">
        <w:rPr>
          <w:color w:val="7F7F7F"/>
          <w:sz w:val="18"/>
        </w:rPr>
        <w:t>15. Stavebník, nebo jím pověřená třetí osoba, je povinen každé poškození či krádež SEK ihned, nejpozději však do 24 hodin od okamžiku zjištění takové skutečnosti, oznámit POS. Stavebník, nebo jím pověřená třetí osoba, je povinen oznámení učinit na poruchové službě společnosti Telefónica O2, s telefonním číslem 800 184 084, pro oblast Praha lze užít telefonní číslo 241 400 500.</w:t>
      </w:r>
    </w:p>
    <w:p w:rsidR="00A466E8" w:rsidRPr="00EB5A9F" w:rsidRDefault="00A466E8" w:rsidP="00A466E8">
      <w:pPr>
        <w:spacing w:after="60"/>
        <w:ind w:left="720"/>
        <w:rPr>
          <w:b/>
          <w:color w:val="7F7F7F"/>
          <w:sz w:val="18"/>
        </w:rPr>
      </w:pPr>
      <w:r w:rsidRPr="00EB5A9F">
        <w:rPr>
          <w:b/>
          <w:color w:val="7F7F7F"/>
          <w:sz w:val="18"/>
        </w:rPr>
        <w:t>III. Práce v objektech a odstraňování objektů</w:t>
      </w:r>
    </w:p>
    <w:p w:rsidR="00A466E8" w:rsidRPr="00EB5A9F" w:rsidRDefault="00A466E8" w:rsidP="00A466E8">
      <w:pPr>
        <w:spacing w:after="60"/>
        <w:ind w:left="720"/>
        <w:rPr>
          <w:color w:val="7F7F7F"/>
          <w:sz w:val="18"/>
        </w:rPr>
      </w:pPr>
      <w:r w:rsidRPr="00EB5A9F">
        <w:rPr>
          <w:color w:val="7F7F7F"/>
          <w:sz w:val="18"/>
        </w:rPr>
        <w:t xml:space="preserve">1. Stavebník, nebo jím pověřená třetí osoba, je povinen před zahájením jakýkoliv prací v objektu, kterými by mohl ohrozit stávající SEK, prokazatelně kontaktovat POS a zajistil u společnosti Telefonica O2 bezpečné odpojení SEK a bude-li to </w:t>
      </w:r>
      <w:r w:rsidRPr="00EB5A9F">
        <w:rPr>
          <w:color w:val="7F7F7F"/>
          <w:sz w:val="18"/>
        </w:rPr>
        <w:lastRenderedPageBreak/>
        <w:t>vyžadovat ochrana stávající SEK, je stavebník, nebo jím pověřená třetí osoba, povinen zabezpečil dočasně, případně trvalé přeložení SEK.</w:t>
      </w:r>
    </w:p>
    <w:p w:rsidR="00A466E8" w:rsidRPr="00EB5A9F" w:rsidRDefault="00A466E8" w:rsidP="00A466E8">
      <w:pPr>
        <w:spacing w:after="60"/>
        <w:ind w:left="720"/>
        <w:rPr>
          <w:color w:val="7F7F7F"/>
          <w:sz w:val="18"/>
        </w:rPr>
      </w:pPr>
      <w:r w:rsidRPr="00EB5A9F">
        <w:rPr>
          <w:color w:val="7F7F7F"/>
          <w:sz w:val="18"/>
        </w:rPr>
        <w:t>2. Při provádění činností v objektu je stavebník, nebo jím pověřená třetí osoba, povinen v souladu s právními předpisy, technickými a odbornými normami (včetně doporučených), správnou praxí v oboru stavebnictví a technologickými postupy provést mimo jiné průzkum vnějších i vnitřních vedení SEK na omítce i pod ní.</w:t>
      </w:r>
    </w:p>
    <w:p w:rsidR="00A466E8" w:rsidRPr="00EB5A9F" w:rsidRDefault="00A466E8" w:rsidP="00A466E8">
      <w:pPr>
        <w:spacing w:after="60"/>
        <w:ind w:left="720"/>
        <w:rPr>
          <w:color w:val="7F7F7F"/>
          <w:sz w:val="18"/>
        </w:rPr>
      </w:pPr>
      <w:r w:rsidRPr="00EB5A9F">
        <w:rPr>
          <w:b/>
          <w:color w:val="7F7F7F"/>
          <w:sz w:val="18"/>
        </w:rPr>
        <w:t>IV. Součinnost stavebníka při přípravě stavby</w:t>
      </w:r>
    </w:p>
    <w:p w:rsidR="00A466E8" w:rsidRPr="00EB5A9F" w:rsidRDefault="00A466E8" w:rsidP="00A466E8">
      <w:pPr>
        <w:spacing w:after="60"/>
        <w:ind w:left="720"/>
        <w:rPr>
          <w:color w:val="7F7F7F"/>
          <w:sz w:val="18"/>
        </w:rPr>
      </w:pPr>
      <w:r w:rsidRPr="00EB5A9F">
        <w:rPr>
          <w:color w:val="7F7F7F"/>
          <w:sz w:val="18"/>
        </w:rPr>
        <w:t>1. Pokud by činností stavebníka, nebo jím pověřené třetí osoby, k níž je třeba povolení správního orgánu dle zvláštního právního předpisu, mohlo dojít k ohrožení či omezení SEK, je stavebník, nebo jím pověřená třetí osoba, povinen kontaktovat POS a předložit zakreslení SEK do příslušné dokumentace stavby (projektové, realizační, koordinační atp.). V případě, že pro činnosti stavebníka, nebo jím pověřené třetí osoby, není třeba povolení správního Orgánu dle zvláštního právního předpisu, je stavebník, nebo jím pověřená třetí osoba, povinen předložit zakreslení trasy SEK i s příslušnými kótami do zjednodušené dokumentace (katastrální mapa, plánek), ze které bude zcela patrná míra dotčení SEK.</w:t>
      </w:r>
    </w:p>
    <w:p w:rsidR="00A466E8" w:rsidRPr="00EB5A9F" w:rsidRDefault="00A466E8" w:rsidP="00A466E8">
      <w:pPr>
        <w:spacing w:after="60"/>
        <w:ind w:left="720"/>
        <w:rPr>
          <w:color w:val="7F7F7F"/>
          <w:sz w:val="18"/>
        </w:rPr>
      </w:pPr>
      <w:r w:rsidRPr="00EB5A9F">
        <w:rPr>
          <w:color w:val="7F7F7F"/>
          <w:sz w:val="18"/>
        </w:rPr>
        <w:t xml:space="preserve">2. Při projektování stavby, rekonstrukce či přeložky vedení a zařízení silových elektrických sítí, elektrických trakcí vlaků a tramvají, nejpozději vsak před zahájením správního řízení ve věci povolení stavby, rekonstrukce či přeložky vedení a zařízení silových elektrických sítí, elektrických trakcí vlaků a tramvají, je stavebník, nebo jím pověřená třetí osoba, povinen kontaktovat POS, předat dokumentaci stavby a výpočet nebezpečných a rušivých vlivů (včetně návrhu opatření) ke kontrole. Stavebník, nebo jím pověřená třetí osoba, není oprávněn do doby, než obdrží od POS vyjádření o správnosti výpočtu nebezpečných a rušivých vlivu, jakož i vyjádření k návrhu opatření, zahájit činnost, která by mohla způsobit ohrožení či poškození SEK. Způsobem uvedeným v předchozí větě je stavebník, nebojím pověřená třetí </w:t>
      </w:r>
      <w:proofErr w:type="gramStart"/>
      <w:r w:rsidRPr="00EB5A9F">
        <w:rPr>
          <w:color w:val="7F7F7F"/>
          <w:sz w:val="18"/>
        </w:rPr>
        <w:t>osoba</w:t>
      </w:r>
      <w:proofErr w:type="gramEnd"/>
      <w:r w:rsidRPr="00EB5A9F">
        <w:rPr>
          <w:color w:val="7F7F7F"/>
          <w:sz w:val="18"/>
        </w:rPr>
        <w:t>, povinen postupovat také při projektování stavby, rekonstrukce či přeložky produktovodů s katodovou ochranou.</w:t>
      </w:r>
    </w:p>
    <w:p w:rsidR="00A466E8" w:rsidRPr="00EB5A9F" w:rsidRDefault="00A466E8" w:rsidP="00A466E8">
      <w:pPr>
        <w:spacing w:after="60"/>
        <w:ind w:left="720"/>
        <w:rPr>
          <w:color w:val="7F7F7F"/>
          <w:sz w:val="18"/>
        </w:rPr>
      </w:pPr>
      <w:r w:rsidRPr="00EB5A9F">
        <w:rPr>
          <w:color w:val="7F7F7F"/>
          <w:sz w:val="18"/>
        </w:rPr>
        <w:t>3. Při projektování stavby, při rekonstrukci, která se nachází v ochranném pásmu radiových tras společnosti Telefónica O2 a překračuje výšku 15 m nad zemským povrchem, a to včelně dočasných objektů zařízení staveniště Ijefáby, konslrukce, atd.), nejpozději však před zahájením správního řízení ve věci povolení takové stavby, je stavebník nebo jím pověřená třetí osoba, povinen kontaktovat POS za účelem projednání podmínek ochrany těchto radiových tras. Ochranné pásmo radiových tras v šíři 50m je zakresleno do situačního výkresu. Je tvořeno dvěma podélnými pruhy o šíři 25 m po obou stranách radiového paprsku v ceié jeho délce, resp. 25 m kruhem kolem vysílacího radiového zařízení.</w:t>
      </w:r>
    </w:p>
    <w:p w:rsidR="00A466E8" w:rsidRPr="00EB5A9F" w:rsidRDefault="00A466E8" w:rsidP="00A466E8">
      <w:pPr>
        <w:spacing w:after="60"/>
        <w:ind w:left="720"/>
        <w:rPr>
          <w:color w:val="7F7F7F"/>
          <w:sz w:val="18"/>
        </w:rPr>
      </w:pPr>
      <w:r w:rsidRPr="00EB5A9F">
        <w:rPr>
          <w:color w:val="7F7F7F"/>
          <w:sz w:val="18"/>
        </w:rPr>
        <w:t>4. Pokud se v zájmovém území stavby nachází podzemní silnoproudé vedení (NN) společnosti Telefónica O2 je stavebník, nebo jím pověřená třetí osoba, před zahájením správního řízení ve věci povolení správního orgánu k činnosti stavebníka, nebo jím pověřené třetí osoby, nejpozději však před zahájením stavby, povinen kontaktovat POS.</w:t>
      </w:r>
    </w:p>
    <w:p w:rsidR="00A466E8" w:rsidRPr="00EB5A9F" w:rsidRDefault="00A466E8" w:rsidP="00A466E8">
      <w:pPr>
        <w:spacing w:after="60"/>
        <w:ind w:left="720"/>
        <w:rPr>
          <w:color w:val="7F7F7F"/>
          <w:sz w:val="18"/>
        </w:rPr>
      </w:pPr>
      <w:r w:rsidRPr="00EB5A9F">
        <w:rPr>
          <w:color w:val="7F7F7F"/>
          <w:sz w:val="18"/>
        </w:rPr>
        <w:t>5. Pokud by budované stavby (produktovody, energovody aj.) svými ochrannými pásmy zasahovaly do prosloru stávajících (ras a zařízení SEK, či do jejich ochranných pásem, je stavebník, nebo jím pověřená třetí osoba, povinen realizovat laková opatření, aby mohla být prováděna údržba a opravy SEK, a to i za použití otevřeného plamene a podobných technologií.</w:t>
      </w:r>
    </w:p>
    <w:p w:rsidR="00A466E8" w:rsidRPr="00EB5A9F" w:rsidRDefault="00A466E8" w:rsidP="00A466E8">
      <w:pPr>
        <w:spacing w:after="60"/>
        <w:ind w:left="720"/>
        <w:rPr>
          <w:b/>
          <w:color w:val="7F7F7F"/>
          <w:sz w:val="18"/>
        </w:rPr>
      </w:pPr>
      <w:r w:rsidRPr="00EB5A9F">
        <w:rPr>
          <w:b/>
          <w:color w:val="7F7F7F"/>
          <w:sz w:val="18"/>
        </w:rPr>
        <w:t>V. Přeložení SEK</w:t>
      </w:r>
    </w:p>
    <w:p w:rsidR="00A466E8" w:rsidRPr="00EB5A9F" w:rsidRDefault="00A466E8" w:rsidP="00A466E8">
      <w:pPr>
        <w:spacing w:after="60"/>
        <w:ind w:left="720"/>
        <w:rPr>
          <w:color w:val="7F7F7F"/>
          <w:sz w:val="18"/>
        </w:rPr>
      </w:pPr>
      <w:r w:rsidRPr="00EB5A9F">
        <w:rPr>
          <w:color w:val="7F7F7F"/>
          <w:sz w:val="18"/>
        </w:rPr>
        <w:t>1. V případě nutnosti přeložení SEK nese stavebník, který vyvolal překládku nadzemního nebo podzemního vedení SEK, náklady nezbytné úpravy dotčeného úseku SEK, a to na úrovni stávajícího technického řešení.</w:t>
      </w:r>
    </w:p>
    <w:p w:rsidR="00A466E8" w:rsidRPr="00EB5A9F" w:rsidRDefault="00A466E8" w:rsidP="00A466E8">
      <w:pPr>
        <w:spacing w:after="60"/>
        <w:ind w:left="720"/>
        <w:rPr>
          <w:color w:val="7F7F7F"/>
          <w:sz w:val="18"/>
        </w:rPr>
      </w:pPr>
      <w:r w:rsidRPr="00EB5A9F">
        <w:rPr>
          <w:color w:val="7F7F7F"/>
          <w:sz w:val="18"/>
        </w:rPr>
        <w:t>2. Stavebník, nebo jím pověřená třetí osoba, je povinen bez zbytečného odkladu poté, kdy zjistí potřebu přeložení SEK, nejpozději však před počátkem zpracování projektu stavby, která vyvolala nutnost přeložení SEK, kontaktovat POS za účelem projednání podmínek přeložení SEK.</w:t>
      </w:r>
    </w:p>
    <w:p w:rsidR="00A466E8" w:rsidRPr="00EB5A9F" w:rsidRDefault="00A466E8" w:rsidP="00A466E8">
      <w:pPr>
        <w:spacing w:after="60"/>
        <w:ind w:left="720"/>
        <w:rPr>
          <w:color w:val="7F7F7F"/>
          <w:sz w:val="18"/>
        </w:rPr>
      </w:pPr>
      <w:r w:rsidRPr="00EB5A9F">
        <w:rPr>
          <w:color w:val="7F7F7F"/>
          <w:sz w:val="18"/>
        </w:rPr>
        <w:t>3. Stavebník, nebo jím pověřená třetí osoba, je povinen uzavřít se společností Telefónica O2 "Smlouvu o provedení vynucené překládky SEK".</w:t>
      </w:r>
    </w:p>
    <w:p w:rsidR="00A466E8" w:rsidRPr="00EB5A9F" w:rsidRDefault="00A466E8" w:rsidP="00A466E8">
      <w:pPr>
        <w:spacing w:after="60"/>
        <w:ind w:left="720"/>
        <w:rPr>
          <w:b/>
          <w:color w:val="7F7F7F"/>
          <w:sz w:val="18"/>
        </w:rPr>
      </w:pPr>
      <w:r w:rsidRPr="00EB5A9F">
        <w:rPr>
          <w:b/>
          <w:color w:val="7F7F7F"/>
          <w:sz w:val="18"/>
        </w:rPr>
        <w:t>VI. Křížení a souběh se SEK</w:t>
      </w:r>
    </w:p>
    <w:p w:rsidR="00A466E8" w:rsidRPr="00EB5A9F" w:rsidRDefault="00A466E8" w:rsidP="00A466E8">
      <w:pPr>
        <w:spacing w:after="60"/>
        <w:ind w:left="720"/>
        <w:rPr>
          <w:color w:val="7F7F7F"/>
          <w:sz w:val="18"/>
        </w:rPr>
      </w:pPr>
      <w:r w:rsidRPr="00EB5A9F">
        <w:rPr>
          <w:color w:val="7F7F7F"/>
          <w:sz w:val="18"/>
        </w:rPr>
        <w:t>1. Stavebník nebo jím pověřená třetí osoba, je výslovně srozuměn s tím, že v případě, kdy hodlá umístit stavbu sjezdu či vjezdu, je povinen stavbu sjezdu či vjezdu umístit tak, aby metalické kabely SEK nebyly umístěny v hloubce menší jak 0,6 m a optické nebyly umístěny v hloubce menší jak l m. V opačném případě je stavebník, nebo jím pověřená osoba, povinen kontaktovat POS.</w:t>
      </w:r>
    </w:p>
    <w:p w:rsidR="00A466E8" w:rsidRPr="00EB5A9F" w:rsidRDefault="00A466E8" w:rsidP="00A466E8">
      <w:pPr>
        <w:spacing w:after="60"/>
        <w:ind w:left="720"/>
        <w:rPr>
          <w:color w:val="7F7F7F"/>
          <w:sz w:val="18"/>
        </w:rPr>
      </w:pPr>
      <w:r w:rsidRPr="00EB5A9F">
        <w:rPr>
          <w:color w:val="7F7F7F"/>
          <w:sz w:val="18"/>
        </w:rPr>
        <w:t>2. Stavebník, nebo jím pověřená třetí osoba, je povinen v místech křížení technické infrastruktury se SEK ukládat ostatní sítě technické infrastruktury tak, aby tyto byly umístěny výhradně pod SEK, přičemž SEK je povinen uložit do chráničky s přesahem minimálně l m na každou stranu od bodu křížení. Chráničku je povinen utěsnit a zamezit</w:t>
      </w:r>
    </w:p>
    <w:p w:rsidR="00A466E8" w:rsidRPr="00EB5A9F" w:rsidRDefault="00A466E8" w:rsidP="00A466E8">
      <w:pPr>
        <w:spacing w:after="60"/>
        <w:ind w:left="720"/>
        <w:rPr>
          <w:color w:val="7F7F7F"/>
          <w:sz w:val="18"/>
        </w:rPr>
      </w:pPr>
      <w:r w:rsidRPr="00EB5A9F">
        <w:rPr>
          <w:color w:val="7F7F7F"/>
          <w:sz w:val="18"/>
        </w:rPr>
        <w:t xml:space="preserve">3. Stavebník, nebo jím pověřená </w:t>
      </w:r>
      <w:proofErr w:type="gramStart"/>
      <w:r w:rsidRPr="00EB5A9F">
        <w:rPr>
          <w:color w:val="7F7F7F"/>
          <w:sz w:val="18"/>
        </w:rPr>
        <w:t>třeli</w:t>
      </w:r>
      <w:proofErr w:type="gramEnd"/>
      <w:r w:rsidRPr="00EB5A9F">
        <w:rPr>
          <w:color w:val="7F7F7F"/>
          <w:sz w:val="18"/>
        </w:rPr>
        <w:t xml:space="preserve"> osoba, je povinen v místech křížení PVSBK s pozemními komunikacemi, parkovacími plochami, vjezdy atp. ukládat PVSEK v zákonnými předpisy stanovené hloubce a chránit PVSEK chráničkami s přesahem minimálně 0.5 m na každou stranu od hrany křížení. Chráničku je povinen utěsnit a zamezit vnikání nečistot.</w:t>
      </w:r>
    </w:p>
    <w:p w:rsidR="00A466E8" w:rsidRPr="00EB5A9F" w:rsidRDefault="00A466E8" w:rsidP="00A466E8">
      <w:pPr>
        <w:spacing w:after="60"/>
        <w:ind w:left="720"/>
        <w:rPr>
          <w:color w:val="7F7F7F"/>
          <w:sz w:val="18"/>
        </w:rPr>
      </w:pPr>
      <w:r w:rsidRPr="00EB5A9F">
        <w:rPr>
          <w:color w:val="7F7F7F"/>
          <w:sz w:val="18"/>
        </w:rPr>
        <w:t xml:space="preserve">4. Stavebník, nebo jím pověřená třetí osoba, je povinen základy (stavby, operně zdi, podezdívky apod.) umístit lak, aby dodržel minimální vodorovný </w:t>
      </w:r>
      <w:proofErr w:type="gramStart"/>
      <w:r w:rsidRPr="00EB5A9F">
        <w:rPr>
          <w:color w:val="7F7F7F"/>
          <w:sz w:val="18"/>
        </w:rPr>
        <w:t>odstup l ,5 m od</w:t>
      </w:r>
      <w:proofErr w:type="gramEnd"/>
      <w:r w:rsidRPr="00EB5A9F">
        <w:rPr>
          <w:color w:val="7F7F7F"/>
          <w:sz w:val="18"/>
        </w:rPr>
        <w:t xml:space="preserve"> krajního vedení PVSEK.</w:t>
      </w:r>
    </w:p>
    <w:p w:rsidR="00A466E8" w:rsidRPr="00EB5A9F" w:rsidRDefault="00A466E8" w:rsidP="00A466E8">
      <w:pPr>
        <w:spacing w:after="60"/>
        <w:ind w:left="720"/>
        <w:rPr>
          <w:color w:val="7F7F7F"/>
          <w:sz w:val="18"/>
        </w:rPr>
      </w:pPr>
      <w:r w:rsidRPr="00EB5A9F">
        <w:rPr>
          <w:color w:val="7F7F7F"/>
          <w:sz w:val="18"/>
        </w:rPr>
        <w:t>5. Stavebník, nebo jím pověřená iretí osoba, není oprávněn trasy PVSEK znepřístupnil (např. zabetonováním).</w:t>
      </w:r>
    </w:p>
    <w:p w:rsidR="00A466E8" w:rsidRPr="00EB5A9F" w:rsidRDefault="00A466E8" w:rsidP="00A466E8">
      <w:pPr>
        <w:spacing w:after="60"/>
        <w:ind w:left="720"/>
        <w:rPr>
          <w:color w:val="7F7F7F"/>
          <w:sz w:val="18"/>
        </w:rPr>
      </w:pPr>
      <w:r w:rsidRPr="00EB5A9F">
        <w:rPr>
          <w:color w:val="7F7F7F"/>
          <w:sz w:val="18"/>
        </w:rPr>
        <w:t>6. Stavebník, nebo jím pověřená třetí osoba, je při křížení a souběhu stavby nebo sítí technické infrastruktury s kabelovodem, povinen zejména: v případech, kdy plánované stavby nebo trasy sítí technické infrastruktury budou umístěny v blízkosti kabelovodu ve vzdálenosti menší než 2 m nebo při křížení kabelovodu ve vzdálenosti menší než 0,5 m nad nebo kdekoli pod kabelovodem, předložit POS a následně s POS projednat zakreslení v příčných řezech, do příčného řezu zakreslit také profil kabelové komory v případě, kdy jsou sítě technické infrastruktury či stavby umístěny v blízkosti kabelové komory ve vzdálenosti kratší než 2 m, neumísťovat nad trasou kabelovodu v podélném směru síle technické infrastruktury, předložit POS vypracovaný odborný statický posudek včetně návrhu ochrany tělesa kabelovodu pod stavbou, ve vjezdu nebo pod zpevněnou plochou,</w:t>
      </w:r>
    </w:p>
    <w:p w:rsidR="00A466E8" w:rsidRPr="00EB5A9F" w:rsidRDefault="00A466E8" w:rsidP="00A466E8">
      <w:pPr>
        <w:spacing w:after="60"/>
        <w:ind w:left="720"/>
        <w:rPr>
          <w:color w:val="7F7F7F"/>
          <w:sz w:val="18"/>
        </w:rPr>
      </w:pPr>
      <w:r w:rsidRPr="00EB5A9F">
        <w:rPr>
          <w:color w:val="7F7F7F"/>
          <w:sz w:val="18"/>
        </w:rPr>
        <w:lastRenderedPageBreak/>
        <w:t xml:space="preserve">nezakrývat vstupy do kabelových komor, a to ani dočasně, projednat, nejpozději ve fázi projektové přípravy, s POS jakékoliv výkopové práce, které by mohly být vedeny v úrovni či pod úrovní kabelovodu nebo kabelové komory, projednat s POS veškeré případy, kdy jsou trajektorie pod </w:t>
      </w:r>
      <w:proofErr w:type="gramStart"/>
      <w:r w:rsidRPr="00EB5A9F">
        <w:rPr>
          <w:color w:val="7F7F7F"/>
          <w:sz w:val="18"/>
        </w:rPr>
        <w:t>vrtů</w:t>
      </w:r>
      <w:proofErr w:type="gramEnd"/>
      <w:r w:rsidRPr="00EB5A9F">
        <w:rPr>
          <w:color w:val="7F7F7F"/>
          <w:sz w:val="18"/>
        </w:rPr>
        <w:t xml:space="preserve"> a protlaků ve vzdálenosti bližší než 1,5 mód kabelovodu.</w:t>
      </w:r>
    </w:p>
    <w:p w:rsidR="00A466E8" w:rsidRPr="00EB5A9F" w:rsidRDefault="00A466E8" w:rsidP="00A466E8">
      <w:pPr>
        <w:spacing w:after="60"/>
        <w:ind w:left="720"/>
        <w:rPr>
          <w:color w:val="7F7F7F"/>
          <w:sz w:val="18"/>
        </w:rPr>
      </w:pPr>
    </w:p>
    <w:p w:rsidR="00A466E8" w:rsidRPr="00EB5A9F" w:rsidRDefault="00A466E8" w:rsidP="00A466E8">
      <w:pPr>
        <w:spacing w:after="60"/>
        <w:ind w:left="720"/>
        <w:rPr>
          <w:color w:val="7F7F7F"/>
          <w:sz w:val="18"/>
        </w:rPr>
      </w:pPr>
      <w:r w:rsidRPr="00EB5A9F">
        <w:rPr>
          <w:color w:val="7F7F7F"/>
          <w:sz w:val="18"/>
        </w:rPr>
        <w:t>Informace k vytyčení SEK</w:t>
      </w:r>
    </w:p>
    <w:p w:rsidR="00A466E8" w:rsidRPr="00EB5A9F" w:rsidRDefault="00A466E8" w:rsidP="00A466E8">
      <w:pPr>
        <w:spacing w:after="60"/>
        <w:ind w:left="720"/>
        <w:rPr>
          <w:color w:val="7F7F7F"/>
          <w:sz w:val="18"/>
        </w:rPr>
      </w:pPr>
      <w:r w:rsidRPr="00EB5A9F">
        <w:rPr>
          <w:color w:val="7F7F7F"/>
          <w:sz w:val="18"/>
        </w:rPr>
        <w:t>V případě požadavku na vytyčení PVSEK společnosti Telefóniea O2 se, prosím, obracejte na společnosti uvedené níže.</w:t>
      </w:r>
    </w:p>
    <w:p w:rsidR="00A466E8" w:rsidRPr="00EB5A9F" w:rsidRDefault="00A466E8" w:rsidP="00A466E8">
      <w:pPr>
        <w:spacing w:after="60"/>
        <w:ind w:left="720"/>
        <w:rPr>
          <w:b/>
          <w:color w:val="7F7F7F"/>
          <w:sz w:val="18"/>
        </w:rPr>
      </w:pPr>
      <w:r w:rsidRPr="00EB5A9F">
        <w:rPr>
          <w:b/>
          <w:color w:val="7F7F7F"/>
          <w:sz w:val="18"/>
        </w:rPr>
        <w:t>ELQA s.r.o.</w:t>
      </w:r>
    </w:p>
    <w:p w:rsidR="00A466E8" w:rsidRPr="00EB5A9F" w:rsidRDefault="00A466E8" w:rsidP="00A466E8">
      <w:pPr>
        <w:spacing w:after="60"/>
        <w:ind w:left="720"/>
        <w:rPr>
          <w:color w:val="7F7F7F"/>
          <w:sz w:val="18"/>
        </w:rPr>
      </w:pPr>
      <w:r w:rsidRPr="00EB5A9F">
        <w:rPr>
          <w:color w:val="7F7F7F"/>
          <w:sz w:val="18"/>
        </w:rPr>
        <w:t>se sídlem:Blanenská 1340, 664 34 Kuřím, IČ:49977121, kontakt:Jiří Janout, 777888102, 541225579, fax. 541220207, janout@elqa.cz</w:t>
      </w:r>
    </w:p>
    <w:p w:rsidR="00A466E8" w:rsidRPr="00EB5A9F" w:rsidRDefault="00A466E8" w:rsidP="00A466E8">
      <w:pPr>
        <w:spacing w:after="60"/>
        <w:ind w:left="720"/>
        <w:rPr>
          <w:b/>
          <w:color w:val="7F7F7F"/>
          <w:sz w:val="18"/>
        </w:rPr>
      </w:pPr>
      <w:r w:rsidRPr="00EB5A9F">
        <w:rPr>
          <w:b/>
          <w:color w:val="7F7F7F"/>
          <w:sz w:val="18"/>
        </w:rPr>
        <w:t xml:space="preserve">Jiří Novotný, Montáž, údržba a servis </w:t>
      </w:r>
      <w:proofErr w:type="gramStart"/>
      <w:r w:rsidRPr="00EB5A9F">
        <w:rPr>
          <w:b/>
          <w:color w:val="7F7F7F"/>
          <w:sz w:val="18"/>
        </w:rPr>
        <w:t>tel.sítí</w:t>
      </w:r>
      <w:proofErr w:type="gramEnd"/>
      <w:r w:rsidRPr="00EB5A9F">
        <w:rPr>
          <w:b/>
          <w:color w:val="7F7F7F"/>
          <w:sz w:val="18"/>
        </w:rPr>
        <w:t xml:space="preserve"> - okr. Třebíč, Znojmo</w:t>
      </w:r>
    </w:p>
    <w:p w:rsidR="00A466E8" w:rsidRPr="00EB5A9F" w:rsidRDefault="00A466E8" w:rsidP="00A466E8">
      <w:pPr>
        <w:spacing w:after="60"/>
        <w:ind w:left="720"/>
        <w:rPr>
          <w:color w:val="7F7F7F"/>
          <w:sz w:val="18"/>
        </w:rPr>
      </w:pPr>
      <w:r w:rsidRPr="00EB5A9F">
        <w:rPr>
          <w:color w:val="7F7F7F"/>
          <w:sz w:val="18"/>
        </w:rPr>
        <w:t>se sídlem:Akad. Praha 524, 675 55 Hrotovice, okr. Třebíč, IČ:72377259, kontakt:Jiří Novotný, 777318588, 568860888</w:t>
      </w:r>
    </w:p>
    <w:p w:rsidR="00A466E8" w:rsidRPr="00EB5A9F" w:rsidRDefault="00A466E8" w:rsidP="00A466E8">
      <w:pPr>
        <w:spacing w:after="60"/>
        <w:ind w:left="720"/>
        <w:rPr>
          <w:b/>
          <w:color w:val="7F7F7F"/>
          <w:sz w:val="18"/>
        </w:rPr>
      </w:pPr>
      <w:r w:rsidRPr="00EB5A9F">
        <w:rPr>
          <w:b/>
          <w:color w:val="7F7F7F"/>
          <w:sz w:val="18"/>
        </w:rPr>
        <w:t>Sitel, spol. s r.o., oblast Brno</w:t>
      </w:r>
    </w:p>
    <w:p w:rsidR="00A466E8" w:rsidRPr="00EB5A9F" w:rsidRDefault="00A466E8" w:rsidP="00A466E8">
      <w:pPr>
        <w:spacing w:after="60"/>
        <w:ind w:left="720"/>
        <w:rPr>
          <w:color w:val="7F7F7F"/>
          <w:sz w:val="18"/>
        </w:rPr>
      </w:pPr>
      <w:r w:rsidRPr="00EB5A9F">
        <w:rPr>
          <w:color w:val="7F7F7F"/>
          <w:sz w:val="18"/>
        </w:rPr>
        <w:t>se sídlem:Vinohradská 74, 618 00 Brno- Černovice, kontakt:Jiří Kozel, 606704412, 548133480, jkozel@sitel.cz</w:t>
      </w:r>
    </w:p>
    <w:p w:rsidR="00A466E8" w:rsidRPr="00EB5A9F" w:rsidRDefault="00A466E8" w:rsidP="00A466E8">
      <w:pPr>
        <w:spacing w:after="60"/>
        <w:ind w:left="720"/>
        <w:rPr>
          <w:b/>
          <w:color w:val="7F7F7F"/>
          <w:sz w:val="18"/>
        </w:rPr>
      </w:pPr>
      <w:r w:rsidRPr="00EB5A9F">
        <w:rPr>
          <w:b/>
          <w:color w:val="7F7F7F"/>
          <w:sz w:val="18"/>
        </w:rPr>
        <w:t>Vegacom.a.s.</w:t>
      </w:r>
    </w:p>
    <w:p w:rsidR="00A466E8" w:rsidRPr="00EB5A9F" w:rsidRDefault="00A466E8" w:rsidP="00A466E8">
      <w:pPr>
        <w:spacing w:after="60"/>
        <w:ind w:left="720"/>
        <w:rPr>
          <w:color w:val="7F7F7F"/>
          <w:sz w:val="18"/>
        </w:rPr>
      </w:pPr>
      <w:r w:rsidRPr="00EB5A9F">
        <w:rPr>
          <w:color w:val="7F7F7F"/>
          <w:sz w:val="18"/>
        </w:rPr>
        <w:t>se sídlem:Holzova 14, 628 00 Brno, kontakt: Luboš Bodzík, 603855439, bodzik@vegaconi.cz, Josef Holomek, 603855001, holomek@vegacora.cz, tel. 541432128, Ivo Trnavský 603855309 tmavsky@vegacom.cz, Miloslav Komosný, MT 724435823, E-mail komosny@vegacom.cz</w:t>
      </w:r>
    </w:p>
    <w:p w:rsidR="00A466E8" w:rsidRPr="00EB5A9F" w:rsidRDefault="00A466E8" w:rsidP="00A466E8">
      <w:pPr>
        <w:spacing w:after="60"/>
        <w:ind w:left="720"/>
        <w:rPr>
          <w:b/>
          <w:color w:val="7F7F7F"/>
          <w:sz w:val="18"/>
        </w:rPr>
      </w:pPr>
      <w:r w:rsidRPr="00EB5A9F">
        <w:rPr>
          <w:b/>
          <w:color w:val="7F7F7F"/>
          <w:sz w:val="18"/>
        </w:rPr>
        <w:t xml:space="preserve">TEMO Brno s.r.o </w:t>
      </w:r>
    </w:p>
    <w:p w:rsidR="00A466E8" w:rsidRPr="00EB5A9F" w:rsidRDefault="00A466E8" w:rsidP="00A466E8">
      <w:pPr>
        <w:spacing w:after="60"/>
        <w:ind w:left="720"/>
        <w:rPr>
          <w:color w:val="7F7F7F"/>
          <w:sz w:val="18"/>
        </w:rPr>
      </w:pPr>
      <w:r w:rsidRPr="00EB5A9F">
        <w:rPr>
          <w:color w:val="7F7F7F"/>
          <w:sz w:val="18"/>
        </w:rPr>
        <w:t>se sídlem: Hutařova 21, 61200 Brno, kontakt:Milan Král, 602544583, 541216221, fax. 541213221, vytycenio2@centrum.cz</w:t>
      </w:r>
    </w:p>
    <w:p w:rsidR="00A466E8" w:rsidRPr="00EB5A9F" w:rsidRDefault="00A466E8" w:rsidP="00A466E8">
      <w:pPr>
        <w:spacing w:after="60"/>
        <w:ind w:left="720"/>
        <w:rPr>
          <w:b/>
          <w:color w:val="7F7F7F"/>
          <w:sz w:val="18"/>
        </w:rPr>
      </w:pPr>
      <w:r w:rsidRPr="00EB5A9F">
        <w:rPr>
          <w:b/>
          <w:color w:val="7F7F7F"/>
          <w:sz w:val="18"/>
        </w:rPr>
        <w:t>UníCab, s.r.o.,</w:t>
      </w:r>
    </w:p>
    <w:p w:rsidR="00A466E8" w:rsidRPr="00EB5A9F" w:rsidRDefault="00A466E8" w:rsidP="00A466E8">
      <w:pPr>
        <w:spacing w:after="60"/>
        <w:ind w:left="720"/>
        <w:rPr>
          <w:color w:val="7F7F7F"/>
          <w:sz w:val="18"/>
        </w:rPr>
      </w:pPr>
      <w:r w:rsidRPr="00EB5A9F">
        <w:rPr>
          <w:color w:val="7F7F7F"/>
          <w:sz w:val="18"/>
        </w:rPr>
        <w:t xml:space="preserve">se sídlem:Švehlova 44, 664 00 Šlapanice, kontakt: Ing. Karel Kopecký, 775590265, 548220344, fax. 548220343, kopecky@unicab.cz </w:t>
      </w:r>
    </w:p>
    <w:p w:rsidR="00A466E8" w:rsidRPr="00EB5A9F" w:rsidRDefault="00A466E8" w:rsidP="00A466E8">
      <w:pPr>
        <w:spacing w:after="60"/>
        <w:ind w:left="720"/>
        <w:rPr>
          <w:b/>
          <w:color w:val="7F7F7F"/>
          <w:sz w:val="18"/>
        </w:rPr>
      </w:pPr>
      <w:r w:rsidRPr="00EB5A9F">
        <w:rPr>
          <w:b/>
          <w:color w:val="7F7F7F"/>
          <w:sz w:val="18"/>
        </w:rPr>
        <w:t>STRATEL Telekomunikace s.r.o.</w:t>
      </w:r>
    </w:p>
    <w:p w:rsidR="00A466E8" w:rsidRPr="00EB5A9F" w:rsidRDefault="00A466E8" w:rsidP="00A466E8">
      <w:pPr>
        <w:spacing w:after="60"/>
        <w:ind w:left="720"/>
        <w:rPr>
          <w:color w:val="7F7F7F"/>
          <w:sz w:val="18"/>
        </w:rPr>
      </w:pPr>
      <w:r w:rsidRPr="00EB5A9F">
        <w:rPr>
          <w:color w:val="7F7F7F"/>
          <w:sz w:val="18"/>
        </w:rPr>
        <w:t>se sídlem: Rozdrojovice 112, 664 34 Bmo-venkov, kontakt: Daniel Stráský, 602770022, te1./fax. 546221222, stratcl@stratel.cz</w:t>
      </w:r>
    </w:p>
    <w:p w:rsidR="00A466E8" w:rsidRPr="00EB5A9F" w:rsidRDefault="00A466E8" w:rsidP="00A466E8">
      <w:pPr>
        <w:spacing w:after="60"/>
        <w:ind w:left="720"/>
        <w:rPr>
          <w:b/>
          <w:color w:val="7F7F7F"/>
          <w:sz w:val="18"/>
        </w:rPr>
      </w:pPr>
      <w:r w:rsidRPr="00EB5A9F">
        <w:rPr>
          <w:b/>
          <w:color w:val="7F7F7F"/>
          <w:sz w:val="18"/>
        </w:rPr>
        <w:t>InfoTel</w:t>
      </w:r>
    </w:p>
    <w:p w:rsidR="00A466E8" w:rsidRPr="00EB5A9F" w:rsidRDefault="00A466E8" w:rsidP="00A466E8">
      <w:pPr>
        <w:spacing w:after="60"/>
        <w:ind w:left="720"/>
        <w:rPr>
          <w:color w:val="7F7F7F"/>
          <w:sz w:val="18"/>
        </w:rPr>
      </w:pPr>
      <w:r w:rsidRPr="00EB5A9F">
        <w:rPr>
          <w:color w:val="7F7F7F"/>
          <w:sz w:val="18"/>
        </w:rPr>
        <w:t>se sídlem: Brno, Novolíšeňská 18, PSČ: 628 00, IČ:</w:t>
      </w:r>
      <w:r w:rsidRPr="00EB5A9F">
        <w:rPr>
          <w:color w:val="7F7F7F"/>
          <w:sz w:val="18"/>
        </w:rPr>
        <w:tab/>
        <w:t xml:space="preserve">46981071, DIČ: CZ46981071, kontakt- Milan Pink 602790393 milan_pink@infotel.cz, Libor Pleska 606877513 libor.pleska@infotel.cz ,Pavel Drdla 725871746 pavel_dnJla@infotel.cz </w:t>
      </w:r>
    </w:p>
    <w:p w:rsidR="00A466E8" w:rsidRPr="00EB5A9F" w:rsidRDefault="00A466E8" w:rsidP="00A466E8">
      <w:pPr>
        <w:spacing w:after="60"/>
        <w:ind w:left="720"/>
        <w:rPr>
          <w:b/>
          <w:color w:val="7F7F7F"/>
          <w:sz w:val="18"/>
        </w:rPr>
      </w:pPr>
      <w:r w:rsidRPr="00EB5A9F">
        <w:rPr>
          <w:b/>
          <w:color w:val="7F7F7F"/>
          <w:sz w:val="18"/>
        </w:rPr>
        <w:t>CONTENT, s.r.o.</w:t>
      </w:r>
    </w:p>
    <w:p w:rsidR="00A466E8" w:rsidRPr="00EB5A9F" w:rsidRDefault="00A466E8" w:rsidP="00A466E8">
      <w:pPr>
        <w:spacing w:after="60"/>
        <w:ind w:left="720"/>
        <w:rPr>
          <w:color w:val="7F7F7F"/>
          <w:sz w:val="18"/>
        </w:rPr>
      </w:pPr>
      <w:r w:rsidRPr="00EB5A9F">
        <w:rPr>
          <w:color w:val="7F7F7F"/>
          <w:sz w:val="18"/>
        </w:rPr>
        <w:t>se sídlem: Karlov 1246, 594 01 Velké Meziříčí, pobočka: Okružní 28/18, 591 01 Žďár nad Sázavou</w:t>
      </w:r>
      <w:r w:rsidRPr="00EB5A9F">
        <w:rPr>
          <w:color w:val="7F7F7F"/>
          <w:sz w:val="18"/>
        </w:rPr>
        <w:br/>
        <w:t>kontakt: Martin Kalina, mobil: 777702117. tcl.a fax: 566521721, kalina@cotitent-vm.</w:t>
      </w:r>
      <w:proofErr w:type="gramStart"/>
      <w:r w:rsidRPr="00EB5A9F">
        <w:rPr>
          <w:color w:val="7F7F7F"/>
          <w:sz w:val="18"/>
        </w:rPr>
        <w:t>cz,, vytycenisiti</w:t>
      </w:r>
      <w:proofErr w:type="gramEnd"/>
      <w:r w:rsidRPr="00EB5A9F">
        <w:rPr>
          <w:color w:val="7F7F7F"/>
          <w:sz w:val="18"/>
        </w:rPr>
        <w:t xml:space="preserve"> @ seznam.cz</w:t>
      </w:r>
    </w:p>
    <w:p w:rsidR="00A466E8" w:rsidRPr="00EB5A9F" w:rsidRDefault="00A466E8" w:rsidP="00A466E8">
      <w:pPr>
        <w:spacing w:after="60"/>
        <w:ind w:left="720"/>
        <w:rPr>
          <w:color w:val="7F7F7F"/>
          <w:sz w:val="18"/>
        </w:rPr>
      </w:pP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zapracováno integrací do "</w:t>
      </w:r>
      <w:proofErr w:type="gramStart"/>
      <w:r w:rsidR="00021CB9" w:rsidRPr="00EB5A9F">
        <w:rPr>
          <w:color w:val="7F7F7F"/>
        </w:rPr>
        <w:t>IV.D.A)  STANOVISKA</w:t>
      </w:r>
      <w:proofErr w:type="gramEnd"/>
      <w:r w:rsidR="00021CB9" w:rsidRPr="00EB5A9F">
        <w:rPr>
          <w:color w:val="7F7F7F"/>
        </w:rPr>
        <w:t>, POSUDKY A VÝSLEDKY JEDNÁNÍ VEDENÝCH V PRŮBĚHU ZPRACOVÁNÍ PROJEKTOVÉ DOKUMENTACE</w:t>
      </w:r>
      <w:r w:rsidRPr="00EB5A9F">
        <w:rPr>
          <w:color w:val="7F7F7F"/>
        </w:rPr>
        <w:t>"</w:t>
      </w:r>
    </w:p>
    <w:p w:rsidR="00A466E8" w:rsidRPr="00EB5A9F" w:rsidRDefault="00A466E8" w:rsidP="00A466E8">
      <w:pPr>
        <w:rPr>
          <w:color w:val="7F7F7F"/>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 xml:space="preserve">102- Krajský úřad Jihomoravského kraje, OŽP, Žerotínovo nám. 3/5, </w:t>
      </w:r>
      <w:proofErr w:type="gramStart"/>
      <w:r w:rsidRPr="00EB5A9F">
        <w:rPr>
          <w:b/>
          <w:bCs/>
          <w:color w:val="7F7F7F"/>
          <w:sz w:val="20"/>
          <w:szCs w:val="20"/>
        </w:rPr>
        <w:t>601 82  Brno</w:t>
      </w:r>
      <w:proofErr w:type="gramEnd"/>
    </w:p>
    <w:p w:rsidR="00A466E8" w:rsidRPr="00EB5A9F" w:rsidRDefault="00A466E8" w:rsidP="00CA0DCA">
      <w:pPr>
        <w:numPr>
          <w:ilvl w:val="0"/>
          <w:numId w:val="3"/>
        </w:numPr>
        <w:spacing w:after="60"/>
        <w:rPr>
          <w:color w:val="7F7F7F"/>
          <w:sz w:val="18"/>
        </w:rPr>
      </w:pPr>
      <w:r w:rsidRPr="00EB5A9F">
        <w:rPr>
          <w:color w:val="7F7F7F"/>
          <w:sz w:val="18"/>
        </w:rPr>
        <w:t xml:space="preserve">vyjádření JmK OŽP ze dne </w:t>
      </w:r>
      <w:proofErr w:type="gramStart"/>
      <w:r w:rsidRPr="00EB5A9F">
        <w:rPr>
          <w:color w:val="7F7F7F"/>
          <w:sz w:val="18"/>
        </w:rPr>
        <w:t>1.3.2011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 xml:space="preserve">„Stanice hasičské záchranné služby mezinárodního veřejného letiště Brno -Tuřany" </w:t>
      </w:r>
      <w:proofErr w:type="gramStart"/>
      <w:r w:rsidRPr="00EB5A9F">
        <w:rPr>
          <w:color w:val="7F7F7F"/>
          <w:sz w:val="18"/>
        </w:rPr>
        <w:t>k.ú.</w:t>
      </w:r>
      <w:proofErr w:type="gramEnd"/>
      <w:r w:rsidRPr="00EB5A9F">
        <w:rPr>
          <w:color w:val="7F7F7F"/>
          <w:sz w:val="18"/>
        </w:rPr>
        <w:t xml:space="preserve"> Tuřany, okres Brno-město - vyjádření pro územní řízení</w:t>
      </w:r>
    </w:p>
    <w:p w:rsidR="00A466E8" w:rsidRPr="00EB5A9F" w:rsidRDefault="00A466E8" w:rsidP="00A466E8">
      <w:pPr>
        <w:spacing w:after="60"/>
        <w:ind w:left="720"/>
        <w:rPr>
          <w:color w:val="7F7F7F"/>
          <w:sz w:val="18"/>
        </w:rPr>
      </w:pPr>
      <w:r w:rsidRPr="00EB5A9F">
        <w:rPr>
          <w:color w:val="7F7F7F"/>
          <w:sz w:val="18"/>
        </w:rPr>
        <w:t xml:space="preserve">Krajský úřad Jihomoravského kraje obdržel dne 26. 1. 2011 Vaši žádost o vyjádření k dokumentaci „Stanice hasičské záchranné služby mezinárodního veřejného letiště Brno" </w:t>
      </w:r>
      <w:proofErr w:type="gramStart"/>
      <w:r w:rsidRPr="00EB5A9F">
        <w:rPr>
          <w:color w:val="7F7F7F"/>
          <w:sz w:val="18"/>
        </w:rPr>
        <w:t>k.ú.</w:t>
      </w:r>
      <w:proofErr w:type="gramEnd"/>
      <w:r w:rsidRPr="00EB5A9F">
        <w:rPr>
          <w:color w:val="7F7F7F"/>
          <w:sz w:val="18"/>
        </w:rPr>
        <w:t xml:space="preserve"> Tuřany, okres Brno-město, zpracovatel dokumentace (DUR): Fa PAROLLI, s.r.o., Palackého tř. 72, Brno 1/2011.</w:t>
      </w:r>
    </w:p>
    <w:p w:rsidR="00A466E8" w:rsidRPr="00EB5A9F" w:rsidRDefault="00A466E8" w:rsidP="00A466E8">
      <w:pPr>
        <w:spacing w:after="60"/>
        <w:ind w:left="720"/>
        <w:rPr>
          <w:color w:val="7F7F7F"/>
          <w:sz w:val="18"/>
        </w:rPr>
      </w:pPr>
      <w:r w:rsidRPr="00EB5A9F">
        <w:rPr>
          <w:color w:val="7F7F7F"/>
          <w:sz w:val="18"/>
        </w:rPr>
        <w:t xml:space="preserve">Stručná charakteristika záměru: Jedná se o výstavbu nového objektu Stanice hasičské záchraně služby mezinárodního letiště Brno-Tuřany a související úpravu navazujících provozních ploch. Objekt HZS na celkové zastavěné ploše 940 m2 bude umístěn v zastavěné části areálu letiště mezi stávající objekty Řízení letového provozu a LZS Police ČR. Realizací stavby budou dotčeny pozemky parc.č. 2276/12,2276/26, 2276/13, 2254/1, 2276/15 </w:t>
      </w:r>
      <w:proofErr w:type="gramStart"/>
      <w:r w:rsidRPr="00EB5A9F">
        <w:rPr>
          <w:color w:val="7F7F7F"/>
          <w:sz w:val="18"/>
        </w:rPr>
        <w:t>k.ú.</w:t>
      </w:r>
      <w:proofErr w:type="gramEnd"/>
      <w:r w:rsidRPr="00EB5A9F">
        <w:rPr>
          <w:color w:val="7F7F7F"/>
          <w:sz w:val="18"/>
        </w:rPr>
        <w:t xml:space="preserve"> Tuřany. Investorem zaměřuje Jihomoravský kraj, Žerotínovo nám. 3/5 Brno.</w:t>
      </w:r>
    </w:p>
    <w:p w:rsidR="00A466E8" w:rsidRPr="00EB5A9F" w:rsidRDefault="00A466E8" w:rsidP="00A466E8">
      <w:pPr>
        <w:spacing w:after="60"/>
        <w:ind w:left="720"/>
        <w:rPr>
          <w:color w:val="7F7F7F"/>
          <w:sz w:val="18"/>
        </w:rPr>
      </w:pPr>
      <w:r w:rsidRPr="00EB5A9F">
        <w:rPr>
          <w:color w:val="7F7F7F"/>
          <w:sz w:val="18"/>
        </w:rPr>
        <w:t>Odbor životního prostředí Krajského úřadu Jihomoravského kraje prověřil uvedenou dokumentaci v rámci přenesené působnosti a v rozsahu své věcné příslušnosti s tímto závěrem:</w:t>
      </w:r>
    </w:p>
    <w:p w:rsidR="00A466E8" w:rsidRPr="00EB5A9F" w:rsidRDefault="00A466E8" w:rsidP="00A466E8">
      <w:pPr>
        <w:spacing w:after="60"/>
        <w:ind w:left="720"/>
        <w:rPr>
          <w:color w:val="7F7F7F"/>
          <w:sz w:val="18"/>
        </w:rPr>
      </w:pPr>
      <w:r w:rsidRPr="00EB5A9F">
        <w:rPr>
          <w:color w:val="7F7F7F"/>
          <w:sz w:val="18"/>
        </w:rPr>
        <w:t>Z hlediska zákona č. 254/2001 Sb., o vodách ve znění pozdějších předpisů a prováděcích předpisů k tomuto zákonu:</w:t>
      </w:r>
    </w:p>
    <w:p w:rsidR="00A466E8" w:rsidRPr="00EB5A9F" w:rsidRDefault="00A466E8" w:rsidP="00A466E8">
      <w:pPr>
        <w:spacing w:after="60"/>
        <w:ind w:left="720"/>
        <w:rPr>
          <w:color w:val="7F7F7F"/>
          <w:sz w:val="18"/>
        </w:rPr>
      </w:pPr>
      <w:r w:rsidRPr="00EB5A9F">
        <w:rPr>
          <w:color w:val="7F7F7F"/>
          <w:sz w:val="18"/>
        </w:rPr>
        <w:t xml:space="preserve">Dotčeným věcně a místně příslušným </w:t>
      </w:r>
      <w:proofErr w:type="gramStart"/>
      <w:r w:rsidRPr="00EB5A9F">
        <w:rPr>
          <w:color w:val="7F7F7F"/>
          <w:sz w:val="18"/>
        </w:rPr>
        <w:t>vodoprávním  úřadem</w:t>
      </w:r>
      <w:proofErr w:type="gramEnd"/>
      <w:r w:rsidRPr="00EB5A9F">
        <w:rPr>
          <w:color w:val="7F7F7F"/>
          <w:sz w:val="18"/>
        </w:rPr>
        <w:t xml:space="preserve">  k vydání vyjádření podle ustanovení § 18 vodního zákona je vodoprávní úřad první instance, tj. obecní úřad obce s rozšířenou působností v místě požadované činnosti nebo stavby, v daném případě se jedná o Magistrát města Brna. (Foltýnová Marta, kl. 2686)</w:t>
      </w:r>
    </w:p>
    <w:p w:rsidR="00A466E8" w:rsidRPr="00EB5A9F" w:rsidRDefault="00A466E8" w:rsidP="00A466E8">
      <w:pPr>
        <w:spacing w:after="60"/>
        <w:ind w:left="720"/>
        <w:rPr>
          <w:b/>
          <w:color w:val="7F7F7F"/>
          <w:sz w:val="18"/>
        </w:rPr>
      </w:pPr>
      <w:r w:rsidRPr="00EB5A9F">
        <w:rPr>
          <w:b/>
          <w:color w:val="7F7F7F"/>
          <w:sz w:val="18"/>
        </w:rPr>
        <w:t>Z hlediska zákona č. 334/1992 Sb., o ochraně zemědělského půdního fondu ve znění pozdějších předpisů a prováděcích předpisů k tomuto zákonu: bez připomínek</w:t>
      </w:r>
    </w:p>
    <w:p w:rsidR="00A466E8" w:rsidRPr="00EB5A9F" w:rsidRDefault="00A466E8" w:rsidP="00A466E8">
      <w:pPr>
        <w:spacing w:after="60"/>
        <w:ind w:left="720"/>
        <w:rPr>
          <w:color w:val="7F7F7F"/>
          <w:sz w:val="18"/>
        </w:rPr>
      </w:pPr>
      <w:r w:rsidRPr="00EB5A9F">
        <w:rPr>
          <w:color w:val="7F7F7F"/>
          <w:sz w:val="18"/>
        </w:rPr>
        <w:t>Z hlediska zákona č. 289/1995 Sb., o lesích ve znění pozdějších předpisů a prováděcích předpisů k tomuto zákonu: bez připomínek</w:t>
      </w:r>
    </w:p>
    <w:p w:rsidR="00A466E8" w:rsidRPr="00EB5A9F" w:rsidRDefault="00A466E8" w:rsidP="00A466E8">
      <w:pPr>
        <w:spacing w:after="60"/>
        <w:ind w:left="720"/>
        <w:rPr>
          <w:b/>
          <w:color w:val="7F7F7F"/>
          <w:sz w:val="18"/>
        </w:rPr>
      </w:pPr>
      <w:r w:rsidRPr="00EB5A9F">
        <w:rPr>
          <w:b/>
          <w:color w:val="7F7F7F"/>
          <w:sz w:val="18"/>
        </w:rPr>
        <w:lastRenderedPageBreak/>
        <w:t>Z hlediska zákona č. 114/1992 Sb., o ochraně přírody a krajiny ve znění pozdějších předpisů a prováděcích předpisů k tomuto zákonu:</w:t>
      </w:r>
    </w:p>
    <w:p w:rsidR="00A466E8" w:rsidRPr="00EB5A9F" w:rsidRDefault="00A466E8" w:rsidP="00A466E8">
      <w:pPr>
        <w:spacing w:after="60"/>
        <w:ind w:left="720"/>
        <w:rPr>
          <w:color w:val="7F7F7F"/>
          <w:sz w:val="18"/>
        </w:rPr>
      </w:pPr>
      <w:r w:rsidRPr="00EB5A9F">
        <w:rPr>
          <w:color w:val="7F7F7F"/>
          <w:sz w:val="18"/>
        </w:rPr>
        <w:t>K možnosti existence vlivu výše uvedeného záměru na lokality soustavy Nátura 2000 vydává KrU JMK, odbor životního prostředí jako orgán ochrany přírody, příslušný na základě ustanovení § 77a odstavce 4 písmeno l) a m) zákona č. 114/1992 Sb., o ochraně přírody a krajiny ve znění pozdějších předpisů, stanovisko podle § 45i odstavce l téhož zákona v tom smyslu, že hodnocený záměr nemůže mít významný vliv na žádnou evropsky významnou lokalitu nebo ptačí oblast.</w:t>
      </w:r>
    </w:p>
    <w:p w:rsidR="00A466E8" w:rsidRPr="00EB5A9F" w:rsidRDefault="00A466E8" w:rsidP="00A466E8">
      <w:pPr>
        <w:spacing w:after="60"/>
        <w:ind w:left="720"/>
        <w:rPr>
          <w:color w:val="7F7F7F"/>
          <w:sz w:val="18"/>
        </w:rPr>
      </w:pPr>
      <w:r w:rsidRPr="00EB5A9F">
        <w:rPr>
          <w:color w:val="7F7F7F"/>
          <w:sz w:val="18"/>
        </w:rPr>
        <w:t>Výše uvedený závěr orgánu ochrany přírody vychází z úvahy, že hodnocený záměr svou lokalizací zcela mimo území prvků soustavy Nátura 2000 a svou věcnou povahou nemá potenciál způsobit přímé, nepřímé či sekundární vlivy na jejich celistvost a příznivý stav předmětů ochrany.</w:t>
      </w:r>
    </w:p>
    <w:p w:rsidR="00A466E8" w:rsidRPr="00EB5A9F" w:rsidRDefault="00A466E8" w:rsidP="00A466E8">
      <w:pPr>
        <w:spacing w:after="60"/>
        <w:ind w:left="720"/>
        <w:rPr>
          <w:color w:val="7F7F7F"/>
          <w:sz w:val="18"/>
        </w:rPr>
      </w:pPr>
      <w:r w:rsidRPr="00EB5A9F">
        <w:rPr>
          <w:color w:val="7F7F7F"/>
          <w:sz w:val="18"/>
        </w:rPr>
        <w:t>Posuzovaným záměrem nejsou dotčeny žádné další zájmy ochrany přírody, u nichž je k výkonu státní správy příslušný krajský úřad ve smyslu úst. § 77a zákona č. 114/1992 Sb., o ochraně přírody a krajiny, ve znění pozdějších předpisů.</w:t>
      </w:r>
    </w:p>
    <w:p w:rsidR="00A466E8" w:rsidRPr="00EB5A9F" w:rsidRDefault="00A466E8" w:rsidP="00A466E8">
      <w:pPr>
        <w:spacing w:after="60"/>
        <w:ind w:left="720"/>
        <w:rPr>
          <w:b/>
          <w:color w:val="7F7F7F"/>
          <w:sz w:val="18"/>
        </w:rPr>
      </w:pPr>
      <w:r w:rsidRPr="00EB5A9F">
        <w:rPr>
          <w:b/>
          <w:color w:val="7F7F7F"/>
          <w:sz w:val="18"/>
        </w:rPr>
        <w:t>Z hlediska zákona č. 86/2002 Sb., o ochraně ovzduší ve znění pozdějších předpisů a prováděcích předpisů k tomuto zákonu:</w:t>
      </w:r>
    </w:p>
    <w:p w:rsidR="00A466E8" w:rsidRPr="00EB5A9F" w:rsidRDefault="00A466E8" w:rsidP="00A466E8">
      <w:pPr>
        <w:spacing w:after="60"/>
        <w:ind w:left="720"/>
        <w:rPr>
          <w:color w:val="7F7F7F"/>
          <w:sz w:val="18"/>
        </w:rPr>
      </w:pPr>
      <w:r w:rsidRPr="00EB5A9F">
        <w:rPr>
          <w:color w:val="7F7F7F"/>
          <w:sz w:val="18"/>
        </w:rPr>
        <w:t>V předložené projektové dokumentaci je plánováno umístění centrální plynové kotelny se třemi plynovými kotli o celkovém instalovaném tepelném výkonu 165 kW, bude se jednat o malý zdroj znečišťování ovzduší, k jehož instalaci je příslušný se vyjádřit Magistrát města Brna, OŽP (dle § 50 odst. l zákona č. 86/2002 Sb.).</w:t>
      </w:r>
    </w:p>
    <w:p w:rsidR="00A466E8" w:rsidRPr="00EB5A9F" w:rsidRDefault="00A466E8" w:rsidP="00A466E8">
      <w:pPr>
        <w:spacing w:after="60"/>
        <w:ind w:left="720"/>
        <w:rPr>
          <w:color w:val="7F7F7F"/>
          <w:sz w:val="18"/>
        </w:rPr>
      </w:pPr>
      <w:proofErr w:type="gramStart"/>
      <w:r w:rsidRPr="00EB5A9F">
        <w:rPr>
          <w:color w:val="7F7F7F"/>
          <w:sz w:val="18"/>
        </w:rPr>
        <w:t>Pozn.   V případě</w:t>
      </w:r>
      <w:proofErr w:type="gramEnd"/>
      <w:r w:rsidRPr="00EB5A9F">
        <w:rPr>
          <w:color w:val="7F7F7F"/>
          <w:sz w:val="18"/>
        </w:rPr>
        <w:t xml:space="preserve"> instalace tepelných spotřebičů o celkovém tepelném výkonu vyšším než 200 kW, kategorizovaných dle § 4 odst. 5 a metodiky dle odst. 6 zákona č. 86/2002 Sb. do kategorie středního zdroje, by bylo nutné získat povolení krajského úřadu, orgánu ochrany ovzduší dle §17 odst. l písm. b) k umístění stavby takovéhoto zdroje. (Ing. Pantůček, kl. 2608)</w:t>
      </w:r>
    </w:p>
    <w:p w:rsidR="00A466E8" w:rsidRPr="00EB5A9F" w:rsidRDefault="00A466E8" w:rsidP="00A466E8">
      <w:pPr>
        <w:spacing w:after="60"/>
        <w:ind w:left="720"/>
        <w:rPr>
          <w:b/>
          <w:color w:val="7F7F7F"/>
          <w:sz w:val="18"/>
        </w:rPr>
      </w:pPr>
      <w:r w:rsidRPr="00EB5A9F">
        <w:rPr>
          <w:b/>
          <w:color w:val="7F7F7F"/>
          <w:sz w:val="18"/>
        </w:rPr>
        <w:t>Z hlediska zákona č. 185/2001 Sb., o odpadech ve znění pozdějších předpisů a prováděcích předpisů k tomuto zákonu:</w:t>
      </w:r>
    </w:p>
    <w:p w:rsidR="00A466E8" w:rsidRPr="00EB5A9F" w:rsidRDefault="00A466E8" w:rsidP="00A466E8">
      <w:pPr>
        <w:spacing w:after="60"/>
        <w:ind w:left="720"/>
        <w:rPr>
          <w:color w:val="7F7F7F"/>
          <w:sz w:val="18"/>
        </w:rPr>
      </w:pPr>
      <w:r w:rsidRPr="00EB5A9F">
        <w:rPr>
          <w:color w:val="7F7F7F"/>
          <w:sz w:val="18"/>
        </w:rPr>
        <w:t>K vyjádření v územním a stavebním řízení z hlediska nakládání s odpady je na základě § 79 odst. 4 zákona o odpadech, kompetentní obecní úřad obce s rozšířenou působností (v tomto případě se jedná o Magistrát města Brna).</w:t>
      </w:r>
    </w:p>
    <w:p w:rsidR="00A466E8" w:rsidRPr="00EB5A9F" w:rsidRDefault="00A466E8" w:rsidP="00A466E8">
      <w:pPr>
        <w:spacing w:after="60"/>
        <w:ind w:left="720"/>
        <w:rPr>
          <w:color w:val="7F7F7F"/>
          <w:sz w:val="18"/>
        </w:rPr>
      </w:pPr>
      <w:r w:rsidRPr="00EB5A9F">
        <w:rPr>
          <w:color w:val="7F7F7F"/>
          <w:sz w:val="18"/>
        </w:rPr>
        <w:t>Upozorňujeme, že v případě produkce odpadů při realizaci akce (stavby) je nutno s nimi nakládat v souladu s principy stanovenými zákonem o odpadech, zejména v souladu s vyhláškou Jihomoravského kraje č. 309/2004 Sb., kterou se vyhlašuje závazná část Plánu odpadového hospodářství Jihomoravského kraje.</w:t>
      </w:r>
    </w:p>
    <w:p w:rsidR="00A466E8" w:rsidRPr="00EB5A9F" w:rsidRDefault="00A466E8" w:rsidP="00A466E8">
      <w:pPr>
        <w:spacing w:after="60"/>
        <w:ind w:left="720"/>
        <w:rPr>
          <w:b/>
          <w:color w:val="7F7F7F"/>
          <w:sz w:val="18"/>
        </w:rPr>
      </w:pPr>
      <w:r w:rsidRPr="00EB5A9F">
        <w:rPr>
          <w:b/>
          <w:color w:val="7F7F7F"/>
          <w:sz w:val="18"/>
        </w:rPr>
        <w:t>Z hlediska zákona č. 100/2001 Sb., o posuzování vlivů na životní prostředí ve znění pozdějších předpisů a prováděcích předpisů k tomuto zákonu:</w:t>
      </w:r>
    </w:p>
    <w:p w:rsidR="00A466E8" w:rsidRPr="00EB5A9F" w:rsidRDefault="00A466E8" w:rsidP="00A466E8">
      <w:pPr>
        <w:spacing w:after="60"/>
        <w:ind w:left="720"/>
        <w:rPr>
          <w:color w:val="7F7F7F"/>
          <w:sz w:val="18"/>
        </w:rPr>
      </w:pPr>
      <w:r w:rsidRPr="00EB5A9F">
        <w:rPr>
          <w:color w:val="7F7F7F"/>
          <w:sz w:val="18"/>
        </w:rPr>
        <w:t>Záměr nevyžaduje provedení zjišťovacího řízení ve smyslu § 7 zákona č. 100/2001 Sb. (Mgr. Richterová, kl. 2684)</w:t>
      </w:r>
    </w:p>
    <w:p w:rsidR="00A466E8" w:rsidRPr="00EB5A9F" w:rsidRDefault="00A466E8" w:rsidP="00A466E8">
      <w:pPr>
        <w:spacing w:after="60"/>
        <w:ind w:left="720"/>
        <w:rPr>
          <w:b/>
          <w:color w:val="7F7F7F"/>
          <w:sz w:val="18"/>
        </w:rPr>
      </w:pPr>
      <w:r w:rsidRPr="00EB5A9F">
        <w:rPr>
          <w:b/>
          <w:color w:val="7F7F7F"/>
          <w:sz w:val="18"/>
        </w:rPr>
        <w:t xml:space="preserve">Z hlediska zákona č. 76/2002 Sb., o integrované prevenci ve znění pozdějších předpisů a prováděcích předpisů k tomuto zákonu: </w:t>
      </w:r>
    </w:p>
    <w:p w:rsidR="00A466E8" w:rsidRPr="00EB5A9F" w:rsidRDefault="00A466E8" w:rsidP="00A466E8">
      <w:pPr>
        <w:spacing w:after="60"/>
        <w:ind w:left="720"/>
        <w:rPr>
          <w:b/>
          <w:color w:val="7F7F7F"/>
          <w:sz w:val="18"/>
        </w:rPr>
      </w:pPr>
      <w:r w:rsidRPr="00EB5A9F">
        <w:rPr>
          <w:color w:val="7F7F7F"/>
          <w:sz w:val="18"/>
        </w:rPr>
        <w:t>bez připomínek</w:t>
      </w:r>
    </w:p>
    <w:p w:rsidR="00A466E8" w:rsidRPr="00EB5A9F" w:rsidRDefault="00A466E8" w:rsidP="00A466E8">
      <w:pPr>
        <w:spacing w:after="60"/>
        <w:ind w:left="720"/>
        <w:rPr>
          <w:b/>
          <w:color w:val="7F7F7F"/>
          <w:sz w:val="18"/>
        </w:rPr>
      </w:pPr>
      <w:r w:rsidRPr="00EB5A9F">
        <w:rPr>
          <w:b/>
          <w:color w:val="7F7F7F"/>
          <w:sz w:val="18"/>
        </w:rPr>
        <w:t xml:space="preserve">Z hlediska zákona ě. 59/2006 Sb., o prevenci závažných havárií způsobených vybranými nebezpečnými chemickými látkami nebo chemickými přípravky a o změně zákona č. 258/2000 Sb., o ochraně veřejného zdraví a o změně některých souvisejících zákonů, ve znění pozdějších předpisů, a zákona č. 320/2002 Sb., o změně a zrušení některých zákonů v souvislosti s ukončením činnosti okresních úřadů, ve znění pozdějších předpisů, (zákon o prevenci závažných havárií), a prováděcích předpisů k tomuto zákonu: </w:t>
      </w:r>
    </w:p>
    <w:p w:rsidR="00A466E8" w:rsidRPr="00EB5A9F" w:rsidRDefault="00A466E8" w:rsidP="00A466E8">
      <w:pPr>
        <w:spacing w:after="60"/>
        <w:ind w:left="720"/>
        <w:rPr>
          <w:b/>
          <w:color w:val="7F7F7F"/>
          <w:sz w:val="18"/>
        </w:rPr>
      </w:pPr>
      <w:r w:rsidRPr="00EB5A9F">
        <w:rPr>
          <w:color w:val="7F7F7F"/>
          <w:sz w:val="18"/>
        </w:rPr>
        <w:t>bez připomínek</w:t>
      </w:r>
    </w:p>
    <w:p w:rsidR="00A466E8" w:rsidRPr="00EB5A9F" w:rsidRDefault="00A466E8" w:rsidP="00A466E8">
      <w:pPr>
        <w:spacing w:after="60"/>
        <w:ind w:left="720"/>
        <w:rPr>
          <w:b/>
          <w:color w:val="7F7F7F"/>
          <w:sz w:val="18"/>
        </w:rPr>
      </w:pPr>
      <w:r w:rsidRPr="00EB5A9F">
        <w:rPr>
          <w:b/>
          <w:color w:val="7F7F7F"/>
          <w:sz w:val="18"/>
        </w:rPr>
        <w:t xml:space="preserve">Z hlediska zákonů č. 44/1988 Sb., o ochraně a využití nerostného bohatství, ě. 61/1988 Sb., o hornické činnosti, výbušninách a o státní báňské správě, č. 62/1988 Sb., o geologických pracích a o Českém geologickém úřadu ve zněních pozdějších předpisů a prováděcích předpisů k těmto zákonům: </w:t>
      </w:r>
    </w:p>
    <w:p w:rsidR="00A466E8" w:rsidRPr="00EB5A9F" w:rsidRDefault="00A466E8" w:rsidP="00A466E8">
      <w:pPr>
        <w:spacing w:after="60"/>
        <w:ind w:left="720"/>
        <w:rPr>
          <w:b/>
          <w:color w:val="7F7F7F"/>
          <w:sz w:val="18"/>
        </w:rPr>
      </w:pPr>
      <w:r w:rsidRPr="00EB5A9F">
        <w:rPr>
          <w:color w:val="7F7F7F"/>
          <w:sz w:val="18"/>
        </w:rPr>
        <w:t>bez připomínek</w:t>
      </w:r>
    </w:p>
    <w:p w:rsidR="00A466E8" w:rsidRPr="00EB5A9F" w:rsidRDefault="00A466E8" w:rsidP="00A466E8">
      <w:pPr>
        <w:spacing w:after="60"/>
        <w:ind w:left="720"/>
        <w:rPr>
          <w:color w:val="7F7F7F"/>
          <w:sz w:val="18"/>
        </w:rPr>
      </w:pPr>
      <w:r w:rsidRPr="00EB5A9F">
        <w:rPr>
          <w:color w:val="7F7F7F"/>
          <w:sz w:val="18"/>
        </w:rPr>
        <w:t>Toto vyjádření není rozhodnutím ve smyslu zákona č. 500/2004 Sb., o správním řízení a nelze se proti němu odvolat. Nenahrazuje rozhodnutí, souhlasy a jiná správní opatření vydávaná ostatními správními úřady na úseku životního prostředí. Není závazným stanoviskem, a proto v něm nelze vyjádřit souhlas dle § 95 odst. l písm. d) s vedením zjednodušeného územního řízení a se zkráceným stavebním řízením dle § 117 zákona č. 183/2006 Sb., stavební zákon.</w:t>
      </w:r>
    </w:p>
    <w:p w:rsidR="00A466E8" w:rsidRPr="00EB5A9F" w:rsidRDefault="00A466E8" w:rsidP="00A466E8">
      <w:pPr>
        <w:spacing w:after="60"/>
        <w:ind w:left="720"/>
        <w:rPr>
          <w:color w:val="7F7F7F"/>
          <w:sz w:val="18"/>
        </w:rPr>
      </w:pPr>
    </w:p>
    <w:p w:rsidR="00A466E8" w:rsidRPr="00EB5A9F" w:rsidRDefault="00A466E8" w:rsidP="00A466E8">
      <w:pPr>
        <w:rPr>
          <w:b/>
          <w:color w:val="7F7F7F"/>
        </w:rPr>
      </w:pPr>
      <w:r w:rsidRPr="00EB5A9F">
        <w:rPr>
          <w:b/>
          <w:color w:val="7F7F7F"/>
        </w:rPr>
        <w:t>Zpráva o zapracování:</w:t>
      </w:r>
      <w:r w:rsidRPr="00EB5A9F">
        <w:rPr>
          <w:b/>
          <w:color w:val="7F7F7F"/>
        </w:rPr>
        <w:tab/>
      </w:r>
      <w:r w:rsidRPr="00EB5A9F">
        <w:rPr>
          <w:color w:val="7F7F7F"/>
        </w:rPr>
        <w:t xml:space="preserve">zapracováno integrací do projektové dokumentace </w:t>
      </w:r>
    </w:p>
    <w:p w:rsidR="00A466E8" w:rsidRPr="00EB5A9F" w:rsidRDefault="00A466E8" w:rsidP="00A466E8">
      <w:pPr>
        <w:spacing w:after="60"/>
        <w:ind w:left="720"/>
        <w:rPr>
          <w:color w:val="7F7F7F"/>
          <w:sz w:val="18"/>
        </w:rPr>
      </w:pPr>
    </w:p>
    <w:p w:rsidR="00A466E8" w:rsidRPr="00EB5A9F" w:rsidRDefault="00A466E8" w:rsidP="00A466E8">
      <w:pPr>
        <w:shd w:val="clear" w:color="auto" w:fill="FFFFFF"/>
        <w:autoSpaceDE w:val="0"/>
        <w:autoSpaceDN w:val="0"/>
        <w:adjustRightInd w:val="0"/>
        <w:rPr>
          <w:b/>
          <w:bCs/>
          <w:color w:val="7F7F7F"/>
          <w:sz w:val="20"/>
          <w:szCs w:val="20"/>
        </w:rPr>
      </w:pPr>
      <w:r w:rsidRPr="00EB5A9F">
        <w:rPr>
          <w:b/>
          <w:bCs/>
          <w:color w:val="7F7F7F"/>
          <w:sz w:val="20"/>
          <w:szCs w:val="20"/>
        </w:rPr>
        <w:t>208-</w:t>
      </w:r>
      <w:r w:rsidRPr="00EB5A9F">
        <w:rPr>
          <w:color w:val="7F7F7F"/>
        </w:rPr>
        <w:t xml:space="preserve"> </w:t>
      </w:r>
      <w:r w:rsidRPr="00EB5A9F">
        <w:rPr>
          <w:b/>
          <w:bCs/>
          <w:color w:val="7F7F7F"/>
          <w:sz w:val="20"/>
          <w:szCs w:val="20"/>
        </w:rPr>
        <w:t xml:space="preserve">ČR, Řízení letového provozu ČR,st. podnik  (ŘLP ČR, </w:t>
      </w:r>
      <w:proofErr w:type="gramStart"/>
      <w:r w:rsidRPr="00EB5A9F">
        <w:rPr>
          <w:b/>
          <w:bCs/>
          <w:color w:val="7F7F7F"/>
          <w:sz w:val="20"/>
          <w:szCs w:val="20"/>
        </w:rPr>
        <w:t>s.p.</w:t>
      </w:r>
      <w:proofErr w:type="gramEnd"/>
      <w:r w:rsidRPr="00EB5A9F">
        <w:rPr>
          <w:b/>
          <w:bCs/>
          <w:color w:val="7F7F7F"/>
          <w:sz w:val="20"/>
          <w:szCs w:val="20"/>
        </w:rPr>
        <w:t>), Navigační č. p. 787, 252 61  Jeneč</w:t>
      </w:r>
    </w:p>
    <w:p w:rsidR="00A466E8" w:rsidRPr="00EB5A9F" w:rsidRDefault="00A466E8" w:rsidP="00CA0DCA">
      <w:pPr>
        <w:numPr>
          <w:ilvl w:val="0"/>
          <w:numId w:val="3"/>
        </w:numPr>
        <w:spacing w:after="60"/>
        <w:rPr>
          <w:color w:val="7F7F7F"/>
          <w:sz w:val="18"/>
        </w:rPr>
      </w:pPr>
      <w:r w:rsidRPr="00EB5A9F">
        <w:rPr>
          <w:color w:val="7F7F7F"/>
          <w:sz w:val="18"/>
        </w:rPr>
        <w:t xml:space="preserve">vyjádření ze dne </w:t>
      </w:r>
      <w:proofErr w:type="gramStart"/>
      <w:r w:rsidRPr="00EB5A9F">
        <w:rPr>
          <w:color w:val="7F7F7F"/>
          <w:sz w:val="18"/>
        </w:rPr>
        <w:t>15.3.2011</w:t>
      </w:r>
      <w:proofErr w:type="gramEnd"/>
      <w:r w:rsidRPr="00EB5A9F">
        <w:rPr>
          <w:color w:val="7F7F7F"/>
          <w:sz w:val="18"/>
        </w:rPr>
        <w:t xml:space="preserve">: </w:t>
      </w:r>
    </w:p>
    <w:p w:rsidR="00A466E8" w:rsidRPr="00EB5A9F" w:rsidRDefault="00A466E8" w:rsidP="00A466E8">
      <w:pPr>
        <w:spacing w:after="60"/>
        <w:ind w:left="720"/>
        <w:rPr>
          <w:color w:val="7F7F7F"/>
          <w:sz w:val="18"/>
        </w:rPr>
      </w:pPr>
      <w:r w:rsidRPr="00EB5A9F">
        <w:rPr>
          <w:color w:val="7F7F7F"/>
          <w:sz w:val="18"/>
        </w:rPr>
        <w:t>Vyjádření ŘLP ČR, s. p. k „žádosti o stanovisko k PD pro uzemní řízení na akci: Stanice hasičské záchranné služby na mezinárodním letišti Brno Tuřany,"</w:t>
      </w:r>
    </w:p>
    <w:p w:rsidR="00A466E8" w:rsidRPr="00EB5A9F" w:rsidRDefault="00A466E8" w:rsidP="00A466E8">
      <w:pPr>
        <w:spacing w:after="60"/>
        <w:ind w:left="720"/>
        <w:rPr>
          <w:color w:val="7F7F7F"/>
          <w:sz w:val="18"/>
        </w:rPr>
      </w:pPr>
      <w:r w:rsidRPr="00EB5A9F">
        <w:rPr>
          <w:color w:val="7F7F7F"/>
          <w:sz w:val="18"/>
        </w:rPr>
        <w:t>Na základě jednání ze dne 15.3,2011 byly projednány naše připomínky uvedené ve vyjádření DPLR/2703/11</w:t>
      </w:r>
    </w:p>
    <w:p w:rsidR="00A466E8" w:rsidRPr="00EB5A9F" w:rsidRDefault="00A466E8" w:rsidP="00A466E8">
      <w:pPr>
        <w:spacing w:after="60"/>
        <w:ind w:left="720"/>
        <w:rPr>
          <w:color w:val="7F7F7F"/>
          <w:sz w:val="18"/>
        </w:rPr>
      </w:pPr>
      <w:r w:rsidRPr="00EB5A9F">
        <w:rPr>
          <w:color w:val="7F7F7F"/>
          <w:sz w:val="18"/>
        </w:rPr>
        <w:t>ref. 1812/11 ze dne 2,3.2011.</w:t>
      </w:r>
    </w:p>
    <w:p w:rsidR="00A466E8" w:rsidRPr="00EB5A9F" w:rsidRDefault="00A466E8" w:rsidP="00A466E8">
      <w:pPr>
        <w:spacing w:after="60"/>
        <w:ind w:left="720"/>
        <w:rPr>
          <w:color w:val="7F7F7F"/>
          <w:sz w:val="18"/>
        </w:rPr>
      </w:pPr>
      <w:r w:rsidRPr="00EB5A9F">
        <w:rPr>
          <w:color w:val="7F7F7F"/>
          <w:sz w:val="18"/>
        </w:rPr>
        <w:t>Ze strany letiště byla navržena nová opatření, která lze v plném rozsahu akceptovat.</w:t>
      </w:r>
    </w:p>
    <w:p w:rsidR="00A466E8" w:rsidRPr="00EB5A9F" w:rsidRDefault="00A466E8" w:rsidP="00A466E8">
      <w:pPr>
        <w:spacing w:after="60"/>
        <w:ind w:left="720"/>
        <w:rPr>
          <w:color w:val="7F7F7F"/>
          <w:sz w:val="18"/>
        </w:rPr>
      </w:pPr>
      <w:r w:rsidRPr="00EB5A9F">
        <w:rPr>
          <w:color w:val="7F7F7F"/>
          <w:sz w:val="18"/>
        </w:rPr>
        <w:t xml:space="preserve">ŘLP ČR, s.p. souhlasí s vydáním územního rozhodnuti o umístění stavby pro </w:t>
      </w:r>
      <w:proofErr w:type="gramStart"/>
      <w:r w:rsidRPr="00EB5A9F">
        <w:rPr>
          <w:color w:val="7F7F7F"/>
          <w:sz w:val="18"/>
        </w:rPr>
        <w:t>akci .Stanice</w:t>
      </w:r>
      <w:proofErr w:type="gramEnd"/>
      <w:r w:rsidRPr="00EB5A9F">
        <w:rPr>
          <w:color w:val="7F7F7F"/>
          <w:sz w:val="18"/>
        </w:rPr>
        <w:t xml:space="preserve"> hasičské záchranné služby mezinárodního veřejného letiště Brno - Tuřany ve zjednodušeném územním řízení ve smyslu úst. § 95 žák. 6.183/2006 Sb., stavebního zákona</w:t>
      </w:r>
    </w:p>
    <w:p w:rsidR="00A466E8" w:rsidRPr="00EB5A9F" w:rsidRDefault="00A466E8" w:rsidP="00A466E8">
      <w:pPr>
        <w:spacing w:after="60"/>
        <w:ind w:left="720"/>
        <w:rPr>
          <w:color w:val="7F7F7F"/>
          <w:sz w:val="18"/>
        </w:rPr>
      </w:pPr>
      <w:r w:rsidRPr="00EB5A9F">
        <w:rPr>
          <w:color w:val="7F7F7F"/>
          <w:sz w:val="18"/>
        </w:rPr>
        <w:lastRenderedPageBreak/>
        <w:t>V této souvislosti současně požadujeme vzít v úvahu, že níže zmíněné připomínky budou vzaty jako podklad při zpracovávání dalšího stupně projektové dokumentace.</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 Veškerá podzemní kabelová vedeni, trasy a kabelové Šachty nacházející se v prostoru uvažované stavby </w:t>
      </w:r>
      <w:r w:rsidRPr="00EB5A9F">
        <w:rPr>
          <w:color w:val="7F7F7F"/>
          <w:sz w:val="18"/>
        </w:rPr>
        <w:tab/>
        <w:t xml:space="preserve">budou zachována bez přerušení těchto kabelů. Postup vybudování ochrany bude popsán v technické zprávě </w:t>
      </w:r>
      <w:r w:rsidRPr="00EB5A9F">
        <w:rPr>
          <w:color w:val="7F7F7F"/>
          <w:sz w:val="18"/>
        </w:rPr>
        <w:tab/>
        <w:t xml:space="preserve">dle zápisu ze dne </w:t>
      </w:r>
      <w:proofErr w:type="gramStart"/>
      <w:r w:rsidRPr="00EB5A9F">
        <w:rPr>
          <w:color w:val="7F7F7F"/>
          <w:sz w:val="18"/>
        </w:rPr>
        <w:t>15.3.2011</w:t>
      </w:r>
      <w:proofErr w:type="gramEnd"/>
      <w:r w:rsidRPr="00EB5A9F">
        <w:rPr>
          <w:color w:val="7F7F7F"/>
          <w:sz w:val="18"/>
        </w:rPr>
        <w:t>.</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Veškeré výkopové práce v dané lokalitě budou prováděny ručně po předchozím vytyčení tras.</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Přenosová trasa GTS NOVERA bude prověřena a v případě potřeby a po dohodě s GTS NOVERA bude přesunuta do takové pozice, aby nebyla novým objektem HZS stíněna (např. na střechu nové vybudované hasičské záchranné stanice, popř. na věž ŘLP), Konkrétní řešení bude předmětem dalšího stupně PD (dokumentace pro stavební povolení).</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V případě zbudování stavby požadujeme zaměření jejího bodu nejblíže kose RWY pro evidenci </w:t>
      </w:r>
      <w:r w:rsidRPr="00EB5A9F">
        <w:rPr>
          <w:color w:val="7F7F7F"/>
          <w:sz w:val="18"/>
        </w:rPr>
        <w:tab/>
        <w:t>letištních překážek.</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Požadujeme dodržení úpravy parametrů budoucího objektu tak, aby neblokoval pohled na žádné provozní plochy letiště. Předložený nákres vizualizace předložený na </w:t>
      </w:r>
      <w:proofErr w:type="gramStart"/>
      <w:r w:rsidRPr="00EB5A9F">
        <w:rPr>
          <w:color w:val="7F7F7F"/>
          <w:sz w:val="18"/>
        </w:rPr>
        <w:t>jednáni</w:t>
      </w:r>
      <w:proofErr w:type="gramEnd"/>
      <w:r w:rsidRPr="00EB5A9F">
        <w:rPr>
          <w:color w:val="7F7F7F"/>
          <w:sz w:val="18"/>
        </w:rPr>
        <w:t xml:space="preserve"> 15.3.2011 prokazuje, že k žádnému rušeni rozhledu nutného k výkonu funkce řídicího nedojde.</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Veškeré započetí prací je nutné konzultovat s kompetentním pracovníkem ŘLP </w:t>
      </w:r>
      <w:proofErr w:type="gramStart"/>
      <w:r w:rsidRPr="00EB5A9F">
        <w:rPr>
          <w:color w:val="7F7F7F"/>
          <w:sz w:val="18"/>
        </w:rPr>
        <w:t>ČR</w:t>
      </w:r>
      <w:proofErr w:type="gramEnd"/>
      <w:r w:rsidRPr="00EB5A9F">
        <w:rPr>
          <w:color w:val="7F7F7F"/>
          <w:sz w:val="18"/>
        </w:rPr>
        <w:t>.</w:t>
      </w:r>
      <w:proofErr w:type="gramStart"/>
      <w:r w:rsidRPr="00EB5A9F">
        <w:rPr>
          <w:color w:val="7F7F7F"/>
          <w:sz w:val="18"/>
        </w:rPr>
        <w:t>s.</w:t>
      </w:r>
      <w:proofErr w:type="gramEnd"/>
      <w:r w:rsidRPr="00EB5A9F">
        <w:rPr>
          <w:color w:val="7F7F7F"/>
          <w:sz w:val="18"/>
        </w:rPr>
        <w:t xml:space="preserve">p. - mg. Rostislav Pospíšil - tel TBD a současné koordinovat s provozovatelem letiště </w:t>
      </w:r>
      <w:proofErr w:type="gramStart"/>
      <w:r w:rsidRPr="00EB5A9F">
        <w:rPr>
          <w:color w:val="7F7F7F"/>
          <w:sz w:val="18"/>
        </w:rPr>
        <w:t>BRNO,.</w:t>
      </w:r>
      <w:proofErr w:type="gramEnd"/>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 xml:space="preserve">Bez projednání s kompetentním pracovníkem ŘLP ČR, </w:t>
      </w:r>
      <w:proofErr w:type="gramStart"/>
      <w:r w:rsidRPr="00EB5A9F">
        <w:rPr>
          <w:color w:val="7F7F7F"/>
          <w:sz w:val="18"/>
        </w:rPr>
        <w:t>s.p.</w:t>
      </w:r>
      <w:proofErr w:type="gramEnd"/>
      <w:r w:rsidRPr="00EB5A9F">
        <w:rPr>
          <w:color w:val="7F7F7F"/>
          <w:sz w:val="18"/>
        </w:rPr>
        <w:t xml:space="preserve"> nesmí být práce zahájeny.</w:t>
      </w:r>
    </w:p>
    <w:p w:rsidR="00A466E8" w:rsidRPr="00EB5A9F" w:rsidRDefault="00A466E8" w:rsidP="00CA0DCA">
      <w:pPr>
        <w:numPr>
          <w:ilvl w:val="0"/>
          <w:numId w:val="3"/>
        </w:numPr>
        <w:tabs>
          <w:tab w:val="clear" w:pos="720"/>
          <w:tab w:val="num" w:pos="1418"/>
        </w:tabs>
        <w:spacing w:after="60"/>
        <w:ind w:left="1418"/>
        <w:rPr>
          <w:color w:val="7F7F7F"/>
          <w:sz w:val="18"/>
        </w:rPr>
      </w:pPr>
      <w:r w:rsidRPr="00EB5A9F">
        <w:rPr>
          <w:color w:val="7F7F7F"/>
          <w:sz w:val="18"/>
        </w:rPr>
        <w:t>Požadujeme předložení dalšího stupně projektové dokumentace pro stavební povolení.</w:t>
      </w:r>
    </w:p>
    <w:p w:rsidR="00A466E8" w:rsidRPr="00EB5A9F" w:rsidRDefault="00A466E8" w:rsidP="00A466E8">
      <w:pPr>
        <w:spacing w:after="60"/>
        <w:ind w:left="720"/>
        <w:rPr>
          <w:color w:val="7F7F7F"/>
          <w:sz w:val="18"/>
        </w:rPr>
      </w:pPr>
      <w:r w:rsidRPr="00EB5A9F">
        <w:rPr>
          <w:color w:val="7F7F7F"/>
          <w:sz w:val="18"/>
        </w:rPr>
        <w:t xml:space="preserve">Přenosová trasa GTS NOVERA je provozována pro potřeby ŘLP ČR, </w:t>
      </w:r>
      <w:proofErr w:type="gramStart"/>
      <w:r w:rsidRPr="00EB5A9F">
        <w:rPr>
          <w:color w:val="7F7F7F"/>
          <w:sz w:val="18"/>
        </w:rPr>
        <w:t>s.p.</w:t>
      </w:r>
      <w:proofErr w:type="gramEnd"/>
      <w:r w:rsidRPr="00EB5A9F">
        <w:rPr>
          <w:color w:val="7F7F7F"/>
          <w:sz w:val="18"/>
        </w:rPr>
        <w:t xml:space="preserve"> Společnost GTS NOVERA je dodavatelem pro ŘLP ČR, s.p.</w:t>
      </w:r>
    </w:p>
    <w:p w:rsidR="00A466E8" w:rsidRPr="00EB5A9F" w:rsidRDefault="00A466E8" w:rsidP="00A466E8">
      <w:pPr>
        <w:rPr>
          <w:color w:val="7F7F7F"/>
        </w:rPr>
      </w:pPr>
      <w:r w:rsidRPr="00EB5A9F">
        <w:rPr>
          <w:color w:val="7F7F7F"/>
        </w:rPr>
        <w:t xml:space="preserve">Zpráva o zapracování: </w:t>
      </w:r>
    </w:p>
    <w:p w:rsidR="00A466E8" w:rsidRPr="00EB5A9F" w:rsidRDefault="00A466E8" w:rsidP="00A466E8">
      <w:pPr>
        <w:rPr>
          <w:color w:val="7F7F7F"/>
        </w:rPr>
      </w:pPr>
      <w:r w:rsidRPr="00EB5A9F">
        <w:rPr>
          <w:color w:val="7F7F7F"/>
        </w:rPr>
        <w:t xml:space="preserve">- zapracováno integrací do " </w:t>
      </w:r>
      <w:proofErr w:type="gramStart"/>
      <w:r w:rsidRPr="00EB5A9F">
        <w:rPr>
          <w:color w:val="7F7F7F"/>
        </w:rPr>
        <w:t>IV.A.</w:t>
      </w:r>
      <w:proofErr w:type="gramEnd"/>
      <w:r w:rsidRPr="00EB5A9F">
        <w:rPr>
          <w:color w:val="7F7F7F"/>
        </w:rPr>
        <w:t>d)  Informace o splnění požadavků dotčených orgánů"</w:t>
      </w:r>
    </w:p>
    <w:p w:rsidR="00A466E8" w:rsidRPr="00EB5A9F" w:rsidRDefault="00A466E8" w:rsidP="00A466E8">
      <w:pPr>
        <w:rPr>
          <w:color w:val="7F7F7F"/>
        </w:rPr>
      </w:pPr>
      <w:r w:rsidRPr="00EB5A9F">
        <w:rPr>
          <w:color w:val="7F7F7F"/>
        </w:rPr>
        <w:t xml:space="preserve">- zapracováno integrací do " </w:t>
      </w:r>
      <w:proofErr w:type="gramStart"/>
      <w:r w:rsidRPr="00EB5A9F">
        <w:rPr>
          <w:color w:val="7F7F7F"/>
        </w:rPr>
        <w:t>IV.E.</w:t>
      </w:r>
      <w:proofErr w:type="gramEnd"/>
      <w:r w:rsidRPr="00EB5A9F">
        <w:rPr>
          <w:color w:val="7F7F7F"/>
        </w:rPr>
        <w:t xml:space="preserve">  Zásady organizace výstavby "</w:t>
      </w:r>
    </w:p>
    <w:p w:rsidR="00A466E8" w:rsidRPr="00EB5A9F" w:rsidRDefault="00A466E8" w:rsidP="00A466E8">
      <w:pPr>
        <w:rPr>
          <w:color w:val="7F7F7F"/>
        </w:rPr>
      </w:pPr>
      <w:r w:rsidRPr="00EB5A9F">
        <w:rPr>
          <w:color w:val="7F7F7F"/>
        </w:rPr>
        <w:t>- zapracováno integrací do "</w:t>
      </w:r>
      <w:proofErr w:type="gramStart"/>
      <w:r w:rsidRPr="00EB5A9F">
        <w:rPr>
          <w:color w:val="7F7F7F"/>
        </w:rPr>
        <w:t>IV.F.2.04.19</w:t>
      </w:r>
      <w:proofErr w:type="gramEnd"/>
      <w:r w:rsidRPr="00EB5A9F">
        <w:rPr>
          <w:color w:val="7F7F7F"/>
        </w:rPr>
        <w:t>.  IO 04.19 Elektronické komunikace a jiná sdělovací zařízení"</w:t>
      </w:r>
    </w:p>
    <w:p w:rsidR="00A466E8" w:rsidRPr="00EB5A9F" w:rsidRDefault="00A466E8" w:rsidP="00A466E8">
      <w:pPr>
        <w:spacing w:after="60"/>
        <w:ind w:left="720"/>
        <w:rPr>
          <w:color w:val="7F7F7F"/>
          <w:sz w:val="18"/>
        </w:rPr>
      </w:pPr>
    </w:p>
    <w:p w:rsidR="00A466E8" w:rsidRPr="00EB5A9F" w:rsidRDefault="00A466E8" w:rsidP="00A466E8">
      <w:pPr>
        <w:rPr>
          <w:color w:val="7F7F7F"/>
        </w:rPr>
      </w:pPr>
      <w:r w:rsidRPr="00EB5A9F">
        <w:rPr>
          <w:color w:val="7F7F7F"/>
        </w:rPr>
        <w:t>Z hlediska jednoltivých podnětů:</w:t>
      </w:r>
    </w:p>
    <w:p w:rsidR="00A466E8" w:rsidRPr="00EB5A9F" w:rsidRDefault="00A466E8" w:rsidP="00A466E8">
      <w:pPr>
        <w:shd w:val="clear" w:color="auto" w:fill="FFFFFF"/>
        <w:autoSpaceDE w:val="0"/>
        <w:autoSpaceDN w:val="0"/>
        <w:adjustRightInd w:val="0"/>
        <w:rPr>
          <w:color w:val="7F7F7F"/>
        </w:rPr>
      </w:pPr>
      <w:r w:rsidRPr="00EB5A9F">
        <w:rPr>
          <w:color w:val="7F7F7F"/>
        </w:rPr>
        <w:t>Podnět 1:</w:t>
      </w:r>
    </w:p>
    <w:p w:rsidR="00A466E8" w:rsidRPr="00EB5A9F" w:rsidRDefault="00A466E8" w:rsidP="00A466E8">
      <w:pPr>
        <w:shd w:val="clear" w:color="auto" w:fill="FFFFFF"/>
        <w:autoSpaceDE w:val="0"/>
        <w:autoSpaceDN w:val="0"/>
        <w:adjustRightInd w:val="0"/>
        <w:rPr>
          <w:b/>
          <w:bCs/>
          <w:color w:val="7F7F7F"/>
          <w:sz w:val="20"/>
          <w:szCs w:val="20"/>
        </w:rPr>
      </w:pPr>
      <w:r w:rsidRPr="00EB5A9F">
        <w:rPr>
          <w:color w:val="7F7F7F"/>
          <w:sz w:val="18"/>
        </w:rPr>
        <w:t xml:space="preserve">Podzemní kabelová vedeni nacházející se v prostoru uvažované stavby budou zachována bez přerušení těchto kabelů. Postup vybudování ochrany je popsán v technické zprávě </w:t>
      </w:r>
      <w:proofErr w:type="gramStart"/>
      <w:r w:rsidRPr="00EB5A9F">
        <w:rPr>
          <w:color w:val="7F7F7F"/>
          <w:sz w:val="18"/>
        </w:rPr>
        <w:t>IV.F.2.04.19</w:t>
      </w:r>
      <w:proofErr w:type="gramEnd"/>
      <w:r w:rsidRPr="00EB5A9F">
        <w:rPr>
          <w:color w:val="7F7F7F"/>
          <w:sz w:val="18"/>
        </w:rPr>
        <w:t>.  IO 04.19 Elektronické komunikace a jiná sdělovací zařízení</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rPr>
          <w:color w:val="7F7F7F"/>
        </w:rPr>
      </w:pPr>
      <w:r w:rsidRPr="00EB5A9F">
        <w:rPr>
          <w:color w:val="7F7F7F"/>
        </w:rPr>
        <w:t>Pro zachování stávajících podzemních telekomunikačních a napájecích vedení pod nově navrhovaným objektem bude zřízena jeho ochrana ve formě:</w:t>
      </w:r>
    </w:p>
    <w:p w:rsidR="00A466E8" w:rsidRPr="00EB5A9F" w:rsidRDefault="00A466E8" w:rsidP="00CA0DCA">
      <w:pPr>
        <w:numPr>
          <w:ilvl w:val="0"/>
          <w:numId w:val="4"/>
        </w:numPr>
        <w:rPr>
          <w:color w:val="7F7F7F"/>
        </w:rPr>
      </w:pPr>
      <w:r w:rsidRPr="00EB5A9F">
        <w:rPr>
          <w:color w:val="7F7F7F"/>
        </w:rPr>
        <w:t>plastových tvárnic AROT, do nichž bude kabeláž bez přerušení vložena a zaklopena (tvárnice jsou dvoudílné), následně obetonována. Plastové tvárnice (průchodky) budou sdruženy do kolektorových tras, které budou v místě potřeby opatřeny šachtou (na vstupech před objektem, popř. uvnitř objektu)</w:t>
      </w:r>
    </w:p>
    <w:p w:rsidR="00A466E8" w:rsidRPr="00EB5A9F" w:rsidRDefault="00A466E8" w:rsidP="00CA0DCA">
      <w:pPr>
        <w:numPr>
          <w:ilvl w:val="0"/>
          <w:numId w:val="4"/>
        </w:numPr>
        <w:rPr>
          <w:color w:val="7F7F7F"/>
        </w:rPr>
      </w:pPr>
      <w:r w:rsidRPr="00EB5A9F">
        <w:rPr>
          <w:color w:val="7F7F7F"/>
        </w:rPr>
        <w:t>v případě potřeby může být zřízen pod objektem kolektor</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color w:val="7F7F7F"/>
        </w:rPr>
      </w:pPr>
      <w:r w:rsidRPr="00EB5A9F">
        <w:rPr>
          <w:color w:val="7F7F7F"/>
        </w:rPr>
        <w:t>Podnět 2:</w:t>
      </w:r>
    </w:p>
    <w:p w:rsidR="00A466E8" w:rsidRPr="00EB5A9F" w:rsidRDefault="00A466E8" w:rsidP="00A466E8">
      <w:pPr>
        <w:shd w:val="clear" w:color="auto" w:fill="FFFFFF"/>
        <w:autoSpaceDE w:val="0"/>
        <w:autoSpaceDN w:val="0"/>
        <w:adjustRightInd w:val="0"/>
        <w:rPr>
          <w:color w:val="7F7F7F"/>
          <w:sz w:val="18"/>
        </w:rPr>
      </w:pPr>
      <w:r w:rsidRPr="00EB5A9F">
        <w:rPr>
          <w:color w:val="7F7F7F"/>
          <w:sz w:val="18"/>
        </w:rPr>
        <w:t>Veškeré výkopové práce v dané lokalitě budou prováděny ručně po předchozím vytyčení tras.</w:t>
      </w:r>
    </w:p>
    <w:p w:rsidR="00A466E8" w:rsidRPr="00EB5A9F" w:rsidRDefault="00A466E8" w:rsidP="00A466E8">
      <w:pPr>
        <w:shd w:val="clear" w:color="auto" w:fill="FFFFFF"/>
        <w:autoSpaceDE w:val="0"/>
        <w:autoSpaceDN w:val="0"/>
        <w:adjustRightInd w:val="0"/>
        <w:rPr>
          <w:color w:val="7F7F7F"/>
          <w:sz w:val="18"/>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shd w:val="clear" w:color="auto" w:fill="FFFFFF"/>
        <w:autoSpaceDE w:val="0"/>
        <w:autoSpaceDN w:val="0"/>
        <w:adjustRightInd w:val="0"/>
        <w:rPr>
          <w:color w:val="7F7F7F"/>
        </w:rPr>
      </w:pPr>
      <w:r w:rsidRPr="00EB5A9F">
        <w:rPr>
          <w:color w:val="7F7F7F"/>
        </w:rPr>
        <w:t>Akceptováno bez výhrad. Z hlediska výstavby je uvažován následující postup:</w:t>
      </w:r>
    </w:p>
    <w:p w:rsidR="00A466E8" w:rsidRPr="00EB5A9F" w:rsidRDefault="00A466E8" w:rsidP="00A466E8">
      <w:pPr>
        <w:shd w:val="clear" w:color="auto" w:fill="FFFFFF"/>
        <w:autoSpaceDE w:val="0"/>
        <w:autoSpaceDN w:val="0"/>
        <w:adjustRightInd w:val="0"/>
        <w:rPr>
          <w:color w:val="7F7F7F"/>
        </w:rPr>
      </w:pPr>
      <w:r w:rsidRPr="00EB5A9F">
        <w:rPr>
          <w:color w:val="7F7F7F"/>
        </w:rPr>
        <w:t>- vytýčení tras podzemních vedení</w:t>
      </w:r>
    </w:p>
    <w:p w:rsidR="00A466E8" w:rsidRPr="00EB5A9F" w:rsidRDefault="00A466E8" w:rsidP="00A466E8">
      <w:pPr>
        <w:shd w:val="clear" w:color="auto" w:fill="FFFFFF"/>
        <w:autoSpaceDE w:val="0"/>
        <w:autoSpaceDN w:val="0"/>
        <w:adjustRightInd w:val="0"/>
        <w:rPr>
          <w:color w:val="7F7F7F"/>
        </w:rPr>
      </w:pPr>
      <w:r w:rsidRPr="00EB5A9F">
        <w:rPr>
          <w:color w:val="7F7F7F"/>
        </w:rPr>
        <w:t>- zahájení prací ručním výkopem pro obvodový pás po obvodu celého staveniště, zjištění konkrétní polohy vedení a kabeláže, která do zájmového území pozemního stavebního objektu vstupuje</w:t>
      </w:r>
    </w:p>
    <w:p w:rsidR="00A466E8" w:rsidRPr="00EB5A9F" w:rsidRDefault="00A466E8" w:rsidP="00A466E8">
      <w:pPr>
        <w:shd w:val="clear" w:color="auto" w:fill="FFFFFF"/>
        <w:autoSpaceDE w:val="0"/>
        <w:autoSpaceDN w:val="0"/>
        <w:adjustRightInd w:val="0"/>
        <w:rPr>
          <w:color w:val="7F7F7F"/>
        </w:rPr>
      </w:pPr>
      <w:r w:rsidRPr="00EB5A9F">
        <w:rPr>
          <w:color w:val="7F7F7F"/>
        </w:rPr>
        <w:t>- další práce budou pokračovat ručně směrem od obvodového výkopu ke středu staveniště podél jednotlivých tras vedení</w:t>
      </w:r>
    </w:p>
    <w:p w:rsidR="00A466E8" w:rsidRPr="00EB5A9F" w:rsidRDefault="00A466E8" w:rsidP="00A466E8">
      <w:pPr>
        <w:shd w:val="clear" w:color="auto" w:fill="FFFFFF"/>
        <w:autoSpaceDE w:val="0"/>
        <w:autoSpaceDN w:val="0"/>
        <w:adjustRightInd w:val="0"/>
        <w:rPr>
          <w:color w:val="7F7F7F"/>
        </w:rPr>
      </w:pPr>
      <w:r w:rsidRPr="00EB5A9F">
        <w:rPr>
          <w:color w:val="7F7F7F"/>
        </w:rPr>
        <w:t>- jednotlivá vedení budou průběžně zabezpečována proti jejich poškození v průběhu výstavby uložením do provizorních obalů. K ochraně může být použit pouze vhodný materiál s ohledem na konkrétní médium, určí na místě inženýr stavby</w:t>
      </w:r>
    </w:p>
    <w:p w:rsidR="00A466E8" w:rsidRPr="00EB5A9F" w:rsidRDefault="00A466E8" w:rsidP="00A466E8">
      <w:pPr>
        <w:shd w:val="clear" w:color="auto" w:fill="FFFFFF"/>
        <w:autoSpaceDE w:val="0"/>
        <w:autoSpaceDN w:val="0"/>
        <w:adjustRightInd w:val="0"/>
        <w:rPr>
          <w:color w:val="7F7F7F"/>
          <w:sz w:val="18"/>
        </w:rPr>
      </w:pPr>
    </w:p>
    <w:p w:rsidR="00A466E8" w:rsidRPr="00EB5A9F" w:rsidRDefault="00A466E8" w:rsidP="00A466E8">
      <w:pPr>
        <w:shd w:val="clear" w:color="auto" w:fill="FFFFFF"/>
        <w:autoSpaceDE w:val="0"/>
        <w:autoSpaceDN w:val="0"/>
        <w:adjustRightInd w:val="0"/>
        <w:rPr>
          <w:color w:val="7F7F7F"/>
        </w:rPr>
      </w:pPr>
      <w:r w:rsidRPr="00EB5A9F">
        <w:rPr>
          <w:color w:val="7F7F7F"/>
        </w:rPr>
        <w:t>Podnět 3:</w:t>
      </w:r>
    </w:p>
    <w:p w:rsidR="00A466E8" w:rsidRPr="00EB5A9F" w:rsidRDefault="00A466E8" w:rsidP="00A466E8">
      <w:pPr>
        <w:tabs>
          <w:tab w:val="num" w:pos="1418"/>
        </w:tabs>
        <w:rPr>
          <w:color w:val="7F7F7F"/>
        </w:rPr>
      </w:pPr>
      <w:r w:rsidRPr="00EB5A9F">
        <w:rPr>
          <w:color w:val="7F7F7F"/>
        </w:rPr>
        <w:t>Přenosová trasa GTS NOVERA byla prověřena, nebude novým objektem HZS stíněna, posun - přeložka není třeba.</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shd w:val="clear" w:color="auto" w:fill="FFFFFF"/>
        <w:autoSpaceDE w:val="0"/>
        <w:autoSpaceDN w:val="0"/>
        <w:adjustRightInd w:val="0"/>
        <w:rPr>
          <w:color w:val="7F7F7F"/>
        </w:rPr>
      </w:pPr>
      <w:r w:rsidRPr="00EB5A9F">
        <w:rPr>
          <w:color w:val="7F7F7F"/>
        </w:rPr>
        <w:t>Podnět 4:</w:t>
      </w:r>
    </w:p>
    <w:p w:rsidR="00A466E8" w:rsidRPr="00EB5A9F" w:rsidRDefault="00A466E8" w:rsidP="00A466E8">
      <w:pPr>
        <w:shd w:val="clear" w:color="auto" w:fill="FFFFFF"/>
        <w:autoSpaceDE w:val="0"/>
        <w:autoSpaceDN w:val="0"/>
        <w:adjustRightInd w:val="0"/>
        <w:rPr>
          <w:color w:val="7F7F7F"/>
          <w:sz w:val="18"/>
        </w:rPr>
      </w:pPr>
      <w:r w:rsidRPr="00EB5A9F">
        <w:rPr>
          <w:color w:val="7F7F7F"/>
          <w:sz w:val="18"/>
        </w:rPr>
        <w:lastRenderedPageBreak/>
        <w:t>V případě zbudování stavby požadujeme zaměření jejího bodu nejblíže k ose RWY pro evidenci letištních překážek.</w:t>
      </w:r>
    </w:p>
    <w:p w:rsidR="00A466E8" w:rsidRPr="00EB5A9F" w:rsidRDefault="00A466E8" w:rsidP="00A466E8">
      <w:pPr>
        <w:shd w:val="clear" w:color="auto" w:fill="FFFFFF"/>
        <w:autoSpaceDE w:val="0"/>
        <w:autoSpaceDN w:val="0"/>
        <w:adjustRightInd w:val="0"/>
        <w:rPr>
          <w:color w:val="7F7F7F"/>
          <w:sz w:val="18"/>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shd w:val="clear" w:color="auto" w:fill="FFFFFF"/>
        <w:autoSpaceDE w:val="0"/>
        <w:autoSpaceDN w:val="0"/>
        <w:adjustRightInd w:val="0"/>
        <w:rPr>
          <w:color w:val="7F7F7F"/>
          <w:sz w:val="18"/>
        </w:rPr>
      </w:pPr>
      <w:r w:rsidRPr="00EB5A9F">
        <w:rPr>
          <w:color w:val="7F7F7F"/>
        </w:rPr>
        <w:t>Bude provedeno po dokončení stavby.</w:t>
      </w:r>
    </w:p>
    <w:p w:rsidR="00A466E8" w:rsidRPr="00EB5A9F" w:rsidRDefault="00A466E8" w:rsidP="00A466E8">
      <w:pPr>
        <w:shd w:val="clear" w:color="auto" w:fill="FFFFFF"/>
        <w:autoSpaceDE w:val="0"/>
        <w:autoSpaceDN w:val="0"/>
        <w:adjustRightInd w:val="0"/>
        <w:rPr>
          <w:color w:val="7F7F7F"/>
          <w:sz w:val="18"/>
        </w:rPr>
      </w:pPr>
    </w:p>
    <w:p w:rsidR="00A466E8" w:rsidRPr="00EB5A9F" w:rsidRDefault="00A466E8" w:rsidP="00A466E8">
      <w:pPr>
        <w:shd w:val="clear" w:color="auto" w:fill="FFFFFF"/>
        <w:autoSpaceDE w:val="0"/>
        <w:autoSpaceDN w:val="0"/>
        <w:adjustRightInd w:val="0"/>
        <w:rPr>
          <w:color w:val="7F7F7F"/>
        </w:rPr>
      </w:pPr>
      <w:r w:rsidRPr="00EB5A9F">
        <w:rPr>
          <w:color w:val="7F7F7F"/>
        </w:rPr>
        <w:t>Podnět 5:</w:t>
      </w:r>
    </w:p>
    <w:p w:rsidR="00A466E8" w:rsidRPr="00EB5A9F" w:rsidRDefault="00A466E8" w:rsidP="00A466E8">
      <w:pPr>
        <w:shd w:val="clear" w:color="auto" w:fill="FFFFFF"/>
        <w:autoSpaceDE w:val="0"/>
        <w:autoSpaceDN w:val="0"/>
        <w:adjustRightInd w:val="0"/>
        <w:rPr>
          <w:color w:val="7F7F7F"/>
          <w:sz w:val="18"/>
        </w:rPr>
      </w:pPr>
      <w:r w:rsidRPr="00EB5A9F">
        <w:rPr>
          <w:color w:val="7F7F7F"/>
          <w:sz w:val="18"/>
        </w:rPr>
        <w:t xml:space="preserve">Požadujeme dodržení úpravy parametrů budoucího objektu tak, aby neblokoval pohled na žádné provozní plochy letiště. Předložený nákres vizualizace předložený na </w:t>
      </w:r>
      <w:proofErr w:type="gramStart"/>
      <w:r w:rsidRPr="00EB5A9F">
        <w:rPr>
          <w:color w:val="7F7F7F"/>
          <w:sz w:val="18"/>
        </w:rPr>
        <w:t>jednáni</w:t>
      </w:r>
      <w:proofErr w:type="gramEnd"/>
      <w:r w:rsidRPr="00EB5A9F">
        <w:rPr>
          <w:color w:val="7F7F7F"/>
          <w:sz w:val="18"/>
        </w:rPr>
        <w:t xml:space="preserve"> 15.3.2011 prokazuje, že k žádnému rušeni rozhledu nutného k výkonu funkce řídicího nedojde.</w:t>
      </w:r>
    </w:p>
    <w:p w:rsidR="00A466E8" w:rsidRPr="00EB5A9F" w:rsidRDefault="00A466E8" w:rsidP="00A466E8">
      <w:pPr>
        <w:shd w:val="clear" w:color="auto" w:fill="FFFFFF"/>
        <w:autoSpaceDE w:val="0"/>
        <w:autoSpaceDN w:val="0"/>
        <w:adjustRightInd w:val="0"/>
        <w:rPr>
          <w:color w:val="7F7F7F"/>
          <w:sz w:val="18"/>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shd w:val="clear" w:color="auto" w:fill="FFFFFF"/>
        <w:autoSpaceDE w:val="0"/>
        <w:autoSpaceDN w:val="0"/>
        <w:adjustRightInd w:val="0"/>
        <w:rPr>
          <w:color w:val="7F7F7F"/>
        </w:rPr>
      </w:pPr>
      <w:r w:rsidRPr="00EB5A9F">
        <w:rPr>
          <w:color w:val="7F7F7F"/>
        </w:rPr>
        <w:t xml:space="preserve">V DSP je postupováno po dohodě s ŘLP ČR, </w:t>
      </w:r>
      <w:proofErr w:type="gramStart"/>
      <w:r w:rsidRPr="00EB5A9F">
        <w:rPr>
          <w:color w:val="7F7F7F"/>
        </w:rPr>
        <w:t>s.p.</w:t>
      </w:r>
      <w:proofErr w:type="gramEnd"/>
      <w:r w:rsidRPr="00EB5A9F">
        <w:rPr>
          <w:color w:val="7F7F7F"/>
        </w:rPr>
        <w:t>., stanovisko ŘLP je přílohou DSP</w:t>
      </w:r>
    </w:p>
    <w:p w:rsidR="00A466E8" w:rsidRPr="00EB5A9F" w:rsidRDefault="00A466E8" w:rsidP="00A466E8">
      <w:pPr>
        <w:shd w:val="clear" w:color="auto" w:fill="FFFFFF"/>
        <w:autoSpaceDE w:val="0"/>
        <w:autoSpaceDN w:val="0"/>
        <w:adjustRightInd w:val="0"/>
        <w:rPr>
          <w:color w:val="7F7F7F"/>
        </w:rPr>
      </w:pPr>
    </w:p>
    <w:p w:rsidR="00A466E8" w:rsidRPr="00EB5A9F" w:rsidRDefault="00A466E8" w:rsidP="00A466E8">
      <w:pPr>
        <w:shd w:val="clear" w:color="auto" w:fill="FFFFFF"/>
        <w:autoSpaceDE w:val="0"/>
        <w:autoSpaceDN w:val="0"/>
        <w:adjustRightInd w:val="0"/>
        <w:rPr>
          <w:color w:val="7F7F7F"/>
        </w:rPr>
      </w:pPr>
      <w:r w:rsidRPr="00EB5A9F">
        <w:rPr>
          <w:color w:val="7F7F7F"/>
        </w:rPr>
        <w:t>Podnět 6:</w:t>
      </w:r>
    </w:p>
    <w:p w:rsidR="00A466E8" w:rsidRPr="00EB5A9F" w:rsidRDefault="00A466E8" w:rsidP="00A466E8">
      <w:pPr>
        <w:shd w:val="clear" w:color="auto" w:fill="FFFFFF"/>
        <w:autoSpaceDE w:val="0"/>
        <w:autoSpaceDN w:val="0"/>
        <w:adjustRightInd w:val="0"/>
        <w:rPr>
          <w:color w:val="7F7F7F"/>
        </w:rPr>
      </w:pPr>
      <w:r w:rsidRPr="00EB5A9F">
        <w:rPr>
          <w:color w:val="7F7F7F"/>
          <w:sz w:val="18"/>
        </w:rPr>
        <w:t xml:space="preserve">Veškeré započetí prací je nutné konzultovat s kompetentním pracovníkem ŘLP </w:t>
      </w:r>
      <w:proofErr w:type="gramStart"/>
      <w:r w:rsidRPr="00EB5A9F">
        <w:rPr>
          <w:color w:val="7F7F7F"/>
          <w:sz w:val="18"/>
        </w:rPr>
        <w:t>ČR</w:t>
      </w:r>
      <w:proofErr w:type="gramEnd"/>
      <w:r w:rsidRPr="00EB5A9F">
        <w:rPr>
          <w:color w:val="7F7F7F"/>
          <w:sz w:val="18"/>
        </w:rPr>
        <w:t>.</w:t>
      </w:r>
      <w:proofErr w:type="gramStart"/>
      <w:r w:rsidRPr="00EB5A9F">
        <w:rPr>
          <w:color w:val="7F7F7F"/>
          <w:sz w:val="18"/>
        </w:rPr>
        <w:t>s.</w:t>
      </w:r>
      <w:proofErr w:type="gramEnd"/>
      <w:r w:rsidRPr="00EB5A9F">
        <w:rPr>
          <w:color w:val="7F7F7F"/>
          <w:sz w:val="18"/>
        </w:rPr>
        <w:t>p. - mg. Rostislav Pospíšil - tel TBD a současné koordinovat s provozovatelem letiště BRNO:</w:t>
      </w:r>
    </w:p>
    <w:p w:rsidR="00A466E8" w:rsidRPr="00EB5A9F" w:rsidRDefault="00A466E8" w:rsidP="00A466E8">
      <w:pPr>
        <w:shd w:val="clear" w:color="auto" w:fill="FFFFFF"/>
        <w:autoSpaceDE w:val="0"/>
        <w:autoSpaceDN w:val="0"/>
        <w:adjustRightInd w:val="0"/>
        <w:rPr>
          <w:color w:val="7F7F7F"/>
        </w:rPr>
      </w:pPr>
      <w:r w:rsidRPr="00EB5A9F">
        <w:rPr>
          <w:color w:val="7F7F7F"/>
          <w:sz w:val="18"/>
        </w:rPr>
        <w:t xml:space="preserve">Bez projednání s kompetentním pracovníkem ŘLP ČR, </w:t>
      </w:r>
      <w:proofErr w:type="gramStart"/>
      <w:r w:rsidRPr="00EB5A9F">
        <w:rPr>
          <w:color w:val="7F7F7F"/>
          <w:sz w:val="18"/>
        </w:rPr>
        <w:t>s.p.</w:t>
      </w:r>
      <w:proofErr w:type="gramEnd"/>
      <w:r w:rsidRPr="00EB5A9F">
        <w:rPr>
          <w:color w:val="7F7F7F"/>
          <w:sz w:val="18"/>
        </w:rPr>
        <w:t xml:space="preserve"> nesmí být práce zahájeny.</w:t>
      </w:r>
    </w:p>
    <w:p w:rsidR="00A466E8" w:rsidRPr="00EB5A9F" w:rsidRDefault="00A466E8" w:rsidP="00A466E8">
      <w:pPr>
        <w:shd w:val="clear" w:color="auto" w:fill="FFFFFF"/>
        <w:autoSpaceDE w:val="0"/>
        <w:autoSpaceDN w:val="0"/>
        <w:adjustRightInd w:val="0"/>
        <w:rPr>
          <w:b/>
          <w:bCs/>
          <w:color w:val="7F7F7F"/>
          <w:sz w:val="20"/>
          <w:szCs w:val="20"/>
        </w:rPr>
      </w:pPr>
      <w:r w:rsidRPr="00EB5A9F">
        <w:rPr>
          <w:color w:val="7F7F7F"/>
          <w:sz w:val="18"/>
        </w:rPr>
        <w:t>Požadujeme předložení dalšího stupně projektové dokumentace pro stavební povolení.</w:t>
      </w:r>
    </w:p>
    <w:p w:rsidR="00A466E8" w:rsidRPr="00EB5A9F" w:rsidRDefault="00A466E8" w:rsidP="00A466E8">
      <w:pPr>
        <w:shd w:val="clear" w:color="auto" w:fill="FFFFFF"/>
        <w:autoSpaceDE w:val="0"/>
        <w:autoSpaceDN w:val="0"/>
        <w:adjustRightInd w:val="0"/>
        <w:rPr>
          <w:b/>
          <w:bCs/>
          <w:color w:val="7F7F7F"/>
          <w:sz w:val="20"/>
          <w:szCs w:val="20"/>
        </w:rPr>
      </w:pPr>
    </w:p>
    <w:p w:rsidR="00A466E8" w:rsidRPr="00EB5A9F" w:rsidRDefault="00A466E8" w:rsidP="00A466E8">
      <w:pPr>
        <w:rPr>
          <w:color w:val="7F7F7F"/>
        </w:rPr>
      </w:pPr>
      <w:r w:rsidRPr="00EB5A9F">
        <w:rPr>
          <w:color w:val="7F7F7F"/>
        </w:rPr>
        <w:t>Stanovisko zpracovatele PD:</w:t>
      </w:r>
    </w:p>
    <w:p w:rsidR="00A466E8" w:rsidRPr="00EB5A9F" w:rsidRDefault="00A466E8" w:rsidP="00A466E8">
      <w:pPr>
        <w:shd w:val="clear" w:color="auto" w:fill="FFFFFF"/>
        <w:autoSpaceDE w:val="0"/>
        <w:autoSpaceDN w:val="0"/>
        <w:adjustRightInd w:val="0"/>
        <w:rPr>
          <w:b/>
          <w:bCs/>
          <w:color w:val="7F7F7F"/>
          <w:sz w:val="20"/>
          <w:szCs w:val="20"/>
        </w:rPr>
      </w:pPr>
      <w:r w:rsidRPr="00EB5A9F">
        <w:rPr>
          <w:color w:val="7F7F7F"/>
        </w:rPr>
        <w:t>Začleněno do PD.</w:t>
      </w:r>
    </w:p>
    <w:p w:rsidR="00A466E8" w:rsidRPr="00EB5A9F" w:rsidRDefault="00A466E8" w:rsidP="00A466E8">
      <w:pPr>
        <w:shd w:val="clear" w:color="auto" w:fill="FFFFFF"/>
        <w:autoSpaceDE w:val="0"/>
        <w:autoSpaceDN w:val="0"/>
        <w:adjustRightInd w:val="0"/>
        <w:rPr>
          <w:b/>
          <w:bCs/>
          <w:color w:val="7F7F7F"/>
          <w:sz w:val="20"/>
          <w:szCs w:val="20"/>
        </w:rPr>
      </w:pPr>
    </w:p>
    <w:p w:rsidR="00731010" w:rsidRPr="00EB5A9F" w:rsidRDefault="00731010" w:rsidP="00AF4EBC">
      <w:pPr>
        <w:pStyle w:val="Nadpis8"/>
        <w:rPr>
          <w:color w:val="7F7F7F"/>
        </w:rPr>
      </w:pPr>
      <w:bookmarkStart w:id="242" w:name="_Toc298778467"/>
      <w:proofErr w:type="gramStart"/>
      <w:r w:rsidRPr="00EB5A9F">
        <w:rPr>
          <w:color w:val="7F7F7F"/>
        </w:rPr>
        <w:t>IV.D.a)2. Stupeň</w:t>
      </w:r>
      <w:proofErr w:type="gramEnd"/>
      <w:r w:rsidRPr="00EB5A9F">
        <w:rPr>
          <w:color w:val="7F7F7F"/>
        </w:rPr>
        <w:t xml:space="preserve"> DSP</w:t>
      </w:r>
      <w:bookmarkEnd w:id="242"/>
    </w:p>
    <w:p w:rsidR="00CC38E3" w:rsidRPr="00EB5A9F" w:rsidRDefault="00CC38E3" w:rsidP="00CC38E3">
      <w:pPr>
        <w:pStyle w:val="Nadpis8"/>
        <w:rPr>
          <w:color w:val="7F7F7F"/>
        </w:rPr>
      </w:pPr>
      <w:r w:rsidRPr="00EB5A9F">
        <w:rPr>
          <w:color w:val="7F7F7F"/>
        </w:rPr>
        <w:t>SO 01 Vstupní objekt I, SO 02 Vstupní objekt II</w:t>
      </w:r>
    </w:p>
    <w:p w:rsidR="00D02E72" w:rsidRPr="00EB5A9F" w:rsidRDefault="00D02E72" w:rsidP="00D02E72">
      <w:pPr>
        <w:rPr>
          <w:color w:val="7F7F7F"/>
        </w:rPr>
      </w:pPr>
      <w:r w:rsidRPr="00EB5A9F">
        <w:rPr>
          <w:color w:val="7F7F7F"/>
        </w:rPr>
        <w:t xml:space="preserve">- Řízení letového provozu ČR,st. podnik  (ŘLP ČR, </w:t>
      </w:r>
      <w:proofErr w:type="gramStart"/>
      <w:r w:rsidRPr="00EB5A9F">
        <w:rPr>
          <w:color w:val="7F7F7F"/>
        </w:rPr>
        <w:t>s.p.</w:t>
      </w:r>
      <w:proofErr w:type="gramEnd"/>
      <w:r w:rsidRPr="00EB5A9F">
        <w:rPr>
          <w:color w:val="7F7F7F"/>
        </w:rPr>
        <w:t>), Navigační č. p. 787, 252 61  Jeneč ze 14.1.2011</w:t>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t>- přílohou nadřazené PD</w:t>
      </w:r>
    </w:p>
    <w:p w:rsidR="00D02E72" w:rsidRPr="00EB5A9F" w:rsidRDefault="00D02E72" w:rsidP="00D02E72">
      <w:pPr>
        <w:rPr>
          <w:color w:val="7F7F7F"/>
        </w:rPr>
      </w:pPr>
      <w:r w:rsidRPr="00EB5A9F">
        <w:rPr>
          <w:color w:val="7F7F7F"/>
        </w:rPr>
        <w:t xml:space="preserve">- Úřad pro civilní letectví ČR, letiště Ruzyně, </w:t>
      </w:r>
      <w:proofErr w:type="gramStart"/>
      <w:r w:rsidRPr="00EB5A9F">
        <w:rPr>
          <w:color w:val="7F7F7F"/>
        </w:rPr>
        <w:t>160 00  Praha</w:t>
      </w:r>
      <w:proofErr w:type="gramEnd"/>
      <w:r w:rsidRPr="00EB5A9F">
        <w:rPr>
          <w:color w:val="7F7F7F"/>
        </w:rPr>
        <w:t xml:space="preserve"> 6, OŘLP ze 3.1.2011</w:t>
      </w:r>
      <w:r w:rsidRPr="00EB5A9F">
        <w:rPr>
          <w:color w:val="7F7F7F"/>
        </w:rPr>
        <w:tab/>
        <w:t>- přílohou nadřazené PD</w:t>
      </w:r>
    </w:p>
    <w:p w:rsidR="000C681A" w:rsidRPr="00EB5A9F" w:rsidRDefault="000C681A" w:rsidP="000C681A">
      <w:pPr>
        <w:rPr>
          <w:color w:val="7F7F7F"/>
        </w:rPr>
      </w:pPr>
    </w:p>
    <w:p w:rsidR="000C681A" w:rsidRPr="00EB5A9F" w:rsidRDefault="00FD05FD" w:rsidP="000C681A">
      <w:pPr>
        <w:rPr>
          <w:color w:val="7F7F7F"/>
        </w:rPr>
      </w:pPr>
      <w:r w:rsidRPr="00EB5A9F">
        <w:rPr>
          <w:color w:val="7F7F7F"/>
        </w:rPr>
        <w:t xml:space="preserve">- </w:t>
      </w:r>
      <w:r w:rsidR="000C681A" w:rsidRPr="00EB5A9F">
        <w:rPr>
          <w:color w:val="7F7F7F"/>
        </w:rPr>
        <w:t xml:space="preserve">Úřad pro civilní letectví, Letiště Ruzyně, 160 08 Praha 6 ze dne </w:t>
      </w:r>
      <w:proofErr w:type="gramStart"/>
      <w:r w:rsidR="000C681A" w:rsidRPr="00EB5A9F">
        <w:rPr>
          <w:color w:val="7F7F7F"/>
        </w:rPr>
        <w:t>12.7.2011</w:t>
      </w:r>
      <w:proofErr w:type="gramEnd"/>
      <w:r w:rsidR="000C681A" w:rsidRPr="00EB5A9F">
        <w:rPr>
          <w:color w:val="7F7F7F"/>
        </w:rPr>
        <w:t xml:space="preserve"> - Stavební povolení</w:t>
      </w:r>
    </w:p>
    <w:p w:rsidR="00CC38E3" w:rsidRPr="00EB5A9F" w:rsidRDefault="00CC38E3" w:rsidP="00CC38E3">
      <w:pPr>
        <w:rPr>
          <w:color w:val="7F7F7F"/>
        </w:rPr>
      </w:pPr>
    </w:p>
    <w:p w:rsidR="00CC38E3" w:rsidRPr="00EB5A9F" w:rsidRDefault="00CC38E3" w:rsidP="00CC38E3">
      <w:pPr>
        <w:pStyle w:val="Nadpis8"/>
        <w:rPr>
          <w:color w:val="7F7F7F"/>
        </w:rPr>
      </w:pPr>
      <w:r w:rsidRPr="00EB5A9F">
        <w:rPr>
          <w:color w:val="7F7F7F"/>
        </w:rPr>
        <w:t>SO 04 HZSp</w:t>
      </w:r>
      <w:r w:rsidRPr="00EB5A9F">
        <w:rPr>
          <w:color w:val="7F7F7F"/>
        </w:rPr>
        <w:tab/>
      </w:r>
    </w:p>
    <w:p w:rsidR="00441EAC" w:rsidRPr="00EB5A9F" w:rsidRDefault="00441EAC" w:rsidP="00441EAC">
      <w:pPr>
        <w:rPr>
          <w:color w:val="7F7F7F"/>
        </w:rPr>
      </w:pPr>
      <w:r w:rsidRPr="00EB5A9F">
        <w:rPr>
          <w:color w:val="7F7F7F"/>
        </w:rPr>
        <w:t>Úřad pro civilní letectví, Letiště Ruzyně, 160 08 Praha 6 - Stavební povolení</w:t>
      </w:r>
    </w:p>
    <w:p w:rsidR="00FD2965" w:rsidRPr="00EB5A9F" w:rsidRDefault="00FD2965" w:rsidP="00FD2965">
      <w:pPr>
        <w:pStyle w:val="Nadpis7"/>
        <w:rPr>
          <w:color w:val="7F7F7F"/>
        </w:rPr>
      </w:pPr>
      <w:bookmarkStart w:id="243" w:name="_Toc298778468"/>
      <w:bookmarkStart w:id="244" w:name="_Toc353873984"/>
      <w:proofErr w:type="gramStart"/>
      <w:r w:rsidRPr="00EB5A9F">
        <w:rPr>
          <w:color w:val="7F7F7F"/>
        </w:rPr>
        <w:t>IV.D.b)  Průkaz</w:t>
      </w:r>
      <w:proofErr w:type="gramEnd"/>
      <w:r w:rsidRPr="00EB5A9F">
        <w:rPr>
          <w:color w:val="7F7F7F"/>
        </w:rPr>
        <w:t xml:space="preserve"> energetické náročnosti budovy podle zákona o hospodaření energií</w:t>
      </w:r>
      <w:bookmarkEnd w:id="243"/>
      <w:bookmarkEnd w:id="244"/>
    </w:p>
    <w:p w:rsidR="00153631" w:rsidRPr="00EB5A9F" w:rsidRDefault="0059172B" w:rsidP="00153631">
      <w:pPr>
        <w:rPr>
          <w:color w:val="7F7F7F"/>
        </w:rPr>
      </w:pPr>
      <w:r w:rsidRPr="00EB5A9F">
        <w:rPr>
          <w:color w:val="7F7F7F"/>
        </w:rPr>
        <w:t>Přílohou PD:</w:t>
      </w:r>
    </w:p>
    <w:p w:rsidR="0059172B" w:rsidRPr="00EB5A9F" w:rsidRDefault="0059172B" w:rsidP="0059172B">
      <w:pPr>
        <w:rPr>
          <w:color w:val="7F7F7F"/>
        </w:rPr>
      </w:pPr>
      <w:bookmarkStart w:id="245" w:name="_Toc298778469"/>
      <w:r w:rsidRPr="00EB5A9F">
        <w:rPr>
          <w:color w:val="7F7F7F"/>
        </w:rPr>
        <w:t>11-11-16-</w:t>
      </w:r>
      <w:proofErr w:type="gramStart"/>
      <w:r w:rsidRPr="00EB5A9F">
        <w:rPr>
          <w:color w:val="7F7F7F"/>
        </w:rPr>
        <w:t>IV.D.b)01</w:t>
      </w:r>
      <w:proofErr w:type="gramEnd"/>
      <w:r w:rsidRPr="00EB5A9F">
        <w:rPr>
          <w:color w:val="7F7F7F"/>
        </w:rPr>
        <w:t xml:space="preserve">  Průkaz energetické náročnosti budovy podle zákona o hospodaření energií - SO 01</w:t>
      </w:r>
    </w:p>
    <w:p w:rsidR="0059172B" w:rsidRPr="00EB5A9F" w:rsidRDefault="0059172B" w:rsidP="0059172B">
      <w:pPr>
        <w:rPr>
          <w:color w:val="7F7F7F"/>
        </w:rPr>
      </w:pPr>
      <w:r w:rsidRPr="00EB5A9F">
        <w:rPr>
          <w:color w:val="7F7F7F"/>
        </w:rPr>
        <w:t>11-11-16-</w:t>
      </w:r>
      <w:proofErr w:type="gramStart"/>
      <w:r w:rsidRPr="00EB5A9F">
        <w:rPr>
          <w:color w:val="7F7F7F"/>
        </w:rPr>
        <w:t>IV.D.b)04</w:t>
      </w:r>
      <w:proofErr w:type="gramEnd"/>
      <w:r w:rsidRPr="00EB5A9F">
        <w:rPr>
          <w:color w:val="7F7F7F"/>
        </w:rPr>
        <w:t xml:space="preserve">  Průkaz energetické náročnosti budovy podle zákona o hospodaření energií - SO 04</w:t>
      </w:r>
    </w:p>
    <w:p w:rsidR="00AF4EBC" w:rsidRPr="00EB5A9F" w:rsidRDefault="00AF4EBC" w:rsidP="00AF4EBC">
      <w:pPr>
        <w:pStyle w:val="Nadpis7"/>
        <w:rPr>
          <w:color w:val="7F7F7F"/>
        </w:rPr>
      </w:pPr>
      <w:bookmarkStart w:id="246" w:name="_Toc353873985"/>
      <w:proofErr w:type="gramStart"/>
      <w:r w:rsidRPr="00EB5A9F">
        <w:rPr>
          <w:color w:val="7F7F7F"/>
        </w:rPr>
        <w:t>IV.D.c)  Přílohy</w:t>
      </w:r>
      <w:bookmarkEnd w:id="245"/>
      <w:bookmarkEnd w:id="246"/>
      <w:proofErr w:type="gramEnd"/>
    </w:p>
    <w:p w:rsidR="00153631" w:rsidRPr="00EB5A9F" w:rsidRDefault="009336DC" w:rsidP="009336DC">
      <w:pPr>
        <w:tabs>
          <w:tab w:val="left" w:pos="1701"/>
        </w:tabs>
        <w:ind w:right="612"/>
        <w:rPr>
          <w:color w:val="7F7F7F"/>
          <w:sz w:val="18"/>
        </w:rPr>
      </w:pPr>
      <w:r w:rsidRPr="00EB5A9F">
        <w:rPr>
          <w:color w:val="7F7F7F"/>
          <w:sz w:val="18"/>
        </w:rPr>
        <w:t xml:space="preserve">- </w:t>
      </w:r>
      <w:r w:rsidR="00153631" w:rsidRPr="00EB5A9F">
        <w:rPr>
          <w:color w:val="7F7F7F"/>
          <w:sz w:val="18"/>
        </w:rPr>
        <w:t>Kopie osvědčení o autorizaci:</w:t>
      </w:r>
    </w:p>
    <w:p w:rsidR="00C15E59" w:rsidRPr="00EB5A9F" w:rsidRDefault="00C15E59" w:rsidP="00C15E59">
      <w:pPr>
        <w:tabs>
          <w:tab w:val="left" w:pos="1701"/>
        </w:tabs>
        <w:ind w:right="612"/>
        <w:rPr>
          <w:color w:val="7F7F7F"/>
          <w:sz w:val="18"/>
        </w:rPr>
      </w:pPr>
      <w:r w:rsidRPr="00EB5A9F">
        <w:rPr>
          <w:color w:val="7F7F7F"/>
          <w:sz w:val="18"/>
        </w:rPr>
        <w:t>- Osvědčení o autorizaci - Ing. Miroslav Schich</w:t>
      </w:r>
    </w:p>
    <w:p w:rsidR="00C15E59" w:rsidRPr="00EB5A9F" w:rsidRDefault="00C15E59" w:rsidP="00C15E59">
      <w:pPr>
        <w:tabs>
          <w:tab w:val="left" w:pos="1701"/>
        </w:tabs>
        <w:ind w:right="612"/>
        <w:rPr>
          <w:color w:val="7F7F7F"/>
          <w:sz w:val="18"/>
        </w:rPr>
      </w:pPr>
      <w:r w:rsidRPr="00EB5A9F">
        <w:rPr>
          <w:color w:val="7F7F7F"/>
          <w:sz w:val="18"/>
        </w:rPr>
        <w:t>- Osvědčení o autorizaci – Ing. arch. Petr Parolek</w:t>
      </w:r>
    </w:p>
    <w:p w:rsidR="00C15E59" w:rsidRPr="00EB5A9F" w:rsidRDefault="00C15E59" w:rsidP="00C15E59">
      <w:pPr>
        <w:tabs>
          <w:tab w:val="left" w:pos="1701"/>
        </w:tabs>
        <w:ind w:right="612"/>
        <w:rPr>
          <w:color w:val="7F7F7F"/>
          <w:sz w:val="18"/>
        </w:rPr>
      </w:pPr>
      <w:r w:rsidRPr="00EB5A9F">
        <w:rPr>
          <w:color w:val="7F7F7F"/>
          <w:sz w:val="18"/>
        </w:rPr>
        <w:t xml:space="preserve">- Osvědčení o autorizaci – Ing. </w:t>
      </w:r>
      <w:r w:rsidR="009336DC" w:rsidRPr="00EB5A9F">
        <w:rPr>
          <w:color w:val="7F7F7F"/>
          <w:sz w:val="18"/>
        </w:rPr>
        <w:t xml:space="preserve">Petr </w:t>
      </w:r>
      <w:r w:rsidRPr="00EB5A9F">
        <w:rPr>
          <w:color w:val="7F7F7F"/>
          <w:sz w:val="18"/>
        </w:rPr>
        <w:t>Mazánek</w:t>
      </w:r>
    </w:p>
    <w:p w:rsidR="00C15E59" w:rsidRPr="00EB5A9F" w:rsidRDefault="00C15E59" w:rsidP="00C15E59">
      <w:pPr>
        <w:tabs>
          <w:tab w:val="left" w:pos="1701"/>
        </w:tabs>
        <w:ind w:right="612"/>
        <w:rPr>
          <w:color w:val="7F7F7F"/>
          <w:sz w:val="18"/>
        </w:rPr>
      </w:pPr>
      <w:r w:rsidRPr="00EB5A9F">
        <w:rPr>
          <w:color w:val="7F7F7F"/>
          <w:sz w:val="18"/>
        </w:rPr>
        <w:t>- Osvědčení o autorizaci – Ing. Lukáš Pelánek</w:t>
      </w:r>
    </w:p>
    <w:p w:rsidR="00C15E59" w:rsidRPr="00EB5A9F" w:rsidRDefault="00C15E59" w:rsidP="00C15E59">
      <w:pPr>
        <w:tabs>
          <w:tab w:val="left" w:pos="1701"/>
        </w:tabs>
        <w:ind w:right="612"/>
        <w:rPr>
          <w:color w:val="7F7F7F"/>
          <w:sz w:val="18"/>
        </w:rPr>
      </w:pPr>
      <w:r w:rsidRPr="00EB5A9F">
        <w:rPr>
          <w:color w:val="7F7F7F"/>
          <w:sz w:val="18"/>
        </w:rPr>
        <w:t>- Osvědčení o autorizaci – Ing. Jana Gálová</w:t>
      </w:r>
    </w:p>
    <w:p w:rsidR="009336DC" w:rsidRPr="00EB5A9F" w:rsidRDefault="009336DC" w:rsidP="009336DC">
      <w:pPr>
        <w:tabs>
          <w:tab w:val="left" w:pos="1701"/>
        </w:tabs>
        <w:ind w:right="612"/>
        <w:rPr>
          <w:color w:val="7F7F7F"/>
          <w:sz w:val="18"/>
        </w:rPr>
      </w:pPr>
      <w:r w:rsidRPr="00EB5A9F">
        <w:rPr>
          <w:color w:val="7F7F7F"/>
          <w:sz w:val="18"/>
        </w:rPr>
        <w:t>- Osvědčení o autorizaci – Miroslava Michálková</w:t>
      </w:r>
    </w:p>
    <w:p w:rsidR="00C15E59" w:rsidRPr="00EB5A9F" w:rsidRDefault="00C15E59" w:rsidP="00C15E59">
      <w:pPr>
        <w:tabs>
          <w:tab w:val="left" w:pos="1701"/>
        </w:tabs>
        <w:ind w:right="612"/>
        <w:rPr>
          <w:color w:val="7F7F7F"/>
          <w:sz w:val="18"/>
        </w:rPr>
      </w:pPr>
      <w:r w:rsidRPr="00EB5A9F">
        <w:rPr>
          <w:color w:val="7F7F7F"/>
          <w:sz w:val="18"/>
        </w:rPr>
        <w:t>- Osvědčení o autorizaci – Ing. Helena Zámečníková</w:t>
      </w:r>
    </w:p>
    <w:p w:rsidR="00C15E59" w:rsidRPr="00EB5A9F" w:rsidRDefault="00C15E59" w:rsidP="00C15E59">
      <w:pPr>
        <w:tabs>
          <w:tab w:val="left" w:pos="1701"/>
        </w:tabs>
        <w:ind w:right="612"/>
        <w:rPr>
          <w:color w:val="7F7F7F"/>
          <w:sz w:val="18"/>
        </w:rPr>
      </w:pPr>
      <w:r w:rsidRPr="00EB5A9F">
        <w:rPr>
          <w:color w:val="7F7F7F"/>
          <w:sz w:val="18"/>
        </w:rPr>
        <w:t>- Osvědčení o autorizaci – Ing. Jan Henzl</w:t>
      </w:r>
    </w:p>
    <w:p w:rsidR="00C15E59" w:rsidRPr="00EB5A9F" w:rsidRDefault="00C15E59" w:rsidP="00C15E59">
      <w:pPr>
        <w:tabs>
          <w:tab w:val="left" w:pos="1701"/>
        </w:tabs>
        <w:ind w:right="612"/>
        <w:rPr>
          <w:color w:val="7F7F7F"/>
          <w:sz w:val="18"/>
        </w:rPr>
      </w:pPr>
      <w:r w:rsidRPr="00EB5A9F">
        <w:rPr>
          <w:color w:val="7F7F7F"/>
          <w:sz w:val="18"/>
        </w:rPr>
        <w:t>- Osvědčení o autorizaci – Ing. Miroslav Čížek</w:t>
      </w:r>
    </w:p>
    <w:p w:rsidR="00C15E59" w:rsidRPr="00EB5A9F" w:rsidRDefault="00C15E59" w:rsidP="00C15E59">
      <w:pPr>
        <w:tabs>
          <w:tab w:val="left" w:pos="1701"/>
        </w:tabs>
        <w:ind w:right="612"/>
        <w:rPr>
          <w:color w:val="7F7F7F"/>
          <w:sz w:val="18"/>
        </w:rPr>
      </w:pPr>
      <w:r w:rsidRPr="00EB5A9F">
        <w:rPr>
          <w:color w:val="7F7F7F"/>
          <w:sz w:val="18"/>
        </w:rPr>
        <w:t>- Osvědčení o autorizaci – Ing. Bohumil Lukáš</w:t>
      </w:r>
    </w:p>
    <w:p w:rsidR="00C15E59" w:rsidRPr="00EB5A9F" w:rsidRDefault="00C15E59" w:rsidP="00C15E59">
      <w:pPr>
        <w:tabs>
          <w:tab w:val="left" w:pos="1701"/>
        </w:tabs>
        <w:ind w:right="612"/>
        <w:rPr>
          <w:color w:val="7F7F7F"/>
          <w:sz w:val="18"/>
        </w:rPr>
      </w:pPr>
      <w:r w:rsidRPr="00EB5A9F">
        <w:rPr>
          <w:color w:val="7F7F7F"/>
          <w:sz w:val="18"/>
        </w:rPr>
        <w:t>- Osvědčení o autorizaci – Ing. Josef Hruška</w:t>
      </w:r>
    </w:p>
    <w:p w:rsidR="00C15E59" w:rsidRPr="00EB5A9F" w:rsidRDefault="00C15E59" w:rsidP="00C15E59">
      <w:pPr>
        <w:tabs>
          <w:tab w:val="left" w:pos="1701"/>
        </w:tabs>
        <w:ind w:right="612"/>
        <w:rPr>
          <w:color w:val="7F7F7F"/>
          <w:sz w:val="18"/>
        </w:rPr>
      </w:pPr>
      <w:r w:rsidRPr="00EB5A9F">
        <w:rPr>
          <w:color w:val="7F7F7F"/>
          <w:sz w:val="18"/>
        </w:rPr>
        <w:t xml:space="preserve">- Osvědčení o autorizaci – Ing. </w:t>
      </w:r>
      <w:proofErr w:type="gramStart"/>
      <w:r w:rsidRPr="00EB5A9F">
        <w:rPr>
          <w:color w:val="7F7F7F"/>
          <w:sz w:val="18"/>
        </w:rPr>
        <w:t>Vít  Rybák</w:t>
      </w:r>
      <w:proofErr w:type="gramEnd"/>
    </w:p>
    <w:p w:rsidR="00C15E59" w:rsidRPr="00EB5A9F" w:rsidRDefault="00C15E59" w:rsidP="00C15E59">
      <w:pPr>
        <w:rPr>
          <w:color w:val="7F7F7F"/>
          <w:sz w:val="18"/>
        </w:rPr>
      </w:pPr>
      <w:r w:rsidRPr="00EB5A9F">
        <w:rPr>
          <w:color w:val="7F7F7F"/>
          <w:sz w:val="18"/>
        </w:rPr>
        <w:t>- Osvědčení o autorizaci – Ing. Marek Hladný</w:t>
      </w:r>
    </w:p>
    <w:p w:rsidR="00C15E59" w:rsidRPr="00EB5A9F" w:rsidRDefault="00C15E59" w:rsidP="0071240B">
      <w:pPr>
        <w:rPr>
          <w:color w:val="7F7F7F"/>
        </w:rPr>
      </w:pPr>
    </w:p>
    <w:p w:rsidR="001B0CDA" w:rsidRPr="00EB5A9F" w:rsidRDefault="00FD2965" w:rsidP="005D33EF">
      <w:pPr>
        <w:pStyle w:val="Nadpis1"/>
        <w:rPr>
          <w:color w:val="7F7F7F"/>
        </w:rPr>
      </w:pPr>
      <w:bookmarkStart w:id="247" w:name="_Toc298778470"/>
      <w:bookmarkStart w:id="248" w:name="_Toc298778729"/>
      <w:bookmarkStart w:id="249" w:name="_Toc298778797"/>
      <w:bookmarkStart w:id="250" w:name="_Toc353873986"/>
      <w:proofErr w:type="gramStart"/>
      <w:r w:rsidRPr="00EB5A9F">
        <w:rPr>
          <w:color w:val="7F7F7F"/>
        </w:rPr>
        <w:lastRenderedPageBreak/>
        <w:t>IV.E.</w:t>
      </w:r>
      <w:proofErr w:type="gramEnd"/>
      <w:r w:rsidRPr="00EB5A9F">
        <w:rPr>
          <w:color w:val="7F7F7F"/>
        </w:rPr>
        <w:t xml:space="preserve">  Zásady organizace výstavby</w:t>
      </w:r>
      <w:bookmarkEnd w:id="247"/>
      <w:bookmarkEnd w:id="248"/>
      <w:bookmarkEnd w:id="249"/>
      <w:bookmarkEnd w:id="250"/>
      <w:r w:rsidRPr="00EB5A9F">
        <w:rPr>
          <w:color w:val="7F7F7F"/>
        </w:rPr>
        <w:tab/>
      </w:r>
      <w:r w:rsidR="005D33EF" w:rsidRPr="00EB5A9F">
        <w:rPr>
          <w:color w:val="7F7F7F"/>
        </w:rPr>
        <w:tab/>
      </w:r>
    </w:p>
    <w:p w:rsidR="00FD2965" w:rsidRPr="00EB5A9F" w:rsidRDefault="00FD2965" w:rsidP="005D33EF">
      <w:pPr>
        <w:pStyle w:val="Nadpis2"/>
        <w:rPr>
          <w:color w:val="7F7F7F"/>
        </w:rPr>
      </w:pPr>
      <w:bookmarkStart w:id="251" w:name="_Toc298778471"/>
      <w:bookmarkStart w:id="252" w:name="_Toc298778730"/>
      <w:bookmarkStart w:id="253" w:name="_Toc298778798"/>
      <w:bookmarkStart w:id="254" w:name="_Toc353873987"/>
      <w:proofErr w:type="gramStart"/>
      <w:r w:rsidRPr="00EB5A9F">
        <w:rPr>
          <w:color w:val="7F7F7F"/>
        </w:rPr>
        <w:t>IV.E.1.  Technická</w:t>
      </w:r>
      <w:proofErr w:type="gramEnd"/>
      <w:r w:rsidRPr="00EB5A9F">
        <w:rPr>
          <w:color w:val="7F7F7F"/>
        </w:rPr>
        <w:t xml:space="preserve"> zpráva</w:t>
      </w:r>
      <w:bookmarkEnd w:id="251"/>
      <w:bookmarkEnd w:id="252"/>
      <w:bookmarkEnd w:id="253"/>
      <w:bookmarkEnd w:id="254"/>
    </w:p>
    <w:p w:rsidR="00FD2965" w:rsidRPr="00EB5A9F" w:rsidRDefault="00FD2965" w:rsidP="005D33EF">
      <w:pPr>
        <w:pStyle w:val="Nadpis7"/>
        <w:rPr>
          <w:color w:val="7F7F7F"/>
        </w:rPr>
      </w:pPr>
      <w:bookmarkStart w:id="255" w:name="_Toc298778472"/>
      <w:bookmarkStart w:id="256" w:name="_Toc353873988"/>
      <w:proofErr w:type="gramStart"/>
      <w:r w:rsidRPr="00EB5A9F">
        <w:rPr>
          <w:color w:val="7F7F7F"/>
        </w:rPr>
        <w:t>IV.E.1.</w:t>
      </w:r>
      <w:r w:rsidRPr="00EB5A9F">
        <w:rPr>
          <w:caps w:val="0"/>
          <w:color w:val="7F7F7F"/>
        </w:rPr>
        <w:t>a</w:t>
      </w:r>
      <w:r w:rsidRPr="00EB5A9F">
        <w:rPr>
          <w:color w:val="7F7F7F"/>
        </w:rPr>
        <w:t>)  Informace</w:t>
      </w:r>
      <w:proofErr w:type="gramEnd"/>
      <w:r w:rsidRPr="00EB5A9F">
        <w:rPr>
          <w:color w:val="7F7F7F"/>
        </w:rPr>
        <w:t xml:space="preserve"> o  rozsahu a stavu staveniště, předpokládané úpravy staveniště, jeho oplocení, trvalé deponie a mezideponie,  příjezdy a přístupy na staveniště</w:t>
      </w:r>
      <w:bookmarkEnd w:id="255"/>
      <w:bookmarkEnd w:id="256"/>
    </w:p>
    <w:p w:rsidR="00826408" w:rsidRPr="00EB5A9F" w:rsidRDefault="00826408" w:rsidP="00826408">
      <w:pPr>
        <w:rPr>
          <w:color w:val="7F7F7F"/>
        </w:rPr>
      </w:pPr>
    </w:p>
    <w:p w:rsidR="00826408" w:rsidRPr="00EB5A9F" w:rsidRDefault="00826408" w:rsidP="00826408">
      <w:pPr>
        <w:rPr>
          <w:b/>
          <w:color w:val="7F7F7F"/>
        </w:rPr>
      </w:pPr>
      <w:r w:rsidRPr="00EB5A9F">
        <w:rPr>
          <w:b/>
          <w:color w:val="7F7F7F"/>
        </w:rPr>
        <w:t>Informace o rozsahu stavu staveniště</w:t>
      </w:r>
    </w:p>
    <w:p w:rsidR="00826408" w:rsidRPr="00EB5A9F" w:rsidRDefault="00826408" w:rsidP="00826408">
      <w:pPr>
        <w:rPr>
          <w:color w:val="7F7F7F"/>
        </w:rPr>
      </w:pPr>
      <w:r w:rsidRPr="00EB5A9F">
        <w:rPr>
          <w:color w:val="7F7F7F"/>
        </w:rPr>
        <w:t xml:space="preserve">Staveniště se nachází na pozemku LETIŠTĚ BRNO a.s. v uzavřeném areálu letiště. Areál letiště se nachází v městské části Brno-Tuřany. Staveniště tvoří v současné době zčásti areálové komunikace, zčásti zpevněné a zatravněné plochy. Území je mírně výškově členité. Lokalita je odvodňována do stávajících kanalizací.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Objednatel předá staveniště zhotoviteli dle termínu dohodnutého ve smlouvě a bez právních nároků třetích osob. Staveniště bude oploceno a bude opatřeno tabulkami zakazujícími vstup na staveniště osobám, které na stavbě nepracují. Oplocení staveniště bude umístěno tak, aby provozovateli letiště byla umožněna obsluha a údržba stávajících částí letiště a ochrana hlídaných prostor letiště, což bude zkonzultováno a odsouhlaseno s provozovatelem letiště.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Před zahájením výstavby jednotlivých provozních souborů a stavebních objektů provozovatel předá staveniště zhotoviteli. O předání a převzetí staveniště vyhotoví zhotovitel písemný zápis. Převzetím staveniště zhotovitel přebírá veškeré podzemní i nadzemní sítě a je povinen zajistit na své náklady jejich vytýčení příslušnými správci. Zhotovitel musí zabránit poškození těchto sítí. Veškeré výkopové práce</w:t>
      </w:r>
      <w:r w:rsidR="00F262A7" w:rsidRPr="00EB5A9F">
        <w:rPr>
          <w:color w:val="7F7F7F"/>
        </w:rPr>
        <w:t xml:space="preserve"> nejen</w:t>
      </w:r>
      <w:r w:rsidRPr="00EB5A9F">
        <w:rPr>
          <w:color w:val="7F7F7F"/>
        </w:rPr>
        <w:t xml:space="preserve"> v blízkosti stávajících rozvodů se musejí provádět ručně dle příslušných ČSN a vyjádření správců sítí.</w:t>
      </w:r>
      <w:r w:rsidR="00F262A7" w:rsidRPr="00EB5A9F">
        <w:rPr>
          <w:color w:val="7F7F7F"/>
        </w:rPr>
        <w:t xml:space="preserve"> Postup výkopových prací bude probíhat v souladu s popisem v </w:t>
      </w:r>
      <w:r w:rsidR="00F262A7" w:rsidRPr="00EB5A9F">
        <w:rPr>
          <w:caps/>
          <w:color w:val="7F7F7F"/>
        </w:rPr>
        <w:t>V.F.</w:t>
      </w:r>
      <w:proofErr w:type="gramStart"/>
      <w:r w:rsidR="00F262A7" w:rsidRPr="00EB5A9F">
        <w:rPr>
          <w:caps/>
          <w:color w:val="7F7F7F"/>
        </w:rPr>
        <w:t>1.1.04.1.d)1.a)Výkopové</w:t>
      </w:r>
      <w:proofErr w:type="gramEnd"/>
      <w:r w:rsidR="00F262A7" w:rsidRPr="00EB5A9F">
        <w:rPr>
          <w:caps/>
          <w:color w:val="7F7F7F"/>
        </w:rPr>
        <w:t xml:space="preserve"> práce.</w:t>
      </w:r>
      <w:r w:rsidR="00F262A7" w:rsidRPr="00EB5A9F">
        <w:rPr>
          <w:color w:val="7F7F7F"/>
        </w:rPr>
        <w:t xml:space="preserve">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Provedené průzkumy, měření a jejich vyhodnocení viz </w:t>
      </w:r>
      <w:proofErr w:type="gramStart"/>
      <w:r w:rsidRPr="00EB5A9F">
        <w:rPr>
          <w:color w:val="7F7F7F"/>
        </w:rPr>
        <w:t>IV.B.1.h)  Průzkumy</w:t>
      </w:r>
      <w:proofErr w:type="gramEnd"/>
      <w:r w:rsidRPr="00EB5A9F">
        <w:rPr>
          <w:color w:val="7F7F7F"/>
        </w:rPr>
        <w:t xml:space="preserve"> a měření, jejich vyhodnocení a začlenění jejich výsledků do projektové dokumentace.</w:t>
      </w:r>
    </w:p>
    <w:p w:rsidR="00826408" w:rsidRPr="00EB5A9F" w:rsidRDefault="00826408" w:rsidP="00826408">
      <w:pPr>
        <w:rPr>
          <w:color w:val="7F7F7F"/>
        </w:rPr>
      </w:pPr>
    </w:p>
    <w:p w:rsidR="005B22CF" w:rsidRPr="00EB5A9F" w:rsidRDefault="005B22CF" w:rsidP="005B22CF">
      <w:pPr>
        <w:rPr>
          <w:i/>
          <w:color w:val="7F7F7F"/>
        </w:rPr>
      </w:pPr>
      <w:r w:rsidRPr="00EB5A9F">
        <w:rPr>
          <w:i/>
          <w:color w:val="7F7F7F"/>
        </w:rPr>
        <w:t>SO 01</w:t>
      </w:r>
    </w:p>
    <w:p w:rsidR="005B22CF" w:rsidRPr="00EB5A9F" w:rsidRDefault="005B22CF" w:rsidP="005B22CF">
      <w:pPr>
        <w:rPr>
          <w:i/>
          <w:color w:val="7F7F7F"/>
        </w:rPr>
      </w:pPr>
      <w:r w:rsidRPr="00EB5A9F">
        <w:rPr>
          <w:i/>
          <w:color w:val="7F7F7F"/>
        </w:rPr>
        <w:t xml:space="preserve">Ve stávající navazující budově – terminál Přílet – bude po dobu výstavby </w:t>
      </w:r>
      <w:proofErr w:type="gramStart"/>
      <w:r w:rsidRPr="00EB5A9F">
        <w:rPr>
          <w:i/>
          <w:color w:val="7F7F7F"/>
        </w:rPr>
        <w:t>zhotovitelem  zajištěno</w:t>
      </w:r>
      <w:proofErr w:type="gramEnd"/>
      <w:r w:rsidRPr="00EB5A9F">
        <w:rPr>
          <w:i/>
          <w:color w:val="7F7F7F"/>
        </w:rPr>
        <w:t xml:space="preserve"> uzavření stávající části s WC, náhradní možnost provozu WC je v hale terminálu Přílet. Dotčená stávající část haly bude po dobu </w:t>
      </w:r>
      <w:proofErr w:type="gramStart"/>
      <w:r w:rsidRPr="00EB5A9F">
        <w:rPr>
          <w:i/>
          <w:color w:val="7F7F7F"/>
        </w:rPr>
        <w:t>výstavby  provedením</w:t>
      </w:r>
      <w:proofErr w:type="gramEnd"/>
      <w:r w:rsidRPr="00EB5A9F">
        <w:rPr>
          <w:i/>
          <w:color w:val="7F7F7F"/>
        </w:rPr>
        <w:t xml:space="preserve"> oddělena  stavebně-požárně dělící konstrukcí v souladu se splněním  Schengenské úmluvy.</w:t>
      </w:r>
    </w:p>
    <w:p w:rsidR="005B22CF" w:rsidRPr="00EB5A9F" w:rsidRDefault="005B22CF" w:rsidP="005B22CF">
      <w:pPr>
        <w:rPr>
          <w:i/>
          <w:color w:val="7F7F7F"/>
        </w:rPr>
      </w:pPr>
      <w:r w:rsidRPr="00EB5A9F">
        <w:rPr>
          <w:i/>
          <w:color w:val="7F7F7F"/>
        </w:rPr>
        <w:t xml:space="preserve">Pro zbudování teplovodního podzemního potrubí, v severní části vstupu do haly Přílet, zhotovitel na dobu nezbytně nutnou zřídí dočasné zařízení staveniště. Je nutné, aby zhotovitel stavby předem projednal dočasné zábory s provozovatelem tak, aby nedocházelo k omezení provozu </w:t>
      </w:r>
      <w:proofErr w:type="gramStart"/>
      <w:r w:rsidRPr="00EB5A9F">
        <w:rPr>
          <w:i/>
          <w:color w:val="7F7F7F"/>
        </w:rPr>
        <w:t>letiště.Plynulost</w:t>
      </w:r>
      <w:proofErr w:type="gramEnd"/>
      <w:r w:rsidRPr="00EB5A9F">
        <w:rPr>
          <w:i/>
          <w:color w:val="7F7F7F"/>
        </w:rPr>
        <w:t xml:space="preserve"> odbavení cestujících bude probíhat zbylými vchody a východy terminálu.</w:t>
      </w:r>
    </w:p>
    <w:p w:rsidR="005B22CF" w:rsidRPr="00EB5A9F" w:rsidRDefault="005B22CF" w:rsidP="005B22CF">
      <w:pPr>
        <w:rPr>
          <w:i/>
          <w:color w:val="7F7F7F"/>
        </w:rPr>
      </w:pPr>
      <w:r w:rsidRPr="00EB5A9F">
        <w:rPr>
          <w:i/>
          <w:color w:val="7F7F7F"/>
        </w:rPr>
        <w:t>Zásobování energiemi bude provedením napojeno ze stávající části terminálu Přílet v podhledu 1.NP. Zhotovitel zajistí, aby stavební práce neměly zásadní dopad na plynulý provoz cestujících. Předmětem stavby není rekonstrukce stávajících funkčních částí stavby, které nejsou v kolizi se stavebním programem a které nejsou stavbou dotčeny. Po předání stavby do užívání však musí být tato kompletně funkční a bez závad.</w:t>
      </w:r>
    </w:p>
    <w:p w:rsidR="005B22CF" w:rsidRPr="00EB5A9F" w:rsidRDefault="005B22CF" w:rsidP="005B22CF">
      <w:pPr>
        <w:rPr>
          <w:i/>
          <w:color w:val="7F7F7F"/>
        </w:rPr>
      </w:pPr>
      <w:r w:rsidRPr="00EB5A9F">
        <w:rPr>
          <w:i/>
          <w:color w:val="7F7F7F"/>
        </w:rPr>
        <w:t>Stávající navazující místnosti vč. RTG bude zhotovitelem stavebně a požárně odděleny tak, aby nenarušoval plynulý provoz odbavení cestujících a splňoval Schengenskou úmluvu.</w:t>
      </w:r>
    </w:p>
    <w:p w:rsidR="005B22CF" w:rsidRPr="00EB5A9F" w:rsidRDefault="005B22CF" w:rsidP="00826408">
      <w:pPr>
        <w:rPr>
          <w:color w:val="7F7F7F"/>
        </w:rPr>
      </w:pPr>
    </w:p>
    <w:p w:rsidR="005B22CF" w:rsidRPr="00EB5A9F" w:rsidRDefault="005B22CF" w:rsidP="005B22CF">
      <w:pPr>
        <w:rPr>
          <w:i/>
          <w:color w:val="7F7F7F"/>
        </w:rPr>
      </w:pPr>
      <w:r w:rsidRPr="00EB5A9F">
        <w:rPr>
          <w:i/>
          <w:color w:val="7F7F7F"/>
        </w:rPr>
        <w:t>SO 02</w:t>
      </w:r>
    </w:p>
    <w:p w:rsidR="005B22CF" w:rsidRPr="00EB5A9F" w:rsidRDefault="005B22CF" w:rsidP="005B22CF">
      <w:pPr>
        <w:rPr>
          <w:i/>
          <w:color w:val="7F7F7F"/>
        </w:rPr>
      </w:pPr>
      <w:r w:rsidRPr="00EB5A9F">
        <w:rPr>
          <w:i/>
          <w:color w:val="7F7F7F"/>
        </w:rPr>
        <w:t xml:space="preserve">Zhotovitel zajistí zbudování dočasného staveniště pro zásobování vodou z důvodu přístupu do stávajícího sousedícího objektu 2269/11, viz situace. Zábory pro tuto stavbu jsou dočasné a ihned po jejich realizaci bude zábor zrušen. Tyto zábory musí být omezeny na dobu nezbytně nutnou. V místech křížení směrových staveb se </w:t>
      </w:r>
      <w:r w:rsidRPr="00EB5A9F">
        <w:rPr>
          <w:i/>
          <w:color w:val="7F7F7F"/>
        </w:rPr>
        <w:lastRenderedPageBreak/>
        <w:t xml:space="preserve">stávajícími vozovkami se předpokládá provedení podkladů pod vozovkami. Je nutné, aby zhotovitel stavby předem projednal dočasné zábory s provozovatelem tak, aby nedocházelo k omezení provozu letiště. </w:t>
      </w:r>
    </w:p>
    <w:p w:rsidR="005B22CF" w:rsidRPr="00EB5A9F" w:rsidRDefault="005B22CF" w:rsidP="005B22CF">
      <w:pPr>
        <w:rPr>
          <w:i/>
          <w:color w:val="7F7F7F"/>
        </w:rPr>
      </w:pPr>
      <w:r w:rsidRPr="00EB5A9F">
        <w:rPr>
          <w:i/>
          <w:color w:val="7F7F7F"/>
        </w:rPr>
        <w:t>Zařízení staveniště zhotovitel vymezí tak, aby byl umožněn stavební práce na SO 02 a přístup a provoz stávajícího objektu 2269/11.</w:t>
      </w:r>
    </w:p>
    <w:p w:rsidR="005B22CF" w:rsidRPr="00EB5A9F" w:rsidRDefault="005B22CF" w:rsidP="00826408">
      <w:pPr>
        <w:rPr>
          <w:color w:val="7F7F7F"/>
        </w:rPr>
      </w:pPr>
    </w:p>
    <w:p w:rsidR="00826408" w:rsidRPr="00EB5A9F" w:rsidRDefault="00826408" w:rsidP="00826408">
      <w:pPr>
        <w:rPr>
          <w:color w:val="7F7F7F"/>
        </w:rPr>
      </w:pPr>
      <w:r w:rsidRPr="00EB5A9F">
        <w:rPr>
          <w:color w:val="7F7F7F"/>
        </w:rPr>
        <w:t>Je nezbytné, aby prostor provádění prací byl vždy řádně oddělen od provozu letiště funkčními zábranami - koridory tak, aby nemohlo dojít k ohrožení bezpečnosti civilních osob</w:t>
      </w:r>
      <w:r w:rsidR="005B22CF" w:rsidRPr="00EB5A9F">
        <w:rPr>
          <w:color w:val="7F7F7F"/>
        </w:rPr>
        <w:t xml:space="preserve"> a ostatních osob pohybujících se v areálu letiště</w:t>
      </w:r>
      <w:r w:rsidRPr="00EB5A9F">
        <w:rPr>
          <w:color w:val="7F7F7F"/>
        </w:rPr>
        <w:t xml:space="preserve"> a narušení provozu letiště.</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Všechna dočasná staveniště budou ohrazena a označena tak, aby nedošlo k ohrožení bezpečnosti civilních osob. Všechny výkopy budou osvětleny, označeny a v prostoru komunikačních tras zabezpečeny poch</w:t>
      </w:r>
      <w:r w:rsidR="00F262A7" w:rsidRPr="00EB5A9F">
        <w:rPr>
          <w:color w:val="7F7F7F"/>
        </w:rPr>
        <w:t xml:space="preserve">ozími </w:t>
      </w:r>
      <w:r w:rsidRPr="00EB5A9F">
        <w:rPr>
          <w:color w:val="7F7F7F"/>
        </w:rPr>
        <w:t xml:space="preserve">lávkami tak, aby byla zajištěna bezpečnost osob. V případě překopů vozovek budou tyto provizorně přemostěny, popř. budou stanoveny objízdné trasy.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Před zahájením výstavby budou na všech staveništích vytýčeny všechny stávající nadzemní a podzemní rozvody. Tyto rozvody budou zabezpečeny proti poškození, ke kterému by mohlo dojít realizací výstavby a staveništním provozem (překrytí panely</w:t>
      </w:r>
      <w:r w:rsidR="00F262A7" w:rsidRPr="00EB5A9F">
        <w:rPr>
          <w:color w:val="7F7F7F"/>
        </w:rPr>
        <w:t>, podložení bedněním, zakrytování, uložením do chrániček</w:t>
      </w:r>
      <w:r w:rsidRPr="00EB5A9F">
        <w:rPr>
          <w:color w:val="7F7F7F"/>
        </w:rPr>
        <w:t>). Nebudou na nich budovány skládky a musí být dodrženy všechny pokyny jednotlivých správců těchto rozvodů pro provádění prací v blízkosti těchto rozvodů. Veškerá vyjádření dotčených orgánů a organizací ke stavebnímu a územnímu řízení jsou nedílnou součástí projektové dokumentace, zhotovitel je povinen se s nimi v plném rozsahu seznámit a jejich požadavky odpovídajícím způsobem provést. Toto v plném rozsahu zahrne do ceny jednotlivých položek</w:t>
      </w:r>
      <w:r w:rsidR="00F262A7" w:rsidRPr="00EB5A9F">
        <w:rPr>
          <w:color w:val="7F7F7F"/>
        </w:rPr>
        <w:t>.</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Před zahájením výstavby provozovatel upozorní všechny osoby, kterých se výstavba dotkne, na plánovanou výstavbu a seznámí je s opatřeními, která budou stavbou vyvolána. Zvláště u dotčených stavenišť je třeba včas upozornit uživatele areálu na opatření, která bude nutno učinit v souvislosti s realizací objektů. Dále musí objednatel dbát na dodržování všech jeho nařízení a opatření, aby nedošlo k ohrožení bezpečnosti civilních osob.</w:t>
      </w:r>
      <w:r w:rsidR="00F262A7" w:rsidRPr="00EB5A9F">
        <w:rPr>
          <w:color w:val="7F7F7F"/>
        </w:rPr>
        <w:t xml:space="preserve"> Na povinnosti provozovatele upozorní dodavatel písemně před zahájením prací.</w:t>
      </w:r>
    </w:p>
    <w:p w:rsidR="00826408" w:rsidRPr="00EB5A9F" w:rsidRDefault="00826408" w:rsidP="00826408">
      <w:pPr>
        <w:rPr>
          <w:color w:val="7F7F7F"/>
        </w:rPr>
      </w:pPr>
    </w:p>
    <w:p w:rsidR="00826408" w:rsidRPr="00EB5A9F" w:rsidRDefault="00826408" w:rsidP="00826408">
      <w:pPr>
        <w:rPr>
          <w:b/>
          <w:color w:val="7F7F7F"/>
        </w:rPr>
      </w:pPr>
      <w:r w:rsidRPr="00EB5A9F">
        <w:rPr>
          <w:b/>
          <w:color w:val="7F7F7F"/>
        </w:rPr>
        <w:t>Trvalé deponie a mezideponie, nakládání s ornicí, sutí a ostatními odpady</w:t>
      </w:r>
    </w:p>
    <w:p w:rsidR="00826408" w:rsidRPr="00EB5A9F" w:rsidRDefault="00826408" w:rsidP="00826408">
      <w:pPr>
        <w:rPr>
          <w:color w:val="7F7F7F"/>
        </w:rPr>
      </w:pPr>
      <w:r w:rsidRPr="00EB5A9F">
        <w:rPr>
          <w:color w:val="7F7F7F"/>
        </w:rPr>
        <w:t>Trvalé deponie a mezideponie</w:t>
      </w:r>
      <w:r w:rsidR="00F262A7" w:rsidRPr="00EB5A9F">
        <w:rPr>
          <w:color w:val="7F7F7F"/>
        </w:rPr>
        <w:t xml:space="preserve"> pro</w:t>
      </w:r>
      <w:r w:rsidRPr="00EB5A9F">
        <w:rPr>
          <w:color w:val="7F7F7F"/>
        </w:rPr>
        <w:t xml:space="preserve"> potřeby výstavby SO 01, 02, 0</w:t>
      </w:r>
      <w:r w:rsidR="00503A48" w:rsidRPr="00EB5A9F">
        <w:rPr>
          <w:color w:val="7F7F7F"/>
        </w:rPr>
        <w:t xml:space="preserve">4 </w:t>
      </w:r>
      <w:r w:rsidRPr="00EB5A9F">
        <w:rPr>
          <w:color w:val="7F7F7F"/>
        </w:rPr>
        <w:t xml:space="preserve">se nacházejí v technické části areálu letiště. </w:t>
      </w:r>
      <w:r w:rsidR="00F262A7" w:rsidRPr="00EB5A9F">
        <w:rPr>
          <w:color w:val="7F7F7F"/>
        </w:rPr>
        <w:t>Přesné umístění vymezí na žádost dodavatele provozovatel letiště před započetím prací.</w:t>
      </w:r>
    </w:p>
    <w:p w:rsidR="00F262A7" w:rsidRPr="00EB5A9F" w:rsidRDefault="00F262A7" w:rsidP="00826408">
      <w:pPr>
        <w:rPr>
          <w:color w:val="7F7F7F"/>
        </w:rPr>
      </w:pPr>
    </w:p>
    <w:p w:rsidR="00826408" w:rsidRPr="00EB5A9F" w:rsidRDefault="00826408" w:rsidP="00826408">
      <w:pPr>
        <w:rPr>
          <w:color w:val="7F7F7F"/>
        </w:rPr>
      </w:pPr>
      <w:r w:rsidRPr="00EB5A9F">
        <w:rPr>
          <w:color w:val="7F7F7F"/>
        </w:rPr>
        <w:t xml:space="preserve">Ornice, nacházející se na staveništi, bude použita a rozprostřena v areálu letiště, popř. uložena na mezideponii v areálu dle pokynů objednatele, který stanoví další způsob jejího využití. Přebytečná zemina ze staveniště bude dle pokynů objednatele uložena v areálu. Další způsob jejího využití stanoví objednatel. Kontaminace zeminy v dotčeném prostoru se nepředpokládá. </w:t>
      </w:r>
      <w:r w:rsidR="00F262A7" w:rsidRPr="00EB5A9F">
        <w:rPr>
          <w:color w:val="7F7F7F"/>
        </w:rPr>
        <w:t>V případě, že by byla zjištěna, bude tato skutečnost oznámena objednateli, který určí další postup.</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Suť z bouracích prací a jiné přípustné odpady budou odváženy na skládku. Ostatní odpady budou tříděny a dle druhů budou odváženy do příslušných sběrných dvorů. Na staveništi zhotovitel </w:t>
      </w:r>
      <w:r w:rsidR="00F262A7" w:rsidRPr="00EB5A9F">
        <w:rPr>
          <w:color w:val="7F7F7F"/>
        </w:rPr>
        <w:t>vyčlení</w:t>
      </w:r>
      <w:r w:rsidRPr="00EB5A9F">
        <w:rPr>
          <w:color w:val="7F7F7F"/>
        </w:rPr>
        <w:t xml:space="preserve"> prostory pro umístění nádob k odkládání tříděného odpadu.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S odpady je nutno nakládat dle vyhlášky MŽP č. 381/2001 Sb., kterou se stanoví katalog odpadů, dále pak v souladu se zákonem č. 185/2001 Sb. o odpadech a o změně některých dalších zákonů, ve znění pozdějších předpisů a vyhláškou MŽP č. 383/2001 Sb. o podrobnostech nakládání s odpady, zákonem č. 254/2001 Sb. o vodách a o změně některých zákonů.</w:t>
      </w:r>
    </w:p>
    <w:p w:rsidR="00826408" w:rsidRPr="00EB5A9F" w:rsidRDefault="00826408" w:rsidP="00826408">
      <w:pPr>
        <w:rPr>
          <w:color w:val="7F7F7F"/>
        </w:rPr>
      </w:pPr>
    </w:p>
    <w:p w:rsidR="00826408" w:rsidRPr="00EB5A9F" w:rsidRDefault="00826408" w:rsidP="00826408">
      <w:pPr>
        <w:rPr>
          <w:b/>
          <w:color w:val="7F7F7F"/>
        </w:rPr>
      </w:pPr>
      <w:r w:rsidRPr="00EB5A9F">
        <w:rPr>
          <w:b/>
          <w:color w:val="7F7F7F"/>
        </w:rPr>
        <w:t>Příjezdy a přístupy na staveniště</w:t>
      </w:r>
    </w:p>
    <w:p w:rsidR="00826408" w:rsidRPr="00EB5A9F" w:rsidRDefault="00826408" w:rsidP="00826408">
      <w:pPr>
        <w:jc w:val="both"/>
        <w:rPr>
          <w:color w:val="7F7F7F"/>
        </w:rPr>
      </w:pPr>
      <w:r w:rsidRPr="00EB5A9F">
        <w:rPr>
          <w:color w:val="7F7F7F"/>
        </w:rPr>
        <w:t>Příjezd a přístup na staveniště bude veden stávajícími účelovými komunikacemi letiště, které je napojeno příjezdovou komunikací z ulice Evropská a ze spojnice Slatina-Tuřany.</w:t>
      </w:r>
    </w:p>
    <w:p w:rsidR="00826408" w:rsidRPr="00EB5A9F" w:rsidRDefault="00826408" w:rsidP="00826408">
      <w:pPr>
        <w:jc w:val="both"/>
        <w:rPr>
          <w:color w:val="7F7F7F"/>
        </w:rPr>
      </w:pPr>
    </w:p>
    <w:p w:rsidR="00826408" w:rsidRPr="00EB5A9F" w:rsidRDefault="00826408" w:rsidP="00826408">
      <w:pPr>
        <w:rPr>
          <w:color w:val="7F7F7F"/>
        </w:rPr>
      </w:pPr>
      <w:r w:rsidRPr="00EB5A9F">
        <w:rPr>
          <w:color w:val="7F7F7F"/>
        </w:rPr>
        <w:t xml:space="preserve">Při přepravě materiálu je nutno dbát o čistotu veřejných vozovek a respektovat všechny platné zákony a předpisy, zvláště zákon č. 13/1997 Sb. O pozemních komunikacích ve znění zákona č. 281/1997 Sb., č. 102/2000 Sb., č. 132/2000 Sb., č. 489/2001 Sb., č. 256/2002 Sb., č. 259/2002 Sb., č. 32/2002 Sb. a dále pak zákon. </w:t>
      </w:r>
      <w:proofErr w:type="gramStart"/>
      <w:r w:rsidRPr="00EB5A9F">
        <w:rPr>
          <w:color w:val="7F7F7F"/>
        </w:rPr>
        <w:t>č.</w:t>
      </w:r>
      <w:proofErr w:type="gramEnd"/>
      <w:r w:rsidRPr="00EB5A9F">
        <w:rPr>
          <w:color w:val="7F7F7F"/>
        </w:rPr>
        <w:t xml:space="preserve"> 17/1992 Sb. O životním prostředí, zákon č. </w:t>
      </w:r>
      <w:r w:rsidRPr="00AE3127">
        <w:rPr>
          <w:color w:val="FF0000"/>
        </w:rPr>
        <w:t>244</w:t>
      </w:r>
      <w:r w:rsidRPr="00EB5A9F">
        <w:rPr>
          <w:color w:val="7F7F7F"/>
        </w:rPr>
        <w:t xml:space="preserve">/1992 Sb. O posuzování vlivu na životní prostředí. Rovněž je nutno dbát na </w:t>
      </w:r>
      <w:r w:rsidRPr="00EB5A9F">
        <w:rPr>
          <w:color w:val="7F7F7F"/>
        </w:rPr>
        <w:lastRenderedPageBreak/>
        <w:t>dodržování všech nařízení a požadavků dle vyjádření dotčených orgánů, dále musí být respektován předpis L14 Letiště a zákony a předpisy platné pro leteckou dopravu.</w:t>
      </w:r>
    </w:p>
    <w:p w:rsidR="00826408" w:rsidRPr="00EB5A9F" w:rsidRDefault="00826408" w:rsidP="00826408">
      <w:pPr>
        <w:rPr>
          <w:color w:val="7F7F7F"/>
        </w:rPr>
      </w:pPr>
      <w:r w:rsidRPr="00EB5A9F">
        <w:rPr>
          <w:color w:val="7F7F7F"/>
        </w:rPr>
        <w:t>Před zahájením výstavby provede dodavatel stavby pasportizaci všech stavbou používaných komunikací, které při jejich poškození uvede neprodleně zpět do původního stavu.</w:t>
      </w:r>
    </w:p>
    <w:p w:rsidR="00826408" w:rsidRPr="00EB5A9F" w:rsidRDefault="00F262A7" w:rsidP="00F262A7">
      <w:pPr>
        <w:tabs>
          <w:tab w:val="left" w:pos="5550"/>
        </w:tabs>
        <w:rPr>
          <w:color w:val="7F7F7F"/>
        </w:rPr>
      </w:pPr>
      <w:r w:rsidRPr="00EB5A9F">
        <w:rPr>
          <w:color w:val="7F7F7F"/>
        </w:rPr>
        <w:tab/>
      </w:r>
    </w:p>
    <w:p w:rsidR="00826408" w:rsidRPr="00EB5A9F" w:rsidRDefault="00826408" w:rsidP="00826408">
      <w:pPr>
        <w:rPr>
          <w:color w:val="7F7F7F"/>
        </w:rPr>
      </w:pPr>
      <w:r w:rsidRPr="00EB5A9F">
        <w:rPr>
          <w:color w:val="7F7F7F"/>
        </w:rPr>
        <w:t>Povrchová voda z pozemku investora nesmí být odváděna na plochu veřejné komunikace. Dopravní připojení nemovitosti bude: stávajícím vjezdem, v průběhu stavby smí být místní komunikace pojížděny vozidly, jejichž celková hmotnost nepřesáhne mez stanovenou místním dopravním značením.</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Příjezdy a přístupy na staveniště viz situace.</w:t>
      </w:r>
    </w:p>
    <w:p w:rsidR="00826408" w:rsidRPr="00EB5A9F" w:rsidRDefault="00826408" w:rsidP="00826408">
      <w:pPr>
        <w:pStyle w:val="Nadpis7"/>
        <w:rPr>
          <w:color w:val="7F7F7F"/>
        </w:rPr>
      </w:pPr>
      <w:bookmarkStart w:id="257" w:name="_Toc222043454"/>
      <w:bookmarkStart w:id="258" w:name="_Toc280117680"/>
      <w:bookmarkStart w:id="259" w:name="_Toc298778473"/>
      <w:bookmarkStart w:id="260" w:name="_Toc353873989"/>
      <w:r w:rsidRPr="00EB5A9F">
        <w:rPr>
          <w:color w:val="7F7F7F"/>
        </w:rPr>
        <w:t xml:space="preserve">IV. </w:t>
      </w:r>
      <w:proofErr w:type="gramStart"/>
      <w:r w:rsidRPr="00EB5A9F">
        <w:rPr>
          <w:color w:val="7F7F7F"/>
        </w:rPr>
        <w:t>E.1.</w:t>
      </w:r>
      <w:r w:rsidRPr="00EB5A9F">
        <w:rPr>
          <w:caps w:val="0"/>
          <w:color w:val="7F7F7F"/>
        </w:rPr>
        <w:t>b)</w:t>
      </w:r>
      <w:r w:rsidRPr="00EB5A9F">
        <w:rPr>
          <w:color w:val="7F7F7F"/>
        </w:rPr>
        <w:t xml:space="preserve">  Významné</w:t>
      </w:r>
      <w:proofErr w:type="gramEnd"/>
      <w:r w:rsidRPr="00EB5A9F">
        <w:rPr>
          <w:color w:val="7F7F7F"/>
        </w:rPr>
        <w:t xml:space="preserve"> sítě technické infrastruktury</w:t>
      </w:r>
      <w:bookmarkEnd w:id="257"/>
      <w:bookmarkEnd w:id="258"/>
      <w:bookmarkEnd w:id="259"/>
      <w:bookmarkEnd w:id="260"/>
    </w:p>
    <w:p w:rsidR="00826408" w:rsidRPr="00EB5A9F" w:rsidRDefault="00826408" w:rsidP="00826408">
      <w:pPr>
        <w:rPr>
          <w:color w:val="7F7F7F"/>
        </w:rPr>
      </w:pPr>
      <w:r w:rsidRPr="00EB5A9F">
        <w:rPr>
          <w:color w:val="7F7F7F"/>
        </w:rPr>
        <w:t>Před zahájením výstavby provozovatel upozorní všechny osoby, kterých se výstavba dotkne, na plánovanou výstavbu a seznámí je s opatřeními, která budou stavbou vyvolána. Zvláště u dotčených stavenišť je třeba včas upozornit uživatele areálu na opatření, která bude nutno učinit v souvislosti s realizací objektů. Dále musí objednatel dbát na dodržování všech jeho nařízení a opatření, aby nedošlo k ohrožení bezpečnosti civilních osob.</w:t>
      </w:r>
    </w:p>
    <w:p w:rsidR="00F262A7" w:rsidRPr="00EB5A9F" w:rsidRDefault="00F262A7" w:rsidP="00826408">
      <w:pPr>
        <w:rPr>
          <w:color w:val="7F7F7F"/>
        </w:rPr>
      </w:pPr>
    </w:p>
    <w:p w:rsidR="00F262A7" w:rsidRPr="00EB5A9F" w:rsidRDefault="00F262A7" w:rsidP="00826408">
      <w:pPr>
        <w:rPr>
          <w:b/>
          <w:color w:val="7F7F7F"/>
        </w:rPr>
      </w:pPr>
      <w:r w:rsidRPr="00EB5A9F">
        <w:rPr>
          <w:b/>
          <w:color w:val="7F7F7F"/>
        </w:rPr>
        <w:t xml:space="preserve">V prostoru stavebního pozemku vč. prostoru technické a dopravní infrastruktury se nachází dle upozornění provozovatele letiště, ŘLP, </w:t>
      </w:r>
      <w:proofErr w:type="gramStart"/>
      <w:r w:rsidRPr="00EB5A9F">
        <w:rPr>
          <w:b/>
          <w:color w:val="7F7F7F"/>
        </w:rPr>
        <w:t>s.p.</w:t>
      </w:r>
      <w:proofErr w:type="gramEnd"/>
      <w:r w:rsidRPr="00EB5A9F">
        <w:rPr>
          <w:b/>
          <w:color w:val="7F7F7F"/>
        </w:rPr>
        <w:t xml:space="preserve"> a ostatních účastníků velké množství především slaboproudé - sdělovací</w:t>
      </w:r>
      <w:r w:rsidR="00C21D32" w:rsidRPr="00EB5A9F">
        <w:rPr>
          <w:b/>
          <w:color w:val="7F7F7F"/>
        </w:rPr>
        <w:t xml:space="preserve"> a silnoproudé VN</w:t>
      </w:r>
      <w:r w:rsidRPr="00EB5A9F">
        <w:rPr>
          <w:b/>
          <w:color w:val="7F7F7F"/>
        </w:rPr>
        <w:t xml:space="preserve"> kabeláže, od které nebyly předány</w:t>
      </w:r>
      <w:r w:rsidR="00C21D32" w:rsidRPr="00EB5A9F">
        <w:rPr>
          <w:b/>
          <w:color w:val="7F7F7F"/>
        </w:rPr>
        <w:t xml:space="preserve"> projektantovi</w:t>
      </w:r>
      <w:r w:rsidRPr="00EB5A9F">
        <w:rPr>
          <w:b/>
          <w:color w:val="7F7F7F"/>
        </w:rPr>
        <w:t xml:space="preserve"> přesné podklady. Řada kabelů není nikde evidována ani zdokumentována. Přesto se jedná v řadě případů o kabeláž nejvyšší důležitosti, na níž může záviset nejen provozuschopnost a plynulost letiště, ale též bezpečnost! Z tohoto důvodu bude postupováno při zemních pracích a následné manipulaci s kabeláží včetně její ochrany s nejvyšší mírou opatrnosti, výhradně formou ručních výkopů za dohledu TDI stavby a po písemně projednaném postupu s provozovatelem letiště, ŘLP, </w:t>
      </w:r>
      <w:proofErr w:type="gramStart"/>
      <w:r w:rsidRPr="00EB5A9F">
        <w:rPr>
          <w:b/>
          <w:color w:val="7F7F7F"/>
        </w:rPr>
        <w:t>s.p.</w:t>
      </w:r>
      <w:proofErr w:type="gramEnd"/>
      <w:r w:rsidRPr="00EB5A9F">
        <w:rPr>
          <w:b/>
          <w:color w:val="7F7F7F"/>
        </w:rPr>
        <w:t xml:space="preserve"> a PČR.</w:t>
      </w:r>
    </w:p>
    <w:p w:rsidR="00826408" w:rsidRPr="00EB5A9F" w:rsidRDefault="00826408" w:rsidP="00826408">
      <w:pPr>
        <w:pStyle w:val="Nadpis7"/>
        <w:rPr>
          <w:color w:val="7F7F7F"/>
        </w:rPr>
      </w:pPr>
      <w:bookmarkStart w:id="261" w:name="_Toc222043455"/>
      <w:bookmarkStart w:id="262" w:name="_Toc280117681"/>
      <w:bookmarkStart w:id="263" w:name="_Toc298778474"/>
      <w:bookmarkStart w:id="264" w:name="_Toc353873990"/>
      <w:r w:rsidRPr="00EB5A9F">
        <w:rPr>
          <w:color w:val="7F7F7F"/>
        </w:rPr>
        <w:t xml:space="preserve">IV. </w:t>
      </w:r>
      <w:proofErr w:type="gramStart"/>
      <w:r w:rsidRPr="00EB5A9F">
        <w:rPr>
          <w:color w:val="7F7F7F"/>
        </w:rPr>
        <w:t>E.</w:t>
      </w:r>
      <w:r w:rsidRPr="00EB5A9F">
        <w:rPr>
          <w:caps w:val="0"/>
          <w:color w:val="7F7F7F"/>
        </w:rPr>
        <w:t>c)</w:t>
      </w:r>
      <w:r w:rsidRPr="00EB5A9F">
        <w:rPr>
          <w:color w:val="7F7F7F"/>
        </w:rPr>
        <w:t xml:space="preserve">  Napojení</w:t>
      </w:r>
      <w:proofErr w:type="gramEnd"/>
      <w:r w:rsidRPr="00EB5A9F">
        <w:rPr>
          <w:color w:val="7F7F7F"/>
        </w:rPr>
        <w:t xml:space="preserve"> staveniště na zdroje vody, elektřiny, odvodnění staveniště apod.</w:t>
      </w:r>
      <w:bookmarkEnd w:id="261"/>
      <w:bookmarkEnd w:id="262"/>
      <w:bookmarkEnd w:id="263"/>
      <w:bookmarkEnd w:id="264"/>
    </w:p>
    <w:p w:rsidR="00503A48" w:rsidRPr="00EB5A9F" w:rsidRDefault="00503A48" w:rsidP="00503A48">
      <w:pPr>
        <w:rPr>
          <w:b/>
          <w:i/>
          <w:color w:val="7F7F7F"/>
        </w:rPr>
      </w:pPr>
      <w:r w:rsidRPr="00EB5A9F">
        <w:rPr>
          <w:b/>
          <w:i/>
          <w:color w:val="7F7F7F"/>
        </w:rPr>
        <w:t>SO 01</w:t>
      </w:r>
    </w:p>
    <w:p w:rsidR="00503A48" w:rsidRPr="00EB5A9F" w:rsidRDefault="00503A48" w:rsidP="00503A48">
      <w:pPr>
        <w:rPr>
          <w:i/>
          <w:color w:val="7F7F7F"/>
        </w:rPr>
      </w:pPr>
      <w:r w:rsidRPr="00EB5A9F">
        <w:rPr>
          <w:i/>
          <w:color w:val="7F7F7F"/>
        </w:rPr>
        <w:t>Voda pro potřeby výstavby bude odebírána v potřebném množství ze stávajícího nadzemního hydrantu. Hydrant bude přeložen z důvodu zástavby stávajícího místa objektem SO 01 – viz situace, distribuce vody po jeho přeložení bude pro potřeby stanoviště probíhat z nového odběrného místa. Do obvodu staveniště bude přivedena provizorním vedením.</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Elektrická energie pro potřeby výstavby bude odebírána v potřebném množství ze stávajícího objektu Přílet v areálu – viz situace. Do obvodu staveniště bude přivedena provizorním vedením.</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 xml:space="preserve">Pokud dojde během výstavby k vytvoření nových zdrojů vody a el. </w:t>
      </w:r>
      <w:proofErr w:type="gramStart"/>
      <w:r w:rsidRPr="00EB5A9F">
        <w:rPr>
          <w:i/>
          <w:color w:val="7F7F7F"/>
        </w:rPr>
        <w:t>energie</w:t>
      </w:r>
      <w:proofErr w:type="gramEnd"/>
      <w:r w:rsidRPr="00EB5A9F">
        <w:rPr>
          <w:i/>
          <w:color w:val="7F7F7F"/>
        </w:rPr>
        <w:t xml:space="preserve"> v obvodu staveniště, mohou být tyto po dohodě s provozovatelem, využívány do konce výstavby.</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Splašková kanalizace není předmětem řešení staveniště SO 01, bude umožněno použití stávajících WC spadající do zařízení staveniště, případně budou součástí staveniště chemické WC.</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 xml:space="preserve">Odvodnění staveniště SO 01 není předmětem řešení, daná lokalita je odvodňována do stávající dešťové kanalizace. Alternativní odvodnění staveniště v době přeložení stávající dešťové kanalizace mimo budoucí objekt bude zajištěno provizorním napojením do stávající dešťové kanalizace. V souvislosti s odvodněním staveniště je nutno dbát na dobrý technický stav mechanizačních prostředků a na dodržování preventivních opatření k zabránění případných úniků ropných látek. Provádění prací nesmí negativně ovlivňovat odtokové poměry v dané lokalitě a přebytečná zemina bude skladována tak, aby nemohlo dojít k jejímu erozivnímu smyvu. </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Telefon pro potřeby výstavby, pokud bude zhotovitelem požadován, bude provizorně napojen ze stávajícího zdroje ze stávajícího objektu Přílet.</w:t>
      </w:r>
    </w:p>
    <w:p w:rsidR="00503A48" w:rsidRPr="00EB5A9F" w:rsidRDefault="00503A48" w:rsidP="00503A48">
      <w:pPr>
        <w:rPr>
          <w:i/>
          <w:color w:val="7F7F7F"/>
        </w:rPr>
      </w:pPr>
    </w:p>
    <w:p w:rsidR="00FD05FD" w:rsidRPr="00EB5A9F" w:rsidRDefault="00FD05FD" w:rsidP="00503A48">
      <w:pPr>
        <w:rPr>
          <w:i/>
          <w:color w:val="7F7F7F"/>
        </w:rPr>
      </w:pPr>
    </w:p>
    <w:p w:rsidR="00503A48" w:rsidRPr="00EB5A9F" w:rsidRDefault="00503A48" w:rsidP="00503A48">
      <w:pPr>
        <w:rPr>
          <w:b/>
          <w:i/>
          <w:color w:val="7F7F7F"/>
        </w:rPr>
      </w:pPr>
      <w:r w:rsidRPr="00EB5A9F">
        <w:rPr>
          <w:b/>
          <w:i/>
          <w:color w:val="7F7F7F"/>
        </w:rPr>
        <w:lastRenderedPageBreak/>
        <w:t>SO 02</w:t>
      </w:r>
    </w:p>
    <w:p w:rsidR="00503A48" w:rsidRPr="00EB5A9F" w:rsidRDefault="00503A48" w:rsidP="00503A48">
      <w:pPr>
        <w:rPr>
          <w:i/>
          <w:color w:val="7F7F7F"/>
        </w:rPr>
      </w:pPr>
      <w:r w:rsidRPr="00EB5A9F">
        <w:rPr>
          <w:i/>
          <w:color w:val="7F7F7F"/>
        </w:rPr>
        <w:t>Voda pro potřeby výstavby bude odebírána v potřebném množství ze stávajícího objektu 2269/11 v areálu – viz situace. Do obvodu staveniště bude přivedena provizorním vedením.</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Elektrická energie pro potřeby výstavby bude odebírána v potřebném množství, ze stávajícího objektu 2269/11 v areálu – viz situace. Do obvodu staveniště bude přivedena provizorním vedením.</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 xml:space="preserve">Pokud dojde během výstavby k vytvoření nových zdrojů vody a el. </w:t>
      </w:r>
      <w:proofErr w:type="gramStart"/>
      <w:r w:rsidRPr="00EB5A9F">
        <w:rPr>
          <w:i/>
          <w:color w:val="7F7F7F"/>
        </w:rPr>
        <w:t>energie</w:t>
      </w:r>
      <w:proofErr w:type="gramEnd"/>
      <w:r w:rsidRPr="00EB5A9F">
        <w:rPr>
          <w:i/>
          <w:color w:val="7F7F7F"/>
        </w:rPr>
        <w:t xml:space="preserve"> v obvodu staveniště, mohou být tyto po dohodě s provozovatelem, využívány do konce výstavby.</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Splašková kanalizace není předmětem řešení staveniště SO 02, bude umožněno použití stávajících WC v sousedícím objektu 2269/11, případně budou součástí staveniště chemické WC.</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Odvodnění staveniště SO 02 není předmětem řešení, daná lokalita je odvodňována do stávající dešťové kanalizace. Alternativní odvodnění staveniště bude zajištěno provizorním napojením do stávající dešťové kanalizace. V souvislosti s odvodněním staveniště je nutno dbát na dobrý technický stav mechanizačních prostředků a na dodržování preventivních opatření k zabránění případných úniků ropných látek. Provádění prací nesmí negativně ovlivňovat odtokové poměry v dané lokalitě a přebytečná zemina bude skladována tak, aby nemohlo dojít k jejímu erozivnímu smyvu.</w:t>
      </w:r>
    </w:p>
    <w:p w:rsidR="00503A48" w:rsidRPr="00EB5A9F" w:rsidRDefault="00503A48" w:rsidP="00503A48">
      <w:pPr>
        <w:rPr>
          <w:i/>
          <w:color w:val="7F7F7F"/>
        </w:rPr>
      </w:pPr>
    </w:p>
    <w:p w:rsidR="00503A48" w:rsidRPr="00EB5A9F" w:rsidRDefault="00503A48" w:rsidP="00503A48">
      <w:pPr>
        <w:rPr>
          <w:i/>
          <w:color w:val="7F7F7F"/>
        </w:rPr>
      </w:pPr>
      <w:r w:rsidRPr="00EB5A9F">
        <w:rPr>
          <w:i/>
          <w:color w:val="7F7F7F"/>
        </w:rPr>
        <w:t>Telefon pro potřeby výstavby, pokud bude zhotovitelem požadován, bude provizorně napojen ze stávajícího zdroje ze stávajícího objektu Přílet.</w:t>
      </w:r>
    </w:p>
    <w:p w:rsidR="00503A48" w:rsidRPr="00EB5A9F" w:rsidRDefault="00503A48" w:rsidP="00503A48">
      <w:pPr>
        <w:rPr>
          <w:i/>
          <w:color w:val="7F7F7F"/>
        </w:rPr>
      </w:pPr>
    </w:p>
    <w:p w:rsidR="00503A48" w:rsidRPr="00EB5A9F" w:rsidRDefault="00503A48" w:rsidP="00503A48">
      <w:pPr>
        <w:rPr>
          <w:color w:val="7F7F7F"/>
        </w:rPr>
      </w:pPr>
    </w:p>
    <w:p w:rsidR="00826408" w:rsidRPr="00EB5A9F" w:rsidRDefault="00826408" w:rsidP="00826408">
      <w:pPr>
        <w:rPr>
          <w:b/>
          <w:i/>
          <w:color w:val="7F7F7F"/>
        </w:rPr>
      </w:pPr>
      <w:bookmarkStart w:id="265" w:name="_Toc222043456"/>
      <w:r w:rsidRPr="00EB5A9F">
        <w:rPr>
          <w:b/>
          <w:i/>
          <w:color w:val="7F7F7F"/>
        </w:rPr>
        <w:t>SO 0</w:t>
      </w:r>
      <w:r w:rsidR="00C21D32" w:rsidRPr="00EB5A9F">
        <w:rPr>
          <w:b/>
          <w:i/>
          <w:color w:val="7F7F7F"/>
        </w:rPr>
        <w:t>4</w:t>
      </w:r>
    </w:p>
    <w:p w:rsidR="00826408" w:rsidRPr="00EB5A9F" w:rsidRDefault="00826408" w:rsidP="00826408">
      <w:pPr>
        <w:rPr>
          <w:i/>
          <w:color w:val="7F7F7F"/>
        </w:rPr>
      </w:pPr>
      <w:r w:rsidRPr="00EB5A9F">
        <w:rPr>
          <w:i/>
          <w:color w:val="7F7F7F"/>
        </w:rPr>
        <w:t xml:space="preserve">Voda pro potřeby výstavby bude odebírána v potřebném množství z nově zbudovaného nadzemního hydrantu. Vodovod bude </w:t>
      </w:r>
      <w:r w:rsidR="00C21D32" w:rsidRPr="00EB5A9F">
        <w:rPr>
          <w:i/>
          <w:color w:val="7F7F7F"/>
        </w:rPr>
        <w:t xml:space="preserve">v počátku výstavby </w:t>
      </w:r>
      <w:r w:rsidRPr="00EB5A9F">
        <w:rPr>
          <w:i/>
          <w:color w:val="7F7F7F"/>
        </w:rPr>
        <w:t xml:space="preserve">přeložen </w:t>
      </w:r>
      <w:r w:rsidR="00C21D32" w:rsidRPr="00EB5A9F">
        <w:rPr>
          <w:i/>
          <w:color w:val="7F7F7F"/>
        </w:rPr>
        <w:t>vč. zřízení nového nadzemního hydrantu, který bude hlavním zdrojem.</w:t>
      </w:r>
    </w:p>
    <w:p w:rsidR="00826408" w:rsidRPr="00EB5A9F" w:rsidRDefault="00826408" w:rsidP="00826408">
      <w:pPr>
        <w:rPr>
          <w:i/>
          <w:color w:val="7F7F7F"/>
        </w:rPr>
      </w:pPr>
      <w:r w:rsidRPr="00EB5A9F">
        <w:rPr>
          <w:i/>
          <w:color w:val="7F7F7F"/>
        </w:rPr>
        <w:t xml:space="preserve">Elektrická energie pro potřeby výstavby bude odebírána v potřebném množství ze stávajícího objektu </w:t>
      </w:r>
      <w:r w:rsidR="00C21D32" w:rsidRPr="00EB5A9F">
        <w:rPr>
          <w:i/>
          <w:color w:val="7F7F7F"/>
        </w:rPr>
        <w:t>trafostanice letiště – viz situace. Do prostoru</w:t>
      </w:r>
      <w:r w:rsidRPr="00EB5A9F">
        <w:rPr>
          <w:i/>
          <w:color w:val="7F7F7F"/>
        </w:rPr>
        <w:t xml:space="preserve"> staveniště bude přivedena provizorním vedením.</w:t>
      </w:r>
    </w:p>
    <w:p w:rsidR="00826408" w:rsidRPr="00EB5A9F" w:rsidRDefault="00826408" w:rsidP="00826408">
      <w:pPr>
        <w:rPr>
          <w:i/>
          <w:color w:val="7F7F7F"/>
        </w:rPr>
      </w:pPr>
    </w:p>
    <w:p w:rsidR="00826408" w:rsidRPr="00EB5A9F" w:rsidRDefault="00826408" w:rsidP="00826408">
      <w:pPr>
        <w:rPr>
          <w:i/>
          <w:color w:val="7F7F7F"/>
        </w:rPr>
      </w:pPr>
      <w:r w:rsidRPr="00EB5A9F">
        <w:rPr>
          <w:i/>
          <w:color w:val="7F7F7F"/>
        </w:rPr>
        <w:t xml:space="preserve">Pokud dojde během výstavby k vytvoření nových zdrojů vody a el. </w:t>
      </w:r>
      <w:proofErr w:type="gramStart"/>
      <w:r w:rsidRPr="00EB5A9F">
        <w:rPr>
          <w:i/>
          <w:color w:val="7F7F7F"/>
        </w:rPr>
        <w:t>energie</w:t>
      </w:r>
      <w:proofErr w:type="gramEnd"/>
      <w:r w:rsidRPr="00EB5A9F">
        <w:rPr>
          <w:i/>
          <w:color w:val="7F7F7F"/>
        </w:rPr>
        <w:t xml:space="preserve"> v obvodu staveniště, mohou být tyto po dohodě s provozovatelem, využívány do konce výstavby.</w:t>
      </w:r>
    </w:p>
    <w:p w:rsidR="00826408" w:rsidRPr="00EB5A9F" w:rsidRDefault="00826408" w:rsidP="00826408">
      <w:pPr>
        <w:rPr>
          <w:i/>
          <w:color w:val="7F7F7F"/>
        </w:rPr>
      </w:pPr>
    </w:p>
    <w:p w:rsidR="00826408" w:rsidRPr="00EB5A9F" w:rsidRDefault="00C21D32" w:rsidP="00826408">
      <w:pPr>
        <w:rPr>
          <w:i/>
          <w:color w:val="7F7F7F"/>
        </w:rPr>
      </w:pPr>
      <w:r w:rsidRPr="00EB5A9F">
        <w:rPr>
          <w:i/>
          <w:color w:val="7F7F7F"/>
        </w:rPr>
        <w:t>Zařízení staveniště bude napojeno do stávající splaškové kanalizace letiště,</w:t>
      </w:r>
      <w:r w:rsidR="00826408" w:rsidRPr="00EB5A9F">
        <w:rPr>
          <w:i/>
          <w:color w:val="7F7F7F"/>
        </w:rPr>
        <w:t xml:space="preserve"> </w:t>
      </w:r>
      <w:r w:rsidRPr="00EB5A9F">
        <w:rPr>
          <w:i/>
          <w:color w:val="7F7F7F"/>
        </w:rPr>
        <w:t>do doby realizace přeložky splaškové kanalizace bude</w:t>
      </w:r>
      <w:r w:rsidR="00826408" w:rsidRPr="00EB5A9F">
        <w:rPr>
          <w:i/>
          <w:color w:val="7F7F7F"/>
        </w:rPr>
        <w:t xml:space="preserve"> staveniště</w:t>
      </w:r>
      <w:r w:rsidRPr="00EB5A9F">
        <w:rPr>
          <w:i/>
          <w:color w:val="7F7F7F"/>
        </w:rPr>
        <w:t xml:space="preserve"> vybaveno</w:t>
      </w:r>
      <w:r w:rsidR="00826408" w:rsidRPr="00EB5A9F">
        <w:rPr>
          <w:i/>
          <w:color w:val="7F7F7F"/>
        </w:rPr>
        <w:t xml:space="preserve"> chemick</w:t>
      </w:r>
      <w:r w:rsidRPr="00EB5A9F">
        <w:rPr>
          <w:i/>
          <w:color w:val="7F7F7F"/>
        </w:rPr>
        <w:t>ým</w:t>
      </w:r>
      <w:r w:rsidR="00826408" w:rsidRPr="00EB5A9F">
        <w:rPr>
          <w:i/>
          <w:color w:val="7F7F7F"/>
        </w:rPr>
        <w:t xml:space="preserve"> WC.</w:t>
      </w:r>
    </w:p>
    <w:p w:rsidR="00826408" w:rsidRPr="00EB5A9F" w:rsidRDefault="00826408" w:rsidP="00826408">
      <w:pPr>
        <w:rPr>
          <w:i/>
          <w:color w:val="7F7F7F"/>
        </w:rPr>
      </w:pPr>
    </w:p>
    <w:p w:rsidR="00826408" w:rsidRPr="00EB5A9F" w:rsidRDefault="00C21D32" w:rsidP="00826408">
      <w:pPr>
        <w:rPr>
          <w:i/>
          <w:color w:val="7F7F7F"/>
        </w:rPr>
      </w:pPr>
      <w:r w:rsidRPr="00EB5A9F">
        <w:rPr>
          <w:i/>
          <w:color w:val="7F7F7F"/>
        </w:rPr>
        <w:t>L</w:t>
      </w:r>
      <w:r w:rsidR="00826408" w:rsidRPr="00EB5A9F">
        <w:rPr>
          <w:i/>
          <w:color w:val="7F7F7F"/>
        </w:rPr>
        <w:t>okalita je odvodňována do stávající dešťové kanalizace</w:t>
      </w:r>
      <w:r w:rsidRPr="00EB5A9F">
        <w:rPr>
          <w:i/>
          <w:color w:val="7F7F7F"/>
        </w:rPr>
        <w:t>, která bude využita pro potřeby odvodnění staveniště. Při zemních pracích je třeba uvažovat skutečnost, že staveniště se nachází na jílovitém nepropustném podloží a případnou dešťovou vodu bude třeba ze stavební jámy čerpat</w:t>
      </w:r>
      <w:r w:rsidR="00826408" w:rsidRPr="00EB5A9F">
        <w:rPr>
          <w:i/>
          <w:color w:val="7F7F7F"/>
        </w:rPr>
        <w:t xml:space="preserve">. V souvislosti s odvodněním staveniště je nutno dbát na dobrý technický stav mechanizačních prostředků a na dodržování preventivních opatření k zabránění případných úniků ropných látek. Provádění prací nesmí negativně ovlivňovat odtokové poměry v dané lokalitě a přebytečná zemina bude skladována tak, aby nemohlo dojít k jejímu erozivnímu smyvu. </w:t>
      </w:r>
    </w:p>
    <w:p w:rsidR="00826408" w:rsidRPr="00EB5A9F" w:rsidRDefault="00826408" w:rsidP="00826408">
      <w:pPr>
        <w:rPr>
          <w:i/>
          <w:color w:val="7F7F7F"/>
        </w:rPr>
      </w:pPr>
    </w:p>
    <w:p w:rsidR="00826408" w:rsidRPr="00EB5A9F" w:rsidRDefault="00C21D32" w:rsidP="00826408">
      <w:pPr>
        <w:rPr>
          <w:i/>
          <w:color w:val="7F7F7F"/>
        </w:rPr>
      </w:pPr>
      <w:r w:rsidRPr="00EB5A9F">
        <w:rPr>
          <w:i/>
          <w:color w:val="7F7F7F"/>
        </w:rPr>
        <w:t>Telefon pro potřeby výstavby použije zhotovitel vlastní - mobilní.</w:t>
      </w:r>
    </w:p>
    <w:p w:rsidR="00826408" w:rsidRPr="00EB5A9F" w:rsidRDefault="00826408" w:rsidP="00826408">
      <w:pPr>
        <w:rPr>
          <w:color w:val="7F7F7F"/>
        </w:rPr>
      </w:pPr>
    </w:p>
    <w:p w:rsidR="00826408" w:rsidRPr="00EB5A9F" w:rsidRDefault="00826408" w:rsidP="00826408">
      <w:pPr>
        <w:rPr>
          <w:b/>
          <w:color w:val="7F7F7F"/>
        </w:rPr>
      </w:pPr>
      <w:r w:rsidRPr="00EB5A9F">
        <w:rPr>
          <w:b/>
          <w:color w:val="7F7F7F"/>
        </w:rPr>
        <w:t>Všeobecně</w:t>
      </w:r>
    </w:p>
    <w:p w:rsidR="00826408" w:rsidRPr="00EB5A9F" w:rsidRDefault="00826408" w:rsidP="00826408">
      <w:pPr>
        <w:rPr>
          <w:color w:val="7F7F7F"/>
        </w:rPr>
      </w:pPr>
      <w:r w:rsidRPr="00EB5A9F">
        <w:rPr>
          <w:color w:val="7F7F7F"/>
        </w:rPr>
        <w:t>Veškeré dočasné přípojky zařízení staveniště budou opatřeny odpovídající formou měření a náklady v plném rozsahu příslušnému dodavateli energií uhrazeny dodavatelem stavby.</w:t>
      </w:r>
    </w:p>
    <w:p w:rsidR="00826408" w:rsidRPr="00EB5A9F" w:rsidRDefault="00826408" w:rsidP="00826408">
      <w:pPr>
        <w:rPr>
          <w:color w:val="7F7F7F"/>
        </w:rPr>
      </w:pPr>
    </w:p>
    <w:p w:rsidR="00826408" w:rsidRDefault="00826408" w:rsidP="00826408">
      <w:pPr>
        <w:rPr>
          <w:color w:val="7F7F7F"/>
        </w:rPr>
      </w:pPr>
      <w:r w:rsidRPr="00EB5A9F">
        <w:rPr>
          <w:color w:val="7F7F7F"/>
        </w:rPr>
        <w:t>Veškeré náklady na energie zahrne dodavatel do části zařízení staveniště.</w:t>
      </w:r>
    </w:p>
    <w:p w:rsidR="00D17C40" w:rsidRPr="00EB5A9F" w:rsidRDefault="00D17C40" w:rsidP="00826408">
      <w:pPr>
        <w:rPr>
          <w:color w:val="7F7F7F"/>
        </w:rPr>
      </w:pPr>
    </w:p>
    <w:p w:rsidR="00826408" w:rsidRPr="00EB5A9F" w:rsidRDefault="00826408" w:rsidP="00826408">
      <w:pPr>
        <w:pStyle w:val="Nadpis7"/>
        <w:rPr>
          <w:color w:val="7F7F7F"/>
        </w:rPr>
      </w:pPr>
      <w:bookmarkStart w:id="266" w:name="_Toc280117682"/>
      <w:bookmarkStart w:id="267" w:name="_Toc298778475"/>
      <w:bookmarkStart w:id="268" w:name="_Toc353873991"/>
      <w:r w:rsidRPr="00EB5A9F">
        <w:rPr>
          <w:color w:val="7F7F7F"/>
        </w:rPr>
        <w:lastRenderedPageBreak/>
        <w:t xml:space="preserve">IV. </w:t>
      </w:r>
      <w:proofErr w:type="gramStart"/>
      <w:r w:rsidRPr="00EB5A9F">
        <w:rPr>
          <w:color w:val="7F7F7F"/>
        </w:rPr>
        <w:t>E.1.</w:t>
      </w:r>
      <w:r w:rsidRPr="00EB5A9F">
        <w:rPr>
          <w:caps w:val="0"/>
          <w:color w:val="7F7F7F"/>
        </w:rPr>
        <w:t>d)</w:t>
      </w:r>
      <w:r w:rsidRPr="00EB5A9F">
        <w:rPr>
          <w:color w:val="7F7F7F"/>
        </w:rPr>
        <w:t xml:space="preserve">  Úpravy</w:t>
      </w:r>
      <w:proofErr w:type="gramEnd"/>
      <w:r w:rsidRPr="00EB5A9F">
        <w:rPr>
          <w:color w:val="7F7F7F"/>
        </w:rPr>
        <w:t xml:space="preserve"> z hlediska bezpečnosti a ochrany zdraví třetích osob, včetně nutných úprav pro osoby s omezenou schopností pohybu a orientace</w:t>
      </w:r>
      <w:bookmarkEnd w:id="265"/>
      <w:bookmarkEnd w:id="266"/>
      <w:bookmarkEnd w:id="267"/>
      <w:bookmarkEnd w:id="268"/>
    </w:p>
    <w:p w:rsidR="00826408" w:rsidRPr="00EB5A9F" w:rsidRDefault="00826408" w:rsidP="00826408">
      <w:pPr>
        <w:rPr>
          <w:color w:val="7F7F7F"/>
        </w:rPr>
      </w:pPr>
    </w:p>
    <w:p w:rsidR="00826408" w:rsidRPr="00EB5A9F" w:rsidRDefault="00826408" w:rsidP="00826408">
      <w:pPr>
        <w:rPr>
          <w:color w:val="7F7F7F"/>
        </w:rPr>
      </w:pPr>
      <w:r w:rsidRPr="00EB5A9F">
        <w:rPr>
          <w:color w:val="7F7F7F"/>
        </w:rPr>
        <w:t>Staveniště bude splňovat požadavky Požárně bezpečnostního řešení.</w:t>
      </w:r>
    </w:p>
    <w:p w:rsidR="00826408" w:rsidRPr="00EB5A9F" w:rsidRDefault="00826408" w:rsidP="00826408">
      <w:pPr>
        <w:rPr>
          <w:color w:val="7F7F7F"/>
        </w:rPr>
      </w:pPr>
    </w:p>
    <w:p w:rsidR="00826408" w:rsidRPr="00EB5A9F" w:rsidRDefault="00826408" w:rsidP="00826408">
      <w:pPr>
        <w:rPr>
          <w:color w:val="7F7F7F"/>
        </w:rPr>
      </w:pPr>
      <w:r w:rsidRPr="00EB5A9F">
        <w:rPr>
          <w:rStyle w:val="tocinfo"/>
          <w:color w:val="7F7F7F"/>
        </w:rPr>
        <w:t xml:space="preserve">V oblasti bezpečnosti práce zajistí dodavatel stavby zpracování plánu bezpečnosti a ochrany zdraví při práci na staveništi (plán </w:t>
      </w:r>
      <w:r w:rsidRPr="00EB5A9F">
        <w:rPr>
          <w:rStyle w:val="tocinfo"/>
          <w:b/>
          <w:bCs/>
          <w:color w:val="7F7F7F"/>
        </w:rPr>
        <w:t>BOZP</w:t>
      </w:r>
      <w:r w:rsidRPr="00EB5A9F">
        <w:rPr>
          <w:rStyle w:val="tocinfo"/>
          <w:color w:val="7F7F7F"/>
        </w:rPr>
        <w:t>), který předloží zadavateli – investorovi před zahájením stavebních prací. Tato povinnost bude splněna v souladu se zákonem č. 309/2006 Sb., kterým se upravují další požadavky bezpečnosti a ochrany zdraví při práci v pracovněprávních vztazích a zajištění bezpečnosti a ochrany zdraví při činnosti nebo poskytování služeb mimo pracovněprávní vztahy, a je uvedena v § 15 části třetí uvedeného zákona. Dodavatel stavby zajistí splnění všech povinností vyplývajících z výše uvedeného zákona.</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Na provoz staveniště a jeho vybavenost jsou kladeny zejména následující požadavky:</w:t>
      </w:r>
    </w:p>
    <w:p w:rsidR="00826408" w:rsidRPr="00EB5A9F" w:rsidRDefault="00826408" w:rsidP="00CA0DCA">
      <w:pPr>
        <w:numPr>
          <w:ilvl w:val="0"/>
          <w:numId w:val="3"/>
        </w:numPr>
        <w:rPr>
          <w:color w:val="7F7F7F"/>
        </w:rPr>
      </w:pPr>
      <w:r w:rsidRPr="00EB5A9F">
        <w:rPr>
          <w:color w:val="7F7F7F"/>
        </w:rPr>
        <w:t>staveniště, případně jeho oddělené pracoviště, musí být vhodným způsobem oploceno, nebo jinak zabezpečeno</w:t>
      </w:r>
    </w:p>
    <w:p w:rsidR="00826408" w:rsidRPr="00EB5A9F" w:rsidRDefault="00826408" w:rsidP="00CA0DCA">
      <w:pPr>
        <w:numPr>
          <w:ilvl w:val="0"/>
          <w:numId w:val="3"/>
        </w:numPr>
        <w:rPr>
          <w:color w:val="7F7F7F"/>
        </w:rPr>
      </w:pPr>
      <w:r w:rsidRPr="00EB5A9F">
        <w:rPr>
          <w:color w:val="7F7F7F"/>
        </w:rPr>
        <w:t xml:space="preserve">staveniště se musí </w:t>
      </w:r>
      <w:proofErr w:type="gramStart"/>
      <w:r w:rsidRPr="00EB5A9F">
        <w:rPr>
          <w:color w:val="7F7F7F"/>
        </w:rPr>
        <w:t>zařídit , uspořádat</w:t>
      </w:r>
      <w:proofErr w:type="gramEnd"/>
      <w:r w:rsidRPr="00EB5A9F">
        <w:rPr>
          <w:color w:val="7F7F7F"/>
        </w:rPr>
        <w:t xml:space="preserve"> a vybavit tak, aby se stavba mohla řádně a bezpečně realizovat</w:t>
      </w:r>
    </w:p>
    <w:p w:rsidR="00826408" w:rsidRPr="00EB5A9F" w:rsidRDefault="00826408" w:rsidP="00CA0DCA">
      <w:pPr>
        <w:numPr>
          <w:ilvl w:val="0"/>
          <w:numId w:val="3"/>
        </w:numPr>
        <w:rPr>
          <w:color w:val="7F7F7F"/>
        </w:rPr>
      </w:pPr>
      <w:r w:rsidRPr="00EB5A9F">
        <w:rPr>
          <w:color w:val="7F7F7F"/>
        </w:rPr>
        <w:t>nesmí být ohroženo okolí stavby, nesmí být porušovány podmínky ochranných pásem letiště a předpisu L14-Letiště</w:t>
      </w:r>
    </w:p>
    <w:p w:rsidR="00826408" w:rsidRPr="00EB5A9F" w:rsidRDefault="00826408" w:rsidP="00CA0DCA">
      <w:pPr>
        <w:numPr>
          <w:ilvl w:val="0"/>
          <w:numId w:val="3"/>
        </w:numPr>
        <w:rPr>
          <w:color w:val="7F7F7F"/>
        </w:rPr>
      </w:pPr>
      <w:r w:rsidRPr="00EB5A9F">
        <w:rPr>
          <w:color w:val="7F7F7F"/>
        </w:rPr>
        <w:t>objekty ZS, pomocné konstrukce a jiná technická zařízení musí být bezpečná</w:t>
      </w:r>
    </w:p>
    <w:p w:rsidR="00826408" w:rsidRPr="00EB5A9F" w:rsidRDefault="00826408" w:rsidP="00CA0DCA">
      <w:pPr>
        <w:numPr>
          <w:ilvl w:val="0"/>
          <w:numId w:val="3"/>
        </w:numPr>
        <w:rPr>
          <w:color w:val="7F7F7F"/>
        </w:rPr>
      </w:pPr>
      <w:r w:rsidRPr="00EB5A9F">
        <w:rPr>
          <w:color w:val="7F7F7F"/>
        </w:rPr>
        <w:t>stavební výrobky a materiály se musí na staveništi řádně a bezpečně uskladňovat a ukládat, přitom se musí dbát na veřejný pořádek</w:t>
      </w:r>
    </w:p>
    <w:p w:rsidR="00826408" w:rsidRPr="00EB5A9F" w:rsidRDefault="00826408" w:rsidP="00CA0DCA">
      <w:pPr>
        <w:numPr>
          <w:ilvl w:val="0"/>
          <w:numId w:val="3"/>
        </w:numPr>
        <w:rPr>
          <w:color w:val="7F7F7F"/>
        </w:rPr>
      </w:pPr>
      <w:r w:rsidRPr="00EB5A9F">
        <w:rPr>
          <w:color w:val="7F7F7F"/>
        </w:rPr>
        <w:t>všechny vstupy na staveniště musí být uzavíratelné a uzamykatelné a označené tabulkami o zákazu vstupu nepovolaným osobám</w:t>
      </w:r>
    </w:p>
    <w:p w:rsidR="00826408" w:rsidRPr="00EB5A9F" w:rsidRDefault="00826408" w:rsidP="00CA0DCA">
      <w:pPr>
        <w:numPr>
          <w:ilvl w:val="0"/>
          <w:numId w:val="3"/>
        </w:numPr>
        <w:rPr>
          <w:color w:val="7F7F7F"/>
        </w:rPr>
      </w:pPr>
      <w:r w:rsidRPr="00EB5A9F">
        <w:rPr>
          <w:color w:val="7F7F7F"/>
        </w:rPr>
        <w:t>komunikace musí být vyznačeny dopravními tabulkami a udržovány v bezpečném stavu</w:t>
      </w:r>
    </w:p>
    <w:p w:rsidR="00826408" w:rsidRPr="00EB5A9F" w:rsidRDefault="00826408" w:rsidP="00CA0DCA">
      <w:pPr>
        <w:numPr>
          <w:ilvl w:val="0"/>
          <w:numId w:val="3"/>
        </w:numPr>
        <w:rPr>
          <w:color w:val="7F7F7F"/>
        </w:rPr>
      </w:pPr>
      <w:r w:rsidRPr="00EB5A9F">
        <w:rPr>
          <w:color w:val="7F7F7F"/>
        </w:rPr>
        <w:t>podjezdné výšky pod konstrukcemi, vedeními nebo jinými překážkami nižšími jak 4,3 m musí být označeny stejně jako na veřejných komunikacích</w:t>
      </w:r>
    </w:p>
    <w:p w:rsidR="00826408" w:rsidRPr="00EB5A9F" w:rsidRDefault="00826408" w:rsidP="00CA0DCA">
      <w:pPr>
        <w:numPr>
          <w:ilvl w:val="0"/>
          <w:numId w:val="3"/>
        </w:numPr>
        <w:rPr>
          <w:color w:val="7F7F7F"/>
        </w:rPr>
      </w:pPr>
      <w:r w:rsidRPr="00EB5A9F">
        <w:rPr>
          <w:color w:val="7F7F7F"/>
        </w:rPr>
        <w:t>překážky vyšší jak 0,1 m (trubky, kolejnice) musí být opatřeny přejezdy s odpovídající únosností</w:t>
      </w:r>
    </w:p>
    <w:p w:rsidR="00826408" w:rsidRPr="00EB5A9F" w:rsidRDefault="00826408" w:rsidP="00CA0DCA">
      <w:pPr>
        <w:numPr>
          <w:ilvl w:val="0"/>
          <w:numId w:val="3"/>
        </w:numPr>
        <w:rPr>
          <w:color w:val="7F7F7F"/>
        </w:rPr>
      </w:pPr>
      <w:r w:rsidRPr="00EB5A9F">
        <w:rPr>
          <w:color w:val="7F7F7F"/>
        </w:rPr>
        <w:t>vodorovné komunikace pro chodce musí mít min. šířku 0,75 m, případně 1,5 m obousměrný provoz</w:t>
      </w:r>
    </w:p>
    <w:p w:rsidR="00826408" w:rsidRPr="00EB5A9F" w:rsidRDefault="00826408" w:rsidP="00CA0DCA">
      <w:pPr>
        <w:numPr>
          <w:ilvl w:val="0"/>
          <w:numId w:val="3"/>
        </w:numPr>
        <w:rPr>
          <w:color w:val="7F7F7F"/>
        </w:rPr>
      </w:pPr>
      <w:r w:rsidRPr="00EB5A9F">
        <w:rPr>
          <w:color w:val="7F7F7F"/>
        </w:rPr>
        <w:t>při sklonu větším než 1:3 musí mít na jedné straně jednotyčkové zábradlí 1,1m</w:t>
      </w:r>
    </w:p>
    <w:p w:rsidR="00826408" w:rsidRPr="00EB5A9F" w:rsidRDefault="00826408" w:rsidP="00CA0DCA">
      <w:pPr>
        <w:numPr>
          <w:ilvl w:val="0"/>
          <w:numId w:val="3"/>
        </w:numPr>
        <w:rPr>
          <w:color w:val="7F7F7F"/>
        </w:rPr>
      </w:pPr>
      <w:r w:rsidRPr="00EB5A9F">
        <w:rPr>
          <w:color w:val="7F7F7F"/>
        </w:rPr>
        <w:t>podchodné výšky se musí dodržovat 2,1 m, jen výjimečně 1,8 m za předpokladu bezpečného označení a dalšího opatření v místech se zvýšeným nebezpečím musí být komunikace opatřeny zábradlím, ohrazením, nebo svodidly</w:t>
      </w:r>
    </w:p>
    <w:p w:rsidR="00826408" w:rsidRPr="00EB5A9F" w:rsidRDefault="00826408" w:rsidP="00CA0DCA">
      <w:pPr>
        <w:numPr>
          <w:ilvl w:val="0"/>
          <w:numId w:val="3"/>
        </w:numPr>
        <w:rPr>
          <w:color w:val="7F7F7F"/>
        </w:rPr>
      </w:pPr>
      <w:r w:rsidRPr="00EB5A9F">
        <w:rPr>
          <w:color w:val="7F7F7F"/>
        </w:rPr>
        <w:t>podzemní energetické, telekomunikační, vodovodní a kanalizační sítě v prostoru staveniště se polohově a výškově vyznačí nejpozději před odevzdáním staveniště</w:t>
      </w:r>
    </w:p>
    <w:p w:rsidR="00826408" w:rsidRPr="00EB5A9F" w:rsidRDefault="00826408" w:rsidP="00CA0DCA">
      <w:pPr>
        <w:numPr>
          <w:ilvl w:val="0"/>
          <w:numId w:val="3"/>
        </w:numPr>
        <w:rPr>
          <w:color w:val="7F7F7F"/>
        </w:rPr>
      </w:pPr>
      <w:r w:rsidRPr="00EB5A9F">
        <w:rPr>
          <w:color w:val="7F7F7F"/>
        </w:rPr>
        <w:t>musí se, včetně měřických značek v prostoru staveniště, během stavebních prací náležitě chránit a podle potřeby zpřístupnit</w:t>
      </w:r>
    </w:p>
    <w:p w:rsidR="00826408" w:rsidRPr="00EB5A9F" w:rsidRDefault="00826408" w:rsidP="00CA0DCA">
      <w:pPr>
        <w:numPr>
          <w:ilvl w:val="0"/>
          <w:numId w:val="3"/>
        </w:numPr>
        <w:rPr>
          <w:color w:val="7F7F7F"/>
        </w:rPr>
      </w:pPr>
      <w:r w:rsidRPr="00EB5A9F">
        <w:rPr>
          <w:color w:val="7F7F7F"/>
        </w:rPr>
        <w:t>nebezpečná místa staveniště se podle potřeby zabezpečí nebo označí výstražnými nápisy a zabezpečí se proti přístupu nepovolaných osob</w:t>
      </w:r>
    </w:p>
    <w:p w:rsidR="00826408" w:rsidRPr="00EB5A9F" w:rsidRDefault="00826408" w:rsidP="00CA0DCA">
      <w:pPr>
        <w:numPr>
          <w:ilvl w:val="0"/>
          <w:numId w:val="3"/>
        </w:numPr>
        <w:rPr>
          <w:color w:val="7F7F7F"/>
        </w:rPr>
      </w:pPr>
      <w:r w:rsidRPr="00EB5A9F">
        <w:rPr>
          <w:color w:val="7F7F7F"/>
        </w:rPr>
        <w:t xml:space="preserve">staveniště, staveništní zařízení, oplocení stavenišť, které jsou úplně nebo částečně umístěny veřejně provozovaných </w:t>
      </w:r>
      <w:proofErr w:type="gramStart"/>
      <w:r w:rsidRPr="00EB5A9F">
        <w:rPr>
          <w:color w:val="7F7F7F"/>
        </w:rPr>
        <w:t>prostorách</w:t>
      </w:r>
      <w:proofErr w:type="gramEnd"/>
      <w:r w:rsidRPr="00EB5A9F">
        <w:rPr>
          <w:color w:val="7F7F7F"/>
        </w:rPr>
        <w:t xml:space="preserve"> letiště se musí zabezpečit, výrazně označit a při snížené viditelnosti náležitě osvětlit a vybavit výstražným osvětlením</w:t>
      </w:r>
    </w:p>
    <w:p w:rsidR="00826408" w:rsidRPr="00EB5A9F" w:rsidRDefault="00826408" w:rsidP="00CA0DCA">
      <w:pPr>
        <w:numPr>
          <w:ilvl w:val="0"/>
          <w:numId w:val="3"/>
        </w:numPr>
        <w:rPr>
          <w:color w:val="7F7F7F"/>
        </w:rPr>
      </w:pPr>
      <w:r w:rsidRPr="00EB5A9F">
        <w:rPr>
          <w:color w:val="7F7F7F"/>
        </w:rPr>
        <w:t>jestliže se vykonávají stavební práce, nebo jsou-li v provozu staveništní zařízení při nízké viditelnosti nebo v noci, musí se staveniště na všech místech dostatečně osvětlit, mj. v souladu s předpisem L14 Letiště a platnými zákony a předpisy pro leteckou dopravu</w:t>
      </w:r>
    </w:p>
    <w:p w:rsidR="00826408" w:rsidRPr="00EB5A9F" w:rsidRDefault="00826408" w:rsidP="00CA0DCA">
      <w:pPr>
        <w:numPr>
          <w:ilvl w:val="0"/>
          <w:numId w:val="3"/>
        </w:numPr>
        <w:rPr>
          <w:color w:val="7F7F7F"/>
        </w:rPr>
      </w:pPr>
      <w:r w:rsidRPr="00EB5A9F">
        <w:rPr>
          <w:color w:val="7F7F7F"/>
        </w:rPr>
        <w:t>staveniště jako celek vč. jeřábů a jiných vysokých objektů nutno označit v souladu s předpisem L14 Letiště a platnými zákony a předpisy pro leteckou dopravu</w:t>
      </w:r>
    </w:p>
    <w:p w:rsidR="00826408" w:rsidRPr="00EB5A9F" w:rsidRDefault="00826408" w:rsidP="00CA0DCA">
      <w:pPr>
        <w:numPr>
          <w:ilvl w:val="0"/>
          <w:numId w:val="3"/>
        </w:numPr>
        <w:rPr>
          <w:color w:val="7F7F7F"/>
        </w:rPr>
      </w:pPr>
      <w:r w:rsidRPr="00EB5A9F">
        <w:rPr>
          <w:color w:val="7F7F7F"/>
        </w:rPr>
        <w:t>veřejná prostranství a pozemní komunikace se jako staveniště používají jen v nevyhnutelném rozsahu a čase a před skončením jejich užívání se musí uvést do původního stavu</w:t>
      </w:r>
    </w:p>
    <w:p w:rsidR="00826408" w:rsidRPr="00EB5A9F" w:rsidRDefault="00826408" w:rsidP="00CA0DCA">
      <w:pPr>
        <w:numPr>
          <w:ilvl w:val="0"/>
          <w:numId w:val="3"/>
        </w:numPr>
        <w:rPr>
          <w:color w:val="7F7F7F"/>
        </w:rPr>
      </w:pPr>
      <w:r w:rsidRPr="00EB5A9F">
        <w:rPr>
          <w:color w:val="7F7F7F"/>
        </w:rPr>
        <w:t>jestliže se užíváním narušuje plynulost dopravy, musí se včas zabezpečit náhradní dopravní řešení</w:t>
      </w:r>
    </w:p>
    <w:p w:rsidR="00826408" w:rsidRPr="00EB5A9F" w:rsidRDefault="00826408" w:rsidP="00CA0DCA">
      <w:pPr>
        <w:numPr>
          <w:ilvl w:val="0"/>
          <w:numId w:val="3"/>
        </w:numPr>
        <w:rPr>
          <w:color w:val="7F7F7F"/>
        </w:rPr>
      </w:pPr>
      <w:r w:rsidRPr="00EB5A9F">
        <w:rPr>
          <w:color w:val="7F7F7F"/>
        </w:rPr>
        <w:t>stavby, veřejná prostranství, komunikace a zeleň, které jsou v dosahu účinku zařízení staveniště, se musí v průběhu provádění nebo odstraňování stavby bezpečně chránit</w:t>
      </w:r>
    </w:p>
    <w:p w:rsidR="00826408" w:rsidRPr="00EB5A9F" w:rsidRDefault="00826408" w:rsidP="00CA0DCA">
      <w:pPr>
        <w:numPr>
          <w:ilvl w:val="0"/>
          <w:numId w:val="3"/>
        </w:numPr>
        <w:rPr>
          <w:color w:val="7F7F7F"/>
        </w:rPr>
      </w:pPr>
      <w:r w:rsidRPr="00EB5A9F">
        <w:rPr>
          <w:color w:val="7F7F7F"/>
        </w:rPr>
        <w:lastRenderedPageBreak/>
        <w:t xml:space="preserve">veřejná prostranství a pozemní komunikace dočasně užívané jako staveniště a současně ponechané v užívání veřejnosti (chodníky pod lešením, podchody a </w:t>
      </w:r>
      <w:proofErr w:type="gramStart"/>
      <w:r w:rsidRPr="00EB5A9F">
        <w:rPr>
          <w:color w:val="7F7F7F"/>
        </w:rPr>
        <w:t>průchody a pod.) se</w:t>
      </w:r>
      <w:proofErr w:type="gramEnd"/>
      <w:r w:rsidRPr="00EB5A9F">
        <w:rPr>
          <w:color w:val="7F7F7F"/>
        </w:rPr>
        <w:t xml:space="preserve"> musí během užívání bezpečně chránit a udržovat</w:t>
      </w:r>
    </w:p>
    <w:p w:rsidR="00826408" w:rsidRPr="00EB5A9F" w:rsidRDefault="00826408" w:rsidP="00CA0DCA">
      <w:pPr>
        <w:numPr>
          <w:ilvl w:val="0"/>
          <w:numId w:val="3"/>
        </w:numPr>
        <w:rPr>
          <w:color w:val="7F7F7F"/>
        </w:rPr>
      </w:pPr>
      <w:r w:rsidRPr="00EB5A9F">
        <w:rPr>
          <w:color w:val="7F7F7F"/>
        </w:rPr>
        <w:t>zařízení staveniště v zastavěném území nesmí svými účinky, především exhalacemi, hlukem, otřesy, prachem, zápachem, oslňování, zastíněním působit na okolí nad přípustnou míru, mj. s ohledem na provoz letecké dopravy letiště</w:t>
      </w:r>
    </w:p>
    <w:p w:rsidR="00826408" w:rsidRPr="00EB5A9F" w:rsidRDefault="00826408" w:rsidP="00CA0DCA">
      <w:pPr>
        <w:numPr>
          <w:ilvl w:val="0"/>
          <w:numId w:val="3"/>
        </w:numPr>
        <w:rPr>
          <w:color w:val="7F7F7F"/>
        </w:rPr>
      </w:pPr>
      <w:r w:rsidRPr="00EB5A9F">
        <w:rPr>
          <w:color w:val="7F7F7F"/>
        </w:rPr>
        <w:t>jestliže účinky na okolí nelze omezit na tuto míru, mohou být zařízení v provozu jen ve vymezeném čase v koordinaci se správou letiště a řízením letového provozu</w:t>
      </w:r>
    </w:p>
    <w:p w:rsidR="00826408" w:rsidRPr="00EB5A9F" w:rsidRDefault="00826408" w:rsidP="00CA0DCA">
      <w:pPr>
        <w:numPr>
          <w:ilvl w:val="0"/>
          <w:numId w:val="3"/>
        </w:numPr>
        <w:rPr>
          <w:color w:val="7F7F7F"/>
        </w:rPr>
      </w:pPr>
      <w:r w:rsidRPr="00EB5A9F">
        <w:rPr>
          <w:color w:val="7F7F7F"/>
        </w:rPr>
        <w:t xml:space="preserve">stavba se musí oplotit souvislým </w:t>
      </w:r>
      <w:r w:rsidR="00E625B1" w:rsidRPr="00EB5A9F">
        <w:rPr>
          <w:color w:val="7F7F7F"/>
        </w:rPr>
        <w:t xml:space="preserve">plným </w:t>
      </w:r>
      <w:r w:rsidRPr="00EB5A9F">
        <w:rPr>
          <w:color w:val="7F7F7F"/>
        </w:rPr>
        <w:t>plotem se zamezením vstupu nepovolaných osob jak na stavbu, tak do hlídaných prostor letiště – domluvit a odsouhlasit s provozovatelem (správou) letiště</w:t>
      </w:r>
    </w:p>
    <w:p w:rsidR="00826408" w:rsidRPr="00EB5A9F" w:rsidRDefault="00826408" w:rsidP="00CA0DCA">
      <w:pPr>
        <w:numPr>
          <w:ilvl w:val="0"/>
          <w:numId w:val="3"/>
        </w:numPr>
        <w:rPr>
          <w:color w:val="7F7F7F"/>
        </w:rPr>
      </w:pPr>
      <w:r w:rsidRPr="00EB5A9F">
        <w:rPr>
          <w:color w:val="7F7F7F"/>
        </w:rPr>
        <w:t>forma a způsob oplocení bude respektovat platné zákony a vyhlášky, bude koordinována se správou letiště</w:t>
      </w:r>
      <w:r w:rsidR="00E625B1" w:rsidRPr="00EB5A9F">
        <w:rPr>
          <w:color w:val="7F7F7F"/>
        </w:rPr>
        <w:t>, mj. s ohledem na minimalizaci znečištění ovzduší a povrchů ve vztahu k letecké dopravě</w:t>
      </w:r>
    </w:p>
    <w:p w:rsidR="00826408" w:rsidRPr="00EB5A9F" w:rsidRDefault="00826408" w:rsidP="00CA0DCA">
      <w:pPr>
        <w:numPr>
          <w:ilvl w:val="0"/>
          <w:numId w:val="3"/>
        </w:numPr>
        <w:rPr>
          <w:color w:val="7F7F7F"/>
        </w:rPr>
      </w:pPr>
      <w:r w:rsidRPr="00EB5A9F">
        <w:rPr>
          <w:color w:val="7F7F7F"/>
        </w:rPr>
        <w:t>používané mechanizační prostředky musí být v dobrém technickém stavu a musí být dodržována preventivní opatření k zabránění případným únikům ropných látek</w:t>
      </w:r>
    </w:p>
    <w:p w:rsidR="00826408" w:rsidRPr="00EB5A9F" w:rsidRDefault="00826408" w:rsidP="00CA0DCA">
      <w:pPr>
        <w:numPr>
          <w:ilvl w:val="0"/>
          <w:numId w:val="3"/>
        </w:numPr>
        <w:rPr>
          <w:color w:val="7F7F7F"/>
        </w:rPr>
      </w:pPr>
      <w:r w:rsidRPr="00EB5A9F">
        <w:rPr>
          <w:color w:val="7F7F7F"/>
        </w:rPr>
        <w:t>provádění prací nesmí negativně ovlivnit odtokové poměry v dané lokalitě, přebytečná zemina bude skladována tak, aby nemohlo dojít k jejímu erozivnímu smyvu</w:t>
      </w:r>
    </w:p>
    <w:p w:rsidR="00967987" w:rsidRPr="00EB5A9F" w:rsidRDefault="00967987" w:rsidP="00967987">
      <w:pPr>
        <w:rPr>
          <w:color w:val="7F7F7F"/>
        </w:rPr>
      </w:pPr>
    </w:p>
    <w:p w:rsidR="00967987" w:rsidRPr="00EB5A9F" w:rsidRDefault="00967987" w:rsidP="00967987">
      <w:pPr>
        <w:rPr>
          <w:color w:val="7F7F7F"/>
        </w:rPr>
      </w:pPr>
      <w:r w:rsidRPr="00EB5A9F">
        <w:rPr>
          <w:color w:val="7F7F7F"/>
        </w:rPr>
        <w:t>Během realizace bude zachována bezpečnost osob s omezenou schopností pohybu a orientace na letišti -především ve veřejných částech, během realizace nedojde k omezení provozu pro osoby s omezenou schopností pohybu a orientace.</w:t>
      </w:r>
    </w:p>
    <w:p w:rsidR="00826408" w:rsidRPr="00EB5A9F" w:rsidRDefault="00826408" w:rsidP="00826408">
      <w:pPr>
        <w:pStyle w:val="Nadpis7"/>
        <w:rPr>
          <w:color w:val="7F7F7F"/>
        </w:rPr>
      </w:pPr>
      <w:bookmarkStart w:id="269" w:name="_Toc222043457"/>
      <w:bookmarkStart w:id="270" w:name="_Toc280117683"/>
      <w:bookmarkStart w:id="271" w:name="_Toc298778476"/>
      <w:bookmarkStart w:id="272" w:name="_Toc353873992"/>
      <w:r w:rsidRPr="00EB5A9F">
        <w:rPr>
          <w:color w:val="7F7F7F"/>
        </w:rPr>
        <w:t xml:space="preserve">IV. </w:t>
      </w:r>
      <w:proofErr w:type="gramStart"/>
      <w:r w:rsidRPr="00EB5A9F">
        <w:rPr>
          <w:color w:val="7F7F7F"/>
        </w:rPr>
        <w:t>E.1.</w:t>
      </w:r>
      <w:r w:rsidRPr="00EB5A9F">
        <w:rPr>
          <w:caps w:val="0"/>
          <w:color w:val="7F7F7F"/>
        </w:rPr>
        <w:t>e)</w:t>
      </w:r>
      <w:r w:rsidRPr="00EB5A9F">
        <w:rPr>
          <w:color w:val="7F7F7F"/>
        </w:rPr>
        <w:t xml:space="preserve">  Uspořádání</w:t>
      </w:r>
      <w:proofErr w:type="gramEnd"/>
      <w:r w:rsidRPr="00EB5A9F">
        <w:rPr>
          <w:color w:val="7F7F7F"/>
        </w:rPr>
        <w:t xml:space="preserve"> a bezpečnost staveniště z hlediska ochrany veřejných zájmů</w:t>
      </w:r>
      <w:bookmarkEnd w:id="269"/>
      <w:bookmarkEnd w:id="270"/>
      <w:bookmarkEnd w:id="271"/>
      <w:bookmarkEnd w:id="272"/>
    </w:p>
    <w:p w:rsidR="00826408" w:rsidRPr="00EB5A9F" w:rsidRDefault="00826408" w:rsidP="00826408">
      <w:pPr>
        <w:rPr>
          <w:color w:val="7F7F7F"/>
        </w:rPr>
      </w:pPr>
      <w:r w:rsidRPr="00EB5A9F">
        <w:rPr>
          <w:color w:val="7F7F7F"/>
        </w:rPr>
        <w:t xml:space="preserve">Při realizaci stavby bude zachován přístup k objektům, vjezd dopravní </w:t>
      </w:r>
      <w:proofErr w:type="gramStart"/>
      <w:r w:rsidRPr="00EB5A9F">
        <w:rPr>
          <w:color w:val="7F7F7F"/>
        </w:rPr>
        <w:t>obsluze a pod.</w:t>
      </w:r>
      <w:proofErr w:type="gramEnd"/>
    </w:p>
    <w:p w:rsidR="00826408" w:rsidRPr="00EB5A9F" w:rsidRDefault="00826408" w:rsidP="00826408">
      <w:pPr>
        <w:rPr>
          <w:color w:val="7F7F7F"/>
        </w:rPr>
      </w:pPr>
      <w:r w:rsidRPr="00EB5A9F">
        <w:rPr>
          <w:color w:val="7F7F7F"/>
        </w:rPr>
        <w:t>Po celou dobu realizace bude dodavatel zajišťovat údržbu a čištění komunikací znečištěných a poškozených jeho provozem.</w:t>
      </w:r>
    </w:p>
    <w:p w:rsidR="00826408" w:rsidRPr="00EB5A9F" w:rsidRDefault="00826408" w:rsidP="00826408">
      <w:pPr>
        <w:rPr>
          <w:color w:val="7F7F7F"/>
        </w:rPr>
      </w:pPr>
      <w:r w:rsidRPr="00EB5A9F">
        <w:rPr>
          <w:color w:val="7F7F7F"/>
        </w:rPr>
        <w:t>Budou dodrženy požadavky vyhlášky č. 268/2009 Sb. o technických požadavcích na stavby. Dále budou dodrženy veškerá vyjádření dotčených orgánů a organizací k územnímu a stavebnímu řízení.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Při výstavbě nebudou využívány sousední pozemky. Výstavba bude výhradně prováděna na vymezených pozemcích v areálu letiště.</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Místo výkopových prací nutno staticky zabezpečit, bezpečnostně označit a vybavit příslušným dopravním značením. Viz výše.</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Během realizace bude</w:t>
      </w:r>
      <w:r w:rsidR="00967987" w:rsidRPr="00EB5A9F">
        <w:rPr>
          <w:color w:val="7F7F7F"/>
        </w:rPr>
        <w:t xml:space="preserve"> zachován stávající provoz letiště a</w:t>
      </w:r>
      <w:r w:rsidRPr="00EB5A9F">
        <w:rPr>
          <w:color w:val="7F7F7F"/>
        </w:rPr>
        <w:t xml:space="preserve"> </w:t>
      </w:r>
      <w:r w:rsidR="00E625B1" w:rsidRPr="00EB5A9F">
        <w:rPr>
          <w:color w:val="7F7F7F"/>
        </w:rPr>
        <w:t xml:space="preserve">mimo staveniště </w:t>
      </w:r>
      <w:r w:rsidRPr="00EB5A9F">
        <w:rPr>
          <w:color w:val="7F7F7F"/>
        </w:rPr>
        <w:t>zajištěna bezpečnost chodců vč. osob s omezenou schopností pohybu a orientace, silniční a letecké dopravy.</w:t>
      </w:r>
    </w:p>
    <w:p w:rsidR="00826408" w:rsidRPr="00EB5A9F" w:rsidRDefault="00967987" w:rsidP="00CA0DCA">
      <w:pPr>
        <w:numPr>
          <w:ilvl w:val="0"/>
          <w:numId w:val="3"/>
        </w:numPr>
        <w:rPr>
          <w:color w:val="7F7F7F"/>
        </w:rPr>
      </w:pPr>
      <w:r w:rsidRPr="00EB5A9F">
        <w:rPr>
          <w:color w:val="7F7F7F"/>
        </w:rPr>
        <w:t>d</w:t>
      </w:r>
      <w:r w:rsidR="00826408" w:rsidRPr="00EB5A9F">
        <w:rPr>
          <w:color w:val="7F7F7F"/>
        </w:rPr>
        <w:t xml:space="preserve">odavatel stavby bude respektovat podmínky pro výstavbu v ochranných pásmech dotčených sítí daných platnými zákony, právními předpisy, normami a podmínkami provozovatelů a majitelů těchto sítí </w:t>
      </w:r>
    </w:p>
    <w:p w:rsidR="00826408" w:rsidRPr="00EB5A9F" w:rsidRDefault="00826408" w:rsidP="00CA0DCA">
      <w:pPr>
        <w:numPr>
          <w:ilvl w:val="0"/>
          <w:numId w:val="3"/>
        </w:numPr>
        <w:rPr>
          <w:color w:val="7F7F7F"/>
        </w:rPr>
      </w:pPr>
      <w:r w:rsidRPr="00EB5A9F">
        <w:rPr>
          <w:color w:val="7F7F7F"/>
        </w:rPr>
        <w:t>vzhledem k předpokládanému rozsahu výstavby a provozu stavebních mechanismů je dodavatel v součinnosti s provozovatelem letiště povinen předložit před zahájením výstavby ke schválení Provozní opatření výstavby Úřadu pro civilní letectví Česká republika, odboru řízení letového provozu a letišť, oddělení letišť</w:t>
      </w:r>
    </w:p>
    <w:p w:rsidR="00826408" w:rsidRPr="00EB5A9F" w:rsidRDefault="00826408" w:rsidP="00CA0DCA">
      <w:pPr>
        <w:numPr>
          <w:ilvl w:val="0"/>
          <w:numId w:val="3"/>
        </w:numPr>
        <w:rPr>
          <w:color w:val="7F7F7F"/>
        </w:rPr>
      </w:pPr>
      <w:r w:rsidRPr="00EB5A9F">
        <w:rPr>
          <w:color w:val="7F7F7F"/>
        </w:rPr>
        <w:t>případné použití jeřábů zasahujících do ochranných pásem nebo ovlivňujících radionavigační prostředky bude projednáno s ÚCL v předstihu min. 14 dnů před reálným termínem nasazení</w:t>
      </w:r>
    </w:p>
    <w:p w:rsidR="00826408" w:rsidRPr="00EB5A9F" w:rsidRDefault="00826408" w:rsidP="00CA0DCA">
      <w:pPr>
        <w:numPr>
          <w:ilvl w:val="0"/>
          <w:numId w:val="3"/>
        </w:numPr>
        <w:rPr>
          <w:color w:val="7F7F7F"/>
        </w:rPr>
      </w:pPr>
      <w:r w:rsidRPr="00EB5A9F">
        <w:rPr>
          <w:color w:val="7F7F7F"/>
        </w:rPr>
        <w:t>jakákoliv omezení (ve vztahu k pohybové ploše nebo leteckému provozu) vyplývající ze stavební činnosti budou bezodkladně publikována formou NOTAMu</w:t>
      </w:r>
    </w:p>
    <w:p w:rsidR="00826408" w:rsidRPr="00EB5A9F" w:rsidRDefault="00826408" w:rsidP="00826408">
      <w:pPr>
        <w:rPr>
          <w:color w:val="7F7F7F"/>
        </w:rPr>
      </w:pPr>
    </w:p>
    <w:p w:rsidR="00826408" w:rsidRPr="00EB5A9F" w:rsidRDefault="00826408" w:rsidP="00826408">
      <w:pPr>
        <w:pStyle w:val="Nadpis7"/>
        <w:rPr>
          <w:color w:val="7F7F7F"/>
        </w:rPr>
      </w:pPr>
      <w:bookmarkStart w:id="273" w:name="_Toc222043458"/>
      <w:bookmarkStart w:id="274" w:name="_Toc280117684"/>
      <w:bookmarkStart w:id="275" w:name="_Toc298778477"/>
      <w:bookmarkStart w:id="276" w:name="_Toc353873993"/>
      <w:r w:rsidRPr="00EB5A9F">
        <w:rPr>
          <w:color w:val="7F7F7F"/>
        </w:rPr>
        <w:t xml:space="preserve">IV. </w:t>
      </w:r>
      <w:proofErr w:type="gramStart"/>
      <w:r w:rsidRPr="00EB5A9F">
        <w:rPr>
          <w:color w:val="7F7F7F"/>
        </w:rPr>
        <w:t>E.</w:t>
      </w:r>
      <w:r w:rsidRPr="00EB5A9F">
        <w:rPr>
          <w:caps w:val="0"/>
          <w:color w:val="7F7F7F"/>
        </w:rPr>
        <w:t>f)</w:t>
      </w:r>
      <w:r w:rsidRPr="00EB5A9F">
        <w:rPr>
          <w:color w:val="7F7F7F"/>
        </w:rPr>
        <w:t xml:space="preserve">  Řešení</w:t>
      </w:r>
      <w:proofErr w:type="gramEnd"/>
      <w:r w:rsidRPr="00EB5A9F">
        <w:rPr>
          <w:color w:val="7F7F7F"/>
        </w:rPr>
        <w:t xml:space="preserve"> zařízení staveniště včetně využití nových a stávajících objektů</w:t>
      </w:r>
      <w:bookmarkEnd w:id="273"/>
      <w:bookmarkEnd w:id="274"/>
      <w:bookmarkEnd w:id="275"/>
      <w:bookmarkEnd w:id="276"/>
    </w:p>
    <w:p w:rsidR="00826408" w:rsidRPr="00EB5A9F" w:rsidRDefault="00826408" w:rsidP="00826408">
      <w:pPr>
        <w:rPr>
          <w:color w:val="7F7F7F"/>
        </w:rPr>
      </w:pPr>
      <w:bookmarkStart w:id="277" w:name="_Toc222043459"/>
      <w:r w:rsidRPr="00EB5A9F">
        <w:rPr>
          <w:color w:val="7F7F7F"/>
        </w:rPr>
        <w:t xml:space="preserve">Všechny práce a materiál nezbytný pro zařízení staveniště včetně příjezdové komunikace, včetně nezbytných projektových prací, projektu organizace výstavby, provozních opatření výstavby, včetně obstarání případných </w:t>
      </w:r>
      <w:r w:rsidRPr="00EB5A9F">
        <w:rPr>
          <w:color w:val="7F7F7F"/>
        </w:rPr>
        <w:lastRenderedPageBreak/>
        <w:t>povolení, až po uvedení staveniště do původního stavu (včetně sejmutí a skladování ornice v průběhu výstavby, její zpětné rozprostření), zahrne dodavatel do nákladů zařízení staveniště.</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Všechny nezpevněné plochy použité jako zařízení staveniště budou zpětně ohumusovány a osety travním semenem. Toto bude dodavatelem započteno do celkové ceny zařízení staveniště</w:t>
      </w:r>
      <w:r w:rsidR="00967987" w:rsidRPr="00EB5A9F">
        <w:rPr>
          <w:color w:val="7F7F7F"/>
        </w:rPr>
        <w:t xml:space="preserve"> (plochy nezapočtené v rámci </w:t>
      </w:r>
    </w:p>
    <w:p w:rsidR="00967987" w:rsidRPr="00EB5A9F" w:rsidRDefault="00967987" w:rsidP="00967987">
      <w:pPr>
        <w:rPr>
          <w:color w:val="7F7F7F"/>
        </w:rPr>
      </w:pPr>
      <w:r w:rsidRPr="00EB5A9F">
        <w:rPr>
          <w:color w:val="7F7F7F"/>
        </w:rPr>
        <w:t>IO 04.11 ČISTÉ TERÉNNÍ ÚPRAVY VČETNĚ VEGETAČNÍCH ÚPRAV)</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Popis řešení zařízení staveniště viz kapitola </w:t>
      </w:r>
      <w:proofErr w:type="gramStart"/>
      <w:r w:rsidRPr="00EB5A9F">
        <w:rPr>
          <w:color w:val="7F7F7F"/>
        </w:rPr>
        <w:t>IV.E</w:t>
      </w:r>
      <w:r w:rsidR="00E625B1" w:rsidRPr="00EB5A9F">
        <w:rPr>
          <w:color w:val="7F7F7F"/>
        </w:rPr>
        <w:t>.</w:t>
      </w:r>
      <w:r w:rsidRPr="00EB5A9F">
        <w:rPr>
          <w:color w:val="7F7F7F"/>
        </w:rPr>
        <w:t>1.a</w:t>
      </w:r>
      <w:r w:rsidRPr="00EB5A9F">
        <w:rPr>
          <w:caps/>
          <w:color w:val="7F7F7F"/>
        </w:rPr>
        <w:t>).</w:t>
      </w:r>
      <w:proofErr w:type="gramEnd"/>
      <w:r w:rsidRPr="00EB5A9F">
        <w:rPr>
          <w:color w:val="7F7F7F"/>
        </w:rPr>
        <w:t xml:space="preserve">   </w:t>
      </w:r>
    </w:p>
    <w:p w:rsidR="00826408" w:rsidRPr="00EB5A9F" w:rsidRDefault="00826408" w:rsidP="00826408">
      <w:pPr>
        <w:pStyle w:val="Nadpis7"/>
        <w:rPr>
          <w:color w:val="7F7F7F"/>
        </w:rPr>
      </w:pPr>
      <w:bookmarkStart w:id="278" w:name="_Toc280117685"/>
      <w:bookmarkStart w:id="279" w:name="_Toc298778478"/>
      <w:bookmarkStart w:id="280" w:name="_Toc353873994"/>
      <w:r w:rsidRPr="00EB5A9F">
        <w:rPr>
          <w:color w:val="7F7F7F"/>
        </w:rPr>
        <w:t xml:space="preserve">IV. </w:t>
      </w:r>
      <w:proofErr w:type="gramStart"/>
      <w:r w:rsidRPr="00EB5A9F">
        <w:rPr>
          <w:color w:val="7F7F7F"/>
        </w:rPr>
        <w:t>E.1.</w:t>
      </w:r>
      <w:r w:rsidRPr="00EB5A9F">
        <w:rPr>
          <w:caps w:val="0"/>
          <w:color w:val="7F7F7F"/>
        </w:rPr>
        <w:t>g)</w:t>
      </w:r>
      <w:r w:rsidRPr="00EB5A9F">
        <w:rPr>
          <w:color w:val="7F7F7F"/>
        </w:rPr>
        <w:t xml:space="preserve">  Popis</w:t>
      </w:r>
      <w:proofErr w:type="gramEnd"/>
      <w:r w:rsidRPr="00EB5A9F">
        <w:rPr>
          <w:color w:val="7F7F7F"/>
        </w:rPr>
        <w:t xml:space="preserve"> staveb zařízení staveniště vyžadujících ohlášení</w:t>
      </w:r>
      <w:bookmarkEnd w:id="277"/>
      <w:bookmarkEnd w:id="278"/>
      <w:bookmarkEnd w:id="279"/>
      <w:bookmarkEnd w:id="280"/>
    </w:p>
    <w:p w:rsidR="00826408" w:rsidRPr="00EB5A9F" w:rsidRDefault="00826408" w:rsidP="00826408">
      <w:pPr>
        <w:rPr>
          <w:color w:val="7F7F7F"/>
        </w:rPr>
      </w:pPr>
      <w:r w:rsidRPr="00EB5A9F">
        <w:rPr>
          <w:color w:val="7F7F7F"/>
        </w:rPr>
        <w:t>Nepředpokládají se stavby zařízení staveniště vyžadující ohlášení. V případě, že by dodavatel zamýšlel využít zařízení staveniště v rozsahu vyžadující ohlášení stavby, učiní toto v rámci výstavby při splnění požadavků stavebního zákona.</w:t>
      </w:r>
    </w:p>
    <w:p w:rsidR="00826408" w:rsidRPr="00EB5A9F" w:rsidRDefault="00826408" w:rsidP="00826408">
      <w:pPr>
        <w:pStyle w:val="Nadpis7"/>
        <w:rPr>
          <w:color w:val="7F7F7F"/>
        </w:rPr>
      </w:pPr>
      <w:bookmarkStart w:id="281" w:name="_Toc222043460"/>
      <w:bookmarkStart w:id="282" w:name="_Toc280117686"/>
      <w:bookmarkStart w:id="283" w:name="_Toc298778479"/>
      <w:bookmarkStart w:id="284" w:name="_Toc353873995"/>
      <w:r w:rsidRPr="00EB5A9F">
        <w:rPr>
          <w:color w:val="7F7F7F"/>
        </w:rPr>
        <w:t xml:space="preserve">IV. </w:t>
      </w:r>
      <w:proofErr w:type="gramStart"/>
      <w:r w:rsidRPr="00EB5A9F">
        <w:rPr>
          <w:color w:val="7F7F7F"/>
        </w:rPr>
        <w:t>E.1.</w:t>
      </w:r>
      <w:r w:rsidRPr="00EB5A9F">
        <w:rPr>
          <w:caps w:val="0"/>
          <w:color w:val="7F7F7F"/>
        </w:rPr>
        <w:t>h)</w:t>
      </w:r>
      <w:r w:rsidRPr="00EB5A9F">
        <w:rPr>
          <w:color w:val="7F7F7F"/>
        </w:rPr>
        <w:t xml:space="preserve">  Stanovení</w:t>
      </w:r>
      <w:proofErr w:type="gramEnd"/>
      <w:r w:rsidRPr="00EB5A9F">
        <w:rPr>
          <w:color w:val="7F7F7F"/>
        </w:rPr>
        <w:t xml:space="preserve"> podmínek pro provádění stavby z hlediska bezpečnosti a ochrany zdraví, plán bezpečnosti a ochrany zdraví při práci na staveništi podle zákona o zajištění dalších podmínek bezpečnosti a ochrany zdraví při práci</w:t>
      </w:r>
      <w:bookmarkEnd w:id="281"/>
      <w:bookmarkEnd w:id="282"/>
      <w:bookmarkEnd w:id="283"/>
      <w:bookmarkEnd w:id="284"/>
    </w:p>
    <w:p w:rsidR="00826408" w:rsidRPr="00EB5A9F" w:rsidRDefault="00826408" w:rsidP="00826408">
      <w:pPr>
        <w:rPr>
          <w:rStyle w:val="tocinfo"/>
          <w:color w:val="7F7F7F"/>
        </w:rPr>
      </w:pPr>
      <w:r w:rsidRPr="00EB5A9F">
        <w:rPr>
          <w:rStyle w:val="tocinfo"/>
          <w:color w:val="7F7F7F"/>
        </w:rPr>
        <w:t xml:space="preserve">V oblasti bezpečnosti práce zajistí dodavatel stavby zpracování plánu bezpečnosti a ochrany zdraví při práci na staveništi (plán </w:t>
      </w:r>
      <w:r w:rsidRPr="00EB5A9F">
        <w:rPr>
          <w:rStyle w:val="tocinfo"/>
          <w:b/>
          <w:bCs/>
          <w:color w:val="7F7F7F"/>
        </w:rPr>
        <w:t>BOZP</w:t>
      </w:r>
      <w:r w:rsidRPr="00EB5A9F">
        <w:rPr>
          <w:rStyle w:val="tocinfo"/>
          <w:color w:val="7F7F7F"/>
        </w:rPr>
        <w:t>), který předloží zadavateli – investorovi před zahájením stavebních prací. Tato povinnost bude splněna v souladu se zákonem č. 309/2006 Sb., kterým se upravují další požadavky bezpečnosti a ochrany zdraví při práci v pracovněprávních vztazích a zajištění bezpečnosti a ochrany zdraví při činnosti nebo poskytování služeb mimo pracovněprávní vztahy, a je uvedena v § 15 části třetí uvedeného zákona. Dodavatel stavby zajistí splnění všech povinností vyplývajících z výše uvedeného zákona.</w:t>
      </w:r>
    </w:p>
    <w:p w:rsidR="00815D66" w:rsidRPr="00EB5A9F" w:rsidRDefault="00815D66" w:rsidP="00826408">
      <w:pPr>
        <w:rPr>
          <w:rStyle w:val="tocinfo"/>
          <w:color w:val="7F7F7F"/>
        </w:rPr>
      </w:pPr>
    </w:p>
    <w:p w:rsidR="00815D66" w:rsidRPr="00EB5A9F" w:rsidRDefault="00815D66" w:rsidP="00815D66">
      <w:pPr>
        <w:rPr>
          <w:rStyle w:val="tocinfo"/>
          <w:color w:val="7F7F7F"/>
        </w:rPr>
      </w:pPr>
      <w:r w:rsidRPr="00EB5A9F">
        <w:rPr>
          <w:rStyle w:val="tocinfo"/>
          <w:color w:val="7F7F7F"/>
        </w:rPr>
        <w:t>Práce budou prováděny v souladu s vyhláškou.</w:t>
      </w:r>
      <w:r w:rsidR="007812AD">
        <w:rPr>
          <w:rStyle w:val="tocinfo"/>
          <w:color w:val="7F7F7F"/>
        </w:rPr>
        <w:t xml:space="preserve"> </w:t>
      </w:r>
      <w:r w:rsidR="000D3BD5" w:rsidRPr="00786822">
        <w:rPr>
          <w:rStyle w:val="tocinfo"/>
          <w:color w:val="7F7F7F"/>
        </w:rPr>
        <w:t xml:space="preserve">č. 601/2006 Sb. , č. 363/2005 </w:t>
      </w:r>
      <w:proofErr w:type="gramStart"/>
      <w:r w:rsidR="000D3BD5" w:rsidRPr="00786822">
        <w:rPr>
          <w:rStyle w:val="tocinfo"/>
          <w:color w:val="7F7F7F"/>
        </w:rPr>
        <w:t>Sb.</w:t>
      </w:r>
      <w:r w:rsidRPr="00EB5A9F">
        <w:rPr>
          <w:rStyle w:val="tocinfo"/>
          <w:color w:val="7F7F7F"/>
        </w:rPr>
        <w:t>Požární</w:t>
      </w:r>
      <w:proofErr w:type="gramEnd"/>
      <w:r w:rsidRPr="00EB5A9F">
        <w:rPr>
          <w:rStyle w:val="tocinfo"/>
          <w:color w:val="7F7F7F"/>
        </w:rPr>
        <w:t xml:space="preserve"> bezpečnost musí být zajištěna ve smyslu zákona č. 91/1995 Sb.  a vyhlášky MV </w:t>
      </w:r>
      <w:r w:rsidR="000D3BD5" w:rsidRPr="00786822">
        <w:rPr>
          <w:rStyle w:val="tocinfo"/>
          <w:color w:val="7F7F7F"/>
        </w:rPr>
        <w:t>č. 246/2001 Sb.</w:t>
      </w:r>
      <w:r w:rsidRPr="00786822">
        <w:rPr>
          <w:rStyle w:val="tocinfo"/>
          <w:color w:val="7F7F7F"/>
        </w:rPr>
        <w:t xml:space="preserve"> </w:t>
      </w:r>
      <w:r w:rsidRPr="00EB5A9F">
        <w:rPr>
          <w:rStyle w:val="tocinfo"/>
          <w:color w:val="7F7F7F"/>
        </w:rPr>
        <w:t xml:space="preserve">Manipulace se sypkými hmotami včetně jejich skladování musí odpovídat vyhlášce MPSV </w:t>
      </w:r>
      <w:r w:rsidR="000D3BD5" w:rsidRPr="00786822">
        <w:rPr>
          <w:rStyle w:val="tocinfo"/>
          <w:color w:val="7F7F7F"/>
        </w:rPr>
        <w:t>č. 38/2003 Sb</w:t>
      </w:r>
      <w:r w:rsidRPr="00786822">
        <w:rPr>
          <w:rStyle w:val="tocinfo"/>
          <w:color w:val="7F7F7F"/>
        </w:rPr>
        <w:t>.</w:t>
      </w:r>
      <w:r w:rsidRPr="00EB5A9F">
        <w:rPr>
          <w:rStyle w:val="tocinfo"/>
          <w:color w:val="7F7F7F"/>
        </w:rPr>
        <w:t xml:space="preserve">  Pracovní a ochranné pomůcky pracovníků musí odpovídat vyhlášce MPSV </w:t>
      </w:r>
      <w:r w:rsidR="000D3BD5" w:rsidRPr="00786822">
        <w:rPr>
          <w:rStyle w:val="tocinfo"/>
          <w:color w:val="7F7F7F"/>
        </w:rPr>
        <w:t>č. 498/2001 Sb.</w:t>
      </w:r>
      <w:r w:rsidRPr="00EB5A9F">
        <w:rPr>
          <w:rStyle w:val="tocinfo"/>
          <w:color w:val="7F7F7F"/>
        </w:rPr>
        <w:t xml:space="preserve">  Pracovníci musí být před zahájením prací seznámeni s technologickými </w:t>
      </w:r>
      <w:proofErr w:type="gramStart"/>
      <w:r w:rsidRPr="00EB5A9F">
        <w:rPr>
          <w:rStyle w:val="tocinfo"/>
          <w:color w:val="7F7F7F"/>
        </w:rPr>
        <w:t>postupy  a s příslušnými</w:t>
      </w:r>
      <w:proofErr w:type="gramEnd"/>
      <w:r w:rsidRPr="00EB5A9F">
        <w:rPr>
          <w:rStyle w:val="tocinfo"/>
          <w:color w:val="7F7F7F"/>
        </w:rPr>
        <w:t xml:space="preserve"> bezpečnostními předpisy.  Dále musí být seznámeni a musí se řídit bezpečnostními předpisy a pravidly jednotlivých dodavatelů, souvisejícími s realizací díla.  Otvory v zemi musí být chráněny plným překrytím. </w:t>
      </w:r>
    </w:p>
    <w:p w:rsidR="00815D66" w:rsidRPr="00EB5A9F" w:rsidRDefault="00815D66" w:rsidP="00815D66">
      <w:pPr>
        <w:rPr>
          <w:rStyle w:val="tocinfo"/>
          <w:color w:val="7F7F7F"/>
        </w:rPr>
      </w:pPr>
      <w:r w:rsidRPr="00EB5A9F">
        <w:rPr>
          <w:rStyle w:val="tocinfo"/>
          <w:color w:val="7F7F7F"/>
        </w:rPr>
        <w:t>Práce budou prováděny v souladu s  technologickými předpisy dodavatele a ČSN EN 1536 a ČSN 73 1201.</w:t>
      </w:r>
    </w:p>
    <w:p w:rsidR="00397282" w:rsidRPr="00EB5A9F" w:rsidRDefault="00397282" w:rsidP="00815D66">
      <w:pPr>
        <w:rPr>
          <w:rStyle w:val="tocinfo"/>
          <w:color w:val="7F7F7F"/>
        </w:rPr>
      </w:pPr>
    </w:p>
    <w:p w:rsidR="00397282" w:rsidRPr="00EB5A9F" w:rsidRDefault="00397282" w:rsidP="00FD05FD">
      <w:pPr>
        <w:rPr>
          <w:rStyle w:val="tocinfo"/>
          <w:b/>
          <w:color w:val="7F7F7F"/>
        </w:rPr>
      </w:pPr>
      <w:r w:rsidRPr="00EB5A9F">
        <w:rPr>
          <w:rStyle w:val="tocinfo"/>
          <w:b/>
          <w:color w:val="7F7F7F"/>
        </w:rPr>
        <w:t xml:space="preserve">Bezpečnost práce </w:t>
      </w:r>
    </w:p>
    <w:p w:rsidR="00397282" w:rsidRPr="00EB5A9F" w:rsidRDefault="00397282" w:rsidP="00FD05FD">
      <w:pPr>
        <w:rPr>
          <w:rStyle w:val="tocinfo"/>
          <w:color w:val="7F7F7F"/>
        </w:rPr>
      </w:pPr>
      <w:r w:rsidRPr="00EB5A9F">
        <w:rPr>
          <w:rStyle w:val="tocinfo"/>
          <w:color w:val="7F7F7F"/>
        </w:rPr>
        <w:t xml:space="preserve">Zhotovitel stavby pověří vedením realizace stavby osobu s příslušnou autorizací dle Zákona č. 360/92 Sb., v platném znění. Ta zajistí úkoly v souladu s ustanovením §44 Stavebního zákona z hlediska ochrany veřejného zájmu při realizaci stavby: </w:t>
      </w:r>
    </w:p>
    <w:p w:rsidR="00397282" w:rsidRPr="00EB5A9F" w:rsidRDefault="00397282" w:rsidP="00FD05FD">
      <w:pPr>
        <w:rPr>
          <w:rStyle w:val="tocinfo"/>
          <w:color w:val="7F7F7F"/>
        </w:rPr>
      </w:pPr>
      <w:r w:rsidRPr="00EB5A9F">
        <w:rPr>
          <w:rStyle w:val="tocinfo"/>
          <w:color w:val="7F7F7F"/>
        </w:rPr>
        <w:t xml:space="preserve">Autorizovaná osoba je ve smyslu § 46b stavebního zákona v rozsahu předmětu své činnosti odpovědná za řádné provedení prací v souladu s dokumentací ověřenou stavebním úřadem ve stavebním řízení, za dodržení podmínek stavebního povolení, povinností k ochraně života a zdraví osob a bezpečnosti práce, vyplývajících z ostatních právních předpisů. Vedení realizace stavby znamená výkon soustavného dohledu nad její realizací z hlediska požadavků českého právního řádu a příslušné odbornosti. </w:t>
      </w:r>
    </w:p>
    <w:p w:rsidR="00397282" w:rsidRPr="00EB5A9F" w:rsidRDefault="00397282" w:rsidP="00FD05FD">
      <w:pPr>
        <w:rPr>
          <w:rStyle w:val="tocinfo"/>
          <w:color w:val="7F7F7F"/>
        </w:rPr>
      </w:pPr>
      <w:r w:rsidRPr="00EB5A9F">
        <w:rPr>
          <w:rStyle w:val="tocinfo"/>
          <w:color w:val="7F7F7F"/>
        </w:rPr>
        <w:t>Na staveništi nutno zajistit veškerá ustanovení bezpečnosti práce při stavebních pracích v souladu s vyhláškou Českého úřadu bezpečnosti práce a Českého báňského úřadu</w:t>
      </w:r>
      <w:r w:rsidR="000D3BD5" w:rsidRPr="00EB5A9F">
        <w:rPr>
          <w:rStyle w:val="tocinfo"/>
          <w:color w:val="7F7F7F"/>
        </w:rPr>
        <w:t>.</w:t>
      </w:r>
      <w:r w:rsidR="000D3BD5">
        <w:rPr>
          <w:rStyle w:val="tocinfo"/>
          <w:color w:val="7F7F7F"/>
        </w:rPr>
        <w:t xml:space="preserve"> </w:t>
      </w:r>
      <w:proofErr w:type="gramStart"/>
      <w:r w:rsidR="000D3BD5" w:rsidRPr="00786822">
        <w:rPr>
          <w:rStyle w:val="tocinfo"/>
          <w:color w:val="7F7F7F"/>
        </w:rPr>
        <w:t>č.</w:t>
      </w:r>
      <w:proofErr w:type="gramEnd"/>
      <w:r w:rsidR="000D3BD5" w:rsidRPr="00786822">
        <w:rPr>
          <w:rStyle w:val="tocinfo"/>
          <w:color w:val="7F7F7F"/>
        </w:rPr>
        <w:t xml:space="preserve"> 601/2006 Sb. , č. 363/2005 Sb</w:t>
      </w:r>
      <w:r w:rsidRPr="00EB5A9F">
        <w:rPr>
          <w:rStyle w:val="tocinfo"/>
          <w:color w:val="7F7F7F"/>
        </w:rPr>
        <w:t xml:space="preserve">. O bezpečnosti práce a technických zařízeních při stavebních pracích, a pro provoz Vyhláška č. 48/1982 Sb. (Plný rozsah v souladu s publikací ČKAIT – Doporučený standard metodická řada DOS M 14 VYST 99 – Bezpečnost práce při výstavbě). </w:t>
      </w:r>
    </w:p>
    <w:p w:rsidR="00397282" w:rsidRPr="00786822" w:rsidRDefault="00397282" w:rsidP="00FD05FD">
      <w:pPr>
        <w:rPr>
          <w:rStyle w:val="tocinfo"/>
          <w:color w:val="7F7F7F"/>
        </w:rPr>
      </w:pPr>
      <w:r w:rsidRPr="00EB5A9F">
        <w:rPr>
          <w:rStyle w:val="tocinfo"/>
          <w:color w:val="7F7F7F"/>
        </w:rPr>
        <w:t xml:space="preserve">Na stavbě budou dodržována příslušná ustanovení vyhlášky </w:t>
      </w:r>
      <w:r w:rsidR="000D3BD5" w:rsidRPr="00786822">
        <w:rPr>
          <w:rStyle w:val="tocinfo"/>
          <w:color w:val="7F7F7F"/>
        </w:rPr>
        <w:t>č. 268/2009 Sb</w:t>
      </w:r>
      <w:r w:rsidRPr="00EB5A9F">
        <w:rPr>
          <w:rStyle w:val="tocinfo"/>
          <w:color w:val="7F7F7F"/>
        </w:rPr>
        <w:t xml:space="preserve"> ve znění pozdějších předpisů upravující požadavky na provádění staveb a vyhláška </w:t>
      </w:r>
      <w:r w:rsidR="007812AD" w:rsidRPr="00786822">
        <w:rPr>
          <w:rStyle w:val="tocinfo"/>
          <w:color w:val="7F7F7F"/>
        </w:rPr>
        <w:t>č. 268/2009 Sb. o technických požadavcích na stavby.</w:t>
      </w:r>
    </w:p>
    <w:p w:rsidR="00397282" w:rsidRPr="00EB5A9F" w:rsidRDefault="00397282" w:rsidP="00FD05FD">
      <w:pPr>
        <w:rPr>
          <w:rStyle w:val="tocinfo"/>
          <w:color w:val="7F7F7F"/>
        </w:rPr>
      </w:pPr>
      <w:r w:rsidRPr="00EB5A9F">
        <w:rPr>
          <w:rStyle w:val="tocinfo"/>
          <w:color w:val="7F7F7F"/>
        </w:rPr>
        <w:t>Další normy a předpisy jsou ČSN 05 0610 Bezpečnostní předpisy pro svařování plamenem a ČSN 05 0630 Bezpečnostní předpisy pro svařování elektrickým obloukem.</w:t>
      </w:r>
    </w:p>
    <w:p w:rsidR="00397282" w:rsidRPr="00EB5A9F" w:rsidRDefault="00397282" w:rsidP="00FD05FD">
      <w:pPr>
        <w:rPr>
          <w:rStyle w:val="tocinfo"/>
          <w:color w:val="7F7F7F"/>
        </w:rPr>
      </w:pPr>
    </w:p>
    <w:p w:rsidR="00397282" w:rsidRPr="00EB5A9F" w:rsidRDefault="00397282" w:rsidP="00FD05FD">
      <w:pPr>
        <w:rPr>
          <w:rStyle w:val="tocinfo"/>
          <w:b/>
          <w:color w:val="7F7F7F"/>
        </w:rPr>
      </w:pPr>
      <w:r w:rsidRPr="00EB5A9F">
        <w:rPr>
          <w:rStyle w:val="tocinfo"/>
          <w:b/>
          <w:color w:val="7F7F7F"/>
        </w:rPr>
        <w:t xml:space="preserve">Zdroje ohrožení zdraví při výstavbě a jejich omezení: </w:t>
      </w:r>
    </w:p>
    <w:p w:rsidR="00397282" w:rsidRPr="00EB5A9F" w:rsidRDefault="00397282" w:rsidP="00FD05FD">
      <w:pPr>
        <w:rPr>
          <w:rStyle w:val="tocinfo"/>
          <w:color w:val="7F7F7F"/>
        </w:rPr>
      </w:pPr>
      <w:r w:rsidRPr="00EB5A9F">
        <w:rPr>
          <w:rStyle w:val="tocinfo"/>
          <w:color w:val="7F7F7F"/>
        </w:rPr>
        <w:lastRenderedPageBreak/>
        <w:t xml:space="preserve">Práce ve výškách – zábradlí </w:t>
      </w:r>
    </w:p>
    <w:p w:rsidR="00397282" w:rsidRPr="00EB5A9F" w:rsidRDefault="00397282" w:rsidP="00FD05FD">
      <w:pPr>
        <w:rPr>
          <w:rStyle w:val="tocinfo"/>
          <w:color w:val="7F7F7F"/>
        </w:rPr>
      </w:pPr>
      <w:r w:rsidRPr="00EB5A9F">
        <w:rPr>
          <w:rStyle w:val="tocinfo"/>
          <w:color w:val="7F7F7F"/>
        </w:rPr>
        <w:t xml:space="preserve">Práce v rýhách a jamách – zabezpečení stěn výkopů </w:t>
      </w:r>
    </w:p>
    <w:p w:rsidR="00397282" w:rsidRPr="00EB5A9F" w:rsidRDefault="00397282" w:rsidP="00FD05FD">
      <w:pPr>
        <w:rPr>
          <w:rStyle w:val="tocinfo"/>
          <w:color w:val="7F7F7F"/>
        </w:rPr>
      </w:pPr>
      <w:r w:rsidRPr="00EB5A9F">
        <w:rPr>
          <w:rStyle w:val="tocinfo"/>
          <w:color w:val="7F7F7F"/>
        </w:rPr>
        <w:t xml:space="preserve">Ohrožení elektrickým proudem – zabezpečení obsluhy a údržby strojů kvalifikovanými osobami </w:t>
      </w:r>
    </w:p>
    <w:p w:rsidR="00397282" w:rsidRPr="00EB5A9F" w:rsidRDefault="00397282" w:rsidP="00FD05FD">
      <w:pPr>
        <w:rPr>
          <w:rStyle w:val="tocinfo"/>
          <w:color w:val="7F7F7F"/>
        </w:rPr>
      </w:pPr>
      <w:r w:rsidRPr="00EB5A9F">
        <w:rPr>
          <w:rStyle w:val="tocinfo"/>
          <w:color w:val="7F7F7F"/>
        </w:rPr>
        <w:t xml:space="preserve">Všeobecné požadavky: </w:t>
      </w:r>
    </w:p>
    <w:p w:rsidR="00397282" w:rsidRPr="00EB5A9F" w:rsidRDefault="00397282" w:rsidP="00FD05FD">
      <w:pPr>
        <w:rPr>
          <w:rStyle w:val="tocinfo"/>
          <w:color w:val="7F7F7F"/>
        </w:rPr>
      </w:pPr>
      <w:r w:rsidRPr="00EB5A9F">
        <w:rPr>
          <w:rStyle w:val="tocinfo"/>
          <w:color w:val="7F7F7F"/>
        </w:rPr>
        <w:t xml:space="preserve">Zákaz používání alkoholu </w:t>
      </w:r>
    </w:p>
    <w:p w:rsidR="00397282" w:rsidRPr="00EB5A9F" w:rsidRDefault="00397282" w:rsidP="00FD05FD">
      <w:pPr>
        <w:rPr>
          <w:rStyle w:val="tocinfo"/>
          <w:color w:val="7F7F7F"/>
        </w:rPr>
      </w:pPr>
      <w:r w:rsidRPr="00EB5A9F">
        <w:rPr>
          <w:rStyle w:val="tocinfo"/>
          <w:color w:val="7F7F7F"/>
        </w:rPr>
        <w:t xml:space="preserve">Používání ochranných pomůcek </w:t>
      </w:r>
    </w:p>
    <w:p w:rsidR="00397282" w:rsidRPr="00EB5A9F" w:rsidRDefault="00397282" w:rsidP="00FD05FD">
      <w:pPr>
        <w:rPr>
          <w:rStyle w:val="tocinfo"/>
          <w:color w:val="7F7F7F"/>
        </w:rPr>
      </w:pPr>
      <w:r w:rsidRPr="00EB5A9F">
        <w:rPr>
          <w:rStyle w:val="tocinfo"/>
          <w:color w:val="7F7F7F"/>
        </w:rPr>
        <w:t xml:space="preserve">Pořádek na staveništi </w:t>
      </w:r>
    </w:p>
    <w:p w:rsidR="00397282" w:rsidRPr="00EB5A9F" w:rsidRDefault="00397282" w:rsidP="00FD05FD">
      <w:pPr>
        <w:rPr>
          <w:rStyle w:val="tocinfo"/>
          <w:color w:val="7F7F7F"/>
        </w:rPr>
      </w:pPr>
      <w:r w:rsidRPr="00EB5A9F">
        <w:rPr>
          <w:rStyle w:val="tocinfo"/>
          <w:color w:val="7F7F7F"/>
        </w:rPr>
        <w:t xml:space="preserve">Osvětlení, ohrazení, zabezpečení staveniště </w:t>
      </w:r>
    </w:p>
    <w:p w:rsidR="00397282" w:rsidRPr="00EB5A9F" w:rsidRDefault="00397282" w:rsidP="00FD05FD">
      <w:pPr>
        <w:rPr>
          <w:rStyle w:val="tocinfo"/>
          <w:color w:val="7F7F7F"/>
        </w:rPr>
      </w:pPr>
      <w:r w:rsidRPr="00EB5A9F">
        <w:rPr>
          <w:rStyle w:val="tocinfo"/>
          <w:color w:val="7F7F7F"/>
        </w:rPr>
        <w:t xml:space="preserve">Zákaz vstupu nepovolaným osobám na staveniště </w:t>
      </w:r>
    </w:p>
    <w:p w:rsidR="00397282" w:rsidRPr="00EB5A9F" w:rsidRDefault="00397282" w:rsidP="00FD05FD">
      <w:pPr>
        <w:rPr>
          <w:rStyle w:val="tocinfo"/>
          <w:color w:val="7F7F7F"/>
        </w:rPr>
      </w:pPr>
      <w:r w:rsidRPr="00EB5A9F">
        <w:rPr>
          <w:rStyle w:val="tocinfo"/>
          <w:color w:val="7F7F7F"/>
        </w:rPr>
        <w:t xml:space="preserve">Dodržování projektu a stanovených technologických postupů </w:t>
      </w:r>
    </w:p>
    <w:p w:rsidR="00397282" w:rsidRPr="00EB5A9F" w:rsidRDefault="00397282" w:rsidP="00FD05FD">
      <w:pPr>
        <w:rPr>
          <w:rStyle w:val="tocinfo"/>
          <w:color w:val="7F7F7F"/>
        </w:rPr>
      </w:pPr>
      <w:r w:rsidRPr="00EB5A9F">
        <w:rPr>
          <w:rStyle w:val="tocinfo"/>
          <w:color w:val="7F7F7F"/>
        </w:rPr>
        <w:t xml:space="preserve">Pravidelná školení BOZ </w:t>
      </w:r>
    </w:p>
    <w:p w:rsidR="00397282" w:rsidRPr="00EB5A9F" w:rsidRDefault="00397282" w:rsidP="00FD05FD">
      <w:pPr>
        <w:rPr>
          <w:rStyle w:val="tocinfo"/>
          <w:color w:val="7F7F7F"/>
        </w:rPr>
      </w:pPr>
      <w:r w:rsidRPr="00EB5A9F">
        <w:rPr>
          <w:rStyle w:val="tocinfo"/>
          <w:color w:val="7F7F7F"/>
        </w:rPr>
        <w:t xml:space="preserve">Respektování Zákoníku práce </w:t>
      </w:r>
    </w:p>
    <w:p w:rsidR="00397282" w:rsidRPr="00EB5A9F" w:rsidRDefault="00397282" w:rsidP="00FD05FD">
      <w:pPr>
        <w:rPr>
          <w:rStyle w:val="tocinfo"/>
          <w:color w:val="7F7F7F"/>
        </w:rPr>
      </w:pPr>
      <w:r w:rsidRPr="00EB5A9F">
        <w:rPr>
          <w:rStyle w:val="tocinfo"/>
          <w:color w:val="7F7F7F"/>
        </w:rPr>
        <w:t xml:space="preserve">Způsob omezení rizikových vlivů: </w:t>
      </w:r>
    </w:p>
    <w:p w:rsidR="00397282" w:rsidRPr="00EB5A9F" w:rsidRDefault="00397282" w:rsidP="00FD05FD">
      <w:pPr>
        <w:rPr>
          <w:rStyle w:val="tocinfo"/>
          <w:color w:val="7F7F7F"/>
        </w:rPr>
      </w:pPr>
      <w:r w:rsidRPr="00EB5A9F">
        <w:rPr>
          <w:rStyle w:val="tocinfo"/>
          <w:color w:val="7F7F7F"/>
        </w:rPr>
        <w:t xml:space="preserve">Zpracování a dodržování Provozního předpisu, Havarijního řádu a Požárních poplachových směrnic </w:t>
      </w:r>
    </w:p>
    <w:p w:rsidR="00397282" w:rsidRPr="00EB5A9F" w:rsidRDefault="00397282" w:rsidP="00FD05FD">
      <w:pPr>
        <w:rPr>
          <w:rStyle w:val="tocinfo"/>
          <w:color w:val="7F7F7F"/>
        </w:rPr>
      </w:pPr>
      <w:r w:rsidRPr="00EB5A9F">
        <w:rPr>
          <w:rStyle w:val="tocinfo"/>
          <w:color w:val="7F7F7F"/>
        </w:rPr>
        <w:t xml:space="preserve">Zabezpečení všech činností poučenými, vyškolenými zodpovědnými osobami </w:t>
      </w:r>
    </w:p>
    <w:p w:rsidR="00397282" w:rsidRPr="00EB5A9F" w:rsidRDefault="00397282" w:rsidP="00FD05FD">
      <w:pPr>
        <w:rPr>
          <w:rStyle w:val="tocinfo"/>
          <w:color w:val="7F7F7F"/>
        </w:rPr>
      </w:pPr>
      <w:r w:rsidRPr="00EB5A9F">
        <w:rPr>
          <w:rStyle w:val="tocinfo"/>
          <w:color w:val="7F7F7F"/>
        </w:rPr>
        <w:t xml:space="preserve">Dodržování a respektování podmínek Požární zprávy, návodů k obsluze zařízení </w:t>
      </w:r>
    </w:p>
    <w:p w:rsidR="00397282" w:rsidRPr="00EB5A9F" w:rsidRDefault="00397282" w:rsidP="00FD05FD">
      <w:pPr>
        <w:rPr>
          <w:rStyle w:val="tocinfo"/>
          <w:color w:val="7F7F7F"/>
        </w:rPr>
      </w:pPr>
      <w:r w:rsidRPr="00EB5A9F">
        <w:rPr>
          <w:rStyle w:val="tocinfo"/>
          <w:color w:val="7F7F7F"/>
        </w:rPr>
        <w:t xml:space="preserve">Používání ochranných pomůcek a pracovních oděvů </w:t>
      </w:r>
    </w:p>
    <w:p w:rsidR="00397282" w:rsidRPr="00EB5A9F" w:rsidRDefault="00397282" w:rsidP="00FD05FD">
      <w:pPr>
        <w:rPr>
          <w:rStyle w:val="tocinfo"/>
          <w:color w:val="7F7F7F"/>
        </w:rPr>
      </w:pPr>
      <w:r w:rsidRPr="00EB5A9F">
        <w:rPr>
          <w:rStyle w:val="tocinfo"/>
          <w:color w:val="7F7F7F"/>
        </w:rPr>
        <w:t xml:space="preserve">Respektování BOZ </w:t>
      </w:r>
    </w:p>
    <w:p w:rsidR="00397282" w:rsidRPr="00EB5A9F" w:rsidRDefault="00397282" w:rsidP="00FD05FD">
      <w:pPr>
        <w:rPr>
          <w:rStyle w:val="tocinfo"/>
          <w:color w:val="7F7F7F"/>
        </w:rPr>
      </w:pPr>
      <w:r w:rsidRPr="00EB5A9F">
        <w:rPr>
          <w:rStyle w:val="tocinfo"/>
          <w:color w:val="7F7F7F"/>
        </w:rPr>
        <w:t xml:space="preserve">Dodržování Zákoníku práce </w:t>
      </w:r>
    </w:p>
    <w:p w:rsidR="00397282" w:rsidRPr="00EB5A9F" w:rsidRDefault="00397282" w:rsidP="00FD05FD">
      <w:pPr>
        <w:rPr>
          <w:rStyle w:val="tocinfo"/>
          <w:color w:val="7F7F7F"/>
        </w:rPr>
      </w:pPr>
      <w:r w:rsidRPr="00EB5A9F">
        <w:rPr>
          <w:rStyle w:val="tocinfo"/>
          <w:color w:val="7F7F7F"/>
        </w:rPr>
        <w:t>Pravidelné školení všech pracovníků z hlediska BOZ</w:t>
      </w:r>
    </w:p>
    <w:p w:rsidR="00397282" w:rsidRPr="00EB5A9F" w:rsidRDefault="00397282" w:rsidP="00FD05FD">
      <w:pPr>
        <w:rPr>
          <w:rStyle w:val="tocinfo"/>
          <w:color w:val="7F7F7F"/>
        </w:rPr>
      </w:pPr>
    </w:p>
    <w:p w:rsidR="00397282" w:rsidRPr="00EB5A9F" w:rsidRDefault="00397282" w:rsidP="00FD05FD">
      <w:pPr>
        <w:rPr>
          <w:rStyle w:val="tocinfo"/>
          <w:b/>
          <w:color w:val="7F7F7F"/>
        </w:rPr>
      </w:pPr>
      <w:r w:rsidRPr="00EB5A9F">
        <w:rPr>
          <w:rStyle w:val="tocinfo"/>
          <w:b/>
          <w:color w:val="7F7F7F"/>
        </w:rPr>
        <w:t xml:space="preserve">Při výstavbě nutno respektovat: </w:t>
      </w:r>
    </w:p>
    <w:p w:rsidR="00397282" w:rsidRPr="00786822" w:rsidRDefault="00397282" w:rsidP="00FD05FD">
      <w:pPr>
        <w:rPr>
          <w:rStyle w:val="tocinfo"/>
          <w:color w:val="7F7F7F"/>
        </w:rPr>
      </w:pPr>
    </w:p>
    <w:p w:rsidR="0028634C" w:rsidRPr="00786822" w:rsidRDefault="0028634C" w:rsidP="00786822">
      <w:pPr>
        <w:rPr>
          <w:rStyle w:val="tocinfo"/>
          <w:color w:val="7F7F7F"/>
        </w:rPr>
      </w:pPr>
      <w:r w:rsidRPr="00786822">
        <w:rPr>
          <w:rStyle w:val="tocinfo"/>
          <w:color w:val="7F7F7F"/>
        </w:rPr>
        <w:t>ČSN EN 1996-2 Eurokód 6: Navrhování zděných konstrukcí - Část 2: Volba materiálů, konstruování a provádění zdiva</w:t>
      </w:r>
    </w:p>
    <w:p w:rsidR="0028634C" w:rsidRPr="00786822" w:rsidRDefault="0028634C" w:rsidP="00786822">
      <w:pPr>
        <w:rPr>
          <w:rStyle w:val="tocinfo"/>
          <w:color w:val="7F7F7F"/>
        </w:rPr>
      </w:pPr>
      <w:r w:rsidRPr="00786822">
        <w:rPr>
          <w:rStyle w:val="tocinfo"/>
          <w:color w:val="7F7F7F"/>
        </w:rPr>
        <w:t>ČSN EN 1090-1  Provádění ocelových konstrukcí a hliníkových konstrukcí - Část 1: Požadavky na posouzení shody konstrukčních dílců</w:t>
      </w:r>
    </w:p>
    <w:p w:rsidR="007812AD" w:rsidRPr="00786822" w:rsidRDefault="007812AD" w:rsidP="00786822">
      <w:pPr>
        <w:rPr>
          <w:rStyle w:val="tocinfo"/>
          <w:color w:val="7F7F7F"/>
        </w:rPr>
      </w:pPr>
      <w:r w:rsidRPr="00786822">
        <w:rPr>
          <w:rStyle w:val="tocinfo"/>
          <w:color w:val="7F7F7F"/>
        </w:rPr>
        <w:t xml:space="preserve">ČSN </w:t>
      </w:r>
      <w:proofErr w:type="gramStart"/>
      <w:r w:rsidRPr="00786822">
        <w:rPr>
          <w:rStyle w:val="tocinfo"/>
          <w:color w:val="7F7F7F"/>
        </w:rPr>
        <w:t>73 6133  Návrh</w:t>
      </w:r>
      <w:proofErr w:type="gramEnd"/>
      <w:r w:rsidRPr="00786822">
        <w:rPr>
          <w:rStyle w:val="tocinfo"/>
          <w:color w:val="7F7F7F"/>
        </w:rPr>
        <w:t xml:space="preserve"> a provádění zemního tělesa pozemních komunikací</w:t>
      </w:r>
    </w:p>
    <w:p w:rsidR="007812AD" w:rsidRPr="00786822" w:rsidRDefault="007812AD" w:rsidP="00786822">
      <w:pPr>
        <w:rPr>
          <w:rStyle w:val="tocinfo"/>
          <w:color w:val="7F7F7F"/>
        </w:rPr>
      </w:pPr>
      <w:r w:rsidRPr="00786822">
        <w:rPr>
          <w:rStyle w:val="tocinfo"/>
          <w:color w:val="7F7F7F"/>
        </w:rPr>
        <w:t xml:space="preserve">ČSN </w:t>
      </w:r>
      <w:proofErr w:type="gramStart"/>
      <w:r w:rsidRPr="00786822">
        <w:rPr>
          <w:rStyle w:val="tocinfo"/>
          <w:color w:val="7F7F7F"/>
        </w:rPr>
        <w:t>73 6133  Návrh</w:t>
      </w:r>
      <w:proofErr w:type="gramEnd"/>
      <w:r w:rsidRPr="00786822">
        <w:rPr>
          <w:rStyle w:val="tocinfo"/>
          <w:color w:val="7F7F7F"/>
        </w:rPr>
        <w:t xml:space="preserve"> a provádění zemního tělesa pozemních komunikací</w:t>
      </w:r>
    </w:p>
    <w:p w:rsidR="00397282" w:rsidRPr="00EB5A9F" w:rsidRDefault="00397282" w:rsidP="00FD05FD">
      <w:pPr>
        <w:rPr>
          <w:rStyle w:val="tocinfo"/>
          <w:color w:val="7F7F7F"/>
        </w:rPr>
      </w:pPr>
      <w:r w:rsidRPr="00EB5A9F">
        <w:rPr>
          <w:rStyle w:val="tocinfo"/>
          <w:color w:val="7F7F7F"/>
        </w:rPr>
        <w:t xml:space="preserve">ČSN 73 8106 Ochranné a záchytné konstrukce </w:t>
      </w:r>
    </w:p>
    <w:p w:rsidR="00397282" w:rsidRPr="00EB5A9F" w:rsidRDefault="00397282" w:rsidP="00FD05FD">
      <w:pPr>
        <w:rPr>
          <w:rStyle w:val="tocinfo"/>
          <w:color w:val="7F7F7F"/>
        </w:rPr>
      </w:pPr>
      <w:r w:rsidRPr="00EB5A9F">
        <w:rPr>
          <w:rStyle w:val="tocinfo"/>
          <w:color w:val="7F7F7F"/>
        </w:rPr>
        <w:t xml:space="preserve">ČSN 73 3610 Provádění klempířských prací </w:t>
      </w:r>
    </w:p>
    <w:p w:rsidR="00397282" w:rsidRPr="00EB5A9F" w:rsidRDefault="00397282" w:rsidP="00FD05FD">
      <w:pPr>
        <w:rPr>
          <w:rStyle w:val="tocinfo"/>
          <w:color w:val="7F7F7F"/>
        </w:rPr>
      </w:pPr>
      <w:r w:rsidRPr="00EB5A9F">
        <w:rPr>
          <w:rStyle w:val="tocinfo"/>
          <w:color w:val="7F7F7F"/>
        </w:rPr>
        <w:t xml:space="preserve">ČSN 73 0550 Izolace </w:t>
      </w:r>
    </w:p>
    <w:p w:rsidR="00FD05FD" w:rsidRPr="00EB5A9F" w:rsidRDefault="00FD05FD" w:rsidP="00FD05FD">
      <w:pPr>
        <w:rPr>
          <w:rStyle w:val="tocinfo"/>
          <w:color w:val="7F7F7F"/>
        </w:rPr>
      </w:pPr>
      <w:hyperlink r:id="rId14" w:tooltip="Detailní info" w:history="1">
        <w:r w:rsidRPr="00EB5A9F">
          <w:rPr>
            <w:rStyle w:val="tocinfo"/>
            <w:color w:val="7F7F7F"/>
          </w:rPr>
          <w:t>ČSN 73 8000</w:t>
        </w:r>
      </w:hyperlink>
      <w:r w:rsidRPr="00EB5A9F">
        <w:rPr>
          <w:rStyle w:val="tocinfo"/>
          <w:color w:val="7F7F7F"/>
        </w:rPr>
        <w:t xml:space="preserve"> Stavební a silniční stroje. Názvosloví</w:t>
      </w:r>
    </w:p>
    <w:p w:rsidR="00FD05FD" w:rsidRPr="00EB5A9F" w:rsidRDefault="00FD05FD" w:rsidP="00FD05FD">
      <w:pPr>
        <w:rPr>
          <w:rStyle w:val="tocinfo"/>
          <w:color w:val="7F7F7F"/>
        </w:rPr>
      </w:pPr>
      <w:hyperlink r:id="rId15" w:tooltip="Detailní info" w:history="1">
        <w:r w:rsidRPr="00EB5A9F">
          <w:rPr>
            <w:rStyle w:val="tocinfo"/>
            <w:color w:val="7F7F7F"/>
          </w:rPr>
          <w:t>ČSN 73 8101</w:t>
        </w:r>
      </w:hyperlink>
      <w:r w:rsidRPr="00EB5A9F">
        <w:rPr>
          <w:rStyle w:val="tocinfo"/>
          <w:color w:val="7F7F7F"/>
        </w:rPr>
        <w:t xml:space="preserve"> Lešení - Společná ustanovení</w:t>
      </w:r>
    </w:p>
    <w:p w:rsidR="00FD05FD" w:rsidRPr="00EB5A9F" w:rsidRDefault="00FD05FD" w:rsidP="00FD05FD">
      <w:pPr>
        <w:rPr>
          <w:rStyle w:val="tocinfo"/>
          <w:color w:val="7F7F7F"/>
        </w:rPr>
      </w:pPr>
      <w:hyperlink r:id="rId16" w:tooltip="Detailní info" w:history="1">
        <w:r w:rsidRPr="00EB5A9F">
          <w:rPr>
            <w:rStyle w:val="tocinfo"/>
            <w:color w:val="7F7F7F"/>
          </w:rPr>
          <w:t>ČSN 73 8102</w:t>
        </w:r>
      </w:hyperlink>
      <w:r w:rsidRPr="00EB5A9F">
        <w:rPr>
          <w:rStyle w:val="tocinfo"/>
          <w:color w:val="7F7F7F"/>
        </w:rPr>
        <w:t xml:space="preserve"> Pojízdná a volně stojící lešení</w:t>
      </w:r>
    </w:p>
    <w:p w:rsidR="00FD05FD" w:rsidRPr="00EB5A9F" w:rsidRDefault="00FD05FD" w:rsidP="00FD05FD">
      <w:pPr>
        <w:rPr>
          <w:rStyle w:val="tocinfo"/>
          <w:color w:val="7F7F7F"/>
        </w:rPr>
      </w:pPr>
      <w:hyperlink r:id="rId17" w:tooltip="Detailní info" w:history="1">
        <w:r w:rsidRPr="00EB5A9F">
          <w:rPr>
            <w:rStyle w:val="tocinfo"/>
            <w:color w:val="7F7F7F"/>
          </w:rPr>
          <w:t>ČSN 73 8106</w:t>
        </w:r>
      </w:hyperlink>
      <w:r w:rsidRPr="00EB5A9F">
        <w:rPr>
          <w:rStyle w:val="tocinfo"/>
          <w:color w:val="7F7F7F"/>
        </w:rPr>
        <w:t xml:space="preserve"> Ochranné a záchytné konstrukce</w:t>
      </w:r>
    </w:p>
    <w:p w:rsidR="00FD05FD" w:rsidRPr="00EB5A9F" w:rsidRDefault="00FD05FD" w:rsidP="00FD05FD">
      <w:pPr>
        <w:rPr>
          <w:rStyle w:val="tocinfo"/>
          <w:color w:val="7F7F7F"/>
        </w:rPr>
      </w:pPr>
      <w:hyperlink r:id="rId18" w:tooltip="Detailní info" w:history="1">
        <w:r w:rsidRPr="00EB5A9F">
          <w:rPr>
            <w:rStyle w:val="tocinfo"/>
            <w:color w:val="7F7F7F"/>
          </w:rPr>
          <w:t>ČSN 73 8120</w:t>
        </w:r>
      </w:hyperlink>
      <w:r w:rsidRPr="00EB5A9F">
        <w:rPr>
          <w:rStyle w:val="tocinfo"/>
          <w:color w:val="7F7F7F"/>
        </w:rPr>
        <w:t xml:space="preserve"> Stavební plošinové výtahy</w:t>
      </w:r>
    </w:p>
    <w:p w:rsidR="00FD05FD" w:rsidRPr="00EB5A9F" w:rsidRDefault="00FD05FD" w:rsidP="00FD05FD">
      <w:pPr>
        <w:rPr>
          <w:rStyle w:val="tocinfo"/>
          <w:color w:val="7F7F7F"/>
        </w:rPr>
      </w:pPr>
      <w:hyperlink r:id="rId19" w:tooltip="Detailní info" w:history="1">
        <w:r w:rsidRPr="00EB5A9F">
          <w:rPr>
            <w:rStyle w:val="tocinfo"/>
            <w:color w:val="7F7F7F"/>
          </w:rPr>
          <w:t>ČSN EN 12811-1</w:t>
        </w:r>
      </w:hyperlink>
      <w:r w:rsidRPr="00EB5A9F">
        <w:rPr>
          <w:rStyle w:val="tocinfo"/>
          <w:color w:val="7F7F7F"/>
        </w:rPr>
        <w:t xml:space="preserve"> Dočasné stavební konstrukce - Část 1: Pracovní lešení - Požadavky na provedení a obecný návrh</w:t>
      </w:r>
    </w:p>
    <w:p w:rsidR="00FD05FD" w:rsidRPr="00EB5A9F" w:rsidRDefault="00FD05FD" w:rsidP="00FD05FD">
      <w:pPr>
        <w:rPr>
          <w:rStyle w:val="tocinfo"/>
          <w:color w:val="7F7F7F"/>
        </w:rPr>
      </w:pPr>
    </w:p>
    <w:p w:rsidR="00397282" w:rsidRPr="00EB5A9F" w:rsidRDefault="00397282" w:rsidP="00FD05FD">
      <w:pPr>
        <w:rPr>
          <w:rStyle w:val="tocinfo"/>
          <w:color w:val="7F7F7F"/>
        </w:rPr>
      </w:pPr>
      <w:r w:rsidRPr="00EB5A9F">
        <w:rPr>
          <w:rStyle w:val="tocinfo"/>
          <w:color w:val="7F7F7F"/>
        </w:rPr>
        <w:t xml:space="preserve">Zákoník práce a další ČSN, ON k provádění staveb </w:t>
      </w:r>
    </w:p>
    <w:p w:rsidR="00397282" w:rsidRPr="00EB5A9F" w:rsidRDefault="00397282" w:rsidP="00FD05FD">
      <w:pPr>
        <w:rPr>
          <w:rStyle w:val="tocinfo"/>
          <w:color w:val="7F7F7F"/>
        </w:rPr>
      </w:pPr>
      <w:r w:rsidRPr="00EB5A9F">
        <w:rPr>
          <w:rStyle w:val="tocinfo"/>
          <w:color w:val="7F7F7F"/>
        </w:rPr>
        <w:t>Nutno dodržovat normy platné k době výstavby jako závazné.</w:t>
      </w:r>
    </w:p>
    <w:p w:rsidR="00397282" w:rsidRPr="00EB5A9F" w:rsidRDefault="00397282" w:rsidP="00FD05FD">
      <w:pPr>
        <w:rPr>
          <w:rStyle w:val="tocinfo"/>
          <w:color w:val="7F7F7F"/>
        </w:rPr>
      </w:pPr>
    </w:p>
    <w:p w:rsidR="00826408" w:rsidRPr="00EB5A9F" w:rsidRDefault="00826408" w:rsidP="00826408">
      <w:pPr>
        <w:pStyle w:val="Nadpis7"/>
        <w:rPr>
          <w:color w:val="7F7F7F"/>
        </w:rPr>
      </w:pPr>
      <w:bookmarkStart w:id="285" w:name="_Toc222043461"/>
      <w:bookmarkStart w:id="286" w:name="_Toc280117687"/>
      <w:bookmarkStart w:id="287" w:name="_Toc298778480"/>
      <w:bookmarkStart w:id="288" w:name="_Toc353873996"/>
      <w:r w:rsidRPr="00EB5A9F">
        <w:rPr>
          <w:color w:val="7F7F7F"/>
        </w:rPr>
        <w:t xml:space="preserve">IV. </w:t>
      </w:r>
      <w:proofErr w:type="gramStart"/>
      <w:r w:rsidRPr="00EB5A9F">
        <w:rPr>
          <w:color w:val="7F7F7F"/>
        </w:rPr>
        <w:t>E.1.i</w:t>
      </w:r>
      <w:r w:rsidRPr="00EB5A9F">
        <w:rPr>
          <w:caps w:val="0"/>
          <w:color w:val="7F7F7F"/>
        </w:rPr>
        <w:t>)</w:t>
      </w:r>
      <w:r w:rsidRPr="00EB5A9F">
        <w:rPr>
          <w:color w:val="7F7F7F"/>
        </w:rPr>
        <w:t xml:space="preserve">  Podmínky</w:t>
      </w:r>
      <w:proofErr w:type="gramEnd"/>
      <w:r w:rsidRPr="00EB5A9F">
        <w:rPr>
          <w:color w:val="7F7F7F"/>
        </w:rPr>
        <w:t xml:space="preserve"> pro ochranu životního prostředí při výstavbě</w:t>
      </w:r>
      <w:bookmarkEnd w:id="285"/>
      <w:bookmarkEnd w:id="286"/>
      <w:bookmarkEnd w:id="287"/>
      <w:bookmarkEnd w:id="288"/>
    </w:p>
    <w:p w:rsidR="00826408" w:rsidRPr="00EB5A9F" w:rsidRDefault="00826408" w:rsidP="00826408">
      <w:pPr>
        <w:pStyle w:val="Zkladntext2"/>
        <w:rPr>
          <w:color w:val="7F7F7F"/>
        </w:rPr>
      </w:pPr>
      <w:bookmarkStart w:id="289" w:name="_Toc222043462"/>
      <w:r w:rsidRPr="00EB5A9F">
        <w:rPr>
          <w:color w:val="7F7F7F"/>
        </w:rPr>
        <w:t>Negativní vlivy na okolní pozemky a stavby během provádění stavby budou minimalizovány. Dodavatel je povinen dodržovat všechna platná nařízení a zásady pro snižování negativních vlivů na životní prostředí.</w:t>
      </w:r>
    </w:p>
    <w:p w:rsidR="00E625B1" w:rsidRPr="00EB5A9F" w:rsidRDefault="00E625B1" w:rsidP="00826408">
      <w:pPr>
        <w:pStyle w:val="Zkladntext2"/>
        <w:rPr>
          <w:color w:val="7F7F7F"/>
        </w:rPr>
      </w:pPr>
    </w:p>
    <w:p w:rsidR="00E625B1" w:rsidRPr="00EB5A9F" w:rsidRDefault="00E625B1" w:rsidP="00E625B1">
      <w:pPr>
        <w:jc w:val="both"/>
        <w:rPr>
          <w:color w:val="7F7F7F"/>
        </w:rPr>
      </w:pPr>
      <w:r w:rsidRPr="00EB5A9F">
        <w:rPr>
          <w:color w:val="7F7F7F"/>
        </w:rPr>
        <w:t>Zhotovitel je povinen dodržovat všechny výše uvedené zákony, vyhlášky, požadavky a povinnosti.</w:t>
      </w:r>
    </w:p>
    <w:p w:rsidR="00E625B1" w:rsidRPr="00EB5A9F" w:rsidRDefault="00E625B1" w:rsidP="00E625B1">
      <w:pPr>
        <w:jc w:val="both"/>
        <w:rPr>
          <w:color w:val="7F7F7F"/>
          <w:u w:val="single"/>
        </w:rPr>
      </w:pPr>
    </w:p>
    <w:p w:rsidR="00E625B1" w:rsidRPr="00EB5A9F" w:rsidRDefault="00E625B1" w:rsidP="00E625B1">
      <w:pPr>
        <w:jc w:val="both"/>
        <w:rPr>
          <w:color w:val="7F7F7F"/>
          <w:u w:val="single"/>
        </w:rPr>
      </w:pPr>
      <w:r w:rsidRPr="00EB5A9F">
        <w:rPr>
          <w:color w:val="7F7F7F"/>
        </w:rPr>
        <w:t>Při realizaci stavby je nutné dodržet ČSN 83 90 61 Vegetační úpravy - ochrana stromů, porostů a ploch pro vegetaci při stavebních činnostech, ČSN 83 90 21 Technologie vegetačních úprav v krajině, rostliny a jejich výsadba a ČSN 83 90 31 Trávníky a jejich zakládání.</w:t>
      </w:r>
    </w:p>
    <w:p w:rsidR="00E625B1" w:rsidRPr="00EB5A9F" w:rsidRDefault="00E625B1" w:rsidP="00E625B1">
      <w:pPr>
        <w:jc w:val="both"/>
        <w:rPr>
          <w:color w:val="7F7F7F"/>
          <w:u w:val="single"/>
        </w:rPr>
      </w:pPr>
    </w:p>
    <w:p w:rsidR="00E625B1" w:rsidRPr="00EB5A9F" w:rsidRDefault="00E625B1" w:rsidP="00E625B1">
      <w:pPr>
        <w:jc w:val="both"/>
        <w:rPr>
          <w:color w:val="7F7F7F"/>
        </w:rPr>
      </w:pPr>
      <w:r w:rsidRPr="00EB5A9F">
        <w:rPr>
          <w:color w:val="7F7F7F"/>
        </w:rPr>
        <w:lastRenderedPageBreak/>
        <w:t>Zhotovitel učiní veškerá aktivní opatření pro splnění všech aplikovaných předpisů a pravidel pro ochranu životního prostředí. Nebude akceptováno žádné znečištění v prostoru staveniště nebo pracovním prostoru. Budou zavedena nezbytná bezpečnostní opatření na prevenci takového znečištění a jejich plnění bude bezezbytku vyžadováno.</w:t>
      </w:r>
    </w:p>
    <w:p w:rsidR="00E625B1" w:rsidRPr="00EB5A9F" w:rsidRDefault="00E625B1" w:rsidP="00E625B1">
      <w:pPr>
        <w:jc w:val="both"/>
        <w:rPr>
          <w:color w:val="7F7F7F"/>
        </w:rPr>
      </w:pPr>
      <w:r w:rsidRPr="00EB5A9F">
        <w:rPr>
          <w:color w:val="7F7F7F"/>
        </w:rPr>
        <w:t>Zhotovitel použije technologické postupy výstavby, které budou dávat nezbytnou záruku prevence ekologického odpadu, nadměrného hluku, prachu, vibrací atd.</w:t>
      </w:r>
    </w:p>
    <w:p w:rsidR="00E625B1" w:rsidRPr="00EB5A9F" w:rsidRDefault="00E625B1" w:rsidP="00E625B1">
      <w:pPr>
        <w:jc w:val="both"/>
        <w:rPr>
          <w:color w:val="7F7F7F"/>
        </w:rPr>
      </w:pPr>
      <w:r w:rsidRPr="00EB5A9F">
        <w:rPr>
          <w:color w:val="7F7F7F"/>
        </w:rPr>
        <w:t>Zhotovitel bude při nákupu materiálu brát v úvahu nejen jejich cenu a kvalitu, ale také vliv na životní prostředí během výrobního procesu.</w:t>
      </w:r>
    </w:p>
    <w:p w:rsidR="00E625B1" w:rsidRPr="00EB5A9F" w:rsidRDefault="00E625B1" w:rsidP="00E625B1">
      <w:pPr>
        <w:jc w:val="both"/>
        <w:rPr>
          <w:color w:val="7F7F7F"/>
        </w:rPr>
      </w:pPr>
      <w:r w:rsidRPr="00EB5A9F">
        <w:rPr>
          <w:color w:val="7F7F7F"/>
        </w:rPr>
        <w:t>Zhotovitel je povinen v průběhu stavby omezit škodlivé důsledky pracovní činnosti na životní prostředí. Jedná se zejména o hluk, znečištění ovzduší, znečišťování komunikací, znečišťování vody a ochranu zeleně.</w:t>
      </w:r>
    </w:p>
    <w:p w:rsidR="00E625B1" w:rsidRPr="00EB5A9F" w:rsidRDefault="00E625B1" w:rsidP="00E625B1">
      <w:pPr>
        <w:jc w:val="both"/>
        <w:rPr>
          <w:color w:val="7F7F7F"/>
        </w:rPr>
      </w:pPr>
      <w:r w:rsidRPr="00EB5A9F">
        <w:rPr>
          <w:color w:val="7F7F7F"/>
        </w:rPr>
        <w:t xml:space="preserve">Zhotovitel je povinen nakládat s odpady v souladu se zákonem č. 185/2001 Sb. O odpadech a jeho prováděcími </w:t>
      </w:r>
      <w:proofErr w:type="gramStart"/>
      <w:r w:rsidRPr="00EB5A9F">
        <w:rPr>
          <w:color w:val="7F7F7F"/>
        </w:rPr>
        <w:t>předpisy.Tyto</w:t>
      </w:r>
      <w:proofErr w:type="gramEnd"/>
      <w:r w:rsidRPr="00EB5A9F">
        <w:rPr>
          <w:color w:val="7F7F7F"/>
        </w:rPr>
        <w:t xml:space="preserve"> budou uloženy na řízenou skládku dle kategorie odpadu. O nakládání s odpadem bude vedena evidence.</w:t>
      </w:r>
    </w:p>
    <w:p w:rsidR="00E625B1" w:rsidRPr="00EB5A9F" w:rsidRDefault="00E625B1" w:rsidP="00E625B1">
      <w:pPr>
        <w:jc w:val="both"/>
        <w:rPr>
          <w:color w:val="7F7F7F"/>
        </w:rPr>
      </w:pPr>
      <w:r w:rsidRPr="00EB5A9F">
        <w:rPr>
          <w:color w:val="7F7F7F"/>
        </w:rPr>
        <w:t>Likvidace všech odpadů bude prováděna firmou s certifikátem osvědčující soulad s požadavky normy ISO 14001.</w:t>
      </w:r>
    </w:p>
    <w:p w:rsidR="00E625B1" w:rsidRPr="00EB5A9F" w:rsidRDefault="00E625B1" w:rsidP="00E625B1">
      <w:pPr>
        <w:jc w:val="both"/>
        <w:rPr>
          <w:color w:val="7F7F7F"/>
        </w:rPr>
      </w:pPr>
    </w:p>
    <w:p w:rsidR="00E625B1" w:rsidRPr="00EB5A9F" w:rsidRDefault="00E625B1" w:rsidP="00E625B1">
      <w:pPr>
        <w:pStyle w:val="Podnadpistun"/>
        <w:jc w:val="both"/>
        <w:rPr>
          <w:color w:val="7F7F7F"/>
        </w:rPr>
      </w:pPr>
      <w:r w:rsidRPr="00EB5A9F">
        <w:rPr>
          <w:color w:val="7F7F7F"/>
        </w:rPr>
        <w:t>Nebezpečné látky</w:t>
      </w:r>
    </w:p>
    <w:p w:rsidR="00E625B1" w:rsidRPr="00EB5A9F" w:rsidRDefault="00E625B1" w:rsidP="00E625B1">
      <w:pPr>
        <w:jc w:val="both"/>
        <w:rPr>
          <w:color w:val="7F7F7F"/>
        </w:rPr>
      </w:pPr>
    </w:p>
    <w:p w:rsidR="00E625B1" w:rsidRPr="00EB5A9F" w:rsidRDefault="00E625B1" w:rsidP="00E625B1">
      <w:pPr>
        <w:jc w:val="both"/>
        <w:rPr>
          <w:color w:val="7F7F7F"/>
        </w:rPr>
      </w:pPr>
      <w:r w:rsidRPr="00EB5A9F">
        <w:rPr>
          <w:color w:val="7F7F7F"/>
        </w:rPr>
        <w:t>Na staveniště nesmí být přiváženy a používány k žádným účelům žádné nebezpečné látky, pokud zhotovitel nedostal v předstihu písemné povolení TDI a pokud nemá nezbytná oprávnění.</w:t>
      </w:r>
    </w:p>
    <w:p w:rsidR="00E625B1" w:rsidRPr="00EB5A9F" w:rsidRDefault="00E625B1" w:rsidP="00E625B1">
      <w:pPr>
        <w:jc w:val="both"/>
        <w:rPr>
          <w:color w:val="7F7F7F"/>
        </w:rPr>
      </w:pPr>
      <w:r w:rsidRPr="00EB5A9F">
        <w:rPr>
          <w:color w:val="7F7F7F"/>
        </w:rPr>
        <w:t>Poloha každého skladu a zásobárny nebezpečných látek na staveništi musí být písemně schválena TDI.</w:t>
      </w:r>
    </w:p>
    <w:p w:rsidR="00E625B1" w:rsidRPr="00EB5A9F" w:rsidRDefault="00E625B1" w:rsidP="00E625B1">
      <w:pPr>
        <w:jc w:val="both"/>
        <w:rPr>
          <w:color w:val="7F7F7F"/>
        </w:rPr>
      </w:pPr>
      <w:r w:rsidRPr="00EB5A9F">
        <w:rPr>
          <w:color w:val="7F7F7F"/>
        </w:rPr>
        <w:t>Při nakládání s nebezpečnými látkami zhotovitel zabezpečí veškeré povinnosti v souladu s platnými právními předpisy, zejména v souladu se zákonem o odpadech.</w:t>
      </w:r>
    </w:p>
    <w:p w:rsidR="00E625B1" w:rsidRPr="00EB5A9F" w:rsidRDefault="00E625B1" w:rsidP="00E625B1">
      <w:pPr>
        <w:jc w:val="both"/>
        <w:rPr>
          <w:color w:val="7F7F7F"/>
        </w:rPr>
      </w:pPr>
    </w:p>
    <w:p w:rsidR="00E625B1" w:rsidRPr="00EB5A9F" w:rsidRDefault="00E625B1" w:rsidP="00E625B1">
      <w:pPr>
        <w:pStyle w:val="Podnadpistun"/>
        <w:jc w:val="both"/>
        <w:rPr>
          <w:color w:val="7F7F7F"/>
        </w:rPr>
      </w:pPr>
      <w:r w:rsidRPr="00EB5A9F">
        <w:rPr>
          <w:color w:val="7F7F7F"/>
        </w:rPr>
        <w:t>Ochrana proti hluku, vibracím a emisím</w:t>
      </w:r>
    </w:p>
    <w:p w:rsidR="00E625B1" w:rsidRPr="00EB5A9F" w:rsidRDefault="00E625B1" w:rsidP="00E625B1">
      <w:pPr>
        <w:jc w:val="both"/>
        <w:rPr>
          <w:color w:val="7F7F7F"/>
        </w:rPr>
      </w:pPr>
      <w:r w:rsidRPr="00EB5A9F">
        <w:rPr>
          <w:color w:val="7F7F7F"/>
        </w:rPr>
        <w:t xml:space="preserve">Z důvodu ochrany prostředí zhotovitel </w:t>
      </w:r>
      <w:proofErr w:type="gramStart"/>
      <w:r w:rsidRPr="00EB5A9F">
        <w:rPr>
          <w:color w:val="7F7F7F"/>
        </w:rPr>
        <w:t>musí :</w:t>
      </w:r>
      <w:proofErr w:type="gramEnd"/>
    </w:p>
    <w:p w:rsidR="00E625B1" w:rsidRPr="00EB5A9F" w:rsidRDefault="00E625B1" w:rsidP="00CA0DCA">
      <w:pPr>
        <w:numPr>
          <w:ilvl w:val="0"/>
          <w:numId w:val="5"/>
        </w:numPr>
        <w:jc w:val="both"/>
        <w:rPr>
          <w:color w:val="7F7F7F"/>
        </w:rPr>
      </w:pPr>
      <w:r w:rsidRPr="00EB5A9F">
        <w:rPr>
          <w:color w:val="7F7F7F"/>
        </w:rPr>
        <w:t>při demoličních pracích zamezit vzniku nadměrné prašnosti např. nasycením prašných míst v prostoru určeném k demolici vodou, eventuálně vytvořením vodní clony, apod.</w:t>
      </w:r>
    </w:p>
    <w:p w:rsidR="00E625B1" w:rsidRPr="00EB5A9F" w:rsidRDefault="00E625B1" w:rsidP="00CA0DCA">
      <w:pPr>
        <w:numPr>
          <w:ilvl w:val="0"/>
          <w:numId w:val="5"/>
        </w:numPr>
        <w:jc w:val="both"/>
        <w:rPr>
          <w:color w:val="7F7F7F"/>
        </w:rPr>
      </w:pPr>
      <w:r w:rsidRPr="00EB5A9F">
        <w:rPr>
          <w:color w:val="7F7F7F"/>
        </w:rPr>
        <w:t>zajistit čištění pneumatik dopravních prostředků, případně podvozků ostatních stavebních mechanismů před jejich výjezdem ze staveniště a kropení a čištění veřejných komunikací v prostoru výjezdu ze staveniště. TDI má právo rozhodnout o použité technologii</w:t>
      </w:r>
    </w:p>
    <w:p w:rsidR="00E625B1" w:rsidRPr="00EB5A9F" w:rsidRDefault="00E625B1" w:rsidP="00CA0DCA">
      <w:pPr>
        <w:numPr>
          <w:ilvl w:val="0"/>
          <w:numId w:val="5"/>
        </w:numPr>
        <w:jc w:val="both"/>
        <w:rPr>
          <w:color w:val="7F7F7F"/>
        </w:rPr>
      </w:pPr>
      <w:r w:rsidRPr="00EB5A9F">
        <w:rPr>
          <w:color w:val="7F7F7F"/>
        </w:rPr>
        <w:t>Pro přepravu sypkých materiálu nutno použít vhodných dopravních prostředků. Skládky sypkých materiálů zakrýt celtami nebo foliemi</w:t>
      </w:r>
    </w:p>
    <w:p w:rsidR="00E625B1" w:rsidRPr="00EB5A9F" w:rsidRDefault="00E625B1" w:rsidP="00CA0DCA">
      <w:pPr>
        <w:numPr>
          <w:ilvl w:val="0"/>
          <w:numId w:val="5"/>
        </w:numPr>
        <w:jc w:val="both"/>
        <w:rPr>
          <w:color w:val="7F7F7F"/>
        </w:rPr>
      </w:pPr>
      <w:r w:rsidRPr="00EB5A9F">
        <w:rPr>
          <w:color w:val="7F7F7F"/>
        </w:rPr>
        <w:t>Při realizaci stavby bude zhotovitel hlavně na staveništi dodržovat hygienické předpisy o ochraně zdraví před nepříznivými účinky hluku a vybrací.</w:t>
      </w:r>
    </w:p>
    <w:p w:rsidR="00E625B1" w:rsidRPr="00EB5A9F" w:rsidRDefault="00E625B1" w:rsidP="00CA0DCA">
      <w:pPr>
        <w:numPr>
          <w:ilvl w:val="0"/>
          <w:numId w:val="5"/>
        </w:numPr>
        <w:jc w:val="both"/>
        <w:rPr>
          <w:color w:val="7F7F7F"/>
        </w:rPr>
      </w:pPr>
      <w:r w:rsidRPr="00EB5A9F">
        <w:rPr>
          <w:color w:val="7F7F7F"/>
        </w:rPr>
        <w:t>Pro výstavbu nasazovat pracovní stroje v řádném technickém stavu, opatřená předepsanými kryty pro snížení hluku</w:t>
      </w:r>
    </w:p>
    <w:p w:rsidR="00E625B1" w:rsidRPr="00EB5A9F" w:rsidRDefault="00E625B1" w:rsidP="00CA0DCA">
      <w:pPr>
        <w:numPr>
          <w:ilvl w:val="0"/>
          <w:numId w:val="5"/>
        </w:numPr>
        <w:jc w:val="both"/>
        <w:rPr>
          <w:color w:val="7F7F7F"/>
        </w:rPr>
      </w:pPr>
      <w:r w:rsidRPr="00EB5A9F">
        <w:rPr>
          <w:color w:val="7F7F7F"/>
        </w:rPr>
        <w:t>Provádět průběžné technické prohlídky a údržbu mechanismů a strojů</w:t>
      </w:r>
    </w:p>
    <w:p w:rsidR="00E625B1" w:rsidRPr="00EB5A9F" w:rsidRDefault="00E625B1" w:rsidP="00CA0DCA">
      <w:pPr>
        <w:numPr>
          <w:ilvl w:val="0"/>
          <w:numId w:val="5"/>
        </w:numPr>
        <w:jc w:val="both"/>
        <w:rPr>
          <w:color w:val="7F7F7F"/>
        </w:rPr>
      </w:pPr>
      <w:r w:rsidRPr="00EB5A9F">
        <w:rPr>
          <w:color w:val="7F7F7F"/>
        </w:rPr>
        <w:t>Zabezpečit plynulou práci strojů, zajistit dostatečný počet dopravních prostředků. V době nutných přestávek zastavovat motory strojů.</w:t>
      </w:r>
    </w:p>
    <w:p w:rsidR="00E625B1" w:rsidRPr="00EB5A9F" w:rsidRDefault="00E625B1" w:rsidP="00CA0DCA">
      <w:pPr>
        <w:numPr>
          <w:ilvl w:val="0"/>
          <w:numId w:val="5"/>
        </w:numPr>
        <w:jc w:val="both"/>
        <w:rPr>
          <w:color w:val="7F7F7F"/>
        </w:rPr>
      </w:pPr>
      <w:r w:rsidRPr="00EB5A9F">
        <w:rPr>
          <w:color w:val="7F7F7F"/>
        </w:rPr>
        <w:t>Nepřipustit provoz dopravních prostředků a strojů s nadměrným množstvím škodlivin ve výfukových plynech</w:t>
      </w:r>
    </w:p>
    <w:p w:rsidR="00E625B1" w:rsidRPr="00EB5A9F" w:rsidRDefault="00E625B1" w:rsidP="00CA0DCA">
      <w:pPr>
        <w:numPr>
          <w:ilvl w:val="0"/>
          <w:numId w:val="5"/>
        </w:numPr>
        <w:jc w:val="both"/>
        <w:rPr>
          <w:color w:val="7F7F7F"/>
        </w:rPr>
      </w:pPr>
      <w:r w:rsidRPr="00EB5A9F">
        <w:rPr>
          <w:color w:val="7F7F7F"/>
        </w:rPr>
        <w:t>Maximálně omezit prašnost při stavebních a ostatních pracích a dopravě</w:t>
      </w:r>
    </w:p>
    <w:p w:rsidR="00E625B1" w:rsidRPr="00EB5A9F" w:rsidRDefault="00E625B1" w:rsidP="00CA0DCA">
      <w:pPr>
        <w:numPr>
          <w:ilvl w:val="0"/>
          <w:numId w:val="5"/>
        </w:numPr>
        <w:jc w:val="both"/>
        <w:rPr>
          <w:color w:val="7F7F7F"/>
        </w:rPr>
      </w:pPr>
      <w:r w:rsidRPr="00EB5A9F">
        <w:rPr>
          <w:color w:val="7F7F7F"/>
        </w:rPr>
        <w:t>Přepravovaný materiál zajistit tak, aby neznečišťoval dopravní trasy</w:t>
      </w:r>
    </w:p>
    <w:p w:rsidR="00E625B1" w:rsidRPr="00EB5A9F" w:rsidRDefault="00E625B1" w:rsidP="00CA0DCA">
      <w:pPr>
        <w:numPr>
          <w:ilvl w:val="0"/>
          <w:numId w:val="5"/>
        </w:numPr>
        <w:jc w:val="both"/>
        <w:rPr>
          <w:color w:val="7F7F7F"/>
        </w:rPr>
      </w:pPr>
      <w:r w:rsidRPr="00EB5A9F">
        <w:rPr>
          <w:color w:val="7F7F7F"/>
        </w:rPr>
        <w:t>Příjezdové vozovky na staveniště provádět zpevněné / neprašné / s odvodněním</w:t>
      </w:r>
    </w:p>
    <w:p w:rsidR="00E625B1" w:rsidRPr="00EB5A9F" w:rsidRDefault="00E625B1" w:rsidP="00CA0DCA">
      <w:pPr>
        <w:numPr>
          <w:ilvl w:val="0"/>
          <w:numId w:val="5"/>
        </w:numPr>
        <w:jc w:val="both"/>
        <w:rPr>
          <w:color w:val="7F7F7F"/>
        </w:rPr>
      </w:pPr>
      <w:r w:rsidRPr="00EB5A9F">
        <w:rPr>
          <w:color w:val="7F7F7F"/>
        </w:rPr>
        <w:t>Omezit pojíždění a stání vozidel mimo zpevněné plochy</w:t>
      </w:r>
    </w:p>
    <w:p w:rsidR="00E625B1" w:rsidRPr="00EB5A9F" w:rsidRDefault="00E625B1" w:rsidP="00CA0DCA">
      <w:pPr>
        <w:numPr>
          <w:ilvl w:val="0"/>
          <w:numId w:val="5"/>
        </w:numPr>
        <w:jc w:val="both"/>
        <w:rPr>
          <w:color w:val="7F7F7F"/>
        </w:rPr>
      </w:pPr>
      <w:r w:rsidRPr="00EB5A9F">
        <w:rPr>
          <w:color w:val="7F7F7F"/>
        </w:rPr>
        <w:t>U vjezdů na veřejné komunikace zabezpečit čištění kol / podvozků / dopravních prostředků a strojů</w:t>
      </w:r>
    </w:p>
    <w:p w:rsidR="00E625B1" w:rsidRPr="00EB5A9F" w:rsidRDefault="00E625B1" w:rsidP="00CA0DCA">
      <w:pPr>
        <w:numPr>
          <w:ilvl w:val="0"/>
          <w:numId w:val="5"/>
        </w:numPr>
        <w:jc w:val="both"/>
        <w:rPr>
          <w:color w:val="7F7F7F"/>
        </w:rPr>
      </w:pPr>
      <w:r w:rsidRPr="00EB5A9F">
        <w:rPr>
          <w:color w:val="7F7F7F"/>
        </w:rPr>
        <w:t>Nevyhnutelné znečištění komunikací neprodleně odstranit</w:t>
      </w:r>
    </w:p>
    <w:p w:rsidR="00E625B1" w:rsidRPr="00EB5A9F" w:rsidRDefault="00E625B1" w:rsidP="00CA0DCA">
      <w:pPr>
        <w:numPr>
          <w:ilvl w:val="0"/>
          <w:numId w:val="5"/>
        </w:numPr>
        <w:jc w:val="both"/>
        <w:rPr>
          <w:color w:val="7F7F7F"/>
        </w:rPr>
      </w:pPr>
      <w:r w:rsidRPr="00EB5A9F">
        <w:rPr>
          <w:color w:val="7F7F7F"/>
        </w:rPr>
        <w:t>Udržovat pořádek na staveništi</w:t>
      </w:r>
    </w:p>
    <w:p w:rsidR="00E625B1" w:rsidRPr="00EB5A9F" w:rsidRDefault="00E625B1" w:rsidP="00CA0DCA">
      <w:pPr>
        <w:numPr>
          <w:ilvl w:val="0"/>
          <w:numId w:val="5"/>
        </w:numPr>
        <w:jc w:val="both"/>
        <w:rPr>
          <w:color w:val="7F7F7F"/>
        </w:rPr>
      </w:pPr>
      <w:r w:rsidRPr="00EB5A9F">
        <w:rPr>
          <w:color w:val="7F7F7F"/>
        </w:rPr>
        <w:t>Materiály odborně ukládat na vyhrazená místa</w:t>
      </w:r>
    </w:p>
    <w:p w:rsidR="00E625B1" w:rsidRPr="00EB5A9F" w:rsidRDefault="00E625B1" w:rsidP="00CA0DCA">
      <w:pPr>
        <w:numPr>
          <w:ilvl w:val="0"/>
          <w:numId w:val="5"/>
        </w:numPr>
        <w:jc w:val="both"/>
        <w:rPr>
          <w:color w:val="7F7F7F"/>
        </w:rPr>
      </w:pPr>
      <w:r w:rsidRPr="00EB5A9F">
        <w:rPr>
          <w:color w:val="7F7F7F"/>
        </w:rPr>
        <w:t>Zajistit odvod dešťových vod ze staveniště</w:t>
      </w:r>
    </w:p>
    <w:p w:rsidR="00E625B1" w:rsidRPr="00EB5A9F" w:rsidRDefault="00E625B1" w:rsidP="00CA0DCA">
      <w:pPr>
        <w:numPr>
          <w:ilvl w:val="0"/>
          <w:numId w:val="5"/>
        </w:numPr>
        <w:jc w:val="both"/>
        <w:rPr>
          <w:color w:val="7F7F7F"/>
        </w:rPr>
      </w:pPr>
      <w:r w:rsidRPr="00EB5A9F">
        <w:rPr>
          <w:color w:val="7F7F7F"/>
        </w:rPr>
        <w:t>Zamezit znečištění vod</w:t>
      </w:r>
    </w:p>
    <w:p w:rsidR="00E625B1" w:rsidRPr="00EB5A9F" w:rsidRDefault="00E625B1" w:rsidP="00CA0DCA">
      <w:pPr>
        <w:numPr>
          <w:ilvl w:val="0"/>
          <w:numId w:val="5"/>
        </w:numPr>
        <w:jc w:val="both"/>
        <w:rPr>
          <w:color w:val="7F7F7F"/>
        </w:rPr>
      </w:pPr>
      <w:r w:rsidRPr="00EB5A9F">
        <w:rPr>
          <w:color w:val="7F7F7F"/>
        </w:rPr>
        <w:t>K realizaci stavby využít plochy v obvodu staveniště</w:t>
      </w:r>
    </w:p>
    <w:p w:rsidR="00E625B1" w:rsidRPr="00EB5A9F" w:rsidRDefault="00E625B1" w:rsidP="00E625B1">
      <w:pPr>
        <w:jc w:val="both"/>
        <w:rPr>
          <w:color w:val="7F7F7F"/>
        </w:rPr>
      </w:pPr>
    </w:p>
    <w:p w:rsidR="00E625B1" w:rsidRPr="00EB5A9F" w:rsidRDefault="00E625B1" w:rsidP="00E625B1">
      <w:pPr>
        <w:pStyle w:val="Podnadpistun"/>
        <w:jc w:val="both"/>
        <w:rPr>
          <w:color w:val="7F7F7F"/>
        </w:rPr>
      </w:pPr>
      <w:r w:rsidRPr="00EB5A9F">
        <w:rPr>
          <w:color w:val="7F7F7F"/>
        </w:rPr>
        <w:t xml:space="preserve">Ochrana proti znečišťování podzemních a povrchových vod </w:t>
      </w:r>
    </w:p>
    <w:p w:rsidR="00E625B1" w:rsidRPr="00EB5A9F" w:rsidRDefault="00E625B1" w:rsidP="00E625B1">
      <w:pPr>
        <w:jc w:val="both"/>
        <w:rPr>
          <w:color w:val="7F7F7F"/>
        </w:rPr>
      </w:pPr>
      <w:r w:rsidRPr="00EB5A9F">
        <w:rPr>
          <w:color w:val="7F7F7F"/>
        </w:rPr>
        <w:lastRenderedPageBreak/>
        <w:t>Stavebními pracemi nedojde k znečišťování podzemních vod / ovlivnění povrchových i podzemních vod ze stavebních materiálů a stavební činnosti /. Během výstavby je třeba zabránit kontaminaci zeminy ropnými i jinými znečišťujícími látkami.</w:t>
      </w:r>
    </w:p>
    <w:p w:rsidR="00E625B1" w:rsidRPr="00EB5A9F" w:rsidRDefault="00E625B1" w:rsidP="00E625B1">
      <w:pPr>
        <w:jc w:val="both"/>
        <w:rPr>
          <w:color w:val="7F7F7F"/>
        </w:rPr>
      </w:pPr>
      <w:r w:rsidRPr="00EB5A9F">
        <w:rPr>
          <w:color w:val="7F7F7F"/>
        </w:rPr>
        <w:t>Zhotovitel zpracuje plán opatření pro případ havarijního zhoršení jakosti vod a nechá ho schválit TDI.</w:t>
      </w:r>
    </w:p>
    <w:p w:rsidR="00826408" w:rsidRPr="00EB5A9F" w:rsidRDefault="00826408" w:rsidP="00826408">
      <w:pPr>
        <w:pStyle w:val="Nadpis7"/>
        <w:rPr>
          <w:color w:val="7F7F7F"/>
        </w:rPr>
      </w:pPr>
      <w:bookmarkStart w:id="290" w:name="_Toc280117688"/>
      <w:bookmarkStart w:id="291" w:name="_Toc298778481"/>
      <w:bookmarkStart w:id="292" w:name="_Toc353873997"/>
      <w:r w:rsidRPr="00EB5A9F">
        <w:rPr>
          <w:color w:val="7F7F7F"/>
        </w:rPr>
        <w:t xml:space="preserve">IV. </w:t>
      </w:r>
      <w:proofErr w:type="gramStart"/>
      <w:r w:rsidRPr="00EB5A9F">
        <w:rPr>
          <w:color w:val="7F7F7F"/>
        </w:rPr>
        <w:t>E.1.</w:t>
      </w:r>
      <w:r w:rsidRPr="00EB5A9F">
        <w:rPr>
          <w:caps w:val="0"/>
          <w:color w:val="7F7F7F"/>
        </w:rPr>
        <w:t>j)</w:t>
      </w:r>
      <w:r w:rsidRPr="00EB5A9F">
        <w:rPr>
          <w:color w:val="7F7F7F"/>
        </w:rPr>
        <w:t xml:space="preserve">  Orientační</w:t>
      </w:r>
      <w:proofErr w:type="gramEnd"/>
      <w:r w:rsidRPr="00EB5A9F">
        <w:rPr>
          <w:color w:val="7F7F7F"/>
        </w:rPr>
        <w:t xml:space="preserve"> lhůty výstavby a přehled rozhodujících dílčích termínů</w:t>
      </w:r>
      <w:bookmarkEnd w:id="289"/>
      <w:bookmarkEnd w:id="290"/>
      <w:bookmarkEnd w:id="291"/>
      <w:bookmarkEnd w:id="292"/>
    </w:p>
    <w:p w:rsidR="00826408" w:rsidRPr="00EB5A9F" w:rsidRDefault="00E625B1" w:rsidP="00826408">
      <w:pPr>
        <w:rPr>
          <w:color w:val="7F7F7F"/>
        </w:rPr>
      </w:pPr>
      <w:r w:rsidRPr="00EB5A9F">
        <w:rPr>
          <w:color w:val="7F7F7F"/>
        </w:rPr>
        <w:t>Lhůta výstavby bude určena v zadávacím řízení vč. přehledu rozhodujících dílčích termínů</w:t>
      </w:r>
      <w:r w:rsidR="00826408" w:rsidRPr="00EB5A9F">
        <w:rPr>
          <w:color w:val="7F7F7F"/>
        </w:rPr>
        <w:t>.</w:t>
      </w:r>
    </w:p>
    <w:p w:rsidR="00FD05FD" w:rsidRPr="00EB5A9F" w:rsidRDefault="00FD05FD" w:rsidP="00826408">
      <w:pPr>
        <w:rPr>
          <w:color w:val="7F7F7F"/>
        </w:rPr>
      </w:pPr>
    </w:p>
    <w:p w:rsidR="00826408" w:rsidRPr="00EB5A9F" w:rsidRDefault="00826408" w:rsidP="00826408">
      <w:pPr>
        <w:pStyle w:val="Nadpis7"/>
        <w:rPr>
          <w:color w:val="7F7F7F"/>
        </w:rPr>
      </w:pPr>
      <w:bookmarkStart w:id="293" w:name="_Toc280117689"/>
      <w:bookmarkStart w:id="294" w:name="_Toc298778482"/>
      <w:bookmarkStart w:id="295" w:name="_Toc353873998"/>
      <w:r w:rsidRPr="00EB5A9F">
        <w:rPr>
          <w:color w:val="7F7F7F"/>
        </w:rPr>
        <w:t xml:space="preserve">IV. </w:t>
      </w:r>
      <w:proofErr w:type="gramStart"/>
      <w:r w:rsidRPr="00EB5A9F">
        <w:rPr>
          <w:color w:val="7F7F7F"/>
        </w:rPr>
        <w:t>E.1.</w:t>
      </w:r>
      <w:r w:rsidRPr="00EB5A9F">
        <w:rPr>
          <w:caps w:val="0"/>
          <w:color w:val="7F7F7F"/>
        </w:rPr>
        <w:t>k)</w:t>
      </w:r>
      <w:r w:rsidRPr="00EB5A9F">
        <w:rPr>
          <w:color w:val="7F7F7F"/>
        </w:rPr>
        <w:t xml:space="preserve">  Ochranná</w:t>
      </w:r>
      <w:proofErr w:type="gramEnd"/>
      <w:r w:rsidRPr="00EB5A9F">
        <w:rPr>
          <w:color w:val="7F7F7F"/>
        </w:rPr>
        <w:t xml:space="preserve"> a bezpečnostní pásma</w:t>
      </w:r>
      <w:bookmarkEnd w:id="293"/>
      <w:bookmarkEnd w:id="294"/>
      <w:bookmarkEnd w:id="295"/>
    </w:p>
    <w:p w:rsidR="00826408" w:rsidRPr="00EB5A9F" w:rsidRDefault="00826408" w:rsidP="00826408">
      <w:pPr>
        <w:rPr>
          <w:color w:val="7F7F7F"/>
          <w:szCs w:val="24"/>
        </w:rPr>
      </w:pPr>
      <w:r w:rsidRPr="00EB5A9F">
        <w:rPr>
          <w:color w:val="7F7F7F"/>
          <w:szCs w:val="24"/>
        </w:rPr>
        <w:t xml:space="preserve">Stavba se nachází v ochranných pásmech. </w:t>
      </w:r>
    </w:p>
    <w:p w:rsidR="00826408" w:rsidRPr="00EB5A9F" w:rsidRDefault="00826408" w:rsidP="00826408">
      <w:pPr>
        <w:rPr>
          <w:color w:val="7F7F7F"/>
          <w:szCs w:val="24"/>
        </w:rPr>
      </w:pPr>
    </w:p>
    <w:p w:rsidR="00826408" w:rsidRPr="00EB5A9F" w:rsidRDefault="00826408" w:rsidP="00826408">
      <w:pPr>
        <w:rPr>
          <w:color w:val="7F7F7F"/>
        </w:rPr>
      </w:pPr>
      <w:r w:rsidRPr="00EB5A9F">
        <w:rPr>
          <w:b/>
          <w:color w:val="7F7F7F"/>
        </w:rPr>
        <w:t xml:space="preserve">LETIŠTĚ BRNO a.s. ze dne 6.1.2010: </w:t>
      </w:r>
      <w:r w:rsidRPr="00EB5A9F">
        <w:rPr>
          <w:color w:val="7F7F7F"/>
        </w:rPr>
        <w:t xml:space="preserve">dotčené pozemky se nacházejí v </w:t>
      </w:r>
      <w:proofErr w:type="gramStart"/>
      <w:r w:rsidRPr="00EB5A9F">
        <w:rPr>
          <w:color w:val="7F7F7F"/>
        </w:rPr>
        <w:t>OP</w:t>
      </w:r>
      <w:proofErr w:type="gramEnd"/>
      <w:r w:rsidRPr="00EB5A9F">
        <w:rPr>
          <w:color w:val="7F7F7F"/>
        </w:rPr>
        <w:t xml:space="preserve"> leteckých staveb. Problematika OP leteckých staveb je blíže upravena zákonem č. 49/1997 Sb. O civilním letectví, ve znění pozdějších předpisů a v příslušných leteckých předpisech. Dle §40 výše uvedeného zákona lze v </w:t>
      </w:r>
      <w:proofErr w:type="gramStart"/>
      <w:r w:rsidRPr="00EB5A9F">
        <w:rPr>
          <w:color w:val="7F7F7F"/>
        </w:rPr>
        <w:t>OP</w:t>
      </w:r>
      <w:proofErr w:type="gramEnd"/>
      <w:r w:rsidRPr="00EB5A9F">
        <w:rPr>
          <w:color w:val="7F7F7F"/>
        </w:rPr>
        <w:t xml:space="preserve"> leteckých staveb zřizovat zařízení a provádět činnost jen se souhlasem úřadu, Úřad souhlas sdělí, nebude-li zařízení nebo činnost bránit leteckému provozu ani ohrožovat jeho bezpečnost a nepůjde-li o objekt vyžadující ochranu před hlukem.</w:t>
      </w:r>
    </w:p>
    <w:p w:rsidR="00826408" w:rsidRPr="00EB5A9F" w:rsidRDefault="00826408" w:rsidP="00826408">
      <w:pPr>
        <w:rPr>
          <w:color w:val="7F7F7F"/>
          <w:szCs w:val="24"/>
        </w:rPr>
      </w:pPr>
    </w:p>
    <w:p w:rsidR="00826408" w:rsidRPr="00EB5A9F" w:rsidRDefault="00826408" w:rsidP="00826408">
      <w:pPr>
        <w:rPr>
          <w:b/>
          <w:color w:val="7F7F7F"/>
          <w:szCs w:val="24"/>
        </w:rPr>
      </w:pPr>
      <w:r w:rsidRPr="00EB5A9F">
        <w:rPr>
          <w:b/>
          <w:color w:val="7F7F7F"/>
        </w:rPr>
        <w:t>Ochranná a bezpečnostní pásma</w:t>
      </w:r>
    </w:p>
    <w:p w:rsidR="00826408" w:rsidRPr="00EB5A9F" w:rsidRDefault="00826408" w:rsidP="00826408">
      <w:pPr>
        <w:rPr>
          <w:color w:val="7F7F7F"/>
        </w:rPr>
      </w:pPr>
      <w:r w:rsidRPr="00EB5A9F">
        <w:rPr>
          <w:color w:val="7F7F7F"/>
        </w:rPr>
        <w:t xml:space="preserve">V areálu letiště se nachází výšková ochranná pásma překážkových rovin letiště. Případné použití zdvíhacích mechanismů zasahujících do ochranných pásem nebo ovlivňujících radionavigační prostředky bude projednáno s Úřadem pro civilní letectví ČR minimálně 14 dní před jejich nasazením.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Vzhledem k předpokládanému rozsahu výstavby a provozu stavebních mechanismů je zhotovitel v součinnosti s provozovatelem letiště povinen předložit před zahájením výstavby ke schválení provozní opatření výstavby Úřadu pro civilní letectví ČR, odboru řízení letového provozu a letišť, oddělení letišť. Dále musí být respektován předpis L14 – Letiště.</w:t>
      </w:r>
    </w:p>
    <w:p w:rsidR="00826408" w:rsidRPr="00786822" w:rsidRDefault="00826408" w:rsidP="00826408">
      <w:pPr>
        <w:rPr>
          <w:color w:val="7F7F7F"/>
        </w:rPr>
      </w:pPr>
    </w:p>
    <w:p w:rsidR="007F3C12" w:rsidRPr="00786822" w:rsidRDefault="007D134E" w:rsidP="007F3C12">
      <w:pPr>
        <w:rPr>
          <w:color w:val="7F7F7F"/>
        </w:rPr>
      </w:pPr>
      <w:r w:rsidRPr="00786822">
        <w:rPr>
          <w:color w:val="7F7F7F"/>
        </w:rPr>
        <w:t>ČSN 33 2000-5-54</w:t>
      </w:r>
      <w:r w:rsidR="007F3C12" w:rsidRPr="00786822">
        <w:rPr>
          <w:color w:val="7F7F7F"/>
        </w:rPr>
        <w:t xml:space="preserve"> </w:t>
      </w:r>
      <w:r w:rsidRPr="00786822">
        <w:rPr>
          <w:color w:val="7F7F7F"/>
        </w:rPr>
        <w:t>ed. 2</w:t>
      </w:r>
      <w:r w:rsidR="007F3C12" w:rsidRPr="00786822">
        <w:rPr>
          <w:color w:val="7F7F7F"/>
        </w:rPr>
        <w:t xml:space="preserve"> Elektrické instalace nízkého napětí - Část 5-54: Výběr a stavba elektrických zařízení - Uzemnění, ochranné vodiče a vodiče ochranného pospojování</w:t>
      </w:r>
    </w:p>
    <w:p w:rsidR="007F3C12" w:rsidRPr="00786822" w:rsidRDefault="007F3C12" w:rsidP="007F3C12">
      <w:pPr>
        <w:rPr>
          <w:color w:val="7F7F7F"/>
        </w:rPr>
      </w:pPr>
      <w:r w:rsidRPr="00786822">
        <w:rPr>
          <w:color w:val="7F7F7F"/>
        </w:rPr>
        <w:t>ČSN 33 2000-5-54</w:t>
      </w:r>
      <w:r w:rsidR="007D134E" w:rsidRPr="00786822">
        <w:rPr>
          <w:color w:val="7F7F7F"/>
        </w:rPr>
        <w:t xml:space="preserve"> ed. 3 </w:t>
      </w:r>
      <w:r w:rsidRPr="00786822">
        <w:rPr>
          <w:color w:val="7F7F7F"/>
        </w:rPr>
        <w:t>Elektrické instalace nízkého napětí - Část 5-54: Výběr a stavba elektrických zařízení - Uzemnění a ochranné vodiče</w:t>
      </w:r>
    </w:p>
    <w:p w:rsidR="00826408" w:rsidRPr="00786822" w:rsidRDefault="00826408" w:rsidP="00826408">
      <w:pPr>
        <w:rPr>
          <w:color w:val="7F7F7F"/>
        </w:rPr>
      </w:pPr>
      <w:r w:rsidRPr="00786822">
        <w:rPr>
          <w:color w:val="7F7F7F"/>
        </w:rPr>
        <w:t xml:space="preserve">. </w:t>
      </w:r>
    </w:p>
    <w:p w:rsidR="00826408" w:rsidRPr="00786822" w:rsidRDefault="00826408" w:rsidP="00BF39AF">
      <w:pPr>
        <w:rPr>
          <w:color w:val="7F7F7F"/>
        </w:rPr>
      </w:pPr>
      <w:r w:rsidRPr="00786822">
        <w:rPr>
          <w:color w:val="7F7F7F"/>
        </w:rPr>
        <w:t xml:space="preserve">Při křížení, nebo souběhu zemních prací dodrží ČSN 736056005 „Prostorová úprava vedení technického vybavení“ v platném znění a normy související, ČSN 332160 „Předpisy pro ochranu sdělovacích vedení a zařízení před nebezpečnými vlivy trojfázových vedení VN, VVN a ZVN“ a </w:t>
      </w:r>
      <w:r w:rsidR="00BF39AF" w:rsidRPr="00786822">
        <w:rPr>
          <w:color w:val="7F7F7F"/>
        </w:rPr>
        <w:t>ČSN 33 2000-5-54 ed. 2 Elektrické instalace nízkého napětí - Část 5-54: Výběr a stavba elektrických zařízení - Uzemnění, ochranné vodiče a vodiče ochranného pospojování, ČSN 33 2000-5-54 ed. 3 Elektrické instalace nízkého napětí - Část 5-54: Výběr a stavba elektrických zařízení - Uzemnění a ochranné vodiče</w:t>
      </w:r>
      <w:r w:rsidRPr="00786822">
        <w:rPr>
          <w:color w:val="7F7F7F"/>
        </w:rPr>
        <w:t xml:space="preserve">, </w:t>
      </w:r>
      <w:r w:rsidR="00BF39AF" w:rsidRPr="00786822">
        <w:rPr>
          <w:color w:val="7F7F7F"/>
        </w:rPr>
        <w:t xml:space="preserve">ČSN EN 50 423-1 Elektrická venkovní vedení s napětím nad AC 1 kV do AC 45 kV včetně - Část 1: Všeobecné požadavky - Společné specifikace </w:t>
      </w:r>
      <w:r w:rsidRPr="00786822">
        <w:rPr>
          <w:color w:val="7F7F7F"/>
        </w:rPr>
        <w:t xml:space="preserve">a </w:t>
      </w:r>
      <w:r w:rsidR="00BF39AF" w:rsidRPr="00786822">
        <w:rPr>
          <w:color w:val="7F7F7F"/>
        </w:rPr>
        <w:t>ČSN EN 50 110-1, ed. 2 Obsluha a práce na elektrických zařízeních</w:t>
      </w:r>
      <w:r w:rsidRPr="00786822">
        <w:rPr>
          <w:color w:val="7F7F7F"/>
        </w:rPr>
        <w:t>, zákon č. 458/2000 Sb. a další související ČN, ČSN, EN, vyhlášky a ustanovení.</w:t>
      </w:r>
    </w:p>
    <w:p w:rsidR="00826408" w:rsidRPr="00786822" w:rsidRDefault="00826408" w:rsidP="00826408">
      <w:pPr>
        <w:rPr>
          <w:color w:val="7F7F7F"/>
        </w:rPr>
      </w:pPr>
    </w:p>
    <w:p w:rsidR="00826408" w:rsidRPr="00786822" w:rsidRDefault="00826408" w:rsidP="00826408">
      <w:pPr>
        <w:rPr>
          <w:color w:val="7F7F7F"/>
        </w:rPr>
      </w:pPr>
      <w:r w:rsidRPr="00786822">
        <w:rPr>
          <w:color w:val="7F7F7F"/>
        </w:rPr>
        <w:t>Dodavatel je povinen zajistit autorizované vytýčení všech sítí nacházejících se ve stavbou dotčeném území, a to i v případě, že není výslovně v jednotlivých stanoviscích dotčených organizací požadováno</w:t>
      </w:r>
    </w:p>
    <w:p w:rsidR="00826408" w:rsidRPr="00786822" w:rsidRDefault="00826408" w:rsidP="00826408">
      <w:pPr>
        <w:rPr>
          <w:color w:val="7F7F7F"/>
        </w:rPr>
      </w:pPr>
    </w:p>
    <w:p w:rsidR="00826408" w:rsidRPr="00786822" w:rsidRDefault="00826408" w:rsidP="00826408">
      <w:pPr>
        <w:rPr>
          <w:color w:val="7F7F7F"/>
        </w:rPr>
      </w:pPr>
      <w:r w:rsidRPr="00786822">
        <w:rPr>
          <w:color w:val="7F7F7F"/>
        </w:rPr>
        <w:t xml:space="preserve">Dále je nutné respektovat ochranná pásma inženýrských sítí dle zákona č. 458/2000 </w:t>
      </w:r>
      <w:proofErr w:type="gramStart"/>
      <w:r w:rsidRPr="00786822">
        <w:rPr>
          <w:color w:val="7F7F7F"/>
        </w:rPr>
        <w:t>Sb., a  technických</w:t>
      </w:r>
      <w:proofErr w:type="gramEnd"/>
      <w:r w:rsidRPr="00786822">
        <w:rPr>
          <w:color w:val="7F7F7F"/>
        </w:rPr>
        <w:t xml:space="preserve"> norem </w:t>
      </w:r>
      <w:r w:rsidR="005C18C8" w:rsidRPr="00786822">
        <w:rPr>
          <w:color w:val="7F7F7F"/>
        </w:rPr>
        <w:t>ČSN EN 50 423-1 Elektrická venkovní vedení s napětím nad AC 1 kV do AC 45 kV včetně - Část 1: Všeobecné požadavky - Společné specifikace</w:t>
      </w:r>
      <w:r w:rsidRPr="00786822">
        <w:rPr>
          <w:color w:val="7F7F7F"/>
        </w:rPr>
        <w:t xml:space="preserve"> </w:t>
      </w:r>
      <w:r w:rsidR="005C18C8" w:rsidRPr="00786822">
        <w:rPr>
          <w:color w:val="7F7F7F"/>
        </w:rPr>
        <w:t>a</w:t>
      </w:r>
      <w:r w:rsidRPr="00786822">
        <w:rPr>
          <w:color w:val="7F7F7F"/>
        </w:rPr>
        <w:t xml:space="preserve"> </w:t>
      </w:r>
      <w:r w:rsidR="005C18C8" w:rsidRPr="00786822">
        <w:rPr>
          <w:color w:val="7F7F7F"/>
        </w:rPr>
        <w:t>ČSN EN 50 110-1, ed. 2 Obsluha a práce na elektrických zařízeních</w:t>
      </w:r>
      <w:r w:rsidRPr="00786822">
        <w:rPr>
          <w:color w:val="7F7F7F"/>
        </w:rPr>
        <w:t>.</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Ochranná pásma letiště a ochranná pásma ostatní (zdroj LB)</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a) Ochranná pásma leteckých pozemních zařízení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Letiště má vyhlášena ochranná pásma (dále jen OP).</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Pro letecké stavby (letiště) je dle Zákona o civilním letectví (Letecký zákon) č. 49/1997 Sb., § 37-43 nutno zřídit OP. OP zajišťují bezpečnost leteckého provozu, spolehlivou funkci leteckých staveb a jejich výhledový rozvoj.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OP letiště zahrnují v případě letiště Brno tato OP:</w:t>
      </w:r>
    </w:p>
    <w:p w:rsidR="00826408" w:rsidRPr="00EB5A9F" w:rsidRDefault="00826408" w:rsidP="00CA0DCA">
      <w:pPr>
        <w:numPr>
          <w:ilvl w:val="0"/>
          <w:numId w:val="10"/>
        </w:numPr>
        <w:rPr>
          <w:color w:val="7F7F7F"/>
        </w:rPr>
      </w:pPr>
      <w:r w:rsidRPr="00EB5A9F">
        <w:rPr>
          <w:color w:val="7F7F7F"/>
        </w:rPr>
        <w:t>OP se zákazem staveb</w:t>
      </w:r>
    </w:p>
    <w:p w:rsidR="00826408" w:rsidRPr="00EB5A9F" w:rsidRDefault="00826408" w:rsidP="00CA0DCA">
      <w:pPr>
        <w:numPr>
          <w:ilvl w:val="1"/>
          <w:numId w:val="10"/>
        </w:numPr>
        <w:rPr>
          <w:color w:val="7F7F7F"/>
        </w:rPr>
      </w:pPr>
      <w:r w:rsidRPr="00EB5A9F">
        <w:rPr>
          <w:color w:val="7F7F7F"/>
        </w:rPr>
        <w:t>OP provozních ploch letiště</w:t>
      </w:r>
    </w:p>
    <w:p w:rsidR="00826408" w:rsidRPr="00EB5A9F" w:rsidRDefault="00826408" w:rsidP="00CA0DCA">
      <w:pPr>
        <w:numPr>
          <w:ilvl w:val="1"/>
          <w:numId w:val="10"/>
        </w:numPr>
        <w:rPr>
          <w:color w:val="7F7F7F"/>
        </w:rPr>
      </w:pPr>
      <w:r w:rsidRPr="00EB5A9F">
        <w:rPr>
          <w:color w:val="7F7F7F"/>
        </w:rPr>
        <w:t>OP zájmového území letiště</w:t>
      </w:r>
    </w:p>
    <w:p w:rsidR="00826408" w:rsidRPr="00EB5A9F" w:rsidRDefault="00826408" w:rsidP="00CA0DCA">
      <w:pPr>
        <w:numPr>
          <w:ilvl w:val="0"/>
          <w:numId w:val="10"/>
        </w:numPr>
        <w:rPr>
          <w:color w:val="7F7F7F"/>
        </w:rPr>
      </w:pPr>
      <w:r w:rsidRPr="00EB5A9F">
        <w:rPr>
          <w:color w:val="7F7F7F"/>
        </w:rPr>
        <w:t>OP s výškovým omezením</w:t>
      </w:r>
    </w:p>
    <w:p w:rsidR="00826408" w:rsidRPr="00EB5A9F" w:rsidRDefault="00826408" w:rsidP="00CA0DCA">
      <w:pPr>
        <w:numPr>
          <w:ilvl w:val="1"/>
          <w:numId w:val="10"/>
        </w:numPr>
        <w:rPr>
          <w:color w:val="7F7F7F"/>
        </w:rPr>
      </w:pPr>
      <w:r w:rsidRPr="00EB5A9F">
        <w:rPr>
          <w:color w:val="7F7F7F"/>
        </w:rPr>
        <w:t>OP vzletových a přibližovacích prostorů</w:t>
      </w:r>
    </w:p>
    <w:p w:rsidR="00826408" w:rsidRPr="00EB5A9F" w:rsidRDefault="00826408" w:rsidP="00CA0DCA">
      <w:pPr>
        <w:numPr>
          <w:ilvl w:val="1"/>
          <w:numId w:val="10"/>
        </w:numPr>
        <w:rPr>
          <w:color w:val="7F7F7F"/>
        </w:rPr>
      </w:pPr>
      <w:r w:rsidRPr="00EB5A9F">
        <w:rPr>
          <w:color w:val="7F7F7F"/>
        </w:rPr>
        <w:t>OP vodorovné plochy</w:t>
      </w:r>
    </w:p>
    <w:p w:rsidR="00826408" w:rsidRPr="00EB5A9F" w:rsidRDefault="00826408" w:rsidP="00CA0DCA">
      <w:pPr>
        <w:numPr>
          <w:ilvl w:val="1"/>
          <w:numId w:val="10"/>
        </w:numPr>
        <w:rPr>
          <w:color w:val="7F7F7F"/>
        </w:rPr>
      </w:pPr>
      <w:r w:rsidRPr="00EB5A9F">
        <w:rPr>
          <w:color w:val="7F7F7F"/>
        </w:rPr>
        <w:t>OP kuželové plochy</w:t>
      </w:r>
    </w:p>
    <w:p w:rsidR="00826408" w:rsidRPr="00EB5A9F" w:rsidRDefault="00826408" w:rsidP="00CA0DCA">
      <w:pPr>
        <w:numPr>
          <w:ilvl w:val="1"/>
          <w:numId w:val="10"/>
        </w:numPr>
        <w:rPr>
          <w:color w:val="7F7F7F"/>
        </w:rPr>
      </w:pPr>
      <w:r w:rsidRPr="00EB5A9F">
        <w:rPr>
          <w:color w:val="7F7F7F"/>
        </w:rPr>
        <w:t>OP přechodových ploch</w:t>
      </w:r>
    </w:p>
    <w:p w:rsidR="00826408" w:rsidRPr="00EB5A9F" w:rsidRDefault="00826408" w:rsidP="00CA0DCA">
      <w:pPr>
        <w:numPr>
          <w:ilvl w:val="0"/>
          <w:numId w:val="10"/>
        </w:numPr>
        <w:rPr>
          <w:color w:val="7F7F7F"/>
        </w:rPr>
      </w:pPr>
      <w:r w:rsidRPr="00EB5A9F">
        <w:rPr>
          <w:color w:val="7F7F7F"/>
        </w:rPr>
        <w:t>OP proti nebezpečným a klamavým světlům</w:t>
      </w:r>
    </w:p>
    <w:p w:rsidR="00826408" w:rsidRPr="00EB5A9F" w:rsidRDefault="00826408" w:rsidP="00CA0DCA">
      <w:pPr>
        <w:numPr>
          <w:ilvl w:val="0"/>
          <w:numId w:val="10"/>
        </w:numPr>
        <w:rPr>
          <w:color w:val="7F7F7F"/>
        </w:rPr>
      </w:pPr>
      <w:r w:rsidRPr="00EB5A9F">
        <w:rPr>
          <w:color w:val="7F7F7F"/>
        </w:rPr>
        <w:t>OP s omezením staveb vzdušných vedení VN a VVN</w:t>
      </w:r>
    </w:p>
    <w:p w:rsidR="00826408" w:rsidRPr="00EB5A9F" w:rsidRDefault="00826408" w:rsidP="00CA0DCA">
      <w:pPr>
        <w:numPr>
          <w:ilvl w:val="0"/>
          <w:numId w:val="10"/>
        </w:numPr>
        <w:rPr>
          <w:color w:val="7F7F7F"/>
        </w:rPr>
      </w:pPr>
      <w:r w:rsidRPr="00EB5A9F">
        <w:rPr>
          <w:color w:val="7F7F7F"/>
        </w:rPr>
        <w:t>OP ornitologických</w:t>
      </w:r>
    </w:p>
    <w:p w:rsidR="00826408" w:rsidRPr="00EB5A9F" w:rsidRDefault="00826408" w:rsidP="00CA0DCA">
      <w:pPr>
        <w:numPr>
          <w:ilvl w:val="1"/>
          <w:numId w:val="10"/>
        </w:numPr>
        <w:rPr>
          <w:color w:val="7F7F7F"/>
        </w:rPr>
      </w:pPr>
      <w:r w:rsidRPr="00EB5A9F">
        <w:rPr>
          <w:color w:val="7F7F7F"/>
        </w:rPr>
        <w:t>vnitřní ornitologické OP</w:t>
      </w:r>
    </w:p>
    <w:p w:rsidR="00826408" w:rsidRPr="00EB5A9F" w:rsidRDefault="00826408" w:rsidP="00CA0DCA">
      <w:pPr>
        <w:numPr>
          <w:ilvl w:val="1"/>
          <w:numId w:val="10"/>
        </w:numPr>
        <w:rPr>
          <w:color w:val="7F7F7F"/>
        </w:rPr>
      </w:pPr>
      <w:r w:rsidRPr="00EB5A9F">
        <w:rPr>
          <w:color w:val="7F7F7F"/>
        </w:rPr>
        <w:t>vnější ornitologické OP</w:t>
      </w:r>
    </w:p>
    <w:p w:rsidR="00826408" w:rsidRPr="00EB5A9F" w:rsidRDefault="00826408" w:rsidP="00CA0DCA">
      <w:pPr>
        <w:numPr>
          <w:ilvl w:val="0"/>
          <w:numId w:val="10"/>
        </w:numPr>
        <w:rPr>
          <w:color w:val="7F7F7F"/>
        </w:rPr>
      </w:pPr>
      <w:r w:rsidRPr="00EB5A9F">
        <w:rPr>
          <w:color w:val="7F7F7F"/>
        </w:rPr>
        <w:t>OP leteckých a radiových zabezpečovacích zařízení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OP </w:t>
      </w:r>
      <w:proofErr w:type="gramStart"/>
      <w:r w:rsidRPr="00EB5A9F">
        <w:rPr>
          <w:color w:val="7F7F7F"/>
        </w:rPr>
        <w:t>jsou vztažena</w:t>
      </w:r>
      <w:proofErr w:type="gramEnd"/>
      <w:r w:rsidRPr="00EB5A9F">
        <w:rPr>
          <w:color w:val="7F7F7F"/>
        </w:rPr>
        <w:t xml:space="preserve"> ke stávajícímu dráhovému systému.</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b) Ochranná pásma komunikací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c) Ochranná pásma ostatní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Dodavatel je povinen OP respektovat, před zahájením výstavby si vyžádá u provozovatele letiště jejich aktuální přehled a podklady k těmto, v případě potřeby zajistí jejich vytýčení.</w:t>
      </w:r>
    </w:p>
    <w:p w:rsidR="00826408" w:rsidRPr="00EB5A9F" w:rsidRDefault="00826408" w:rsidP="00826408">
      <w:pPr>
        <w:rPr>
          <w:color w:val="7F7F7F"/>
          <w:szCs w:val="24"/>
        </w:rPr>
      </w:pPr>
    </w:p>
    <w:p w:rsidR="00826408" w:rsidRPr="00EB5A9F" w:rsidRDefault="00826408" w:rsidP="00CA0DCA">
      <w:pPr>
        <w:numPr>
          <w:ilvl w:val="0"/>
          <w:numId w:val="3"/>
        </w:numPr>
        <w:rPr>
          <w:color w:val="7F7F7F"/>
        </w:rPr>
      </w:pPr>
      <w:r w:rsidRPr="00EB5A9F">
        <w:rPr>
          <w:color w:val="7F7F7F"/>
        </w:rPr>
        <w:t xml:space="preserve">Dodavatel stavby bude respektovat podmínky pro výstavbu v ochranných pásmech dotčených sítí daných platnými zákony, právními předpisy, normami a podmínkami provozovatelů a majitelů těchto sítí </w:t>
      </w:r>
    </w:p>
    <w:p w:rsidR="00826408" w:rsidRPr="00EB5A9F" w:rsidRDefault="00826408" w:rsidP="00CA0DCA">
      <w:pPr>
        <w:numPr>
          <w:ilvl w:val="0"/>
          <w:numId w:val="3"/>
        </w:numPr>
        <w:rPr>
          <w:color w:val="7F7F7F"/>
        </w:rPr>
      </w:pPr>
      <w:r w:rsidRPr="00EB5A9F">
        <w:rPr>
          <w:color w:val="7F7F7F"/>
        </w:rPr>
        <w:t>vzhledem k předpokládanému rozsahu výstavby a provozu stavebních mechanismů je dodavatel v součinnosti s provozovatelem letiště povinen předložit před zahájením výstavby ke schválení Provozní opatření výstavby Úřadu pro civilní letectví Česká republika, odboru řízení letového provozu a letišť, oddělení letišť</w:t>
      </w:r>
    </w:p>
    <w:p w:rsidR="00826408" w:rsidRPr="00EB5A9F" w:rsidRDefault="00826408" w:rsidP="00CA0DCA">
      <w:pPr>
        <w:numPr>
          <w:ilvl w:val="0"/>
          <w:numId w:val="3"/>
        </w:numPr>
        <w:rPr>
          <w:color w:val="7F7F7F"/>
        </w:rPr>
      </w:pPr>
      <w:r w:rsidRPr="00EB5A9F">
        <w:rPr>
          <w:color w:val="7F7F7F"/>
        </w:rPr>
        <w:t>případné použití jeřábů zasahujících do ochranných pásem nebo ovlivňujících radionavigační prostředky bude projednáno s ÚCL v dostatečném předstihu před reálným termínem nasazení</w:t>
      </w:r>
    </w:p>
    <w:p w:rsidR="00826408" w:rsidRPr="00EB5A9F" w:rsidRDefault="00826408" w:rsidP="00CA0DCA">
      <w:pPr>
        <w:numPr>
          <w:ilvl w:val="0"/>
          <w:numId w:val="3"/>
        </w:numPr>
        <w:rPr>
          <w:color w:val="7F7F7F"/>
        </w:rPr>
      </w:pPr>
      <w:r w:rsidRPr="00EB5A9F">
        <w:rPr>
          <w:color w:val="7F7F7F"/>
        </w:rPr>
        <w:t>jakákoliv omezení (ve vztahu k pohybové ploše nebo leteckému provozu) vyplývající ze stavební činnosti budou bezodkladně publikována formou NOTAMu</w:t>
      </w:r>
    </w:p>
    <w:p w:rsidR="00826408" w:rsidRPr="00EB5A9F" w:rsidRDefault="00826408" w:rsidP="00CA0DCA">
      <w:pPr>
        <w:numPr>
          <w:ilvl w:val="0"/>
          <w:numId w:val="3"/>
        </w:numPr>
        <w:rPr>
          <w:color w:val="7F7F7F"/>
        </w:rPr>
      </w:pPr>
      <w:r w:rsidRPr="00EB5A9F">
        <w:rPr>
          <w:color w:val="7F7F7F"/>
        </w:rPr>
        <w:t>nesmí být ohroženo okolí stavby, nesmí být porušovány podmínky ochranných pásem letiště a předpisu L14-Letiště</w:t>
      </w:r>
    </w:p>
    <w:p w:rsidR="00826408" w:rsidRPr="00EB5A9F" w:rsidRDefault="00826408" w:rsidP="00826408">
      <w:pPr>
        <w:rPr>
          <w:color w:val="7F7F7F"/>
          <w:szCs w:val="24"/>
        </w:rPr>
      </w:pPr>
    </w:p>
    <w:p w:rsidR="00826408" w:rsidRPr="00EB5A9F" w:rsidRDefault="00826408" w:rsidP="00826408">
      <w:pPr>
        <w:rPr>
          <w:color w:val="7F7F7F"/>
          <w:szCs w:val="24"/>
        </w:rPr>
      </w:pPr>
      <w:r w:rsidRPr="00EB5A9F">
        <w:rPr>
          <w:color w:val="7F7F7F"/>
          <w:szCs w:val="24"/>
        </w:rPr>
        <w:t>Ochranná a bezpečnostní pásma budou dle platných ČSN, případné výjimky budou řešeny se správci dotčených sítí. Před zahájením stavebních prací budou vytyčeny trasy jednotlivých IS.</w:t>
      </w:r>
    </w:p>
    <w:p w:rsidR="00826408" w:rsidRPr="00EB5A9F" w:rsidRDefault="00826408" w:rsidP="00826408">
      <w:pPr>
        <w:rPr>
          <w:color w:val="7F7F7F"/>
          <w:szCs w:val="24"/>
        </w:rPr>
      </w:pPr>
    </w:p>
    <w:p w:rsidR="00826408" w:rsidRPr="00EB5A9F" w:rsidRDefault="00826408" w:rsidP="00826408">
      <w:pPr>
        <w:rPr>
          <w:color w:val="7F7F7F"/>
          <w:szCs w:val="24"/>
        </w:rPr>
      </w:pPr>
      <w:r w:rsidRPr="00EB5A9F">
        <w:rPr>
          <w:color w:val="7F7F7F"/>
          <w:szCs w:val="24"/>
        </w:rPr>
        <w:t>Dodavatel je povinen OP respektovat.</w:t>
      </w:r>
    </w:p>
    <w:p w:rsidR="00826408" w:rsidRPr="00EB5A9F" w:rsidRDefault="00826408" w:rsidP="00826408">
      <w:pPr>
        <w:pStyle w:val="Nadpis7"/>
        <w:rPr>
          <w:color w:val="7F7F7F"/>
        </w:rPr>
      </w:pPr>
      <w:bookmarkStart w:id="296" w:name="_Toc280117690"/>
      <w:bookmarkStart w:id="297" w:name="_Toc298778483"/>
      <w:bookmarkStart w:id="298" w:name="_Toc353873999"/>
      <w:r w:rsidRPr="00EB5A9F">
        <w:rPr>
          <w:color w:val="7F7F7F"/>
        </w:rPr>
        <w:t xml:space="preserve">IV. </w:t>
      </w:r>
      <w:proofErr w:type="gramStart"/>
      <w:r w:rsidRPr="00EB5A9F">
        <w:rPr>
          <w:color w:val="7F7F7F"/>
        </w:rPr>
        <w:t>E.1.</w:t>
      </w:r>
      <w:r w:rsidRPr="00EB5A9F">
        <w:rPr>
          <w:caps w:val="0"/>
          <w:color w:val="7F7F7F"/>
        </w:rPr>
        <w:t>l)</w:t>
      </w:r>
      <w:r w:rsidRPr="00EB5A9F">
        <w:rPr>
          <w:color w:val="7F7F7F"/>
        </w:rPr>
        <w:t xml:space="preserve">  Zařízení</w:t>
      </w:r>
      <w:proofErr w:type="gramEnd"/>
      <w:r w:rsidRPr="00EB5A9F">
        <w:rPr>
          <w:color w:val="7F7F7F"/>
        </w:rPr>
        <w:t xml:space="preserve"> staveniště z hlediska dodržení podmínek PBŘ</w:t>
      </w:r>
      <w:bookmarkEnd w:id="296"/>
      <w:bookmarkEnd w:id="297"/>
      <w:bookmarkEnd w:id="298"/>
    </w:p>
    <w:p w:rsidR="00826408" w:rsidRPr="00EB5A9F" w:rsidRDefault="00826408" w:rsidP="00826408">
      <w:pPr>
        <w:rPr>
          <w:color w:val="7F7F7F"/>
        </w:rPr>
      </w:pPr>
      <w:r w:rsidRPr="00EB5A9F">
        <w:rPr>
          <w:color w:val="7F7F7F"/>
        </w:rPr>
        <w:t>Staveniště bude splňovat požadavky Požárně bezpečnostního řešení.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Před zahájením výstavby se dodavatel stavby seznámí se stávajícím plánem požární bezpečnosti letiště a v průběhu výstavby zajistí jeho dodržování. Jedná se mj. o zachování únikových cest při dodržení jejich </w:t>
      </w:r>
      <w:r w:rsidRPr="00EB5A9F">
        <w:rPr>
          <w:color w:val="7F7F7F"/>
        </w:rPr>
        <w:lastRenderedPageBreak/>
        <w:t>parametrů, dělení na požární úseky apod. Zařízení staveniště bude v případě styku se stávajícími provozovanými objekty odděleno požární dělící zábranou.</w:t>
      </w:r>
    </w:p>
    <w:p w:rsidR="00826408" w:rsidRPr="00EB5A9F" w:rsidRDefault="00826408" w:rsidP="00826408">
      <w:pPr>
        <w:pStyle w:val="Nadpis7"/>
        <w:rPr>
          <w:color w:val="7F7F7F"/>
        </w:rPr>
      </w:pPr>
      <w:bookmarkStart w:id="299" w:name="_Toc280117691"/>
      <w:bookmarkStart w:id="300" w:name="_Toc298778484"/>
      <w:bookmarkStart w:id="301" w:name="_Toc353874000"/>
      <w:r w:rsidRPr="00EB5A9F">
        <w:rPr>
          <w:color w:val="7F7F7F"/>
        </w:rPr>
        <w:t xml:space="preserve">IV. </w:t>
      </w:r>
      <w:proofErr w:type="gramStart"/>
      <w:r w:rsidRPr="00EB5A9F">
        <w:rPr>
          <w:color w:val="7F7F7F"/>
        </w:rPr>
        <w:t>E.1.</w:t>
      </w:r>
      <w:r w:rsidRPr="00EB5A9F">
        <w:rPr>
          <w:caps w:val="0"/>
          <w:color w:val="7F7F7F"/>
        </w:rPr>
        <w:t>m)</w:t>
      </w:r>
      <w:r w:rsidRPr="00EB5A9F">
        <w:rPr>
          <w:color w:val="7F7F7F"/>
        </w:rPr>
        <w:t xml:space="preserve">  Charakteristika</w:t>
      </w:r>
      <w:proofErr w:type="gramEnd"/>
      <w:r w:rsidRPr="00EB5A9F">
        <w:rPr>
          <w:color w:val="7F7F7F"/>
        </w:rPr>
        <w:t xml:space="preserve"> zboží a materiálů použitých na stavbu</w:t>
      </w:r>
      <w:bookmarkEnd w:id="299"/>
      <w:bookmarkEnd w:id="300"/>
      <w:bookmarkEnd w:id="301"/>
    </w:p>
    <w:p w:rsidR="00826408" w:rsidRPr="00EB5A9F" w:rsidRDefault="00826408" w:rsidP="00826408">
      <w:pPr>
        <w:rPr>
          <w:color w:val="7F7F7F"/>
        </w:rPr>
      </w:pPr>
      <w:r w:rsidRPr="00EB5A9F">
        <w:rPr>
          <w:color w:val="7F7F7F"/>
        </w:rPr>
        <w:t>Veškeré zboží a materiály, které mají být zabudovány do díla, budou nové, nepoužité, nejnovějšího typu a budou mít všechna poslední projektová a materiálová zlepšení, pokud není v technické specifikaci konkrétní položky uvedeno jinak.</w:t>
      </w:r>
    </w:p>
    <w:p w:rsidR="00826408" w:rsidRPr="00EB5A9F" w:rsidRDefault="00826408" w:rsidP="00826408">
      <w:pPr>
        <w:rPr>
          <w:color w:val="7F7F7F"/>
        </w:rPr>
      </w:pPr>
      <w:r w:rsidRPr="00EB5A9F">
        <w:rPr>
          <w:color w:val="7F7F7F"/>
        </w:rPr>
        <w:t xml:space="preserve">Před započetím stavebních prací zhotovitel předá </w:t>
      </w:r>
      <w:proofErr w:type="gramStart"/>
      <w:r w:rsidRPr="00EB5A9F">
        <w:rPr>
          <w:color w:val="7F7F7F"/>
        </w:rPr>
        <w:t>TDI  seznam</w:t>
      </w:r>
      <w:proofErr w:type="gramEnd"/>
      <w:r w:rsidRPr="00EB5A9F">
        <w:rPr>
          <w:color w:val="7F7F7F"/>
        </w:rPr>
        <w:t xml:space="preserve"> subdodavatelů a zdrojů materiálu pro provádění prací. Tento seznam může být během prací se souhlasem TDI měněn a doplňován. Na vyžádání TDI budou poskytnuty vzorky k odsouhlasení.</w:t>
      </w:r>
    </w:p>
    <w:p w:rsidR="00826408" w:rsidRPr="00EB5A9F" w:rsidRDefault="00826408" w:rsidP="00826408">
      <w:pPr>
        <w:rPr>
          <w:color w:val="7F7F7F"/>
        </w:rPr>
      </w:pPr>
      <w:r w:rsidRPr="00EB5A9F">
        <w:rPr>
          <w:color w:val="7F7F7F"/>
        </w:rPr>
        <w:t>Pokud se někde v této dokumentaci vyskytuje název konkrétního výrobku, je tento výrobek považován za příklad, který lze nahradit ekvivalentním.</w:t>
      </w:r>
    </w:p>
    <w:p w:rsidR="00826408" w:rsidRPr="00EB5A9F" w:rsidRDefault="00826408" w:rsidP="00826408">
      <w:pPr>
        <w:pStyle w:val="Nadpis7"/>
        <w:rPr>
          <w:color w:val="7F7F7F"/>
        </w:rPr>
      </w:pPr>
      <w:bookmarkStart w:id="302" w:name="_Toc280117692"/>
      <w:bookmarkStart w:id="303" w:name="_Toc298778485"/>
      <w:bookmarkStart w:id="304" w:name="_Toc353874001"/>
      <w:r w:rsidRPr="00EB5A9F">
        <w:rPr>
          <w:color w:val="7F7F7F"/>
        </w:rPr>
        <w:t xml:space="preserve">IV. </w:t>
      </w:r>
      <w:proofErr w:type="gramStart"/>
      <w:r w:rsidRPr="00EB5A9F">
        <w:rPr>
          <w:color w:val="7F7F7F"/>
        </w:rPr>
        <w:t>E.1.</w:t>
      </w:r>
      <w:r w:rsidRPr="00EB5A9F">
        <w:rPr>
          <w:caps w:val="0"/>
          <w:color w:val="7F7F7F"/>
        </w:rPr>
        <w:t>n)</w:t>
      </w:r>
      <w:r w:rsidRPr="00EB5A9F">
        <w:rPr>
          <w:color w:val="7F7F7F"/>
        </w:rPr>
        <w:t xml:space="preserve">  Materiálové</w:t>
      </w:r>
      <w:proofErr w:type="gramEnd"/>
      <w:r w:rsidRPr="00EB5A9F">
        <w:rPr>
          <w:color w:val="7F7F7F"/>
        </w:rPr>
        <w:t xml:space="preserve"> normy</w:t>
      </w:r>
      <w:bookmarkEnd w:id="302"/>
      <w:bookmarkEnd w:id="303"/>
      <w:bookmarkEnd w:id="304"/>
    </w:p>
    <w:p w:rsidR="00826408" w:rsidRPr="00EB5A9F" w:rsidRDefault="00826408" w:rsidP="00826408">
      <w:pPr>
        <w:rPr>
          <w:color w:val="7F7F7F"/>
        </w:rPr>
      </w:pPr>
      <w:r w:rsidRPr="00EB5A9F">
        <w:rPr>
          <w:color w:val="7F7F7F"/>
        </w:rPr>
        <w:t>Veškeré materiály použité na stavbě musí vyhovovat příslušným ČSN, případně odpovídajícím evropským normám a musí být vybaveny patřičnými atesty, platnými v ČR.</w:t>
      </w:r>
    </w:p>
    <w:p w:rsidR="00826408" w:rsidRPr="00EB5A9F" w:rsidRDefault="00826408" w:rsidP="00826408">
      <w:pPr>
        <w:rPr>
          <w:color w:val="7F7F7F"/>
        </w:rPr>
      </w:pPr>
      <w:r w:rsidRPr="00EB5A9F">
        <w:rPr>
          <w:color w:val="7F7F7F"/>
        </w:rPr>
        <w:t>Jakost dodávaných materiálů a konstrukcí bude dokladována předepsaným způsobem při prohlídkách a při předání a převzetí díla nebo jeho částí.</w:t>
      </w:r>
    </w:p>
    <w:p w:rsidR="00826408" w:rsidRPr="00EB5A9F" w:rsidRDefault="00826408" w:rsidP="00826408">
      <w:pPr>
        <w:pStyle w:val="Nadpis7"/>
        <w:rPr>
          <w:color w:val="7F7F7F"/>
        </w:rPr>
      </w:pPr>
      <w:bookmarkStart w:id="305" w:name="_Toc280117693"/>
      <w:bookmarkStart w:id="306" w:name="_Toc298778486"/>
      <w:bookmarkStart w:id="307" w:name="_Toc353874002"/>
      <w:r w:rsidRPr="00EB5A9F">
        <w:rPr>
          <w:color w:val="7F7F7F"/>
        </w:rPr>
        <w:t xml:space="preserve">IV. </w:t>
      </w:r>
      <w:proofErr w:type="gramStart"/>
      <w:r w:rsidRPr="00EB5A9F">
        <w:rPr>
          <w:color w:val="7F7F7F"/>
        </w:rPr>
        <w:t>E.1.</w:t>
      </w:r>
      <w:r w:rsidRPr="00EB5A9F">
        <w:rPr>
          <w:caps w:val="0"/>
          <w:color w:val="7F7F7F"/>
        </w:rPr>
        <w:t>o)</w:t>
      </w:r>
      <w:r w:rsidRPr="00EB5A9F">
        <w:rPr>
          <w:color w:val="7F7F7F"/>
        </w:rPr>
        <w:t xml:space="preserve">  Skladování</w:t>
      </w:r>
      <w:proofErr w:type="gramEnd"/>
      <w:r w:rsidRPr="00EB5A9F">
        <w:rPr>
          <w:color w:val="7F7F7F"/>
        </w:rPr>
        <w:t xml:space="preserve"> materiálu</w:t>
      </w:r>
      <w:bookmarkEnd w:id="305"/>
      <w:bookmarkEnd w:id="306"/>
      <w:bookmarkEnd w:id="307"/>
    </w:p>
    <w:p w:rsidR="00826408" w:rsidRPr="00EB5A9F" w:rsidRDefault="00826408" w:rsidP="00826408">
      <w:pPr>
        <w:rPr>
          <w:color w:val="7F7F7F"/>
        </w:rPr>
      </w:pPr>
      <w:r w:rsidRPr="00EB5A9F">
        <w:rPr>
          <w:color w:val="7F7F7F"/>
        </w:rPr>
        <w:t>Materiál musí být skladován tak, jak předepisuje výrobce nebo příslušný předpis. Různé druhy materiálu musí být skladovány odděleně, aby nedošlo k jejich záměně. Materiál, který byl při skladování znehodnocen špatným způsobem skladování nebo ošetřování, nebo má prošlou lhůtu použití, nesmí být na stavbě použit a musí být na náklady zhotovitele neprodleně ze stavby odstraněn.</w:t>
      </w:r>
    </w:p>
    <w:p w:rsidR="00826408" w:rsidRPr="00EB5A9F" w:rsidRDefault="00826408" w:rsidP="00826408">
      <w:pPr>
        <w:pStyle w:val="Nadpis7"/>
        <w:rPr>
          <w:color w:val="7F7F7F"/>
        </w:rPr>
      </w:pPr>
      <w:bookmarkStart w:id="308" w:name="_Toc280117694"/>
      <w:bookmarkStart w:id="309" w:name="_Toc298778487"/>
      <w:bookmarkStart w:id="310" w:name="_Toc353874003"/>
      <w:r w:rsidRPr="00EB5A9F">
        <w:rPr>
          <w:color w:val="7F7F7F"/>
        </w:rPr>
        <w:t xml:space="preserve">IV. </w:t>
      </w:r>
      <w:proofErr w:type="gramStart"/>
      <w:r w:rsidRPr="00EB5A9F">
        <w:rPr>
          <w:color w:val="7F7F7F"/>
        </w:rPr>
        <w:t>E.1.</w:t>
      </w:r>
      <w:r w:rsidRPr="00EB5A9F">
        <w:rPr>
          <w:caps w:val="0"/>
          <w:color w:val="7F7F7F"/>
        </w:rPr>
        <w:t>p)</w:t>
      </w:r>
      <w:r w:rsidRPr="00EB5A9F">
        <w:rPr>
          <w:color w:val="7F7F7F"/>
        </w:rPr>
        <w:t xml:space="preserve">  Materiál</w:t>
      </w:r>
      <w:proofErr w:type="gramEnd"/>
      <w:r w:rsidRPr="00EB5A9F">
        <w:rPr>
          <w:color w:val="7F7F7F"/>
        </w:rPr>
        <w:t xml:space="preserve"> a užití materiálů</w:t>
      </w:r>
      <w:bookmarkEnd w:id="308"/>
      <w:bookmarkEnd w:id="309"/>
      <w:bookmarkEnd w:id="310"/>
    </w:p>
    <w:p w:rsidR="00826408" w:rsidRPr="00EB5A9F" w:rsidRDefault="00826408" w:rsidP="00826408">
      <w:pPr>
        <w:rPr>
          <w:color w:val="7F7F7F"/>
        </w:rPr>
      </w:pPr>
      <w:r w:rsidRPr="00EB5A9F">
        <w:rPr>
          <w:color w:val="7F7F7F"/>
        </w:rPr>
        <w:t xml:space="preserve">Materiálem smí </w:t>
      </w:r>
      <w:proofErr w:type="gramStart"/>
      <w:r w:rsidRPr="00EB5A9F">
        <w:rPr>
          <w:color w:val="7F7F7F"/>
        </w:rPr>
        <w:t>být  manipulováno</w:t>
      </w:r>
      <w:proofErr w:type="gramEnd"/>
      <w:r w:rsidRPr="00EB5A9F">
        <w:rPr>
          <w:color w:val="7F7F7F"/>
        </w:rPr>
        <w:t xml:space="preserve"> jen dle předpisů výrobce, závazných ČSN a ostatních předpisů, které se k manipulaci vztahují. Při manipulaci nesmí dojít k poškození materiálu.</w:t>
      </w:r>
    </w:p>
    <w:p w:rsidR="00826408" w:rsidRPr="00EB5A9F" w:rsidRDefault="00826408" w:rsidP="00826408">
      <w:pPr>
        <w:rPr>
          <w:color w:val="7F7F7F"/>
        </w:rPr>
      </w:pPr>
      <w:r w:rsidRPr="00EB5A9F">
        <w:rPr>
          <w:color w:val="7F7F7F"/>
        </w:rPr>
        <w:t>Materiál, poškozený při manipulaci, smí být opraven na stavbě jen se souhlasem objednavatele. Způsob opravy poškozeného materiálu musí být objednavatelem odsouhlasen.</w:t>
      </w:r>
    </w:p>
    <w:p w:rsidR="00826408" w:rsidRPr="00EB5A9F" w:rsidRDefault="00826408" w:rsidP="00826408">
      <w:pPr>
        <w:rPr>
          <w:color w:val="7F7F7F"/>
        </w:rPr>
      </w:pPr>
      <w:r w:rsidRPr="00EB5A9F">
        <w:rPr>
          <w:color w:val="7F7F7F"/>
        </w:rPr>
        <w:t>Materiál smí být použit jen tam, kde je jeho užití předepsáno projektem nebo bylo jeho použití dohodnuto jinak. Pokud byl zabudován neschválený materiál, provede jeho odstranění a zabudování správného materiálu na své náklady zhotovitel. Ten na své náklady též odstraní nebo opraví zabudovaný poškozený materiál.</w:t>
      </w:r>
    </w:p>
    <w:p w:rsidR="00826408" w:rsidRPr="00EB5A9F" w:rsidRDefault="00826408" w:rsidP="00826408">
      <w:pPr>
        <w:rPr>
          <w:color w:val="7F7F7F"/>
        </w:rPr>
      </w:pPr>
    </w:p>
    <w:p w:rsidR="00826408" w:rsidRPr="00EB5A9F" w:rsidRDefault="00826408" w:rsidP="00826408">
      <w:pPr>
        <w:pStyle w:val="Nadpis7"/>
        <w:rPr>
          <w:color w:val="7F7F7F"/>
        </w:rPr>
      </w:pPr>
      <w:bookmarkStart w:id="311" w:name="_Toc280117695"/>
      <w:bookmarkStart w:id="312" w:name="_Toc298778488"/>
      <w:bookmarkStart w:id="313" w:name="_Toc353874004"/>
      <w:r w:rsidRPr="00EB5A9F">
        <w:rPr>
          <w:color w:val="7F7F7F"/>
        </w:rPr>
        <w:t xml:space="preserve">IV. </w:t>
      </w:r>
      <w:proofErr w:type="gramStart"/>
      <w:r w:rsidRPr="00EB5A9F">
        <w:rPr>
          <w:color w:val="7F7F7F"/>
        </w:rPr>
        <w:t>E.1.</w:t>
      </w:r>
      <w:r w:rsidRPr="00EB5A9F">
        <w:rPr>
          <w:caps w:val="0"/>
          <w:color w:val="7F7F7F"/>
        </w:rPr>
        <w:t xml:space="preserve">q)  </w:t>
      </w:r>
      <w:r w:rsidRPr="00EB5A9F">
        <w:rPr>
          <w:color w:val="7F7F7F"/>
        </w:rPr>
        <w:t>Podmínky</w:t>
      </w:r>
      <w:proofErr w:type="gramEnd"/>
      <w:r w:rsidRPr="00EB5A9F">
        <w:rPr>
          <w:color w:val="7F7F7F"/>
        </w:rPr>
        <w:t xml:space="preserve"> užívání území stavby, ZOV</w:t>
      </w:r>
      <w:bookmarkEnd w:id="311"/>
      <w:bookmarkEnd w:id="312"/>
      <w:bookmarkEnd w:id="313"/>
    </w:p>
    <w:p w:rsidR="00826408" w:rsidRPr="00EB5A9F" w:rsidRDefault="00826408" w:rsidP="00826408">
      <w:pPr>
        <w:rPr>
          <w:color w:val="7F7F7F"/>
        </w:rPr>
      </w:pPr>
      <w:r w:rsidRPr="00EB5A9F">
        <w:rPr>
          <w:color w:val="7F7F7F"/>
        </w:rPr>
        <w:t xml:space="preserve">Dodavatel je povinen respektovat všechna vyjádření dotčených účastníků stavebního řízení, všechny podmínky vyplývající z technické zprávy. </w:t>
      </w:r>
    </w:p>
    <w:p w:rsidR="00826408" w:rsidRPr="00EB5A9F" w:rsidRDefault="00826408" w:rsidP="00826408">
      <w:pPr>
        <w:pStyle w:val="Podnadpis"/>
        <w:rPr>
          <w:caps w:val="0"/>
          <w:color w:val="7F7F7F"/>
        </w:rPr>
      </w:pPr>
    </w:p>
    <w:p w:rsidR="00826408" w:rsidRPr="00EB5A9F" w:rsidRDefault="00826408" w:rsidP="00826408">
      <w:pPr>
        <w:rPr>
          <w:color w:val="7F7F7F"/>
        </w:rPr>
      </w:pPr>
      <w:r w:rsidRPr="00EB5A9F">
        <w:rPr>
          <w:color w:val="7F7F7F"/>
        </w:rPr>
        <w:t>Mimo jiné:</w:t>
      </w:r>
    </w:p>
    <w:p w:rsidR="00826408" w:rsidRPr="00EB5A9F" w:rsidRDefault="00826408" w:rsidP="00CA0DCA">
      <w:pPr>
        <w:numPr>
          <w:ilvl w:val="0"/>
          <w:numId w:val="3"/>
        </w:numPr>
        <w:rPr>
          <w:color w:val="7F7F7F"/>
        </w:rPr>
      </w:pPr>
      <w:r w:rsidRPr="00EB5A9F">
        <w:rPr>
          <w:color w:val="7F7F7F"/>
        </w:rPr>
        <w:t>vzhledem k předpokládanému rozsahu výstavby a provozu stavebních mechanismů je dodavatel v součinnosti s provozovatelem letiště povinen předložit před zahájením výstavby ke schválení Provozní opatření výstavby Úřadu pro civilní letectví Česká republika, odboru řízení letového provozu a letišť, oddělení letišť</w:t>
      </w:r>
    </w:p>
    <w:p w:rsidR="00826408" w:rsidRPr="00EB5A9F" w:rsidRDefault="00826408" w:rsidP="00CA0DCA">
      <w:pPr>
        <w:numPr>
          <w:ilvl w:val="0"/>
          <w:numId w:val="3"/>
        </w:numPr>
        <w:rPr>
          <w:color w:val="7F7F7F"/>
        </w:rPr>
      </w:pPr>
      <w:r w:rsidRPr="00EB5A9F">
        <w:rPr>
          <w:color w:val="7F7F7F"/>
        </w:rPr>
        <w:t>případné použití jeřábů zasahujících do ochranných pásem nebo ovlivňujících radionavigační prostředky bude projednáno s ÚCL v předstihu min. 14 dnů před reálným termínem nasazení</w:t>
      </w:r>
    </w:p>
    <w:p w:rsidR="00826408" w:rsidRPr="00EB5A9F" w:rsidRDefault="00826408" w:rsidP="00CA0DCA">
      <w:pPr>
        <w:numPr>
          <w:ilvl w:val="0"/>
          <w:numId w:val="3"/>
        </w:numPr>
        <w:rPr>
          <w:color w:val="7F7F7F"/>
        </w:rPr>
      </w:pPr>
      <w:r w:rsidRPr="00EB5A9F">
        <w:rPr>
          <w:color w:val="7F7F7F"/>
        </w:rPr>
        <w:t>jakákoliv omezení (ve vztahu k pohybové ploše nebo leteckému provozu) vyplývající ze stavební činnosti budou bezodkladně publikována formou NOTAMu</w:t>
      </w:r>
    </w:p>
    <w:p w:rsidR="00826408" w:rsidRPr="00EB5A9F" w:rsidRDefault="00826408" w:rsidP="00826408">
      <w:pPr>
        <w:pStyle w:val="Podnadpis"/>
        <w:rPr>
          <w:caps w:val="0"/>
          <w:color w:val="7F7F7F"/>
        </w:rPr>
      </w:pPr>
    </w:p>
    <w:p w:rsidR="00826408" w:rsidRDefault="00826408" w:rsidP="00826408">
      <w:pPr>
        <w:rPr>
          <w:color w:val="7F7F7F"/>
        </w:rPr>
      </w:pPr>
      <w:r w:rsidRPr="00EB5A9F">
        <w:rPr>
          <w:color w:val="7F7F7F"/>
        </w:rPr>
        <w:t>Dodavatel zpracuje Provozní opatření výstavby.</w:t>
      </w:r>
    </w:p>
    <w:p w:rsidR="00D17C40" w:rsidRDefault="00D17C40" w:rsidP="00826408">
      <w:pPr>
        <w:rPr>
          <w:color w:val="7F7F7F"/>
        </w:rPr>
      </w:pPr>
    </w:p>
    <w:p w:rsidR="00D17C40" w:rsidRPr="00EB5A9F" w:rsidRDefault="00D17C40" w:rsidP="00826408">
      <w:pPr>
        <w:rPr>
          <w:color w:val="7F7F7F"/>
        </w:rPr>
      </w:pPr>
    </w:p>
    <w:p w:rsidR="00826408" w:rsidRPr="00EB5A9F" w:rsidRDefault="00826408" w:rsidP="00826408">
      <w:pPr>
        <w:pStyle w:val="Nadpis7"/>
        <w:rPr>
          <w:color w:val="7F7F7F"/>
        </w:rPr>
      </w:pPr>
      <w:bookmarkStart w:id="314" w:name="_Toc176334290"/>
      <w:bookmarkStart w:id="315" w:name="_Toc280117697"/>
      <w:bookmarkStart w:id="316" w:name="_Toc298778489"/>
      <w:bookmarkStart w:id="317" w:name="_Toc353874005"/>
      <w:r w:rsidRPr="00EB5A9F">
        <w:rPr>
          <w:color w:val="7F7F7F"/>
        </w:rPr>
        <w:lastRenderedPageBreak/>
        <w:t xml:space="preserve">IV. </w:t>
      </w:r>
      <w:proofErr w:type="gramStart"/>
      <w:r w:rsidRPr="00EB5A9F">
        <w:rPr>
          <w:color w:val="7F7F7F"/>
        </w:rPr>
        <w:t>E.1.</w:t>
      </w:r>
      <w:r w:rsidRPr="00EB5A9F">
        <w:rPr>
          <w:caps w:val="0"/>
          <w:color w:val="7F7F7F"/>
        </w:rPr>
        <w:t>s</w:t>
      </w:r>
      <w:r w:rsidRPr="00EB5A9F">
        <w:rPr>
          <w:color w:val="7F7F7F"/>
        </w:rPr>
        <w:t>)  Pořádek</w:t>
      </w:r>
      <w:proofErr w:type="gramEnd"/>
      <w:r w:rsidRPr="00EB5A9F">
        <w:rPr>
          <w:color w:val="7F7F7F"/>
        </w:rPr>
        <w:t xml:space="preserve"> na staveništi</w:t>
      </w:r>
      <w:bookmarkEnd w:id="314"/>
      <w:bookmarkEnd w:id="315"/>
      <w:bookmarkEnd w:id="316"/>
      <w:bookmarkEnd w:id="317"/>
    </w:p>
    <w:p w:rsidR="00826408" w:rsidRPr="00EB5A9F" w:rsidRDefault="00826408" w:rsidP="00826408">
      <w:pPr>
        <w:rPr>
          <w:color w:val="7F7F7F"/>
        </w:rPr>
      </w:pPr>
      <w:r w:rsidRPr="00EB5A9F">
        <w:rPr>
          <w:color w:val="7F7F7F"/>
        </w:rPr>
        <w:t>Zhotovitel je odpovědný za údržbu staveniště a jednotlivých pracovišť, neprodleně odstraní ze staveniště veškerý odpad a jiný přebytečný materiál. Všechny materiály, zařízení a příslušenství budou řádným způsobem rozmístněny, skladovány a urovnány.</w:t>
      </w:r>
    </w:p>
    <w:p w:rsidR="00826408" w:rsidRPr="00EB5A9F" w:rsidRDefault="00826408" w:rsidP="00826408">
      <w:pPr>
        <w:rPr>
          <w:color w:val="7F7F7F"/>
        </w:rPr>
      </w:pPr>
      <w:r w:rsidRPr="00EB5A9F">
        <w:rPr>
          <w:color w:val="7F7F7F"/>
        </w:rPr>
        <w:t>Každý den na závěr stavebních prací uklidí zhotovitel veškeré nečistoty, štěrk a další cizorodý materiál ze všech cest, který byl zanechán v průběhu prací. Úklid bude zahrnovat omývání vodou, mechanické kartáčování a v případě potřeby použití manuální práce tak, aby bylo dosaženo požadovaného standartu srovnatelného s přilehlými cestami neovlivněnými stavební činností.</w:t>
      </w:r>
    </w:p>
    <w:p w:rsidR="00826408" w:rsidRPr="00EB5A9F" w:rsidRDefault="00826408" w:rsidP="00826408">
      <w:pPr>
        <w:rPr>
          <w:color w:val="7F7F7F"/>
        </w:rPr>
      </w:pPr>
      <w:r w:rsidRPr="00EB5A9F">
        <w:rPr>
          <w:color w:val="7F7F7F"/>
        </w:rPr>
        <w:t>Protokol o předání a převzetí prací nebude vydán, dokud zhotovitel neodstraní všechna strojní zařízení, příslušenství, provozovny a odpadní materiál ze staveniště a pokud nebude staveniště uvedeno do původního stavu / odsouhlasí TDI /.</w:t>
      </w:r>
    </w:p>
    <w:p w:rsidR="00826408" w:rsidRPr="00EB5A9F" w:rsidRDefault="00826408" w:rsidP="00826408">
      <w:pPr>
        <w:pStyle w:val="Nadpis7"/>
        <w:rPr>
          <w:color w:val="7F7F7F"/>
        </w:rPr>
      </w:pPr>
      <w:bookmarkStart w:id="318" w:name="_Toc176334292"/>
      <w:bookmarkStart w:id="319" w:name="_Toc280117698"/>
      <w:bookmarkStart w:id="320" w:name="_Toc298778490"/>
      <w:bookmarkStart w:id="321" w:name="_Toc353874006"/>
      <w:r w:rsidRPr="00EB5A9F">
        <w:rPr>
          <w:color w:val="7F7F7F"/>
        </w:rPr>
        <w:t xml:space="preserve">IV. </w:t>
      </w:r>
      <w:proofErr w:type="gramStart"/>
      <w:r w:rsidRPr="00EB5A9F">
        <w:rPr>
          <w:color w:val="7F7F7F"/>
        </w:rPr>
        <w:t>E.1.</w:t>
      </w:r>
      <w:r w:rsidRPr="00EB5A9F">
        <w:rPr>
          <w:caps w:val="0"/>
          <w:color w:val="7F7F7F"/>
        </w:rPr>
        <w:t>t</w:t>
      </w:r>
      <w:r w:rsidRPr="00EB5A9F">
        <w:rPr>
          <w:color w:val="7F7F7F"/>
        </w:rPr>
        <w:t xml:space="preserve">)  </w:t>
      </w:r>
      <w:bookmarkEnd w:id="318"/>
      <w:bookmarkEnd w:id="319"/>
      <w:r w:rsidR="00764E69" w:rsidRPr="00EB5A9F">
        <w:rPr>
          <w:color w:val="7F7F7F"/>
        </w:rPr>
        <w:t>Oplocení</w:t>
      </w:r>
      <w:proofErr w:type="gramEnd"/>
      <w:r w:rsidR="00764E69" w:rsidRPr="00EB5A9F">
        <w:rPr>
          <w:color w:val="7F7F7F"/>
        </w:rPr>
        <w:t xml:space="preserve"> staveniště</w:t>
      </w:r>
      <w:bookmarkEnd w:id="320"/>
      <w:bookmarkEnd w:id="321"/>
    </w:p>
    <w:p w:rsidR="00826408" w:rsidRPr="00EB5A9F" w:rsidRDefault="00826408" w:rsidP="00826408">
      <w:pPr>
        <w:rPr>
          <w:color w:val="7F7F7F"/>
        </w:rPr>
      </w:pPr>
      <w:r w:rsidRPr="00EB5A9F">
        <w:rPr>
          <w:color w:val="7F7F7F"/>
        </w:rPr>
        <w:t xml:space="preserve">Zhotovitel je odpovědný, že zajistí náležité oplocení staveniště. </w:t>
      </w:r>
      <w:r w:rsidR="00764E69" w:rsidRPr="00EB5A9F">
        <w:rPr>
          <w:color w:val="7F7F7F"/>
        </w:rPr>
        <w:t xml:space="preserve">Zhotovitel </w:t>
      </w:r>
      <w:r w:rsidRPr="00EB5A9F">
        <w:rPr>
          <w:color w:val="7F7F7F"/>
        </w:rPr>
        <w:t>provede oplocení a brány před zahájením jakýchkoliv dalších prací.</w:t>
      </w:r>
    </w:p>
    <w:p w:rsidR="00826408" w:rsidRPr="00EB5A9F" w:rsidRDefault="00826408" w:rsidP="00826408">
      <w:pPr>
        <w:rPr>
          <w:color w:val="7F7F7F"/>
        </w:rPr>
      </w:pPr>
      <w:r w:rsidRPr="00EB5A9F">
        <w:rPr>
          <w:color w:val="7F7F7F"/>
        </w:rPr>
        <w:t>Zhotovitel bude pravidelně kontrolovat a udržovat veškeré oplocení a ohrazení staveniště vč. bran a bez prodlení opraví všechny závady.  Provizorní oplocení staveniště a vstupní brány budou ponechány na svém místě, dokud nebudou trvale nahrazeny nebo pokud stavební práce nebudou ukončeny tak, aby příslušná část staveniště byla předána k užívání.</w:t>
      </w:r>
    </w:p>
    <w:p w:rsidR="00826408" w:rsidRPr="00EB5A9F" w:rsidRDefault="00826408" w:rsidP="00826408">
      <w:pPr>
        <w:rPr>
          <w:color w:val="7F7F7F"/>
        </w:rPr>
      </w:pPr>
      <w:r w:rsidRPr="00EB5A9F">
        <w:rPr>
          <w:color w:val="7F7F7F"/>
        </w:rPr>
        <w:t>Dočasné oplocení kolem všech stavebních, přístupových a skladovacích ploch vybuduje zhotovitel stavby před zahájením prací na příslušných plochách. Současně zhotovitel zajistí bezpečnost na staveništi po celou dobu prací.</w:t>
      </w:r>
    </w:p>
    <w:p w:rsidR="00826408" w:rsidRPr="00EB5A9F" w:rsidRDefault="00826408" w:rsidP="00826408">
      <w:pPr>
        <w:rPr>
          <w:color w:val="7F7F7F"/>
        </w:rPr>
      </w:pPr>
      <w:r w:rsidRPr="00EB5A9F">
        <w:rPr>
          <w:color w:val="7F7F7F"/>
        </w:rPr>
        <w:t>Zhotovitel také zajistí, že toto dočasné oplocení splňuje požadavky všech zdravotních a bezpečnostních předpisů, které jsou platné v České republice, zvláště s ohledem na bezpečnost všech osob na staveništi.</w:t>
      </w:r>
    </w:p>
    <w:p w:rsidR="00826408" w:rsidRPr="00EB5A9F" w:rsidRDefault="00826408" w:rsidP="00826408">
      <w:pPr>
        <w:rPr>
          <w:color w:val="7F7F7F"/>
        </w:rPr>
      </w:pPr>
      <w:r w:rsidRPr="00EB5A9F">
        <w:rPr>
          <w:color w:val="7F7F7F"/>
        </w:rPr>
        <w:t>Podrobné řešení dočasného oplocení a ohrazení, které má být použito kolem ploch staveniště, bude dohodnuto s TDI nejméně 7 dní před použitím ploch.</w:t>
      </w:r>
    </w:p>
    <w:p w:rsidR="00826408" w:rsidRPr="00EB5A9F" w:rsidRDefault="00826408" w:rsidP="00826408">
      <w:pPr>
        <w:rPr>
          <w:color w:val="7F7F7F"/>
        </w:rPr>
      </w:pPr>
      <w:r w:rsidRPr="00EB5A9F">
        <w:rPr>
          <w:color w:val="7F7F7F"/>
        </w:rPr>
        <w:t>Zhotovitel nebude používat staveništního a kombinovaného oplocení jako prostředku pro propagaci a reklamu. Standardní informační panely budou vybudovány v souladu s ustanoveními uvedenými v předběžných položkách technických specifikací jednotlivých částí stavby. Provoz strojních zařízení bude omezen na plochu uvnitř staveništního oplocení, přičemž žádné pohyblivé části zařízení / rameno jeřábu, výložník, pás / nesmí přesáhnout do veřejných ploch.</w:t>
      </w:r>
    </w:p>
    <w:p w:rsidR="00826408" w:rsidRPr="00EB5A9F" w:rsidRDefault="00826408" w:rsidP="00826408">
      <w:pPr>
        <w:rPr>
          <w:color w:val="7F7F7F"/>
        </w:rPr>
      </w:pPr>
      <w:r w:rsidRPr="00EB5A9F">
        <w:rPr>
          <w:color w:val="7F7F7F"/>
        </w:rPr>
        <w:t>Zhotovitel je odpovědný za to, aby zajistil, že jím navržený stavební postup je v souladu s výše uvedenými požadavky a všemi omezeními přístupu a použití staveništních ploch, které jsou předepsány smlouvou.</w:t>
      </w:r>
    </w:p>
    <w:p w:rsidR="00826408" w:rsidRPr="00EB5A9F" w:rsidRDefault="00826408" w:rsidP="00826408">
      <w:pPr>
        <w:rPr>
          <w:color w:val="7F7F7F"/>
        </w:rPr>
      </w:pPr>
      <w:r w:rsidRPr="00EB5A9F">
        <w:rPr>
          <w:color w:val="7F7F7F"/>
        </w:rPr>
        <w:t>Ohrazení a oplocení staveniště bude umístěno tak, aby neomezovalo provozovatele v obsluze a údržbě stávajících částí letiště.</w:t>
      </w:r>
    </w:p>
    <w:p w:rsidR="00826408" w:rsidRPr="00EB5A9F" w:rsidRDefault="00826408" w:rsidP="00826408">
      <w:pPr>
        <w:pStyle w:val="Nadpis7"/>
        <w:rPr>
          <w:color w:val="7F7F7F"/>
        </w:rPr>
      </w:pPr>
      <w:bookmarkStart w:id="322" w:name="_Toc176334293"/>
      <w:bookmarkStart w:id="323" w:name="_Toc280117699"/>
      <w:bookmarkStart w:id="324" w:name="_Toc298778491"/>
      <w:bookmarkStart w:id="325" w:name="_Toc353874007"/>
      <w:r w:rsidRPr="00EB5A9F">
        <w:rPr>
          <w:color w:val="7F7F7F"/>
        </w:rPr>
        <w:t xml:space="preserve">IV. </w:t>
      </w:r>
      <w:proofErr w:type="gramStart"/>
      <w:r w:rsidRPr="00EB5A9F">
        <w:rPr>
          <w:color w:val="7F7F7F"/>
        </w:rPr>
        <w:t>E.1.</w:t>
      </w:r>
      <w:r w:rsidRPr="00EB5A9F">
        <w:rPr>
          <w:caps w:val="0"/>
          <w:color w:val="7F7F7F"/>
        </w:rPr>
        <w:t>u</w:t>
      </w:r>
      <w:r w:rsidRPr="00EB5A9F">
        <w:rPr>
          <w:color w:val="7F7F7F"/>
        </w:rPr>
        <w:t>)  Zasahování</w:t>
      </w:r>
      <w:proofErr w:type="gramEnd"/>
      <w:r w:rsidRPr="00EB5A9F">
        <w:rPr>
          <w:color w:val="7F7F7F"/>
        </w:rPr>
        <w:t xml:space="preserve"> do zájmu vlastníka pozemku</w:t>
      </w:r>
      <w:bookmarkEnd w:id="322"/>
      <w:bookmarkEnd w:id="323"/>
      <w:bookmarkEnd w:id="324"/>
      <w:bookmarkEnd w:id="325"/>
    </w:p>
    <w:p w:rsidR="00826408" w:rsidRPr="00EB5A9F" w:rsidRDefault="00826408" w:rsidP="00826408">
      <w:pPr>
        <w:rPr>
          <w:color w:val="7F7F7F"/>
        </w:rPr>
      </w:pPr>
      <w:r w:rsidRPr="00EB5A9F">
        <w:rPr>
          <w:color w:val="7F7F7F"/>
        </w:rPr>
        <w:t>Zhotovitel bude provádět stavební činnost pouze v rozsahu staveniště nebo na dohodnutých plochách, současně bude instruovat své zaměstnance, aby nevstupovali na ostatní pozemky a dodržovali místní nařízení a předpisy.</w:t>
      </w:r>
    </w:p>
    <w:p w:rsidR="00826408" w:rsidRPr="00EB5A9F" w:rsidRDefault="00826408" w:rsidP="00826408">
      <w:pPr>
        <w:rPr>
          <w:color w:val="7F7F7F"/>
        </w:rPr>
      </w:pPr>
      <w:r w:rsidRPr="00EB5A9F">
        <w:rPr>
          <w:color w:val="7F7F7F"/>
        </w:rPr>
        <w:t>Jakékoliv poškození majetku objednavatele bude podléhat zodpovědnosti zhotovitele.</w:t>
      </w:r>
    </w:p>
    <w:p w:rsidR="00826408" w:rsidRPr="00EB5A9F" w:rsidRDefault="00826408" w:rsidP="00826408">
      <w:pPr>
        <w:rPr>
          <w:color w:val="7F7F7F"/>
        </w:rPr>
      </w:pPr>
      <w:r w:rsidRPr="00EB5A9F">
        <w:rPr>
          <w:color w:val="7F7F7F"/>
        </w:rPr>
        <w:t>Zhotovitel stavby nesmí povolit žádnému ze svých zaměstnanců nebo subdodavatelů přinášet střelné zbraně nebo jiné nebezpečné předměty na staveniště.</w:t>
      </w:r>
    </w:p>
    <w:p w:rsidR="00826408" w:rsidRPr="00EB5A9F" w:rsidRDefault="00826408" w:rsidP="00826408">
      <w:pPr>
        <w:pStyle w:val="Nadpis7"/>
        <w:rPr>
          <w:color w:val="7F7F7F"/>
        </w:rPr>
      </w:pPr>
      <w:bookmarkStart w:id="326" w:name="_Toc176334294"/>
      <w:bookmarkStart w:id="327" w:name="_Toc280117700"/>
      <w:bookmarkStart w:id="328" w:name="_Toc298778492"/>
      <w:bookmarkStart w:id="329" w:name="_Toc353874008"/>
      <w:r w:rsidRPr="00EB5A9F">
        <w:rPr>
          <w:color w:val="7F7F7F"/>
        </w:rPr>
        <w:t xml:space="preserve">IV. </w:t>
      </w:r>
      <w:proofErr w:type="gramStart"/>
      <w:r w:rsidRPr="00EB5A9F">
        <w:rPr>
          <w:color w:val="7F7F7F"/>
        </w:rPr>
        <w:t>E.1.</w:t>
      </w:r>
      <w:r w:rsidRPr="00EB5A9F">
        <w:rPr>
          <w:caps w:val="0"/>
          <w:color w:val="7F7F7F"/>
        </w:rPr>
        <w:t>v</w:t>
      </w:r>
      <w:r w:rsidRPr="00EB5A9F">
        <w:rPr>
          <w:color w:val="7F7F7F"/>
        </w:rPr>
        <w:t>)  Předání</w:t>
      </w:r>
      <w:proofErr w:type="gramEnd"/>
      <w:r w:rsidRPr="00EB5A9F">
        <w:rPr>
          <w:color w:val="7F7F7F"/>
        </w:rPr>
        <w:t xml:space="preserve"> staveniště</w:t>
      </w:r>
      <w:bookmarkEnd w:id="326"/>
      <w:bookmarkEnd w:id="327"/>
      <w:bookmarkEnd w:id="328"/>
      <w:bookmarkEnd w:id="329"/>
    </w:p>
    <w:p w:rsidR="00826408" w:rsidRPr="00EB5A9F" w:rsidRDefault="00826408" w:rsidP="00826408">
      <w:pPr>
        <w:rPr>
          <w:color w:val="7F7F7F"/>
        </w:rPr>
      </w:pPr>
      <w:r w:rsidRPr="00EB5A9F">
        <w:rPr>
          <w:color w:val="7F7F7F"/>
        </w:rPr>
        <w:t>Při předání staveniště bude dodavatelem stavby prokazatelně předáno vytýčení prostorové polohy stavby a všech inženýrských sítí v prostoru staveniště odpovědným geodetem a bude zajištěna ochrana proti poškození. Protokol o vytýčení a doklad o oprávnění geodeta bude předložen při kolaudaci stavby.</w:t>
      </w:r>
    </w:p>
    <w:p w:rsidR="00826408" w:rsidRPr="00EB5A9F" w:rsidRDefault="00826408" w:rsidP="00826408">
      <w:pPr>
        <w:pStyle w:val="Nadpis7"/>
        <w:rPr>
          <w:color w:val="7F7F7F"/>
        </w:rPr>
      </w:pPr>
      <w:bookmarkStart w:id="330" w:name="_Toc176334295"/>
      <w:bookmarkStart w:id="331" w:name="_Toc280117701"/>
      <w:bookmarkStart w:id="332" w:name="_Toc298778493"/>
      <w:bookmarkStart w:id="333" w:name="_Toc353874009"/>
      <w:r w:rsidRPr="00EB5A9F">
        <w:rPr>
          <w:color w:val="7F7F7F"/>
        </w:rPr>
        <w:t xml:space="preserve">IV. </w:t>
      </w:r>
      <w:proofErr w:type="gramStart"/>
      <w:r w:rsidRPr="00EB5A9F">
        <w:rPr>
          <w:color w:val="7F7F7F"/>
        </w:rPr>
        <w:t>E.1.</w:t>
      </w:r>
      <w:r w:rsidRPr="00EB5A9F">
        <w:rPr>
          <w:caps w:val="0"/>
          <w:color w:val="7F7F7F"/>
        </w:rPr>
        <w:t>w</w:t>
      </w:r>
      <w:r w:rsidRPr="00EB5A9F">
        <w:rPr>
          <w:color w:val="7F7F7F"/>
        </w:rPr>
        <w:t>)  Postup</w:t>
      </w:r>
      <w:proofErr w:type="gramEnd"/>
      <w:r w:rsidRPr="00EB5A9F">
        <w:rPr>
          <w:color w:val="7F7F7F"/>
        </w:rPr>
        <w:t xml:space="preserve"> při stížnostech a požadavcích</w:t>
      </w:r>
      <w:bookmarkEnd w:id="330"/>
      <w:bookmarkEnd w:id="331"/>
      <w:bookmarkEnd w:id="332"/>
      <w:bookmarkEnd w:id="333"/>
    </w:p>
    <w:p w:rsidR="00826408" w:rsidRPr="00EB5A9F" w:rsidRDefault="00826408" w:rsidP="00826408">
      <w:pPr>
        <w:rPr>
          <w:color w:val="7F7F7F"/>
        </w:rPr>
      </w:pPr>
      <w:r w:rsidRPr="00EB5A9F">
        <w:rPr>
          <w:color w:val="7F7F7F"/>
        </w:rPr>
        <w:t>Zhotovitel písemně vyrozumí TDI bezprostředně po vzniku jakékoliv škody zranění způsobené prováděním stavebních prací.</w:t>
      </w:r>
    </w:p>
    <w:p w:rsidR="00826408" w:rsidRPr="00EB5A9F" w:rsidRDefault="00826408" w:rsidP="00826408">
      <w:pPr>
        <w:rPr>
          <w:color w:val="7F7F7F"/>
        </w:rPr>
      </w:pPr>
      <w:r w:rsidRPr="00EB5A9F">
        <w:rPr>
          <w:color w:val="7F7F7F"/>
        </w:rPr>
        <w:lastRenderedPageBreak/>
        <w:t>Podrobnosti stížností, požadavků nebo upozornění předkládaných zhotoviteli třetí stranou budou neprodleně oznámeny TDI. Ten obdobným způsobem předá zhotoviteli všechny takové stížnosti, upozornění a požadavky, které mu byly předloženy přímo.</w:t>
      </w:r>
    </w:p>
    <w:p w:rsidR="00826408" w:rsidRPr="00EB5A9F" w:rsidRDefault="00826408" w:rsidP="00826408">
      <w:pPr>
        <w:rPr>
          <w:color w:val="7F7F7F"/>
        </w:rPr>
      </w:pPr>
      <w:r w:rsidRPr="00EB5A9F">
        <w:rPr>
          <w:color w:val="7F7F7F"/>
        </w:rPr>
        <w:t>Zhotovitel stavby urychleně vyřídí všechny stížnosti, nároky a škody a neprodleně písemně informuje TDI o způsobu vyřízení. Pro účely náhrad za jakékoliv zranění či škody způsobené prováděním stavebních prací třetím osobám bude zhotovitel pojištěn v souladu s příslušnými ustanoveními zadávací dokumentace.</w:t>
      </w:r>
    </w:p>
    <w:p w:rsidR="00826408" w:rsidRPr="00EB5A9F" w:rsidRDefault="00826408" w:rsidP="00826408">
      <w:pPr>
        <w:rPr>
          <w:color w:val="7F7F7F"/>
        </w:rPr>
      </w:pPr>
    </w:p>
    <w:p w:rsidR="00826408" w:rsidRPr="00EB5A9F" w:rsidRDefault="00826408" w:rsidP="00826408">
      <w:pPr>
        <w:pStyle w:val="Nadpis7"/>
        <w:rPr>
          <w:color w:val="7F7F7F"/>
        </w:rPr>
      </w:pPr>
      <w:bookmarkStart w:id="334" w:name="_Toc176334296"/>
      <w:bookmarkStart w:id="335" w:name="_Toc280117702"/>
      <w:bookmarkStart w:id="336" w:name="_Toc298778494"/>
      <w:bookmarkStart w:id="337" w:name="_Toc353874010"/>
      <w:r w:rsidRPr="00EB5A9F">
        <w:rPr>
          <w:color w:val="7F7F7F"/>
        </w:rPr>
        <w:t xml:space="preserve">IV. </w:t>
      </w:r>
      <w:proofErr w:type="gramStart"/>
      <w:r w:rsidRPr="00EB5A9F">
        <w:rPr>
          <w:color w:val="7F7F7F"/>
        </w:rPr>
        <w:t>E.1.</w:t>
      </w:r>
      <w:r w:rsidRPr="00EB5A9F">
        <w:rPr>
          <w:caps w:val="0"/>
          <w:color w:val="7F7F7F"/>
        </w:rPr>
        <w:t>x</w:t>
      </w:r>
      <w:r w:rsidRPr="00EB5A9F">
        <w:rPr>
          <w:color w:val="7F7F7F"/>
        </w:rPr>
        <w:t>)  Ochrana</w:t>
      </w:r>
      <w:proofErr w:type="gramEnd"/>
      <w:r w:rsidRPr="00EB5A9F">
        <w:rPr>
          <w:color w:val="7F7F7F"/>
        </w:rPr>
        <w:t xml:space="preserve"> proti poškození</w:t>
      </w:r>
      <w:bookmarkEnd w:id="334"/>
      <w:bookmarkEnd w:id="335"/>
      <w:bookmarkEnd w:id="336"/>
      <w:bookmarkEnd w:id="337"/>
    </w:p>
    <w:p w:rsidR="00826408" w:rsidRPr="00EB5A9F" w:rsidRDefault="00826408" w:rsidP="00826408">
      <w:pPr>
        <w:rPr>
          <w:color w:val="7F7F7F"/>
        </w:rPr>
      </w:pPr>
      <w:r w:rsidRPr="00EB5A9F">
        <w:rPr>
          <w:color w:val="7F7F7F"/>
        </w:rPr>
        <w:t xml:space="preserve">Zhotovitel podnikne veškerá nezbytná preventivní opatření k zabránění poškození silnic, cest, </w:t>
      </w:r>
      <w:proofErr w:type="gramStart"/>
      <w:r w:rsidRPr="00EB5A9F">
        <w:rPr>
          <w:color w:val="7F7F7F"/>
        </w:rPr>
        <w:t>nemovitostí,pozemků</w:t>
      </w:r>
      <w:proofErr w:type="gramEnd"/>
      <w:r w:rsidRPr="00EB5A9F">
        <w:rPr>
          <w:color w:val="7F7F7F"/>
        </w:rPr>
        <w:t>, stromů, keřů, plodin a dalších objektů, a dále zařízení veřejnoprávních institucí a dalších stran.</w:t>
      </w:r>
    </w:p>
    <w:p w:rsidR="00826408" w:rsidRPr="00EB5A9F" w:rsidRDefault="00826408" w:rsidP="00826408">
      <w:pPr>
        <w:rPr>
          <w:color w:val="7F7F7F"/>
        </w:rPr>
      </w:pPr>
      <w:r w:rsidRPr="00EB5A9F">
        <w:rPr>
          <w:color w:val="7F7F7F"/>
        </w:rPr>
        <w:t>Veškerá opatření podniknutá zhotovitelem nezbavují zhotovitele zodpovědnosti za případné škody a jejich úhradu.</w:t>
      </w:r>
    </w:p>
    <w:p w:rsidR="00826408" w:rsidRPr="00EB5A9F" w:rsidRDefault="00826408" w:rsidP="00826408">
      <w:pPr>
        <w:rPr>
          <w:color w:val="7F7F7F"/>
        </w:rPr>
      </w:pPr>
      <w:r w:rsidRPr="00EB5A9F">
        <w:rPr>
          <w:color w:val="7F7F7F"/>
        </w:rPr>
        <w:t xml:space="preserve">Pokud by byly objeveny jakékoliv průsaky nebo poškození inženýrských </w:t>
      </w:r>
      <w:proofErr w:type="gramStart"/>
      <w:r w:rsidRPr="00EB5A9F">
        <w:rPr>
          <w:color w:val="7F7F7F"/>
        </w:rPr>
        <w:t>sítí,silnic</w:t>
      </w:r>
      <w:proofErr w:type="gramEnd"/>
      <w:r w:rsidRPr="00EB5A9F">
        <w:rPr>
          <w:color w:val="7F7F7F"/>
        </w:rPr>
        <w:t xml:space="preserve"> a cest, musí zhotovitel okamžitě informovat TDI a příslušnou veřejnoprávní instituci, správce silnic a cest a poskytnout veškeré služby na opravu nebo náhradu poškozeného zařízení.</w:t>
      </w:r>
    </w:p>
    <w:p w:rsidR="00826408" w:rsidRPr="00EB5A9F" w:rsidRDefault="00826408" w:rsidP="00826408">
      <w:pPr>
        <w:rPr>
          <w:color w:val="7F7F7F"/>
        </w:rPr>
      </w:pPr>
      <w:r w:rsidRPr="00EB5A9F">
        <w:rPr>
          <w:color w:val="7F7F7F"/>
        </w:rPr>
        <w:t xml:space="preserve">Před vstupem na staveniště bude provedena podrobná prohlídka stávajících silnic s upraveným povrchem a přístupových cest včetně konstrukce </w:t>
      </w:r>
      <w:proofErr w:type="gramStart"/>
      <w:r w:rsidRPr="00EB5A9F">
        <w:rPr>
          <w:color w:val="7F7F7F"/>
        </w:rPr>
        <w:t>vozovky.Prohlídku</w:t>
      </w:r>
      <w:proofErr w:type="gramEnd"/>
      <w:r w:rsidRPr="00EB5A9F">
        <w:rPr>
          <w:color w:val="7F7F7F"/>
        </w:rPr>
        <w:t xml:space="preserve"> provede zhotovitel společně s TDI.</w:t>
      </w:r>
    </w:p>
    <w:p w:rsidR="00826408" w:rsidRPr="00EB5A9F" w:rsidRDefault="00826408" w:rsidP="00826408">
      <w:pPr>
        <w:rPr>
          <w:color w:val="7F7F7F"/>
        </w:rPr>
      </w:pPr>
      <w:r w:rsidRPr="00EB5A9F">
        <w:rPr>
          <w:color w:val="7F7F7F"/>
        </w:rPr>
        <w:t xml:space="preserve">Je povinností zhotovitele zajistit, aby povrchy silnic a cest nebyly poškozeny i vozidly nebo vytékáním a ukládáním betonu, </w:t>
      </w:r>
      <w:proofErr w:type="gramStart"/>
      <w:r w:rsidRPr="00EB5A9F">
        <w:rPr>
          <w:color w:val="7F7F7F"/>
        </w:rPr>
        <w:t>malty , oleje</w:t>
      </w:r>
      <w:proofErr w:type="gramEnd"/>
      <w:r w:rsidRPr="00EB5A9F">
        <w:rPr>
          <w:color w:val="7F7F7F"/>
        </w:rPr>
        <w:t xml:space="preserve"> nebo jiných materiálů. Veškeré škody budou odstraněny na náklady zhotovitele se souhlasem TDI.</w:t>
      </w:r>
    </w:p>
    <w:p w:rsidR="00826408" w:rsidRPr="00EB5A9F" w:rsidRDefault="00826408" w:rsidP="00826408">
      <w:pPr>
        <w:pStyle w:val="Nadpis7"/>
        <w:rPr>
          <w:color w:val="7F7F7F"/>
        </w:rPr>
      </w:pPr>
      <w:bookmarkStart w:id="338" w:name="_Toc176334297"/>
      <w:bookmarkStart w:id="339" w:name="_Toc280117703"/>
      <w:bookmarkStart w:id="340" w:name="_Toc298778495"/>
      <w:bookmarkStart w:id="341" w:name="_Toc353874011"/>
      <w:r w:rsidRPr="00EB5A9F">
        <w:rPr>
          <w:color w:val="7F7F7F"/>
        </w:rPr>
        <w:t xml:space="preserve">IV. </w:t>
      </w:r>
      <w:proofErr w:type="gramStart"/>
      <w:r w:rsidRPr="00EB5A9F">
        <w:rPr>
          <w:color w:val="7F7F7F"/>
        </w:rPr>
        <w:t>E.1.</w:t>
      </w:r>
      <w:r w:rsidRPr="00EB5A9F">
        <w:rPr>
          <w:caps w:val="0"/>
          <w:color w:val="7F7F7F"/>
        </w:rPr>
        <w:t>y</w:t>
      </w:r>
      <w:r w:rsidRPr="00EB5A9F">
        <w:rPr>
          <w:color w:val="7F7F7F"/>
        </w:rPr>
        <w:t>)  Zařízení</w:t>
      </w:r>
      <w:proofErr w:type="gramEnd"/>
      <w:r w:rsidRPr="00EB5A9F">
        <w:rPr>
          <w:color w:val="7F7F7F"/>
        </w:rPr>
        <w:t xml:space="preserve"> veřejnoprávních institucí, správců silnic a dalších</w:t>
      </w:r>
      <w:bookmarkEnd w:id="338"/>
      <w:bookmarkEnd w:id="339"/>
      <w:bookmarkEnd w:id="340"/>
      <w:bookmarkEnd w:id="341"/>
    </w:p>
    <w:p w:rsidR="00826408" w:rsidRPr="00EB5A9F" w:rsidRDefault="00826408" w:rsidP="00826408">
      <w:pPr>
        <w:rPr>
          <w:color w:val="7F7F7F"/>
        </w:rPr>
      </w:pPr>
      <w:r w:rsidRPr="00EB5A9F">
        <w:rPr>
          <w:color w:val="7F7F7F"/>
        </w:rPr>
        <w:t>Zhotovitel ověří přesnou polohu stávajících zařízení, které mohou ovlivnit stavební práce nebo být jimi dotčeny.</w:t>
      </w:r>
    </w:p>
    <w:p w:rsidR="00826408" w:rsidRPr="00EB5A9F" w:rsidRDefault="00826408" w:rsidP="00826408">
      <w:pPr>
        <w:rPr>
          <w:color w:val="7F7F7F"/>
        </w:rPr>
      </w:pPr>
      <w:r w:rsidRPr="00EB5A9F">
        <w:rPr>
          <w:color w:val="7F7F7F"/>
        </w:rPr>
        <w:t>Zhotovitel stavby uvědomí v předstihu TDI o každém přemístění zařízení, které požaduje z důvodu svých potřeb nebo z důvodu navrženého pracovního postupu. Současně bude zhotovitel dodržovat všechny požadavky TDI související s tímto přemístěním. Zhotovitel bude odpovědný za provedení svých vlastních opatření k přeložení nebo odstranění inženýrských sítí. Zhotovitel bude provádět záznamy ve výkresech týkající se všech rozvodů a zařízení, se kterými dojde ke kolizi a vyznačí všechny rozdíly oproti informacím poskytnutými veřejnoprávními institucemi, správci silni a cest.</w:t>
      </w:r>
    </w:p>
    <w:p w:rsidR="00826408" w:rsidRPr="00EB5A9F" w:rsidRDefault="00826408" w:rsidP="00826408">
      <w:pPr>
        <w:pStyle w:val="Nadpis7"/>
        <w:rPr>
          <w:color w:val="7F7F7F"/>
        </w:rPr>
      </w:pPr>
      <w:bookmarkStart w:id="342" w:name="_Toc176334298"/>
      <w:bookmarkStart w:id="343" w:name="_Toc280117704"/>
      <w:bookmarkStart w:id="344" w:name="_Toc298778496"/>
      <w:bookmarkStart w:id="345" w:name="_Toc353874012"/>
      <w:r w:rsidRPr="00EB5A9F">
        <w:rPr>
          <w:color w:val="7F7F7F"/>
        </w:rPr>
        <w:t xml:space="preserve">IV. </w:t>
      </w:r>
      <w:proofErr w:type="gramStart"/>
      <w:r w:rsidRPr="00EB5A9F">
        <w:rPr>
          <w:color w:val="7F7F7F"/>
        </w:rPr>
        <w:t>E.1.</w:t>
      </w:r>
      <w:r w:rsidRPr="00EB5A9F">
        <w:rPr>
          <w:caps w:val="0"/>
          <w:color w:val="7F7F7F"/>
        </w:rPr>
        <w:t>z</w:t>
      </w:r>
      <w:r w:rsidRPr="00EB5A9F">
        <w:rPr>
          <w:color w:val="7F7F7F"/>
        </w:rPr>
        <w:t>)  Požadavky</w:t>
      </w:r>
      <w:proofErr w:type="gramEnd"/>
      <w:r w:rsidRPr="00EB5A9F">
        <w:rPr>
          <w:color w:val="7F7F7F"/>
        </w:rPr>
        <w:t xml:space="preserve"> dopravy</w:t>
      </w:r>
      <w:bookmarkEnd w:id="342"/>
      <w:bookmarkEnd w:id="343"/>
      <w:bookmarkEnd w:id="344"/>
      <w:bookmarkEnd w:id="345"/>
    </w:p>
    <w:p w:rsidR="00826408" w:rsidRPr="00EB5A9F" w:rsidRDefault="00826408" w:rsidP="00826408">
      <w:pPr>
        <w:rPr>
          <w:color w:val="7F7F7F"/>
        </w:rPr>
      </w:pPr>
      <w:r w:rsidRPr="00EB5A9F">
        <w:rPr>
          <w:color w:val="7F7F7F"/>
        </w:rPr>
        <w:t xml:space="preserve">Zhotovitel stavby musí dodržovat příslušné platné předpisy týkající se dopravních a bezpečnostních opatření při stavebních pracích. </w:t>
      </w:r>
    </w:p>
    <w:p w:rsidR="00826408" w:rsidRPr="00EB5A9F" w:rsidRDefault="00826408" w:rsidP="00826408">
      <w:pPr>
        <w:rPr>
          <w:color w:val="7F7F7F"/>
        </w:rPr>
      </w:pPr>
      <w:r w:rsidRPr="00EB5A9F">
        <w:rPr>
          <w:color w:val="7F7F7F"/>
        </w:rPr>
        <w:t>Zhotovitel přijme všechna přiměřená opatření k zabránění vjezdu a výjezdu těch vozidel ze staveniště, která znečišťují povrch přilehlých silnic a cest blátem a dalšími nečistotami a urychleně odstraní všechen takto nanesený materiál.</w:t>
      </w:r>
    </w:p>
    <w:p w:rsidR="00826408" w:rsidRPr="00EB5A9F" w:rsidRDefault="00826408" w:rsidP="00826408">
      <w:pPr>
        <w:rPr>
          <w:color w:val="7F7F7F"/>
        </w:rPr>
      </w:pPr>
      <w:r w:rsidRPr="00EB5A9F">
        <w:rPr>
          <w:color w:val="7F7F7F"/>
        </w:rPr>
        <w:t>Zhotovitel zajistí, že všichni zaměstnanci a subdodavatelé, kteří vykonávají práce na veřejných silnicích a prostranstvích, budou nosit reflexní nebo fluorescenční oděvy.</w:t>
      </w:r>
    </w:p>
    <w:p w:rsidR="00826408" w:rsidRPr="00EB5A9F" w:rsidRDefault="00826408" w:rsidP="00826408">
      <w:pPr>
        <w:rPr>
          <w:color w:val="7F7F7F"/>
        </w:rPr>
      </w:pPr>
      <w:r w:rsidRPr="00EB5A9F">
        <w:rPr>
          <w:color w:val="7F7F7F"/>
        </w:rPr>
        <w:t>Zhotovitel stavby nebude používat žádnou část staveniště pro jiné účely, než ty spojené s prováděním stavebních prací. Při provádění těchto prací uskladní zhotovitel výkopový a stavební materiál, potrubí, zařízení a kanceláře staveniště takovým způsobem, aby docházelo k minimálnímu zasahování do veřejného provozu na silnicích. Současně bude zhotovitel udržovat ty části silnic, které nejsou v danou dobu používány ke stavebním pracím, v čistém, průchodném a bezpečném stavu po celou dobu prací. Přebytečný materiál bude odstraněn na náklady zhotovitele. Po dobu stavebních prací poskytne zhotovitel místnímu policejnímu úřadu své telefonní číslo pro kontakt v noci.</w:t>
      </w:r>
    </w:p>
    <w:p w:rsidR="00826408" w:rsidRPr="00EB5A9F" w:rsidRDefault="00826408" w:rsidP="00826408">
      <w:pPr>
        <w:pStyle w:val="Nadpis7"/>
        <w:rPr>
          <w:color w:val="7F7F7F"/>
        </w:rPr>
      </w:pPr>
      <w:bookmarkStart w:id="346" w:name="_Toc176334299"/>
      <w:bookmarkStart w:id="347" w:name="_Toc280117705"/>
      <w:bookmarkStart w:id="348" w:name="_Toc298778497"/>
      <w:bookmarkStart w:id="349" w:name="_Toc353874013"/>
      <w:r w:rsidRPr="00EB5A9F">
        <w:rPr>
          <w:color w:val="7F7F7F"/>
        </w:rPr>
        <w:t xml:space="preserve">IV. </w:t>
      </w:r>
      <w:proofErr w:type="gramStart"/>
      <w:r w:rsidRPr="00EB5A9F">
        <w:rPr>
          <w:color w:val="7F7F7F"/>
        </w:rPr>
        <w:t>E.1.</w:t>
      </w:r>
      <w:r w:rsidRPr="00EB5A9F">
        <w:rPr>
          <w:caps w:val="0"/>
          <w:color w:val="7F7F7F"/>
        </w:rPr>
        <w:t>aa</w:t>
      </w:r>
      <w:proofErr w:type="gramEnd"/>
      <w:r w:rsidRPr="00EB5A9F">
        <w:rPr>
          <w:color w:val="7F7F7F"/>
        </w:rPr>
        <w:t>)  Nouzová opatření</w:t>
      </w:r>
      <w:bookmarkEnd w:id="346"/>
      <w:bookmarkEnd w:id="347"/>
      <w:bookmarkEnd w:id="348"/>
      <w:bookmarkEnd w:id="349"/>
    </w:p>
    <w:p w:rsidR="00826408" w:rsidRPr="00EB5A9F" w:rsidRDefault="00826408" w:rsidP="00826408">
      <w:pPr>
        <w:rPr>
          <w:color w:val="7F7F7F"/>
        </w:rPr>
      </w:pPr>
      <w:r w:rsidRPr="00EB5A9F">
        <w:rPr>
          <w:color w:val="7F7F7F"/>
        </w:rPr>
        <w:t>Zhotovitel navrhne a bude dodržovat taková opatření, pomocí nichž bude moci rychle přivolat pracovníky, sehnat materiál a zařízení mimo pracovní dobu tak, aby mohly být provedeny veškeré práce při mimořádných událostech spojených se stavebními pracemi. TDI bude trvale udržovat seznam adres a tel. čísel zaměstnanců zhotovitele, kteří jsou odpovědni za organizování mimořádných prací.</w:t>
      </w:r>
    </w:p>
    <w:p w:rsidR="00826408" w:rsidRPr="00EB5A9F" w:rsidRDefault="00826408" w:rsidP="00826408">
      <w:pPr>
        <w:rPr>
          <w:color w:val="7F7F7F"/>
        </w:rPr>
      </w:pPr>
      <w:r w:rsidRPr="00EB5A9F">
        <w:rPr>
          <w:color w:val="7F7F7F"/>
        </w:rPr>
        <w:lastRenderedPageBreak/>
        <w:t xml:space="preserve">Zhotovitel obeznámí sebe i své zaměstnance se všemi příslušnými opatřeními včetně existujících opatření objednavatele, které se zabývají mimořádnými událostmi. </w:t>
      </w:r>
    </w:p>
    <w:p w:rsidR="00826408" w:rsidRPr="00EB5A9F" w:rsidRDefault="00826408" w:rsidP="00826408">
      <w:pPr>
        <w:rPr>
          <w:color w:val="7F7F7F"/>
        </w:rPr>
      </w:pPr>
      <w:r w:rsidRPr="00EB5A9F">
        <w:rPr>
          <w:color w:val="7F7F7F"/>
        </w:rPr>
        <w:t>V době, kdy není možno kontaktovat zhotovitele stavby, má TDI při mimořádných událostech právo provádět všechny práce nezbytné pro zamezení vzniku škod na majetku a zdraví osob. Náklady na tyto práce budou hrazeny zhotovitelem.</w:t>
      </w:r>
    </w:p>
    <w:p w:rsidR="00826408" w:rsidRPr="00EB5A9F" w:rsidRDefault="00826408" w:rsidP="00826408">
      <w:pPr>
        <w:rPr>
          <w:color w:val="7F7F7F"/>
        </w:rPr>
      </w:pPr>
      <w:r w:rsidRPr="00EB5A9F">
        <w:rPr>
          <w:color w:val="7F7F7F"/>
        </w:rPr>
        <w:t xml:space="preserve">Zhotovitel je </w:t>
      </w:r>
      <w:proofErr w:type="gramStart"/>
      <w:r w:rsidRPr="00EB5A9F">
        <w:rPr>
          <w:color w:val="7F7F7F"/>
        </w:rPr>
        <w:t>zodpovědný  za</w:t>
      </w:r>
      <w:proofErr w:type="gramEnd"/>
      <w:r w:rsidRPr="00EB5A9F">
        <w:rPr>
          <w:color w:val="7F7F7F"/>
        </w:rPr>
        <w:t xml:space="preserve"> zajištění náležité bezpečnosti na staveništi po dobu trvání smlouvy. Bezpečnost na staveništi bude zajištěna ke spokojenosti TDI a předpokládá se, že bude zahrnuta do ceny nabídky.</w:t>
      </w:r>
    </w:p>
    <w:p w:rsidR="00826408" w:rsidRPr="00EB5A9F" w:rsidRDefault="00826408" w:rsidP="00826408">
      <w:pPr>
        <w:pStyle w:val="Nadpis7"/>
        <w:rPr>
          <w:color w:val="7F7F7F"/>
        </w:rPr>
      </w:pPr>
      <w:bookmarkStart w:id="350" w:name="_Toc176334300"/>
      <w:bookmarkStart w:id="351" w:name="_Toc280117706"/>
      <w:bookmarkStart w:id="352" w:name="_Toc298778498"/>
      <w:bookmarkStart w:id="353" w:name="_Toc353874014"/>
      <w:r w:rsidRPr="00EB5A9F">
        <w:rPr>
          <w:color w:val="7F7F7F"/>
        </w:rPr>
        <w:t xml:space="preserve">IV. </w:t>
      </w:r>
      <w:proofErr w:type="gramStart"/>
      <w:r w:rsidRPr="00EB5A9F">
        <w:rPr>
          <w:color w:val="7F7F7F"/>
        </w:rPr>
        <w:t>E.1.</w:t>
      </w:r>
      <w:r w:rsidRPr="00EB5A9F">
        <w:rPr>
          <w:caps w:val="0"/>
          <w:color w:val="7F7F7F"/>
        </w:rPr>
        <w:t>bb</w:t>
      </w:r>
      <w:proofErr w:type="gramEnd"/>
      <w:r w:rsidRPr="00EB5A9F">
        <w:rPr>
          <w:color w:val="7F7F7F"/>
        </w:rPr>
        <w:t>)  Postup výstavby</w:t>
      </w:r>
      <w:bookmarkEnd w:id="350"/>
      <w:bookmarkEnd w:id="351"/>
      <w:bookmarkEnd w:id="352"/>
      <w:bookmarkEnd w:id="353"/>
    </w:p>
    <w:p w:rsidR="00826408" w:rsidRPr="00EB5A9F" w:rsidRDefault="00826408" w:rsidP="00826408">
      <w:pPr>
        <w:rPr>
          <w:color w:val="7F7F7F"/>
        </w:rPr>
      </w:pPr>
      <w:r w:rsidRPr="00EB5A9F">
        <w:rPr>
          <w:color w:val="7F7F7F"/>
        </w:rPr>
        <w:t xml:space="preserve">Výstavba bude probíhat za provozu dle schváleného harmonogramu a v souladu se schválenými provozními opatřeními výstavby (viz vyjádření ÚCL). </w:t>
      </w:r>
    </w:p>
    <w:p w:rsidR="00826408" w:rsidRPr="00EB5A9F" w:rsidRDefault="00826408" w:rsidP="00826408">
      <w:pPr>
        <w:rPr>
          <w:color w:val="7F7F7F"/>
        </w:rPr>
      </w:pPr>
      <w:r w:rsidRPr="00EB5A9F">
        <w:rPr>
          <w:color w:val="7F7F7F"/>
        </w:rPr>
        <w:t>Objednatel a zhotovitel si před zahájením prací zajistí plnou informovanost o provozu na rizikových místech letiště.</w:t>
      </w:r>
    </w:p>
    <w:p w:rsidR="00826408" w:rsidRPr="00EB5A9F" w:rsidRDefault="00826408" w:rsidP="00826408">
      <w:pPr>
        <w:rPr>
          <w:color w:val="7F7F7F"/>
        </w:rPr>
      </w:pPr>
      <w:r w:rsidRPr="00EB5A9F">
        <w:rPr>
          <w:color w:val="7F7F7F"/>
        </w:rPr>
        <w:t>Za plnění zhotovitele se považuje též uvedení všech výstavbou dotčených staveb, zařízení, ploch, povrchů apod., které nejsou předmětem objektové skladby díla, do původního stavu. Tyto práce musí zhotovitel zahrnout do své cenové nabídky.</w:t>
      </w:r>
    </w:p>
    <w:p w:rsidR="00826408" w:rsidRPr="00EB5A9F" w:rsidRDefault="00826408" w:rsidP="00826408">
      <w:pPr>
        <w:rPr>
          <w:color w:val="7F7F7F"/>
        </w:rPr>
      </w:pPr>
      <w:r w:rsidRPr="00EB5A9F">
        <w:rPr>
          <w:color w:val="7F7F7F"/>
        </w:rPr>
        <w:t>Vybrané práce, které na základě právních předpisů a požadavků vydaných stavebních povolení, musí vykonávat určený dodavatel, zajistí zhotovitel uzavřením potřebných smluv a jsou započteny do nabídkové ceny.</w:t>
      </w:r>
    </w:p>
    <w:p w:rsidR="00826408" w:rsidRPr="00EB5A9F" w:rsidRDefault="00826408" w:rsidP="00826408">
      <w:pPr>
        <w:rPr>
          <w:color w:val="7F7F7F"/>
        </w:rPr>
      </w:pPr>
    </w:p>
    <w:p w:rsidR="00826408" w:rsidRPr="00EB5A9F" w:rsidRDefault="00826408" w:rsidP="00826408">
      <w:pPr>
        <w:pStyle w:val="Nadpis7"/>
        <w:rPr>
          <w:color w:val="7F7F7F"/>
        </w:rPr>
      </w:pPr>
      <w:bookmarkStart w:id="354" w:name="_Toc176334301"/>
      <w:bookmarkStart w:id="355" w:name="_Toc280117707"/>
      <w:bookmarkStart w:id="356" w:name="_Toc298778499"/>
      <w:bookmarkStart w:id="357" w:name="_Toc353874015"/>
      <w:r w:rsidRPr="00EB5A9F">
        <w:rPr>
          <w:color w:val="7F7F7F"/>
        </w:rPr>
        <w:t xml:space="preserve">IV. </w:t>
      </w:r>
      <w:proofErr w:type="gramStart"/>
      <w:r w:rsidRPr="00EB5A9F">
        <w:rPr>
          <w:color w:val="7F7F7F"/>
        </w:rPr>
        <w:t>E.1.</w:t>
      </w:r>
      <w:r w:rsidRPr="00EB5A9F">
        <w:rPr>
          <w:caps w:val="0"/>
          <w:color w:val="7F7F7F"/>
        </w:rPr>
        <w:t>cc</w:t>
      </w:r>
      <w:proofErr w:type="gramEnd"/>
      <w:r w:rsidRPr="00EB5A9F">
        <w:rPr>
          <w:color w:val="7F7F7F"/>
        </w:rPr>
        <w:t>)  Pasportizace objektů</w:t>
      </w:r>
      <w:bookmarkEnd w:id="354"/>
      <w:bookmarkEnd w:id="355"/>
      <w:bookmarkEnd w:id="356"/>
      <w:bookmarkEnd w:id="357"/>
    </w:p>
    <w:p w:rsidR="00826408" w:rsidRPr="00EB5A9F" w:rsidRDefault="00826408" w:rsidP="00826408">
      <w:pPr>
        <w:rPr>
          <w:color w:val="7F7F7F"/>
        </w:rPr>
      </w:pPr>
      <w:r w:rsidRPr="00EB5A9F">
        <w:rPr>
          <w:color w:val="7F7F7F"/>
        </w:rPr>
        <w:t>Vytvoření pasportizace je podle § 22 vyhlášky ČBÚ č. 55/1996 Sb. jedním z počátečních údajů pro zavedení přesného srovnání.</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Vlastní pasportizace</w:t>
      </w:r>
    </w:p>
    <w:p w:rsidR="00826408" w:rsidRPr="00EB5A9F" w:rsidRDefault="00826408" w:rsidP="00826408">
      <w:pPr>
        <w:rPr>
          <w:color w:val="7F7F7F"/>
        </w:rPr>
      </w:pPr>
      <w:r w:rsidRPr="00EB5A9F">
        <w:rPr>
          <w:color w:val="7F7F7F"/>
        </w:rPr>
        <w:t xml:space="preserve">Předmětem pasportizace jsou všechny dočasné a trvalé objekty a vlastnosti, které mohou být nepříznivě ovlivněny nebo poškozeny stavebním postupem a zahrnují zejména nadzemní objekty a nemovitosti, podzemní díla a objekty. Jedná se především o prokazatelně podrobné zjištění a zdokonalování technického stavu objektů, existujícího před zahájením stavby. Pasportizace se zpracuje s nejmenším časovým předstihem před vlastní stavbou. Pasportizace zejména obsahuje úplný a podrobný soupis všech poškození, nedostatků a závad na exteriéru i interiéru stavby / deformace, </w:t>
      </w:r>
      <w:proofErr w:type="gramStart"/>
      <w:r w:rsidRPr="00EB5A9F">
        <w:rPr>
          <w:color w:val="7F7F7F"/>
        </w:rPr>
        <w:t>trhliny,praskliny</w:t>
      </w:r>
      <w:proofErr w:type="gramEnd"/>
      <w:r w:rsidRPr="00EB5A9F">
        <w:rPr>
          <w:color w:val="7F7F7F"/>
        </w:rPr>
        <w:t xml:space="preserve"> ve zdivu, omítce i malbě, poškozená i opadaná omítka, vlhkost zdiva, závady v otvírání oken a dveří atp. /. Vždy obsahuje textovou nebo tabulkovou dokumentaci a dokumentaci grafickou / náčrty, fotodokumentace, popř. videozáznam/. Pasportizace také obsahuje zpřesněné údaje o stavbě oproti údajům v inventarizaci.</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Ověření pasportizace majitelem objektu</w:t>
      </w:r>
    </w:p>
    <w:p w:rsidR="00826408" w:rsidRPr="00EB5A9F" w:rsidRDefault="00826408" w:rsidP="00826408">
      <w:pPr>
        <w:rPr>
          <w:color w:val="7F7F7F"/>
        </w:rPr>
      </w:pPr>
      <w:r w:rsidRPr="00EB5A9F">
        <w:rPr>
          <w:color w:val="7F7F7F"/>
        </w:rPr>
        <w:t>Pasportizace technického stavu se zpracuje s nejmenším možným časovým předstihem před vlastní stavbou. Pokud vznikne větší časový rozdíl mezi dobou pasportizace a vlastní stavbou, pak třeba pasportizaci aktualizovat a doplnit. Nezbytnou součástí pasportizace je její potvrzení a odsouhlasení vlastníkem objektu.</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Použití pasportizace</w:t>
      </w:r>
    </w:p>
    <w:p w:rsidR="00826408" w:rsidRPr="00EB5A9F" w:rsidRDefault="00826408" w:rsidP="00826408">
      <w:pPr>
        <w:rPr>
          <w:color w:val="7F7F7F"/>
        </w:rPr>
      </w:pPr>
      <w:r w:rsidRPr="00EB5A9F">
        <w:rPr>
          <w:color w:val="7F7F7F"/>
        </w:rPr>
        <w:t xml:space="preserve">Podrobná pasportizace technického stavu se </w:t>
      </w:r>
      <w:proofErr w:type="gramStart"/>
      <w:r w:rsidRPr="00EB5A9F">
        <w:rPr>
          <w:color w:val="7F7F7F"/>
        </w:rPr>
        <w:t>použije :</w:t>
      </w:r>
      <w:proofErr w:type="gramEnd"/>
    </w:p>
    <w:p w:rsidR="00826408" w:rsidRPr="00EB5A9F" w:rsidRDefault="00826408" w:rsidP="00CA0DCA">
      <w:pPr>
        <w:numPr>
          <w:ilvl w:val="0"/>
          <w:numId w:val="5"/>
        </w:numPr>
        <w:rPr>
          <w:color w:val="7F7F7F"/>
        </w:rPr>
      </w:pPr>
      <w:r w:rsidRPr="00EB5A9F">
        <w:rPr>
          <w:color w:val="7F7F7F"/>
        </w:rPr>
        <w:t>jako podklad při řešení případných sporů o vzniku škod na objektu</w:t>
      </w:r>
    </w:p>
    <w:p w:rsidR="00826408" w:rsidRPr="00EB5A9F" w:rsidRDefault="00826408" w:rsidP="00CA0DCA">
      <w:pPr>
        <w:numPr>
          <w:ilvl w:val="0"/>
          <w:numId w:val="5"/>
        </w:numPr>
        <w:rPr>
          <w:color w:val="7F7F7F"/>
        </w:rPr>
      </w:pPr>
      <w:r w:rsidRPr="00EB5A9F">
        <w:rPr>
          <w:color w:val="7F7F7F"/>
        </w:rPr>
        <w:t>jako podklad pro monitorování případných změn technického stavu budovy vlivem účinků stavby</w:t>
      </w:r>
    </w:p>
    <w:p w:rsidR="00826408" w:rsidRPr="00EB5A9F" w:rsidRDefault="00826408" w:rsidP="00CA0DCA">
      <w:pPr>
        <w:numPr>
          <w:ilvl w:val="0"/>
          <w:numId w:val="5"/>
        </w:numPr>
        <w:rPr>
          <w:color w:val="7F7F7F"/>
        </w:rPr>
      </w:pPr>
      <w:r w:rsidRPr="00EB5A9F">
        <w:rPr>
          <w:color w:val="7F7F7F"/>
        </w:rPr>
        <w:t>jako podklad pro volbu monitorovacích metod, stanovení druhu, počtu a umístění monitorovacích prvků pro sledování deformací objektu</w:t>
      </w:r>
    </w:p>
    <w:p w:rsidR="00826408" w:rsidRPr="00EB5A9F" w:rsidRDefault="00826408" w:rsidP="00CA0DCA">
      <w:pPr>
        <w:numPr>
          <w:ilvl w:val="0"/>
          <w:numId w:val="5"/>
        </w:numPr>
        <w:rPr>
          <w:color w:val="7F7F7F"/>
        </w:rPr>
      </w:pPr>
      <w:r w:rsidRPr="00EB5A9F">
        <w:rPr>
          <w:color w:val="7F7F7F"/>
        </w:rPr>
        <w:t>jako podklad pro upřesnění / stanovení / povolené hodnoty poklesů zatížení dotčených objektů a dovolené hodnoty posunu stavebních objektů a jejich částí</w:t>
      </w:r>
    </w:p>
    <w:p w:rsidR="00826408" w:rsidRPr="00EB5A9F" w:rsidRDefault="00826408" w:rsidP="00826408">
      <w:pPr>
        <w:pStyle w:val="Nadpis7"/>
        <w:rPr>
          <w:color w:val="7F7F7F"/>
        </w:rPr>
      </w:pPr>
      <w:bookmarkStart w:id="358" w:name="_Toc176334302"/>
      <w:bookmarkStart w:id="359" w:name="_Toc280117708"/>
      <w:bookmarkStart w:id="360" w:name="_Toc298778500"/>
      <w:bookmarkStart w:id="361" w:name="_Toc353874016"/>
      <w:r w:rsidRPr="00EB5A9F">
        <w:rPr>
          <w:color w:val="7F7F7F"/>
        </w:rPr>
        <w:t xml:space="preserve">IV. </w:t>
      </w:r>
      <w:proofErr w:type="gramStart"/>
      <w:r w:rsidRPr="00EB5A9F">
        <w:rPr>
          <w:color w:val="7F7F7F"/>
        </w:rPr>
        <w:t>E.1.</w:t>
      </w:r>
      <w:r w:rsidRPr="00EB5A9F">
        <w:rPr>
          <w:caps w:val="0"/>
          <w:color w:val="7F7F7F"/>
        </w:rPr>
        <w:t>dd</w:t>
      </w:r>
      <w:proofErr w:type="gramEnd"/>
      <w:r w:rsidRPr="00EB5A9F">
        <w:rPr>
          <w:color w:val="7F7F7F"/>
        </w:rPr>
        <w:t>)  Zajištění a kontrola kvality</w:t>
      </w:r>
      <w:bookmarkEnd w:id="358"/>
      <w:bookmarkEnd w:id="359"/>
      <w:bookmarkEnd w:id="360"/>
      <w:bookmarkEnd w:id="361"/>
    </w:p>
    <w:p w:rsidR="00826408" w:rsidRPr="00EB5A9F" w:rsidRDefault="00826408" w:rsidP="00826408">
      <w:pPr>
        <w:pStyle w:val="Podnadpistun"/>
        <w:rPr>
          <w:color w:val="7F7F7F"/>
        </w:rPr>
      </w:pPr>
      <w:r w:rsidRPr="00EB5A9F">
        <w:rPr>
          <w:color w:val="7F7F7F"/>
        </w:rPr>
        <w:t>Všeobecné podmínky</w:t>
      </w:r>
    </w:p>
    <w:p w:rsidR="00826408" w:rsidRPr="00EB5A9F" w:rsidRDefault="00826408" w:rsidP="00826408">
      <w:pPr>
        <w:rPr>
          <w:color w:val="7F7F7F"/>
        </w:rPr>
      </w:pPr>
      <w:r w:rsidRPr="00EB5A9F">
        <w:rPr>
          <w:color w:val="7F7F7F"/>
        </w:rPr>
        <w:t xml:space="preserve">Zhotovitel zavede a bude dodržovat vhodný systém dodržování kvality pro všechny své práce. Systém bude podrobně popsán a předložen TDI ke schválení do 4 týdnů od převzetí staveniště zhotovitelem. Během </w:t>
      </w:r>
      <w:r w:rsidRPr="00EB5A9F">
        <w:rPr>
          <w:color w:val="7F7F7F"/>
        </w:rPr>
        <w:lastRenderedPageBreak/>
        <w:t>provádění stavby zhotovitel zdokumentuje, že dodržuje systém zajištění kvality, a že tento systém je adekvátní pro zajištění trvalé kvality na požadované úrovni všech prací.</w:t>
      </w:r>
    </w:p>
    <w:p w:rsidR="00826408" w:rsidRPr="00EB5A9F" w:rsidRDefault="00826408" w:rsidP="00826408">
      <w:pPr>
        <w:rPr>
          <w:color w:val="7F7F7F"/>
        </w:rPr>
      </w:pPr>
      <w:r w:rsidRPr="00EB5A9F">
        <w:rPr>
          <w:color w:val="7F7F7F"/>
        </w:rPr>
        <w:t xml:space="preserve">Zhotovitel bude organizovat pravidelné schůze / kontrolní dny / na téma zajištění kvality prací v intervalu cca </w:t>
      </w:r>
      <w:r w:rsidR="001C0F80" w:rsidRPr="00EB5A9F">
        <w:rPr>
          <w:color w:val="7F7F7F"/>
        </w:rPr>
        <w:t>2</w:t>
      </w:r>
      <w:r w:rsidRPr="00EB5A9F">
        <w:rPr>
          <w:color w:val="7F7F7F"/>
        </w:rPr>
        <w:t xml:space="preserve"> týdny, s účastí všech klíčových vedoucích pracovníků</w:t>
      </w:r>
      <w:r w:rsidR="001C0F80" w:rsidRPr="00EB5A9F">
        <w:rPr>
          <w:color w:val="7F7F7F"/>
        </w:rPr>
        <w:t xml:space="preserve"> (na žádost objednatele v jiném intervalu)</w:t>
      </w:r>
      <w:r w:rsidRPr="00EB5A9F">
        <w:rPr>
          <w:color w:val="7F7F7F"/>
        </w:rPr>
        <w:t>. Schůze budou zaměřeny na kontrolu realizace, zajištění kvality prací a identifikaci veškerých způsobů a potřeb pro zlepšení kvality prací a dále na odsouhlasení zhotovitelem fakturovaných prací. Každé dva týdny bude zhotovitel pořádat poradu vedení stavby, zaměřená především na řešení technických aj. problémů vzniklých při provádění stavby.</w:t>
      </w:r>
    </w:p>
    <w:p w:rsidR="00826408" w:rsidRPr="00EB5A9F" w:rsidRDefault="00826408" w:rsidP="00826408">
      <w:pPr>
        <w:rPr>
          <w:color w:val="7F7F7F"/>
        </w:rPr>
      </w:pPr>
      <w:r w:rsidRPr="00EB5A9F">
        <w:rPr>
          <w:color w:val="7F7F7F"/>
        </w:rPr>
        <w:t>Ze schůze zhotovitel provede zápis, jehož kopie bude předána TDI.</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Systém zajištění kvality a jeho organizace</w:t>
      </w:r>
    </w:p>
    <w:p w:rsidR="00826408" w:rsidRPr="00EB5A9F" w:rsidRDefault="00826408" w:rsidP="00826408">
      <w:pPr>
        <w:rPr>
          <w:color w:val="7F7F7F"/>
        </w:rPr>
      </w:pPr>
      <w:r w:rsidRPr="00EB5A9F">
        <w:rPr>
          <w:color w:val="7F7F7F"/>
        </w:rPr>
        <w:t>Zhotovitel bude v otázce Systému zajištění kvality definovat a dokumentovat svoji strategii a cíle v otázce kvality.</w:t>
      </w:r>
    </w:p>
    <w:p w:rsidR="00826408" w:rsidRPr="00EB5A9F" w:rsidRDefault="00826408" w:rsidP="00826408">
      <w:pPr>
        <w:rPr>
          <w:color w:val="7F7F7F"/>
        </w:rPr>
      </w:pPr>
      <w:r w:rsidRPr="00EB5A9F">
        <w:rPr>
          <w:color w:val="7F7F7F"/>
        </w:rPr>
        <w:t xml:space="preserve">Popis Systému zajištění kvality bude obsahovat organizační diagram a popisy prací, které budou </w:t>
      </w:r>
      <w:proofErr w:type="gramStart"/>
      <w:r w:rsidRPr="00EB5A9F">
        <w:rPr>
          <w:color w:val="7F7F7F"/>
        </w:rPr>
        <w:t>jasně  určovat</w:t>
      </w:r>
      <w:proofErr w:type="gramEnd"/>
      <w:r w:rsidRPr="00EB5A9F">
        <w:rPr>
          <w:color w:val="7F7F7F"/>
        </w:rPr>
        <w:t xml:space="preserve"> odpovědnost, pravomoci a vztahy všech klíčových pracovníků.</w:t>
      </w:r>
    </w:p>
    <w:p w:rsidR="00826408" w:rsidRPr="00EB5A9F" w:rsidRDefault="00826408" w:rsidP="00826408">
      <w:pPr>
        <w:rPr>
          <w:color w:val="7F7F7F"/>
        </w:rPr>
      </w:pPr>
      <w:r w:rsidRPr="00EB5A9F">
        <w:rPr>
          <w:color w:val="7F7F7F"/>
        </w:rPr>
        <w:t>Všechny funkce zajištění kvality budou odděleny od kontroly kvality. Zhotovitel bude jmenovat jednoho vedoucího pracovníka jako vedoucího pro kontrolu a zajištění kvality pro tuto konkrétní zakázku. Tato osoba bude oprávněna jednat s TDI v jakékoliv záležitosti zajištění kvality. Vedoucí pro kontrolu a zajištění kvality bude mít přímý přístup k nejvyšším řídícím pracovníkům zhotovitele.</w:t>
      </w:r>
    </w:p>
    <w:p w:rsidR="00826408" w:rsidRPr="00EB5A9F" w:rsidRDefault="00826408" w:rsidP="00826408">
      <w:pPr>
        <w:rPr>
          <w:color w:val="7F7F7F"/>
        </w:rPr>
      </w:pPr>
      <w:r w:rsidRPr="00EB5A9F">
        <w:rPr>
          <w:color w:val="7F7F7F"/>
        </w:rPr>
        <w:t>Systém bude zahrnovat adekvátní program na zpracování dokumentace, který bude zajišťovat, že veškerá dokumentace, která musí být k dispozici na staveništi, bude náležitě identifikována, vyprojektována, přidělena příslušným pracovníkům, náležitě uložena a bude obsahovat záznamy veškerých revizí. Účelem toho je zajistit, aby veškerá nutná dokumentace byla vždy včas k dispozici, dosažitelná pro příslušné pracovníky, aby byla udržována v aktuálním stavu, mohla být snadno nahrazena / zkopírována / a aby na staveništi nebyla používána žádná zastaralá dokumentace.</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 xml:space="preserve">Plán dodržování kvality </w:t>
      </w:r>
    </w:p>
    <w:p w:rsidR="00826408" w:rsidRPr="00EB5A9F" w:rsidRDefault="00826408" w:rsidP="00826408">
      <w:pPr>
        <w:rPr>
          <w:color w:val="7F7F7F"/>
        </w:rPr>
      </w:pPr>
      <w:r w:rsidRPr="00EB5A9F">
        <w:rPr>
          <w:color w:val="7F7F7F"/>
        </w:rPr>
        <w:t>Zhotovitel připraví plán dodržování kvality a předloží ho ke schválení TDI nejdéle dva týdny před zahájením souvisejících činností. Může být rozdělen do několika částí, kdy každá se bude týkat práce na jedné nebo více konstrukcích zahrnutých do výstavby. Nesmí být zahájena žádná práce, pokud nebyl plán dodržování kvality pro danou práci TDI schválen.</w:t>
      </w:r>
    </w:p>
    <w:p w:rsidR="00826408" w:rsidRPr="00EB5A9F" w:rsidRDefault="00826408" w:rsidP="00826408">
      <w:pPr>
        <w:rPr>
          <w:color w:val="7F7F7F"/>
        </w:rPr>
      </w:pPr>
      <w:r w:rsidRPr="00EB5A9F">
        <w:rPr>
          <w:color w:val="7F7F7F"/>
        </w:rPr>
        <w:t>Plán kvality bude zahrnovat:</w:t>
      </w:r>
    </w:p>
    <w:p w:rsidR="00826408" w:rsidRPr="00EB5A9F" w:rsidRDefault="00826408" w:rsidP="00CA0DCA">
      <w:pPr>
        <w:numPr>
          <w:ilvl w:val="0"/>
          <w:numId w:val="11"/>
        </w:numPr>
        <w:rPr>
          <w:color w:val="7F7F7F"/>
        </w:rPr>
      </w:pPr>
      <w:r w:rsidRPr="00EB5A9F">
        <w:rPr>
          <w:color w:val="7F7F7F"/>
        </w:rPr>
        <w:t>Popis rozsahu prací, který bude pokrývat technologické postupy výstavby s určením pořadí všech prací, pracovních postupů, metod, identifikace a popis všech zařízení, která jsou pro danou práci nutná, včetně připravených dílů</w:t>
      </w:r>
    </w:p>
    <w:p w:rsidR="00826408" w:rsidRPr="00EB5A9F" w:rsidRDefault="00826408" w:rsidP="00CA0DCA">
      <w:pPr>
        <w:numPr>
          <w:ilvl w:val="0"/>
          <w:numId w:val="11"/>
        </w:numPr>
        <w:rPr>
          <w:color w:val="7F7F7F"/>
        </w:rPr>
      </w:pPr>
      <w:r w:rsidRPr="00EB5A9F">
        <w:rPr>
          <w:color w:val="7F7F7F"/>
        </w:rPr>
        <w:t>Popis odpovědnosti pracovníků</w:t>
      </w:r>
    </w:p>
    <w:p w:rsidR="00826408" w:rsidRPr="00EB5A9F" w:rsidRDefault="00826408" w:rsidP="00CA0DCA">
      <w:pPr>
        <w:numPr>
          <w:ilvl w:val="0"/>
          <w:numId w:val="11"/>
        </w:numPr>
        <w:rPr>
          <w:color w:val="7F7F7F"/>
        </w:rPr>
      </w:pPr>
      <w:r w:rsidRPr="00EB5A9F">
        <w:rPr>
          <w:color w:val="7F7F7F"/>
        </w:rPr>
        <w:t>Plán kontroly</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Plány kontroly</w:t>
      </w:r>
    </w:p>
    <w:p w:rsidR="00826408" w:rsidRPr="00EB5A9F" w:rsidRDefault="00826408" w:rsidP="00826408">
      <w:pPr>
        <w:rPr>
          <w:color w:val="7F7F7F"/>
        </w:rPr>
      </w:pPr>
      <w:r w:rsidRPr="00EB5A9F">
        <w:rPr>
          <w:color w:val="7F7F7F"/>
        </w:rPr>
        <w:t xml:space="preserve">Pro každý plán dodržování kvality zhotovitel připraví plán kontroly, který jasně stanoví dozor, kontrolu, odebírání vzorků, a provádění zkoušek ze strany zhotovitele. Plán kontroly bude konkrétní a podrobný a bude </w:t>
      </w:r>
      <w:proofErr w:type="gramStart"/>
      <w:r w:rsidRPr="00EB5A9F">
        <w:rPr>
          <w:color w:val="7F7F7F"/>
        </w:rPr>
        <w:t>zahrnovat :</w:t>
      </w:r>
      <w:proofErr w:type="gramEnd"/>
    </w:p>
    <w:p w:rsidR="00826408" w:rsidRPr="00EB5A9F" w:rsidRDefault="00826408" w:rsidP="00CA0DCA">
      <w:pPr>
        <w:numPr>
          <w:ilvl w:val="0"/>
          <w:numId w:val="12"/>
        </w:numPr>
        <w:rPr>
          <w:color w:val="7F7F7F"/>
        </w:rPr>
      </w:pPr>
      <w:r w:rsidRPr="00EB5A9F">
        <w:rPr>
          <w:color w:val="7F7F7F"/>
        </w:rPr>
        <w:t>Definice kontrolních sekcí</w:t>
      </w:r>
    </w:p>
    <w:p w:rsidR="00826408" w:rsidRPr="00EB5A9F" w:rsidRDefault="00826408" w:rsidP="00CA0DCA">
      <w:pPr>
        <w:numPr>
          <w:ilvl w:val="0"/>
          <w:numId w:val="12"/>
        </w:numPr>
        <w:rPr>
          <w:color w:val="7F7F7F"/>
        </w:rPr>
      </w:pPr>
      <w:r w:rsidRPr="00EB5A9F">
        <w:rPr>
          <w:color w:val="7F7F7F"/>
        </w:rPr>
        <w:t>Seznam dozorčích povinností zhotovitele a seznam dokumentace plánované kontroly kvality</w:t>
      </w:r>
    </w:p>
    <w:p w:rsidR="00826408" w:rsidRPr="00EB5A9F" w:rsidRDefault="00826408" w:rsidP="00CA0DCA">
      <w:pPr>
        <w:numPr>
          <w:ilvl w:val="0"/>
          <w:numId w:val="12"/>
        </w:numPr>
        <w:rPr>
          <w:color w:val="7F7F7F"/>
        </w:rPr>
      </w:pPr>
      <w:r w:rsidRPr="00EB5A9F">
        <w:rPr>
          <w:color w:val="7F7F7F"/>
        </w:rPr>
        <w:t>Popis typu a počet všech zkoušek v každé kontrolní sekci</w:t>
      </w:r>
    </w:p>
    <w:p w:rsidR="00826408" w:rsidRPr="00EB5A9F" w:rsidRDefault="00826408" w:rsidP="00CA0DCA">
      <w:pPr>
        <w:numPr>
          <w:ilvl w:val="0"/>
          <w:numId w:val="12"/>
        </w:numPr>
        <w:rPr>
          <w:color w:val="7F7F7F"/>
        </w:rPr>
      </w:pPr>
      <w:r w:rsidRPr="00EB5A9F">
        <w:rPr>
          <w:color w:val="7F7F7F"/>
        </w:rPr>
        <w:t>Popis odebírání vzorků a zkušební postupy</w:t>
      </w:r>
    </w:p>
    <w:p w:rsidR="00826408" w:rsidRPr="00EB5A9F" w:rsidRDefault="00826408" w:rsidP="00CA0DCA">
      <w:pPr>
        <w:numPr>
          <w:ilvl w:val="0"/>
          <w:numId w:val="12"/>
        </w:numPr>
        <w:rPr>
          <w:color w:val="7F7F7F"/>
        </w:rPr>
      </w:pPr>
      <w:r w:rsidRPr="00EB5A9F">
        <w:rPr>
          <w:color w:val="7F7F7F"/>
        </w:rPr>
        <w:t>Popis odpovědnosti pro provádění kontroly, odebírání vzorků a provádění zkoušek</w:t>
      </w:r>
    </w:p>
    <w:p w:rsidR="00826408" w:rsidRPr="00EB5A9F" w:rsidRDefault="00826408" w:rsidP="00CA0DCA">
      <w:pPr>
        <w:numPr>
          <w:ilvl w:val="0"/>
          <w:numId w:val="12"/>
        </w:numPr>
        <w:rPr>
          <w:color w:val="7F7F7F"/>
        </w:rPr>
      </w:pPr>
      <w:r w:rsidRPr="00EB5A9F">
        <w:rPr>
          <w:color w:val="7F7F7F"/>
        </w:rPr>
        <w:t>Popis odpovědnosti pro vyhodnocení výsledků zkoušek a provedení opravných akcí, kdykoliv jsou požadovány</w:t>
      </w:r>
    </w:p>
    <w:p w:rsidR="00826408" w:rsidRPr="00EB5A9F" w:rsidRDefault="00826408" w:rsidP="00CA0DCA">
      <w:pPr>
        <w:numPr>
          <w:ilvl w:val="0"/>
          <w:numId w:val="12"/>
        </w:numPr>
        <w:rPr>
          <w:color w:val="7F7F7F"/>
        </w:rPr>
      </w:pPr>
      <w:r w:rsidRPr="00EB5A9F">
        <w:rPr>
          <w:color w:val="7F7F7F"/>
        </w:rPr>
        <w:t>Popis postupu hlášení včetně formátu dokumentace</w:t>
      </w:r>
    </w:p>
    <w:p w:rsidR="00826408" w:rsidRPr="00EB5A9F" w:rsidRDefault="00826408" w:rsidP="00CA0DCA">
      <w:pPr>
        <w:numPr>
          <w:ilvl w:val="0"/>
          <w:numId w:val="12"/>
        </w:numPr>
        <w:rPr>
          <w:color w:val="7F7F7F"/>
        </w:rPr>
      </w:pPr>
      <w:r w:rsidRPr="00EB5A9F">
        <w:rPr>
          <w:color w:val="7F7F7F"/>
        </w:rPr>
        <w:t>Specifikaci zařízení vyžadující přímý dohled výrobce zařízení při jeho montáži</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Jestliže zhotovitelova kontrola kvality v jakékoliv kontrolní sekci odhalí závadu, která je v rozporu se specifikovanými požadavky, veškeré práce v této sekci zůstávají neschváleny. Zhotovitel bude okamžitě informovat TDI o negativních výsledcích kontroly kvality a navrhne příslušné opravné kroky. Touto opravnou akcí může být opakování zkoušek nebo nové provedení části nebo celé sekce, kde byla zjištěna závada.</w:t>
      </w:r>
    </w:p>
    <w:p w:rsidR="00826408" w:rsidRPr="00EB5A9F" w:rsidRDefault="00826408" w:rsidP="00826408">
      <w:pPr>
        <w:rPr>
          <w:color w:val="7F7F7F"/>
        </w:rPr>
      </w:pPr>
      <w:r w:rsidRPr="00EB5A9F">
        <w:rPr>
          <w:color w:val="7F7F7F"/>
        </w:rPr>
        <w:lastRenderedPageBreak/>
        <w:t xml:space="preserve">TDI rozhodne, zda nový </w:t>
      </w:r>
      <w:proofErr w:type="gramStart"/>
      <w:r w:rsidRPr="00EB5A9F">
        <w:rPr>
          <w:color w:val="7F7F7F"/>
        </w:rPr>
        <w:t>test , či</w:t>
      </w:r>
      <w:proofErr w:type="gramEnd"/>
      <w:r w:rsidRPr="00EB5A9F">
        <w:rPr>
          <w:color w:val="7F7F7F"/>
        </w:rPr>
        <w:t xml:space="preserve"> přepracování je akceptovatelné. V opačném případě zhotovitel odstraní sekci, která nesplňuje požadavky kvality, na své vlastní náklady.</w:t>
      </w:r>
    </w:p>
    <w:p w:rsidR="00826408" w:rsidRPr="00EB5A9F" w:rsidRDefault="00826408" w:rsidP="00826408">
      <w:pPr>
        <w:rPr>
          <w:color w:val="7F7F7F"/>
        </w:rPr>
      </w:pPr>
    </w:p>
    <w:p w:rsidR="00826408" w:rsidRPr="00EB5A9F" w:rsidRDefault="00826408" w:rsidP="00826408">
      <w:pPr>
        <w:pStyle w:val="Podnadpistun"/>
        <w:rPr>
          <w:color w:val="7F7F7F"/>
        </w:rPr>
      </w:pPr>
      <w:r w:rsidRPr="00EB5A9F">
        <w:rPr>
          <w:color w:val="7F7F7F"/>
        </w:rPr>
        <w:t>Zkoušky</w:t>
      </w:r>
    </w:p>
    <w:p w:rsidR="00826408" w:rsidRPr="00EB5A9F" w:rsidRDefault="00826408" w:rsidP="00826408">
      <w:pPr>
        <w:rPr>
          <w:color w:val="7F7F7F"/>
        </w:rPr>
      </w:pPr>
      <w:r w:rsidRPr="00EB5A9F">
        <w:rPr>
          <w:color w:val="7F7F7F"/>
        </w:rPr>
        <w:t>Zhotovitel zajistí provedení zkoušek požadovaných příslušnými normami a předpisy s vyhotovením protokolu o provedené zkoušce nebo zajistí průkaz jiným příslušným dokladem. Náklady na zkoušky hradí zhotovitel, včetně příslušných technických opatření. Zkouškou prokáže zhotovitel dosažení předepsaných parametrů a kvalita jednotlivých zařízení, souboru zařízení a celého díla. V případě opakované kontroly, zkoušky nebo testů z důvodu, které leží na straně zhotovitele, hradí náklady na jejich opakování zhotovitel.</w:t>
      </w:r>
    </w:p>
    <w:p w:rsidR="00826408" w:rsidRPr="00EB5A9F" w:rsidRDefault="00826408" w:rsidP="00826408">
      <w:pPr>
        <w:rPr>
          <w:color w:val="7F7F7F"/>
        </w:rPr>
      </w:pPr>
      <w:r w:rsidRPr="00EB5A9F">
        <w:rPr>
          <w:color w:val="7F7F7F"/>
        </w:rPr>
        <w:t>Zhotovitel najme nezávislou zkušební laboratoř, která předepsané zkoušky provede. Ta bude schválena TDI.</w:t>
      </w:r>
    </w:p>
    <w:p w:rsidR="00826408" w:rsidRPr="00EB5A9F" w:rsidRDefault="00826408" w:rsidP="00826408">
      <w:pPr>
        <w:rPr>
          <w:color w:val="7F7F7F"/>
        </w:rPr>
      </w:pPr>
      <w:r w:rsidRPr="00EB5A9F">
        <w:rPr>
          <w:color w:val="7F7F7F"/>
        </w:rPr>
        <w:t xml:space="preserve">Veškeré výsledky zkoušek budou předloženy přímo ze schválené laboratoře TDI, kopie bude předána </w:t>
      </w:r>
      <w:proofErr w:type="gramStart"/>
      <w:r w:rsidRPr="00EB5A9F">
        <w:rPr>
          <w:color w:val="7F7F7F"/>
        </w:rPr>
        <w:t>zhotoviteli.Výsledky</w:t>
      </w:r>
      <w:proofErr w:type="gramEnd"/>
      <w:r w:rsidRPr="00EB5A9F">
        <w:rPr>
          <w:color w:val="7F7F7F"/>
        </w:rPr>
        <w:t xml:space="preserve"> budou uvádět veškeré příslušné detaily pro konkrétní a jednoznačnou identifikaci vzorku, místo a datum, kde byl odebrán, datum a výsledek testu, odkaz na použitou zkušební metodu / normu, standart /, poznámky, jestliže některé jsou a podpis zástupce laboratoře.</w:t>
      </w:r>
    </w:p>
    <w:p w:rsidR="00826408" w:rsidRPr="00EB5A9F" w:rsidRDefault="00826408" w:rsidP="00826408">
      <w:pPr>
        <w:rPr>
          <w:color w:val="7F7F7F"/>
        </w:rPr>
      </w:pPr>
      <w:r w:rsidRPr="00EB5A9F">
        <w:rPr>
          <w:color w:val="7F7F7F"/>
        </w:rPr>
        <w:t>Zkouška se oznámí zápisem ve stavebním a montážním deníku, případně se pro urychlení účastníci obešlou faxem / objednatel, TDI, provozovatel letiště, zhotovitel, popř. další účastník dle volby objednatele. Všichni účastníci zkoušek budou před jakoukoliv zkouškou zhotovitelem předem upozorněni v přiměřeném předstihu / min. tři pracovní dny /.</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Zejména je nutno provést tyto zkoušky:</w:t>
      </w:r>
    </w:p>
    <w:p w:rsidR="00826408" w:rsidRPr="00EB5A9F" w:rsidRDefault="00826408" w:rsidP="00CA0DCA">
      <w:pPr>
        <w:numPr>
          <w:ilvl w:val="0"/>
          <w:numId w:val="13"/>
        </w:numPr>
        <w:rPr>
          <w:color w:val="7F7F7F"/>
        </w:rPr>
      </w:pPr>
      <w:r w:rsidRPr="00EB5A9F">
        <w:rPr>
          <w:color w:val="7F7F7F"/>
        </w:rPr>
        <w:t>Tlakovou zkoušku vodovodního potrubí včetně přípojek</w:t>
      </w:r>
    </w:p>
    <w:p w:rsidR="00826408" w:rsidRPr="00EB5A9F" w:rsidRDefault="00826408" w:rsidP="00CA0DCA">
      <w:pPr>
        <w:numPr>
          <w:ilvl w:val="0"/>
          <w:numId w:val="13"/>
        </w:numPr>
        <w:rPr>
          <w:color w:val="7F7F7F"/>
        </w:rPr>
      </w:pPr>
      <w:r w:rsidRPr="00EB5A9F">
        <w:rPr>
          <w:color w:val="7F7F7F"/>
        </w:rPr>
        <w:t>Tlakovou zkoušku potrubí odpadních vod</w:t>
      </w:r>
    </w:p>
    <w:p w:rsidR="00826408" w:rsidRPr="00EB5A9F" w:rsidRDefault="00826408" w:rsidP="00CA0DCA">
      <w:pPr>
        <w:numPr>
          <w:ilvl w:val="0"/>
          <w:numId w:val="13"/>
        </w:numPr>
        <w:rPr>
          <w:color w:val="7F7F7F"/>
        </w:rPr>
      </w:pPr>
      <w:r w:rsidRPr="00EB5A9F">
        <w:rPr>
          <w:color w:val="7F7F7F"/>
        </w:rPr>
        <w:t>Tlakovou zkoušku plynovodního potrubí a přípojky v celém rozsahu prováděných prací</w:t>
      </w:r>
    </w:p>
    <w:p w:rsidR="00826408" w:rsidRPr="00EB5A9F" w:rsidRDefault="00826408" w:rsidP="00CA0DCA">
      <w:pPr>
        <w:numPr>
          <w:ilvl w:val="0"/>
          <w:numId w:val="13"/>
        </w:numPr>
        <w:rPr>
          <w:color w:val="7F7F7F"/>
        </w:rPr>
      </w:pPr>
      <w:r w:rsidRPr="00EB5A9F">
        <w:rPr>
          <w:color w:val="7F7F7F"/>
        </w:rPr>
        <w:t>Zkoušky betonu</w:t>
      </w:r>
    </w:p>
    <w:p w:rsidR="00826408" w:rsidRPr="00EB5A9F" w:rsidRDefault="00826408" w:rsidP="00CA0DCA">
      <w:pPr>
        <w:numPr>
          <w:ilvl w:val="0"/>
          <w:numId w:val="13"/>
        </w:numPr>
        <w:rPr>
          <w:color w:val="7F7F7F"/>
        </w:rPr>
      </w:pPr>
      <w:r w:rsidRPr="00EB5A9F">
        <w:rPr>
          <w:color w:val="7F7F7F"/>
        </w:rPr>
        <w:t>Zkoušky vhodnosti zemin pro použití v sypaných konstrukcích</w:t>
      </w:r>
    </w:p>
    <w:p w:rsidR="00826408" w:rsidRPr="00EB5A9F" w:rsidRDefault="00826408" w:rsidP="00CA0DCA">
      <w:pPr>
        <w:numPr>
          <w:ilvl w:val="0"/>
          <w:numId w:val="13"/>
        </w:numPr>
        <w:rPr>
          <w:color w:val="7F7F7F"/>
        </w:rPr>
      </w:pPr>
      <w:r w:rsidRPr="00EB5A9F">
        <w:rPr>
          <w:color w:val="7F7F7F"/>
        </w:rPr>
        <w:t>Zkoušky zhutnění zemin a sypanin</w:t>
      </w:r>
    </w:p>
    <w:p w:rsidR="00826408" w:rsidRPr="00EB5A9F" w:rsidRDefault="00826408" w:rsidP="00CA0DCA">
      <w:pPr>
        <w:numPr>
          <w:ilvl w:val="0"/>
          <w:numId w:val="13"/>
        </w:numPr>
        <w:rPr>
          <w:color w:val="7F7F7F"/>
        </w:rPr>
      </w:pPr>
      <w:r w:rsidRPr="00EB5A9F">
        <w:rPr>
          <w:color w:val="7F7F7F"/>
        </w:rPr>
        <w:t>Zkouška funkčnosti identifikačního kabelu</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 xml:space="preserve">Dále budou </w:t>
      </w:r>
      <w:proofErr w:type="gramStart"/>
      <w:r w:rsidRPr="00EB5A9F">
        <w:rPr>
          <w:color w:val="7F7F7F"/>
        </w:rPr>
        <w:t>doloženy :</w:t>
      </w:r>
      <w:proofErr w:type="gramEnd"/>
    </w:p>
    <w:p w:rsidR="00826408" w:rsidRPr="00EB5A9F" w:rsidRDefault="00826408" w:rsidP="00CA0DCA">
      <w:pPr>
        <w:numPr>
          <w:ilvl w:val="0"/>
          <w:numId w:val="14"/>
        </w:numPr>
        <w:rPr>
          <w:color w:val="7F7F7F"/>
        </w:rPr>
      </w:pPr>
      <w:r w:rsidRPr="00EB5A9F">
        <w:rPr>
          <w:color w:val="7F7F7F"/>
        </w:rPr>
        <w:t>Prohlášení o shodě</w:t>
      </w:r>
    </w:p>
    <w:p w:rsidR="00826408" w:rsidRPr="00EB5A9F" w:rsidRDefault="00764E69" w:rsidP="00CA0DCA">
      <w:pPr>
        <w:numPr>
          <w:ilvl w:val="0"/>
          <w:numId w:val="14"/>
        </w:numPr>
        <w:rPr>
          <w:color w:val="7F7F7F"/>
        </w:rPr>
      </w:pPr>
      <w:r w:rsidRPr="00EB5A9F">
        <w:rPr>
          <w:color w:val="7F7F7F"/>
        </w:rPr>
        <w:t>A</w:t>
      </w:r>
      <w:r w:rsidR="00826408" w:rsidRPr="00EB5A9F">
        <w:rPr>
          <w:color w:val="7F7F7F"/>
        </w:rPr>
        <w:t>testy použitých materiálů</w:t>
      </w:r>
    </w:p>
    <w:p w:rsidR="00826408" w:rsidRPr="00EB5A9F" w:rsidRDefault="00826408" w:rsidP="00CA0DCA">
      <w:pPr>
        <w:numPr>
          <w:ilvl w:val="0"/>
          <w:numId w:val="14"/>
        </w:numPr>
        <w:rPr>
          <w:color w:val="7F7F7F"/>
        </w:rPr>
      </w:pPr>
      <w:r w:rsidRPr="00EB5A9F">
        <w:rPr>
          <w:color w:val="7F7F7F"/>
        </w:rPr>
        <w:t>Atesty hutnění konstrukce komunikace a násypů</w:t>
      </w:r>
    </w:p>
    <w:p w:rsidR="00826408" w:rsidRPr="00EB5A9F" w:rsidRDefault="00826408" w:rsidP="00CA0DCA">
      <w:pPr>
        <w:numPr>
          <w:ilvl w:val="0"/>
          <w:numId w:val="14"/>
        </w:numPr>
        <w:rPr>
          <w:color w:val="7F7F7F"/>
        </w:rPr>
      </w:pPr>
      <w:r w:rsidRPr="00EB5A9F">
        <w:rPr>
          <w:color w:val="7F7F7F"/>
        </w:rPr>
        <w:t>Revize elektrorozvodů</w:t>
      </w:r>
    </w:p>
    <w:p w:rsidR="00826408" w:rsidRPr="00EB5A9F" w:rsidRDefault="00826408" w:rsidP="00CA0DCA">
      <w:pPr>
        <w:numPr>
          <w:ilvl w:val="0"/>
          <w:numId w:val="14"/>
        </w:numPr>
        <w:rPr>
          <w:color w:val="7F7F7F"/>
        </w:rPr>
      </w:pPr>
      <w:r w:rsidRPr="00EB5A9F">
        <w:rPr>
          <w:color w:val="7F7F7F"/>
        </w:rPr>
        <w:t>Revize EPS</w:t>
      </w:r>
    </w:p>
    <w:p w:rsidR="00826408" w:rsidRPr="00EB5A9F" w:rsidRDefault="00826408" w:rsidP="00CA0DCA">
      <w:pPr>
        <w:numPr>
          <w:ilvl w:val="0"/>
          <w:numId w:val="14"/>
        </w:numPr>
        <w:rPr>
          <w:color w:val="7F7F7F"/>
        </w:rPr>
      </w:pPr>
      <w:r w:rsidRPr="00EB5A9F">
        <w:rPr>
          <w:color w:val="7F7F7F"/>
        </w:rPr>
        <w:t>Revize rozvodů plynu</w:t>
      </w:r>
    </w:p>
    <w:p w:rsidR="00826408" w:rsidRPr="00EB5A9F" w:rsidRDefault="00826408" w:rsidP="00CA0DCA">
      <w:pPr>
        <w:numPr>
          <w:ilvl w:val="0"/>
          <w:numId w:val="14"/>
        </w:numPr>
        <w:rPr>
          <w:color w:val="7F7F7F"/>
        </w:rPr>
      </w:pPr>
      <w:r w:rsidRPr="00EB5A9F">
        <w:rPr>
          <w:color w:val="7F7F7F"/>
        </w:rPr>
        <w:t>Provedení revizí bezpečnostním technikem</w:t>
      </w:r>
    </w:p>
    <w:p w:rsidR="00826408" w:rsidRPr="00EB5A9F" w:rsidRDefault="00826408" w:rsidP="00CA0DCA">
      <w:pPr>
        <w:numPr>
          <w:ilvl w:val="0"/>
          <w:numId w:val="14"/>
        </w:numPr>
        <w:rPr>
          <w:color w:val="7F7F7F"/>
        </w:rPr>
      </w:pPr>
      <w:r w:rsidRPr="00EB5A9F">
        <w:rPr>
          <w:color w:val="7F7F7F"/>
        </w:rPr>
        <w:t>Individuální zkoušky</w:t>
      </w:r>
    </w:p>
    <w:p w:rsidR="00826408" w:rsidRPr="00EB5A9F" w:rsidRDefault="00826408" w:rsidP="00CA0DCA">
      <w:pPr>
        <w:numPr>
          <w:ilvl w:val="0"/>
          <w:numId w:val="14"/>
        </w:numPr>
        <w:rPr>
          <w:color w:val="7F7F7F"/>
        </w:rPr>
      </w:pPr>
      <w:r w:rsidRPr="00EB5A9F">
        <w:rPr>
          <w:color w:val="7F7F7F"/>
        </w:rPr>
        <w:t>Funkční a komplexní zkoušky technologického vybavení</w:t>
      </w:r>
    </w:p>
    <w:p w:rsidR="00826408" w:rsidRPr="00EB5A9F" w:rsidRDefault="00826408" w:rsidP="00826408">
      <w:pPr>
        <w:rPr>
          <w:color w:val="7F7F7F"/>
        </w:rPr>
      </w:pPr>
    </w:p>
    <w:p w:rsidR="00826408" w:rsidRPr="00EB5A9F" w:rsidRDefault="00826408" w:rsidP="00826408">
      <w:pPr>
        <w:rPr>
          <w:color w:val="7F7F7F"/>
        </w:rPr>
      </w:pPr>
      <w:r w:rsidRPr="00EB5A9F">
        <w:rPr>
          <w:color w:val="7F7F7F"/>
        </w:rPr>
        <w:t>Kromě uvedených zkoušek bude před betonáží provedena kontrola výztuže, pracovních a dilatačních spár.</w:t>
      </w:r>
    </w:p>
    <w:p w:rsidR="00826408" w:rsidRPr="00EB5A9F" w:rsidRDefault="00826408" w:rsidP="00826408">
      <w:pPr>
        <w:rPr>
          <w:color w:val="7F7F7F"/>
        </w:rPr>
      </w:pPr>
      <w:r w:rsidRPr="00EB5A9F">
        <w:rPr>
          <w:color w:val="7F7F7F"/>
        </w:rPr>
        <w:t xml:space="preserve">Dále bude prováděna kontrola </w:t>
      </w:r>
      <w:r w:rsidR="00764E69" w:rsidRPr="00EB5A9F">
        <w:rPr>
          <w:color w:val="7F7F7F"/>
        </w:rPr>
        <w:t>tloušťek</w:t>
      </w:r>
      <w:r w:rsidR="00A2531F" w:rsidRPr="00EB5A9F">
        <w:rPr>
          <w:color w:val="7F7F7F"/>
        </w:rPr>
        <w:t xml:space="preserve"> (mocnosti)</w:t>
      </w:r>
      <w:r w:rsidRPr="00EB5A9F">
        <w:rPr>
          <w:color w:val="7F7F7F"/>
        </w:rPr>
        <w:t xml:space="preserve"> jednotlivých vrstev a míra zhutnění zemní pláně.</w:t>
      </w:r>
    </w:p>
    <w:p w:rsidR="00826408" w:rsidRPr="00EB5A9F" w:rsidRDefault="00826408" w:rsidP="00826408">
      <w:pPr>
        <w:rPr>
          <w:color w:val="7F7F7F"/>
        </w:rPr>
      </w:pPr>
    </w:p>
    <w:p w:rsidR="00764E69" w:rsidRPr="00EB5A9F" w:rsidRDefault="00826408" w:rsidP="00826408">
      <w:pPr>
        <w:rPr>
          <w:color w:val="7F7F7F"/>
        </w:rPr>
      </w:pPr>
      <w:r w:rsidRPr="00EB5A9F">
        <w:rPr>
          <w:color w:val="7F7F7F"/>
        </w:rPr>
        <w:t xml:space="preserve">Náklady na provedení zkoušek jsou buď samostatnou položkou ve výkazu </w:t>
      </w:r>
      <w:proofErr w:type="gramStart"/>
      <w:r w:rsidRPr="00EB5A9F">
        <w:rPr>
          <w:color w:val="7F7F7F"/>
        </w:rPr>
        <w:t>výměr nebo</w:t>
      </w:r>
      <w:proofErr w:type="gramEnd"/>
      <w:r w:rsidRPr="00EB5A9F">
        <w:rPr>
          <w:color w:val="7F7F7F"/>
        </w:rPr>
        <w:t xml:space="preserve"> jsou započteny v ostatních položkách (rozpuštěny).</w:t>
      </w:r>
    </w:p>
    <w:p w:rsidR="001C0F80" w:rsidRPr="00EB5A9F" w:rsidRDefault="001C0F80" w:rsidP="00826408">
      <w:pPr>
        <w:rPr>
          <w:color w:val="7F7F7F"/>
        </w:rPr>
      </w:pPr>
    </w:p>
    <w:p w:rsidR="001C0F80" w:rsidRPr="00EB5A9F" w:rsidRDefault="001C0F80" w:rsidP="001C0F80">
      <w:pPr>
        <w:rPr>
          <w:color w:val="7F7F7F"/>
        </w:rPr>
      </w:pPr>
      <w:r w:rsidRPr="00EB5A9F">
        <w:rPr>
          <w:color w:val="7F7F7F"/>
        </w:rPr>
        <w:t xml:space="preserve">Kontrolu a přejímku zakrývaných konstrukcí provádí v rozsahu své působnosti osoba vykonávající stavební dozor a to v součinnosti s dodavatelskou firmou a v souladu s §153 /odst. 3 z. </w:t>
      </w:r>
      <w:proofErr w:type="gramStart"/>
      <w:r w:rsidRPr="00EB5A9F">
        <w:rPr>
          <w:color w:val="7F7F7F"/>
        </w:rPr>
        <w:t>č.</w:t>
      </w:r>
      <w:proofErr w:type="gramEnd"/>
      <w:r w:rsidRPr="00EB5A9F">
        <w:rPr>
          <w:color w:val="7F7F7F"/>
        </w:rPr>
        <w:t xml:space="preserve"> 183/2006 sb.</w:t>
      </w:r>
    </w:p>
    <w:p w:rsidR="001C0F80" w:rsidRDefault="001C0F80" w:rsidP="001C0F80">
      <w:pPr>
        <w:rPr>
          <w:color w:val="7F7F7F"/>
        </w:rPr>
      </w:pPr>
      <w:r w:rsidRPr="00EB5A9F">
        <w:rPr>
          <w:color w:val="7F7F7F"/>
        </w:rPr>
        <w:t xml:space="preserve">Zhotovení a dodávka nosných konstrukcí se řídí požadavky uvedenými </w:t>
      </w:r>
      <w:r w:rsidR="00786822" w:rsidRPr="00786822">
        <w:rPr>
          <w:color w:val="7F7F7F"/>
        </w:rPr>
        <w:t xml:space="preserve">v </w:t>
      </w:r>
      <w:r w:rsidR="007812AD" w:rsidRPr="00786822">
        <w:rPr>
          <w:color w:val="7F7F7F"/>
        </w:rPr>
        <w:t xml:space="preserve">ČSN EN 13 670 Provádění betonových </w:t>
      </w:r>
      <w:proofErr w:type="gramStart"/>
      <w:r w:rsidR="007812AD" w:rsidRPr="00786822">
        <w:rPr>
          <w:color w:val="7F7F7F"/>
        </w:rPr>
        <w:t>konstrukcí</w:t>
      </w:r>
      <w:r w:rsidRPr="00EB5A9F">
        <w:rPr>
          <w:color w:val="7F7F7F"/>
        </w:rPr>
        <w:t xml:space="preserve"> </w:t>
      </w:r>
      <w:r w:rsidR="00786822">
        <w:rPr>
          <w:color w:val="7F7F7F"/>
        </w:rPr>
        <w:t xml:space="preserve"> </w:t>
      </w:r>
      <w:r w:rsidRPr="00EB5A9F">
        <w:rPr>
          <w:color w:val="7F7F7F"/>
        </w:rPr>
        <w:t>Část</w:t>
      </w:r>
      <w:proofErr w:type="gramEnd"/>
      <w:r w:rsidRPr="00EB5A9F">
        <w:rPr>
          <w:color w:val="7F7F7F"/>
        </w:rPr>
        <w:t xml:space="preserve"> 1“. V případě odůvodněných přísnějších požadavků výrobních či montážních tolerancí, než jsou uvedeny v normách, budou tyto stanoveny v dalších stupních technické dokumentace - dokumentaci dodavatelské.</w:t>
      </w:r>
    </w:p>
    <w:p w:rsidR="00D17C40" w:rsidRDefault="00D17C40" w:rsidP="001C0F80">
      <w:pPr>
        <w:rPr>
          <w:color w:val="7F7F7F"/>
        </w:rPr>
      </w:pPr>
    </w:p>
    <w:p w:rsidR="00D17C40" w:rsidRPr="00EB5A9F" w:rsidRDefault="00D17C40" w:rsidP="001C0F80">
      <w:pPr>
        <w:rPr>
          <w:color w:val="7F7F7F"/>
        </w:rPr>
      </w:pPr>
    </w:p>
    <w:p w:rsidR="00826408" w:rsidRPr="00EB5A9F" w:rsidRDefault="00826408" w:rsidP="00826408">
      <w:pPr>
        <w:pStyle w:val="Nadpis7"/>
        <w:rPr>
          <w:color w:val="7F7F7F"/>
        </w:rPr>
      </w:pPr>
      <w:bookmarkStart w:id="362" w:name="_Toc176334303"/>
      <w:bookmarkStart w:id="363" w:name="_Toc280117709"/>
      <w:bookmarkStart w:id="364" w:name="_Toc298778501"/>
      <w:bookmarkStart w:id="365" w:name="_Toc353874017"/>
      <w:r w:rsidRPr="00EB5A9F">
        <w:rPr>
          <w:color w:val="7F7F7F"/>
        </w:rPr>
        <w:lastRenderedPageBreak/>
        <w:t xml:space="preserve">IV. </w:t>
      </w:r>
      <w:proofErr w:type="gramStart"/>
      <w:r w:rsidRPr="00EB5A9F">
        <w:rPr>
          <w:color w:val="7F7F7F"/>
        </w:rPr>
        <w:t>E.1.</w:t>
      </w:r>
      <w:r w:rsidRPr="00EB5A9F">
        <w:rPr>
          <w:caps w:val="0"/>
          <w:color w:val="7F7F7F"/>
        </w:rPr>
        <w:t>ee</w:t>
      </w:r>
      <w:proofErr w:type="gramEnd"/>
      <w:r w:rsidRPr="00EB5A9F">
        <w:rPr>
          <w:color w:val="7F7F7F"/>
        </w:rPr>
        <w:t>)  Stavební deník</w:t>
      </w:r>
      <w:bookmarkEnd w:id="362"/>
      <w:bookmarkEnd w:id="363"/>
      <w:bookmarkEnd w:id="364"/>
      <w:bookmarkEnd w:id="365"/>
    </w:p>
    <w:p w:rsidR="00764E69" w:rsidRPr="00EB5A9F" w:rsidRDefault="00764E69" w:rsidP="00764E69">
      <w:pPr>
        <w:rPr>
          <w:color w:val="7F7F7F"/>
        </w:rPr>
      </w:pPr>
      <w:r w:rsidRPr="00EB5A9F">
        <w:rPr>
          <w:b/>
          <w:color w:val="7F7F7F"/>
        </w:rPr>
        <w:t>Vedení stavebního deníku</w:t>
      </w:r>
      <w:r w:rsidRPr="00EB5A9F">
        <w:rPr>
          <w:color w:val="7F7F7F"/>
        </w:rPr>
        <w:t xml:space="preserve"> </w:t>
      </w:r>
      <w:r w:rsidRPr="00EB5A9F">
        <w:rPr>
          <w:color w:val="7F7F7F"/>
        </w:rPr>
        <w:br/>
        <w:t>Vedení stavebního deníku se provádí v souvislosti s ustanovením §157 zákona č. 183/2006 Sb. o územním plánování a stavebním řádu (stavebního zákona) a v návaznosti na ustanovení §6 vyhlášky č. 499/2006 Sb. (příloha č. 5)</w:t>
      </w:r>
    </w:p>
    <w:p w:rsidR="00764E69" w:rsidRPr="00EB5A9F" w:rsidRDefault="00764E69" w:rsidP="00764E69">
      <w:pPr>
        <w:rPr>
          <w:color w:val="7F7F7F"/>
        </w:rPr>
      </w:pPr>
    </w:p>
    <w:p w:rsidR="00764E69" w:rsidRPr="00EB5A9F" w:rsidRDefault="00764E69" w:rsidP="00764E69">
      <w:pPr>
        <w:rPr>
          <w:color w:val="7F7F7F"/>
        </w:rPr>
      </w:pPr>
      <w:r w:rsidRPr="00EB5A9F">
        <w:rPr>
          <w:color w:val="7F7F7F"/>
        </w:rPr>
        <w:t xml:space="preserve">Dle požadavku §157, odstavce 1 zákona č. 183/2006 Sb. O územním plánování a stavebním řádu musí zhotovitel vést stavební deník při provádění stavby vyžadující stavební povolení nebo ohlášení stavebnímu úřadu. Do stavebního deníku se zaznamenávají, pravidelně, údaje o provádění stavby. </w:t>
      </w:r>
      <w:r w:rsidRPr="00EB5A9F">
        <w:rPr>
          <w:color w:val="7F7F7F"/>
        </w:rPr>
        <w:br/>
        <w:t>Stavební deník se vede písemnou formou. V případě, že jsou všechny strany účastněné na výstavbě majiteli elektronického podpisu, lze jej vést elektronicky.</w:t>
      </w:r>
    </w:p>
    <w:p w:rsidR="00764E69" w:rsidRPr="00EB5A9F" w:rsidRDefault="00764E69" w:rsidP="00764E69">
      <w:pPr>
        <w:rPr>
          <w:color w:val="7F7F7F"/>
        </w:rPr>
      </w:pPr>
    </w:p>
    <w:p w:rsidR="00764E69" w:rsidRPr="00EB5A9F" w:rsidRDefault="00764E69" w:rsidP="00764E69">
      <w:pPr>
        <w:rPr>
          <w:color w:val="7F7F7F"/>
        </w:rPr>
      </w:pPr>
      <w:r w:rsidRPr="00EB5A9F">
        <w:rPr>
          <w:b/>
          <w:color w:val="7F7F7F"/>
        </w:rPr>
        <w:t>Osoby oprávněné k zápisům do stavebního deníku </w:t>
      </w:r>
      <w:r w:rsidRPr="00EB5A9F">
        <w:rPr>
          <w:b/>
          <w:color w:val="7F7F7F"/>
        </w:rPr>
        <w:br/>
      </w:r>
      <w:r w:rsidRPr="00EB5A9F">
        <w:rPr>
          <w:color w:val="7F7F7F"/>
        </w:rPr>
        <w:t>     Záznamy do stavebního deníku jsou oprávněny provádět pouze níže uvedené osoby:</w:t>
      </w:r>
    </w:p>
    <w:p w:rsidR="00764E69" w:rsidRPr="00EB5A9F" w:rsidRDefault="00764E69" w:rsidP="00764E69">
      <w:pPr>
        <w:rPr>
          <w:color w:val="7F7F7F"/>
        </w:rPr>
      </w:pPr>
      <w:r w:rsidRPr="00EB5A9F">
        <w:rPr>
          <w:color w:val="7F7F7F"/>
        </w:rPr>
        <w:t xml:space="preserve">     - Objednatel (investor) stavby. </w:t>
      </w:r>
      <w:r w:rsidRPr="00EB5A9F">
        <w:rPr>
          <w:color w:val="7F7F7F"/>
        </w:rPr>
        <w:br/>
        <w:t xml:space="preserve">     - Zhotovitel stavby (stavební společnost): Stavbyvedoucí, osoby vykonávající technické a bezpečnostní prohlídky stavby za stavební společnost, hlavní stavbyvedoucí, geodeti, </w:t>
      </w:r>
      <w:proofErr w:type="gramStart"/>
      <w:r w:rsidRPr="00EB5A9F">
        <w:rPr>
          <w:color w:val="7F7F7F"/>
        </w:rPr>
        <w:t>apod..</w:t>
      </w:r>
      <w:proofErr w:type="gramEnd"/>
      <w:r w:rsidRPr="00EB5A9F">
        <w:rPr>
          <w:color w:val="7F7F7F"/>
        </w:rPr>
        <w:t xml:space="preserve"> </w:t>
      </w:r>
      <w:r w:rsidRPr="00EB5A9F">
        <w:rPr>
          <w:color w:val="7F7F7F"/>
        </w:rPr>
        <w:br/>
        <w:t xml:space="preserve">     - Osoba technického dozoru objednatele (investora) </w:t>
      </w:r>
      <w:r w:rsidRPr="00EB5A9F">
        <w:rPr>
          <w:color w:val="7F7F7F"/>
        </w:rPr>
        <w:br/>
        <w:t>     - Autorský dozor projektanta </w:t>
      </w:r>
      <w:r w:rsidRPr="00EB5A9F">
        <w:rPr>
          <w:color w:val="7F7F7F"/>
        </w:rPr>
        <w:br/>
        <w:t xml:space="preserve">     - Koordinátor BOZP (dle zákona 309/2006 Sb. </w:t>
      </w:r>
      <w:r w:rsidRPr="00EB5A9F">
        <w:rPr>
          <w:color w:val="7F7F7F"/>
        </w:rPr>
        <w:br/>
        <w:t xml:space="preserve">     - Autorizovaný inspektor. </w:t>
      </w:r>
      <w:r w:rsidRPr="00EB5A9F">
        <w:rPr>
          <w:color w:val="7F7F7F"/>
        </w:rPr>
        <w:br/>
        <w:t>     - Další oprávněné osoby.</w:t>
      </w:r>
    </w:p>
    <w:p w:rsidR="00764E69" w:rsidRPr="00EB5A9F" w:rsidRDefault="00764E69" w:rsidP="00764E69">
      <w:pPr>
        <w:rPr>
          <w:color w:val="7F7F7F"/>
        </w:rPr>
      </w:pPr>
    </w:p>
    <w:p w:rsidR="00764E69" w:rsidRPr="00EB5A9F" w:rsidRDefault="00764E69" w:rsidP="00764E69">
      <w:pPr>
        <w:rPr>
          <w:color w:val="7F7F7F"/>
        </w:rPr>
      </w:pPr>
      <w:r w:rsidRPr="00EB5A9F">
        <w:rPr>
          <w:b/>
          <w:color w:val="7F7F7F"/>
        </w:rPr>
        <w:t>Základní požadavky vedení stavebního deníku</w:t>
      </w:r>
      <w:r w:rsidRPr="00EB5A9F">
        <w:rPr>
          <w:color w:val="7F7F7F"/>
        </w:rPr>
        <w:t xml:space="preserve"> </w:t>
      </w:r>
      <w:r w:rsidRPr="00EB5A9F">
        <w:rPr>
          <w:color w:val="7F7F7F"/>
        </w:rPr>
        <w:br/>
        <w:t xml:space="preserve">     - Stavební deník je povinen vést zhotovitel stavby </w:t>
      </w:r>
      <w:r w:rsidRPr="00EB5A9F">
        <w:rPr>
          <w:color w:val="7F7F7F"/>
        </w:rPr>
        <w:br/>
        <w:t xml:space="preserve">     - Stavební deník musí majitel stavby uchovávat minimálně po dobu </w:t>
      </w:r>
      <w:proofErr w:type="gramStart"/>
      <w:r w:rsidRPr="00EB5A9F">
        <w:rPr>
          <w:color w:val="7F7F7F"/>
        </w:rPr>
        <w:t>10</w:t>
      </w:r>
      <w:proofErr w:type="gramEnd"/>
      <w:r w:rsidRPr="00EB5A9F">
        <w:rPr>
          <w:color w:val="7F7F7F"/>
        </w:rPr>
        <w:t>-</w:t>
      </w:r>
      <w:proofErr w:type="gramStart"/>
      <w:r w:rsidRPr="00EB5A9F">
        <w:rPr>
          <w:color w:val="7F7F7F"/>
        </w:rPr>
        <w:t>ti</w:t>
      </w:r>
      <w:proofErr w:type="gramEnd"/>
      <w:r w:rsidRPr="00EB5A9F">
        <w:rPr>
          <w:color w:val="7F7F7F"/>
        </w:rPr>
        <w:t xml:space="preserve"> let od vydání kolaudačního rozhodnutí. V případě, že se kolaudace neprovádí, tak 10 let od ukončení stavby. </w:t>
      </w:r>
      <w:r w:rsidRPr="00EB5A9F">
        <w:rPr>
          <w:color w:val="7F7F7F"/>
        </w:rPr>
        <w:br/>
        <w:t xml:space="preserve">     - Stavební deník musí mít číslované stránky, tak aby byly jednoznačné posloupnosti zápisů. </w:t>
      </w:r>
      <w:r w:rsidRPr="00EB5A9F">
        <w:rPr>
          <w:color w:val="7F7F7F"/>
        </w:rPr>
        <w:br/>
        <w:t xml:space="preserve">     - Stavební deník se musí v průběhu výstavby vždy nacházet na stavbě – staveništi a musí být přístupný všem oprávněným osobám. </w:t>
      </w:r>
      <w:r w:rsidRPr="00EB5A9F">
        <w:rPr>
          <w:color w:val="7F7F7F"/>
        </w:rPr>
        <w:br/>
        <w:t>     - Stavební deník je veden ode dne předání a převzetí staveniště až do dne dokončení stavby (včetně odstranění vad a nedodělků stavby).</w:t>
      </w:r>
    </w:p>
    <w:p w:rsidR="00764E69" w:rsidRPr="00EB5A9F" w:rsidRDefault="00764E69" w:rsidP="00764E69">
      <w:pPr>
        <w:rPr>
          <w:color w:val="7F7F7F"/>
        </w:rPr>
      </w:pPr>
      <w:r w:rsidRPr="00EB5A9F">
        <w:rPr>
          <w:color w:val="7F7F7F"/>
        </w:rPr>
        <w:t xml:space="preserve">Bližší požadavky pravidelného vedení stavebního deníku </w:t>
      </w:r>
      <w:r w:rsidRPr="00EB5A9F">
        <w:rPr>
          <w:color w:val="7F7F7F"/>
        </w:rPr>
        <w:br/>
        <w:t xml:space="preserve">     - Záznamy do stavebního deníku se musí zapisovat ještě týž den, kdy byly popisované práce vykonány. V případě, že toto nelze dodržet, lze zápis do stavebního deníku vyhotovit také nejpozději následující den. </w:t>
      </w:r>
      <w:r w:rsidRPr="00EB5A9F">
        <w:rPr>
          <w:color w:val="7F7F7F"/>
        </w:rPr>
        <w:br/>
        <w:t xml:space="preserve">     - Mezi zápisy ve stavebním deníku se nesmí vynec hávat volné místo. </w:t>
      </w:r>
      <w:r w:rsidRPr="00EB5A9F">
        <w:rPr>
          <w:color w:val="7F7F7F"/>
        </w:rPr>
        <w:br/>
        <w:t>     - Do denních zápisů se zaznamenává především jména a příjmení osob pracujících na stavbě, popis a množství provedené práce od posledního zápisu, soupis dodávek stavebních hmot a služeb, popisy typů mechanizace na staveništi, klimatické podmínky.</w:t>
      </w:r>
    </w:p>
    <w:p w:rsidR="00764E69" w:rsidRDefault="00764E69" w:rsidP="00764E69">
      <w:pPr>
        <w:rPr>
          <w:color w:val="7F7F7F"/>
        </w:rPr>
      </w:pPr>
      <w:r w:rsidRPr="00EB5A9F">
        <w:rPr>
          <w:b/>
          <w:color w:val="7F7F7F"/>
        </w:rPr>
        <w:t xml:space="preserve">Další záznamy </w:t>
      </w:r>
      <w:r w:rsidRPr="00EB5A9F">
        <w:rPr>
          <w:b/>
          <w:color w:val="7F7F7F"/>
        </w:rPr>
        <w:br/>
      </w:r>
      <w:r w:rsidRPr="00EB5A9F">
        <w:rPr>
          <w:color w:val="7F7F7F"/>
        </w:rPr>
        <w:t>Další záznamy, které lze provádět do stavebního deníku:</w:t>
      </w:r>
      <w:r w:rsidRPr="00EB5A9F">
        <w:rPr>
          <w:color w:val="7F7F7F"/>
        </w:rPr>
        <w:br/>
        <w:t>(Poznámka: někdy bývají tyto záznamy zhotovovány jako protokol o … a do stavebního deníku je zapsáno pouze upozornění na řešenou situaci. Např.: dnešního dne byl sepsán protokol č.: 001 o předání a převzetí staveniště mezi …. )</w:t>
      </w:r>
      <w:r w:rsidRPr="00EB5A9F">
        <w:rPr>
          <w:color w:val="7F7F7F"/>
        </w:rPr>
        <w:br/>
        <w:t xml:space="preserve">     - Předání a převzetí staveniště mezi objednatelem a zhotovitelem. </w:t>
      </w:r>
      <w:r w:rsidRPr="00EB5A9F">
        <w:rPr>
          <w:color w:val="7F7F7F"/>
        </w:rPr>
        <w:br/>
        <w:t>     - Termíny zahájení a ukončení dílčích postupů prací. </w:t>
      </w:r>
      <w:r w:rsidRPr="00EB5A9F">
        <w:rPr>
          <w:color w:val="7F7F7F"/>
        </w:rPr>
        <w:br/>
        <w:t xml:space="preserve">     - Archeologické nálezy a průzkumy </w:t>
      </w:r>
      <w:r w:rsidRPr="00EB5A9F">
        <w:rPr>
          <w:color w:val="7F7F7F"/>
        </w:rPr>
        <w:br/>
        <w:t xml:space="preserve">     - Výsledky provedených zkoušek a měření </w:t>
      </w:r>
      <w:r w:rsidRPr="00EB5A9F">
        <w:rPr>
          <w:color w:val="7F7F7F"/>
        </w:rPr>
        <w:br/>
        <w:t xml:space="preserve">     - Záznamy o dílčích přejímkách prací </w:t>
      </w:r>
      <w:r w:rsidRPr="00EB5A9F">
        <w:rPr>
          <w:color w:val="7F7F7F"/>
        </w:rPr>
        <w:br/>
        <w:t xml:space="preserve">     - Popisy havárií </w:t>
      </w:r>
      <w:r w:rsidRPr="00EB5A9F">
        <w:rPr>
          <w:color w:val="7F7F7F"/>
        </w:rPr>
        <w:br/>
        <w:t>     - a podobně…</w:t>
      </w:r>
    </w:p>
    <w:p w:rsidR="00D17C40" w:rsidRDefault="00D17C40" w:rsidP="00764E69">
      <w:pPr>
        <w:rPr>
          <w:color w:val="7F7F7F"/>
        </w:rPr>
      </w:pPr>
    </w:p>
    <w:p w:rsidR="00D17C40" w:rsidRPr="00EB5A9F" w:rsidRDefault="00D17C40" w:rsidP="00764E69">
      <w:pPr>
        <w:rPr>
          <w:color w:val="7F7F7F"/>
        </w:rPr>
      </w:pPr>
    </w:p>
    <w:p w:rsidR="00826408" w:rsidRPr="00EB5A9F" w:rsidRDefault="00826408" w:rsidP="00826408">
      <w:pPr>
        <w:rPr>
          <w:color w:val="7F7F7F"/>
        </w:rPr>
      </w:pPr>
    </w:p>
    <w:p w:rsidR="00826408" w:rsidRPr="00EB5A9F" w:rsidRDefault="00826408" w:rsidP="00826408">
      <w:pPr>
        <w:pStyle w:val="Nadpis7"/>
        <w:rPr>
          <w:color w:val="7F7F7F"/>
        </w:rPr>
      </w:pPr>
      <w:bookmarkStart w:id="366" w:name="_Toc176334305"/>
      <w:bookmarkStart w:id="367" w:name="_Toc280117710"/>
      <w:bookmarkStart w:id="368" w:name="_Toc298778502"/>
      <w:bookmarkStart w:id="369" w:name="_Toc353874018"/>
      <w:r w:rsidRPr="00EB5A9F">
        <w:rPr>
          <w:color w:val="7F7F7F"/>
        </w:rPr>
        <w:lastRenderedPageBreak/>
        <w:t xml:space="preserve">IV. </w:t>
      </w:r>
      <w:proofErr w:type="gramStart"/>
      <w:r w:rsidRPr="00EB5A9F">
        <w:rPr>
          <w:color w:val="7F7F7F"/>
        </w:rPr>
        <w:t>E.1.ff</w:t>
      </w:r>
      <w:proofErr w:type="gramEnd"/>
      <w:r w:rsidRPr="00EB5A9F">
        <w:rPr>
          <w:color w:val="7F7F7F"/>
        </w:rPr>
        <w:t>)</w:t>
      </w:r>
      <w:bookmarkEnd w:id="366"/>
      <w:r w:rsidRPr="00EB5A9F">
        <w:rPr>
          <w:color w:val="7F7F7F"/>
        </w:rPr>
        <w:t xml:space="preserve">   Požadavky na provedení ochranných koridorů a bariér – minimální standard</w:t>
      </w:r>
      <w:bookmarkEnd w:id="367"/>
      <w:bookmarkEnd w:id="368"/>
      <w:bookmarkEnd w:id="369"/>
    </w:p>
    <w:p w:rsidR="00826408" w:rsidRPr="00EB5A9F" w:rsidRDefault="00826408" w:rsidP="00826408">
      <w:pPr>
        <w:pStyle w:val="Podnadpis"/>
        <w:rPr>
          <w:color w:val="7F7F7F"/>
        </w:rPr>
      </w:pPr>
      <w:r w:rsidRPr="00EB5A9F">
        <w:rPr>
          <w:color w:val="7F7F7F"/>
        </w:rPr>
        <w:t>Minimální standard oddělení zařízení staveniště od částí během stavby provozovaných (rozsah dle výkr. dokumentace – viz HRANICE OCHRANNÉHO KORIDORU - PLNÁ PRACHOTĚSNÁ UZAMYK. SDK STĚNA):</w:t>
      </w:r>
    </w:p>
    <w:p w:rsidR="00826408" w:rsidRPr="00EB5A9F" w:rsidRDefault="00826408" w:rsidP="00CA0DCA">
      <w:pPr>
        <w:numPr>
          <w:ilvl w:val="0"/>
          <w:numId w:val="10"/>
        </w:numPr>
        <w:rPr>
          <w:color w:val="7F7F7F"/>
        </w:rPr>
      </w:pPr>
      <w:r w:rsidRPr="00EB5A9F">
        <w:rPr>
          <w:color w:val="7F7F7F"/>
        </w:rPr>
        <w:t xml:space="preserve">objekt bude rozdělen na část, která je v provozu (přístup veřejnosti a zaměstnanců) a na část, která je zařízením staveniště. Zařízení staveniště bude uvnitř budovy od části provozní po celém obvodu (v místě styku) odděleno na celou světlou výšku místnosti stabilní prachotěsnou uzamykatelnou SDK dělící příčkou v souladu s ostatními požadavky ZOV tak, aby byly zabezpečeny veškeré požadavky provozu letiště dle jeho provozních předpisů (bezpečnost, oddělení zón, čistota, minimalizace nadměrného hluku, požární </w:t>
      </w:r>
      <w:proofErr w:type="gramStart"/>
      <w:r w:rsidRPr="00EB5A9F">
        <w:rPr>
          <w:color w:val="7F7F7F"/>
        </w:rPr>
        <w:t>bezpečnost ...), bude</w:t>
      </w:r>
      <w:proofErr w:type="gramEnd"/>
      <w:r w:rsidRPr="00EB5A9F">
        <w:rPr>
          <w:color w:val="7F7F7F"/>
        </w:rPr>
        <w:t xml:space="preserve"> zajištěno dostatečné osvětlení stíněných prostor</w:t>
      </w:r>
    </w:p>
    <w:p w:rsidR="00826408" w:rsidRPr="00EB5A9F" w:rsidRDefault="00826408" w:rsidP="00CA0DCA">
      <w:pPr>
        <w:numPr>
          <w:ilvl w:val="0"/>
          <w:numId w:val="10"/>
        </w:numPr>
        <w:rPr>
          <w:color w:val="7F7F7F"/>
        </w:rPr>
      </w:pPr>
      <w:r w:rsidRPr="00EB5A9F">
        <w:rPr>
          <w:color w:val="7F7F7F"/>
        </w:rPr>
        <w:t>zhotovení dělících příček je součástí dodávky stavby (zařízení staveniště)</w:t>
      </w:r>
    </w:p>
    <w:p w:rsidR="00826408" w:rsidRPr="00EB5A9F" w:rsidRDefault="00826408" w:rsidP="00826408">
      <w:pPr>
        <w:rPr>
          <w:color w:val="7F7F7F"/>
        </w:rPr>
      </w:pPr>
    </w:p>
    <w:p w:rsidR="00826408" w:rsidRPr="00EB5A9F" w:rsidRDefault="00826408" w:rsidP="00826408">
      <w:pPr>
        <w:pStyle w:val="Podnadpis"/>
        <w:rPr>
          <w:color w:val="7F7F7F"/>
        </w:rPr>
      </w:pPr>
      <w:r w:rsidRPr="00EB5A9F">
        <w:rPr>
          <w:color w:val="7F7F7F"/>
        </w:rPr>
        <w:t>Minimální standard vstupních a výstupních koridorů zabezpečujících přístup (únik) osob – veřejnosti do provozovaných částí objektu:</w:t>
      </w:r>
    </w:p>
    <w:p w:rsidR="00826408" w:rsidRPr="00EB5A9F" w:rsidRDefault="00826408" w:rsidP="00CA0DCA">
      <w:pPr>
        <w:numPr>
          <w:ilvl w:val="0"/>
          <w:numId w:val="10"/>
        </w:numPr>
        <w:rPr>
          <w:color w:val="7F7F7F"/>
        </w:rPr>
      </w:pPr>
      <w:r w:rsidRPr="00EB5A9F">
        <w:rPr>
          <w:color w:val="7F7F7F"/>
        </w:rPr>
        <w:t xml:space="preserve">koridor bude zhotoven z pevné konstrukce zajišťující statickou stabilitu a ochranné funkce (lešení) a z opláštění, které v dostatečné míře zajistí bezpečný průchod veřejnosti přes staveniště, resp. zařízení staveniště. Minimálním standardem je opláštění koridoru z obou bočních stran staticky bezpečnou požárně odolnou zástěnou a zastropením (vše staticky zabezpečeno (také proti manipulaci), zabezpečeno bude také plnohodnotné osvětlení celého koridoru), podlaha upravená pro provoz veřejnosti vč. imobilních s maximální výškou hrany 20mm s protiskluzným povrchem s odpovídajícím koef. smyk. </w:t>
      </w:r>
      <w:proofErr w:type="gramStart"/>
      <w:r w:rsidRPr="00EB5A9F">
        <w:rPr>
          <w:color w:val="7F7F7F"/>
        </w:rPr>
        <w:t>tření</w:t>
      </w:r>
      <w:proofErr w:type="gramEnd"/>
    </w:p>
    <w:p w:rsidR="00826408" w:rsidRPr="00EB5A9F" w:rsidRDefault="00826408" w:rsidP="00CA0DCA">
      <w:pPr>
        <w:numPr>
          <w:ilvl w:val="0"/>
          <w:numId w:val="10"/>
        </w:numPr>
        <w:rPr>
          <w:color w:val="7F7F7F"/>
        </w:rPr>
      </w:pPr>
      <w:r w:rsidRPr="00EB5A9F">
        <w:rPr>
          <w:color w:val="7F7F7F"/>
        </w:rPr>
        <w:t>účelem koridoru je zajištění bezpečnosti cestujících a jejich účinná ochrana před vlivy výstavby, zajištění požární bezpečnosti</w:t>
      </w:r>
    </w:p>
    <w:p w:rsidR="00826408" w:rsidRPr="00EB5A9F" w:rsidRDefault="00826408" w:rsidP="00CA0DCA">
      <w:pPr>
        <w:numPr>
          <w:ilvl w:val="0"/>
          <w:numId w:val="10"/>
        </w:numPr>
        <w:rPr>
          <w:color w:val="7F7F7F"/>
        </w:rPr>
      </w:pPr>
      <w:r w:rsidRPr="00EB5A9F">
        <w:rPr>
          <w:color w:val="7F7F7F"/>
        </w:rPr>
        <w:t>zhotovení koridorů je součástí dodávky stavby (zařízení staveniště)</w:t>
      </w:r>
      <w:r w:rsidR="00A2531F" w:rsidRPr="00EB5A9F">
        <w:rPr>
          <w:color w:val="7F7F7F"/>
        </w:rPr>
        <w:t xml:space="preserve"> v rozsahu nezbytně nutném</w:t>
      </w:r>
    </w:p>
    <w:p w:rsidR="00FD05FD" w:rsidRPr="00EB5A9F" w:rsidRDefault="00FD05FD" w:rsidP="00CA0DCA">
      <w:pPr>
        <w:numPr>
          <w:ilvl w:val="0"/>
          <w:numId w:val="10"/>
        </w:numPr>
        <w:rPr>
          <w:color w:val="7F7F7F"/>
        </w:rPr>
      </w:pPr>
    </w:p>
    <w:p w:rsidR="00826408" w:rsidRPr="00EB5A9F" w:rsidRDefault="00826408" w:rsidP="00826408">
      <w:pPr>
        <w:pStyle w:val="Nadpis7"/>
        <w:rPr>
          <w:color w:val="7F7F7F"/>
        </w:rPr>
      </w:pPr>
      <w:bookmarkStart w:id="370" w:name="_Toc176334306"/>
      <w:bookmarkStart w:id="371" w:name="_Toc280117711"/>
      <w:bookmarkStart w:id="372" w:name="_Toc298778503"/>
      <w:bookmarkStart w:id="373" w:name="_Toc353874019"/>
      <w:r w:rsidRPr="00EB5A9F">
        <w:rPr>
          <w:color w:val="7F7F7F"/>
        </w:rPr>
        <w:t xml:space="preserve">IV. </w:t>
      </w:r>
      <w:proofErr w:type="gramStart"/>
      <w:r w:rsidRPr="00EB5A9F">
        <w:rPr>
          <w:color w:val="7F7F7F"/>
        </w:rPr>
        <w:t>E.1.</w:t>
      </w:r>
      <w:r w:rsidRPr="00EB5A9F">
        <w:rPr>
          <w:caps w:val="0"/>
          <w:color w:val="7F7F7F"/>
        </w:rPr>
        <w:t>gg</w:t>
      </w:r>
      <w:proofErr w:type="gramEnd"/>
      <w:r w:rsidRPr="00EB5A9F">
        <w:rPr>
          <w:color w:val="7F7F7F"/>
        </w:rPr>
        <w:t>)  Harmonogram výstavby</w:t>
      </w:r>
      <w:bookmarkEnd w:id="370"/>
      <w:bookmarkEnd w:id="371"/>
      <w:bookmarkEnd w:id="372"/>
      <w:bookmarkEnd w:id="373"/>
    </w:p>
    <w:p w:rsidR="00826408" w:rsidRPr="00EB5A9F" w:rsidRDefault="00826408" w:rsidP="00826408">
      <w:pPr>
        <w:rPr>
          <w:color w:val="7F7F7F"/>
        </w:rPr>
      </w:pPr>
      <w:r w:rsidRPr="00EB5A9F">
        <w:rPr>
          <w:color w:val="7F7F7F"/>
        </w:rPr>
        <w:t>Investor termínově upřesní ve smlouvě. Dodavatel zpracuje přesný harmonogram, který s objednatelem a provozovatelem odsouhlasí.</w:t>
      </w:r>
    </w:p>
    <w:p w:rsidR="001E594A" w:rsidRPr="00EB5A9F" w:rsidRDefault="00C5731C" w:rsidP="00C5731C">
      <w:pPr>
        <w:pStyle w:val="Nadpis7"/>
        <w:rPr>
          <w:color w:val="7F7F7F"/>
        </w:rPr>
      </w:pPr>
      <w:bookmarkStart w:id="374" w:name="_Toc298778504"/>
      <w:bookmarkStart w:id="375" w:name="_Toc353874020"/>
      <w:proofErr w:type="gramStart"/>
      <w:r w:rsidRPr="00EB5A9F">
        <w:rPr>
          <w:color w:val="7F7F7F"/>
        </w:rPr>
        <w:t>IV.E.1.</w:t>
      </w:r>
      <w:r w:rsidR="00826408" w:rsidRPr="00EB5A9F">
        <w:rPr>
          <w:caps w:val="0"/>
          <w:color w:val="7F7F7F"/>
        </w:rPr>
        <w:t xml:space="preserve"> hh</w:t>
      </w:r>
      <w:proofErr w:type="gramEnd"/>
      <w:r w:rsidR="00826408" w:rsidRPr="00EB5A9F">
        <w:rPr>
          <w:color w:val="7F7F7F"/>
        </w:rPr>
        <w:t>)</w:t>
      </w:r>
      <w:r w:rsidRPr="00EB5A9F">
        <w:rPr>
          <w:color w:val="7F7F7F"/>
        </w:rPr>
        <w:t>)  Podmínky provádění stavby vyplývající z projednání projektové dokumentace s účastníky řízení</w:t>
      </w:r>
      <w:bookmarkEnd w:id="374"/>
      <w:bookmarkEnd w:id="375"/>
    </w:p>
    <w:p w:rsidR="00C5731C" w:rsidRPr="00EB5A9F" w:rsidRDefault="00DA083D" w:rsidP="00C5731C">
      <w:pPr>
        <w:shd w:val="clear" w:color="auto" w:fill="FFFFFF"/>
        <w:autoSpaceDE w:val="0"/>
        <w:autoSpaceDN w:val="0"/>
        <w:adjustRightInd w:val="0"/>
        <w:rPr>
          <w:b/>
          <w:i/>
          <w:color w:val="7F7F7F"/>
        </w:rPr>
      </w:pPr>
      <w:r w:rsidRPr="00EB5A9F">
        <w:rPr>
          <w:b/>
          <w:i/>
          <w:color w:val="7F7F7F"/>
        </w:rPr>
        <w:t xml:space="preserve">Podmínky zpracované na základě stanoviska: </w:t>
      </w:r>
      <w:r w:rsidR="00C5731C" w:rsidRPr="00EB5A9F">
        <w:rPr>
          <w:b/>
          <w:i/>
          <w:color w:val="7F7F7F"/>
        </w:rPr>
        <w:t xml:space="preserve">Úřad pro civilní letectví ČR, letiště Ruzyně, 160 00  Praha 6, vyjádření ze dne </w:t>
      </w:r>
      <w:proofErr w:type="gramStart"/>
      <w:r w:rsidR="00C5731C" w:rsidRPr="00EB5A9F">
        <w:rPr>
          <w:b/>
          <w:i/>
          <w:color w:val="7F7F7F"/>
        </w:rPr>
        <w:t>9.2.2011</w:t>
      </w:r>
      <w:proofErr w:type="gramEnd"/>
      <w:r w:rsidR="00C5731C" w:rsidRPr="00EB5A9F">
        <w:rPr>
          <w:b/>
          <w:i/>
          <w:color w:val="7F7F7F"/>
        </w:rPr>
        <w:t xml:space="preserve">: </w:t>
      </w:r>
    </w:p>
    <w:p w:rsidR="00C5731C" w:rsidRPr="00EB5A9F" w:rsidRDefault="00C5731C" w:rsidP="00C5731C">
      <w:pPr>
        <w:shd w:val="clear" w:color="auto" w:fill="FFFFFF"/>
        <w:autoSpaceDE w:val="0"/>
        <w:autoSpaceDN w:val="0"/>
        <w:adjustRightInd w:val="0"/>
        <w:rPr>
          <w:i/>
          <w:color w:val="7F7F7F"/>
        </w:rPr>
      </w:pPr>
      <w:r w:rsidRPr="00EB5A9F">
        <w:rPr>
          <w:i/>
          <w:color w:val="7F7F7F"/>
        </w:rPr>
        <w:t>Z hlediska bezpečnosti provozu LKTB:</w:t>
      </w:r>
    </w:p>
    <w:p w:rsidR="00C5731C" w:rsidRPr="00EB5A9F" w:rsidRDefault="00C5731C" w:rsidP="00C5731C">
      <w:pPr>
        <w:shd w:val="clear" w:color="auto" w:fill="FFFFFF"/>
        <w:autoSpaceDE w:val="0"/>
        <w:autoSpaceDN w:val="0"/>
        <w:adjustRightInd w:val="0"/>
        <w:rPr>
          <w:i/>
          <w:color w:val="7F7F7F"/>
        </w:rPr>
      </w:pPr>
      <w:r w:rsidRPr="00EB5A9F">
        <w:rPr>
          <w:i/>
          <w:color w:val="7F7F7F"/>
        </w:rPr>
        <w:t>- realizace objektu je podmíněna vydáním a dodržováním POV a POP provozovatele letiště LKTB vypracovaných společně s ŘLP- respektující plné zabezpečení a dodržení bezpečnosti letového provozu</w:t>
      </w:r>
    </w:p>
    <w:p w:rsidR="00C5731C" w:rsidRPr="00EB5A9F" w:rsidRDefault="00C5731C" w:rsidP="00C5731C">
      <w:pPr>
        <w:rPr>
          <w:i/>
          <w:color w:val="7F7F7F"/>
          <w:sz w:val="18"/>
        </w:rPr>
      </w:pPr>
    </w:p>
    <w:p w:rsidR="00C5731C" w:rsidRPr="00EB5A9F" w:rsidRDefault="00C5731C" w:rsidP="00C5731C">
      <w:pPr>
        <w:rPr>
          <w:i/>
          <w:color w:val="7F7F7F"/>
          <w:sz w:val="18"/>
        </w:rPr>
      </w:pPr>
    </w:p>
    <w:p w:rsidR="00C5731C" w:rsidRPr="00EB5A9F" w:rsidRDefault="00DA083D" w:rsidP="00C5731C">
      <w:pPr>
        <w:rPr>
          <w:b/>
          <w:i/>
          <w:color w:val="7F7F7F"/>
        </w:rPr>
      </w:pPr>
      <w:r w:rsidRPr="00EB5A9F">
        <w:rPr>
          <w:b/>
          <w:i/>
          <w:color w:val="7F7F7F"/>
        </w:rPr>
        <w:t xml:space="preserve">Podmínky zpracované na základě stanoviska: </w:t>
      </w:r>
      <w:r w:rsidR="00C5731C" w:rsidRPr="00EB5A9F">
        <w:rPr>
          <w:b/>
          <w:i/>
          <w:color w:val="7F7F7F"/>
        </w:rPr>
        <w:t xml:space="preserve">Řízení letového provozu ČR,st. podnik  (ŘLP ČR, </w:t>
      </w:r>
      <w:proofErr w:type="gramStart"/>
      <w:r w:rsidR="00C5731C" w:rsidRPr="00EB5A9F">
        <w:rPr>
          <w:b/>
          <w:i/>
          <w:color w:val="7F7F7F"/>
        </w:rPr>
        <w:t>s.p.</w:t>
      </w:r>
      <w:proofErr w:type="gramEnd"/>
      <w:r w:rsidR="00C5731C" w:rsidRPr="00EB5A9F">
        <w:rPr>
          <w:b/>
          <w:i/>
          <w:color w:val="7F7F7F"/>
        </w:rPr>
        <w:t>), Navigační č. p. 787, 252 61  Jeneč, vyjádření ze dne 15.3.2011:</w:t>
      </w:r>
    </w:p>
    <w:p w:rsidR="00C5731C" w:rsidRPr="00EB5A9F" w:rsidRDefault="00C5731C" w:rsidP="00C5731C">
      <w:pPr>
        <w:rPr>
          <w:i/>
          <w:color w:val="7F7F7F"/>
        </w:rPr>
      </w:pPr>
      <w:r w:rsidRPr="00EB5A9F">
        <w:rPr>
          <w:i/>
          <w:color w:val="7F7F7F"/>
        </w:rPr>
        <w:t xml:space="preserve">Veškeré započetí prací je nutné konzultovat s kompetentním pracovníkem ŘLP </w:t>
      </w:r>
      <w:proofErr w:type="gramStart"/>
      <w:r w:rsidRPr="00EB5A9F">
        <w:rPr>
          <w:i/>
          <w:color w:val="7F7F7F"/>
        </w:rPr>
        <w:t>ČR</w:t>
      </w:r>
      <w:proofErr w:type="gramEnd"/>
      <w:r w:rsidRPr="00EB5A9F">
        <w:rPr>
          <w:i/>
          <w:color w:val="7F7F7F"/>
        </w:rPr>
        <w:t>.</w:t>
      </w:r>
      <w:proofErr w:type="gramStart"/>
      <w:r w:rsidRPr="00EB5A9F">
        <w:rPr>
          <w:i/>
          <w:color w:val="7F7F7F"/>
        </w:rPr>
        <w:t>s.</w:t>
      </w:r>
      <w:proofErr w:type="gramEnd"/>
      <w:r w:rsidRPr="00EB5A9F">
        <w:rPr>
          <w:i/>
          <w:color w:val="7F7F7F"/>
        </w:rPr>
        <w:t xml:space="preserve">p. - mg. Rostislav Pospíšil - tel TBD a současné koordinovat s provozovatelem letiště BRNO. Bez projednání s kompetentním pracovníkem ŘLP ČR, </w:t>
      </w:r>
      <w:proofErr w:type="gramStart"/>
      <w:r w:rsidRPr="00EB5A9F">
        <w:rPr>
          <w:i/>
          <w:color w:val="7F7F7F"/>
        </w:rPr>
        <w:t>s.p.</w:t>
      </w:r>
      <w:proofErr w:type="gramEnd"/>
      <w:r w:rsidRPr="00EB5A9F">
        <w:rPr>
          <w:i/>
          <w:color w:val="7F7F7F"/>
        </w:rPr>
        <w:t xml:space="preserve"> nesmí být práce zahájeny.</w:t>
      </w:r>
    </w:p>
    <w:p w:rsidR="00C5731C" w:rsidRPr="00EB5A9F" w:rsidRDefault="00C5731C" w:rsidP="00C5731C">
      <w:pPr>
        <w:rPr>
          <w:i/>
          <w:color w:val="7F7F7F"/>
        </w:rPr>
      </w:pPr>
    </w:p>
    <w:p w:rsidR="00C5731C" w:rsidRPr="00EB5A9F" w:rsidRDefault="00C5731C" w:rsidP="00C5731C">
      <w:pPr>
        <w:shd w:val="clear" w:color="auto" w:fill="FFFFFF"/>
        <w:autoSpaceDE w:val="0"/>
        <w:autoSpaceDN w:val="0"/>
        <w:adjustRightInd w:val="0"/>
        <w:rPr>
          <w:i/>
          <w:color w:val="7F7F7F"/>
        </w:rPr>
      </w:pPr>
      <w:r w:rsidRPr="00EB5A9F">
        <w:rPr>
          <w:i/>
          <w:color w:val="7F7F7F"/>
        </w:rPr>
        <w:t>Z hlediska výstavby je uvažován následující postup:</w:t>
      </w:r>
    </w:p>
    <w:p w:rsidR="00C5731C" w:rsidRPr="00EB5A9F" w:rsidRDefault="00C5731C" w:rsidP="00C5731C">
      <w:pPr>
        <w:shd w:val="clear" w:color="auto" w:fill="FFFFFF"/>
        <w:autoSpaceDE w:val="0"/>
        <w:autoSpaceDN w:val="0"/>
        <w:adjustRightInd w:val="0"/>
        <w:rPr>
          <w:i/>
          <w:color w:val="7F7F7F"/>
        </w:rPr>
      </w:pPr>
      <w:r w:rsidRPr="00EB5A9F">
        <w:rPr>
          <w:i/>
          <w:color w:val="7F7F7F"/>
        </w:rPr>
        <w:t>- vytýčení tras podzemních vedení</w:t>
      </w:r>
    </w:p>
    <w:p w:rsidR="00C5731C" w:rsidRPr="00EB5A9F" w:rsidRDefault="00C5731C" w:rsidP="00C5731C">
      <w:pPr>
        <w:shd w:val="clear" w:color="auto" w:fill="FFFFFF"/>
        <w:autoSpaceDE w:val="0"/>
        <w:autoSpaceDN w:val="0"/>
        <w:adjustRightInd w:val="0"/>
        <w:rPr>
          <w:i/>
          <w:color w:val="7F7F7F"/>
        </w:rPr>
      </w:pPr>
      <w:r w:rsidRPr="00EB5A9F">
        <w:rPr>
          <w:i/>
          <w:color w:val="7F7F7F"/>
        </w:rPr>
        <w:t>- zahájení prací ručním výkopem pro obvodový pás po obvodu celého staveniště, zjištění konkrétní polohy vedení a kabeláže, která do zájmového území pozemního stavebního objektu vstupuje</w:t>
      </w:r>
    </w:p>
    <w:p w:rsidR="00C5731C" w:rsidRPr="00EB5A9F" w:rsidRDefault="00C5731C" w:rsidP="00C5731C">
      <w:pPr>
        <w:shd w:val="clear" w:color="auto" w:fill="FFFFFF"/>
        <w:autoSpaceDE w:val="0"/>
        <w:autoSpaceDN w:val="0"/>
        <w:adjustRightInd w:val="0"/>
        <w:rPr>
          <w:i/>
          <w:color w:val="7F7F7F"/>
        </w:rPr>
      </w:pPr>
      <w:r w:rsidRPr="00EB5A9F">
        <w:rPr>
          <w:i/>
          <w:color w:val="7F7F7F"/>
        </w:rPr>
        <w:t>- další práce budou pokračovat ručně směrem od obvodového výkopu ke středu staveniště podél jednotlivých tras vedení</w:t>
      </w:r>
    </w:p>
    <w:p w:rsidR="00B56919" w:rsidRPr="00EB5A9F" w:rsidRDefault="00B56919" w:rsidP="00B56919">
      <w:pPr>
        <w:rPr>
          <w:i/>
          <w:color w:val="7F7F7F"/>
        </w:rPr>
      </w:pPr>
      <w:r w:rsidRPr="00EB5A9F">
        <w:rPr>
          <w:i/>
          <w:color w:val="7F7F7F"/>
        </w:rPr>
        <w:lastRenderedPageBreak/>
        <w:t>- jednotlivá vedení budou průběžně zabezpečována proti jejich poškození v průběhu výstavby uložením do provizorních obalů. K ochraně může být použit pouze vhodný materiál s ohledem na konkrétní médium, určí na místě inženýr stavby na návrh odborného dodavatele</w:t>
      </w:r>
    </w:p>
    <w:p w:rsidR="00C5731C" w:rsidRPr="00EB5A9F" w:rsidRDefault="00C5731C" w:rsidP="00C5731C">
      <w:pPr>
        <w:spacing w:after="60"/>
        <w:rPr>
          <w:i/>
          <w:color w:val="7F7F7F"/>
        </w:rPr>
      </w:pPr>
    </w:p>
    <w:p w:rsidR="00C5731C" w:rsidRPr="00EB5A9F" w:rsidRDefault="00C5731C" w:rsidP="00C5731C">
      <w:pPr>
        <w:spacing w:after="60"/>
        <w:rPr>
          <w:b/>
          <w:i/>
          <w:color w:val="7F7F7F"/>
        </w:rPr>
      </w:pPr>
      <w:r w:rsidRPr="00EB5A9F">
        <w:rPr>
          <w:b/>
          <w:i/>
          <w:color w:val="7F7F7F"/>
        </w:rPr>
        <w:t>Podmínky zpracované na základě stanoviska Ministerstva vnitra, Nad Štolou 936/3, Praha, Holešovice, 170 34:</w:t>
      </w:r>
    </w:p>
    <w:p w:rsidR="00C5731C" w:rsidRPr="00EB5A9F" w:rsidRDefault="00C5731C" w:rsidP="00CA0DCA">
      <w:pPr>
        <w:numPr>
          <w:ilvl w:val="0"/>
          <w:numId w:val="5"/>
        </w:numPr>
        <w:rPr>
          <w:i/>
          <w:color w:val="7F7F7F"/>
        </w:rPr>
      </w:pPr>
      <w:r w:rsidRPr="00EB5A9F">
        <w:rPr>
          <w:i/>
          <w:color w:val="7F7F7F"/>
        </w:rPr>
        <w:t>vstup osob, vjezd a parkování služebních vozidel LZ Brno bude během výstavby nepřerušeně bez omezení možný stávající účelovou areálovou komunikací SZ od LZ podél nových hangárů (severním příjezdem ke stávající HZS).</w:t>
      </w:r>
    </w:p>
    <w:p w:rsidR="00C5731C" w:rsidRPr="00EB5A9F" w:rsidRDefault="00C5731C" w:rsidP="00CA0DCA">
      <w:pPr>
        <w:numPr>
          <w:ilvl w:val="0"/>
          <w:numId w:val="5"/>
        </w:numPr>
        <w:rPr>
          <w:i/>
          <w:color w:val="7F7F7F"/>
        </w:rPr>
      </w:pPr>
      <w:r w:rsidRPr="00EB5A9F">
        <w:rPr>
          <w:i/>
          <w:color w:val="7F7F7F"/>
        </w:rPr>
        <w:t>běžná staveništní prašnost bude minimalizována zkrápěním</w:t>
      </w:r>
    </w:p>
    <w:p w:rsidR="00C5731C" w:rsidRPr="00EB5A9F" w:rsidRDefault="00C5731C" w:rsidP="00C5731C">
      <w:pPr>
        <w:spacing w:after="60"/>
        <w:rPr>
          <w:i/>
          <w:color w:val="7F7F7F"/>
        </w:rPr>
      </w:pPr>
      <w:r w:rsidRPr="00EB5A9F">
        <w:rPr>
          <w:i/>
          <w:color w:val="7F7F7F"/>
        </w:rPr>
        <w:t>V rámci ZOV bude zhotovitel dodržovat zásady ochrany proti hluku, vibracím a emisím:</w:t>
      </w:r>
    </w:p>
    <w:p w:rsidR="00C5731C" w:rsidRPr="00EB5A9F" w:rsidRDefault="00C5731C" w:rsidP="00CA0DCA">
      <w:pPr>
        <w:numPr>
          <w:ilvl w:val="0"/>
          <w:numId w:val="5"/>
        </w:numPr>
        <w:rPr>
          <w:i/>
          <w:color w:val="7F7F7F"/>
        </w:rPr>
      </w:pPr>
      <w:r w:rsidRPr="00EB5A9F">
        <w:rPr>
          <w:i/>
          <w:color w:val="7F7F7F"/>
        </w:rPr>
        <w:t>při stavebních pracích zamezit vzniku nadměrné prašnosti např. nasycením prašných míst v prostoru prací vodou, eventuálně vytvořením vodní clony, apod.</w:t>
      </w:r>
    </w:p>
    <w:p w:rsidR="00C5731C" w:rsidRPr="00EB5A9F" w:rsidRDefault="00C5731C" w:rsidP="00CA0DCA">
      <w:pPr>
        <w:numPr>
          <w:ilvl w:val="0"/>
          <w:numId w:val="5"/>
        </w:numPr>
        <w:rPr>
          <w:i/>
          <w:color w:val="7F7F7F"/>
        </w:rPr>
      </w:pPr>
      <w:r w:rsidRPr="00EB5A9F">
        <w:rPr>
          <w:i/>
          <w:color w:val="7F7F7F"/>
        </w:rPr>
        <w:t>zajistit čištění pneumatik dopravních prostředků, případně podvozků ostatních stavebních mechanismů před jejich výjezdem ze staveniště a kropení a čištění veřejných komunikací v prostoru výjezdu ze staveniště. TDI má právo rozhodnout o použité technologii</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ro přepravu sypkých materiálu nutno použít vhodných dopravních prostředků. Skládky sypkých materiálů zakrýt celtami nebo foliemi</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ři realizaci stavby bude zhotovitel hlavně na staveništi dodržovat hygienické předpisy o ochraně zdraví před nepříznivými účinky hluku a vybrací.</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ro výstavbu nasazovat pracovní stroje v řádném technickém stavu, opatřená předepsanými kryty pro snížení hluku</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rovádět průběžné technické prohlídky a údržbu mechanismů a strojů</w:t>
      </w:r>
    </w:p>
    <w:p w:rsidR="00C5731C" w:rsidRPr="00EB5A9F" w:rsidRDefault="00F66325" w:rsidP="00CA0DCA">
      <w:pPr>
        <w:numPr>
          <w:ilvl w:val="0"/>
          <w:numId w:val="5"/>
        </w:numPr>
        <w:rPr>
          <w:i/>
          <w:color w:val="7F7F7F"/>
        </w:rPr>
      </w:pPr>
      <w:r w:rsidRPr="00EB5A9F">
        <w:rPr>
          <w:i/>
          <w:color w:val="7F7F7F"/>
        </w:rPr>
        <w:t>z</w:t>
      </w:r>
      <w:r w:rsidR="00C5731C" w:rsidRPr="00EB5A9F">
        <w:rPr>
          <w:i/>
          <w:color w:val="7F7F7F"/>
        </w:rPr>
        <w:t>abezpečit plynulou práci strojů, zajistit dostatečný počet dopravních prostředků. V době nutných přestávek zastavovat motory strojů.</w:t>
      </w:r>
    </w:p>
    <w:p w:rsidR="00C5731C" w:rsidRPr="00EB5A9F" w:rsidRDefault="00F66325" w:rsidP="00CA0DCA">
      <w:pPr>
        <w:numPr>
          <w:ilvl w:val="0"/>
          <w:numId w:val="5"/>
        </w:numPr>
        <w:rPr>
          <w:i/>
          <w:color w:val="7F7F7F"/>
        </w:rPr>
      </w:pPr>
      <w:r w:rsidRPr="00EB5A9F">
        <w:rPr>
          <w:i/>
          <w:color w:val="7F7F7F"/>
        </w:rPr>
        <w:t>n</w:t>
      </w:r>
      <w:r w:rsidR="00C5731C" w:rsidRPr="00EB5A9F">
        <w:rPr>
          <w:i/>
          <w:color w:val="7F7F7F"/>
        </w:rPr>
        <w:t>epřipustit provoz dopravních prostředků a strojů s nadměrným množstvím škodlivin ve výfukových plynech</w:t>
      </w:r>
    </w:p>
    <w:p w:rsidR="00C5731C" w:rsidRPr="00EB5A9F" w:rsidRDefault="00F66325" w:rsidP="00CA0DCA">
      <w:pPr>
        <w:numPr>
          <w:ilvl w:val="0"/>
          <w:numId w:val="5"/>
        </w:numPr>
        <w:rPr>
          <w:i/>
          <w:color w:val="7F7F7F"/>
        </w:rPr>
      </w:pPr>
      <w:r w:rsidRPr="00EB5A9F">
        <w:rPr>
          <w:i/>
          <w:color w:val="7F7F7F"/>
        </w:rPr>
        <w:t>m</w:t>
      </w:r>
      <w:r w:rsidR="00C5731C" w:rsidRPr="00EB5A9F">
        <w:rPr>
          <w:i/>
          <w:color w:val="7F7F7F"/>
        </w:rPr>
        <w:t>aximálně omezit prašnost při stavebních a ostatních pracích a dopravě</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řepravovaný materiál zajistit tak, aby neznečišťoval dopravní trasy</w:t>
      </w:r>
    </w:p>
    <w:p w:rsidR="00C5731C" w:rsidRPr="00EB5A9F" w:rsidRDefault="00F66325" w:rsidP="00CA0DCA">
      <w:pPr>
        <w:numPr>
          <w:ilvl w:val="0"/>
          <w:numId w:val="5"/>
        </w:numPr>
        <w:rPr>
          <w:i/>
          <w:color w:val="7F7F7F"/>
        </w:rPr>
      </w:pPr>
      <w:r w:rsidRPr="00EB5A9F">
        <w:rPr>
          <w:i/>
          <w:color w:val="7F7F7F"/>
        </w:rPr>
        <w:t>p</w:t>
      </w:r>
      <w:r w:rsidR="00C5731C" w:rsidRPr="00EB5A9F">
        <w:rPr>
          <w:i/>
          <w:color w:val="7F7F7F"/>
        </w:rPr>
        <w:t>říjezdové vozovky na staveniště provádět zpevněné / neprašné / s odvodněním</w:t>
      </w:r>
    </w:p>
    <w:p w:rsidR="00C5731C" w:rsidRPr="00EB5A9F" w:rsidRDefault="00F66325" w:rsidP="00CA0DCA">
      <w:pPr>
        <w:numPr>
          <w:ilvl w:val="0"/>
          <w:numId w:val="5"/>
        </w:numPr>
        <w:rPr>
          <w:i/>
          <w:color w:val="7F7F7F"/>
        </w:rPr>
      </w:pPr>
      <w:r w:rsidRPr="00EB5A9F">
        <w:rPr>
          <w:i/>
          <w:color w:val="7F7F7F"/>
        </w:rPr>
        <w:t>o</w:t>
      </w:r>
      <w:r w:rsidR="00C5731C" w:rsidRPr="00EB5A9F">
        <w:rPr>
          <w:i/>
          <w:color w:val="7F7F7F"/>
        </w:rPr>
        <w:t>mezit pojíždění a stání vozidel mimo zpevněné plochy</w:t>
      </w:r>
    </w:p>
    <w:p w:rsidR="00C5731C" w:rsidRPr="00EB5A9F" w:rsidRDefault="00F66325" w:rsidP="00CA0DCA">
      <w:pPr>
        <w:numPr>
          <w:ilvl w:val="0"/>
          <w:numId w:val="5"/>
        </w:numPr>
        <w:rPr>
          <w:i/>
          <w:color w:val="7F7F7F"/>
        </w:rPr>
      </w:pPr>
      <w:r w:rsidRPr="00EB5A9F">
        <w:rPr>
          <w:i/>
          <w:color w:val="7F7F7F"/>
        </w:rPr>
        <w:t>u</w:t>
      </w:r>
      <w:r w:rsidR="00C5731C" w:rsidRPr="00EB5A9F">
        <w:rPr>
          <w:i/>
          <w:color w:val="7F7F7F"/>
        </w:rPr>
        <w:t xml:space="preserve"> vjezdů na veřejné komunikace zabezpečit čištění kol / podvozků / dopravních prostředků a strojů</w:t>
      </w:r>
    </w:p>
    <w:p w:rsidR="00C5731C" w:rsidRPr="00EB5A9F" w:rsidRDefault="00F66325" w:rsidP="00CA0DCA">
      <w:pPr>
        <w:numPr>
          <w:ilvl w:val="0"/>
          <w:numId w:val="5"/>
        </w:numPr>
        <w:rPr>
          <w:i/>
          <w:color w:val="7F7F7F"/>
        </w:rPr>
      </w:pPr>
      <w:r w:rsidRPr="00EB5A9F">
        <w:rPr>
          <w:i/>
          <w:color w:val="7F7F7F"/>
        </w:rPr>
        <w:t>n</w:t>
      </w:r>
      <w:r w:rsidR="00C5731C" w:rsidRPr="00EB5A9F">
        <w:rPr>
          <w:i/>
          <w:color w:val="7F7F7F"/>
        </w:rPr>
        <w:t>evyhnutelné znečištění komunikací neprodleně odstranit</w:t>
      </w:r>
    </w:p>
    <w:p w:rsidR="00C5731C" w:rsidRPr="00EB5A9F" w:rsidRDefault="00F66325" w:rsidP="00CA0DCA">
      <w:pPr>
        <w:numPr>
          <w:ilvl w:val="0"/>
          <w:numId w:val="5"/>
        </w:numPr>
        <w:rPr>
          <w:i/>
          <w:color w:val="7F7F7F"/>
        </w:rPr>
      </w:pPr>
      <w:r w:rsidRPr="00EB5A9F">
        <w:rPr>
          <w:i/>
          <w:color w:val="7F7F7F"/>
        </w:rPr>
        <w:t>u</w:t>
      </w:r>
      <w:r w:rsidR="00C5731C" w:rsidRPr="00EB5A9F">
        <w:rPr>
          <w:i/>
          <w:color w:val="7F7F7F"/>
        </w:rPr>
        <w:t>držovat pořádek na staveništi</w:t>
      </w:r>
    </w:p>
    <w:p w:rsidR="00C5731C" w:rsidRPr="00EB5A9F" w:rsidRDefault="00F66325" w:rsidP="00CA0DCA">
      <w:pPr>
        <w:numPr>
          <w:ilvl w:val="0"/>
          <w:numId w:val="5"/>
        </w:numPr>
        <w:rPr>
          <w:i/>
          <w:color w:val="7F7F7F"/>
        </w:rPr>
      </w:pPr>
      <w:r w:rsidRPr="00EB5A9F">
        <w:rPr>
          <w:i/>
          <w:color w:val="7F7F7F"/>
        </w:rPr>
        <w:t>m</w:t>
      </w:r>
      <w:r w:rsidR="00C5731C" w:rsidRPr="00EB5A9F">
        <w:rPr>
          <w:i/>
          <w:color w:val="7F7F7F"/>
        </w:rPr>
        <w:t>ateriály odborně ukládat na vyhrazená místa</w:t>
      </w:r>
    </w:p>
    <w:p w:rsidR="00C5731C" w:rsidRPr="00EB5A9F" w:rsidRDefault="00F66325" w:rsidP="00CA0DCA">
      <w:pPr>
        <w:numPr>
          <w:ilvl w:val="0"/>
          <w:numId w:val="5"/>
        </w:numPr>
        <w:rPr>
          <w:i/>
          <w:color w:val="7F7F7F"/>
        </w:rPr>
      </w:pPr>
      <w:r w:rsidRPr="00EB5A9F">
        <w:rPr>
          <w:i/>
          <w:color w:val="7F7F7F"/>
        </w:rPr>
        <w:t>z</w:t>
      </w:r>
      <w:r w:rsidR="00C5731C" w:rsidRPr="00EB5A9F">
        <w:rPr>
          <w:i/>
          <w:color w:val="7F7F7F"/>
        </w:rPr>
        <w:t>ajistit odvod dešťových vod ze staveniště</w:t>
      </w:r>
    </w:p>
    <w:p w:rsidR="00C5731C" w:rsidRPr="00EB5A9F" w:rsidRDefault="00F66325" w:rsidP="00CA0DCA">
      <w:pPr>
        <w:numPr>
          <w:ilvl w:val="0"/>
          <w:numId w:val="5"/>
        </w:numPr>
        <w:rPr>
          <w:i/>
          <w:color w:val="7F7F7F"/>
        </w:rPr>
      </w:pPr>
      <w:r w:rsidRPr="00EB5A9F">
        <w:rPr>
          <w:i/>
          <w:color w:val="7F7F7F"/>
        </w:rPr>
        <w:t>z</w:t>
      </w:r>
      <w:r w:rsidR="00C5731C" w:rsidRPr="00EB5A9F">
        <w:rPr>
          <w:i/>
          <w:color w:val="7F7F7F"/>
        </w:rPr>
        <w:t>amezit znečištění vod</w:t>
      </w:r>
    </w:p>
    <w:p w:rsidR="00C5731C" w:rsidRPr="00EB5A9F" w:rsidRDefault="00F66325" w:rsidP="00CA0DCA">
      <w:pPr>
        <w:numPr>
          <w:ilvl w:val="0"/>
          <w:numId w:val="5"/>
        </w:numPr>
        <w:rPr>
          <w:i/>
          <w:color w:val="7F7F7F"/>
        </w:rPr>
      </w:pPr>
      <w:r w:rsidRPr="00EB5A9F">
        <w:rPr>
          <w:i/>
          <w:color w:val="7F7F7F"/>
        </w:rPr>
        <w:t>k</w:t>
      </w:r>
      <w:r w:rsidR="00C5731C" w:rsidRPr="00EB5A9F">
        <w:rPr>
          <w:i/>
          <w:color w:val="7F7F7F"/>
        </w:rPr>
        <w:t> realizaci stavby využít jen vyčleněné plochy zařízení staveniště s těžištěm provozu ze severní strany (odvrácené od pohybových ploch letiště)</w:t>
      </w:r>
    </w:p>
    <w:p w:rsidR="00C5731C" w:rsidRPr="00EB5A9F" w:rsidRDefault="00C5731C" w:rsidP="00CA0DCA">
      <w:pPr>
        <w:numPr>
          <w:ilvl w:val="0"/>
          <w:numId w:val="5"/>
        </w:numPr>
        <w:rPr>
          <w:i/>
          <w:color w:val="7F7F7F"/>
        </w:rPr>
      </w:pPr>
      <w:r w:rsidRPr="00EB5A9F">
        <w:rPr>
          <w:i/>
          <w:color w:val="7F7F7F"/>
        </w:rPr>
        <w:t>stavební výrobky a materiály se musí na staveništi řádně a bezpečně uskladňovat a ukládat, přitom se musí dbát na veřejný pořádek</w:t>
      </w:r>
    </w:p>
    <w:p w:rsidR="00C5731C" w:rsidRPr="00EB5A9F" w:rsidRDefault="00C5731C" w:rsidP="00CA0DCA">
      <w:pPr>
        <w:numPr>
          <w:ilvl w:val="0"/>
          <w:numId w:val="5"/>
        </w:numPr>
        <w:spacing w:after="60"/>
        <w:rPr>
          <w:i/>
          <w:color w:val="7F7F7F"/>
        </w:rPr>
      </w:pPr>
      <w:r w:rsidRPr="00EB5A9F">
        <w:rPr>
          <w:i/>
          <w:color w:val="7F7F7F"/>
        </w:rPr>
        <w:t>jestliže účinky na okolí nebude možno omezit na přípustnou / bezpečnou míru, mohou být zařízení v provozu jen ve vymezeném čase v koordinaci se správou letiště a řízením letového provozu</w:t>
      </w:r>
    </w:p>
    <w:p w:rsidR="00C5731C" w:rsidRPr="00EB5A9F" w:rsidRDefault="00F66325" w:rsidP="00CA0DCA">
      <w:pPr>
        <w:numPr>
          <w:ilvl w:val="0"/>
          <w:numId w:val="5"/>
        </w:numPr>
        <w:spacing w:after="60"/>
        <w:rPr>
          <w:i/>
          <w:color w:val="7F7F7F"/>
        </w:rPr>
      </w:pPr>
      <w:r w:rsidRPr="00EB5A9F">
        <w:rPr>
          <w:i/>
          <w:color w:val="7F7F7F"/>
        </w:rPr>
        <w:t>d</w:t>
      </w:r>
      <w:r w:rsidR="00C5731C" w:rsidRPr="00EB5A9F">
        <w:rPr>
          <w:i/>
          <w:color w:val="7F7F7F"/>
        </w:rPr>
        <w:t>odavatel bude dodržovat požadavky ÚCL, provozovatele letiště a provozovatele LZ stanovené v rámci dokumentace pro stavební povolení a projektu ZOV pro DSP.</w:t>
      </w:r>
    </w:p>
    <w:p w:rsidR="00C5731C" w:rsidRPr="00EB5A9F" w:rsidRDefault="00C5731C" w:rsidP="00CA0DCA">
      <w:pPr>
        <w:numPr>
          <w:ilvl w:val="0"/>
          <w:numId w:val="5"/>
        </w:numPr>
        <w:spacing w:after="60"/>
        <w:rPr>
          <w:i/>
          <w:color w:val="7F7F7F"/>
        </w:rPr>
      </w:pPr>
      <w:r w:rsidRPr="00EB5A9F">
        <w:rPr>
          <w:i/>
          <w:color w:val="7F7F7F"/>
        </w:rPr>
        <w:t>- použití stavebních mechanismů v době realizace stavby bude podléhat povolení Úřadu pro civilní letectví</w:t>
      </w:r>
    </w:p>
    <w:p w:rsidR="00C5731C" w:rsidRPr="00EB5A9F" w:rsidRDefault="00C5731C" w:rsidP="00CA0DCA">
      <w:pPr>
        <w:numPr>
          <w:ilvl w:val="0"/>
          <w:numId w:val="5"/>
        </w:numPr>
        <w:spacing w:after="60"/>
        <w:rPr>
          <w:i/>
          <w:color w:val="7F7F7F"/>
        </w:rPr>
      </w:pPr>
      <w:r w:rsidRPr="00EB5A9F">
        <w:rPr>
          <w:i/>
          <w:color w:val="7F7F7F"/>
        </w:rPr>
        <w:t>- dodavatel si před zahájením prací zajistí plnou informovanost o provozu na rizikových místech letiště</w:t>
      </w:r>
    </w:p>
    <w:p w:rsidR="00C5731C" w:rsidRPr="00EB5A9F" w:rsidRDefault="00C5731C" w:rsidP="00CA0DCA">
      <w:pPr>
        <w:numPr>
          <w:ilvl w:val="0"/>
          <w:numId w:val="5"/>
        </w:numPr>
        <w:spacing w:after="60"/>
        <w:rPr>
          <w:i/>
          <w:color w:val="7F7F7F"/>
        </w:rPr>
      </w:pPr>
      <w:r w:rsidRPr="00EB5A9F">
        <w:rPr>
          <w:i/>
          <w:color w:val="7F7F7F"/>
        </w:rPr>
        <w:t>- případné použití jeřábů zasahujících do ochranných pásem nebo ovlivňujících radionavigační prostředky bude projednáno s ÚCL ve stanoveném předstihu</w:t>
      </w:r>
    </w:p>
    <w:p w:rsidR="00C5731C" w:rsidRPr="00EB5A9F" w:rsidRDefault="00C5731C" w:rsidP="00CA0DCA">
      <w:pPr>
        <w:numPr>
          <w:ilvl w:val="0"/>
          <w:numId w:val="5"/>
        </w:numPr>
        <w:spacing w:after="60"/>
        <w:rPr>
          <w:i/>
          <w:color w:val="7F7F7F"/>
        </w:rPr>
      </w:pPr>
      <w:r w:rsidRPr="00EB5A9F">
        <w:rPr>
          <w:i/>
          <w:color w:val="7F7F7F"/>
        </w:rPr>
        <w:t>- jakákoliv omezení (ve vztahu k pohybové ploše nebo leteckému provozu) vyplývající ze stavební činnosti, budou bezodkladně publikována formou NOTAMu.</w:t>
      </w:r>
    </w:p>
    <w:p w:rsidR="00C5731C" w:rsidRPr="00EB5A9F" w:rsidRDefault="00C5731C" w:rsidP="00CA0DCA">
      <w:pPr>
        <w:numPr>
          <w:ilvl w:val="0"/>
          <w:numId w:val="5"/>
        </w:numPr>
        <w:spacing w:after="60"/>
        <w:rPr>
          <w:i/>
          <w:color w:val="7F7F7F"/>
        </w:rPr>
      </w:pPr>
      <w:r w:rsidRPr="00EB5A9F">
        <w:rPr>
          <w:i/>
          <w:color w:val="7F7F7F"/>
        </w:rPr>
        <w:lastRenderedPageBreak/>
        <w:t>- jestliže se vykonávají stavební práce, nebo jsou-li v provozu staveništní zařízení při nízké viditelnosti nebo v noci, musí se staveniště na všech místech dostatečně osvětlit, mj. v souladu s předpisem L14 Letiště a platnými zákony a předpisy pro leteckou dopravu</w:t>
      </w:r>
    </w:p>
    <w:p w:rsidR="00C5731C" w:rsidRPr="00EB5A9F" w:rsidRDefault="00C5731C" w:rsidP="00CA0DCA">
      <w:pPr>
        <w:numPr>
          <w:ilvl w:val="0"/>
          <w:numId w:val="5"/>
        </w:numPr>
        <w:spacing w:after="60"/>
        <w:rPr>
          <w:i/>
          <w:color w:val="7F7F7F"/>
        </w:rPr>
      </w:pPr>
      <w:r w:rsidRPr="00EB5A9F">
        <w:rPr>
          <w:i/>
          <w:color w:val="7F7F7F"/>
        </w:rPr>
        <w:t>staveniště jako celek vč. jeřábů a jiných vysokých objektů nutno označit v souladu s předpisem L14 Letiště a platnými zákony a předpisy pro leteckou dopravu</w:t>
      </w:r>
    </w:p>
    <w:p w:rsidR="00C5731C" w:rsidRPr="00EB5A9F" w:rsidRDefault="00C5731C" w:rsidP="00CA0DCA">
      <w:pPr>
        <w:numPr>
          <w:ilvl w:val="0"/>
          <w:numId w:val="5"/>
        </w:numPr>
        <w:spacing w:after="60"/>
        <w:rPr>
          <w:i/>
          <w:color w:val="7F7F7F"/>
        </w:rPr>
      </w:pPr>
      <w:r w:rsidRPr="00EB5A9F">
        <w:rPr>
          <w:i/>
          <w:color w:val="7F7F7F"/>
        </w:rPr>
        <w:t>staveniště, případně jeho oddělené pracoviště, bude vhodným způsobem oploceno, nebo jinak zabezpečeno v souladu s požadavky dotčených orgánů a provozovatele letiště</w:t>
      </w:r>
    </w:p>
    <w:p w:rsidR="00C5731C" w:rsidRPr="00EB5A9F" w:rsidRDefault="00C5731C" w:rsidP="00CA0DCA">
      <w:pPr>
        <w:numPr>
          <w:ilvl w:val="0"/>
          <w:numId w:val="5"/>
        </w:numPr>
        <w:spacing w:after="60"/>
        <w:rPr>
          <w:i/>
          <w:color w:val="7F7F7F"/>
        </w:rPr>
      </w:pPr>
      <w:r w:rsidRPr="00EB5A9F">
        <w:rPr>
          <w:i/>
          <w:color w:val="7F7F7F"/>
        </w:rPr>
        <w:t>všechny vstupy na staveniště budou uzavíratelné a uzamykatelné a označené tabulkami o zákazu vstupu nepovolaným osobám</w:t>
      </w:r>
    </w:p>
    <w:p w:rsidR="00C5731C" w:rsidRPr="00EB5A9F" w:rsidRDefault="00C5731C" w:rsidP="00CA0DCA">
      <w:pPr>
        <w:numPr>
          <w:ilvl w:val="0"/>
          <w:numId w:val="5"/>
        </w:numPr>
        <w:spacing w:after="60"/>
        <w:rPr>
          <w:i/>
          <w:color w:val="7F7F7F"/>
        </w:rPr>
      </w:pPr>
      <w:r w:rsidRPr="00EB5A9F">
        <w:rPr>
          <w:i/>
          <w:color w:val="7F7F7F"/>
        </w:rPr>
        <w:t>časové období a rozmezí, po které nebude možné používat provozní plochu LZ Brno ke stání a provozu letecké techniky, dohodne a odsouhlasí dodavatel stavby před jejím zahájením s ÚCL, provozovatelem letiště a provozovatelem LZ Brno v termínu stanoveném v rámci projednání dokumentace pro stavební povolení. V rámci tohoto projednání budou mezi provozovatelem letiště a provozovatelem LZ Brno dohodnuta řešení náhradního umístění pohotovostního provozu letecké techniky na LZ Brno</w:t>
      </w:r>
      <w:r w:rsidR="00F66325" w:rsidRPr="00EB5A9F">
        <w:rPr>
          <w:i/>
          <w:color w:val="7F7F7F"/>
        </w:rPr>
        <w:t>. Dodavatel stavby přizve na jednání zástupce provozovatele letiště</w:t>
      </w:r>
    </w:p>
    <w:p w:rsidR="00DA083D" w:rsidRPr="00EB5A9F" w:rsidRDefault="00DA083D" w:rsidP="00DA083D">
      <w:pPr>
        <w:spacing w:after="60"/>
        <w:rPr>
          <w:i/>
          <w:color w:val="7F7F7F"/>
        </w:rPr>
      </w:pPr>
    </w:p>
    <w:p w:rsidR="00DA083D" w:rsidRPr="00EB5A9F" w:rsidRDefault="00DA083D" w:rsidP="00DA083D">
      <w:pPr>
        <w:shd w:val="clear" w:color="auto" w:fill="FFFFFF"/>
        <w:autoSpaceDE w:val="0"/>
        <w:autoSpaceDN w:val="0"/>
        <w:adjustRightInd w:val="0"/>
        <w:rPr>
          <w:b/>
          <w:i/>
          <w:color w:val="7F7F7F"/>
        </w:rPr>
      </w:pPr>
      <w:r w:rsidRPr="00EB5A9F">
        <w:rPr>
          <w:b/>
          <w:i/>
          <w:color w:val="7F7F7F"/>
        </w:rPr>
        <w:t xml:space="preserve">Podmínky zpracované na základě stanoviska: Povodí Moravy, </w:t>
      </w:r>
      <w:proofErr w:type="gramStart"/>
      <w:r w:rsidRPr="00EB5A9F">
        <w:rPr>
          <w:b/>
          <w:i/>
          <w:color w:val="7F7F7F"/>
        </w:rPr>
        <w:t>s.p.</w:t>
      </w:r>
      <w:proofErr w:type="gramEnd"/>
      <w:r w:rsidRPr="00EB5A9F">
        <w:rPr>
          <w:b/>
          <w:i/>
          <w:color w:val="7F7F7F"/>
        </w:rPr>
        <w:t>, Dřevařská 11, 601 75 Brno, vyjádření ze dne 11.2.2011:</w:t>
      </w:r>
    </w:p>
    <w:p w:rsidR="00DA083D" w:rsidRPr="00EB5A9F" w:rsidRDefault="00DA083D" w:rsidP="00CA0DCA">
      <w:pPr>
        <w:numPr>
          <w:ilvl w:val="0"/>
          <w:numId w:val="5"/>
        </w:numPr>
        <w:spacing w:after="60"/>
        <w:rPr>
          <w:i/>
          <w:color w:val="7F7F7F"/>
        </w:rPr>
      </w:pPr>
      <w:r w:rsidRPr="00EB5A9F">
        <w:rPr>
          <w:i/>
          <w:color w:val="7F7F7F"/>
        </w:rPr>
        <w:t>Při realizaci stavby nesmí dojít ke znečištění povrchových nebo podzemních vod závadnými látkami ve smyslu § 39 zákona o vodách, zejména ropnými produkty ze stavebních a dopravních prostředků</w:t>
      </w:r>
    </w:p>
    <w:p w:rsidR="00DA083D" w:rsidRPr="00EB5A9F" w:rsidRDefault="00DA083D" w:rsidP="00DA083D">
      <w:pPr>
        <w:spacing w:after="60"/>
        <w:rPr>
          <w:color w:val="7F7F7F"/>
        </w:rPr>
      </w:pPr>
    </w:p>
    <w:p w:rsidR="00FD2965" w:rsidRPr="00EB5A9F" w:rsidRDefault="00FD2965" w:rsidP="005D33EF">
      <w:pPr>
        <w:pStyle w:val="Nadpis2"/>
        <w:rPr>
          <w:color w:val="7F7F7F"/>
        </w:rPr>
      </w:pPr>
      <w:bookmarkStart w:id="376" w:name="_Toc298778505"/>
      <w:bookmarkStart w:id="377" w:name="_Toc298778731"/>
      <w:bookmarkStart w:id="378" w:name="_Toc298778799"/>
      <w:bookmarkStart w:id="379" w:name="_Toc353874021"/>
      <w:proofErr w:type="gramStart"/>
      <w:r w:rsidRPr="00EB5A9F">
        <w:rPr>
          <w:color w:val="7F7F7F"/>
        </w:rPr>
        <w:t>IV.E.2. Výkresová</w:t>
      </w:r>
      <w:proofErr w:type="gramEnd"/>
      <w:r w:rsidRPr="00EB5A9F">
        <w:rPr>
          <w:color w:val="7F7F7F"/>
        </w:rPr>
        <w:t xml:space="preserve"> část</w:t>
      </w:r>
      <w:bookmarkEnd w:id="376"/>
      <w:bookmarkEnd w:id="377"/>
      <w:bookmarkEnd w:id="378"/>
      <w:bookmarkEnd w:id="379"/>
      <w:r w:rsidRPr="00EB5A9F">
        <w:rPr>
          <w:color w:val="7F7F7F"/>
        </w:rPr>
        <w:tab/>
      </w:r>
      <w:r w:rsidR="001E594A" w:rsidRPr="00EB5A9F">
        <w:rPr>
          <w:color w:val="7F7F7F"/>
        </w:rPr>
        <w:tab/>
      </w:r>
      <w:r w:rsidRPr="00EB5A9F">
        <w:rPr>
          <w:color w:val="7F7F7F"/>
        </w:rPr>
        <w:tab/>
      </w:r>
    </w:p>
    <w:p w:rsidR="00F9073C" w:rsidRPr="00EB5A9F" w:rsidRDefault="00F9073C" w:rsidP="00F9073C">
      <w:pPr>
        <w:rPr>
          <w:color w:val="7F7F7F"/>
        </w:rPr>
      </w:pPr>
      <w:r w:rsidRPr="00EB5A9F">
        <w:rPr>
          <w:color w:val="7F7F7F"/>
        </w:rPr>
        <w:t>- viz samostatná příloha</w:t>
      </w:r>
      <w:r w:rsidR="00D92C3F" w:rsidRPr="00EB5A9F">
        <w:rPr>
          <w:color w:val="7F7F7F"/>
        </w:rPr>
        <w:t>:</w:t>
      </w:r>
    </w:p>
    <w:p w:rsidR="00D92C3F" w:rsidRPr="00EB5A9F" w:rsidRDefault="00D92C3F" w:rsidP="00F9073C">
      <w:pPr>
        <w:rPr>
          <w:color w:val="7F7F7F"/>
        </w:rPr>
      </w:pPr>
    </w:p>
    <w:p w:rsidR="00D92C3F" w:rsidRPr="00EB5A9F" w:rsidRDefault="00D92C3F" w:rsidP="00D92C3F">
      <w:pPr>
        <w:rPr>
          <w:color w:val="7F7F7F"/>
        </w:rPr>
      </w:pPr>
      <w:proofErr w:type="gramStart"/>
      <w:r w:rsidRPr="00EB5A9F">
        <w:rPr>
          <w:color w:val="7F7F7F"/>
        </w:rPr>
        <w:t>IV.E.2.a)01.001</w:t>
      </w:r>
      <w:proofErr w:type="gramEnd"/>
      <w:r w:rsidRPr="00EB5A9F">
        <w:rPr>
          <w:color w:val="7F7F7F"/>
        </w:rPr>
        <w:t xml:space="preserve">  </w:t>
      </w:r>
      <w:r w:rsidRPr="00EB5A9F">
        <w:rPr>
          <w:color w:val="7F7F7F"/>
        </w:rPr>
        <w:tab/>
        <w:t xml:space="preserve">Celková situace stavby se zakreslením hranice staveniště a staveb  zařízení staveniště, </w:t>
      </w:r>
      <w:r w:rsidRPr="00EB5A9F">
        <w:rPr>
          <w:color w:val="7F7F7F"/>
        </w:rPr>
        <w:tab/>
      </w:r>
      <w:r w:rsidRPr="00EB5A9F">
        <w:rPr>
          <w:color w:val="7F7F7F"/>
        </w:rPr>
        <w:tab/>
      </w:r>
      <w:r w:rsidRPr="00EB5A9F">
        <w:rPr>
          <w:color w:val="7F7F7F"/>
        </w:rPr>
        <w:tab/>
        <w:t xml:space="preserve">vyznačení přívodu vody a energií na staveniště, jejich odběrových míst, vyznačení vjezdů a </w:t>
      </w:r>
      <w:r w:rsidRPr="00EB5A9F">
        <w:rPr>
          <w:color w:val="7F7F7F"/>
        </w:rPr>
        <w:tab/>
      </w:r>
      <w:r w:rsidRPr="00EB5A9F">
        <w:rPr>
          <w:color w:val="7F7F7F"/>
        </w:rPr>
        <w:tab/>
        <w:t>výjezdů na staveniště a  odvodnění staveniště</w:t>
      </w:r>
    </w:p>
    <w:p w:rsidR="00D92C3F" w:rsidRPr="00EB5A9F" w:rsidRDefault="00D92C3F" w:rsidP="00D92C3F">
      <w:pPr>
        <w:rPr>
          <w:color w:val="7F7F7F"/>
        </w:rPr>
      </w:pPr>
      <w:proofErr w:type="gramStart"/>
      <w:r w:rsidRPr="00EB5A9F">
        <w:rPr>
          <w:color w:val="7F7F7F"/>
        </w:rPr>
        <w:t>IV.E.2.a)02.001</w:t>
      </w:r>
      <w:proofErr w:type="gramEnd"/>
      <w:r w:rsidRPr="00EB5A9F">
        <w:rPr>
          <w:color w:val="7F7F7F"/>
        </w:rPr>
        <w:t xml:space="preserve">  </w:t>
      </w:r>
      <w:r w:rsidRPr="00EB5A9F">
        <w:rPr>
          <w:color w:val="7F7F7F"/>
        </w:rPr>
        <w:tab/>
        <w:t xml:space="preserve">Celková situace stavby se zakreslením hranice staveniště a staveb  zařízení staveniště, </w:t>
      </w:r>
      <w:r w:rsidRPr="00EB5A9F">
        <w:rPr>
          <w:color w:val="7F7F7F"/>
        </w:rPr>
        <w:tab/>
      </w:r>
      <w:r w:rsidRPr="00EB5A9F">
        <w:rPr>
          <w:color w:val="7F7F7F"/>
        </w:rPr>
        <w:tab/>
      </w:r>
      <w:r w:rsidRPr="00EB5A9F">
        <w:rPr>
          <w:color w:val="7F7F7F"/>
        </w:rPr>
        <w:tab/>
        <w:t xml:space="preserve">vyznačení přívodu vody a energií na staveniště, jejich odběrových míst, vyznačení vjezdů a </w:t>
      </w:r>
      <w:r w:rsidRPr="00EB5A9F">
        <w:rPr>
          <w:color w:val="7F7F7F"/>
        </w:rPr>
        <w:tab/>
      </w:r>
      <w:r w:rsidRPr="00EB5A9F">
        <w:rPr>
          <w:color w:val="7F7F7F"/>
        </w:rPr>
        <w:tab/>
        <w:t>výjezdů na staveniště a  odvodnění staveniště</w:t>
      </w:r>
    </w:p>
    <w:p w:rsidR="00D92C3F" w:rsidRPr="00EB5A9F" w:rsidRDefault="00D92C3F" w:rsidP="00D92C3F">
      <w:pPr>
        <w:rPr>
          <w:color w:val="7F7F7F"/>
        </w:rPr>
      </w:pPr>
      <w:proofErr w:type="gramStart"/>
      <w:r w:rsidRPr="00EB5A9F">
        <w:rPr>
          <w:color w:val="7F7F7F"/>
        </w:rPr>
        <w:t>IV.E.2.a)04.001</w:t>
      </w:r>
      <w:proofErr w:type="gramEnd"/>
      <w:r w:rsidRPr="00EB5A9F">
        <w:rPr>
          <w:color w:val="7F7F7F"/>
        </w:rPr>
        <w:t xml:space="preserve">  </w:t>
      </w:r>
      <w:r w:rsidRPr="00EB5A9F">
        <w:rPr>
          <w:color w:val="7F7F7F"/>
        </w:rPr>
        <w:tab/>
        <w:t xml:space="preserve">Celková situace stavby se zakreslením hranice staveniště a staveb  zařízení staveniště, </w:t>
      </w:r>
      <w:r w:rsidRPr="00EB5A9F">
        <w:rPr>
          <w:color w:val="7F7F7F"/>
        </w:rPr>
        <w:tab/>
      </w:r>
      <w:r w:rsidRPr="00EB5A9F">
        <w:rPr>
          <w:color w:val="7F7F7F"/>
        </w:rPr>
        <w:tab/>
      </w:r>
      <w:r w:rsidRPr="00EB5A9F">
        <w:rPr>
          <w:color w:val="7F7F7F"/>
        </w:rPr>
        <w:tab/>
        <w:t xml:space="preserve">vyznačení přívodu vody a energií na staveniště, jejich odběrových míst, vyznačení vjezdů a </w:t>
      </w:r>
      <w:r w:rsidRPr="00EB5A9F">
        <w:rPr>
          <w:color w:val="7F7F7F"/>
        </w:rPr>
        <w:tab/>
      </w:r>
      <w:r w:rsidRPr="00EB5A9F">
        <w:rPr>
          <w:color w:val="7F7F7F"/>
        </w:rPr>
        <w:tab/>
        <w:t>výjezdů na staveniště a  odvodnění staveniště</w:t>
      </w:r>
    </w:p>
    <w:p w:rsidR="00D92C3F" w:rsidRPr="00EB5A9F" w:rsidRDefault="00D92C3F" w:rsidP="00F9073C">
      <w:pPr>
        <w:rPr>
          <w:color w:val="7F7F7F"/>
        </w:rPr>
      </w:pPr>
    </w:p>
    <w:p w:rsidR="00F9073C" w:rsidRPr="00EB5A9F" w:rsidRDefault="00F9073C"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FD05FD" w:rsidRPr="00EB5A9F" w:rsidRDefault="00FD05FD" w:rsidP="00F9073C">
      <w:pPr>
        <w:rPr>
          <w:color w:val="7F7F7F"/>
        </w:rPr>
      </w:pPr>
    </w:p>
    <w:p w:rsidR="00E93EC3" w:rsidRPr="00EB5A9F" w:rsidRDefault="00E93EC3" w:rsidP="00E93EC3">
      <w:pPr>
        <w:pStyle w:val="Nadpis1"/>
        <w:rPr>
          <w:color w:val="7F7F7F"/>
        </w:rPr>
      </w:pPr>
      <w:bookmarkStart w:id="380" w:name="_Toc298778508"/>
      <w:bookmarkStart w:id="381" w:name="_Toc298778732"/>
      <w:bookmarkStart w:id="382" w:name="_Toc298778800"/>
      <w:bookmarkStart w:id="383" w:name="_Toc353874022"/>
      <w:proofErr w:type="gramStart"/>
      <w:r w:rsidRPr="00EB5A9F">
        <w:rPr>
          <w:color w:val="7F7F7F"/>
        </w:rPr>
        <w:lastRenderedPageBreak/>
        <w:t>IV.F.</w:t>
      </w:r>
      <w:proofErr w:type="gramEnd"/>
      <w:r w:rsidRPr="00EB5A9F">
        <w:rPr>
          <w:color w:val="7F7F7F"/>
        </w:rPr>
        <w:t xml:space="preserve">  </w:t>
      </w:r>
      <w:proofErr w:type="gramStart"/>
      <w:r w:rsidRPr="00EB5A9F">
        <w:rPr>
          <w:color w:val="7F7F7F"/>
        </w:rPr>
        <w:t>Dokumentace  stavby</w:t>
      </w:r>
      <w:proofErr w:type="gramEnd"/>
      <w:r w:rsidRPr="00EB5A9F">
        <w:rPr>
          <w:color w:val="7F7F7F"/>
        </w:rPr>
        <w:t xml:space="preserve"> (objektů)</w:t>
      </w:r>
      <w:bookmarkEnd w:id="380"/>
      <w:bookmarkEnd w:id="381"/>
      <w:bookmarkEnd w:id="382"/>
      <w:bookmarkEnd w:id="383"/>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r w:rsidRPr="00EB5A9F">
        <w:rPr>
          <w:color w:val="7F7F7F"/>
        </w:rPr>
        <w:tab/>
      </w:r>
    </w:p>
    <w:p w:rsidR="00E93EC3" w:rsidRPr="00EB5A9F" w:rsidRDefault="00E93EC3" w:rsidP="00E93EC3">
      <w:pPr>
        <w:pStyle w:val="Nadpis2"/>
        <w:rPr>
          <w:color w:val="7F7F7F"/>
        </w:rPr>
      </w:pPr>
      <w:bookmarkStart w:id="384" w:name="_Toc298778509"/>
      <w:bookmarkStart w:id="385" w:name="_Toc298778733"/>
      <w:bookmarkStart w:id="386" w:name="_Toc298778801"/>
      <w:bookmarkStart w:id="387" w:name="_Toc353874023"/>
      <w:proofErr w:type="gramStart"/>
      <w:r w:rsidRPr="00EB5A9F">
        <w:rPr>
          <w:color w:val="7F7F7F"/>
        </w:rPr>
        <w:t>IV.F.1.  Pozemní</w:t>
      </w:r>
      <w:proofErr w:type="gramEnd"/>
      <w:r w:rsidRPr="00EB5A9F">
        <w:rPr>
          <w:color w:val="7F7F7F"/>
        </w:rPr>
        <w:t xml:space="preserve"> (stavební) objekty</w:t>
      </w:r>
      <w:bookmarkEnd w:id="384"/>
      <w:bookmarkEnd w:id="385"/>
      <w:bookmarkEnd w:id="386"/>
      <w:bookmarkEnd w:id="387"/>
    </w:p>
    <w:p w:rsidR="00F31948" w:rsidRPr="00EB5A9F" w:rsidRDefault="00F31948" w:rsidP="00397469">
      <w:pPr>
        <w:pStyle w:val="Nadpis3"/>
        <w:rPr>
          <w:color w:val="7F7F7F"/>
        </w:rPr>
      </w:pPr>
      <w:bookmarkStart w:id="388" w:name="_Toc222043467"/>
      <w:bookmarkStart w:id="389" w:name="_Toc304543008"/>
      <w:bookmarkStart w:id="390" w:name="_Toc353874024"/>
      <w:proofErr w:type="gramStart"/>
      <w:r w:rsidRPr="00EB5A9F">
        <w:rPr>
          <w:color w:val="7F7F7F"/>
        </w:rPr>
        <w:t>IV.F.1.</w:t>
      </w:r>
      <w:r w:rsidR="00397469" w:rsidRPr="00EB5A9F">
        <w:rPr>
          <w:color w:val="7F7F7F"/>
        </w:rPr>
        <w:t>01</w:t>
      </w:r>
      <w:proofErr w:type="gramEnd"/>
      <w:r w:rsidR="00397469" w:rsidRPr="00EB5A9F">
        <w:rPr>
          <w:color w:val="7F7F7F"/>
        </w:rPr>
        <w:t>.</w:t>
      </w:r>
      <w:r w:rsidRPr="00EB5A9F">
        <w:rPr>
          <w:color w:val="7F7F7F"/>
        </w:rPr>
        <w:t xml:space="preserve">  Pozemní (stavební) objekt</w:t>
      </w:r>
      <w:bookmarkEnd w:id="388"/>
      <w:r w:rsidRPr="00EB5A9F">
        <w:rPr>
          <w:color w:val="7F7F7F"/>
        </w:rPr>
        <w:t xml:space="preserve"> – SO 01 Vstupní objekt I</w:t>
      </w:r>
      <w:bookmarkEnd w:id="389"/>
      <w:bookmarkEnd w:id="390"/>
    </w:p>
    <w:p w:rsidR="00397469" w:rsidRPr="00EB5A9F" w:rsidRDefault="00397469" w:rsidP="00397469">
      <w:pPr>
        <w:rPr>
          <w:color w:val="7F7F7F"/>
        </w:rPr>
      </w:pPr>
      <w:r w:rsidRPr="00EB5A9F">
        <w:rPr>
          <w:color w:val="7F7F7F"/>
        </w:rPr>
        <w:t>Viz samostatná příloha PD.</w:t>
      </w:r>
    </w:p>
    <w:p w:rsidR="00397469" w:rsidRPr="00EB5A9F" w:rsidRDefault="00F31948" w:rsidP="00397469">
      <w:pPr>
        <w:pStyle w:val="Nadpis3"/>
        <w:rPr>
          <w:color w:val="7F7F7F"/>
        </w:rPr>
      </w:pPr>
      <w:bookmarkStart w:id="391" w:name="_Toc222044266"/>
      <w:bookmarkStart w:id="392" w:name="_Toc304543833"/>
      <w:bookmarkStart w:id="393" w:name="_Toc353874025"/>
      <w:proofErr w:type="gramStart"/>
      <w:r w:rsidRPr="00EB5A9F">
        <w:rPr>
          <w:color w:val="7F7F7F"/>
        </w:rPr>
        <w:t>IV.F.</w:t>
      </w:r>
      <w:r w:rsidR="00397469" w:rsidRPr="00EB5A9F">
        <w:rPr>
          <w:color w:val="7F7F7F"/>
        </w:rPr>
        <w:t>1</w:t>
      </w:r>
      <w:r w:rsidRPr="00EB5A9F">
        <w:rPr>
          <w:color w:val="7F7F7F"/>
        </w:rPr>
        <w:t>.</w:t>
      </w:r>
      <w:r w:rsidR="00397469" w:rsidRPr="00EB5A9F">
        <w:rPr>
          <w:color w:val="7F7F7F"/>
        </w:rPr>
        <w:t>02</w:t>
      </w:r>
      <w:proofErr w:type="gramEnd"/>
      <w:r w:rsidR="00397469" w:rsidRPr="00EB5A9F">
        <w:rPr>
          <w:color w:val="7F7F7F"/>
        </w:rPr>
        <w:t>.</w:t>
      </w:r>
      <w:r w:rsidRPr="00EB5A9F">
        <w:rPr>
          <w:color w:val="7F7F7F"/>
        </w:rPr>
        <w:t xml:space="preserve">  </w:t>
      </w:r>
      <w:bookmarkEnd w:id="391"/>
      <w:r w:rsidRPr="00EB5A9F">
        <w:rPr>
          <w:color w:val="7F7F7F"/>
        </w:rPr>
        <w:t>Pozemní (stavební) objekt – SO 02 Vstupní objekt II</w:t>
      </w:r>
      <w:bookmarkEnd w:id="392"/>
      <w:bookmarkEnd w:id="393"/>
    </w:p>
    <w:p w:rsidR="00397469" w:rsidRPr="00EB5A9F" w:rsidRDefault="00397469" w:rsidP="00397469">
      <w:pPr>
        <w:rPr>
          <w:color w:val="7F7F7F"/>
        </w:rPr>
      </w:pPr>
      <w:r w:rsidRPr="00EB5A9F">
        <w:rPr>
          <w:color w:val="7F7F7F"/>
        </w:rPr>
        <w:t>Viz samostatná příloha PD.</w:t>
      </w:r>
    </w:p>
    <w:p w:rsidR="00397469" w:rsidRPr="00EB5A9F" w:rsidRDefault="00397469" w:rsidP="00397469">
      <w:pPr>
        <w:pStyle w:val="Nadpis3"/>
        <w:rPr>
          <w:color w:val="7F7F7F"/>
        </w:rPr>
      </w:pPr>
      <w:bookmarkStart w:id="394" w:name="_Toc353874026"/>
      <w:proofErr w:type="gramStart"/>
      <w:r w:rsidRPr="00EB5A9F">
        <w:rPr>
          <w:color w:val="7F7F7F"/>
        </w:rPr>
        <w:t>IV.F.1.</w:t>
      </w:r>
      <w:r w:rsidR="00FD05FD" w:rsidRPr="00EB5A9F">
        <w:rPr>
          <w:color w:val="7F7F7F"/>
        </w:rPr>
        <w:t>04</w:t>
      </w:r>
      <w:proofErr w:type="gramEnd"/>
      <w:r w:rsidRPr="00EB5A9F">
        <w:rPr>
          <w:color w:val="7F7F7F"/>
        </w:rPr>
        <w:t xml:space="preserve">  Pozemní (stavební) objekt –</w:t>
      </w:r>
      <w:r w:rsidR="00FD05FD" w:rsidRPr="00EB5A9F">
        <w:rPr>
          <w:color w:val="7F7F7F"/>
        </w:rPr>
        <w:t>SO 04 HZSp</w:t>
      </w:r>
      <w:bookmarkEnd w:id="394"/>
    </w:p>
    <w:p w:rsidR="00397469" w:rsidRPr="00EB5A9F" w:rsidRDefault="00397469" w:rsidP="00397469">
      <w:pPr>
        <w:rPr>
          <w:color w:val="7F7F7F"/>
        </w:rPr>
      </w:pPr>
      <w:r w:rsidRPr="00EB5A9F">
        <w:rPr>
          <w:color w:val="7F7F7F"/>
        </w:rPr>
        <w:t>Viz samostatná příloha PD.</w:t>
      </w:r>
    </w:p>
    <w:p w:rsidR="0099747B" w:rsidRPr="00EB5A9F" w:rsidRDefault="0099747B" w:rsidP="00F31948">
      <w:pPr>
        <w:rPr>
          <w:color w:val="7F7F7F"/>
        </w:rPr>
      </w:pPr>
      <w:r w:rsidRPr="00EB5A9F">
        <w:rPr>
          <w:color w:val="7F7F7F"/>
        </w:rPr>
        <w:t>Součástí SO 04 jsou následující inženýrské podobjekty:</w:t>
      </w:r>
    </w:p>
    <w:p w:rsidR="0099747B" w:rsidRPr="00EB5A9F" w:rsidRDefault="0099747B" w:rsidP="0099747B">
      <w:pPr>
        <w:pStyle w:val="Nadpis5"/>
        <w:rPr>
          <w:color w:val="7F7F7F"/>
        </w:rPr>
      </w:pPr>
      <w:bookmarkStart w:id="395" w:name="_Toc353874027"/>
      <w:proofErr w:type="gramStart"/>
      <w:r w:rsidRPr="00EB5A9F">
        <w:rPr>
          <w:color w:val="7F7F7F"/>
        </w:rPr>
        <w:t>IV.F.2.10</w:t>
      </w:r>
      <w:proofErr w:type="gramEnd"/>
      <w:r w:rsidRPr="00EB5A9F">
        <w:rPr>
          <w:color w:val="7F7F7F"/>
        </w:rPr>
        <w:t>.  IO 04.10 Příprava území, hrubé terénní úpravy</w:t>
      </w:r>
      <w:bookmarkEnd w:id="395"/>
    </w:p>
    <w:p w:rsidR="0099747B" w:rsidRPr="00EB5A9F" w:rsidRDefault="0099747B" w:rsidP="0099747B">
      <w:pPr>
        <w:pStyle w:val="Nadpis5"/>
        <w:rPr>
          <w:color w:val="7F7F7F"/>
        </w:rPr>
      </w:pPr>
      <w:bookmarkStart w:id="396" w:name="_Toc353874028"/>
      <w:proofErr w:type="gramStart"/>
      <w:r w:rsidRPr="00EB5A9F">
        <w:rPr>
          <w:color w:val="7F7F7F"/>
        </w:rPr>
        <w:t>IV.F.2.11</w:t>
      </w:r>
      <w:proofErr w:type="gramEnd"/>
      <w:r w:rsidRPr="00EB5A9F">
        <w:rPr>
          <w:color w:val="7F7F7F"/>
        </w:rPr>
        <w:t>.  IO 04.11 Čisté terénní úpravy včetně vegetačních úprav</w:t>
      </w:r>
      <w:bookmarkEnd w:id="396"/>
    </w:p>
    <w:p w:rsidR="0099747B" w:rsidRPr="00EB5A9F" w:rsidRDefault="0099747B" w:rsidP="0099747B">
      <w:pPr>
        <w:pStyle w:val="Nadpis5"/>
        <w:rPr>
          <w:color w:val="7F7F7F"/>
          <w:sz w:val="32"/>
        </w:rPr>
      </w:pPr>
      <w:bookmarkStart w:id="397" w:name="_Toc353874029"/>
      <w:proofErr w:type="gramStart"/>
      <w:r w:rsidRPr="00EB5A9F">
        <w:rPr>
          <w:color w:val="7F7F7F"/>
        </w:rPr>
        <w:t>IV.F.2.12</w:t>
      </w:r>
      <w:proofErr w:type="gramEnd"/>
      <w:r w:rsidRPr="00EB5A9F">
        <w:rPr>
          <w:color w:val="7F7F7F"/>
        </w:rPr>
        <w:t>.  IO 04.12 Komunikace, doprava v klidu</w:t>
      </w:r>
      <w:bookmarkEnd w:id="397"/>
    </w:p>
    <w:p w:rsidR="0099747B" w:rsidRPr="00EB5A9F" w:rsidRDefault="0099747B" w:rsidP="0099747B">
      <w:pPr>
        <w:pStyle w:val="Nadpis5"/>
        <w:rPr>
          <w:color w:val="7F7F7F"/>
        </w:rPr>
      </w:pPr>
      <w:bookmarkStart w:id="398" w:name="_Toc353874030"/>
      <w:proofErr w:type="gramStart"/>
      <w:r w:rsidRPr="00EB5A9F">
        <w:rPr>
          <w:color w:val="7F7F7F"/>
        </w:rPr>
        <w:t>IV.F.2.13</w:t>
      </w:r>
      <w:proofErr w:type="gramEnd"/>
      <w:r w:rsidRPr="00EB5A9F">
        <w:rPr>
          <w:color w:val="7F7F7F"/>
        </w:rPr>
        <w:t>.  IO 04.13. Zásobování vodou</w:t>
      </w:r>
      <w:bookmarkEnd w:id="398"/>
    </w:p>
    <w:p w:rsidR="0099747B" w:rsidRPr="00EB5A9F" w:rsidRDefault="0099747B" w:rsidP="0099747B">
      <w:pPr>
        <w:pStyle w:val="Nadpis5"/>
        <w:rPr>
          <w:color w:val="7F7F7F"/>
        </w:rPr>
      </w:pPr>
      <w:bookmarkStart w:id="399" w:name="_Toc353874031"/>
      <w:proofErr w:type="gramStart"/>
      <w:r w:rsidRPr="00EB5A9F">
        <w:rPr>
          <w:color w:val="7F7F7F"/>
        </w:rPr>
        <w:t>IV.F.2.14</w:t>
      </w:r>
      <w:proofErr w:type="gramEnd"/>
      <w:r w:rsidRPr="00EB5A9F">
        <w:rPr>
          <w:color w:val="7F7F7F"/>
        </w:rPr>
        <w:t>.  IO 04.14. Kanalizace dešťová</w:t>
      </w:r>
      <w:bookmarkEnd w:id="399"/>
    </w:p>
    <w:p w:rsidR="0099747B" w:rsidRPr="00EB5A9F" w:rsidRDefault="0099747B" w:rsidP="0099747B">
      <w:pPr>
        <w:pStyle w:val="Nadpis5"/>
        <w:rPr>
          <w:color w:val="7F7F7F"/>
        </w:rPr>
      </w:pPr>
      <w:bookmarkStart w:id="400" w:name="_Toc353874032"/>
      <w:proofErr w:type="gramStart"/>
      <w:r w:rsidRPr="00EB5A9F">
        <w:rPr>
          <w:color w:val="7F7F7F"/>
        </w:rPr>
        <w:t>IV.F.2.15</w:t>
      </w:r>
      <w:proofErr w:type="gramEnd"/>
      <w:r w:rsidRPr="00EB5A9F">
        <w:rPr>
          <w:color w:val="7F7F7F"/>
        </w:rPr>
        <w:t>.  IO 04.15. Kanalizace splašková</w:t>
      </w:r>
      <w:bookmarkEnd w:id="400"/>
    </w:p>
    <w:p w:rsidR="0099747B" w:rsidRPr="00EB5A9F" w:rsidRDefault="0099747B" w:rsidP="0099747B">
      <w:pPr>
        <w:pStyle w:val="Nadpis5"/>
        <w:rPr>
          <w:color w:val="7F7F7F"/>
        </w:rPr>
      </w:pPr>
      <w:bookmarkStart w:id="401" w:name="_Toc353874033"/>
      <w:proofErr w:type="gramStart"/>
      <w:r w:rsidRPr="00EB5A9F">
        <w:rPr>
          <w:color w:val="7F7F7F"/>
        </w:rPr>
        <w:t>IV.F.2.16</w:t>
      </w:r>
      <w:proofErr w:type="gramEnd"/>
      <w:r w:rsidRPr="00EB5A9F">
        <w:rPr>
          <w:color w:val="7F7F7F"/>
        </w:rPr>
        <w:t>.  IO 04.16 Zásobování plynem</w:t>
      </w:r>
      <w:bookmarkEnd w:id="401"/>
    </w:p>
    <w:p w:rsidR="0099747B" w:rsidRPr="00EB5A9F" w:rsidRDefault="0099747B" w:rsidP="0099747B">
      <w:pPr>
        <w:pStyle w:val="Nadpis5"/>
        <w:rPr>
          <w:color w:val="7F7F7F"/>
        </w:rPr>
      </w:pPr>
      <w:bookmarkStart w:id="402" w:name="_Toc353874034"/>
      <w:proofErr w:type="gramStart"/>
      <w:r w:rsidRPr="00EB5A9F">
        <w:rPr>
          <w:color w:val="7F7F7F"/>
        </w:rPr>
        <w:t>IV.F.2.18</w:t>
      </w:r>
      <w:proofErr w:type="gramEnd"/>
      <w:r w:rsidRPr="00EB5A9F">
        <w:rPr>
          <w:color w:val="7F7F7F"/>
        </w:rPr>
        <w:t>.  IO 04.18 Zásobování elektrickou energií a páteřní rozvody NN, VO</w:t>
      </w:r>
      <w:bookmarkEnd w:id="402"/>
    </w:p>
    <w:p w:rsidR="00F31948" w:rsidRPr="00EB5A9F" w:rsidRDefault="0099747B" w:rsidP="0099747B">
      <w:pPr>
        <w:pStyle w:val="Nadpis5"/>
        <w:rPr>
          <w:color w:val="7F7F7F"/>
        </w:rPr>
      </w:pPr>
      <w:bookmarkStart w:id="403" w:name="_Toc353874035"/>
      <w:proofErr w:type="gramStart"/>
      <w:r w:rsidRPr="00EB5A9F">
        <w:rPr>
          <w:color w:val="7F7F7F"/>
        </w:rPr>
        <w:t>IV.F.2.19</w:t>
      </w:r>
      <w:proofErr w:type="gramEnd"/>
      <w:r w:rsidRPr="00EB5A9F">
        <w:rPr>
          <w:color w:val="7F7F7F"/>
        </w:rPr>
        <w:t>.  IO 04.19 Elektronické komunikace a jiná sdělovací zařízení</w:t>
      </w:r>
      <w:bookmarkEnd w:id="403"/>
    </w:p>
    <w:p w:rsidR="00F31948" w:rsidRPr="00EB5A9F" w:rsidRDefault="0099747B" w:rsidP="00F31948">
      <w:pPr>
        <w:rPr>
          <w:color w:val="7F7F7F"/>
        </w:rPr>
      </w:pPr>
      <w:r w:rsidRPr="00EB5A9F">
        <w:rPr>
          <w:color w:val="7F7F7F"/>
        </w:rPr>
        <w:t>Všechny podobjekty jsou samostatnou přílohou.</w:t>
      </w:r>
    </w:p>
    <w:p w:rsidR="00EB5A9F" w:rsidRPr="00EB5A9F" w:rsidRDefault="00EB5A9F" w:rsidP="00EB5A9F">
      <w:pPr>
        <w:pStyle w:val="Nadpis1"/>
        <w:rPr>
          <w:color w:val="7F7F7F"/>
        </w:rPr>
      </w:pPr>
      <w:bookmarkStart w:id="404" w:name="_Toc312137976"/>
      <w:bookmarkStart w:id="405" w:name="_Toc353874036"/>
      <w:proofErr w:type="gramStart"/>
      <w:r w:rsidRPr="00EB5A9F">
        <w:rPr>
          <w:color w:val="7F7F7F"/>
        </w:rPr>
        <w:lastRenderedPageBreak/>
        <w:t>IV.G.</w:t>
      </w:r>
      <w:proofErr w:type="gramEnd"/>
      <w:r w:rsidRPr="00EB5A9F">
        <w:rPr>
          <w:color w:val="7F7F7F"/>
        </w:rPr>
        <w:t xml:space="preserve"> Dodavatelská výrobní a dílenská dokumentace SO 04</w:t>
      </w:r>
      <w:bookmarkEnd w:id="404"/>
      <w:bookmarkEnd w:id="405"/>
    </w:p>
    <w:p w:rsidR="00EB5A9F" w:rsidRPr="00EB5A9F" w:rsidRDefault="00EB5A9F" w:rsidP="00EB5A9F">
      <w:pPr>
        <w:rPr>
          <w:color w:val="7F7F7F"/>
        </w:rPr>
      </w:pPr>
      <w:r w:rsidRPr="00EB5A9F">
        <w:rPr>
          <w:color w:val="7F7F7F"/>
        </w:rPr>
        <w:t xml:space="preserve">Součástí dodávky stavby je Dodavatelská výrobní a dílenská dokumentace v nezbytném rozsahu, kterou zajistí a zhotoví dodavatel (není dokumentací pro provedení stavby) pro každou dodávanou součást díla a pro každou jednotlivou položku tak, aby byla úplným koordinovaným projekčním podkladem pro dodávku (výrobu a montáž) v rámci celku. Cena za zpracování dílenské - dodavatelské dokumentace je součástí nabízené ceny (součástí ceny dodávky), je v plném rozsahu včetně níže uvedeného zahrnuta do ceny všech jednotlivých položek. </w:t>
      </w:r>
    </w:p>
    <w:p w:rsidR="00EB5A9F" w:rsidRPr="00EB5A9F" w:rsidRDefault="00EB5A9F" w:rsidP="00EB5A9F">
      <w:pPr>
        <w:rPr>
          <w:color w:val="7F7F7F"/>
        </w:rPr>
      </w:pPr>
      <w:r w:rsidRPr="00EB5A9F">
        <w:rPr>
          <w:color w:val="7F7F7F"/>
        </w:rPr>
        <w:t xml:space="preserve">V případě potřeby nacení veškeré práce nezahrnuté do ceny jednotlivých položek dodavatel zvlášť v příslušné části rozpočtu (výkazu výměr) v rámci položky  "Dodavatelská výrobní a dílenská dokumentace dle standardů TZ" (koordinační práce, externě zajišťované projekční práce mimo dodávku jednotlivých součástí </w:t>
      </w:r>
      <w:proofErr w:type="gramStart"/>
      <w:r w:rsidRPr="00EB5A9F">
        <w:rPr>
          <w:color w:val="7F7F7F"/>
        </w:rPr>
        <w:t>díla a pod.).</w:t>
      </w:r>
      <w:proofErr w:type="gramEnd"/>
    </w:p>
    <w:p w:rsidR="00EB5A9F" w:rsidRPr="00EB5A9F" w:rsidRDefault="00EB5A9F" w:rsidP="00EB5A9F">
      <w:pPr>
        <w:rPr>
          <w:color w:val="7F7F7F"/>
        </w:rPr>
      </w:pPr>
      <w:r w:rsidRPr="00EB5A9F">
        <w:rPr>
          <w:color w:val="7F7F7F"/>
        </w:rPr>
        <w:t xml:space="preserve">Dodavatelská výrobní a dílenská dokumentace bude odsouhlasena před zadáním do výroby AD. </w:t>
      </w:r>
    </w:p>
    <w:p w:rsidR="00EB5A9F" w:rsidRPr="00EB5A9F" w:rsidRDefault="00EB5A9F" w:rsidP="00EB5A9F">
      <w:pPr>
        <w:rPr>
          <w:color w:val="7F7F7F"/>
        </w:rPr>
      </w:pPr>
    </w:p>
    <w:p w:rsidR="00EB5A9F" w:rsidRPr="00EB5A9F" w:rsidRDefault="00EB5A9F" w:rsidP="00EB5A9F">
      <w:pPr>
        <w:rPr>
          <w:color w:val="7F7F7F"/>
        </w:rPr>
      </w:pPr>
      <w:r w:rsidRPr="00EB5A9F">
        <w:rPr>
          <w:color w:val="7F7F7F"/>
        </w:rPr>
        <w:t xml:space="preserve">Součástí Dodavatelské výrobní a dílenské dokumentace je v případě této stavby v plném rozsahu také zpracování </w:t>
      </w:r>
      <w:proofErr w:type="gramStart"/>
      <w:r w:rsidRPr="00EB5A9F">
        <w:rPr>
          <w:color w:val="7F7F7F"/>
        </w:rPr>
        <w:t>veškerých  dle</w:t>
      </w:r>
      <w:proofErr w:type="gramEnd"/>
      <w:r w:rsidRPr="00EB5A9F">
        <w:rPr>
          <w:color w:val="7F7F7F"/>
        </w:rPr>
        <w:t xml:space="preserve"> dodavatele stavby a jiných oprávněných subjektů  nezbytných projekčních podkladů nad rámec investorem předaných projekčních podkladů tak, aby stavba mohla být jako celek kompletně bezpečně a v souladu s platnými právními předpisy a normami realizována a zkolaudována. V případě, že nebude mít dodavatel k některým činnostem potřebná oprávnění, zajistí tyto pomocí jiné oprávněné osoby. Tyto práce nezahrnuté do ceny jednotlivých položek zahrne dodavatel zvlášť do ceny v příslušné části rozpočtu (výkazu výměr) v rámci položky  "Dodavatelská výrobní a dílenská dokumentace dle standardů TZ" (koordinační práce, externě zajišťované projekční práce mimo dodávku jednotlivých součástí </w:t>
      </w:r>
      <w:proofErr w:type="gramStart"/>
      <w:r w:rsidRPr="00EB5A9F">
        <w:rPr>
          <w:color w:val="7F7F7F"/>
        </w:rPr>
        <w:t>díla a pod.)</w:t>
      </w:r>
      <w:proofErr w:type="gramEnd"/>
    </w:p>
    <w:p w:rsidR="00EB5A9F" w:rsidRPr="00EB5A9F" w:rsidRDefault="00EB5A9F" w:rsidP="00EB5A9F">
      <w:pPr>
        <w:rPr>
          <w:color w:val="7F7F7F"/>
        </w:rPr>
      </w:pPr>
    </w:p>
    <w:p w:rsidR="00EB5A9F" w:rsidRPr="00EB5A9F" w:rsidRDefault="00EB5A9F" w:rsidP="00EB5A9F">
      <w:pPr>
        <w:rPr>
          <w:color w:val="7F7F7F"/>
        </w:rPr>
      </w:pPr>
      <w:r w:rsidRPr="00EB5A9F">
        <w:rPr>
          <w:color w:val="7F7F7F"/>
        </w:rPr>
        <w:t xml:space="preserve">V případě, že by se dodavateli z jakéhokoliv důvodu v kterékoliv části převzatá projektová dokumentace jevila jako nedostatečný podklad pro vlastní realizaci stavby, zpracuje tak tento pro stavbu potřebný podklad v plném rozsahu v souladu s převzatou dokumentací v rámci výše uvedené dílenské a dodavatelské dokumentace pomocí odpovědné osoby s příslušnou autorizací pro daný obor. Tyto práce nezahrnuté do ceny jednotlivých položek (koordinační práce, externě zajišťované projekční práce mimo dodávku jednotlivých součástí </w:t>
      </w:r>
      <w:proofErr w:type="gramStart"/>
      <w:r w:rsidRPr="00EB5A9F">
        <w:rPr>
          <w:color w:val="7F7F7F"/>
        </w:rPr>
        <w:t>díla a pod.) zahrne</w:t>
      </w:r>
      <w:proofErr w:type="gramEnd"/>
      <w:r w:rsidRPr="00EB5A9F">
        <w:rPr>
          <w:color w:val="7F7F7F"/>
        </w:rPr>
        <w:t xml:space="preserve"> dodavatel zvlášť do ceny v příslušné části rozpočtu (výkazu výměr) v rámci položky  "Dodavatelská výrobní a dílenská dokumentace dle standardů TZ" </w:t>
      </w:r>
    </w:p>
    <w:p w:rsidR="00EB5A9F" w:rsidRPr="00EB5A9F" w:rsidRDefault="00EB5A9F" w:rsidP="00EB5A9F">
      <w:pPr>
        <w:rPr>
          <w:color w:val="7F7F7F"/>
        </w:rPr>
      </w:pPr>
    </w:p>
    <w:p w:rsidR="00EB5A9F" w:rsidRPr="00EB5A9F" w:rsidRDefault="00EB5A9F" w:rsidP="00EB5A9F">
      <w:pPr>
        <w:rPr>
          <w:color w:val="7F7F7F"/>
        </w:rPr>
      </w:pPr>
      <w:r w:rsidRPr="00EB5A9F">
        <w:rPr>
          <w:color w:val="7F7F7F"/>
        </w:rPr>
        <w:t>Dodavatelská výrobní a dílenská dokumentace je součástí každé položky stavby, není proto uváděna samostatně.</w:t>
      </w:r>
    </w:p>
    <w:p w:rsidR="00FD6B94" w:rsidRPr="00EB5A9F" w:rsidRDefault="00FD6B94" w:rsidP="00FD6B94">
      <w:pPr>
        <w:pStyle w:val="Nadpis1"/>
        <w:rPr>
          <w:color w:val="7F7F7F"/>
        </w:rPr>
      </w:pPr>
      <w:bookmarkStart w:id="406" w:name="_Toc353874037"/>
      <w:proofErr w:type="gramStart"/>
      <w:r w:rsidRPr="00EB5A9F">
        <w:rPr>
          <w:color w:val="7F7F7F"/>
        </w:rPr>
        <w:t>IV.</w:t>
      </w:r>
      <w:r w:rsidR="00EB5A9F" w:rsidRPr="00EB5A9F">
        <w:rPr>
          <w:color w:val="7F7F7F"/>
        </w:rPr>
        <w:t>H</w:t>
      </w:r>
      <w:r w:rsidRPr="00EB5A9F">
        <w:rPr>
          <w:color w:val="7F7F7F"/>
        </w:rPr>
        <w:t>.</w:t>
      </w:r>
      <w:proofErr w:type="gramEnd"/>
      <w:r w:rsidRPr="00EB5A9F">
        <w:rPr>
          <w:color w:val="7F7F7F"/>
        </w:rPr>
        <w:t>Geodetické zaměření skutečného stavu</w:t>
      </w:r>
      <w:bookmarkEnd w:id="406"/>
    </w:p>
    <w:p w:rsidR="00FA6E62" w:rsidRPr="00EB5A9F" w:rsidRDefault="00FD6B94" w:rsidP="00F31948">
      <w:pPr>
        <w:rPr>
          <w:color w:val="7F7F7F"/>
        </w:rPr>
      </w:pPr>
      <w:r w:rsidRPr="00EB5A9F">
        <w:rPr>
          <w:color w:val="7F7F7F"/>
        </w:rPr>
        <w:t>Součástí dodávky stavby je geodetické zaměření skutečného stavu všech realizovaných stavebních objektů a inženýrských objektů a podobjektů, především skutečný průběh všech zakrývaných podzemních inženýrských sítí včetně hloubky uložení s vyznačením SH a profilu, všech lomových míst, šachet atd. Skutečný průběh IS bude zaměřen také v prostoru základových konstrukcí pod stavebními objekty. Dále je součástí geodetického zaměření skutečný stav provedení v rozsahu přesnosti základní mapy letiště a v rozsahu odpovídajícím požadavkům kolaudačního řízení a KN.</w:t>
      </w:r>
    </w:p>
    <w:p w:rsidR="00D62EE5" w:rsidRPr="00EB5A9F" w:rsidRDefault="00D62EE5" w:rsidP="00D62EE5">
      <w:pPr>
        <w:pStyle w:val="Nadpis1"/>
        <w:rPr>
          <w:color w:val="7F7F7F"/>
        </w:rPr>
      </w:pPr>
      <w:bookmarkStart w:id="407" w:name="_Toc353874038"/>
      <w:proofErr w:type="gramStart"/>
      <w:r w:rsidRPr="00EB5A9F">
        <w:rPr>
          <w:color w:val="7F7F7F"/>
        </w:rPr>
        <w:lastRenderedPageBreak/>
        <w:t>IV.</w:t>
      </w:r>
      <w:r w:rsidR="00EB5A9F" w:rsidRPr="00EB5A9F">
        <w:rPr>
          <w:color w:val="7F7F7F"/>
        </w:rPr>
        <w:t>I</w:t>
      </w:r>
      <w:r w:rsidRPr="00EB5A9F">
        <w:rPr>
          <w:color w:val="7F7F7F"/>
        </w:rPr>
        <w:t>. Dokumentace</w:t>
      </w:r>
      <w:proofErr w:type="gramEnd"/>
      <w:r w:rsidRPr="00EB5A9F">
        <w:rPr>
          <w:color w:val="7F7F7F"/>
        </w:rPr>
        <w:t xml:space="preserve"> skutečného provedení stavby</w:t>
      </w:r>
      <w:bookmarkEnd w:id="407"/>
    </w:p>
    <w:p w:rsidR="00D62EE5" w:rsidRPr="00EB5A9F" w:rsidRDefault="00D62EE5" w:rsidP="00D62EE5">
      <w:pPr>
        <w:rPr>
          <w:color w:val="7F7F7F"/>
        </w:rPr>
      </w:pPr>
      <w:r w:rsidRPr="00EB5A9F">
        <w:rPr>
          <w:color w:val="7F7F7F"/>
        </w:rPr>
        <w:t>Dokumentace skutečného provedení stavby (dále jen "DSPS") bude zpracována v rozsahu a podrobnosti prováděcího projektu v 6 paré tištěné podoby a v elektronické podobě zdrojových editovatelných souborů ve formátech DWG, DOC, XLS, XLSX, PDF odborně způsobilou osobou v souladu s autorským zákonem.</w:t>
      </w:r>
    </w:p>
    <w:p w:rsidR="001E7BC9" w:rsidRPr="00EB5A9F" w:rsidRDefault="001E7BC9" w:rsidP="001E7BC9">
      <w:pPr>
        <w:pStyle w:val="Nadpis1"/>
        <w:rPr>
          <w:color w:val="7F7F7F"/>
        </w:rPr>
      </w:pPr>
      <w:bookmarkStart w:id="408" w:name="_Toc353874039"/>
      <w:proofErr w:type="gramStart"/>
      <w:r w:rsidRPr="00EB5A9F">
        <w:rPr>
          <w:color w:val="7F7F7F"/>
        </w:rPr>
        <w:t>IV.</w:t>
      </w:r>
      <w:r w:rsidR="00EB5A9F" w:rsidRPr="00EB5A9F">
        <w:rPr>
          <w:color w:val="7F7F7F"/>
        </w:rPr>
        <w:t>J</w:t>
      </w:r>
      <w:r w:rsidRPr="00EB5A9F">
        <w:rPr>
          <w:color w:val="7F7F7F"/>
        </w:rPr>
        <w:t>.</w:t>
      </w:r>
      <w:proofErr w:type="gramEnd"/>
      <w:r w:rsidRPr="00EB5A9F">
        <w:rPr>
          <w:color w:val="7F7F7F"/>
        </w:rPr>
        <w:t>Výkaz výměr a rozpočet, standardy projektové dokumentace</w:t>
      </w:r>
      <w:bookmarkEnd w:id="408"/>
    </w:p>
    <w:p w:rsidR="001E7BC9" w:rsidRPr="00EB5A9F" w:rsidRDefault="001E7BC9" w:rsidP="001E7BC9">
      <w:pPr>
        <w:rPr>
          <w:b/>
          <w:color w:val="7F7F7F"/>
        </w:rPr>
      </w:pPr>
      <w:r w:rsidRPr="00EB5A9F">
        <w:rPr>
          <w:b/>
          <w:color w:val="7F7F7F"/>
        </w:rPr>
        <w:t>Pro zpracování komplexního projektu vč. výkazu výměr, který je součástí zadávací dokumentace, použil zadavatel kromě základní technické specifikace i název konkrétního výrobku či materiálu tak, aby co nejpřesněji a co možná nejjednodušším způsobem specifikoval popis technických parametrů a způsobu řešení. K tomuto účelu užívá popis standard a obchodní název nebo formulaci např. a obchodní název. I v jiných případech, kde je uveden konkrétní název, je třeba chápat tuto skutečnost jako popis standardu a technického řešení. Takto označené výrobky či materiály je při zpracování nabídky možné nahradit kvalitativně shodným nebo lepším ekvivalentem (výrobky či materiály se všemi parametry technické specifikace shodnými nebo vyššími než výrobky či materiály specifikované s použitím obchodního názvu).</w:t>
      </w:r>
    </w:p>
    <w:p w:rsidR="001E7BC9" w:rsidRPr="00EB5A9F" w:rsidRDefault="001E7BC9" w:rsidP="001E7BC9">
      <w:pPr>
        <w:rPr>
          <w:color w:val="7F7F7F"/>
        </w:rPr>
      </w:pPr>
      <w:r w:rsidRPr="00EB5A9F">
        <w:rPr>
          <w:color w:val="7F7F7F"/>
        </w:rPr>
        <w:t>Součástí všech položek, není-li u položky uvedeno jinak, jsou náklady na pracovní síly, materiál, mechanismy, na instalaci materiálu na určené místo, na odpovídající povrchové úpravy, příslušné testy a veškeré ostatní nezbytné práce a náklady zhotovitele, nutné pro kompletní vyhotovení a zprovoznění funkčního celku příslušného stavebního objektu, jeho podobjektů a inženýrských objektů vč. kolaudace stavby. Tento požadavek zohlední dodavatel plně při zpracování nabídky do zadávacího řízení a v dalších navazujících úkonech.</w:t>
      </w:r>
    </w:p>
    <w:p w:rsidR="005E366C" w:rsidRPr="00EB5A9F" w:rsidRDefault="005E366C" w:rsidP="005E366C">
      <w:pPr>
        <w:pStyle w:val="Nadpis1"/>
        <w:rPr>
          <w:color w:val="7F7F7F"/>
        </w:rPr>
      </w:pPr>
      <w:bookmarkStart w:id="409" w:name="_Toc353874040"/>
      <w:proofErr w:type="gramStart"/>
      <w:r w:rsidRPr="00EB5A9F">
        <w:rPr>
          <w:color w:val="7F7F7F"/>
        </w:rPr>
        <w:t>IV.</w:t>
      </w:r>
      <w:r w:rsidR="007A314F" w:rsidRPr="00EB5A9F">
        <w:rPr>
          <w:color w:val="7F7F7F"/>
        </w:rPr>
        <w:t>Z</w:t>
      </w:r>
      <w:r w:rsidRPr="00EB5A9F">
        <w:rPr>
          <w:color w:val="7F7F7F"/>
        </w:rPr>
        <w:t>.</w:t>
      </w:r>
      <w:proofErr w:type="gramEnd"/>
      <w:r w:rsidRPr="00EB5A9F">
        <w:rPr>
          <w:color w:val="7F7F7F"/>
        </w:rPr>
        <w:t xml:space="preserve"> Závěr</w:t>
      </w:r>
      <w:bookmarkEnd w:id="409"/>
    </w:p>
    <w:p w:rsidR="00E928AF" w:rsidRPr="00EB5A9F" w:rsidRDefault="00E928AF" w:rsidP="00E928AF">
      <w:pPr>
        <w:rPr>
          <w:color w:val="7F7F7F"/>
          <w:sz w:val="24"/>
          <w:szCs w:val="24"/>
        </w:rPr>
      </w:pPr>
      <w:r w:rsidRPr="00EB5A9F">
        <w:rPr>
          <w:color w:val="7F7F7F"/>
          <w:sz w:val="24"/>
          <w:szCs w:val="24"/>
        </w:rPr>
        <w:t>Projektová dokumentace pro provádění stavby je zpracována v rozsahu a souladu se zákonem č. 183/2006 Sb. ze dne 14. března 2006 o územním plánování a stavebním řádu (stavební zákon).</w:t>
      </w:r>
    </w:p>
    <w:p w:rsidR="00E928AF" w:rsidRPr="00EB5A9F" w:rsidRDefault="00E928AF" w:rsidP="00E928AF">
      <w:pPr>
        <w:rPr>
          <w:color w:val="7F7F7F"/>
        </w:rPr>
      </w:pPr>
    </w:p>
    <w:p w:rsidR="00E928AF" w:rsidRPr="00EB5A9F" w:rsidRDefault="00E928AF" w:rsidP="00E928AF">
      <w:pPr>
        <w:rPr>
          <w:color w:val="7F7F7F"/>
        </w:rPr>
      </w:pPr>
    </w:p>
    <w:p w:rsidR="00FF505E" w:rsidRPr="00EB5A9F" w:rsidRDefault="00E928AF" w:rsidP="0045656F">
      <w:pPr>
        <w:rPr>
          <w:color w:val="7F7F7F"/>
        </w:rPr>
      </w:pPr>
      <w:r w:rsidRPr="00EB5A9F">
        <w:rPr>
          <w:color w:val="7F7F7F"/>
        </w:rPr>
        <w:t>V </w:t>
      </w:r>
      <w:r w:rsidR="007A407C">
        <w:rPr>
          <w:color w:val="7F7F7F"/>
        </w:rPr>
        <w:t xml:space="preserve">Brně, dne </w:t>
      </w:r>
      <w:proofErr w:type="gramStart"/>
      <w:r w:rsidR="007A407C">
        <w:rPr>
          <w:color w:val="7F7F7F"/>
        </w:rPr>
        <w:t>16.4.2013</w:t>
      </w:r>
      <w:proofErr w:type="gramEnd"/>
    </w:p>
    <w:p w:rsidR="00EB5A9F" w:rsidRPr="00EB5A9F" w:rsidRDefault="00EB5A9F" w:rsidP="0045656F">
      <w:pPr>
        <w:rPr>
          <w:color w:val="7F7F7F"/>
        </w:rPr>
      </w:pPr>
    </w:p>
    <w:p w:rsidR="00EB5A9F" w:rsidRPr="00EB5A9F" w:rsidRDefault="00EB5A9F" w:rsidP="0045656F">
      <w:pPr>
        <w:rPr>
          <w:color w:val="7F7F7F"/>
        </w:rPr>
      </w:pPr>
    </w:p>
    <w:p w:rsidR="00EB5A9F" w:rsidRPr="00EB5A9F" w:rsidRDefault="00EB5A9F" w:rsidP="0045656F">
      <w:pPr>
        <w:rPr>
          <w:color w:val="7F7F7F"/>
        </w:rPr>
      </w:pPr>
    </w:p>
    <w:p w:rsidR="00EB5A9F" w:rsidRPr="00EB5A9F" w:rsidRDefault="00EB5A9F" w:rsidP="0045656F">
      <w:pPr>
        <w:rPr>
          <w:color w:val="7F7F7F"/>
        </w:rPr>
      </w:pPr>
    </w:p>
    <w:p w:rsidR="00EB5A9F" w:rsidRPr="00EB5A9F" w:rsidRDefault="00EB5A9F" w:rsidP="00EB5A9F">
      <w:pPr>
        <w:rPr>
          <w:color w:val="7F7F7F"/>
        </w:rPr>
      </w:pPr>
      <w:r w:rsidRPr="00EB5A9F">
        <w:rPr>
          <w:color w:val="7F7F7F"/>
        </w:rPr>
        <w:t>Ing. arch. Petr Parolek, Ph.D.</w:t>
      </w:r>
    </w:p>
    <w:p w:rsidR="00EB5A9F" w:rsidRPr="00EB5A9F" w:rsidRDefault="00EB5A9F" w:rsidP="00EB5A9F">
      <w:pPr>
        <w:rPr>
          <w:color w:val="7F7F7F"/>
        </w:rPr>
      </w:pPr>
      <w:r w:rsidRPr="00EB5A9F">
        <w:rPr>
          <w:color w:val="7F7F7F"/>
        </w:rPr>
        <w:t>FA PAROLLI, s.r.o.</w:t>
      </w:r>
    </w:p>
    <w:p w:rsidR="00EB5A9F" w:rsidRPr="00EB5A9F" w:rsidRDefault="00EB5A9F" w:rsidP="0045656F">
      <w:pPr>
        <w:rPr>
          <w:color w:val="7F7F7F"/>
        </w:rPr>
      </w:pPr>
    </w:p>
    <w:sectPr w:rsidR="00EB5A9F" w:rsidRPr="00EB5A9F">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F64" w:rsidRDefault="00AB2F64">
      <w:r>
        <w:separator/>
      </w:r>
    </w:p>
  </w:endnote>
  <w:endnote w:type="continuationSeparator" w:id="0">
    <w:p w:rsidR="00AB2F64" w:rsidRDefault="00AB2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PalmSprings">
    <w:altName w:val="Arial"/>
    <w:panose1 w:val="00000000000000000000"/>
    <w:charset w:val="00"/>
    <w:family w:val="roman"/>
    <w:notTrueType/>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tarSymbol">
    <w:altName w:val="MS Mincho"/>
    <w:charset w:val="80"/>
    <w:family w:val="auto"/>
    <w:pitch w:val="default"/>
    <w:sig w:usb0="00000000" w:usb1="00000000" w:usb2="00000000" w:usb3="00000000" w:csb0="00000000" w:csb1="00000000"/>
  </w:font>
  <w:font w:name="Helvetica">
    <w:panose1 w:val="020B0604020202020204"/>
    <w:charset w:val="EE"/>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822" w:rsidRDefault="00786822">
    <w:pPr>
      <w:pStyle w:val="Zpat"/>
      <w:jc w:val="right"/>
      <w:rPr>
        <w:color w:val="A6A6A6"/>
      </w:rPr>
    </w:pPr>
  </w:p>
  <w:p w:rsidR="00786822" w:rsidRDefault="00786822">
    <w:pPr>
      <w:pStyle w:val="Zpat"/>
      <w:rPr>
        <w:color w:val="A6A6A6"/>
      </w:rPr>
    </w:pPr>
  </w:p>
  <w:p w:rsidR="00786822" w:rsidRPr="00111F8A" w:rsidRDefault="00786822" w:rsidP="00A739B7">
    <w:pPr>
      <w:pStyle w:val="Zpat"/>
      <w:rPr>
        <w:caps/>
        <w:color w:val="A6A6A6"/>
      </w:rPr>
    </w:pPr>
    <w:r w:rsidRPr="00A739B7">
      <w:rPr>
        <w:caps/>
        <w:color w:val="A6A6A6"/>
        <w:sz w:val="20"/>
        <w:szCs w:val="20"/>
      </w:rPr>
      <w:t>„Komplexní zabezpečení mezinárodního letiště Brno – Tuřany“</w:t>
    </w:r>
    <w:r>
      <w:rPr>
        <w:caps/>
        <w:color w:val="A6A6A6"/>
        <w:sz w:val="20"/>
        <w:szCs w:val="20"/>
      </w:rPr>
      <w:t xml:space="preserve">   -   SO 01, 02, 04</w:t>
    </w:r>
    <w:r>
      <w:rPr>
        <w:color w:val="A6A6A6"/>
      </w:rPr>
      <w:tab/>
    </w:r>
    <w:r>
      <w:rPr>
        <w:color w:val="A6A6A6"/>
      </w:rPr>
      <w:tab/>
    </w:r>
    <w:r>
      <w:rPr>
        <w:color w:val="A6A6A6"/>
      </w:rPr>
      <w:fldChar w:fldCharType="begin"/>
    </w:r>
    <w:r>
      <w:rPr>
        <w:color w:val="A6A6A6"/>
      </w:rPr>
      <w:instrText xml:space="preserve"> PAGE   \* MERGEFORMAT </w:instrText>
    </w:r>
    <w:r>
      <w:rPr>
        <w:color w:val="A6A6A6"/>
      </w:rPr>
      <w:fldChar w:fldCharType="separate"/>
    </w:r>
    <w:r w:rsidR="007B6FE4">
      <w:rPr>
        <w:noProof/>
        <w:color w:val="A6A6A6"/>
      </w:rPr>
      <w:t>96</w:t>
    </w:r>
    <w:r>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822" w:rsidRDefault="00786822" w:rsidP="00784DAB">
    <w:pPr>
      <w:pStyle w:val="Zpat"/>
      <w:pBdr>
        <w:bottom w:val="single" w:sz="4" w:space="1" w:color="auto"/>
      </w:pBdr>
      <w:spacing w:before="60"/>
      <w:jc w:val="center"/>
      <w:rPr>
        <w:rFonts w:ascii="Arial" w:hAnsi="Arial" w:cs="Arial"/>
        <w:sz w:val="16"/>
        <w:szCs w:val="16"/>
      </w:rPr>
    </w:pPr>
  </w:p>
  <w:p w:rsidR="00786822" w:rsidRDefault="00786822" w:rsidP="00784DAB">
    <w:pPr>
      <w:pStyle w:val="Zpat"/>
      <w:spacing w:before="60"/>
      <w:jc w:val="center"/>
      <w:rPr>
        <w:rFonts w:ascii="Arial" w:eastAsia="Times New Roman" w:hAnsi="Arial" w:cs="Arial"/>
        <w:sz w:val="16"/>
        <w:szCs w:val="16"/>
        <w:lang w:eastAsia="cs-CZ"/>
      </w:rPr>
    </w:pPr>
    <w:proofErr w:type="gramStart"/>
    <w:r w:rsidRPr="00784DAB">
      <w:rPr>
        <w:rFonts w:ascii="Arial" w:eastAsia="Times New Roman" w:hAnsi="Arial" w:cs="Arial"/>
        <w:sz w:val="16"/>
        <w:szCs w:val="16"/>
        <w:lang w:eastAsia="cs-CZ"/>
      </w:rPr>
      <w:t>Tel.:  283 003 111</w:t>
    </w:r>
    <w:proofErr w:type="gramEnd"/>
    <w:r w:rsidRPr="00784DAB">
      <w:rPr>
        <w:rFonts w:ascii="Arial" w:eastAsia="Times New Roman" w:hAnsi="Arial" w:cs="Arial"/>
        <w:sz w:val="16"/>
        <w:szCs w:val="16"/>
        <w:lang w:eastAsia="cs-CZ"/>
      </w:rPr>
      <w:t xml:space="preserve">,  Fax: 283 003 600             </w:t>
    </w:r>
    <w:r>
      <w:rPr>
        <w:rFonts w:ascii="Arial" w:eastAsia="Times New Roman" w:hAnsi="Arial" w:cs="Arial"/>
        <w:sz w:val="16"/>
        <w:szCs w:val="16"/>
        <w:lang w:eastAsia="cs-CZ"/>
      </w:rPr>
      <w:t xml:space="preserve">      </w:t>
    </w:r>
    <w:r w:rsidRPr="00784DAB">
      <w:rPr>
        <w:rFonts w:ascii="Arial" w:eastAsia="Times New Roman" w:hAnsi="Arial" w:cs="Arial"/>
        <w:sz w:val="16"/>
        <w:szCs w:val="16"/>
        <w:lang w:eastAsia="cs-CZ"/>
      </w:rPr>
      <w:t xml:space="preserve">                                                                     IČ:  </w:t>
    </w:r>
    <w:proofErr w:type="gramStart"/>
    <w:r w:rsidRPr="00784DAB">
      <w:rPr>
        <w:rFonts w:ascii="Arial" w:eastAsia="Times New Roman" w:hAnsi="Arial" w:cs="Arial"/>
        <w:sz w:val="16"/>
        <w:szCs w:val="16"/>
        <w:lang w:eastAsia="cs-CZ"/>
      </w:rPr>
      <w:t>61860409,  DIČ</w:t>
    </w:r>
    <w:proofErr w:type="gramEnd"/>
    <w:r w:rsidRPr="00784DAB">
      <w:rPr>
        <w:rFonts w:ascii="Arial" w:eastAsia="Times New Roman" w:hAnsi="Arial" w:cs="Arial"/>
        <w:sz w:val="16"/>
        <w:szCs w:val="16"/>
        <w:lang w:eastAsia="cs-CZ"/>
      </w:rPr>
      <w:t xml:space="preserve">:  CZ61860409 </w:t>
    </w:r>
  </w:p>
  <w:p w:rsidR="00786822" w:rsidRPr="00784DAB" w:rsidRDefault="00786822" w:rsidP="00784DAB">
    <w:pPr>
      <w:pStyle w:val="Zpat"/>
      <w:spacing w:before="60"/>
      <w:jc w:val="center"/>
      <w:rPr>
        <w:rFonts w:ascii="Arial" w:eastAsia="Times New Roman" w:hAnsi="Arial" w:cs="Arial"/>
        <w:sz w:val="16"/>
        <w:szCs w:val="16"/>
        <w:lang w:eastAsia="cs-CZ"/>
      </w:rPr>
    </w:pPr>
    <w:r w:rsidRPr="00784DAB">
      <w:rPr>
        <w:rFonts w:ascii="Arial" w:eastAsia="Times New Roman" w:hAnsi="Arial" w:cs="Arial"/>
        <w:sz w:val="16"/>
        <w:szCs w:val="16"/>
        <w:lang w:eastAsia="cs-CZ"/>
      </w:rPr>
      <w:t xml:space="preserve">Bankovní spojení:  CALYON  S. A., Ovocný </w:t>
    </w:r>
    <w:proofErr w:type="gramStart"/>
    <w:r w:rsidRPr="00784DAB">
      <w:rPr>
        <w:rFonts w:ascii="Arial" w:eastAsia="Times New Roman" w:hAnsi="Arial" w:cs="Arial"/>
        <w:sz w:val="16"/>
        <w:szCs w:val="16"/>
        <w:lang w:eastAsia="cs-CZ"/>
      </w:rPr>
      <w:t>trh 8,  117 19</w:t>
    </w:r>
    <w:proofErr w:type="gramEnd"/>
    <w:r w:rsidRPr="00784DAB">
      <w:rPr>
        <w:rFonts w:ascii="Arial" w:eastAsia="Times New Roman" w:hAnsi="Arial" w:cs="Arial"/>
        <w:sz w:val="16"/>
        <w:szCs w:val="16"/>
        <w:lang w:eastAsia="cs-CZ"/>
      </w:rPr>
      <w:t xml:space="preserve"> Praha 1,  číslo účtu:  100012404/5000</w:t>
    </w:r>
  </w:p>
  <w:p w:rsidR="00786822" w:rsidRPr="00784DAB" w:rsidRDefault="00786822" w:rsidP="00784DAB">
    <w:pPr>
      <w:pStyle w:val="Zpat"/>
      <w:spacing w:before="60"/>
      <w:jc w:val="center"/>
      <w:rPr>
        <w:rFonts w:ascii="Arial" w:eastAsia="Times New Roman" w:hAnsi="Arial" w:cs="Arial"/>
        <w:sz w:val="16"/>
        <w:szCs w:val="16"/>
        <w:lang w:eastAsia="cs-CZ"/>
      </w:rPr>
    </w:pPr>
    <w:r w:rsidRPr="00784DAB">
      <w:rPr>
        <w:rFonts w:ascii="Arial" w:eastAsia="Times New Roman" w:hAnsi="Arial" w:cs="Arial"/>
        <w:sz w:val="16"/>
        <w:szCs w:val="16"/>
        <w:lang w:eastAsia="cs-CZ"/>
      </w:rPr>
      <w:t xml:space="preserve">Akciová společnost je zapsána dnem </w:t>
    </w:r>
    <w:proofErr w:type="gramStart"/>
    <w:r w:rsidRPr="00784DAB">
      <w:rPr>
        <w:rFonts w:ascii="Arial" w:eastAsia="Times New Roman" w:hAnsi="Arial" w:cs="Arial"/>
        <w:sz w:val="16"/>
        <w:szCs w:val="16"/>
        <w:lang w:eastAsia="cs-CZ"/>
      </w:rPr>
      <w:t>9.1.1995</w:t>
    </w:r>
    <w:proofErr w:type="gramEnd"/>
    <w:r w:rsidRPr="00784DAB">
      <w:rPr>
        <w:rFonts w:ascii="Arial" w:eastAsia="Times New Roman" w:hAnsi="Arial" w:cs="Arial"/>
        <w:sz w:val="16"/>
        <w:szCs w:val="16"/>
        <w:lang w:eastAsia="cs-CZ"/>
      </w:rPr>
      <w:t xml:space="preserve"> v obchodním rejstříku vedeném Městským soudem v Praze, oddíl B, vložka</w:t>
    </w:r>
    <w:r>
      <w:rPr>
        <w:rFonts w:ascii="Arial" w:eastAsia="Times New Roman" w:hAnsi="Arial" w:cs="Arial"/>
        <w:sz w:val="16"/>
        <w:szCs w:val="16"/>
        <w:lang w:eastAsia="cs-CZ"/>
      </w:rPr>
      <w:t xml:space="preserve"> 2936</w:t>
    </w:r>
  </w:p>
  <w:p w:rsidR="00786822" w:rsidRDefault="0078682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F64" w:rsidRDefault="00AB2F64">
      <w:r>
        <w:separator/>
      </w:r>
    </w:p>
  </w:footnote>
  <w:footnote w:type="continuationSeparator" w:id="0">
    <w:p w:rsidR="00AB2F64" w:rsidRDefault="00AB2F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822" w:rsidRDefault="00786822" w:rsidP="00784DAB">
    <w:pPr>
      <w:pStyle w:val="Zhlav"/>
    </w:pPr>
  </w:p>
  <w:p w:rsidR="00786822" w:rsidRDefault="0078682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367D0"/>
    <w:multiLevelType w:val="hybridMultilevel"/>
    <w:tmpl w:val="7CDED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09A141A"/>
    <w:multiLevelType w:val="hybridMultilevel"/>
    <w:tmpl w:val="BEA2C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CC6D4F"/>
    <w:multiLevelType w:val="hybridMultilevel"/>
    <w:tmpl w:val="78EEA5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2D36B4E"/>
    <w:multiLevelType w:val="hybridMultilevel"/>
    <w:tmpl w:val="C2CC8BE6"/>
    <w:lvl w:ilvl="0" w:tplc="41E8C79A">
      <w:start w:val="659"/>
      <w:numFmt w:val="bullet"/>
      <w:lvlText w:val="-"/>
      <w:lvlJc w:val="left"/>
      <w:pPr>
        <w:tabs>
          <w:tab w:val="num" w:pos="1211"/>
        </w:tabs>
        <w:ind w:left="1211" w:hanging="360"/>
      </w:pPr>
      <w:rPr>
        <w:rFonts w:ascii="Times New Roman" w:eastAsia="Times New Roman" w:hAnsi="Times New Roman" w:cs="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A0F45C68">
      <w:start w:val="2"/>
      <w:numFmt w:val="bullet"/>
      <w:lvlText w:val="–"/>
      <w:lvlJc w:val="left"/>
      <w:pPr>
        <w:tabs>
          <w:tab w:val="num" w:pos="3371"/>
        </w:tabs>
        <w:ind w:left="3371" w:hanging="360"/>
      </w:pPr>
      <w:rPr>
        <w:rFonts w:ascii="Times New Roman" w:eastAsia="Times New Roman" w:hAnsi="Times New Roman" w:cs="Times New Roman"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
    <w:nsid w:val="15325545"/>
    <w:multiLevelType w:val="hybridMultilevel"/>
    <w:tmpl w:val="2FE4C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B50795"/>
    <w:multiLevelType w:val="hybridMultilevel"/>
    <w:tmpl w:val="299E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2010B6"/>
    <w:multiLevelType w:val="hybridMultilevel"/>
    <w:tmpl w:val="7FAC5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87503E4"/>
    <w:multiLevelType w:val="hybridMultilevel"/>
    <w:tmpl w:val="7DC08D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BD6AC8"/>
    <w:multiLevelType w:val="hybridMultilevel"/>
    <w:tmpl w:val="A2CACE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B287143"/>
    <w:multiLevelType w:val="hybridMultilevel"/>
    <w:tmpl w:val="2A2E6E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BA82F25"/>
    <w:multiLevelType w:val="hybridMultilevel"/>
    <w:tmpl w:val="A1E07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C8435B"/>
    <w:multiLevelType w:val="hybridMultilevel"/>
    <w:tmpl w:val="8D5693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D830BF"/>
    <w:multiLevelType w:val="hybridMultilevel"/>
    <w:tmpl w:val="BCB4F98E"/>
    <w:lvl w:ilvl="0" w:tplc="13B4211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E3E5EEB"/>
    <w:multiLevelType w:val="hybridMultilevel"/>
    <w:tmpl w:val="4D8EA550"/>
    <w:lvl w:ilvl="0" w:tplc="68BC7D44">
      <w:start w:val="1"/>
      <w:numFmt w:val="decimal"/>
      <w:lvlText w:val="%1."/>
      <w:lvlJc w:val="left"/>
      <w:pPr>
        <w:ind w:left="720" w:hanging="360"/>
      </w:pPr>
      <w:rPr>
        <w:rFonts w:hint="default"/>
        <w:color w:val="92D05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F5079E4"/>
    <w:multiLevelType w:val="hybridMultilevel"/>
    <w:tmpl w:val="7464B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8606C8"/>
    <w:multiLevelType w:val="hybridMultilevel"/>
    <w:tmpl w:val="C388C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E2712"/>
    <w:multiLevelType w:val="hybridMultilevel"/>
    <w:tmpl w:val="F3303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01A3CD4"/>
    <w:multiLevelType w:val="hybridMultilevel"/>
    <w:tmpl w:val="8D5693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71E73D6"/>
    <w:multiLevelType w:val="hybridMultilevel"/>
    <w:tmpl w:val="3C26D77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275B06FE"/>
    <w:multiLevelType w:val="hybridMultilevel"/>
    <w:tmpl w:val="8384E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A413916"/>
    <w:multiLevelType w:val="hybridMultilevel"/>
    <w:tmpl w:val="4210B0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FCE2480"/>
    <w:multiLevelType w:val="hybridMultilevel"/>
    <w:tmpl w:val="438841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48D4AA7"/>
    <w:multiLevelType w:val="hybridMultilevel"/>
    <w:tmpl w:val="F18E5FCE"/>
    <w:lvl w:ilvl="0" w:tplc="6D14FD2A">
      <w:start w:val="1"/>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5610A50"/>
    <w:multiLevelType w:val="hybridMultilevel"/>
    <w:tmpl w:val="3AFC62E8"/>
    <w:lvl w:ilvl="0" w:tplc="D9702D5E">
      <w:start w:val="1"/>
      <w:numFmt w:val="decimal"/>
      <w:lvlText w:val="%1."/>
      <w:lvlJc w:val="left"/>
      <w:pPr>
        <w:ind w:left="720" w:hanging="360"/>
      </w:pPr>
      <w:rPr>
        <w:rFonts w:ascii="Arial Narrow" w:eastAsia="Calibri" w:hAnsi="Arial Narrow"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6077AC9"/>
    <w:multiLevelType w:val="hybridMultilevel"/>
    <w:tmpl w:val="E8F6D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8915D8"/>
    <w:multiLevelType w:val="hybridMultilevel"/>
    <w:tmpl w:val="43709740"/>
    <w:lvl w:ilvl="0" w:tplc="41E8C79A">
      <w:start w:val="65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C925E7B"/>
    <w:multiLevelType w:val="hybridMultilevel"/>
    <w:tmpl w:val="CCDC90CE"/>
    <w:lvl w:ilvl="0" w:tplc="C7A47458">
      <w:start w:val="1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3D272EE3"/>
    <w:multiLevelType w:val="hybridMultilevel"/>
    <w:tmpl w:val="06D21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1187317"/>
    <w:multiLevelType w:val="hybridMultilevel"/>
    <w:tmpl w:val="08CA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6C241E3"/>
    <w:multiLevelType w:val="hybridMultilevel"/>
    <w:tmpl w:val="D0BEB17A"/>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nsid w:val="4CE24D9E"/>
    <w:multiLevelType w:val="hybridMultilevel"/>
    <w:tmpl w:val="D80CDE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D63119F"/>
    <w:multiLevelType w:val="hybridMultilevel"/>
    <w:tmpl w:val="6D386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E15523C"/>
    <w:multiLevelType w:val="hybridMultilevel"/>
    <w:tmpl w:val="1826C4FC"/>
    <w:lvl w:ilvl="0" w:tplc="DC2C487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F791CCC"/>
    <w:multiLevelType w:val="hybridMultilevel"/>
    <w:tmpl w:val="19D66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00807EC"/>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05816EA"/>
    <w:multiLevelType w:val="hybridMultilevel"/>
    <w:tmpl w:val="C9AEA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2844A2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6263F74"/>
    <w:multiLevelType w:val="hybridMultilevel"/>
    <w:tmpl w:val="72883E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BEC2C97"/>
    <w:multiLevelType w:val="hybridMultilevel"/>
    <w:tmpl w:val="A5EA71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F1E3977"/>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0C706C4"/>
    <w:multiLevelType w:val="hybridMultilevel"/>
    <w:tmpl w:val="F5CC377A"/>
    <w:lvl w:ilvl="0" w:tplc="AB0673D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61C92D61"/>
    <w:multiLevelType w:val="hybridMultilevel"/>
    <w:tmpl w:val="23221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2EC3393"/>
    <w:multiLevelType w:val="hybridMultilevel"/>
    <w:tmpl w:val="B418A116"/>
    <w:lvl w:ilvl="0" w:tplc="DC2C487A">
      <w:start w:val="3"/>
      <w:numFmt w:val="bullet"/>
      <w:lvlText w:val="-"/>
      <w:lvlJc w:val="left"/>
      <w:pPr>
        <w:ind w:left="144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5">
    <w:nsid w:val="63CA1463"/>
    <w:multiLevelType w:val="hybridMultilevel"/>
    <w:tmpl w:val="5C467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5AE1265"/>
    <w:multiLevelType w:val="hybridMultilevel"/>
    <w:tmpl w:val="C8B201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66FC313C"/>
    <w:multiLevelType w:val="hybridMultilevel"/>
    <w:tmpl w:val="47645B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8B24A10"/>
    <w:multiLevelType w:val="hybridMultilevel"/>
    <w:tmpl w:val="DC927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9AF1A72"/>
    <w:multiLevelType w:val="hybridMultilevel"/>
    <w:tmpl w:val="66182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A8B2A37"/>
    <w:multiLevelType w:val="hybridMultilevel"/>
    <w:tmpl w:val="438841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2">
    <w:nsid w:val="6AD1354A"/>
    <w:multiLevelType w:val="hybridMultilevel"/>
    <w:tmpl w:val="9EBE6D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6D203158"/>
    <w:multiLevelType w:val="hybridMultilevel"/>
    <w:tmpl w:val="85C2CB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nsid w:val="739611DA"/>
    <w:multiLevelType w:val="hybridMultilevel"/>
    <w:tmpl w:val="4DE22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73BB0F8A"/>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610287E"/>
    <w:multiLevelType w:val="hybridMultilevel"/>
    <w:tmpl w:val="C5A00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982314C"/>
    <w:multiLevelType w:val="hybridMultilevel"/>
    <w:tmpl w:val="8A426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E927FD9"/>
    <w:multiLevelType w:val="hybridMultilevel"/>
    <w:tmpl w:val="9BEC2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1"/>
  </w:num>
  <w:num w:numId="2">
    <w:abstractNumId w:val="7"/>
    <w:lvlOverride w:ilvl="0">
      <w:startOverride w:val="1"/>
    </w:lvlOverride>
  </w:num>
  <w:num w:numId="3">
    <w:abstractNumId w:val="19"/>
  </w:num>
  <w:num w:numId="4">
    <w:abstractNumId w:val="27"/>
  </w:num>
  <w:num w:numId="5">
    <w:abstractNumId w:val="42"/>
  </w:num>
  <w:num w:numId="6">
    <w:abstractNumId w:val="1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4"/>
  </w:num>
  <w:num w:numId="10">
    <w:abstractNumId w:val="13"/>
  </w:num>
  <w:num w:numId="11">
    <w:abstractNumId w:val="9"/>
  </w:num>
  <w:num w:numId="12">
    <w:abstractNumId w:val="46"/>
  </w:num>
  <w:num w:numId="13">
    <w:abstractNumId w:val="2"/>
  </w:num>
  <w:num w:numId="14">
    <w:abstractNumId w:val="53"/>
  </w:num>
  <w:num w:numId="15">
    <w:abstractNumId w:val="41"/>
  </w:num>
  <w:num w:numId="16">
    <w:abstractNumId w:val="20"/>
  </w:num>
  <w:num w:numId="17">
    <w:abstractNumId w:val="31"/>
  </w:num>
  <w:num w:numId="18">
    <w:abstractNumId w:val="38"/>
  </w:num>
  <w:num w:numId="19">
    <w:abstractNumId w:val="58"/>
  </w:num>
  <w:num w:numId="20">
    <w:abstractNumId w:val="25"/>
  </w:num>
  <w:num w:numId="21">
    <w:abstractNumId w:val="23"/>
  </w:num>
  <w:num w:numId="22">
    <w:abstractNumId w:val="14"/>
  </w:num>
  <w:num w:numId="23">
    <w:abstractNumId w:val="11"/>
  </w:num>
  <w:num w:numId="24">
    <w:abstractNumId w:val="37"/>
  </w:num>
  <w:num w:numId="25">
    <w:abstractNumId w:val="12"/>
  </w:num>
  <w:num w:numId="26">
    <w:abstractNumId w:val="17"/>
  </w:num>
  <w:num w:numId="27">
    <w:abstractNumId w:val="6"/>
  </w:num>
  <w:num w:numId="28">
    <w:abstractNumId w:val="56"/>
  </w:num>
  <w:num w:numId="29">
    <w:abstractNumId w:val="29"/>
  </w:num>
  <w:num w:numId="30">
    <w:abstractNumId w:val="36"/>
  </w:num>
  <w:num w:numId="31">
    <w:abstractNumId w:val="1"/>
  </w:num>
  <w:num w:numId="32">
    <w:abstractNumId w:val="45"/>
  </w:num>
  <w:num w:numId="33">
    <w:abstractNumId w:val="26"/>
  </w:num>
  <w:num w:numId="34">
    <w:abstractNumId w:val="35"/>
  </w:num>
  <w:num w:numId="35">
    <w:abstractNumId w:val="0"/>
  </w:num>
  <w:num w:numId="36">
    <w:abstractNumId w:val="55"/>
  </w:num>
  <w:num w:numId="37">
    <w:abstractNumId w:val="40"/>
  </w:num>
  <w:num w:numId="38">
    <w:abstractNumId w:val="5"/>
  </w:num>
  <w:num w:numId="39">
    <w:abstractNumId w:val="43"/>
  </w:num>
  <w:num w:numId="40">
    <w:abstractNumId w:val="4"/>
  </w:num>
  <w:num w:numId="41">
    <w:abstractNumId w:val="54"/>
  </w:num>
  <w:num w:numId="42">
    <w:abstractNumId w:val="8"/>
  </w:num>
  <w:num w:numId="43">
    <w:abstractNumId w:val="57"/>
  </w:num>
  <w:num w:numId="44">
    <w:abstractNumId w:val="39"/>
  </w:num>
  <w:num w:numId="45">
    <w:abstractNumId w:val="52"/>
  </w:num>
  <w:num w:numId="46">
    <w:abstractNumId w:val="21"/>
  </w:num>
  <w:num w:numId="47">
    <w:abstractNumId w:val="16"/>
  </w:num>
  <w:num w:numId="48">
    <w:abstractNumId w:val="15"/>
  </w:num>
  <w:num w:numId="49">
    <w:abstractNumId w:val="32"/>
  </w:num>
  <w:num w:numId="50">
    <w:abstractNumId w:val="30"/>
  </w:num>
  <w:num w:numId="51">
    <w:abstractNumId w:val="49"/>
  </w:num>
  <w:num w:numId="52">
    <w:abstractNumId w:val="10"/>
  </w:num>
  <w:num w:numId="53">
    <w:abstractNumId w:val="48"/>
  </w:num>
  <w:num w:numId="54">
    <w:abstractNumId w:val="22"/>
  </w:num>
  <w:num w:numId="55">
    <w:abstractNumId w:val="47"/>
  </w:num>
  <w:num w:numId="56">
    <w:abstractNumId w:val="50"/>
  </w:num>
  <w:num w:numId="57">
    <w:abstractNumId w:val="18"/>
  </w:num>
  <w:num w:numId="58">
    <w:abstractNumId w:val="33"/>
  </w:num>
  <w:num w:numId="59">
    <w:abstractNumId w:val="28"/>
  </w:num>
  <w:num w:numId="60">
    <w:abstractNumId w:val="3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1DD5"/>
    <w:rsid w:val="00002E6D"/>
    <w:rsid w:val="00003261"/>
    <w:rsid w:val="00003726"/>
    <w:rsid w:val="00003FA5"/>
    <w:rsid w:val="00011A77"/>
    <w:rsid w:val="00013E34"/>
    <w:rsid w:val="00014A56"/>
    <w:rsid w:val="000161D2"/>
    <w:rsid w:val="000207B1"/>
    <w:rsid w:val="000207C0"/>
    <w:rsid w:val="00020E7F"/>
    <w:rsid w:val="00021CB9"/>
    <w:rsid w:val="000255A8"/>
    <w:rsid w:val="00025DE0"/>
    <w:rsid w:val="00026785"/>
    <w:rsid w:val="0002683B"/>
    <w:rsid w:val="00026DBA"/>
    <w:rsid w:val="000351BB"/>
    <w:rsid w:val="00035998"/>
    <w:rsid w:val="0004014D"/>
    <w:rsid w:val="000421F2"/>
    <w:rsid w:val="0004260A"/>
    <w:rsid w:val="0005210E"/>
    <w:rsid w:val="00052276"/>
    <w:rsid w:val="00054189"/>
    <w:rsid w:val="00057CE5"/>
    <w:rsid w:val="00057FA4"/>
    <w:rsid w:val="00061866"/>
    <w:rsid w:val="00064289"/>
    <w:rsid w:val="00064454"/>
    <w:rsid w:val="00072094"/>
    <w:rsid w:val="00074535"/>
    <w:rsid w:val="00075A33"/>
    <w:rsid w:val="000767D4"/>
    <w:rsid w:val="000771F8"/>
    <w:rsid w:val="0007755D"/>
    <w:rsid w:val="0008004D"/>
    <w:rsid w:val="0008490A"/>
    <w:rsid w:val="000902B5"/>
    <w:rsid w:val="00094402"/>
    <w:rsid w:val="00095283"/>
    <w:rsid w:val="000957AB"/>
    <w:rsid w:val="000A1265"/>
    <w:rsid w:val="000A1628"/>
    <w:rsid w:val="000A2361"/>
    <w:rsid w:val="000A3DC8"/>
    <w:rsid w:val="000A7486"/>
    <w:rsid w:val="000B1BB5"/>
    <w:rsid w:val="000B20D8"/>
    <w:rsid w:val="000B287D"/>
    <w:rsid w:val="000B32F2"/>
    <w:rsid w:val="000B5DA1"/>
    <w:rsid w:val="000B60CA"/>
    <w:rsid w:val="000B7534"/>
    <w:rsid w:val="000C2653"/>
    <w:rsid w:val="000C59AB"/>
    <w:rsid w:val="000C681A"/>
    <w:rsid w:val="000C696F"/>
    <w:rsid w:val="000D02B4"/>
    <w:rsid w:val="000D2099"/>
    <w:rsid w:val="000D20C6"/>
    <w:rsid w:val="000D385F"/>
    <w:rsid w:val="000D3BD5"/>
    <w:rsid w:val="000D540E"/>
    <w:rsid w:val="000D609A"/>
    <w:rsid w:val="000D6EB7"/>
    <w:rsid w:val="000D76EA"/>
    <w:rsid w:val="000E0CC5"/>
    <w:rsid w:val="000E1F50"/>
    <w:rsid w:val="000E307D"/>
    <w:rsid w:val="000E4DE9"/>
    <w:rsid w:val="000E7084"/>
    <w:rsid w:val="000F01A3"/>
    <w:rsid w:val="000F04EF"/>
    <w:rsid w:val="000F221F"/>
    <w:rsid w:val="000F2D11"/>
    <w:rsid w:val="000F6870"/>
    <w:rsid w:val="000F6F04"/>
    <w:rsid w:val="000F772D"/>
    <w:rsid w:val="00110B05"/>
    <w:rsid w:val="00111F8A"/>
    <w:rsid w:val="001152BA"/>
    <w:rsid w:val="00117BC6"/>
    <w:rsid w:val="0012056A"/>
    <w:rsid w:val="001223C2"/>
    <w:rsid w:val="001235E5"/>
    <w:rsid w:val="00124042"/>
    <w:rsid w:val="0012639D"/>
    <w:rsid w:val="0013434B"/>
    <w:rsid w:val="0013630D"/>
    <w:rsid w:val="0013631D"/>
    <w:rsid w:val="00141311"/>
    <w:rsid w:val="001467A1"/>
    <w:rsid w:val="0015140E"/>
    <w:rsid w:val="00153631"/>
    <w:rsid w:val="00154ED6"/>
    <w:rsid w:val="00155249"/>
    <w:rsid w:val="001558AA"/>
    <w:rsid w:val="001628A1"/>
    <w:rsid w:val="001647FF"/>
    <w:rsid w:val="001659F4"/>
    <w:rsid w:val="00170966"/>
    <w:rsid w:val="001748A5"/>
    <w:rsid w:val="00176908"/>
    <w:rsid w:val="0018268D"/>
    <w:rsid w:val="001846D1"/>
    <w:rsid w:val="00191774"/>
    <w:rsid w:val="00191AA9"/>
    <w:rsid w:val="00192277"/>
    <w:rsid w:val="001924A4"/>
    <w:rsid w:val="00194D74"/>
    <w:rsid w:val="001967F3"/>
    <w:rsid w:val="001A0635"/>
    <w:rsid w:val="001A2AE6"/>
    <w:rsid w:val="001A5B58"/>
    <w:rsid w:val="001A6126"/>
    <w:rsid w:val="001A6608"/>
    <w:rsid w:val="001A71D0"/>
    <w:rsid w:val="001A75C8"/>
    <w:rsid w:val="001A7FF3"/>
    <w:rsid w:val="001B0CDA"/>
    <w:rsid w:val="001B288F"/>
    <w:rsid w:val="001B303F"/>
    <w:rsid w:val="001B32A6"/>
    <w:rsid w:val="001B33D9"/>
    <w:rsid w:val="001B6D74"/>
    <w:rsid w:val="001C0400"/>
    <w:rsid w:val="001C05A4"/>
    <w:rsid w:val="001C0F80"/>
    <w:rsid w:val="001C22CC"/>
    <w:rsid w:val="001C3722"/>
    <w:rsid w:val="001D167B"/>
    <w:rsid w:val="001D4515"/>
    <w:rsid w:val="001D4CA5"/>
    <w:rsid w:val="001D54E5"/>
    <w:rsid w:val="001D584C"/>
    <w:rsid w:val="001D7F69"/>
    <w:rsid w:val="001E2A9E"/>
    <w:rsid w:val="001E37BE"/>
    <w:rsid w:val="001E42BB"/>
    <w:rsid w:val="001E4906"/>
    <w:rsid w:val="001E594A"/>
    <w:rsid w:val="001E6441"/>
    <w:rsid w:val="001E6620"/>
    <w:rsid w:val="001E6A26"/>
    <w:rsid w:val="001E7BC9"/>
    <w:rsid w:val="001F18F4"/>
    <w:rsid w:val="001F3AA0"/>
    <w:rsid w:val="001F3FD1"/>
    <w:rsid w:val="001F7AC2"/>
    <w:rsid w:val="0020044D"/>
    <w:rsid w:val="00204765"/>
    <w:rsid w:val="0020476E"/>
    <w:rsid w:val="002050CF"/>
    <w:rsid w:val="00207002"/>
    <w:rsid w:val="00210B3A"/>
    <w:rsid w:val="00212358"/>
    <w:rsid w:val="00216BBE"/>
    <w:rsid w:val="00217000"/>
    <w:rsid w:val="00221FA2"/>
    <w:rsid w:val="0022541C"/>
    <w:rsid w:val="00225EC9"/>
    <w:rsid w:val="002270C2"/>
    <w:rsid w:val="002304E1"/>
    <w:rsid w:val="00232BDB"/>
    <w:rsid w:val="002334C6"/>
    <w:rsid w:val="002334EB"/>
    <w:rsid w:val="00233658"/>
    <w:rsid w:val="0023679C"/>
    <w:rsid w:val="00236B1E"/>
    <w:rsid w:val="00236C31"/>
    <w:rsid w:val="002414A3"/>
    <w:rsid w:val="00243999"/>
    <w:rsid w:val="00244134"/>
    <w:rsid w:val="002443C0"/>
    <w:rsid w:val="00250372"/>
    <w:rsid w:val="00252E71"/>
    <w:rsid w:val="0025503C"/>
    <w:rsid w:val="002577E0"/>
    <w:rsid w:val="00261E30"/>
    <w:rsid w:val="002639B6"/>
    <w:rsid w:val="00263E7E"/>
    <w:rsid w:val="00266DC8"/>
    <w:rsid w:val="00270AF6"/>
    <w:rsid w:val="00270F0D"/>
    <w:rsid w:val="00272C93"/>
    <w:rsid w:val="00281910"/>
    <w:rsid w:val="00281C66"/>
    <w:rsid w:val="00284E37"/>
    <w:rsid w:val="00284ECD"/>
    <w:rsid w:val="0028634C"/>
    <w:rsid w:val="002915B8"/>
    <w:rsid w:val="002915F4"/>
    <w:rsid w:val="00294756"/>
    <w:rsid w:val="0029785E"/>
    <w:rsid w:val="002A1FD7"/>
    <w:rsid w:val="002A35F1"/>
    <w:rsid w:val="002A4CBD"/>
    <w:rsid w:val="002A4F18"/>
    <w:rsid w:val="002A57E3"/>
    <w:rsid w:val="002A6AB7"/>
    <w:rsid w:val="002A70E4"/>
    <w:rsid w:val="002B2B7C"/>
    <w:rsid w:val="002B39C1"/>
    <w:rsid w:val="002B4141"/>
    <w:rsid w:val="002B4B19"/>
    <w:rsid w:val="002B4B64"/>
    <w:rsid w:val="002B4EFC"/>
    <w:rsid w:val="002C2517"/>
    <w:rsid w:val="002C2E06"/>
    <w:rsid w:val="002C3A7B"/>
    <w:rsid w:val="002C45C9"/>
    <w:rsid w:val="002C51A4"/>
    <w:rsid w:val="002C5F6C"/>
    <w:rsid w:val="002C612A"/>
    <w:rsid w:val="002C754E"/>
    <w:rsid w:val="002D0DFE"/>
    <w:rsid w:val="002D1623"/>
    <w:rsid w:val="002D34B1"/>
    <w:rsid w:val="002D3BFE"/>
    <w:rsid w:val="002D3FA4"/>
    <w:rsid w:val="002D6184"/>
    <w:rsid w:val="002D63F6"/>
    <w:rsid w:val="002E2D4C"/>
    <w:rsid w:val="002E5DA4"/>
    <w:rsid w:val="002E687E"/>
    <w:rsid w:val="002E6F76"/>
    <w:rsid w:val="002E7118"/>
    <w:rsid w:val="002F12EA"/>
    <w:rsid w:val="002F29A5"/>
    <w:rsid w:val="002F7062"/>
    <w:rsid w:val="003002D1"/>
    <w:rsid w:val="003018A8"/>
    <w:rsid w:val="0030260F"/>
    <w:rsid w:val="00312C92"/>
    <w:rsid w:val="00312E20"/>
    <w:rsid w:val="0031500B"/>
    <w:rsid w:val="003209FA"/>
    <w:rsid w:val="003221C7"/>
    <w:rsid w:val="00323C81"/>
    <w:rsid w:val="0032620B"/>
    <w:rsid w:val="003269F6"/>
    <w:rsid w:val="003275FB"/>
    <w:rsid w:val="0032791B"/>
    <w:rsid w:val="003306BE"/>
    <w:rsid w:val="003312DF"/>
    <w:rsid w:val="00335B53"/>
    <w:rsid w:val="003415F1"/>
    <w:rsid w:val="003458F4"/>
    <w:rsid w:val="003470F3"/>
    <w:rsid w:val="00347480"/>
    <w:rsid w:val="003546D4"/>
    <w:rsid w:val="00354EED"/>
    <w:rsid w:val="00363E87"/>
    <w:rsid w:val="003648CD"/>
    <w:rsid w:val="00364974"/>
    <w:rsid w:val="00364B3B"/>
    <w:rsid w:val="00367454"/>
    <w:rsid w:val="00371B95"/>
    <w:rsid w:val="00375BF4"/>
    <w:rsid w:val="00375CC0"/>
    <w:rsid w:val="00376F7B"/>
    <w:rsid w:val="003841E9"/>
    <w:rsid w:val="00386EEB"/>
    <w:rsid w:val="00390B4D"/>
    <w:rsid w:val="00395E4F"/>
    <w:rsid w:val="00395E8A"/>
    <w:rsid w:val="00396CA6"/>
    <w:rsid w:val="00397282"/>
    <w:rsid w:val="00397469"/>
    <w:rsid w:val="003A2086"/>
    <w:rsid w:val="003A30FB"/>
    <w:rsid w:val="003A364A"/>
    <w:rsid w:val="003A4621"/>
    <w:rsid w:val="003A4627"/>
    <w:rsid w:val="003A4B8E"/>
    <w:rsid w:val="003A7093"/>
    <w:rsid w:val="003B026B"/>
    <w:rsid w:val="003B1405"/>
    <w:rsid w:val="003B16D9"/>
    <w:rsid w:val="003B1993"/>
    <w:rsid w:val="003B34F7"/>
    <w:rsid w:val="003B3A69"/>
    <w:rsid w:val="003B4874"/>
    <w:rsid w:val="003B48E0"/>
    <w:rsid w:val="003B5C2D"/>
    <w:rsid w:val="003C0871"/>
    <w:rsid w:val="003C118C"/>
    <w:rsid w:val="003C303C"/>
    <w:rsid w:val="003C53FD"/>
    <w:rsid w:val="003C666F"/>
    <w:rsid w:val="003D17EE"/>
    <w:rsid w:val="003E23CB"/>
    <w:rsid w:val="003E2BCC"/>
    <w:rsid w:val="003E429D"/>
    <w:rsid w:val="003E6340"/>
    <w:rsid w:val="003F0DA2"/>
    <w:rsid w:val="003F25AC"/>
    <w:rsid w:val="003F54DF"/>
    <w:rsid w:val="00402055"/>
    <w:rsid w:val="0040205F"/>
    <w:rsid w:val="00402A39"/>
    <w:rsid w:val="00404DB6"/>
    <w:rsid w:val="00410119"/>
    <w:rsid w:val="004127B3"/>
    <w:rsid w:val="00413BD4"/>
    <w:rsid w:val="00414E79"/>
    <w:rsid w:val="00416BBC"/>
    <w:rsid w:val="00417145"/>
    <w:rsid w:val="00417EC1"/>
    <w:rsid w:val="004206B8"/>
    <w:rsid w:val="004211F1"/>
    <w:rsid w:val="00421C7C"/>
    <w:rsid w:val="00421D57"/>
    <w:rsid w:val="004249F6"/>
    <w:rsid w:val="00425738"/>
    <w:rsid w:val="00425E39"/>
    <w:rsid w:val="00432B93"/>
    <w:rsid w:val="0044148D"/>
    <w:rsid w:val="004415A5"/>
    <w:rsid w:val="00441EAC"/>
    <w:rsid w:val="00442BCE"/>
    <w:rsid w:val="00443D84"/>
    <w:rsid w:val="0044735D"/>
    <w:rsid w:val="00451F69"/>
    <w:rsid w:val="0045656F"/>
    <w:rsid w:val="00456C18"/>
    <w:rsid w:val="00457B50"/>
    <w:rsid w:val="004612DF"/>
    <w:rsid w:val="00461FF1"/>
    <w:rsid w:val="00462FE2"/>
    <w:rsid w:val="00463137"/>
    <w:rsid w:val="004669B5"/>
    <w:rsid w:val="00474285"/>
    <w:rsid w:val="004834F8"/>
    <w:rsid w:val="004849D0"/>
    <w:rsid w:val="0048637E"/>
    <w:rsid w:val="00486F9C"/>
    <w:rsid w:val="004878C7"/>
    <w:rsid w:val="00487F7C"/>
    <w:rsid w:val="0049295D"/>
    <w:rsid w:val="00494402"/>
    <w:rsid w:val="004960E1"/>
    <w:rsid w:val="0049785B"/>
    <w:rsid w:val="004A23DA"/>
    <w:rsid w:val="004A308E"/>
    <w:rsid w:val="004A3BBC"/>
    <w:rsid w:val="004A4320"/>
    <w:rsid w:val="004A4DB8"/>
    <w:rsid w:val="004A5CF2"/>
    <w:rsid w:val="004A5E21"/>
    <w:rsid w:val="004A62C2"/>
    <w:rsid w:val="004A6561"/>
    <w:rsid w:val="004B17B9"/>
    <w:rsid w:val="004B211D"/>
    <w:rsid w:val="004B328C"/>
    <w:rsid w:val="004B371A"/>
    <w:rsid w:val="004C03D8"/>
    <w:rsid w:val="004C0E5C"/>
    <w:rsid w:val="004C18F9"/>
    <w:rsid w:val="004C3234"/>
    <w:rsid w:val="004D013C"/>
    <w:rsid w:val="004D3020"/>
    <w:rsid w:val="004D5271"/>
    <w:rsid w:val="004D76A5"/>
    <w:rsid w:val="004E0642"/>
    <w:rsid w:val="004E0931"/>
    <w:rsid w:val="004E4446"/>
    <w:rsid w:val="004F0D58"/>
    <w:rsid w:val="004F0FFD"/>
    <w:rsid w:val="004F24A2"/>
    <w:rsid w:val="004F2F7C"/>
    <w:rsid w:val="004F593F"/>
    <w:rsid w:val="00503A48"/>
    <w:rsid w:val="005052AE"/>
    <w:rsid w:val="00505C2F"/>
    <w:rsid w:val="005136B4"/>
    <w:rsid w:val="0051416D"/>
    <w:rsid w:val="00521A9B"/>
    <w:rsid w:val="00521C9C"/>
    <w:rsid w:val="00523771"/>
    <w:rsid w:val="005252E8"/>
    <w:rsid w:val="00525FE0"/>
    <w:rsid w:val="00526B16"/>
    <w:rsid w:val="00533B49"/>
    <w:rsid w:val="00534764"/>
    <w:rsid w:val="00536D44"/>
    <w:rsid w:val="00537238"/>
    <w:rsid w:val="00541499"/>
    <w:rsid w:val="00541F42"/>
    <w:rsid w:val="00546568"/>
    <w:rsid w:val="00547169"/>
    <w:rsid w:val="00547BE8"/>
    <w:rsid w:val="00554DFA"/>
    <w:rsid w:val="00556AD1"/>
    <w:rsid w:val="00560A1A"/>
    <w:rsid w:val="00561D86"/>
    <w:rsid w:val="00562159"/>
    <w:rsid w:val="0056288F"/>
    <w:rsid w:val="00564D7E"/>
    <w:rsid w:val="0056635C"/>
    <w:rsid w:val="00576C27"/>
    <w:rsid w:val="00580CA9"/>
    <w:rsid w:val="005816FB"/>
    <w:rsid w:val="00582506"/>
    <w:rsid w:val="00583E7D"/>
    <w:rsid w:val="00585B00"/>
    <w:rsid w:val="00585E46"/>
    <w:rsid w:val="005871D1"/>
    <w:rsid w:val="005904A1"/>
    <w:rsid w:val="00591085"/>
    <w:rsid w:val="0059172B"/>
    <w:rsid w:val="00592394"/>
    <w:rsid w:val="005947A8"/>
    <w:rsid w:val="00594C01"/>
    <w:rsid w:val="005A0C6A"/>
    <w:rsid w:val="005A4FD4"/>
    <w:rsid w:val="005A6078"/>
    <w:rsid w:val="005A6DB7"/>
    <w:rsid w:val="005A7D5B"/>
    <w:rsid w:val="005A7E6A"/>
    <w:rsid w:val="005B22CF"/>
    <w:rsid w:val="005B68B1"/>
    <w:rsid w:val="005B70F0"/>
    <w:rsid w:val="005B73EF"/>
    <w:rsid w:val="005C18C8"/>
    <w:rsid w:val="005C546E"/>
    <w:rsid w:val="005C57B5"/>
    <w:rsid w:val="005D08AD"/>
    <w:rsid w:val="005D0A56"/>
    <w:rsid w:val="005D11F2"/>
    <w:rsid w:val="005D255B"/>
    <w:rsid w:val="005D26B3"/>
    <w:rsid w:val="005D33EF"/>
    <w:rsid w:val="005D7030"/>
    <w:rsid w:val="005D738B"/>
    <w:rsid w:val="005D7773"/>
    <w:rsid w:val="005D7E62"/>
    <w:rsid w:val="005E366C"/>
    <w:rsid w:val="005E4078"/>
    <w:rsid w:val="005E7355"/>
    <w:rsid w:val="005E74DF"/>
    <w:rsid w:val="005F105C"/>
    <w:rsid w:val="005F14A5"/>
    <w:rsid w:val="005F2FA9"/>
    <w:rsid w:val="005F3C89"/>
    <w:rsid w:val="005F5104"/>
    <w:rsid w:val="005F6B8A"/>
    <w:rsid w:val="00600550"/>
    <w:rsid w:val="00601C26"/>
    <w:rsid w:val="00601CDF"/>
    <w:rsid w:val="00601E6D"/>
    <w:rsid w:val="00602175"/>
    <w:rsid w:val="0060595B"/>
    <w:rsid w:val="006074A9"/>
    <w:rsid w:val="00610020"/>
    <w:rsid w:val="0061366D"/>
    <w:rsid w:val="00614DD9"/>
    <w:rsid w:val="006234BE"/>
    <w:rsid w:val="00623709"/>
    <w:rsid w:val="00624F28"/>
    <w:rsid w:val="006257F9"/>
    <w:rsid w:val="006313F9"/>
    <w:rsid w:val="00632421"/>
    <w:rsid w:val="006324BD"/>
    <w:rsid w:val="00635712"/>
    <w:rsid w:val="00636CA7"/>
    <w:rsid w:val="006379A6"/>
    <w:rsid w:val="00637AE8"/>
    <w:rsid w:val="00640A2D"/>
    <w:rsid w:val="00641BE2"/>
    <w:rsid w:val="00641EAB"/>
    <w:rsid w:val="00644536"/>
    <w:rsid w:val="006515E5"/>
    <w:rsid w:val="00651671"/>
    <w:rsid w:val="00651CAB"/>
    <w:rsid w:val="00652B6C"/>
    <w:rsid w:val="006549DB"/>
    <w:rsid w:val="00657C51"/>
    <w:rsid w:val="0066168D"/>
    <w:rsid w:val="006636CF"/>
    <w:rsid w:val="00664C0D"/>
    <w:rsid w:val="00667131"/>
    <w:rsid w:val="0067246C"/>
    <w:rsid w:val="00673A57"/>
    <w:rsid w:val="006762B4"/>
    <w:rsid w:val="00677659"/>
    <w:rsid w:val="006819CF"/>
    <w:rsid w:val="00682E10"/>
    <w:rsid w:val="00690A6D"/>
    <w:rsid w:val="00692B16"/>
    <w:rsid w:val="0069345F"/>
    <w:rsid w:val="00695B84"/>
    <w:rsid w:val="006A64D2"/>
    <w:rsid w:val="006B3487"/>
    <w:rsid w:val="006C1372"/>
    <w:rsid w:val="006D033A"/>
    <w:rsid w:val="006D1078"/>
    <w:rsid w:val="006D7BA8"/>
    <w:rsid w:val="006E02BB"/>
    <w:rsid w:val="006E14B5"/>
    <w:rsid w:val="006E1B9A"/>
    <w:rsid w:val="006E503A"/>
    <w:rsid w:val="006F0CDE"/>
    <w:rsid w:val="006F28CA"/>
    <w:rsid w:val="006F359B"/>
    <w:rsid w:val="006F3A96"/>
    <w:rsid w:val="007000B0"/>
    <w:rsid w:val="00700AEA"/>
    <w:rsid w:val="0070119B"/>
    <w:rsid w:val="00703912"/>
    <w:rsid w:val="00703B42"/>
    <w:rsid w:val="007101AC"/>
    <w:rsid w:val="007103C0"/>
    <w:rsid w:val="007109EF"/>
    <w:rsid w:val="007121E1"/>
    <w:rsid w:val="0071240B"/>
    <w:rsid w:val="00713494"/>
    <w:rsid w:val="00715FBB"/>
    <w:rsid w:val="007208E6"/>
    <w:rsid w:val="00720F12"/>
    <w:rsid w:val="00721DF7"/>
    <w:rsid w:val="00722D97"/>
    <w:rsid w:val="00724C87"/>
    <w:rsid w:val="00724CE2"/>
    <w:rsid w:val="007252AD"/>
    <w:rsid w:val="00731010"/>
    <w:rsid w:val="00731155"/>
    <w:rsid w:val="007323BE"/>
    <w:rsid w:val="0073274C"/>
    <w:rsid w:val="00736387"/>
    <w:rsid w:val="00743FE5"/>
    <w:rsid w:val="0074520B"/>
    <w:rsid w:val="00746D9C"/>
    <w:rsid w:val="007500D5"/>
    <w:rsid w:val="007510E4"/>
    <w:rsid w:val="00751C99"/>
    <w:rsid w:val="007523D3"/>
    <w:rsid w:val="007567C0"/>
    <w:rsid w:val="00756A29"/>
    <w:rsid w:val="00764E69"/>
    <w:rsid w:val="00764F5D"/>
    <w:rsid w:val="007660C8"/>
    <w:rsid w:val="00777D6C"/>
    <w:rsid w:val="007812AD"/>
    <w:rsid w:val="007827FB"/>
    <w:rsid w:val="007832E0"/>
    <w:rsid w:val="00784DAB"/>
    <w:rsid w:val="00784E3D"/>
    <w:rsid w:val="00785578"/>
    <w:rsid w:val="0078600C"/>
    <w:rsid w:val="00786464"/>
    <w:rsid w:val="00786822"/>
    <w:rsid w:val="00786F29"/>
    <w:rsid w:val="007901C3"/>
    <w:rsid w:val="007903C4"/>
    <w:rsid w:val="00791AB2"/>
    <w:rsid w:val="00797498"/>
    <w:rsid w:val="007A314F"/>
    <w:rsid w:val="007A31DA"/>
    <w:rsid w:val="007A407C"/>
    <w:rsid w:val="007B07E4"/>
    <w:rsid w:val="007B0A41"/>
    <w:rsid w:val="007B190C"/>
    <w:rsid w:val="007B6FE4"/>
    <w:rsid w:val="007C0B91"/>
    <w:rsid w:val="007C2D0C"/>
    <w:rsid w:val="007C443C"/>
    <w:rsid w:val="007C6C5E"/>
    <w:rsid w:val="007D134E"/>
    <w:rsid w:val="007D38DF"/>
    <w:rsid w:val="007D479B"/>
    <w:rsid w:val="007D6CF2"/>
    <w:rsid w:val="007E0C99"/>
    <w:rsid w:val="007F3C12"/>
    <w:rsid w:val="007F472F"/>
    <w:rsid w:val="007F70ED"/>
    <w:rsid w:val="00800B6A"/>
    <w:rsid w:val="008012C6"/>
    <w:rsid w:val="008014D3"/>
    <w:rsid w:val="0080423B"/>
    <w:rsid w:val="00815D66"/>
    <w:rsid w:val="00816550"/>
    <w:rsid w:val="00817877"/>
    <w:rsid w:val="00821270"/>
    <w:rsid w:val="00823178"/>
    <w:rsid w:val="00823331"/>
    <w:rsid w:val="0082372C"/>
    <w:rsid w:val="00823E08"/>
    <w:rsid w:val="008240C9"/>
    <w:rsid w:val="00826408"/>
    <w:rsid w:val="00826E5F"/>
    <w:rsid w:val="00827E65"/>
    <w:rsid w:val="0083038D"/>
    <w:rsid w:val="008325AB"/>
    <w:rsid w:val="00836F0D"/>
    <w:rsid w:val="0084070F"/>
    <w:rsid w:val="008420CC"/>
    <w:rsid w:val="00843EAC"/>
    <w:rsid w:val="00845852"/>
    <w:rsid w:val="00852158"/>
    <w:rsid w:val="00856C1B"/>
    <w:rsid w:val="00860D16"/>
    <w:rsid w:val="00861866"/>
    <w:rsid w:val="00863ACE"/>
    <w:rsid w:val="00863B6B"/>
    <w:rsid w:val="0086511C"/>
    <w:rsid w:val="0087125F"/>
    <w:rsid w:val="00873620"/>
    <w:rsid w:val="00873FA4"/>
    <w:rsid w:val="008777DD"/>
    <w:rsid w:val="00880292"/>
    <w:rsid w:val="00880863"/>
    <w:rsid w:val="00881871"/>
    <w:rsid w:val="00885D75"/>
    <w:rsid w:val="00890587"/>
    <w:rsid w:val="00897980"/>
    <w:rsid w:val="008A047A"/>
    <w:rsid w:val="008A3ABB"/>
    <w:rsid w:val="008A50D0"/>
    <w:rsid w:val="008A554F"/>
    <w:rsid w:val="008A7F30"/>
    <w:rsid w:val="008B0875"/>
    <w:rsid w:val="008B2C18"/>
    <w:rsid w:val="008B6E4C"/>
    <w:rsid w:val="008C0D69"/>
    <w:rsid w:val="008C4B7E"/>
    <w:rsid w:val="008C61B9"/>
    <w:rsid w:val="008C7DBC"/>
    <w:rsid w:val="008D3E4A"/>
    <w:rsid w:val="008D4BCA"/>
    <w:rsid w:val="008D609F"/>
    <w:rsid w:val="008D6C3E"/>
    <w:rsid w:val="008D7B2A"/>
    <w:rsid w:val="008E18FA"/>
    <w:rsid w:val="008E4A5B"/>
    <w:rsid w:val="008E4FD4"/>
    <w:rsid w:val="008E5AED"/>
    <w:rsid w:val="008E7064"/>
    <w:rsid w:val="008F1994"/>
    <w:rsid w:val="008F33E2"/>
    <w:rsid w:val="008F636A"/>
    <w:rsid w:val="008F696E"/>
    <w:rsid w:val="00902016"/>
    <w:rsid w:val="009028C8"/>
    <w:rsid w:val="00902C3C"/>
    <w:rsid w:val="009060BE"/>
    <w:rsid w:val="00906312"/>
    <w:rsid w:val="00906E7D"/>
    <w:rsid w:val="0091127C"/>
    <w:rsid w:val="009112FB"/>
    <w:rsid w:val="00911B42"/>
    <w:rsid w:val="00913CF6"/>
    <w:rsid w:val="00915CEC"/>
    <w:rsid w:val="00915DCF"/>
    <w:rsid w:val="00916CFC"/>
    <w:rsid w:val="00917A6C"/>
    <w:rsid w:val="009200B3"/>
    <w:rsid w:val="00921123"/>
    <w:rsid w:val="00922450"/>
    <w:rsid w:val="009304C9"/>
    <w:rsid w:val="00930FBF"/>
    <w:rsid w:val="00931F6B"/>
    <w:rsid w:val="00933496"/>
    <w:rsid w:val="009336DC"/>
    <w:rsid w:val="00934330"/>
    <w:rsid w:val="009347F6"/>
    <w:rsid w:val="0093538F"/>
    <w:rsid w:val="00940B98"/>
    <w:rsid w:val="00940DBC"/>
    <w:rsid w:val="00946CF3"/>
    <w:rsid w:val="00951974"/>
    <w:rsid w:val="00955C74"/>
    <w:rsid w:val="009574F9"/>
    <w:rsid w:val="00961C82"/>
    <w:rsid w:val="00963ED7"/>
    <w:rsid w:val="00964121"/>
    <w:rsid w:val="009643F3"/>
    <w:rsid w:val="00966102"/>
    <w:rsid w:val="00967987"/>
    <w:rsid w:val="0097006D"/>
    <w:rsid w:val="00977D48"/>
    <w:rsid w:val="00984364"/>
    <w:rsid w:val="00984F63"/>
    <w:rsid w:val="009851D0"/>
    <w:rsid w:val="00985689"/>
    <w:rsid w:val="0098781E"/>
    <w:rsid w:val="00987C8E"/>
    <w:rsid w:val="00987E22"/>
    <w:rsid w:val="0099049C"/>
    <w:rsid w:val="0099538B"/>
    <w:rsid w:val="00995F77"/>
    <w:rsid w:val="0099747B"/>
    <w:rsid w:val="009A01E7"/>
    <w:rsid w:val="009A020F"/>
    <w:rsid w:val="009A037D"/>
    <w:rsid w:val="009A1E69"/>
    <w:rsid w:val="009A3A68"/>
    <w:rsid w:val="009A5823"/>
    <w:rsid w:val="009A6A61"/>
    <w:rsid w:val="009A7313"/>
    <w:rsid w:val="009A7432"/>
    <w:rsid w:val="009B411F"/>
    <w:rsid w:val="009B47BB"/>
    <w:rsid w:val="009B4945"/>
    <w:rsid w:val="009C030D"/>
    <w:rsid w:val="009C0E9D"/>
    <w:rsid w:val="009C3036"/>
    <w:rsid w:val="009C36B2"/>
    <w:rsid w:val="009C6FAB"/>
    <w:rsid w:val="009D16E9"/>
    <w:rsid w:val="009D4388"/>
    <w:rsid w:val="009D6442"/>
    <w:rsid w:val="009E2032"/>
    <w:rsid w:val="009E28B5"/>
    <w:rsid w:val="009E3D10"/>
    <w:rsid w:val="009E40FC"/>
    <w:rsid w:val="009E45BE"/>
    <w:rsid w:val="009E6DA5"/>
    <w:rsid w:val="009E7B7A"/>
    <w:rsid w:val="009F22B1"/>
    <w:rsid w:val="009F7CEB"/>
    <w:rsid w:val="009F7FA3"/>
    <w:rsid w:val="00A00E44"/>
    <w:rsid w:val="00A02DF8"/>
    <w:rsid w:val="00A03CE7"/>
    <w:rsid w:val="00A0416C"/>
    <w:rsid w:val="00A110C7"/>
    <w:rsid w:val="00A11765"/>
    <w:rsid w:val="00A11A24"/>
    <w:rsid w:val="00A12F58"/>
    <w:rsid w:val="00A13351"/>
    <w:rsid w:val="00A13A50"/>
    <w:rsid w:val="00A15ED4"/>
    <w:rsid w:val="00A162DA"/>
    <w:rsid w:val="00A17ED5"/>
    <w:rsid w:val="00A20E6C"/>
    <w:rsid w:val="00A2202D"/>
    <w:rsid w:val="00A2531F"/>
    <w:rsid w:val="00A264A4"/>
    <w:rsid w:val="00A265D9"/>
    <w:rsid w:val="00A27117"/>
    <w:rsid w:val="00A30B8B"/>
    <w:rsid w:val="00A31DAD"/>
    <w:rsid w:val="00A3395C"/>
    <w:rsid w:val="00A37018"/>
    <w:rsid w:val="00A37334"/>
    <w:rsid w:val="00A422E0"/>
    <w:rsid w:val="00A42B2D"/>
    <w:rsid w:val="00A4327B"/>
    <w:rsid w:val="00A466E8"/>
    <w:rsid w:val="00A47FBA"/>
    <w:rsid w:val="00A50811"/>
    <w:rsid w:val="00A52D5D"/>
    <w:rsid w:val="00A539F3"/>
    <w:rsid w:val="00A5609A"/>
    <w:rsid w:val="00A561E8"/>
    <w:rsid w:val="00A60032"/>
    <w:rsid w:val="00A607A9"/>
    <w:rsid w:val="00A63D71"/>
    <w:rsid w:val="00A64010"/>
    <w:rsid w:val="00A65385"/>
    <w:rsid w:val="00A65E30"/>
    <w:rsid w:val="00A72652"/>
    <w:rsid w:val="00A73355"/>
    <w:rsid w:val="00A739B7"/>
    <w:rsid w:val="00A76A97"/>
    <w:rsid w:val="00A77F04"/>
    <w:rsid w:val="00A80340"/>
    <w:rsid w:val="00A80CF7"/>
    <w:rsid w:val="00A827D0"/>
    <w:rsid w:val="00A86CDC"/>
    <w:rsid w:val="00A93363"/>
    <w:rsid w:val="00A94874"/>
    <w:rsid w:val="00A9664E"/>
    <w:rsid w:val="00AA16EC"/>
    <w:rsid w:val="00AA577E"/>
    <w:rsid w:val="00AA5E28"/>
    <w:rsid w:val="00AB0F0D"/>
    <w:rsid w:val="00AB1743"/>
    <w:rsid w:val="00AB2C1D"/>
    <w:rsid w:val="00AB2F64"/>
    <w:rsid w:val="00AB43F9"/>
    <w:rsid w:val="00AB471B"/>
    <w:rsid w:val="00AB610D"/>
    <w:rsid w:val="00AB6944"/>
    <w:rsid w:val="00AB6A59"/>
    <w:rsid w:val="00AB7D34"/>
    <w:rsid w:val="00AC1913"/>
    <w:rsid w:val="00AC36EB"/>
    <w:rsid w:val="00AC3C1B"/>
    <w:rsid w:val="00AC71C2"/>
    <w:rsid w:val="00AD155C"/>
    <w:rsid w:val="00AD1D2C"/>
    <w:rsid w:val="00AD5554"/>
    <w:rsid w:val="00AD5609"/>
    <w:rsid w:val="00AD6029"/>
    <w:rsid w:val="00AD7FB4"/>
    <w:rsid w:val="00AE0421"/>
    <w:rsid w:val="00AE3127"/>
    <w:rsid w:val="00AE470D"/>
    <w:rsid w:val="00AE637B"/>
    <w:rsid w:val="00AF14A9"/>
    <w:rsid w:val="00AF4EBC"/>
    <w:rsid w:val="00AF552A"/>
    <w:rsid w:val="00AF5B49"/>
    <w:rsid w:val="00B10153"/>
    <w:rsid w:val="00B101CA"/>
    <w:rsid w:val="00B12783"/>
    <w:rsid w:val="00B134F8"/>
    <w:rsid w:val="00B13796"/>
    <w:rsid w:val="00B15E80"/>
    <w:rsid w:val="00B238A6"/>
    <w:rsid w:val="00B25C17"/>
    <w:rsid w:val="00B26187"/>
    <w:rsid w:val="00B265C7"/>
    <w:rsid w:val="00B30040"/>
    <w:rsid w:val="00B30DAA"/>
    <w:rsid w:val="00B31009"/>
    <w:rsid w:val="00B312BE"/>
    <w:rsid w:val="00B31354"/>
    <w:rsid w:val="00B334BA"/>
    <w:rsid w:val="00B3486E"/>
    <w:rsid w:val="00B41F18"/>
    <w:rsid w:val="00B533E4"/>
    <w:rsid w:val="00B55D81"/>
    <w:rsid w:val="00B56725"/>
    <w:rsid w:val="00B56919"/>
    <w:rsid w:val="00B57F74"/>
    <w:rsid w:val="00B62C4B"/>
    <w:rsid w:val="00B63406"/>
    <w:rsid w:val="00B63F55"/>
    <w:rsid w:val="00B66619"/>
    <w:rsid w:val="00B818F4"/>
    <w:rsid w:val="00B825F6"/>
    <w:rsid w:val="00B850F3"/>
    <w:rsid w:val="00B851C1"/>
    <w:rsid w:val="00B87E76"/>
    <w:rsid w:val="00B90035"/>
    <w:rsid w:val="00B9013A"/>
    <w:rsid w:val="00B94D18"/>
    <w:rsid w:val="00BA05D7"/>
    <w:rsid w:val="00BA3057"/>
    <w:rsid w:val="00BA5258"/>
    <w:rsid w:val="00BA6A1F"/>
    <w:rsid w:val="00BB242D"/>
    <w:rsid w:val="00BB3084"/>
    <w:rsid w:val="00BB3C3D"/>
    <w:rsid w:val="00BB4F49"/>
    <w:rsid w:val="00BB6D68"/>
    <w:rsid w:val="00BC1247"/>
    <w:rsid w:val="00BC26AD"/>
    <w:rsid w:val="00BC721D"/>
    <w:rsid w:val="00BD0872"/>
    <w:rsid w:val="00BD1A92"/>
    <w:rsid w:val="00BD38E5"/>
    <w:rsid w:val="00BD6D34"/>
    <w:rsid w:val="00BD7F01"/>
    <w:rsid w:val="00BE05DE"/>
    <w:rsid w:val="00BE2743"/>
    <w:rsid w:val="00BE44E5"/>
    <w:rsid w:val="00BE4D3D"/>
    <w:rsid w:val="00BF0DDF"/>
    <w:rsid w:val="00BF39AF"/>
    <w:rsid w:val="00C03F12"/>
    <w:rsid w:val="00C04AED"/>
    <w:rsid w:val="00C054F4"/>
    <w:rsid w:val="00C10F91"/>
    <w:rsid w:val="00C112FF"/>
    <w:rsid w:val="00C1267E"/>
    <w:rsid w:val="00C137E6"/>
    <w:rsid w:val="00C15E59"/>
    <w:rsid w:val="00C21D32"/>
    <w:rsid w:val="00C23A8A"/>
    <w:rsid w:val="00C263D4"/>
    <w:rsid w:val="00C26459"/>
    <w:rsid w:val="00C27F61"/>
    <w:rsid w:val="00C30CEE"/>
    <w:rsid w:val="00C32819"/>
    <w:rsid w:val="00C405D9"/>
    <w:rsid w:val="00C406EA"/>
    <w:rsid w:val="00C4121C"/>
    <w:rsid w:val="00C421D0"/>
    <w:rsid w:val="00C42512"/>
    <w:rsid w:val="00C42773"/>
    <w:rsid w:val="00C442F6"/>
    <w:rsid w:val="00C451DC"/>
    <w:rsid w:val="00C456DD"/>
    <w:rsid w:val="00C50DD2"/>
    <w:rsid w:val="00C51278"/>
    <w:rsid w:val="00C527CA"/>
    <w:rsid w:val="00C52CA6"/>
    <w:rsid w:val="00C52D84"/>
    <w:rsid w:val="00C55F08"/>
    <w:rsid w:val="00C5731C"/>
    <w:rsid w:val="00C6170A"/>
    <w:rsid w:val="00C64642"/>
    <w:rsid w:val="00C65F2C"/>
    <w:rsid w:val="00C7070E"/>
    <w:rsid w:val="00C71DC0"/>
    <w:rsid w:val="00C72585"/>
    <w:rsid w:val="00C75702"/>
    <w:rsid w:val="00C75F4E"/>
    <w:rsid w:val="00C77E5B"/>
    <w:rsid w:val="00C808C6"/>
    <w:rsid w:val="00C81821"/>
    <w:rsid w:val="00C91DA2"/>
    <w:rsid w:val="00C94F7D"/>
    <w:rsid w:val="00C95767"/>
    <w:rsid w:val="00C97FD9"/>
    <w:rsid w:val="00CA0DCA"/>
    <w:rsid w:val="00CB12FD"/>
    <w:rsid w:val="00CB3C49"/>
    <w:rsid w:val="00CB5DCC"/>
    <w:rsid w:val="00CB7164"/>
    <w:rsid w:val="00CB7641"/>
    <w:rsid w:val="00CB7D78"/>
    <w:rsid w:val="00CB7F67"/>
    <w:rsid w:val="00CC179A"/>
    <w:rsid w:val="00CC380C"/>
    <w:rsid w:val="00CC38E3"/>
    <w:rsid w:val="00CC425B"/>
    <w:rsid w:val="00CC63B6"/>
    <w:rsid w:val="00CC7740"/>
    <w:rsid w:val="00CC7BB8"/>
    <w:rsid w:val="00CD13EA"/>
    <w:rsid w:val="00CD318D"/>
    <w:rsid w:val="00CD342D"/>
    <w:rsid w:val="00CD385B"/>
    <w:rsid w:val="00CD3E92"/>
    <w:rsid w:val="00CD4DCE"/>
    <w:rsid w:val="00CE0B4A"/>
    <w:rsid w:val="00CE17B6"/>
    <w:rsid w:val="00CE3DB0"/>
    <w:rsid w:val="00CE6A1C"/>
    <w:rsid w:val="00CF066A"/>
    <w:rsid w:val="00D0068D"/>
    <w:rsid w:val="00D02E72"/>
    <w:rsid w:val="00D04CC2"/>
    <w:rsid w:val="00D06033"/>
    <w:rsid w:val="00D06BF1"/>
    <w:rsid w:val="00D10A83"/>
    <w:rsid w:val="00D15B87"/>
    <w:rsid w:val="00D16D5F"/>
    <w:rsid w:val="00D17007"/>
    <w:rsid w:val="00D17C40"/>
    <w:rsid w:val="00D23A66"/>
    <w:rsid w:val="00D25997"/>
    <w:rsid w:val="00D278BA"/>
    <w:rsid w:val="00D319C7"/>
    <w:rsid w:val="00D31D85"/>
    <w:rsid w:val="00D320BC"/>
    <w:rsid w:val="00D40A6D"/>
    <w:rsid w:val="00D415DB"/>
    <w:rsid w:val="00D42A53"/>
    <w:rsid w:val="00D432D8"/>
    <w:rsid w:val="00D44C42"/>
    <w:rsid w:val="00D47820"/>
    <w:rsid w:val="00D505D8"/>
    <w:rsid w:val="00D52670"/>
    <w:rsid w:val="00D549B8"/>
    <w:rsid w:val="00D56F6F"/>
    <w:rsid w:val="00D60C35"/>
    <w:rsid w:val="00D620F8"/>
    <w:rsid w:val="00D62CCB"/>
    <w:rsid w:val="00D62EE5"/>
    <w:rsid w:val="00D64423"/>
    <w:rsid w:val="00D65D67"/>
    <w:rsid w:val="00D6620A"/>
    <w:rsid w:val="00D66340"/>
    <w:rsid w:val="00D66386"/>
    <w:rsid w:val="00D67852"/>
    <w:rsid w:val="00D67E35"/>
    <w:rsid w:val="00D72A22"/>
    <w:rsid w:val="00D75522"/>
    <w:rsid w:val="00D80320"/>
    <w:rsid w:val="00D804A3"/>
    <w:rsid w:val="00D8352E"/>
    <w:rsid w:val="00D83ED6"/>
    <w:rsid w:val="00D85810"/>
    <w:rsid w:val="00D868C2"/>
    <w:rsid w:val="00D90CCB"/>
    <w:rsid w:val="00D92C3F"/>
    <w:rsid w:val="00D95D10"/>
    <w:rsid w:val="00DA083D"/>
    <w:rsid w:val="00DA17A7"/>
    <w:rsid w:val="00DA4C3A"/>
    <w:rsid w:val="00DA5517"/>
    <w:rsid w:val="00DA6370"/>
    <w:rsid w:val="00DA6A20"/>
    <w:rsid w:val="00DA6FA1"/>
    <w:rsid w:val="00DA751D"/>
    <w:rsid w:val="00DA7D5E"/>
    <w:rsid w:val="00DB3E93"/>
    <w:rsid w:val="00DB7764"/>
    <w:rsid w:val="00DC0E27"/>
    <w:rsid w:val="00DC15C3"/>
    <w:rsid w:val="00DC36C1"/>
    <w:rsid w:val="00DC37F7"/>
    <w:rsid w:val="00DC3925"/>
    <w:rsid w:val="00DC3A11"/>
    <w:rsid w:val="00DC6536"/>
    <w:rsid w:val="00DC6E08"/>
    <w:rsid w:val="00DC705E"/>
    <w:rsid w:val="00DD0E0F"/>
    <w:rsid w:val="00DD2393"/>
    <w:rsid w:val="00DD4FE2"/>
    <w:rsid w:val="00DE09CD"/>
    <w:rsid w:val="00DE1AB6"/>
    <w:rsid w:val="00DE4DA4"/>
    <w:rsid w:val="00DE4DE0"/>
    <w:rsid w:val="00DE6600"/>
    <w:rsid w:val="00DE7EE8"/>
    <w:rsid w:val="00DF0EBB"/>
    <w:rsid w:val="00DF20F2"/>
    <w:rsid w:val="00DF3384"/>
    <w:rsid w:val="00DF4EB7"/>
    <w:rsid w:val="00DF7068"/>
    <w:rsid w:val="00DF70F0"/>
    <w:rsid w:val="00E0279D"/>
    <w:rsid w:val="00E027C5"/>
    <w:rsid w:val="00E04490"/>
    <w:rsid w:val="00E064CA"/>
    <w:rsid w:val="00E06B66"/>
    <w:rsid w:val="00E12C48"/>
    <w:rsid w:val="00E14E11"/>
    <w:rsid w:val="00E21400"/>
    <w:rsid w:val="00E223BA"/>
    <w:rsid w:val="00E238B7"/>
    <w:rsid w:val="00E23BCA"/>
    <w:rsid w:val="00E24200"/>
    <w:rsid w:val="00E2441F"/>
    <w:rsid w:val="00E25AE7"/>
    <w:rsid w:val="00E26C2A"/>
    <w:rsid w:val="00E31B41"/>
    <w:rsid w:val="00E34664"/>
    <w:rsid w:val="00E347CB"/>
    <w:rsid w:val="00E349A9"/>
    <w:rsid w:val="00E3510C"/>
    <w:rsid w:val="00E41271"/>
    <w:rsid w:val="00E42718"/>
    <w:rsid w:val="00E46F05"/>
    <w:rsid w:val="00E47156"/>
    <w:rsid w:val="00E50381"/>
    <w:rsid w:val="00E50722"/>
    <w:rsid w:val="00E52E39"/>
    <w:rsid w:val="00E5343F"/>
    <w:rsid w:val="00E54505"/>
    <w:rsid w:val="00E5636C"/>
    <w:rsid w:val="00E576C8"/>
    <w:rsid w:val="00E60C2A"/>
    <w:rsid w:val="00E6213A"/>
    <w:rsid w:val="00E625B1"/>
    <w:rsid w:val="00E62CB6"/>
    <w:rsid w:val="00E6795C"/>
    <w:rsid w:val="00E704BB"/>
    <w:rsid w:val="00E74A49"/>
    <w:rsid w:val="00E761E3"/>
    <w:rsid w:val="00E819DF"/>
    <w:rsid w:val="00E82740"/>
    <w:rsid w:val="00E82C50"/>
    <w:rsid w:val="00E83328"/>
    <w:rsid w:val="00E84C4F"/>
    <w:rsid w:val="00E85CED"/>
    <w:rsid w:val="00E91EEF"/>
    <w:rsid w:val="00E928AF"/>
    <w:rsid w:val="00E92F5F"/>
    <w:rsid w:val="00E93366"/>
    <w:rsid w:val="00E93EC3"/>
    <w:rsid w:val="00EA3A39"/>
    <w:rsid w:val="00EA3F31"/>
    <w:rsid w:val="00EA5519"/>
    <w:rsid w:val="00EA63B0"/>
    <w:rsid w:val="00EB0ACB"/>
    <w:rsid w:val="00EB5A9F"/>
    <w:rsid w:val="00EB62A3"/>
    <w:rsid w:val="00EB7125"/>
    <w:rsid w:val="00EC38CE"/>
    <w:rsid w:val="00EC76E0"/>
    <w:rsid w:val="00ED1F72"/>
    <w:rsid w:val="00ED36FF"/>
    <w:rsid w:val="00ED4290"/>
    <w:rsid w:val="00ED45A0"/>
    <w:rsid w:val="00ED59D4"/>
    <w:rsid w:val="00ED6197"/>
    <w:rsid w:val="00EE19E5"/>
    <w:rsid w:val="00EE5CDD"/>
    <w:rsid w:val="00EF0877"/>
    <w:rsid w:val="00EF2F57"/>
    <w:rsid w:val="00EF6F98"/>
    <w:rsid w:val="00F1070C"/>
    <w:rsid w:val="00F16D2F"/>
    <w:rsid w:val="00F17B1C"/>
    <w:rsid w:val="00F2019D"/>
    <w:rsid w:val="00F22F52"/>
    <w:rsid w:val="00F25704"/>
    <w:rsid w:val="00F26219"/>
    <w:rsid w:val="00F262A7"/>
    <w:rsid w:val="00F31948"/>
    <w:rsid w:val="00F33E58"/>
    <w:rsid w:val="00F41E10"/>
    <w:rsid w:val="00F437B4"/>
    <w:rsid w:val="00F44A65"/>
    <w:rsid w:val="00F46BC7"/>
    <w:rsid w:val="00F51BA4"/>
    <w:rsid w:val="00F51DC1"/>
    <w:rsid w:val="00F538BC"/>
    <w:rsid w:val="00F54616"/>
    <w:rsid w:val="00F550CD"/>
    <w:rsid w:val="00F607B1"/>
    <w:rsid w:val="00F608B7"/>
    <w:rsid w:val="00F61358"/>
    <w:rsid w:val="00F637E7"/>
    <w:rsid w:val="00F63985"/>
    <w:rsid w:val="00F64D24"/>
    <w:rsid w:val="00F65EC1"/>
    <w:rsid w:val="00F66325"/>
    <w:rsid w:val="00F70D4C"/>
    <w:rsid w:val="00F728BF"/>
    <w:rsid w:val="00F73A38"/>
    <w:rsid w:val="00F76CA1"/>
    <w:rsid w:val="00F8013F"/>
    <w:rsid w:val="00F820F2"/>
    <w:rsid w:val="00F851FA"/>
    <w:rsid w:val="00F9073C"/>
    <w:rsid w:val="00F927C6"/>
    <w:rsid w:val="00F94C7C"/>
    <w:rsid w:val="00FA01EC"/>
    <w:rsid w:val="00FA10A7"/>
    <w:rsid w:val="00FA118F"/>
    <w:rsid w:val="00FA34DF"/>
    <w:rsid w:val="00FA6E62"/>
    <w:rsid w:val="00FB0B48"/>
    <w:rsid w:val="00FB3880"/>
    <w:rsid w:val="00FB4321"/>
    <w:rsid w:val="00FB50B7"/>
    <w:rsid w:val="00FB5140"/>
    <w:rsid w:val="00FB5B4A"/>
    <w:rsid w:val="00FB7515"/>
    <w:rsid w:val="00FB7D46"/>
    <w:rsid w:val="00FC24DA"/>
    <w:rsid w:val="00FC4D60"/>
    <w:rsid w:val="00FC5390"/>
    <w:rsid w:val="00FC5F86"/>
    <w:rsid w:val="00FD05FD"/>
    <w:rsid w:val="00FD2965"/>
    <w:rsid w:val="00FD3421"/>
    <w:rsid w:val="00FD3A0F"/>
    <w:rsid w:val="00FD4A7F"/>
    <w:rsid w:val="00FD6B94"/>
    <w:rsid w:val="00FE00C2"/>
    <w:rsid w:val="00FE2D30"/>
    <w:rsid w:val="00FE4504"/>
    <w:rsid w:val="00FE5AEB"/>
    <w:rsid w:val="00FF0719"/>
    <w:rsid w:val="00FF337A"/>
    <w:rsid w:val="00FF505E"/>
    <w:rsid w:val="00FF74F7"/>
    <w:rsid w:val="00FF7BE5"/>
    <w:rsid w:val="00FF7C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
    <w:name w:val="Normal"/>
    <w:qFormat/>
    <w:rPr>
      <w:rFonts w:ascii="Arial Narrow" w:hAnsi="Arial Narrow"/>
      <w:sz w:val="22"/>
      <w:szCs w:val="22"/>
      <w:lang w:eastAsia="en-US"/>
    </w:rPr>
  </w:style>
  <w:style w:type="paragraph" w:styleId="Nadpis1">
    <w:name w:val="heading 1"/>
    <w:basedOn w:val="Normln"/>
    <w:next w:val="Normln"/>
    <w:qFormat/>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pPr>
      <w:spacing w:before="240" w:after="60"/>
      <w:outlineLvl w:val="5"/>
    </w:pPr>
    <w:rPr>
      <w:rFonts w:ascii="Arial" w:eastAsia="Times New Roman" w:hAnsi="Arial"/>
      <w:b/>
      <w:bCs/>
      <w:caps/>
      <w:sz w:val="26"/>
    </w:rPr>
  </w:style>
  <w:style w:type="paragraph" w:styleId="Nadpis7">
    <w:name w:val="heading 7"/>
    <w:basedOn w:val="Normln"/>
    <w:next w:val="Normln"/>
    <w:qFormat/>
    <w:pPr>
      <w:spacing w:before="240" w:after="60"/>
      <w:outlineLvl w:val="6"/>
    </w:pPr>
    <w:rPr>
      <w:rFonts w:ascii="Arial" w:eastAsia="Times New Roman" w:hAnsi="Arial"/>
      <w:b/>
      <w:i/>
      <w:caps/>
      <w:sz w:val="24"/>
      <w:szCs w:val="24"/>
    </w:rPr>
  </w:style>
  <w:style w:type="paragraph" w:styleId="Nadpis8">
    <w:name w:val="heading 8"/>
    <w:basedOn w:val="Normln"/>
    <w:next w:val="Normln"/>
    <w:qFormat/>
    <w:pPr>
      <w:spacing w:before="240" w:after="60"/>
      <w:outlineLvl w:val="7"/>
    </w:pPr>
    <w:rPr>
      <w:rFonts w:ascii="Arial" w:eastAsia="Times New Roman" w:hAnsi="Arial"/>
      <w:b/>
      <w:i/>
      <w:iCs/>
      <w:caps/>
      <w:sz w:val="23"/>
      <w:szCs w:val="24"/>
    </w:rPr>
  </w:style>
  <w:style w:type="paragraph" w:styleId="Nadpis9">
    <w:name w:val="heading 9"/>
    <w:basedOn w:val="Normln"/>
    <w:next w:val="Normln"/>
    <w:qFormat/>
    <w:pPr>
      <w:spacing w:before="240" w:after="60"/>
      <w:outlineLvl w:val="8"/>
    </w:pPr>
    <w:rPr>
      <w:rFonts w:ascii="Arial" w:eastAsia="Times New Roman" w:hAnsi="Arial"/>
      <w:i/>
      <w:caps/>
    </w:rPr>
  </w:style>
  <w:style w:type="character" w:default="1" w:styleId="Standardnpsmoodstavce">
    <w:name w:val="Default Paragraph Font"/>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Pr>
      <w:rFonts w:ascii="Arial Black" w:eastAsia="Times New Roman" w:hAnsi="Arial Black" w:cs="Times New Roman"/>
      <w:bCs/>
      <w:caps/>
      <w:sz w:val="30"/>
      <w:szCs w:val="28"/>
      <w:lang w:eastAsia="en-US"/>
    </w:rPr>
  </w:style>
  <w:style w:type="character" w:customStyle="1" w:styleId="Nadpis5Char">
    <w:name w:val="Nadpis 5 Char"/>
    <w:basedOn w:val="Standardnpsmoodstavce"/>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Pr>
      <w:rFonts w:ascii="Arial" w:eastAsia="Times New Roman" w:hAnsi="Arial" w:cs="Times New Roman"/>
      <w:b/>
      <w:bCs/>
      <w:caps/>
      <w:sz w:val="26"/>
      <w:szCs w:val="22"/>
      <w:lang w:eastAsia="en-US"/>
    </w:rPr>
  </w:style>
  <w:style w:type="character" w:customStyle="1" w:styleId="Nadpis7Char">
    <w:name w:val="Nadpis 7 Char"/>
    <w:basedOn w:val="Standardnpsmoodstavce"/>
    <w:rPr>
      <w:rFonts w:ascii="Arial" w:eastAsia="Times New Roman" w:hAnsi="Arial" w:cs="Times New Roman"/>
      <w:b/>
      <w:i/>
      <w:caps/>
      <w:sz w:val="24"/>
      <w:szCs w:val="24"/>
      <w:lang w:eastAsia="en-US"/>
    </w:rPr>
  </w:style>
  <w:style w:type="character" w:customStyle="1" w:styleId="Nadpis8Char">
    <w:name w:val="Nadpis 8 Char"/>
    <w:basedOn w:val="Standardnpsmoodstavce"/>
    <w:rPr>
      <w:rFonts w:ascii="Arial" w:eastAsia="Times New Roman" w:hAnsi="Arial" w:cs="Times New Roman"/>
      <w:b/>
      <w:i/>
      <w:iCs/>
      <w:caps/>
      <w:sz w:val="23"/>
      <w:szCs w:val="24"/>
      <w:lang w:eastAsia="en-US"/>
    </w:rPr>
  </w:style>
  <w:style w:type="character" w:customStyle="1" w:styleId="Nadpis9Char">
    <w:name w:val="Nadpis 9 Char"/>
    <w:basedOn w:val="Standardnpsmoodstavce"/>
    <w:rPr>
      <w:rFonts w:ascii="Arial" w:eastAsia="Times New Roman" w:hAnsi="Arial" w:cs="Times New Roman"/>
      <w:i/>
      <w:caps/>
      <w:sz w:val="22"/>
      <w:szCs w:val="22"/>
      <w:lang w:eastAsia="en-US"/>
    </w:rPr>
  </w:style>
  <w:style w:type="character" w:styleId="Zdraznnjemn">
    <w:name w:val="Subtle Emphasis"/>
    <w:basedOn w:val="Standardnpsmoodstavce"/>
    <w:qFormat/>
    <w:rPr>
      <w:i/>
      <w:iCs/>
      <w:color w:val="808080"/>
    </w:rPr>
  </w:style>
  <w:style w:type="character" w:styleId="Zvraznn">
    <w:name w:val="Emphasis"/>
    <w:basedOn w:val="Standardnpsmoodstavce"/>
    <w:qFormat/>
    <w:rPr>
      <w:i/>
      <w:iCs/>
    </w:rPr>
  </w:style>
  <w:style w:type="character" w:styleId="Zdraznnintenzivn">
    <w:name w:val="Intense Emphasis"/>
    <w:basedOn w:val="Standardnpsmoodstavce"/>
    <w:qFormat/>
    <w:rPr>
      <w:b/>
      <w:bCs/>
      <w:i/>
      <w:iCs/>
      <w:color w:val="4F81BD"/>
    </w:rPr>
  </w:style>
  <w:style w:type="paragraph" w:styleId="Citace">
    <w:name w:val="Quote"/>
    <w:basedOn w:val="Normln"/>
    <w:next w:val="Normln"/>
    <w:qFormat/>
    <w:rPr>
      <w:i/>
      <w:iCs/>
      <w:color w:val="000000"/>
    </w:rPr>
  </w:style>
  <w:style w:type="character" w:customStyle="1" w:styleId="CitaceChar">
    <w:name w:val="Citace Char"/>
    <w:basedOn w:val="Standardnpsmoodstavce"/>
    <w:rPr>
      <w:rFonts w:ascii="Arial Narrow" w:hAnsi="Arial Narrow"/>
      <w:i/>
      <w:iCs/>
      <w:color w:val="000000"/>
      <w:sz w:val="22"/>
      <w:szCs w:val="22"/>
      <w:lang w:eastAsia="en-US"/>
    </w:rPr>
  </w:style>
  <w:style w:type="character" w:styleId="Siln">
    <w:name w:val="Strong"/>
    <w:basedOn w:val="Standardnpsmoodstavce"/>
    <w:uiPriority w:val="22"/>
    <w:qFormat/>
    <w:rPr>
      <w:b/>
      <w:bCs/>
    </w:rPr>
  </w:style>
  <w:style w:type="paragraph" w:styleId="Citaceintenzivn">
    <w:name w:val="Intense Quote"/>
    <w:basedOn w:val="Normln"/>
    <w:next w:val="Normln"/>
    <w:qFormat/>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Pr>
      <w:rFonts w:ascii="Arial Narrow" w:hAnsi="Arial Narrow"/>
      <w:b/>
      <w:bCs/>
      <w:i/>
      <w:iCs/>
      <w:color w:val="4F81BD"/>
      <w:sz w:val="22"/>
      <w:szCs w:val="22"/>
      <w:lang w:eastAsia="en-US"/>
    </w:rPr>
  </w:style>
  <w:style w:type="character" w:styleId="Odkazjemn">
    <w:name w:val="Subtle Reference"/>
    <w:basedOn w:val="Standardnpsmoodstavce"/>
    <w:qFormat/>
    <w:rPr>
      <w:smallCaps/>
      <w:color w:val="C0504D"/>
      <w:u w:val="single"/>
    </w:rPr>
  </w:style>
  <w:style w:type="character" w:styleId="Odkazintenzivn">
    <w:name w:val="Intense Reference"/>
    <w:basedOn w:val="Standardnpsmoodstavce"/>
    <w:qFormat/>
    <w:rPr>
      <w:b/>
      <w:bCs/>
      <w:smallCaps/>
      <w:color w:val="C0504D"/>
      <w:spacing w:val="5"/>
      <w:u w:val="single"/>
    </w:rPr>
  </w:style>
  <w:style w:type="character" w:styleId="Nzevknihy">
    <w:name w:val="Book Title"/>
    <w:basedOn w:val="Standardnpsmoodstavce"/>
    <w:qFormat/>
    <w:rPr>
      <w:b/>
      <w:bCs/>
      <w:smallCaps/>
      <w:spacing w:val="5"/>
    </w:rPr>
  </w:style>
  <w:style w:type="paragraph" w:styleId="Odstavecseseznamem">
    <w:name w:val="List Paragraph"/>
    <w:basedOn w:val="Normln"/>
    <w:qFormat/>
    <w:pPr>
      <w:ind w:left="708"/>
    </w:pPr>
  </w:style>
  <w:style w:type="paragraph" w:customStyle="1" w:styleId="Mini">
    <w:name w:val="Mini"/>
    <w:basedOn w:val="Normln"/>
    <w:qFormat/>
    <w:rPr>
      <w:sz w:val="16"/>
    </w:rPr>
  </w:style>
  <w:style w:type="paragraph" w:customStyle="1" w:styleId="Podnadpistun">
    <w:name w:val="Podnadpis tučný"/>
    <w:basedOn w:val="Normln"/>
    <w:qFormat/>
    <w:rPr>
      <w:b/>
    </w:rPr>
  </w:style>
  <w:style w:type="paragraph" w:customStyle="1" w:styleId="Podnadpistunkurzva">
    <w:name w:val="Podnadpis tučný kurzíva"/>
    <w:basedOn w:val="Normln"/>
    <w:qFormat/>
    <w:rPr>
      <w:b/>
      <w:i/>
    </w:rPr>
  </w:style>
  <w:style w:type="paragraph" w:styleId="Obsah1">
    <w:name w:val="toc 1"/>
    <w:basedOn w:val="Normln"/>
    <w:next w:val="Normln"/>
    <w:autoRedefine/>
    <w:uiPriority w:val="39"/>
    <w:unhideWhenUsed/>
    <w:pPr>
      <w:spacing w:before="360"/>
    </w:pPr>
    <w:rPr>
      <w:b/>
      <w:bCs/>
      <w:caps/>
      <w:color w:val="0005C0"/>
      <w:sz w:val="24"/>
      <w:szCs w:val="24"/>
    </w:rPr>
  </w:style>
  <w:style w:type="paragraph" w:styleId="Obsah2">
    <w:name w:val="toc 2"/>
    <w:basedOn w:val="Normln"/>
    <w:next w:val="Normln"/>
    <w:autoRedefine/>
    <w:uiPriority w:val="39"/>
    <w:unhideWhenUsed/>
    <w:pPr>
      <w:spacing w:before="240"/>
    </w:pPr>
    <w:rPr>
      <w:b/>
      <w:bCs/>
      <w:sz w:val="20"/>
      <w:szCs w:val="20"/>
    </w:rPr>
  </w:style>
  <w:style w:type="paragraph" w:styleId="Obsah3">
    <w:name w:val="toc 3"/>
    <w:basedOn w:val="Normln"/>
    <w:next w:val="Normln"/>
    <w:autoRedefine/>
    <w:uiPriority w:val="39"/>
    <w:unhideWhenUsed/>
    <w:pPr>
      <w:ind w:left="220"/>
    </w:pPr>
    <w:rPr>
      <w:sz w:val="20"/>
      <w:szCs w:val="20"/>
    </w:rPr>
  </w:style>
  <w:style w:type="character" w:styleId="Hypertextovodkaz">
    <w:name w:val="Hyperlink"/>
    <w:basedOn w:val="Standardnpsmoodstavce"/>
    <w:uiPriority w:val="99"/>
    <w:unhideWhenUsed/>
    <w:rPr>
      <w:color w:val="0000FF"/>
      <w:u w:val="single"/>
    </w:rPr>
  </w:style>
  <w:style w:type="paragraph" w:styleId="Nadpisobsahu">
    <w:name w:val="TOC Heading"/>
    <w:basedOn w:val="Nadpis1"/>
    <w:next w:val="Normln"/>
    <w:uiPriority w:val="39"/>
    <w:qFormat/>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Pr>
      <w:rFonts w:eastAsia="Times New Roman"/>
      <w:caps/>
      <w:szCs w:val="24"/>
      <w:lang w:eastAsia="cs-CZ"/>
    </w:rPr>
  </w:style>
  <w:style w:type="paragraph" w:customStyle="1" w:styleId="Tabulka">
    <w:name w:val="Tabulka"/>
    <w:basedOn w:val="Normln"/>
    <w:rPr>
      <w:rFonts w:eastAsia="Times New Roman"/>
      <w:sz w:val="20"/>
      <w:szCs w:val="20"/>
      <w:lang w:eastAsia="cs-CZ"/>
    </w:rPr>
  </w:style>
  <w:style w:type="paragraph" w:customStyle="1" w:styleId="nadpis40">
    <w:name w:val="nadpis 4"/>
    <w:basedOn w:val="Nadpis4"/>
    <w:next w:val="Normln"/>
    <w:pPr>
      <w:spacing w:before="0" w:after="120"/>
    </w:pPr>
    <w:rPr>
      <w:rFonts w:ascii="Times New Roman" w:hAnsi="Times New Roman"/>
      <w:b/>
      <w:caps w:val="0"/>
      <w:sz w:val="24"/>
      <w:szCs w:val="24"/>
      <w:lang w:eastAsia="cs-CZ"/>
    </w:rPr>
  </w:style>
  <w:style w:type="paragraph" w:styleId="Zhlav">
    <w:name w:val="header"/>
    <w:basedOn w:val="Normln"/>
    <w:unhideWhenUsed/>
    <w:pPr>
      <w:tabs>
        <w:tab w:val="center" w:pos="4536"/>
        <w:tab w:val="right" w:pos="9072"/>
      </w:tabs>
    </w:pPr>
  </w:style>
  <w:style w:type="character" w:customStyle="1" w:styleId="ZhlavChar">
    <w:name w:val="Záhlaví Char"/>
    <w:basedOn w:val="Standardnpsmoodstavce"/>
    <w:semiHidden/>
    <w:rPr>
      <w:rFonts w:ascii="Arial Narrow" w:hAnsi="Arial Narrow"/>
      <w:sz w:val="22"/>
      <w:szCs w:val="22"/>
      <w:lang w:eastAsia="en-US"/>
    </w:rPr>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rPr>
      <w:rFonts w:ascii="Arial Narrow" w:hAnsi="Arial Narrow"/>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basedOn w:val="Standardnpsmoodstavce"/>
    <w:semiHidden/>
    <w:rPr>
      <w:rFonts w:ascii="Tahoma" w:hAnsi="Tahoma" w:cs="Tahoma"/>
      <w:sz w:val="16"/>
      <w:szCs w:val="16"/>
      <w:lang w:eastAsia="en-US"/>
    </w:rPr>
  </w:style>
  <w:style w:type="paragraph" w:customStyle="1" w:styleId="Textodstavce">
    <w:name w:val="Text odstavce"/>
    <w:basedOn w:val="Normln"/>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pPr>
      <w:ind w:left="440"/>
    </w:pPr>
    <w:rPr>
      <w:sz w:val="20"/>
      <w:szCs w:val="20"/>
    </w:rPr>
  </w:style>
  <w:style w:type="paragraph" w:styleId="Obsah5">
    <w:name w:val="toc 5"/>
    <w:basedOn w:val="Normln"/>
    <w:next w:val="Normln"/>
    <w:autoRedefine/>
    <w:uiPriority w:val="39"/>
    <w:unhideWhenUsed/>
    <w:pPr>
      <w:ind w:left="660"/>
    </w:pPr>
    <w:rPr>
      <w:sz w:val="20"/>
      <w:szCs w:val="20"/>
    </w:rPr>
  </w:style>
  <w:style w:type="paragraph" w:styleId="Obsah6">
    <w:name w:val="toc 6"/>
    <w:basedOn w:val="Normln"/>
    <w:next w:val="Normln"/>
    <w:autoRedefine/>
    <w:uiPriority w:val="39"/>
    <w:unhideWhenUsed/>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pPr>
      <w:ind w:left="1320"/>
    </w:pPr>
    <w:rPr>
      <w:rFonts w:ascii="Calibri" w:hAnsi="Calibri"/>
      <w:sz w:val="20"/>
      <w:szCs w:val="20"/>
    </w:rPr>
  </w:style>
  <w:style w:type="paragraph" w:styleId="Obsah9">
    <w:name w:val="toc 9"/>
    <w:basedOn w:val="Normln"/>
    <w:next w:val="Normln"/>
    <w:autoRedefine/>
    <w:uiPriority w:val="39"/>
    <w:unhideWhenUsed/>
    <w:pPr>
      <w:ind w:left="1540"/>
    </w:pPr>
    <w:rPr>
      <w:rFonts w:ascii="Calibri" w:hAnsi="Calibri"/>
      <w:sz w:val="20"/>
      <w:szCs w:val="20"/>
    </w:rPr>
  </w:style>
  <w:style w:type="paragraph" w:styleId="Textpoznpodarou">
    <w:name w:val="footnote text"/>
    <w:basedOn w:val="Normln"/>
    <w:semiHidden/>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Pr>
      <w:rFonts w:ascii="Times New Roman" w:eastAsia="Times New Roman" w:hAnsi="Times New Roman"/>
    </w:rPr>
  </w:style>
  <w:style w:type="character" w:styleId="Znakapoznpodarou">
    <w:name w:val="footnote reference"/>
    <w:basedOn w:val="Standardnpsmoodstavce"/>
    <w:semiHidden/>
    <w:rPr>
      <w:vertAlign w:val="superscript"/>
    </w:rPr>
  </w:style>
  <w:style w:type="paragraph" w:customStyle="1" w:styleId="Textparagrafu">
    <w:name w:val="Text paragrafu"/>
    <w:basedOn w:val="Normln"/>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Pr>
      <w:rFonts w:ascii="Times New Roman" w:eastAsia="Times New Roman" w:hAnsi="Times New Roman"/>
      <w:b/>
      <w:bCs/>
      <w:sz w:val="24"/>
      <w:szCs w:val="24"/>
      <w:u w:val="single"/>
    </w:rPr>
  </w:style>
  <w:style w:type="character" w:styleId="Sledovanodkaz">
    <w:name w:val="FollowedHyperlink"/>
    <w:basedOn w:val="Standardnpsmoodstavce"/>
    <w:semiHidden/>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paragraph" w:styleId="Normlnweb">
    <w:name w:val="Normal (Web)"/>
    <w:basedOn w:val="Normln"/>
    <w:uiPriority w:val="99"/>
    <w:unhideWhenUsed/>
    <w:rsid w:val="00D319C7"/>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8F33E2"/>
    <w:rPr>
      <w:rFonts w:ascii="Consolas" w:hAnsi="Consolas"/>
      <w:sz w:val="21"/>
      <w:szCs w:val="21"/>
    </w:rPr>
  </w:style>
  <w:style w:type="character" w:customStyle="1" w:styleId="ProsttextChar">
    <w:name w:val="Prostý text Char"/>
    <w:basedOn w:val="Standardnpsmoodstavce"/>
    <w:link w:val="Prosttext"/>
    <w:uiPriority w:val="99"/>
    <w:semiHidden/>
    <w:rsid w:val="008F33E2"/>
    <w:rPr>
      <w:rFonts w:ascii="Consolas" w:eastAsia="Calibri" w:hAnsi="Consolas" w:cs="Times New Roman"/>
      <w:sz w:val="21"/>
      <w:szCs w:val="21"/>
      <w:lang w:eastAsia="en-US"/>
    </w:rPr>
  </w:style>
  <w:style w:type="paragraph" w:styleId="FormtovanvHTML">
    <w:name w:val="HTML Preformatted"/>
    <w:basedOn w:val="Normln"/>
    <w:link w:val="FormtovanvHTMLChar"/>
    <w:uiPriority w:val="99"/>
    <w:semiHidden/>
    <w:unhideWhenUsed/>
    <w:rsid w:val="00D44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D44C42"/>
    <w:rPr>
      <w:rFonts w:ascii="Courier New" w:eastAsia="Times New Roman" w:hAnsi="Courier New" w:cs="Courier New"/>
    </w:rPr>
  </w:style>
  <w:style w:type="character" w:customStyle="1" w:styleId="sub1">
    <w:name w:val="sub1"/>
    <w:basedOn w:val="Standardnpsmoodstavce"/>
    <w:rsid w:val="007109EF"/>
    <w:rPr>
      <w:sz w:val="19"/>
      <w:szCs w:val="19"/>
    </w:rPr>
  </w:style>
  <w:style w:type="character" w:customStyle="1" w:styleId="sup2">
    <w:name w:val="sup2"/>
    <w:basedOn w:val="Standardnpsmoodstavce"/>
    <w:rsid w:val="007109EF"/>
    <w:rPr>
      <w:sz w:val="19"/>
      <w:szCs w:val="19"/>
    </w:rPr>
  </w:style>
  <w:style w:type="paragraph" w:customStyle="1" w:styleId="Style25">
    <w:name w:val="Style25"/>
    <w:basedOn w:val="Normln"/>
    <w:uiPriority w:val="99"/>
    <w:rsid w:val="00784DAB"/>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A4327B"/>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23679C"/>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23679C"/>
    <w:rPr>
      <w:rFonts w:ascii="Arial" w:hAnsi="Arial"/>
      <w:sz w:val="22"/>
      <w:szCs w:val="22"/>
    </w:rPr>
  </w:style>
  <w:style w:type="character" w:customStyle="1" w:styleId="tocinfo">
    <w:name w:val="toc_info"/>
    <w:basedOn w:val="Standardnpsmoodstavce"/>
    <w:rsid w:val="00826408"/>
  </w:style>
  <w:style w:type="paragraph" w:customStyle="1" w:styleId="StylPrvndek15cm">
    <w:name w:val="Styl První řádek:  15 cm"/>
    <w:basedOn w:val="Normln"/>
    <w:rsid w:val="00153631"/>
    <w:pPr>
      <w:ind w:firstLine="851"/>
      <w:jc w:val="both"/>
    </w:pPr>
    <w:rPr>
      <w:rFonts w:ascii="Arial" w:eastAsia="Times New Roman" w:hAnsi="Arial"/>
      <w:sz w:val="24"/>
      <w:szCs w:val="20"/>
      <w:lang w:eastAsia="cs-CZ"/>
    </w:rPr>
  </w:style>
  <w:style w:type="character" w:customStyle="1" w:styleId="platne">
    <w:name w:val="platne"/>
    <w:basedOn w:val="Standardnpsmoodstavce"/>
    <w:rsid w:val="004960E1"/>
  </w:style>
  <w:style w:type="paragraph" w:customStyle="1" w:styleId="Default">
    <w:name w:val="Default"/>
    <w:rsid w:val="004960E1"/>
    <w:pPr>
      <w:autoSpaceDE w:val="0"/>
      <w:autoSpaceDN w:val="0"/>
      <w:adjustRightInd w:val="0"/>
    </w:pPr>
    <w:rPr>
      <w:rFonts w:ascii="HGIHBL+TimesNewRoman" w:hAnsi="HGIHBL+TimesNewRoman" w:cs="HGIHBL+TimesNewRoman"/>
      <w:color w:val="000000"/>
      <w:sz w:val="24"/>
      <w:szCs w:val="24"/>
    </w:rPr>
  </w:style>
  <w:style w:type="paragraph" w:customStyle="1" w:styleId="Normln0">
    <w:name w:val="Normální~"/>
    <w:basedOn w:val="Normln"/>
    <w:rsid w:val="004960E1"/>
    <w:pPr>
      <w:widowControl w:val="0"/>
      <w:suppressAutoHyphens/>
    </w:pPr>
    <w:rPr>
      <w:rFonts w:ascii="Times New Roman" w:eastAsia="Lucida Sans Unicode" w:hAnsi="Times New Roman" w:cs="StarSymbol"/>
      <w:sz w:val="20"/>
      <w:szCs w:val="24"/>
      <w:lang w:eastAsia="cs-CZ" w:bidi="cs-CZ"/>
    </w:rPr>
  </w:style>
  <w:style w:type="character" w:customStyle="1" w:styleId="text1">
    <w:name w:val="text1"/>
    <w:basedOn w:val="Standardnpsmoodstavce"/>
    <w:rsid w:val="004960E1"/>
    <w:rPr>
      <w:rFonts w:ascii="Helvetica" w:hAnsi="Helvetica" w:hint="default"/>
      <w:color w:val="002454"/>
      <w:sz w:val="16"/>
      <w:szCs w:val="16"/>
    </w:rPr>
  </w:style>
  <w:style w:type="character" w:customStyle="1" w:styleId="headline1">
    <w:name w:val="headline1"/>
    <w:basedOn w:val="Standardnpsmoodstavce"/>
    <w:rsid w:val="004960E1"/>
    <w:rPr>
      <w:rFonts w:ascii="Helvetica" w:hAnsi="Helvetica" w:hint="default"/>
      <w:b/>
      <w:bCs/>
      <w:color w:val="002454"/>
      <w:sz w:val="18"/>
      <w:szCs w:val="18"/>
    </w:rPr>
  </w:style>
</w:styles>
</file>

<file path=word/webSettings.xml><?xml version="1.0" encoding="utf-8"?>
<w:webSettings xmlns:r="http://schemas.openxmlformats.org/officeDocument/2006/relationships" xmlns:w="http://schemas.openxmlformats.org/wordprocessingml/2006/main">
  <w:divs>
    <w:div w:id="35131029">
      <w:bodyDiv w:val="1"/>
      <w:marLeft w:val="0"/>
      <w:marRight w:val="0"/>
      <w:marTop w:val="0"/>
      <w:marBottom w:val="84"/>
      <w:divBdr>
        <w:top w:val="none" w:sz="0" w:space="0" w:color="auto"/>
        <w:left w:val="none" w:sz="0" w:space="0" w:color="auto"/>
        <w:bottom w:val="none" w:sz="0" w:space="0" w:color="auto"/>
        <w:right w:val="none" w:sz="0" w:space="0" w:color="auto"/>
      </w:divBdr>
      <w:divsChild>
        <w:div w:id="1958372115">
          <w:marLeft w:val="0"/>
          <w:marRight w:val="0"/>
          <w:marTop w:val="0"/>
          <w:marBottom w:val="0"/>
          <w:divBdr>
            <w:top w:val="none" w:sz="0" w:space="0" w:color="auto"/>
            <w:left w:val="none" w:sz="0" w:space="0" w:color="auto"/>
            <w:bottom w:val="none" w:sz="0" w:space="0" w:color="auto"/>
            <w:right w:val="none" w:sz="0" w:space="0" w:color="auto"/>
          </w:divBdr>
          <w:divsChild>
            <w:div w:id="382751993">
              <w:marLeft w:val="0"/>
              <w:marRight w:val="0"/>
              <w:marTop w:val="0"/>
              <w:marBottom w:val="0"/>
              <w:divBdr>
                <w:top w:val="none" w:sz="0" w:space="0" w:color="auto"/>
                <w:left w:val="none" w:sz="0" w:space="0" w:color="auto"/>
                <w:bottom w:val="none" w:sz="0" w:space="0" w:color="auto"/>
                <w:right w:val="none" w:sz="0" w:space="0" w:color="auto"/>
              </w:divBdr>
              <w:divsChild>
                <w:div w:id="514155908">
                  <w:marLeft w:val="670"/>
                  <w:marRight w:val="167"/>
                  <w:marTop w:val="0"/>
                  <w:marBottom w:val="0"/>
                  <w:divBdr>
                    <w:top w:val="none" w:sz="0" w:space="0" w:color="auto"/>
                    <w:left w:val="none" w:sz="0" w:space="0" w:color="auto"/>
                    <w:bottom w:val="single" w:sz="6" w:space="0" w:color="CCCCCC"/>
                    <w:right w:val="none" w:sz="0" w:space="0" w:color="auto"/>
                  </w:divBdr>
                  <w:divsChild>
                    <w:div w:id="2004624684">
                      <w:marLeft w:val="0"/>
                      <w:marRight w:val="0"/>
                      <w:marTop w:val="134"/>
                      <w:marBottom w:val="0"/>
                      <w:divBdr>
                        <w:top w:val="none" w:sz="0" w:space="0" w:color="auto"/>
                        <w:left w:val="none" w:sz="0" w:space="0" w:color="auto"/>
                        <w:bottom w:val="none" w:sz="0" w:space="0" w:color="auto"/>
                        <w:right w:val="none" w:sz="0" w:space="0" w:color="auto"/>
                      </w:divBdr>
                      <w:divsChild>
                        <w:div w:id="2772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54511">
      <w:bodyDiv w:val="1"/>
      <w:marLeft w:val="0"/>
      <w:marRight w:val="0"/>
      <w:marTop w:val="0"/>
      <w:marBottom w:val="0"/>
      <w:divBdr>
        <w:top w:val="none" w:sz="0" w:space="0" w:color="auto"/>
        <w:left w:val="none" w:sz="0" w:space="0" w:color="auto"/>
        <w:bottom w:val="none" w:sz="0" w:space="0" w:color="auto"/>
        <w:right w:val="none" w:sz="0" w:space="0" w:color="auto"/>
      </w:divBdr>
      <w:divsChild>
        <w:div w:id="1103963822">
          <w:marLeft w:val="0"/>
          <w:marRight w:val="0"/>
          <w:marTop w:val="0"/>
          <w:marBottom w:val="0"/>
          <w:divBdr>
            <w:top w:val="none" w:sz="0" w:space="0" w:color="auto"/>
            <w:left w:val="none" w:sz="0" w:space="0" w:color="auto"/>
            <w:bottom w:val="none" w:sz="0" w:space="0" w:color="auto"/>
            <w:right w:val="none" w:sz="0" w:space="0" w:color="auto"/>
          </w:divBdr>
          <w:divsChild>
            <w:div w:id="527571745">
              <w:marLeft w:val="0"/>
              <w:marRight w:val="0"/>
              <w:marTop w:val="0"/>
              <w:marBottom w:val="0"/>
              <w:divBdr>
                <w:top w:val="none" w:sz="0" w:space="0" w:color="auto"/>
                <w:left w:val="none" w:sz="0" w:space="0" w:color="auto"/>
                <w:bottom w:val="none" w:sz="0" w:space="0" w:color="auto"/>
                <w:right w:val="none" w:sz="0" w:space="0" w:color="auto"/>
              </w:divBdr>
              <w:divsChild>
                <w:div w:id="1772428087">
                  <w:marLeft w:val="0"/>
                  <w:marRight w:val="0"/>
                  <w:marTop w:val="0"/>
                  <w:marBottom w:val="0"/>
                  <w:divBdr>
                    <w:top w:val="none" w:sz="0" w:space="0" w:color="auto"/>
                    <w:left w:val="none" w:sz="0" w:space="0" w:color="auto"/>
                    <w:bottom w:val="none" w:sz="0" w:space="0" w:color="auto"/>
                    <w:right w:val="none" w:sz="0" w:space="0" w:color="auto"/>
                  </w:divBdr>
                  <w:divsChild>
                    <w:div w:id="172032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3071">
      <w:bodyDiv w:val="1"/>
      <w:marLeft w:val="0"/>
      <w:marRight w:val="0"/>
      <w:marTop w:val="0"/>
      <w:marBottom w:val="0"/>
      <w:divBdr>
        <w:top w:val="none" w:sz="0" w:space="0" w:color="auto"/>
        <w:left w:val="none" w:sz="0" w:space="0" w:color="auto"/>
        <w:bottom w:val="none" w:sz="0" w:space="0" w:color="auto"/>
        <w:right w:val="none" w:sz="0" w:space="0" w:color="auto"/>
      </w:divBdr>
      <w:divsChild>
        <w:div w:id="610824036">
          <w:marLeft w:val="0"/>
          <w:marRight w:val="0"/>
          <w:marTop w:val="0"/>
          <w:marBottom w:val="0"/>
          <w:divBdr>
            <w:top w:val="none" w:sz="0" w:space="0" w:color="auto"/>
            <w:left w:val="none" w:sz="0" w:space="0" w:color="auto"/>
            <w:bottom w:val="none" w:sz="0" w:space="0" w:color="auto"/>
            <w:right w:val="none" w:sz="0" w:space="0" w:color="auto"/>
          </w:divBdr>
          <w:divsChild>
            <w:div w:id="457526402">
              <w:marLeft w:val="0"/>
              <w:marRight w:val="0"/>
              <w:marTop w:val="0"/>
              <w:marBottom w:val="0"/>
              <w:divBdr>
                <w:top w:val="none" w:sz="0" w:space="0" w:color="auto"/>
                <w:left w:val="none" w:sz="0" w:space="0" w:color="auto"/>
                <w:bottom w:val="none" w:sz="0" w:space="0" w:color="auto"/>
                <w:right w:val="none" w:sz="0" w:space="0" w:color="auto"/>
              </w:divBdr>
              <w:divsChild>
                <w:div w:id="1423257918">
                  <w:marLeft w:val="0"/>
                  <w:marRight w:val="0"/>
                  <w:marTop w:val="0"/>
                  <w:marBottom w:val="0"/>
                  <w:divBdr>
                    <w:top w:val="none" w:sz="0" w:space="0" w:color="auto"/>
                    <w:left w:val="none" w:sz="0" w:space="0" w:color="auto"/>
                    <w:bottom w:val="none" w:sz="0" w:space="0" w:color="auto"/>
                    <w:right w:val="none" w:sz="0" w:space="0" w:color="auto"/>
                  </w:divBdr>
                  <w:divsChild>
                    <w:div w:id="331227414">
                      <w:marLeft w:val="0"/>
                      <w:marRight w:val="0"/>
                      <w:marTop w:val="0"/>
                      <w:marBottom w:val="0"/>
                      <w:divBdr>
                        <w:top w:val="none" w:sz="0" w:space="0" w:color="auto"/>
                        <w:left w:val="none" w:sz="0" w:space="0" w:color="auto"/>
                        <w:bottom w:val="none" w:sz="0" w:space="0" w:color="auto"/>
                        <w:right w:val="none" w:sz="0" w:space="0" w:color="auto"/>
                      </w:divBdr>
                      <w:divsChild>
                        <w:div w:id="18500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4746">
      <w:bodyDiv w:val="1"/>
      <w:marLeft w:val="0"/>
      <w:marRight w:val="0"/>
      <w:marTop w:val="0"/>
      <w:marBottom w:val="0"/>
      <w:divBdr>
        <w:top w:val="none" w:sz="0" w:space="0" w:color="auto"/>
        <w:left w:val="none" w:sz="0" w:space="0" w:color="auto"/>
        <w:bottom w:val="none" w:sz="0" w:space="0" w:color="auto"/>
        <w:right w:val="none" w:sz="0" w:space="0" w:color="auto"/>
      </w:divBdr>
      <w:divsChild>
        <w:div w:id="2095860578">
          <w:marLeft w:val="0"/>
          <w:marRight w:val="0"/>
          <w:marTop w:val="0"/>
          <w:marBottom w:val="0"/>
          <w:divBdr>
            <w:top w:val="none" w:sz="0" w:space="0" w:color="auto"/>
            <w:left w:val="none" w:sz="0" w:space="0" w:color="auto"/>
            <w:bottom w:val="none" w:sz="0" w:space="0" w:color="auto"/>
            <w:right w:val="none" w:sz="0" w:space="0" w:color="auto"/>
          </w:divBdr>
          <w:divsChild>
            <w:div w:id="1993557767">
              <w:marLeft w:val="0"/>
              <w:marRight w:val="0"/>
              <w:marTop w:val="0"/>
              <w:marBottom w:val="0"/>
              <w:divBdr>
                <w:top w:val="none" w:sz="0" w:space="0" w:color="auto"/>
                <w:left w:val="none" w:sz="0" w:space="0" w:color="auto"/>
                <w:bottom w:val="none" w:sz="0" w:space="0" w:color="auto"/>
                <w:right w:val="none" w:sz="0" w:space="0" w:color="auto"/>
              </w:divBdr>
              <w:divsChild>
                <w:div w:id="412897892">
                  <w:marLeft w:val="0"/>
                  <w:marRight w:val="0"/>
                  <w:marTop w:val="0"/>
                  <w:marBottom w:val="0"/>
                  <w:divBdr>
                    <w:top w:val="none" w:sz="0" w:space="0" w:color="auto"/>
                    <w:left w:val="none" w:sz="0" w:space="0" w:color="auto"/>
                    <w:bottom w:val="none" w:sz="0" w:space="0" w:color="auto"/>
                    <w:right w:val="none" w:sz="0" w:space="0" w:color="auto"/>
                  </w:divBdr>
                  <w:divsChild>
                    <w:div w:id="200675500">
                      <w:marLeft w:val="0"/>
                      <w:marRight w:val="0"/>
                      <w:marTop w:val="0"/>
                      <w:marBottom w:val="0"/>
                      <w:divBdr>
                        <w:top w:val="none" w:sz="0" w:space="0" w:color="auto"/>
                        <w:left w:val="none" w:sz="0" w:space="0" w:color="auto"/>
                        <w:bottom w:val="none" w:sz="0" w:space="0" w:color="auto"/>
                        <w:right w:val="none" w:sz="0" w:space="0" w:color="auto"/>
                      </w:divBdr>
                      <w:divsChild>
                        <w:div w:id="105396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76972">
      <w:bodyDiv w:val="1"/>
      <w:marLeft w:val="125"/>
      <w:marRight w:val="125"/>
      <w:marTop w:val="125"/>
      <w:marBottom w:val="125"/>
      <w:divBdr>
        <w:top w:val="none" w:sz="0" w:space="0" w:color="auto"/>
        <w:left w:val="none" w:sz="0" w:space="0" w:color="auto"/>
        <w:bottom w:val="none" w:sz="0" w:space="0" w:color="auto"/>
        <w:right w:val="none" w:sz="0" w:space="0" w:color="auto"/>
      </w:divBdr>
      <w:divsChild>
        <w:div w:id="2121407867">
          <w:marLeft w:val="0"/>
          <w:marRight w:val="0"/>
          <w:marTop w:val="0"/>
          <w:marBottom w:val="0"/>
          <w:divBdr>
            <w:top w:val="none" w:sz="0" w:space="0" w:color="auto"/>
            <w:left w:val="none" w:sz="0" w:space="0" w:color="auto"/>
            <w:bottom w:val="none" w:sz="0" w:space="0" w:color="auto"/>
            <w:right w:val="none" w:sz="0" w:space="0" w:color="auto"/>
          </w:divBdr>
          <w:divsChild>
            <w:div w:id="581378010">
              <w:marLeft w:val="0"/>
              <w:marRight w:val="0"/>
              <w:marTop w:val="0"/>
              <w:marBottom w:val="0"/>
              <w:divBdr>
                <w:top w:val="none" w:sz="0" w:space="0" w:color="auto"/>
                <w:left w:val="none" w:sz="0" w:space="0" w:color="auto"/>
                <w:bottom w:val="none" w:sz="0" w:space="0" w:color="auto"/>
                <w:right w:val="none" w:sz="0" w:space="0" w:color="auto"/>
              </w:divBdr>
              <w:divsChild>
                <w:div w:id="5250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43355">
      <w:bodyDiv w:val="1"/>
      <w:marLeft w:val="0"/>
      <w:marRight w:val="0"/>
      <w:marTop w:val="0"/>
      <w:marBottom w:val="0"/>
      <w:divBdr>
        <w:top w:val="none" w:sz="0" w:space="0" w:color="auto"/>
        <w:left w:val="none" w:sz="0" w:space="0" w:color="auto"/>
        <w:bottom w:val="none" w:sz="0" w:space="0" w:color="auto"/>
        <w:right w:val="none" w:sz="0" w:space="0" w:color="auto"/>
      </w:divBdr>
      <w:divsChild>
        <w:div w:id="1398553875">
          <w:marLeft w:val="0"/>
          <w:marRight w:val="0"/>
          <w:marTop w:val="0"/>
          <w:marBottom w:val="0"/>
          <w:divBdr>
            <w:top w:val="none" w:sz="0" w:space="0" w:color="auto"/>
            <w:left w:val="none" w:sz="0" w:space="0" w:color="auto"/>
            <w:bottom w:val="none" w:sz="0" w:space="0" w:color="auto"/>
            <w:right w:val="none" w:sz="0" w:space="0" w:color="auto"/>
          </w:divBdr>
          <w:divsChild>
            <w:div w:id="1990942382">
              <w:marLeft w:val="0"/>
              <w:marRight w:val="0"/>
              <w:marTop w:val="0"/>
              <w:marBottom w:val="0"/>
              <w:divBdr>
                <w:top w:val="none" w:sz="0" w:space="0" w:color="auto"/>
                <w:left w:val="none" w:sz="0" w:space="0" w:color="auto"/>
                <w:bottom w:val="none" w:sz="0" w:space="0" w:color="auto"/>
                <w:right w:val="none" w:sz="0" w:space="0" w:color="auto"/>
              </w:divBdr>
              <w:divsChild>
                <w:div w:id="829364859">
                  <w:marLeft w:val="0"/>
                  <w:marRight w:val="0"/>
                  <w:marTop w:val="0"/>
                  <w:marBottom w:val="0"/>
                  <w:divBdr>
                    <w:top w:val="none" w:sz="0" w:space="0" w:color="auto"/>
                    <w:left w:val="none" w:sz="0" w:space="0" w:color="auto"/>
                    <w:bottom w:val="none" w:sz="0" w:space="0" w:color="auto"/>
                    <w:right w:val="none" w:sz="0" w:space="0" w:color="auto"/>
                  </w:divBdr>
                  <w:divsChild>
                    <w:div w:id="1109087189">
                      <w:marLeft w:val="0"/>
                      <w:marRight w:val="0"/>
                      <w:marTop w:val="0"/>
                      <w:marBottom w:val="0"/>
                      <w:divBdr>
                        <w:top w:val="none" w:sz="0" w:space="0" w:color="auto"/>
                        <w:left w:val="none" w:sz="0" w:space="0" w:color="auto"/>
                        <w:bottom w:val="none" w:sz="0" w:space="0" w:color="auto"/>
                        <w:right w:val="none" w:sz="0" w:space="0" w:color="auto"/>
                      </w:divBdr>
                      <w:divsChild>
                        <w:div w:id="1585989763">
                          <w:marLeft w:val="0"/>
                          <w:marRight w:val="0"/>
                          <w:marTop w:val="0"/>
                          <w:marBottom w:val="0"/>
                          <w:divBdr>
                            <w:top w:val="none" w:sz="0" w:space="0" w:color="auto"/>
                            <w:left w:val="none" w:sz="0" w:space="0" w:color="auto"/>
                            <w:bottom w:val="none" w:sz="0" w:space="0" w:color="auto"/>
                            <w:right w:val="none" w:sz="0" w:space="0" w:color="auto"/>
                          </w:divBdr>
                        </w:div>
                        <w:div w:id="1586571248">
                          <w:marLeft w:val="0"/>
                          <w:marRight w:val="0"/>
                          <w:marTop w:val="0"/>
                          <w:marBottom w:val="0"/>
                          <w:divBdr>
                            <w:top w:val="none" w:sz="0" w:space="0" w:color="auto"/>
                            <w:left w:val="none" w:sz="0" w:space="0" w:color="auto"/>
                            <w:bottom w:val="none" w:sz="0" w:space="0" w:color="auto"/>
                            <w:right w:val="none" w:sz="0" w:space="0" w:color="auto"/>
                          </w:divBdr>
                        </w:div>
                        <w:div w:id="17366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166203">
      <w:bodyDiv w:val="1"/>
      <w:marLeft w:val="0"/>
      <w:marRight w:val="0"/>
      <w:marTop w:val="0"/>
      <w:marBottom w:val="0"/>
      <w:divBdr>
        <w:top w:val="none" w:sz="0" w:space="0" w:color="auto"/>
        <w:left w:val="none" w:sz="0" w:space="0" w:color="auto"/>
        <w:bottom w:val="none" w:sz="0" w:space="0" w:color="auto"/>
        <w:right w:val="none" w:sz="0" w:space="0" w:color="auto"/>
      </w:divBdr>
    </w:div>
    <w:div w:id="272858759">
      <w:bodyDiv w:val="1"/>
      <w:marLeft w:val="0"/>
      <w:marRight w:val="0"/>
      <w:marTop w:val="0"/>
      <w:marBottom w:val="0"/>
      <w:divBdr>
        <w:top w:val="none" w:sz="0" w:space="0" w:color="auto"/>
        <w:left w:val="none" w:sz="0" w:space="0" w:color="auto"/>
        <w:bottom w:val="none" w:sz="0" w:space="0" w:color="auto"/>
        <w:right w:val="none" w:sz="0" w:space="0" w:color="auto"/>
      </w:divBdr>
      <w:divsChild>
        <w:div w:id="1024668806">
          <w:marLeft w:val="0"/>
          <w:marRight w:val="0"/>
          <w:marTop w:val="0"/>
          <w:marBottom w:val="0"/>
          <w:divBdr>
            <w:top w:val="none" w:sz="0" w:space="0" w:color="auto"/>
            <w:left w:val="none" w:sz="0" w:space="0" w:color="auto"/>
            <w:bottom w:val="none" w:sz="0" w:space="0" w:color="auto"/>
            <w:right w:val="none" w:sz="0" w:space="0" w:color="auto"/>
          </w:divBdr>
          <w:divsChild>
            <w:div w:id="1434126662">
              <w:marLeft w:val="0"/>
              <w:marRight w:val="0"/>
              <w:marTop w:val="0"/>
              <w:marBottom w:val="0"/>
              <w:divBdr>
                <w:top w:val="none" w:sz="0" w:space="0" w:color="auto"/>
                <w:left w:val="none" w:sz="0" w:space="0" w:color="auto"/>
                <w:bottom w:val="none" w:sz="0" w:space="0" w:color="auto"/>
                <w:right w:val="none" w:sz="0" w:space="0" w:color="auto"/>
              </w:divBdr>
              <w:divsChild>
                <w:div w:id="1946231692">
                  <w:marLeft w:val="0"/>
                  <w:marRight w:val="0"/>
                  <w:marTop w:val="0"/>
                  <w:marBottom w:val="0"/>
                  <w:divBdr>
                    <w:top w:val="none" w:sz="0" w:space="0" w:color="auto"/>
                    <w:left w:val="none" w:sz="0" w:space="0" w:color="auto"/>
                    <w:bottom w:val="none" w:sz="0" w:space="0" w:color="auto"/>
                    <w:right w:val="none" w:sz="0" w:space="0" w:color="auto"/>
                  </w:divBdr>
                  <w:divsChild>
                    <w:div w:id="43660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675687">
      <w:bodyDiv w:val="1"/>
      <w:marLeft w:val="0"/>
      <w:marRight w:val="0"/>
      <w:marTop w:val="0"/>
      <w:marBottom w:val="0"/>
      <w:divBdr>
        <w:top w:val="none" w:sz="0" w:space="0" w:color="auto"/>
        <w:left w:val="none" w:sz="0" w:space="0" w:color="auto"/>
        <w:bottom w:val="none" w:sz="0" w:space="0" w:color="auto"/>
        <w:right w:val="none" w:sz="0" w:space="0" w:color="auto"/>
      </w:divBdr>
    </w:div>
    <w:div w:id="329452663">
      <w:bodyDiv w:val="1"/>
      <w:marLeft w:val="0"/>
      <w:marRight w:val="0"/>
      <w:marTop w:val="0"/>
      <w:marBottom w:val="0"/>
      <w:divBdr>
        <w:top w:val="none" w:sz="0" w:space="0" w:color="auto"/>
        <w:left w:val="none" w:sz="0" w:space="0" w:color="auto"/>
        <w:bottom w:val="none" w:sz="0" w:space="0" w:color="auto"/>
        <w:right w:val="none" w:sz="0" w:space="0" w:color="auto"/>
      </w:divBdr>
      <w:divsChild>
        <w:div w:id="508132471">
          <w:marLeft w:val="0"/>
          <w:marRight w:val="0"/>
          <w:marTop w:val="0"/>
          <w:marBottom w:val="0"/>
          <w:divBdr>
            <w:top w:val="none" w:sz="0" w:space="0" w:color="auto"/>
            <w:left w:val="none" w:sz="0" w:space="0" w:color="auto"/>
            <w:bottom w:val="none" w:sz="0" w:space="0" w:color="auto"/>
            <w:right w:val="none" w:sz="0" w:space="0" w:color="auto"/>
          </w:divBdr>
          <w:divsChild>
            <w:div w:id="1105417189">
              <w:marLeft w:val="0"/>
              <w:marRight w:val="0"/>
              <w:marTop w:val="0"/>
              <w:marBottom w:val="0"/>
              <w:divBdr>
                <w:top w:val="none" w:sz="0" w:space="0" w:color="auto"/>
                <w:left w:val="none" w:sz="0" w:space="0" w:color="auto"/>
                <w:bottom w:val="none" w:sz="0" w:space="0" w:color="auto"/>
                <w:right w:val="none" w:sz="0" w:space="0" w:color="auto"/>
              </w:divBdr>
              <w:divsChild>
                <w:div w:id="723257676">
                  <w:marLeft w:val="0"/>
                  <w:marRight w:val="0"/>
                  <w:marTop w:val="0"/>
                  <w:marBottom w:val="0"/>
                  <w:divBdr>
                    <w:top w:val="none" w:sz="0" w:space="0" w:color="auto"/>
                    <w:left w:val="none" w:sz="0" w:space="0" w:color="auto"/>
                    <w:bottom w:val="none" w:sz="0" w:space="0" w:color="auto"/>
                    <w:right w:val="none" w:sz="0" w:space="0" w:color="auto"/>
                  </w:divBdr>
                  <w:divsChild>
                    <w:div w:id="123858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040379">
      <w:bodyDiv w:val="1"/>
      <w:marLeft w:val="0"/>
      <w:marRight w:val="0"/>
      <w:marTop w:val="0"/>
      <w:marBottom w:val="0"/>
      <w:divBdr>
        <w:top w:val="none" w:sz="0" w:space="0" w:color="auto"/>
        <w:left w:val="none" w:sz="0" w:space="0" w:color="auto"/>
        <w:bottom w:val="none" w:sz="0" w:space="0" w:color="auto"/>
        <w:right w:val="none" w:sz="0" w:space="0" w:color="auto"/>
      </w:divBdr>
    </w:div>
    <w:div w:id="377320466">
      <w:bodyDiv w:val="1"/>
      <w:marLeft w:val="0"/>
      <w:marRight w:val="0"/>
      <w:marTop w:val="0"/>
      <w:marBottom w:val="0"/>
      <w:divBdr>
        <w:top w:val="none" w:sz="0" w:space="0" w:color="auto"/>
        <w:left w:val="none" w:sz="0" w:space="0" w:color="auto"/>
        <w:bottom w:val="none" w:sz="0" w:space="0" w:color="auto"/>
        <w:right w:val="none" w:sz="0" w:space="0" w:color="auto"/>
      </w:divBdr>
      <w:divsChild>
        <w:div w:id="1329676093">
          <w:marLeft w:val="0"/>
          <w:marRight w:val="0"/>
          <w:marTop w:val="0"/>
          <w:marBottom w:val="0"/>
          <w:divBdr>
            <w:top w:val="none" w:sz="0" w:space="0" w:color="auto"/>
            <w:left w:val="none" w:sz="0" w:space="0" w:color="auto"/>
            <w:bottom w:val="none" w:sz="0" w:space="0" w:color="auto"/>
            <w:right w:val="none" w:sz="0" w:space="0" w:color="auto"/>
          </w:divBdr>
          <w:divsChild>
            <w:div w:id="523787122">
              <w:marLeft w:val="0"/>
              <w:marRight w:val="0"/>
              <w:marTop w:val="0"/>
              <w:marBottom w:val="0"/>
              <w:divBdr>
                <w:top w:val="none" w:sz="0" w:space="0" w:color="auto"/>
                <w:left w:val="none" w:sz="0" w:space="0" w:color="auto"/>
                <w:bottom w:val="none" w:sz="0" w:space="0" w:color="auto"/>
                <w:right w:val="none" w:sz="0" w:space="0" w:color="auto"/>
              </w:divBdr>
              <w:divsChild>
                <w:div w:id="1509633838">
                  <w:marLeft w:val="0"/>
                  <w:marRight w:val="0"/>
                  <w:marTop w:val="0"/>
                  <w:marBottom w:val="0"/>
                  <w:divBdr>
                    <w:top w:val="none" w:sz="0" w:space="0" w:color="auto"/>
                    <w:left w:val="none" w:sz="0" w:space="0" w:color="auto"/>
                    <w:bottom w:val="none" w:sz="0" w:space="0" w:color="auto"/>
                    <w:right w:val="none" w:sz="0" w:space="0" w:color="auto"/>
                  </w:divBdr>
                  <w:divsChild>
                    <w:div w:id="364983734">
                      <w:marLeft w:val="0"/>
                      <w:marRight w:val="0"/>
                      <w:marTop w:val="0"/>
                      <w:marBottom w:val="0"/>
                      <w:divBdr>
                        <w:top w:val="none" w:sz="0" w:space="0" w:color="auto"/>
                        <w:left w:val="none" w:sz="0" w:space="0" w:color="auto"/>
                        <w:bottom w:val="none" w:sz="0" w:space="0" w:color="auto"/>
                        <w:right w:val="none" w:sz="0" w:space="0" w:color="auto"/>
                      </w:divBdr>
                      <w:divsChild>
                        <w:div w:id="1073743204">
                          <w:marLeft w:val="0"/>
                          <w:marRight w:val="0"/>
                          <w:marTop w:val="0"/>
                          <w:marBottom w:val="0"/>
                          <w:divBdr>
                            <w:top w:val="none" w:sz="0" w:space="0" w:color="auto"/>
                            <w:left w:val="none" w:sz="0" w:space="0" w:color="auto"/>
                            <w:bottom w:val="none" w:sz="0" w:space="0" w:color="auto"/>
                            <w:right w:val="none" w:sz="0" w:space="0" w:color="auto"/>
                          </w:divBdr>
                        </w:div>
                        <w:div w:id="1096245140">
                          <w:marLeft w:val="0"/>
                          <w:marRight w:val="0"/>
                          <w:marTop w:val="0"/>
                          <w:marBottom w:val="0"/>
                          <w:divBdr>
                            <w:top w:val="none" w:sz="0" w:space="0" w:color="auto"/>
                            <w:left w:val="none" w:sz="0" w:space="0" w:color="auto"/>
                            <w:bottom w:val="none" w:sz="0" w:space="0" w:color="auto"/>
                            <w:right w:val="none" w:sz="0" w:space="0" w:color="auto"/>
                          </w:divBdr>
                        </w:div>
                        <w:div w:id="1309507567">
                          <w:marLeft w:val="0"/>
                          <w:marRight w:val="0"/>
                          <w:marTop w:val="0"/>
                          <w:marBottom w:val="0"/>
                          <w:divBdr>
                            <w:top w:val="none" w:sz="0" w:space="0" w:color="auto"/>
                            <w:left w:val="none" w:sz="0" w:space="0" w:color="auto"/>
                            <w:bottom w:val="none" w:sz="0" w:space="0" w:color="auto"/>
                            <w:right w:val="none" w:sz="0" w:space="0" w:color="auto"/>
                          </w:divBdr>
                        </w:div>
                        <w:div w:id="1333336375">
                          <w:marLeft w:val="0"/>
                          <w:marRight w:val="0"/>
                          <w:marTop w:val="0"/>
                          <w:marBottom w:val="0"/>
                          <w:divBdr>
                            <w:top w:val="none" w:sz="0" w:space="0" w:color="auto"/>
                            <w:left w:val="none" w:sz="0" w:space="0" w:color="auto"/>
                            <w:bottom w:val="none" w:sz="0" w:space="0" w:color="auto"/>
                            <w:right w:val="none" w:sz="0" w:space="0" w:color="auto"/>
                          </w:divBdr>
                        </w:div>
                        <w:div w:id="1590042081">
                          <w:marLeft w:val="0"/>
                          <w:marRight w:val="0"/>
                          <w:marTop w:val="0"/>
                          <w:marBottom w:val="0"/>
                          <w:divBdr>
                            <w:top w:val="none" w:sz="0" w:space="0" w:color="auto"/>
                            <w:left w:val="none" w:sz="0" w:space="0" w:color="auto"/>
                            <w:bottom w:val="none" w:sz="0" w:space="0" w:color="auto"/>
                            <w:right w:val="none" w:sz="0" w:space="0" w:color="auto"/>
                          </w:divBdr>
                        </w:div>
                      </w:divsChild>
                    </w:div>
                    <w:div w:id="503397402">
                      <w:marLeft w:val="0"/>
                      <w:marRight w:val="0"/>
                      <w:marTop w:val="0"/>
                      <w:marBottom w:val="0"/>
                      <w:divBdr>
                        <w:top w:val="none" w:sz="0" w:space="0" w:color="auto"/>
                        <w:left w:val="none" w:sz="0" w:space="0" w:color="auto"/>
                        <w:bottom w:val="none" w:sz="0" w:space="0" w:color="auto"/>
                        <w:right w:val="none" w:sz="0" w:space="0" w:color="auto"/>
                      </w:divBdr>
                      <w:divsChild>
                        <w:div w:id="447820554">
                          <w:marLeft w:val="0"/>
                          <w:marRight w:val="0"/>
                          <w:marTop w:val="0"/>
                          <w:marBottom w:val="0"/>
                          <w:divBdr>
                            <w:top w:val="none" w:sz="0" w:space="0" w:color="auto"/>
                            <w:left w:val="none" w:sz="0" w:space="0" w:color="auto"/>
                            <w:bottom w:val="none" w:sz="0" w:space="0" w:color="auto"/>
                            <w:right w:val="none" w:sz="0" w:space="0" w:color="auto"/>
                          </w:divBdr>
                        </w:div>
                        <w:div w:id="557984669">
                          <w:marLeft w:val="0"/>
                          <w:marRight w:val="0"/>
                          <w:marTop w:val="0"/>
                          <w:marBottom w:val="0"/>
                          <w:divBdr>
                            <w:top w:val="none" w:sz="0" w:space="0" w:color="auto"/>
                            <w:left w:val="none" w:sz="0" w:space="0" w:color="auto"/>
                            <w:bottom w:val="none" w:sz="0" w:space="0" w:color="auto"/>
                            <w:right w:val="none" w:sz="0" w:space="0" w:color="auto"/>
                          </w:divBdr>
                        </w:div>
                        <w:div w:id="707224460">
                          <w:marLeft w:val="0"/>
                          <w:marRight w:val="0"/>
                          <w:marTop w:val="0"/>
                          <w:marBottom w:val="0"/>
                          <w:divBdr>
                            <w:top w:val="none" w:sz="0" w:space="0" w:color="auto"/>
                            <w:left w:val="none" w:sz="0" w:space="0" w:color="auto"/>
                            <w:bottom w:val="none" w:sz="0" w:space="0" w:color="auto"/>
                            <w:right w:val="none" w:sz="0" w:space="0" w:color="auto"/>
                          </w:divBdr>
                        </w:div>
                        <w:div w:id="1078593522">
                          <w:marLeft w:val="0"/>
                          <w:marRight w:val="0"/>
                          <w:marTop w:val="0"/>
                          <w:marBottom w:val="0"/>
                          <w:divBdr>
                            <w:top w:val="none" w:sz="0" w:space="0" w:color="auto"/>
                            <w:left w:val="none" w:sz="0" w:space="0" w:color="auto"/>
                            <w:bottom w:val="none" w:sz="0" w:space="0" w:color="auto"/>
                            <w:right w:val="none" w:sz="0" w:space="0" w:color="auto"/>
                          </w:divBdr>
                        </w:div>
                        <w:div w:id="1359819857">
                          <w:marLeft w:val="0"/>
                          <w:marRight w:val="0"/>
                          <w:marTop w:val="0"/>
                          <w:marBottom w:val="0"/>
                          <w:divBdr>
                            <w:top w:val="none" w:sz="0" w:space="0" w:color="auto"/>
                            <w:left w:val="none" w:sz="0" w:space="0" w:color="auto"/>
                            <w:bottom w:val="none" w:sz="0" w:space="0" w:color="auto"/>
                            <w:right w:val="none" w:sz="0" w:space="0" w:color="auto"/>
                          </w:divBdr>
                        </w:div>
                      </w:divsChild>
                    </w:div>
                    <w:div w:id="906843145">
                      <w:marLeft w:val="0"/>
                      <w:marRight w:val="0"/>
                      <w:marTop w:val="0"/>
                      <w:marBottom w:val="0"/>
                      <w:divBdr>
                        <w:top w:val="none" w:sz="0" w:space="0" w:color="auto"/>
                        <w:left w:val="none" w:sz="0" w:space="0" w:color="auto"/>
                        <w:bottom w:val="none" w:sz="0" w:space="0" w:color="auto"/>
                        <w:right w:val="none" w:sz="0" w:space="0" w:color="auto"/>
                      </w:divBdr>
                      <w:divsChild>
                        <w:div w:id="280579537">
                          <w:marLeft w:val="0"/>
                          <w:marRight w:val="0"/>
                          <w:marTop w:val="0"/>
                          <w:marBottom w:val="0"/>
                          <w:divBdr>
                            <w:top w:val="none" w:sz="0" w:space="0" w:color="auto"/>
                            <w:left w:val="none" w:sz="0" w:space="0" w:color="auto"/>
                            <w:bottom w:val="none" w:sz="0" w:space="0" w:color="auto"/>
                            <w:right w:val="none" w:sz="0" w:space="0" w:color="auto"/>
                          </w:divBdr>
                        </w:div>
                        <w:div w:id="285042112">
                          <w:marLeft w:val="0"/>
                          <w:marRight w:val="0"/>
                          <w:marTop w:val="0"/>
                          <w:marBottom w:val="0"/>
                          <w:divBdr>
                            <w:top w:val="none" w:sz="0" w:space="0" w:color="auto"/>
                            <w:left w:val="none" w:sz="0" w:space="0" w:color="auto"/>
                            <w:bottom w:val="none" w:sz="0" w:space="0" w:color="auto"/>
                            <w:right w:val="none" w:sz="0" w:space="0" w:color="auto"/>
                          </w:divBdr>
                        </w:div>
                        <w:div w:id="1703900175">
                          <w:marLeft w:val="0"/>
                          <w:marRight w:val="0"/>
                          <w:marTop w:val="0"/>
                          <w:marBottom w:val="0"/>
                          <w:divBdr>
                            <w:top w:val="none" w:sz="0" w:space="0" w:color="auto"/>
                            <w:left w:val="none" w:sz="0" w:space="0" w:color="auto"/>
                            <w:bottom w:val="none" w:sz="0" w:space="0" w:color="auto"/>
                            <w:right w:val="none" w:sz="0" w:space="0" w:color="auto"/>
                          </w:divBdr>
                        </w:div>
                        <w:div w:id="1775056614">
                          <w:marLeft w:val="0"/>
                          <w:marRight w:val="0"/>
                          <w:marTop w:val="0"/>
                          <w:marBottom w:val="0"/>
                          <w:divBdr>
                            <w:top w:val="none" w:sz="0" w:space="0" w:color="auto"/>
                            <w:left w:val="none" w:sz="0" w:space="0" w:color="auto"/>
                            <w:bottom w:val="none" w:sz="0" w:space="0" w:color="auto"/>
                            <w:right w:val="none" w:sz="0" w:space="0" w:color="auto"/>
                          </w:divBdr>
                        </w:div>
                        <w:div w:id="1837652417">
                          <w:marLeft w:val="0"/>
                          <w:marRight w:val="0"/>
                          <w:marTop w:val="0"/>
                          <w:marBottom w:val="0"/>
                          <w:divBdr>
                            <w:top w:val="none" w:sz="0" w:space="0" w:color="auto"/>
                            <w:left w:val="none" w:sz="0" w:space="0" w:color="auto"/>
                            <w:bottom w:val="none" w:sz="0" w:space="0" w:color="auto"/>
                            <w:right w:val="none" w:sz="0" w:space="0" w:color="auto"/>
                          </w:divBdr>
                        </w:div>
                        <w:div w:id="2007514920">
                          <w:marLeft w:val="0"/>
                          <w:marRight w:val="0"/>
                          <w:marTop w:val="0"/>
                          <w:marBottom w:val="0"/>
                          <w:divBdr>
                            <w:top w:val="none" w:sz="0" w:space="0" w:color="auto"/>
                            <w:left w:val="none" w:sz="0" w:space="0" w:color="auto"/>
                            <w:bottom w:val="none" w:sz="0" w:space="0" w:color="auto"/>
                            <w:right w:val="none" w:sz="0" w:space="0" w:color="auto"/>
                          </w:divBdr>
                        </w:div>
                        <w:div w:id="2027977233">
                          <w:marLeft w:val="0"/>
                          <w:marRight w:val="0"/>
                          <w:marTop w:val="0"/>
                          <w:marBottom w:val="0"/>
                          <w:divBdr>
                            <w:top w:val="none" w:sz="0" w:space="0" w:color="auto"/>
                            <w:left w:val="none" w:sz="0" w:space="0" w:color="auto"/>
                            <w:bottom w:val="none" w:sz="0" w:space="0" w:color="auto"/>
                            <w:right w:val="none" w:sz="0" w:space="0" w:color="auto"/>
                          </w:divBdr>
                        </w:div>
                      </w:divsChild>
                    </w:div>
                    <w:div w:id="998652827">
                      <w:marLeft w:val="0"/>
                      <w:marRight w:val="0"/>
                      <w:marTop w:val="0"/>
                      <w:marBottom w:val="0"/>
                      <w:divBdr>
                        <w:top w:val="none" w:sz="0" w:space="0" w:color="auto"/>
                        <w:left w:val="none" w:sz="0" w:space="0" w:color="auto"/>
                        <w:bottom w:val="none" w:sz="0" w:space="0" w:color="auto"/>
                        <w:right w:val="none" w:sz="0" w:space="0" w:color="auto"/>
                      </w:divBdr>
                      <w:divsChild>
                        <w:div w:id="509294730">
                          <w:marLeft w:val="0"/>
                          <w:marRight w:val="0"/>
                          <w:marTop w:val="0"/>
                          <w:marBottom w:val="0"/>
                          <w:divBdr>
                            <w:top w:val="none" w:sz="0" w:space="0" w:color="auto"/>
                            <w:left w:val="none" w:sz="0" w:space="0" w:color="auto"/>
                            <w:bottom w:val="none" w:sz="0" w:space="0" w:color="auto"/>
                            <w:right w:val="none" w:sz="0" w:space="0" w:color="auto"/>
                          </w:divBdr>
                        </w:div>
                        <w:div w:id="807749078">
                          <w:marLeft w:val="0"/>
                          <w:marRight w:val="0"/>
                          <w:marTop w:val="0"/>
                          <w:marBottom w:val="0"/>
                          <w:divBdr>
                            <w:top w:val="none" w:sz="0" w:space="0" w:color="auto"/>
                            <w:left w:val="none" w:sz="0" w:space="0" w:color="auto"/>
                            <w:bottom w:val="none" w:sz="0" w:space="0" w:color="auto"/>
                            <w:right w:val="none" w:sz="0" w:space="0" w:color="auto"/>
                          </w:divBdr>
                        </w:div>
                        <w:div w:id="813716808">
                          <w:marLeft w:val="0"/>
                          <w:marRight w:val="0"/>
                          <w:marTop w:val="0"/>
                          <w:marBottom w:val="0"/>
                          <w:divBdr>
                            <w:top w:val="none" w:sz="0" w:space="0" w:color="auto"/>
                            <w:left w:val="none" w:sz="0" w:space="0" w:color="auto"/>
                            <w:bottom w:val="none" w:sz="0" w:space="0" w:color="auto"/>
                            <w:right w:val="none" w:sz="0" w:space="0" w:color="auto"/>
                          </w:divBdr>
                        </w:div>
                        <w:div w:id="905262505">
                          <w:marLeft w:val="0"/>
                          <w:marRight w:val="0"/>
                          <w:marTop w:val="0"/>
                          <w:marBottom w:val="0"/>
                          <w:divBdr>
                            <w:top w:val="none" w:sz="0" w:space="0" w:color="auto"/>
                            <w:left w:val="none" w:sz="0" w:space="0" w:color="auto"/>
                            <w:bottom w:val="none" w:sz="0" w:space="0" w:color="auto"/>
                            <w:right w:val="none" w:sz="0" w:space="0" w:color="auto"/>
                          </w:divBdr>
                        </w:div>
                      </w:divsChild>
                    </w:div>
                    <w:div w:id="1112826875">
                      <w:marLeft w:val="0"/>
                      <w:marRight w:val="0"/>
                      <w:marTop w:val="0"/>
                      <w:marBottom w:val="0"/>
                      <w:divBdr>
                        <w:top w:val="none" w:sz="0" w:space="0" w:color="auto"/>
                        <w:left w:val="none" w:sz="0" w:space="0" w:color="auto"/>
                        <w:bottom w:val="none" w:sz="0" w:space="0" w:color="auto"/>
                        <w:right w:val="none" w:sz="0" w:space="0" w:color="auto"/>
                      </w:divBdr>
                      <w:divsChild>
                        <w:div w:id="41057196">
                          <w:marLeft w:val="0"/>
                          <w:marRight w:val="0"/>
                          <w:marTop w:val="0"/>
                          <w:marBottom w:val="0"/>
                          <w:divBdr>
                            <w:top w:val="none" w:sz="0" w:space="0" w:color="auto"/>
                            <w:left w:val="none" w:sz="0" w:space="0" w:color="auto"/>
                            <w:bottom w:val="none" w:sz="0" w:space="0" w:color="auto"/>
                            <w:right w:val="none" w:sz="0" w:space="0" w:color="auto"/>
                          </w:divBdr>
                        </w:div>
                        <w:div w:id="476148879">
                          <w:marLeft w:val="0"/>
                          <w:marRight w:val="0"/>
                          <w:marTop w:val="0"/>
                          <w:marBottom w:val="0"/>
                          <w:divBdr>
                            <w:top w:val="none" w:sz="0" w:space="0" w:color="auto"/>
                            <w:left w:val="none" w:sz="0" w:space="0" w:color="auto"/>
                            <w:bottom w:val="none" w:sz="0" w:space="0" w:color="auto"/>
                            <w:right w:val="none" w:sz="0" w:space="0" w:color="auto"/>
                          </w:divBdr>
                        </w:div>
                        <w:div w:id="625621952">
                          <w:marLeft w:val="0"/>
                          <w:marRight w:val="0"/>
                          <w:marTop w:val="0"/>
                          <w:marBottom w:val="0"/>
                          <w:divBdr>
                            <w:top w:val="none" w:sz="0" w:space="0" w:color="auto"/>
                            <w:left w:val="none" w:sz="0" w:space="0" w:color="auto"/>
                            <w:bottom w:val="none" w:sz="0" w:space="0" w:color="auto"/>
                            <w:right w:val="none" w:sz="0" w:space="0" w:color="auto"/>
                          </w:divBdr>
                        </w:div>
                        <w:div w:id="1154029167">
                          <w:marLeft w:val="0"/>
                          <w:marRight w:val="0"/>
                          <w:marTop w:val="0"/>
                          <w:marBottom w:val="0"/>
                          <w:divBdr>
                            <w:top w:val="none" w:sz="0" w:space="0" w:color="auto"/>
                            <w:left w:val="none" w:sz="0" w:space="0" w:color="auto"/>
                            <w:bottom w:val="none" w:sz="0" w:space="0" w:color="auto"/>
                            <w:right w:val="none" w:sz="0" w:space="0" w:color="auto"/>
                          </w:divBdr>
                        </w:div>
                        <w:div w:id="1303929181">
                          <w:marLeft w:val="0"/>
                          <w:marRight w:val="0"/>
                          <w:marTop w:val="0"/>
                          <w:marBottom w:val="0"/>
                          <w:divBdr>
                            <w:top w:val="none" w:sz="0" w:space="0" w:color="auto"/>
                            <w:left w:val="none" w:sz="0" w:space="0" w:color="auto"/>
                            <w:bottom w:val="none" w:sz="0" w:space="0" w:color="auto"/>
                            <w:right w:val="none" w:sz="0" w:space="0" w:color="auto"/>
                          </w:divBdr>
                        </w:div>
                      </w:divsChild>
                    </w:div>
                    <w:div w:id="1281372548">
                      <w:marLeft w:val="0"/>
                      <w:marRight w:val="0"/>
                      <w:marTop w:val="0"/>
                      <w:marBottom w:val="0"/>
                      <w:divBdr>
                        <w:top w:val="none" w:sz="0" w:space="0" w:color="auto"/>
                        <w:left w:val="none" w:sz="0" w:space="0" w:color="auto"/>
                        <w:bottom w:val="none" w:sz="0" w:space="0" w:color="auto"/>
                        <w:right w:val="none" w:sz="0" w:space="0" w:color="auto"/>
                      </w:divBdr>
                      <w:divsChild>
                        <w:div w:id="893852992">
                          <w:marLeft w:val="0"/>
                          <w:marRight w:val="0"/>
                          <w:marTop w:val="0"/>
                          <w:marBottom w:val="0"/>
                          <w:divBdr>
                            <w:top w:val="none" w:sz="0" w:space="0" w:color="auto"/>
                            <w:left w:val="none" w:sz="0" w:space="0" w:color="auto"/>
                            <w:bottom w:val="none" w:sz="0" w:space="0" w:color="auto"/>
                            <w:right w:val="none" w:sz="0" w:space="0" w:color="auto"/>
                          </w:divBdr>
                        </w:div>
                        <w:div w:id="1027102648">
                          <w:marLeft w:val="0"/>
                          <w:marRight w:val="0"/>
                          <w:marTop w:val="0"/>
                          <w:marBottom w:val="0"/>
                          <w:divBdr>
                            <w:top w:val="none" w:sz="0" w:space="0" w:color="auto"/>
                            <w:left w:val="none" w:sz="0" w:space="0" w:color="auto"/>
                            <w:bottom w:val="none" w:sz="0" w:space="0" w:color="auto"/>
                            <w:right w:val="none" w:sz="0" w:space="0" w:color="auto"/>
                          </w:divBdr>
                        </w:div>
                        <w:div w:id="1638022714">
                          <w:marLeft w:val="0"/>
                          <w:marRight w:val="0"/>
                          <w:marTop w:val="0"/>
                          <w:marBottom w:val="0"/>
                          <w:divBdr>
                            <w:top w:val="none" w:sz="0" w:space="0" w:color="auto"/>
                            <w:left w:val="none" w:sz="0" w:space="0" w:color="auto"/>
                            <w:bottom w:val="none" w:sz="0" w:space="0" w:color="auto"/>
                            <w:right w:val="none" w:sz="0" w:space="0" w:color="auto"/>
                          </w:divBdr>
                        </w:div>
                      </w:divsChild>
                    </w:div>
                    <w:div w:id="1575973517">
                      <w:marLeft w:val="0"/>
                      <w:marRight w:val="0"/>
                      <w:marTop w:val="0"/>
                      <w:marBottom w:val="0"/>
                      <w:divBdr>
                        <w:top w:val="none" w:sz="0" w:space="0" w:color="auto"/>
                        <w:left w:val="none" w:sz="0" w:space="0" w:color="auto"/>
                        <w:bottom w:val="none" w:sz="0" w:space="0" w:color="auto"/>
                        <w:right w:val="none" w:sz="0" w:space="0" w:color="auto"/>
                      </w:divBdr>
                      <w:divsChild>
                        <w:div w:id="856693347">
                          <w:marLeft w:val="0"/>
                          <w:marRight w:val="0"/>
                          <w:marTop w:val="0"/>
                          <w:marBottom w:val="0"/>
                          <w:divBdr>
                            <w:top w:val="none" w:sz="0" w:space="0" w:color="auto"/>
                            <w:left w:val="none" w:sz="0" w:space="0" w:color="auto"/>
                            <w:bottom w:val="none" w:sz="0" w:space="0" w:color="auto"/>
                            <w:right w:val="none" w:sz="0" w:space="0" w:color="auto"/>
                          </w:divBdr>
                        </w:div>
                        <w:div w:id="1138180298">
                          <w:marLeft w:val="0"/>
                          <w:marRight w:val="0"/>
                          <w:marTop w:val="0"/>
                          <w:marBottom w:val="0"/>
                          <w:divBdr>
                            <w:top w:val="none" w:sz="0" w:space="0" w:color="auto"/>
                            <w:left w:val="none" w:sz="0" w:space="0" w:color="auto"/>
                            <w:bottom w:val="none" w:sz="0" w:space="0" w:color="auto"/>
                            <w:right w:val="none" w:sz="0" w:space="0" w:color="auto"/>
                          </w:divBdr>
                        </w:div>
                        <w:div w:id="1505319084">
                          <w:marLeft w:val="0"/>
                          <w:marRight w:val="0"/>
                          <w:marTop w:val="0"/>
                          <w:marBottom w:val="0"/>
                          <w:divBdr>
                            <w:top w:val="none" w:sz="0" w:space="0" w:color="auto"/>
                            <w:left w:val="none" w:sz="0" w:space="0" w:color="auto"/>
                            <w:bottom w:val="none" w:sz="0" w:space="0" w:color="auto"/>
                            <w:right w:val="none" w:sz="0" w:space="0" w:color="auto"/>
                          </w:divBdr>
                        </w:div>
                        <w:div w:id="1717393511">
                          <w:marLeft w:val="0"/>
                          <w:marRight w:val="0"/>
                          <w:marTop w:val="0"/>
                          <w:marBottom w:val="0"/>
                          <w:divBdr>
                            <w:top w:val="none" w:sz="0" w:space="0" w:color="auto"/>
                            <w:left w:val="none" w:sz="0" w:space="0" w:color="auto"/>
                            <w:bottom w:val="none" w:sz="0" w:space="0" w:color="auto"/>
                            <w:right w:val="none" w:sz="0" w:space="0" w:color="auto"/>
                          </w:divBdr>
                        </w:div>
                        <w:div w:id="1902709710">
                          <w:marLeft w:val="0"/>
                          <w:marRight w:val="0"/>
                          <w:marTop w:val="0"/>
                          <w:marBottom w:val="0"/>
                          <w:divBdr>
                            <w:top w:val="none" w:sz="0" w:space="0" w:color="auto"/>
                            <w:left w:val="none" w:sz="0" w:space="0" w:color="auto"/>
                            <w:bottom w:val="none" w:sz="0" w:space="0" w:color="auto"/>
                            <w:right w:val="none" w:sz="0" w:space="0" w:color="auto"/>
                          </w:divBdr>
                        </w:div>
                        <w:div w:id="2031949097">
                          <w:marLeft w:val="0"/>
                          <w:marRight w:val="0"/>
                          <w:marTop w:val="0"/>
                          <w:marBottom w:val="0"/>
                          <w:divBdr>
                            <w:top w:val="none" w:sz="0" w:space="0" w:color="auto"/>
                            <w:left w:val="none" w:sz="0" w:space="0" w:color="auto"/>
                            <w:bottom w:val="none" w:sz="0" w:space="0" w:color="auto"/>
                            <w:right w:val="none" w:sz="0" w:space="0" w:color="auto"/>
                          </w:divBdr>
                        </w:div>
                      </w:divsChild>
                    </w:div>
                    <w:div w:id="2139105682">
                      <w:marLeft w:val="0"/>
                      <w:marRight w:val="0"/>
                      <w:marTop w:val="0"/>
                      <w:marBottom w:val="0"/>
                      <w:divBdr>
                        <w:top w:val="none" w:sz="0" w:space="0" w:color="auto"/>
                        <w:left w:val="none" w:sz="0" w:space="0" w:color="auto"/>
                        <w:bottom w:val="none" w:sz="0" w:space="0" w:color="auto"/>
                        <w:right w:val="none" w:sz="0" w:space="0" w:color="auto"/>
                      </w:divBdr>
                      <w:divsChild>
                        <w:div w:id="241454379">
                          <w:marLeft w:val="0"/>
                          <w:marRight w:val="0"/>
                          <w:marTop w:val="0"/>
                          <w:marBottom w:val="0"/>
                          <w:divBdr>
                            <w:top w:val="none" w:sz="0" w:space="0" w:color="auto"/>
                            <w:left w:val="none" w:sz="0" w:space="0" w:color="auto"/>
                            <w:bottom w:val="none" w:sz="0" w:space="0" w:color="auto"/>
                            <w:right w:val="none" w:sz="0" w:space="0" w:color="auto"/>
                          </w:divBdr>
                        </w:div>
                        <w:div w:id="428550338">
                          <w:marLeft w:val="0"/>
                          <w:marRight w:val="0"/>
                          <w:marTop w:val="0"/>
                          <w:marBottom w:val="0"/>
                          <w:divBdr>
                            <w:top w:val="none" w:sz="0" w:space="0" w:color="auto"/>
                            <w:left w:val="none" w:sz="0" w:space="0" w:color="auto"/>
                            <w:bottom w:val="none" w:sz="0" w:space="0" w:color="auto"/>
                            <w:right w:val="none" w:sz="0" w:space="0" w:color="auto"/>
                          </w:divBdr>
                        </w:div>
                        <w:div w:id="476846197">
                          <w:marLeft w:val="0"/>
                          <w:marRight w:val="0"/>
                          <w:marTop w:val="0"/>
                          <w:marBottom w:val="0"/>
                          <w:divBdr>
                            <w:top w:val="none" w:sz="0" w:space="0" w:color="auto"/>
                            <w:left w:val="none" w:sz="0" w:space="0" w:color="auto"/>
                            <w:bottom w:val="none" w:sz="0" w:space="0" w:color="auto"/>
                            <w:right w:val="none" w:sz="0" w:space="0" w:color="auto"/>
                          </w:divBdr>
                        </w:div>
                        <w:div w:id="673069694">
                          <w:marLeft w:val="0"/>
                          <w:marRight w:val="0"/>
                          <w:marTop w:val="0"/>
                          <w:marBottom w:val="0"/>
                          <w:divBdr>
                            <w:top w:val="none" w:sz="0" w:space="0" w:color="auto"/>
                            <w:left w:val="none" w:sz="0" w:space="0" w:color="auto"/>
                            <w:bottom w:val="none" w:sz="0" w:space="0" w:color="auto"/>
                            <w:right w:val="none" w:sz="0" w:space="0" w:color="auto"/>
                          </w:divBdr>
                        </w:div>
                        <w:div w:id="1083836825">
                          <w:marLeft w:val="0"/>
                          <w:marRight w:val="0"/>
                          <w:marTop w:val="0"/>
                          <w:marBottom w:val="0"/>
                          <w:divBdr>
                            <w:top w:val="none" w:sz="0" w:space="0" w:color="auto"/>
                            <w:left w:val="none" w:sz="0" w:space="0" w:color="auto"/>
                            <w:bottom w:val="none" w:sz="0" w:space="0" w:color="auto"/>
                            <w:right w:val="none" w:sz="0" w:space="0" w:color="auto"/>
                          </w:divBdr>
                        </w:div>
                        <w:div w:id="1163273641">
                          <w:marLeft w:val="0"/>
                          <w:marRight w:val="0"/>
                          <w:marTop w:val="0"/>
                          <w:marBottom w:val="0"/>
                          <w:divBdr>
                            <w:top w:val="none" w:sz="0" w:space="0" w:color="auto"/>
                            <w:left w:val="none" w:sz="0" w:space="0" w:color="auto"/>
                            <w:bottom w:val="none" w:sz="0" w:space="0" w:color="auto"/>
                            <w:right w:val="none" w:sz="0" w:space="0" w:color="auto"/>
                          </w:divBdr>
                        </w:div>
                        <w:div w:id="1169950733">
                          <w:marLeft w:val="0"/>
                          <w:marRight w:val="0"/>
                          <w:marTop w:val="0"/>
                          <w:marBottom w:val="0"/>
                          <w:divBdr>
                            <w:top w:val="none" w:sz="0" w:space="0" w:color="auto"/>
                            <w:left w:val="none" w:sz="0" w:space="0" w:color="auto"/>
                            <w:bottom w:val="none" w:sz="0" w:space="0" w:color="auto"/>
                            <w:right w:val="none" w:sz="0" w:space="0" w:color="auto"/>
                          </w:divBdr>
                        </w:div>
                        <w:div w:id="1196234583">
                          <w:marLeft w:val="0"/>
                          <w:marRight w:val="0"/>
                          <w:marTop w:val="0"/>
                          <w:marBottom w:val="0"/>
                          <w:divBdr>
                            <w:top w:val="none" w:sz="0" w:space="0" w:color="auto"/>
                            <w:left w:val="none" w:sz="0" w:space="0" w:color="auto"/>
                            <w:bottom w:val="none" w:sz="0" w:space="0" w:color="auto"/>
                            <w:right w:val="none" w:sz="0" w:space="0" w:color="auto"/>
                          </w:divBdr>
                        </w:div>
                        <w:div w:id="1775127552">
                          <w:marLeft w:val="0"/>
                          <w:marRight w:val="0"/>
                          <w:marTop w:val="0"/>
                          <w:marBottom w:val="0"/>
                          <w:divBdr>
                            <w:top w:val="none" w:sz="0" w:space="0" w:color="auto"/>
                            <w:left w:val="none" w:sz="0" w:space="0" w:color="auto"/>
                            <w:bottom w:val="none" w:sz="0" w:space="0" w:color="auto"/>
                            <w:right w:val="none" w:sz="0" w:space="0" w:color="auto"/>
                          </w:divBdr>
                        </w:div>
                        <w:div w:id="1841577511">
                          <w:marLeft w:val="0"/>
                          <w:marRight w:val="0"/>
                          <w:marTop w:val="0"/>
                          <w:marBottom w:val="0"/>
                          <w:divBdr>
                            <w:top w:val="none" w:sz="0" w:space="0" w:color="auto"/>
                            <w:left w:val="none" w:sz="0" w:space="0" w:color="auto"/>
                            <w:bottom w:val="none" w:sz="0" w:space="0" w:color="auto"/>
                            <w:right w:val="none" w:sz="0" w:space="0" w:color="auto"/>
                          </w:divBdr>
                        </w:div>
                        <w:div w:id="196217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89130">
      <w:bodyDiv w:val="1"/>
      <w:marLeft w:val="0"/>
      <w:marRight w:val="0"/>
      <w:marTop w:val="0"/>
      <w:marBottom w:val="0"/>
      <w:divBdr>
        <w:top w:val="none" w:sz="0" w:space="0" w:color="auto"/>
        <w:left w:val="none" w:sz="0" w:space="0" w:color="auto"/>
        <w:bottom w:val="none" w:sz="0" w:space="0" w:color="auto"/>
        <w:right w:val="none" w:sz="0" w:space="0" w:color="auto"/>
      </w:divBdr>
    </w:div>
    <w:div w:id="407194006">
      <w:bodyDiv w:val="1"/>
      <w:marLeft w:val="0"/>
      <w:marRight w:val="0"/>
      <w:marTop w:val="0"/>
      <w:marBottom w:val="0"/>
      <w:divBdr>
        <w:top w:val="none" w:sz="0" w:space="0" w:color="auto"/>
        <w:left w:val="none" w:sz="0" w:space="0" w:color="auto"/>
        <w:bottom w:val="none" w:sz="0" w:space="0" w:color="auto"/>
        <w:right w:val="none" w:sz="0" w:space="0" w:color="auto"/>
      </w:divBdr>
      <w:divsChild>
        <w:div w:id="1892574703">
          <w:marLeft w:val="0"/>
          <w:marRight w:val="0"/>
          <w:marTop w:val="0"/>
          <w:marBottom w:val="0"/>
          <w:divBdr>
            <w:top w:val="none" w:sz="0" w:space="0" w:color="auto"/>
            <w:left w:val="none" w:sz="0" w:space="0" w:color="auto"/>
            <w:bottom w:val="none" w:sz="0" w:space="0" w:color="auto"/>
            <w:right w:val="none" w:sz="0" w:space="0" w:color="auto"/>
          </w:divBdr>
          <w:divsChild>
            <w:div w:id="761298936">
              <w:marLeft w:val="0"/>
              <w:marRight w:val="0"/>
              <w:marTop w:val="0"/>
              <w:marBottom w:val="0"/>
              <w:divBdr>
                <w:top w:val="none" w:sz="0" w:space="0" w:color="auto"/>
                <w:left w:val="none" w:sz="0" w:space="0" w:color="auto"/>
                <w:bottom w:val="none" w:sz="0" w:space="0" w:color="auto"/>
                <w:right w:val="none" w:sz="0" w:space="0" w:color="auto"/>
              </w:divBdr>
              <w:divsChild>
                <w:div w:id="823929633">
                  <w:marLeft w:val="0"/>
                  <w:marRight w:val="0"/>
                  <w:marTop w:val="0"/>
                  <w:marBottom w:val="0"/>
                  <w:divBdr>
                    <w:top w:val="none" w:sz="0" w:space="0" w:color="auto"/>
                    <w:left w:val="none" w:sz="0" w:space="0" w:color="auto"/>
                    <w:bottom w:val="none" w:sz="0" w:space="0" w:color="auto"/>
                    <w:right w:val="none" w:sz="0" w:space="0" w:color="auto"/>
                  </w:divBdr>
                  <w:divsChild>
                    <w:div w:id="526065314">
                      <w:marLeft w:val="0"/>
                      <w:marRight w:val="0"/>
                      <w:marTop w:val="0"/>
                      <w:marBottom w:val="0"/>
                      <w:divBdr>
                        <w:top w:val="none" w:sz="0" w:space="0" w:color="auto"/>
                        <w:left w:val="none" w:sz="0" w:space="0" w:color="auto"/>
                        <w:bottom w:val="none" w:sz="0" w:space="0" w:color="auto"/>
                        <w:right w:val="none" w:sz="0" w:space="0" w:color="auto"/>
                      </w:divBdr>
                      <w:divsChild>
                        <w:div w:id="151214090">
                          <w:marLeft w:val="0"/>
                          <w:marRight w:val="0"/>
                          <w:marTop w:val="0"/>
                          <w:marBottom w:val="0"/>
                          <w:divBdr>
                            <w:top w:val="none" w:sz="0" w:space="0" w:color="auto"/>
                            <w:left w:val="none" w:sz="0" w:space="0" w:color="auto"/>
                            <w:bottom w:val="none" w:sz="0" w:space="0" w:color="auto"/>
                            <w:right w:val="none" w:sz="0" w:space="0" w:color="auto"/>
                          </w:divBdr>
                        </w:div>
                        <w:div w:id="19403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20351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044401582">
          <w:marLeft w:val="0"/>
          <w:marRight w:val="0"/>
          <w:marTop w:val="0"/>
          <w:marBottom w:val="0"/>
          <w:divBdr>
            <w:top w:val="none" w:sz="0" w:space="0" w:color="auto"/>
            <w:left w:val="none" w:sz="0" w:space="0" w:color="auto"/>
            <w:bottom w:val="none" w:sz="0" w:space="0" w:color="auto"/>
            <w:right w:val="none" w:sz="0" w:space="0" w:color="auto"/>
          </w:divBdr>
          <w:divsChild>
            <w:div w:id="1478256469">
              <w:marLeft w:val="0"/>
              <w:marRight w:val="0"/>
              <w:marTop w:val="0"/>
              <w:marBottom w:val="0"/>
              <w:divBdr>
                <w:top w:val="none" w:sz="0" w:space="0" w:color="auto"/>
                <w:left w:val="none" w:sz="0" w:space="0" w:color="auto"/>
                <w:bottom w:val="none" w:sz="0" w:space="0" w:color="auto"/>
                <w:right w:val="none" w:sz="0" w:space="0" w:color="auto"/>
              </w:divBdr>
              <w:divsChild>
                <w:div w:id="19752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99477">
      <w:bodyDiv w:val="1"/>
      <w:marLeft w:val="0"/>
      <w:marRight w:val="0"/>
      <w:marTop w:val="0"/>
      <w:marBottom w:val="0"/>
      <w:divBdr>
        <w:top w:val="none" w:sz="0" w:space="0" w:color="auto"/>
        <w:left w:val="none" w:sz="0" w:space="0" w:color="auto"/>
        <w:bottom w:val="none" w:sz="0" w:space="0" w:color="auto"/>
        <w:right w:val="none" w:sz="0" w:space="0" w:color="auto"/>
      </w:divBdr>
    </w:div>
    <w:div w:id="473184342">
      <w:bodyDiv w:val="1"/>
      <w:marLeft w:val="0"/>
      <w:marRight w:val="0"/>
      <w:marTop w:val="0"/>
      <w:marBottom w:val="0"/>
      <w:divBdr>
        <w:top w:val="none" w:sz="0" w:space="0" w:color="auto"/>
        <w:left w:val="none" w:sz="0" w:space="0" w:color="auto"/>
        <w:bottom w:val="none" w:sz="0" w:space="0" w:color="auto"/>
        <w:right w:val="none" w:sz="0" w:space="0" w:color="auto"/>
      </w:divBdr>
    </w:div>
    <w:div w:id="497037197">
      <w:bodyDiv w:val="1"/>
      <w:marLeft w:val="0"/>
      <w:marRight w:val="0"/>
      <w:marTop w:val="0"/>
      <w:marBottom w:val="0"/>
      <w:divBdr>
        <w:top w:val="none" w:sz="0" w:space="0" w:color="auto"/>
        <w:left w:val="none" w:sz="0" w:space="0" w:color="auto"/>
        <w:bottom w:val="none" w:sz="0" w:space="0" w:color="auto"/>
        <w:right w:val="none" w:sz="0" w:space="0" w:color="auto"/>
      </w:divBdr>
    </w:div>
    <w:div w:id="517425411">
      <w:bodyDiv w:val="1"/>
      <w:marLeft w:val="0"/>
      <w:marRight w:val="0"/>
      <w:marTop w:val="0"/>
      <w:marBottom w:val="0"/>
      <w:divBdr>
        <w:top w:val="none" w:sz="0" w:space="0" w:color="auto"/>
        <w:left w:val="none" w:sz="0" w:space="0" w:color="auto"/>
        <w:bottom w:val="none" w:sz="0" w:space="0" w:color="auto"/>
        <w:right w:val="none" w:sz="0" w:space="0" w:color="auto"/>
      </w:divBdr>
    </w:div>
    <w:div w:id="528954302">
      <w:bodyDiv w:val="1"/>
      <w:marLeft w:val="0"/>
      <w:marRight w:val="0"/>
      <w:marTop w:val="0"/>
      <w:marBottom w:val="0"/>
      <w:divBdr>
        <w:top w:val="none" w:sz="0" w:space="0" w:color="auto"/>
        <w:left w:val="none" w:sz="0" w:space="0" w:color="auto"/>
        <w:bottom w:val="none" w:sz="0" w:space="0" w:color="auto"/>
        <w:right w:val="none" w:sz="0" w:space="0" w:color="auto"/>
      </w:divBdr>
      <w:divsChild>
        <w:div w:id="517037630">
          <w:marLeft w:val="0"/>
          <w:marRight w:val="0"/>
          <w:marTop w:val="0"/>
          <w:marBottom w:val="0"/>
          <w:divBdr>
            <w:top w:val="none" w:sz="0" w:space="0" w:color="auto"/>
            <w:left w:val="none" w:sz="0" w:space="0" w:color="auto"/>
            <w:bottom w:val="none" w:sz="0" w:space="0" w:color="auto"/>
            <w:right w:val="none" w:sz="0" w:space="0" w:color="auto"/>
          </w:divBdr>
          <w:divsChild>
            <w:div w:id="278099850">
              <w:marLeft w:val="0"/>
              <w:marRight w:val="0"/>
              <w:marTop w:val="0"/>
              <w:marBottom w:val="0"/>
              <w:divBdr>
                <w:top w:val="none" w:sz="0" w:space="0" w:color="auto"/>
                <w:left w:val="none" w:sz="0" w:space="0" w:color="auto"/>
                <w:bottom w:val="none" w:sz="0" w:space="0" w:color="auto"/>
                <w:right w:val="none" w:sz="0" w:space="0" w:color="auto"/>
              </w:divBdr>
              <w:divsChild>
                <w:div w:id="1327515256">
                  <w:marLeft w:val="0"/>
                  <w:marRight w:val="0"/>
                  <w:marTop w:val="0"/>
                  <w:marBottom w:val="0"/>
                  <w:divBdr>
                    <w:top w:val="none" w:sz="0" w:space="0" w:color="auto"/>
                    <w:left w:val="none" w:sz="0" w:space="0" w:color="auto"/>
                    <w:bottom w:val="none" w:sz="0" w:space="0" w:color="auto"/>
                    <w:right w:val="none" w:sz="0" w:space="0" w:color="auto"/>
                  </w:divBdr>
                  <w:divsChild>
                    <w:div w:id="1117913347">
                      <w:marLeft w:val="0"/>
                      <w:marRight w:val="0"/>
                      <w:marTop w:val="0"/>
                      <w:marBottom w:val="0"/>
                      <w:divBdr>
                        <w:top w:val="none" w:sz="0" w:space="0" w:color="auto"/>
                        <w:left w:val="none" w:sz="0" w:space="0" w:color="auto"/>
                        <w:bottom w:val="none" w:sz="0" w:space="0" w:color="auto"/>
                        <w:right w:val="none" w:sz="0" w:space="0" w:color="auto"/>
                      </w:divBdr>
                      <w:divsChild>
                        <w:div w:id="60924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229391">
      <w:bodyDiv w:val="1"/>
      <w:marLeft w:val="0"/>
      <w:marRight w:val="0"/>
      <w:marTop w:val="0"/>
      <w:marBottom w:val="0"/>
      <w:divBdr>
        <w:top w:val="none" w:sz="0" w:space="0" w:color="auto"/>
        <w:left w:val="none" w:sz="0" w:space="0" w:color="auto"/>
        <w:bottom w:val="none" w:sz="0" w:space="0" w:color="auto"/>
        <w:right w:val="none" w:sz="0" w:space="0" w:color="auto"/>
      </w:divBdr>
    </w:div>
    <w:div w:id="561722234">
      <w:bodyDiv w:val="1"/>
      <w:marLeft w:val="0"/>
      <w:marRight w:val="0"/>
      <w:marTop w:val="0"/>
      <w:marBottom w:val="0"/>
      <w:divBdr>
        <w:top w:val="none" w:sz="0" w:space="0" w:color="auto"/>
        <w:left w:val="none" w:sz="0" w:space="0" w:color="auto"/>
        <w:bottom w:val="none" w:sz="0" w:space="0" w:color="auto"/>
        <w:right w:val="none" w:sz="0" w:space="0" w:color="auto"/>
      </w:divBdr>
      <w:divsChild>
        <w:div w:id="2042321644">
          <w:marLeft w:val="0"/>
          <w:marRight w:val="0"/>
          <w:marTop w:val="0"/>
          <w:marBottom w:val="0"/>
          <w:divBdr>
            <w:top w:val="none" w:sz="0" w:space="0" w:color="auto"/>
            <w:left w:val="none" w:sz="0" w:space="0" w:color="auto"/>
            <w:bottom w:val="none" w:sz="0" w:space="0" w:color="auto"/>
            <w:right w:val="none" w:sz="0" w:space="0" w:color="auto"/>
          </w:divBdr>
          <w:divsChild>
            <w:div w:id="600458908">
              <w:marLeft w:val="0"/>
              <w:marRight w:val="0"/>
              <w:marTop w:val="0"/>
              <w:marBottom w:val="0"/>
              <w:divBdr>
                <w:top w:val="none" w:sz="0" w:space="0" w:color="auto"/>
                <w:left w:val="none" w:sz="0" w:space="0" w:color="auto"/>
                <w:bottom w:val="none" w:sz="0" w:space="0" w:color="auto"/>
                <w:right w:val="none" w:sz="0" w:space="0" w:color="auto"/>
              </w:divBdr>
              <w:divsChild>
                <w:div w:id="1640770337">
                  <w:marLeft w:val="0"/>
                  <w:marRight w:val="0"/>
                  <w:marTop w:val="0"/>
                  <w:marBottom w:val="0"/>
                  <w:divBdr>
                    <w:top w:val="none" w:sz="0" w:space="0" w:color="auto"/>
                    <w:left w:val="none" w:sz="0" w:space="0" w:color="auto"/>
                    <w:bottom w:val="none" w:sz="0" w:space="0" w:color="auto"/>
                    <w:right w:val="none" w:sz="0" w:space="0" w:color="auto"/>
                  </w:divBdr>
                  <w:divsChild>
                    <w:div w:id="1004555452">
                      <w:marLeft w:val="0"/>
                      <w:marRight w:val="0"/>
                      <w:marTop w:val="0"/>
                      <w:marBottom w:val="0"/>
                      <w:divBdr>
                        <w:top w:val="none" w:sz="0" w:space="0" w:color="auto"/>
                        <w:left w:val="none" w:sz="0" w:space="0" w:color="auto"/>
                        <w:bottom w:val="none" w:sz="0" w:space="0" w:color="auto"/>
                        <w:right w:val="none" w:sz="0" w:space="0" w:color="auto"/>
                      </w:divBdr>
                      <w:divsChild>
                        <w:div w:id="143860166">
                          <w:marLeft w:val="0"/>
                          <w:marRight w:val="0"/>
                          <w:marTop w:val="0"/>
                          <w:marBottom w:val="0"/>
                          <w:divBdr>
                            <w:top w:val="none" w:sz="0" w:space="0" w:color="auto"/>
                            <w:left w:val="none" w:sz="0" w:space="0" w:color="auto"/>
                            <w:bottom w:val="none" w:sz="0" w:space="0" w:color="auto"/>
                            <w:right w:val="none" w:sz="0" w:space="0" w:color="auto"/>
                          </w:divBdr>
                          <w:divsChild>
                            <w:div w:id="16459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716584">
      <w:bodyDiv w:val="1"/>
      <w:marLeft w:val="0"/>
      <w:marRight w:val="0"/>
      <w:marTop w:val="0"/>
      <w:marBottom w:val="0"/>
      <w:divBdr>
        <w:top w:val="none" w:sz="0" w:space="0" w:color="auto"/>
        <w:left w:val="none" w:sz="0" w:space="0" w:color="auto"/>
        <w:bottom w:val="none" w:sz="0" w:space="0" w:color="auto"/>
        <w:right w:val="none" w:sz="0" w:space="0" w:color="auto"/>
      </w:divBdr>
      <w:divsChild>
        <w:div w:id="592855082">
          <w:marLeft w:val="0"/>
          <w:marRight w:val="0"/>
          <w:marTop w:val="0"/>
          <w:marBottom w:val="0"/>
          <w:divBdr>
            <w:top w:val="none" w:sz="0" w:space="0" w:color="auto"/>
            <w:left w:val="none" w:sz="0" w:space="0" w:color="auto"/>
            <w:bottom w:val="none" w:sz="0" w:space="0" w:color="auto"/>
            <w:right w:val="none" w:sz="0" w:space="0" w:color="auto"/>
          </w:divBdr>
          <w:divsChild>
            <w:div w:id="1121143841">
              <w:marLeft w:val="0"/>
              <w:marRight w:val="0"/>
              <w:marTop w:val="0"/>
              <w:marBottom w:val="0"/>
              <w:divBdr>
                <w:top w:val="none" w:sz="0" w:space="0" w:color="auto"/>
                <w:left w:val="none" w:sz="0" w:space="0" w:color="auto"/>
                <w:bottom w:val="none" w:sz="0" w:space="0" w:color="auto"/>
                <w:right w:val="none" w:sz="0" w:space="0" w:color="auto"/>
              </w:divBdr>
              <w:divsChild>
                <w:div w:id="128131146">
                  <w:marLeft w:val="0"/>
                  <w:marRight w:val="0"/>
                  <w:marTop w:val="0"/>
                  <w:marBottom w:val="0"/>
                  <w:divBdr>
                    <w:top w:val="none" w:sz="0" w:space="0" w:color="auto"/>
                    <w:left w:val="none" w:sz="0" w:space="0" w:color="auto"/>
                    <w:bottom w:val="none" w:sz="0" w:space="0" w:color="auto"/>
                    <w:right w:val="none" w:sz="0" w:space="0" w:color="auto"/>
                  </w:divBdr>
                  <w:divsChild>
                    <w:div w:id="23798446">
                      <w:marLeft w:val="0"/>
                      <w:marRight w:val="0"/>
                      <w:marTop w:val="0"/>
                      <w:marBottom w:val="0"/>
                      <w:divBdr>
                        <w:top w:val="none" w:sz="0" w:space="0" w:color="auto"/>
                        <w:left w:val="none" w:sz="0" w:space="0" w:color="auto"/>
                        <w:bottom w:val="none" w:sz="0" w:space="0" w:color="auto"/>
                        <w:right w:val="none" w:sz="0" w:space="0" w:color="auto"/>
                      </w:divBdr>
                      <w:divsChild>
                        <w:div w:id="7749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102695">
      <w:bodyDiv w:val="1"/>
      <w:marLeft w:val="0"/>
      <w:marRight w:val="0"/>
      <w:marTop w:val="0"/>
      <w:marBottom w:val="0"/>
      <w:divBdr>
        <w:top w:val="none" w:sz="0" w:space="0" w:color="auto"/>
        <w:left w:val="none" w:sz="0" w:space="0" w:color="auto"/>
        <w:bottom w:val="none" w:sz="0" w:space="0" w:color="auto"/>
        <w:right w:val="none" w:sz="0" w:space="0" w:color="auto"/>
      </w:divBdr>
    </w:div>
    <w:div w:id="635916926">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78839727">
          <w:marLeft w:val="0"/>
          <w:marRight w:val="0"/>
          <w:marTop w:val="0"/>
          <w:marBottom w:val="0"/>
          <w:divBdr>
            <w:top w:val="none" w:sz="0" w:space="0" w:color="auto"/>
            <w:left w:val="none" w:sz="0" w:space="0" w:color="auto"/>
            <w:bottom w:val="none" w:sz="0" w:space="0" w:color="auto"/>
            <w:right w:val="none" w:sz="0" w:space="0" w:color="auto"/>
          </w:divBdr>
          <w:divsChild>
            <w:div w:id="1912809456">
              <w:marLeft w:val="0"/>
              <w:marRight w:val="0"/>
              <w:marTop w:val="0"/>
              <w:marBottom w:val="0"/>
              <w:divBdr>
                <w:top w:val="none" w:sz="0" w:space="0" w:color="auto"/>
                <w:left w:val="none" w:sz="0" w:space="0" w:color="auto"/>
                <w:bottom w:val="none" w:sz="0" w:space="0" w:color="auto"/>
                <w:right w:val="none" w:sz="0" w:space="0" w:color="auto"/>
              </w:divBdr>
              <w:divsChild>
                <w:div w:id="101530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844456">
      <w:bodyDiv w:val="1"/>
      <w:marLeft w:val="0"/>
      <w:marRight w:val="0"/>
      <w:marTop w:val="0"/>
      <w:marBottom w:val="0"/>
      <w:divBdr>
        <w:top w:val="none" w:sz="0" w:space="0" w:color="auto"/>
        <w:left w:val="none" w:sz="0" w:space="0" w:color="auto"/>
        <w:bottom w:val="none" w:sz="0" w:space="0" w:color="auto"/>
        <w:right w:val="none" w:sz="0" w:space="0" w:color="auto"/>
      </w:divBdr>
    </w:div>
    <w:div w:id="649142085">
      <w:bodyDiv w:val="1"/>
      <w:marLeft w:val="0"/>
      <w:marRight w:val="0"/>
      <w:marTop w:val="0"/>
      <w:marBottom w:val="0"/>
      <w:divBdr>
        <w:top w:val="none" w:sz="0" w:space="0" w:color="auto"/>
        <w:left w:val="none" w:sz="0" w:space="0" w:color="auto"/>
        <w:bottom w:val="none" w:sz="0" w:space="0" w:color="auto"/>
        <w:right w:val="none" w:sz="0" w:space="0" w:color="auto"/>
      </w:divBdr>
    </w:div>
    <w:div w:id="700937087">
      <w:bodyDiv w:val="1"/>
      <w:marLeft w:val="0"/>
      <w:marRight w:val="0"/>
      <w:marTop w:val="0"/>
      <w:marBottom w:val="0"/>
      <w:divBdr>
        <w:top w:val="none" w:sz="0" w:space="0" w:color="auto"/>
        <w:left w:val="none" w:sz="0" w:space="0" w:color="auto"/>
        <w:bottom w:val="none" w:sz="0" w:space="0" w:color="auto"/>
        <w:right w:val="none" w:sz="0" w:space="0" w:color="auto"/>
      </w:divBdr>
      <w:divsChild>
        <w:div w:id="653143945">
          <w:marLeft w:val="0"/>
          <w:marRight w:val="0"/>
          <w:marTop w:val="0"/>
          <w:marBottom w:val="0"/>
          <w:divBdr>
            <w:top w:val="none" w:sz="0" w:space="0" w:color="auto"/>
            <w:left w:val="none" w:sz="0" w:space="0" w:color="auto"/>
            <w:bottom w:val="none" w:sz="0" w:space="0" w:color="auto"/>
            <w:right w:val="none" w:sz="0" w:space="0" w:color="auto"/>
          </w:divBdr>
          <w:divsChild>
            <w:div w:id="1220632677">
              <w:marLeft w:val="0"/>
              <w:marRight w:val="0"/>
              <w:marTop w:val="0"/>
              <w:marBottom w:val="0"/>
              <w:divBdr>
                <w:top w:val="none" w:sz="0" w:space="0" w:color="auto"/>
                <w:left w:val="none" w:sz="0" w:space="0" w:color="auto"/>
                <w:bottom w:val="none" w:sz="0" w:space="0" w:color="auto"/>
                <w:right w:val="none" w:sz="0" w:space="0" w:color="auto"/>
              </w:divBdr>
              <w:divsChild>
                <w:div w:id="837616569">
                  <w:marLeft w:val="0"/>
                  <w:marRight w:val="0"/>
                  <w:marTop w:val="136"/>
                  <w:marBottom w:val="0"/>
                  <w:divBdr>
                    <w:top w:val="none" w:sz="0" w:space="0" w:color="auto"/>
                    <w:left w:val="none" w:sz="0" w:space="0" w:color="auto"/>
                    <w:bottom w:val="none" w:sz="0" w:space="0" w:color="auto"/>
                    <w:right w:val="none" w:sz="0" w:space="0" w:color="auto"/>
                  </w:divBdr>
                  <w:divsChild>
                    <w:div w:id="1047871971">
                      <w:marLeft w:val="0"/>
                      <w:marRight w:val="0"/>
                      <w:marTop w:val="0"/>
                      <w:marBottom w:val="0"/>
                      <w:divBdr>
                        <w:top w:val="single" w:sz="6" w:space="0" w:color="FFFFFF"/>
                        <w:left w:val="none" w:sz="0" w:space="0" w:color="auto"/>
                        <w:bottom w:val="single" w:sz="48" w:space="0" w:color="FFFFFF"/>
                        <w:right w:val="none" w:sz="0" w:space="0" w:color="auto"/>
                      </w:divBdr>
                    </w:div>
                  </w:divsChild>
                </w:div>
              </w:divsChild>
            </w:div>
          </w:divsChild>
        </w:div>
      </w:divsChild>
    </w:div>
    <w:div w:id="719129395">
      <w:bodyDiv w:val="1"/>
      <w:marLeft w:val="0"/>
      <w:marRight w:val="0"/>
      <w:marTop w:val="0"/>
      <w:marBottom w:val="0"/>
      <w:divBdr>
        <w:top w:val="none" w:sz="0" w:space="0" w:color="auto"/>
        <w:left w:val="none" w:sz="0" w:space="0" w:color="auto"/>
        <w:bottom w:val="none" w:sz="0" w:space="0" w:color="auto"/>
        <w:right w:val="none" w:sz="0" w:space="0" w:color="auto"/>
      </w:divBdr>
      <w:divsChild>
        <w:div w:id="1063791503">
          <w:marLeft w:val="0"/>
          <w:marRight w:val="0"/>
          <w:marTop w:val="0"/>
          <w:marBottom w:val="0"/>
          <w:divBdr>
            <w:top w:val="none" w:sz="0" w:space="0" w:color="auto"/>
            <w:left w:val="none" w:sz="0" w:space="0" w:color="auto"/>
            <w:bottom w:val="none" w:sz="0" w:space="0" w:color="auto"/>
            <w:right w:val="none" w:sz="0" w:space="0" w:color="auto"/>
          </w:divBdr>
          <w:divsChild>
            <w:div w:id="1619139594">
              <w:marLeft w:val="0"/>
              <w:marRight w:val="0"/>
              <w:marTop w:val="0"/>
              <w:marBottom w:val="0"/>
              <w:divBdr>
                <w:top w:val="none" w:sz="0" w:space="0" w:color="auto"/>
                <w:left w:val="none" w:sz="0" w:space="0" w:color="auto"/>
                <w:bottom w:val="none" w:sz="0" w:space="0" w:color="auto"/>
                <w:right w:val="none" w:sz="0" w:space="0" w:color="auto"/>
              </w:divBdr>
              <w:divsChild>
                <w:div w:id="1891963297">
                  <w:marLeft w:val="0"/>
                  <w:marRight w:val="0"/>
                  <w:marTop w:val="0"/>
                  <w:marBottom w:val="0"/>
                  <w:divBdr>
                    <w:top w:val="none" w:sz="0" w:space="0" w:color="auto"/>
                    <w:left w:val="none" w:sz="0" w:space="0" w:color="auto"/>
                    <w:bottom w:val="none" w:sz="0" w:space="0" w:color="auto"/>
                    <w:right w:val="none" w:sz="0" w:space="0" w:color="auto"/>
                  </w:divBdr>
                  <w:divsChild>
                    <w:div w:id="706874488">
                      <w:marLeft w:val="0"/>
                      <w:marRight w:val="0"/>
                      <w:marTop w:val="0"/>
                      <w:marBottom w:val="0"/>
                      <w:divBdr>
                        <w:top w:val="none" w:sz="0" w:space="0" w:color="auto"/>
                        <w:left w:val="none" w:sz="0" w:space="0" w:color="auto"/>
                        <w:bottom w:val="none" w:sz="0" w:space="0" w:color="auto"/>
                        <w:right w:val="none" w:sz="0" w:space="0" w:color="auto"/>
                      </w:divBdr>
                      <w:divsChild>
                        <w:div w:id="543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756862">
      <w:bodyDiv w:val="1"/>
      <w:marLeft w:val="0"/>
      <w:marRight w:val="0"/>
      <w:marTop w:val="0"/>
      <w:marBottom w:val="0"/>
      <w:divBdr>
        <w:top w:val="none" w:sz="0" w:space="0" w:color="auto"/>
        <w:left w:val="none" w:sz="0" w:space="0" w:color="auto"/>
        <w:bottom w:val="none" w:sz="0" w:space="0" w:color="auto"/>
        <w:right w:val="none" w:sz="0" w:space="0" w:color="auto"/>
      </w:divBdr>
    </w:div>
    <w:div w:id="726034469">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771510637">
          <w:marLeft w:val="0"/>
          <w:marRight w:val="0"/>
          <w:marTop w:val="0"/>
          <w:marBottom w:val="0"/>
          <w:divBdr>
            <w:top w:val="none" w:sz="0" w:space="0" w:color="auto"/>
            <w:left w:val="none" w:sz="0" w:space="0" w:color="auto"/>
            <w:bottom w:val="none" w:sz="0" w:space="0" w:color="auto"/>
            <w:right w:val="none" w:sz="0" w:space="0" w:color="auto"/>
          </w:divBdr>
          <w:divsChild>
            <w:div w:id="1428037370">
              <w:marLeft w:val="0"/>
              <w:marRight w:val="0"/>
              <w:marTop w:val="0"/>
              <w:marBottom w:val="0"/>
              <w:divBdr>
                <w:top w:val="none" w:sz="0" w:space="0" w:color="auto"/>
                <w:left w:val="none" w:sz="0" w:space="0" w:color="auto"/>
                <w:bottom w:val="none" w:sz="0" w:space="0" w:color="auto"/>
                <w:right w:val="none" w:sz="0" w:space="0" w:color="auto"/>
              </w:divBdr>
              <w:divsChild>
                <w:div w:id="2105610637">
                  <w:marLeft w:val="0"/>
                  <w:marRight w:val="0"/>
                  <w:marTop w:val="0"/>
                  <w:marBottom w:val="0"/>
                  <w:divBdr>
                    <w:top w:val="none" w:sz="0" w:space="0" w:color="auto"/>
                    <w:left w:val="none" w:sz="0" w:space="0" w:color="auto"/>
                    <w:bottom w:val="none" w:sz="0" w:space="0" w:color="auto"/>
                    <w:right w:val="none" w:sz="0" w:space="0" w:color="auto"/>
                  </w:divBdr>
                  <w:divsChild>
                    <w:div w:id="2003849558">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8578004">
      <w:bodyDiv w:val="1"/>
      <w:marLeft w:val="0"/>
      <w:marRight w:val="0"/>
      <w:marTop w:val="0"/>
      <w:marBottom w:val="0"/>
      <w:divBdr>
        <w:top w:val="none" w:sz="0" w:space="0" w:color="auto"/>
        <w:left w:val="none" w:sz="0" w:space="0" w:color="auto"/>
        <w:bottom w:val="none" w:sz="0" w:space="0" w:color="auto"/>
        <w:right w:val="none" w:sz="0" w:space="0" w:color="auto"/>
      </w:divBdr>
    </w:div>
    <w:div w:id="752627357">
      <w:bodyDiv w:val="1"/>
      <w:marLeft w:val="0"/>
      <w:marRight w:val="0"/>
      <w:marTop w:val="0"/>
      <w:marBottom w:val="0"/>
      <w:divBdr>
        <w:top w:val="none" w:sz="0" w:space="0" w:color="auto"/>
        <w:left w:val="none" w:sz="0" w:space="0" w:color="auto"/>
        <w:bottom w:val="none" w:sz="0" w:space="0" w:color="auto"/>
        <w:right w:val="none" w:sz="0" w:space="0" w:color="auto"/>
      </w:divBdr>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778990189">
      <w:bodyDiv w:val="1"/>
      <w:marLeft w:val="0"/>
      <w:marRight w:val="0"/>
      <w:marTop w:val="0"/>
      <w:marBottom w:val="0"/>
      <w:divBdr>
        <w:top w:val="none" w:sz="0" w:space="0" w:color="auto"/>
        <w:left w:val="none" w:sz="0" w:space="0" w:color="auto"/>
        <w:bottom w:val="none" w:sz="0" w:space="0" w:color="auto"/>
        <w:right w:val="none" w:sz="0" w:space="0" w:color="auto"/>
      </w:divBdr>
      <w:divsChild>
        <w:div w:id="484276097">
          <w:marLeft w:val="0"/>
          <w:marRight w:val="0"/>
          <w:marTop w:val="0"/>
          <w:marBottom w:val="0"/>
          <w:divBdr>
            <w:top w:val="none" w:sz="0" w:space="0" w:color="auto"/>
            <w:left w:val="none" w:sz="0" w:space="0" w:color="auto"/>
            <w:bottom w:val="none" w:sz="0" w:space="0" w:color="auto"/>
            <w:right w:val="none" w:sz="0" w:space="0" w:color="auto"/>
          </w:divBdr>
          <w:divsChild>
            <w:div w:id="1127702158">
              <w:marLeft w:val="0"/>
              <w:marRight w:val="0"/>
              <w:marTop w:val="0"/>
              <w:marBottom w:val="0"/>
              <w:divBdr>
                <w:top w:val="none" w:sz="0" w:space="0" w:color="auto"/>
                <w:left w:val="none" w:sz="0" w:space="0" w:color="auto"/>
                <w:bottom w:val="none" w:sz="0" w:space="0" w:color="auto"/>
                <w:right w:val="none" w:sz="0" w:space="0" w:color="auto"/>
              </w:divBdr>
              <w:divsChild>
                <w:div w:id="396906390">
                  <w:marLeft w:val="0"/>
                  <w:marRight w:val="0"/>
                  <w:marTop w:val="0"/>
                  <w:marBottom w:val="0"/>
                  <w:divBdr>
                    <w:top w:val="none" w:sz="0" w:space="0" w:color="auto"/>
                    <w:left w:val="none" w:sz="0" w:space="0" w:color="auto"/>
                    <w:bottom w:val="none" w:sz="0" w:space="0" w:color="auto"/>
                    <w:right w:val="none" w:sz="0" w:space="0" w:color="auto"/>
                  </w:divBdr>
                  <w:divsChild>
                    <w:div w:id="131098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18699">
      <w:bodyDiv w:val="1"/>
      <w:marLeft w:val="0"/>
      <w:marRight w:val="0"/>
      <w:marTop w:val="0"/>
      <w:marBottom w:val="0"/>
      <w:divBdr>
        <w:top w:val="none" w:sz="0" w:space="0" w:color="auto"/>
        <w:left w:val="none" w:sz="0" w:space="0" w:color="auto"/>
        <w:bottom w:val="none" w:sz="0" w:space="0" w:color="auto"/>
        <w:right w:val="none" w:sz="0" w:space="0" w:color="auto"/>
      </w:divBdr>
    </w:div>
    <w:div w:id="801656956">
      <w:bodyDiv w:val="1"/>
      <w:marLeft w:val="0"/>
      <w:marRight w:val="0"/>
      <w:marTop w:val="0"/>
      <w:marBottom w:val="0"/>
      <w:divBdr>
        <w:top w:val="none" w:sz="0" w:space="0" w:color="auto"/>
        <w:left w:val="none" w:sz="0" w:space="0" w:color="auto"/>
        <w:bottom w:val="none" w:sz="0" w:space="0" w:color="auto"/>
        <w:right w:val="none" w:sz="0" w:space="0" w:color="auto"/>
      </w:divBdr>
      <w:divsChild>
        <w:div w:id="1235629605">
          <w:marLeft w:val="0"/>
          <w:marRight w:val="0"/>
          <w:marTop w:val="0"/>
          <w:marBottom w:val="0"/>
          <w:divBdr>
            <w:top w:val="none" w:sz="0" w:space="0" w:color="auto"/>
            <w:left w:val="none" w:sz="0" w:space="0" w:color="auto"/>
            <w:bottom w:val="none" w:sz="0" w:space="0" w:color="auto"/>
            <w:right w:val="none" w:sz="0" w:space="0" w:color="auto"/>
          </w:divBdr>
          <w:divsChild>
            <w:div w:id="114523186">
              <w:marLeft w:val="0"/>
              <w:marRight w:val="0"/>
              <w:marTop w:val="0"/>
              <w:marBottom w:val="0"/>
              <w:divBdr>
                <w:top w:val="none" w:sz="0" w:space="0" w:color="auto"/>
                <w:left w:val="none" w:sz="0" w:space="0" w:color="auto"/>
                <w:bottom w:val="none" w:sz="0" w:space="0" w:color="auto"/>
                <w:right w:val="none" w:sz="0" w:space="0" w:color="auto"/>
              </w:divBdr>
              <w:divsChild>
                <w:div w:id="127434124">
                  <w:marLeft w:val="0"/>
                  <w:marRight w:val="0"/>
                  <w:marTop w:val="0"/>
                  <w:marBottom w:val="0"/>
                  <w:divBdr>
                    <w:top w:val="none" w:sz="0" w:space="0" w:color="auto"/>
                    <w:left w:val="none" w:sz="0" w:space="0" w:color="auto"/>
                    <w:bottom w:val="none" w:sz="0" w:space="0" w:color="auto"/>
                    <w:right w:val="none" w:sz="0" w:space="0" w:color="auto"/>
                  </w:divBdr>
                  <w:divsChild>
                    <w:div w:id="888347243">
                      <w:marLeft w:val="0"/>
                      <w:marRight w:val="0"/>
                      <w:marTop w:val="0"/>
                      <w:marBottom w:val="0"/>
                      <w:divBdr>
                        <w:top w:val="none" w:sz="0" w:space="0" w:color="auto"/>
                        <w:left w:val="none" w:sz="0" w:space="0" w:color="auto"/>
                        <w:bottom w:val="none" w:sz="0" w:space="0" w:color="auto"/>
                        <w:right w:val="none" w:sz="0" w:space="0" w:color="auto"/>
                      </w:divBdr>
                      <w:divsChild>
                        <w:div w:id="1362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6575966">
      <w:bodyDiv w:val="1"/>
      <w:marLeft w:val="0"/>
      <w:marRight w:val="0"/>
      <w:marTop w:val="0"/>
      <w:marBottom w:val="0"/>
      <w:divBdr>
        <w:top w:val="none" w:sz="0" w:space="0" w:color="auto"/>
        <w:left w:val="none" w:sz="0" w:space="0" w:color="auto"/>
        <w:bottom w:val="none" w:sz="0" w:space="0" w:color="auto"/>
        <w:right w:val="none" w:sz="0" w:space="0" w:color="auto"/>
      </w:divBdr>
    </w:div>
    <w:div w:id="843282863">
      <w:bodyDiv w:val="1"/>
      <w:marLeft w:val="0"/>
      <w:marRight w:val="0"/>
      <w:marTop w:val="0"/>
      <w:marBottom w:val="0"/>
      <w:divBdr>
        <w:top w:val="none" w:sz="0" w:space="0" w:color="auto"/>
        <w:left w:val="none" w:sz="0" w:space="0" w:color="auto"/>
        <w:bottom w:val="none" w:sz="0" w:space="0" w:color="auto"/>
        <w:right w:val="none" w:sz="0" w:space="0" w:color="auto"/>
      </w:divBdr>
      <w:divsChild>
        <w:div w:id="1841693801">
          <w:marLeft w:val="0"/>
          <w:marRight w:val="0"/>
          <w:marTop w:val="0"/>
          <w:marBottom w:val="0"/>
          <w:divBdr>
            <w:top w:val="single" w:sz="2" w:space="0" w:color="000000"/>
            <w:left w:val="single" w:sz="2" w:space="0" w:color="000000"/>
            <w:bottom w:val="single" w:sz="2" w:space="0" w:color="000000"/>
            <w:right w:val="single" w:sz="2" w:space="0" w:color="000000"/>
          </w:divBdr>
          <w:divsChild>
            <w:div w:id="1396275675">
              <w:marLeft w:val="0"/>
              <w:marRight w:val="0"/>
              <w:marTop w:val="0"/>
              <w:marBottom w:val="0"/>
              <w:divBdr>
                <w:top w:val="none" w:sz="0" w:space="0" w:color="auto"/>
                <w:left w:val="none" w:sz="0" w:space="0" w:color="auto"/>
                <w:bottom w:val="none" w:sz="0" w:space="0" w:color="auto"/>
                <w:right w:val="none" w:sz="0" w:space="0" w:color="auto"/>
              </w:divBdr>
              <w:divsChild>
                <w:div w:id="1726172658">
                  <w:marLeft w:val="0"/>
                  <w:marRight w:val="0"/>
                  <w:marTop w:val="0"/>
                  <w:marBottom w:val="0"/>
                  <w:divBdr>
                    <w:top w:val="none" w:sz="0" w:space="0" w:color="auto"/>
                    <w:left w:val="none" w:sz="0" w:space="0" w:color="auto"/>
                    <w:bottom w:val="none" w:sz="0" w:space="0" w:color="auto"/>
                    <w:right w:val="none" w:sz="0" w:space="0" w:color="auto"/>
                  </w:divBdr>
                  <w:divsChild>
                    <w:div w:id="12194012">
                      <w:marLeft w:val="0"/>
                      <w:marRight w:val="0"/>
                      <w:marTop w:val="0"/>
                      <w:marBottom w:val="0"/>
                      <w:divBdr>
                        <w:top w:val="none" w:sz="0" w:space="0" w:color="auto"/>
                        <w:left w:val="none" w:sz="0" w:space="0" w:color="auto"/>
                        <w:bottom w:val="none" w:sz="0" w:space="0" w:color="auto"/>
                        <w:right w:val="none" w:sz="0" w:space="0" w:color="auto"/>
                      </w:divBdr>
                      <w:divsChild>
                        <w:div w:id="831064812">
                          <w:marLeft w:val="0"/>
                          <w:marRight w:val="0"/>
                          <w:marTop w:val="0"/>
                          <w:marBottom w:val="0"/>
                          <w:divBdr>
                            <w:top w:val="none" w:sz="0" w:space="0" w:color="auto"/>
                            <w:left w:val="none" w:sz="0" w:space="0" w:color="auto"/>
                            <w:bottom w:val="none" w:sz="0" w:space="0" w:color="auto"/>
                            <w:right w:val="none" w:sz="0" w:space="0" w:color="auto"/>
                          </w:divBdr>
                          <w:divsChild>
                            <w:div w:id="19388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561086">
      <w:bodyDiv w:val="1"/>
      <w:marLeft w:val="0"/>
      <w:marRight w:val="0"/>
      <w:marTop w:val="0"/>
      <w:marBottom w:val="0"/>
      <w:divBdr>
        <w:top w:val="none" w:sz="0" w:space="0" w:color="auto"/>
        <w:left w:val="none" w:sz="0" w:space="0" w:color="auto"/>
        <w:bottom w:val="none" w:sz="0" w:space="0" w:color="auto"/>
        <w:right w:val="none" w:sz="0" w:space="0" w:color="auto"/>
      </w:divBdr>
      <w:divsChild>
        <w:div w:id="1736470470">
          <w:marLeft w:val="0"/>
          <w:marRight w:val="0"/>
          <w:marTop w:val="0"/>
          <w:marBottom w:val="0"/>
          <w:divBdr>
            <w:top w:val="none" w:sz="0" w:space="0" w:color="auto"/>
            <w:left w:val="none" w:sz="0" w:space="0" w:color="auto"/>
            <w:bottom w:val="none" w:sz="0" w:space="0" w:color="auto"/>
            <w:right w:val="none" w:sz="0" w:space="0" w:color="auto"/>
          </w:divBdr>
          <w:divsChild>
            <w:div w:id="76634675">
              <w:marLeft w:val="0"/>
              <w:marRight w:val="0"/>
              <w:marTop w:val="0"/>
              <w:marBottom w:val="0"/>
              <w:divBdr>
                <w:top w:val="none" w:sz="0" w:space="0" w:color="auto"/>
                <w:left w:val="none" w:sz="0" w:space="0" w:color="auto"/>
                <w:bottom w:val="none" w:sz="0" w:space="0" w:color="auto"/>
                <w:right w:val="none" w:sz="0" w:space="0" w:color="auto"/>
              </w:divBdr>
              <w:divsChild>
                <w:div w:id="59906760">
                  <w:marLeft w:val="0"/>
                  <w:marRight w:val="0"/>
                  <w:marTop w:val="0"/>
                  <w:marBottom w:val="0"/>
                  <w:divBdr>
                    <w:top w:val="none" w:sz="0" w:space="0" w:color="auto"/>
                    <w:left w:val="none" w:sz="0" w:space="0" w:color="auto"/>
                    <w:bottom w:val="none" w:sz="0" w:space="0" w:color="auto"/>
                    <w:right w:val="none" w:sz="0" w:space="0" w:color="auto"/>
                  </w:divBdr>
                  <w:divsChild>
                    <w:div w:id="56349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096233">
      <w:bodyDiv w:val="1"/>
      <w:marLeft w:val="0"/>
      <w:marRight w:val="0"/>
      <w:marTop w:val="0"/>
      <w:marBottom w:val="0"/>
      <w:divBdr>
        <w:top w:val="none" w:sz="0" w:space="0" w:color="auto"/>
        <w:left w:val="none" w:sz="0" w:space="0" w:color="auto"/>
        <w:bottom w:val="none" w:sz="0" w:space="0" w:color="auto"/>
        <w:right w:val="none" w:sz="0" w:space="0" w:color="auto"/>
      </w:divBdr>
    </w:div>
    <w:div w:id="881095205">
      <w:bodyDiv w:val="1"/>
      <w:marLeft w:val="0"/>
      <w:marRight w:val="0"/>
      <w:marTop w:val="0"/>
      <w:marBottom w:val="0"/>
      <w:divBdr>
        <w:top w:val="none" w:sz="0" w:space="0" w:color="auto"/>
        <w:left w:val="none" w:sz="0" w:space="0" w:color="auto"/>
        <w:bottom w:val="none" w:sz="0" w:space="0" w:color="auto"/>
        <w:right w:val="none" w:sz="0" w:space="0" w:color="auto"/>
      </w:divBdr>
    </w:div>
    <w:div w:id="882670706">
      <w:bodyDiv w:val="1"/>
      <w:marLeft w:val="0"/>
      <w:marRight w:val="0"/>
      <w:marTop w:val="0"/>
      <w:marBottom w:val="0"/>
      <w:divBdr>
        <w:top w:val="none" w:sz="0" w:space="0" w:color="auto"/>
        <w:left w:val="none" w:sz="0" w:space="0" w:color="auto"/>
        <w:bottom w:val="none" w:sz="0" w:space="0" w:color="auto"/>
        <w:right w:val="none" w:sz="0" w:space="0" w:color="auto"/>
      </w:divBdr>
      <w:divsChild>
        <w:div w:id="1274093581">
          <w:marLeft w:val="0"/>
          <w:marRight w:val="0"/>
          <w:marTop w:val="0"/>
          <w:marBottom w:val="0"/>
          <w:divBdr>
            <w:top w:val="none" w:sz="0" w:space="0" w:color="auto"/>
            <w:left w:val="none" w:sz="0" w:space="0" w:color="auto"/>
            <w:bottom w:val="none" w:sz="0" w:space="0" w:color="auto"/>
            <w:right w:val="none" w:sz="0" w:space="0" w:color="auto"/>
          </w:divBdr>
          <w:divsChild>
            <w:div w:id="1599482408">
              <w:marLeft w:val="0"/>
              <w:marRight w:val="0"/>
              <w:marTop w:val="0"/>
              <w:marBottom w:val="0"/>
              <w:divBdr>
                <w:top w:val="none" w:sz="0" w:space="0" w:color="auto"/>
                <w:left w:val="none" w:sz="0" w:space="0" w:color="auto"/>
                <w:bottom w:val="none" w:sz="0" w:space="0" w:color="auto"/>
                <w:right w:val="none" w:sz="0" w:space="0" w:color="auto"/>
              </w:divBdr>
              <w:divsChild>
                <w:div w:id="1814905456">
                  <w:marLeft w:val="0"/>
                  <w:marRight w:val="0"/>
                  <w:marTop w:val="0"/>
                  <w:marBottom w:val="0"/>
                  <w:divBdr>
                    <w:top w:val="none" w:sz="0" w:space="0" w:color="auto"/>
                    <w:left w:val="none" w:sz="0" w:space="0" w:color="auto"/>
                    <w:bottom w:val="none" w:sz="0" w:space="0" w:color="auto"/>
                    <w:right w:val="none" w:sz="0" w:space="0" w:color="auto"/>
                  </w:divBdr>
                  <w:divsChild>
                    <w:div w:id="474682122">
                      <w:marLeft w:val="0"/>
                      <w:marRight w:val="0"/>
                      <w:marTop w:val="0"/>
                      <w:marBottom w:val="0"/>
                      <w:divBdr>
                        <w:top w:val="none" w:sz="0" w:space="0" w:color="auto"/>
                        <w:left w:val="none" w:sz="0" w:space="0" w:color="auto"/>
                        <w:bottom w:val="none" w:sz="0" w:space="0" w:color="auto"/>
                        <w:right w:val="none" w:sz="0" w:space="0" w:color="auto"/>
                      </w:divBdr>
                      <w:divsChild>
                        <w:div w:id="722366256">
                          <w:marLeft w:val="0"/>
                          <w:marRight w:val="0"/>
                          <w:marTop w:val="0"/>
                          <w:marBottom w:val="0"/>
                          <w:divBdr>
                            <w:top w:val="none" w:sz="0" w:space="0" w:color="auto"/>
                            <w:left w:val="none" w:sz="0" w:space="0" w:color="auto"/>
                            <w:bottom w:val="none" w:sz="0" w:space="0" w:color="auto"/>
                            <w:right w:val="none" w:sz="0" w:space="0" w:color="auto"/>
                          </w:divBdr>
                          <w:divsChild>
                            <w:div w:id="300841987">
                              <w:marLeft w:val="0"/>
                              <w:marRight w:val="0"/>
                              <w:marTop w:val="0"/>
                              <w:marBottom w:val="0"/>
                              <w:divBdr>
                                <w:top w:val="none" w:sz="0" w:space="0" w:color="auto"/>
                                <w:left w:val="none" w:sz="0" w:space="0" w:color="auto"/>
                                <w:bottom w:val="none" w:sz="0" w:space="0" w:color="auto"/>
                                <w:right w:val="none" w:sz="0" w:space="0" w:color="auto"/>
                              </w:divBdr>
                              <w:divsChild>
                                <w:div w:id="461927863">
                                  <w:marLeft w:val="0"/>
                                  <w:marRight w:val="0"/>
                                  <w:marTop w:val="0"/>
                                  <w:marBottom w:val="0"/>
                                  <w:divBdr>
                                    <w:top w:val="none" w:sz="0" w:space="0" w:color="auto"/>
                                    <w:left w:val="none" w:sz="0" w:space="0" w:color="auto"/>
                                    <w:bottom w:val="none" w:sz="0" w:space="0" w:color="auto"/>
                                    <w:right w:val="none" w:sz="0" w:space="0" w:color="auto"/>
                                  </w:divBdr>
                                  <w:divsChild>
                                    <w:div w:id="8373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441717">
      <w:bodyDiv w:val="1"/>
      <w:marLeft w:val="0"/>
      <w:marRight w:val="0"/>
      <w:marTop w:val="0"/>
      <w:marBottom w:val="0"/>
      <w:divBdr>
        <w:top w:val="none" w:sz="0" w:space="0" w:color="auto"/>
        <w:left w:val="none" w:sz="0" w:space="0" w:color="auto"/>
        <w:bottom w:val="none" w:sz="0" w:space="0" w:color="auto"/>
        <w:right w:val="none" w:sz="0" w:space="0" w:color="auto"/>
      </w:divBdr>
    </w:div>
    <w:div w:id="1000112123">
      <w:bodyDiv w:val="1"/>
      <w:marLeft w:val="0"/>
      <w:marRight w:val="0"/>
      <w:marTop w:val="167"/>
      <w:marBottom w:val="167"/>
      <w:divBdr>
        <w:top w:val="none" w:sz="0" w:space="0" w:color="auto"/>
        <w:left w:val="none" w:sz="0" w:space="0" w:color="auto"/>
        <w:bottom w:val="none" w:sz="0" w:space="0" w:color="auto"/>
        <w:right w:val="none" w:sz="0" w:space="0" w:color="auto"/>
      </w:divBdr>
      <w:divsChild>
        <w:div w:id="1919166668">
          <w:marLeft w:val="0"/>
          <w:marRight w:val="0"/>
          <w:marTop w:val="0"/>
          <w:marBottom w:val="0"/>
          <w:divBdr>
            <w:top w:val="single" w:sz="2" w:space="0" w:color="FFFFFF"/>
            <w:left w:val="single" w:sz="2" w:space="0" w:color="FFFFFF"/>
            <w:bottom w:val="single" w:sz="2" w:space="0" w:color="FFFFFF"/>
            <w:right w:val="single" w:sz="2" w:space="0" w:color="FFFFFF"/>
          </w:divBdr>
          <w:divsChild>
            <w:div w:id="1103451755">
              <w:marLeft w:val="0"/>
              <w:marRight w:val="0"/>
              <w:marTop w:val="0"/>
              <w:marBottom w:val="167"/>
              <w:divBdr>
                <w:top w:val="single" w:sz="2" w:space="7" w:color="FFFFFF"/>
                <w:left w:val="single" w:sz="2" w:space="10" w:color="FFFFFF"/>
                <w:bottom w:val="single" w:sz="2" w:space="0" w:color="FFFFFF"/>
                <w:right w:val="single" w:sz="2" w:space="0" w:color="FFFFFF"/>
              </w:divBdr>
              <w:divsChild>
                <w:div w:id="184080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3970">
      <w:bodyDiv w:val="1"/>
      <w:marLeft w:val="0"/>
      <w:marRight w:val="0"/>
      <w:marTop w:val="0"/>
      <w:marBottom w:val="0"/>
      <w:divBdr>
        <w:top w:val="none" w:sz="0" w:space="0" w:color="auto"/>
        <w:left w:val="none" w:sz="0" w:space="0" w:color="auto"/>
        <w:bottom w:val="none" w:sz="0" w:space="0" w:color="auto"/>
        <w:right w:val="none" w:sz="0" w:space="0" w:color="auto"/>
      </w:divBdr>
      <w:divsChild>
        <w:div w:id="2071924305">
          <w:marLeft w:val="0"/>
          <w:marRight w:val="0"/>
          <w:marTop w:val="0"/>
          <w:marBottom w:val="0"/>
          <w:divBdr>
            <w:top w:val="none" w:sz="0" w:space="0" w:color="auto"/>
            <w:left w:val="none" w:sz="0" w:space="0" w:color="auto"/>
            <w:bottom w:val="none" w:sz="0" w:space="0" w:color="auto"/>
            <w:right w:val="none" w:sz="0" w:space="0" w:color="auto"/>
          </w:divBdr>
          <w:divsChild>
            <w:div w:id="1761564067">
              <w:marLeft w:val="0"/>
              <w:marRight w:val="0"/>
              <w:marTop w:val="0"/>
              <w:marBottom w:val="0"/>
              <w:divBdr>
                <w:top w:val="none" w:sz="0" w:space="0" w:color="auto"/>
                <w:left w:val="none" w:sz="0" w:space="0" w:color="auto"/>
                <w:bottom w:val="none" w:sz="0" w:space="0" w:color="auto"/>
                <w:right w:val="none" w:sz="0" w:space="0" w:color="auto"/>
              </w:divBdr>
              <w:divsChild>
                <w:div w:id="2093505408">
                  <w:marLeft w:val="0"/>
                  <w:marRight w:val="0"/>
                  <w:marTop w:val="0"/>
                  <w:marBottom w:val="0"/>
                  <w:divBdr>
                    <w:top w:val="none" w:sz="0" w:space="0" w:color="auto"/>
                    <w:left w:val="none" w:sz="0" w:space="0" w:color="auto"/>
                    <w:bottom w:val="none" w:sz="0" w:space="0" w:color="auto"/>
                    <w:right w:val="none" w:sz="0" w:space="0" w:color="auto"/>
                  </w:divBdr>
                  <w:divsChild>
                    <w:div w:id="1184398027">
                      <w:marLeft w:val="0"/>
                      <w:marRight w:val="0"/>
                      <w:marTop w:val="0"/>
                      <w:marBottom w:val="0"/>
                      <w:divBdr>
                        <w:top w:val="none" w:sz="0" w:space="0" w:color="auto"/>
                        <w:left w:val="none" w:sz="0" w:space="0" w:color="auto"/>
                        <w:bottom w:val="none" w:sz="0" w:space="0" w:color="auto"/>
                        <w:right w:val="none" w:sz="0" w:space="0" w:color="auto"/>
                      </w:divBdr>
                      <w:divsChild>
                        <w:div w:id="68452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804850">
      <w:bodyDiv w:val="1"/>
      <w:marLeft w:val="167"/>
      <w:marRight w:val="167"/>
      <w:marTop w:val="167"/>
      <w:marBottom w:val="167"/>
      <w:divBdr>
        <w:top w:val="none" w:sz="0" w:space="0" w:color="auto"/>
        <w:left w:val="none" w:sz="0" w:space="0" w:color="auto"/>
        <w:bottom w:val="none" w:sz="0" w:space="0" w:color="auto"/>
        <w:right w:val="none" w:sz="0" w:space="0" w:color="auto"/>
      </w:divBdr>
      <w:divsChild>
        <w:div w:id="2065837157">
          <w:marLeft w:val="0"/>
          <w:marRight w:val="0"/>
          <w:marTop w:val="0"/>
          <w:marBottom w:val="0"/>
          <w:divBdr>
            <w:top w:val="none" w:sz="0" w:space="0" w:color="auto"/>
            <w:left w:val="none" w:sz="0" w:space="0" w:color="auto"/>
            <w:bottom w:val="none" w:sz="0" w:space="0" w:color="auto"/>
            <w:right w:val="none" w:sz="0" w:space="0" w:color="auto"/>
          </w:divBdr>
          <w:divsChild>
            <w:div w:id="289828037">
              <w:marLeft w:val="0"/>
              <w:marRight w:val="0"/>
              <w:marTop w:val="0"/>
              <w:marBottom w:val="0"/>
              <w:divBdr>
                <w:top w:val="none" w:sz="0" w:space="0" w:color="auto"/>
                <w:left w:val="none" w:sz="0" w:space="0" w:color="auto"/>
                <w:bottom w:val="none" w:sz="0" w:space="0" w:color="auto"/>
                <w:right w:val="none" w:sz="0" w:space="0" w:color="auto"/>
              </w:divBdr>
              <w:divsChild>
                <w:div w:id="2551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142349">
      <w:bodyDiv w:val="1"/>
      <w:marLeft w:val="0"/>
      <w:marRight w:val="0"/>
      <w:marTop w:val="0"/>
      <w:marBottom w:val="0"/>
      <w:divBdr>
        <w:top w:val="none" w:sz="0" w:space="0" w:color="auto"/>
        <w:left w:val="none" w:sz="0" w:space="0" w:color="auto"/>
        <w:bottom w:val="none" w:sz="0" w:space="0" w:color="auto"/>
        <w:right w:val="none" w:sz="0" w:space="0" w:color="auto"/>
      </w:divBdr>
    </w:div>
    <w:div w:id="1232740618">
      <w:bodyDiv w:val="1"/>
      <w:marLeft w:val="0"/>
      <w:marRight w:val="0"/>
      <w:marTop w:val="0"/>
      <w:marBottom w:val="0"/>
      <w:divBdr>
        <w:top w:val="none" w:sz="0" w:space="0" w:color="auto"/>
        <w:left w:val="none" w:sz="0" w:space="0" w:color="auto"/>
        <w:bottom w:val="none" w:sz="0" w:space="0" w:color="auto"/>
        <w:right w:val="none" w:sz="0" w:space="0" w:color="auto"/>
      </w:divBdr>
    </w:div>
    <w:div w:id="1259557740">
      <w:bodyDiv w:val="1"/>
      <w:marLeft w:val="0"/>
      <w:marRight w:val="0"/>
      <w:marTop w:val="0"/>
      <w:marBottom w:val="0"/>
      <w:divBdr>
        <w:top w:val="none" w:sz="0" w:space="0" w:color="auto"/>
        <w:left w:val="none" w:sz="0" w:space="0" w:color="auto"/>
        <w:bottom w:val="none" w:sz="0" w:space="0" w:color="auto"/>
        <w:right w:val="none" w:sz="0" w:space="0" w:color="auto"/>
      </w:divBdr>
      <w:divsChild>
        <w:div w:id="974681965">
          <w:marLeft w:val="0"/>
          <w:marRight w:val="0"/>
          <w:marTop w:val="0"/>
          <w:marBottom w:val="0"/>
          <w:divBdr>
            <w:top w:val="none" w:sz="0" w:space="0" w:color="auto"/>
            <w:left w:val="none" w:sz="0" w:space="0" w:color="auto"/>
            <w:bottom w:val="none" w:sz="0" w:space="0" w:color="auto"/>
            <w:right w:val="none" w:sz="0" w:space="0" w:color="auto"/>
          </w:divBdr>
          <w:divsChild>
            <w:div w:id="1070617157">
              <w:marLeft w:val="0"/>
              <w:marRight w:val="0"/>
              <w:marTop w:val="0"/>
              <w:marBottom w:val="0"/>
              <w:divBdr>
                <w:top w:val="none" w:sz="0" w:space="0" w:color="auto"/>
                <w:left w:val="none" w:sz="0" w:space="0" w:color="auto"/>
                <w:bottom w:val="none" w:sz="0" w:space="0" w:color="auto"/>
                <w:right w:val="none" w:sz="0" w:space="0" w:color="auto"/>
              </w:divBdr>
              <w:divsChild>
                <w:div w:id="1590696990">
                  <w:marLeft w:val="0"/>
                  <w:marRight w:val="0"/>
                  <w:marTop w:val="0"/>
                  <w:marBottom w:val="0"/>
                  <w:divBdr>
                    <w:top w:val="none" w:sz="0" w:space="0" w:color="auto"/>
                    <w:left w:val="none" w:sz="0" w:space="0" w:color="auto"/>
                    <w:bottom w:val="none" w:sz="0" w:space="0" w:color="auto"/>
                    <w:right w:val="none" w:sz="0" w:space="0" w:color="auto"/>
                  </w:divBdr>
                  <w:divsChild>
                    <w:div w:id="2111075482">
                      <w:marLeft w:val="0"/>
                      <w:marRight w:val="0"/>
                      <w:marTop w:val="0"/>
                      <w:marBottom w:val="0"/>
                      <w:divBdr>
                        <w:top w:val="none" w:sz="0" w:space="0" w:color="auto"/>
                        <w:left w:val="none" w:sz="0" w:space="0" w:color="auto"/>
                        <w:bottom w:val="none" w:sz="0" w:space="0" w:color="auto"/>
                        <w:right w:val="none" w:sz="0" w:space="0" w:color="auto"/>
                      </w:divBdr>
                      <w:divsChild>
                        <w:div w:id="208418052">
                          <w:marLeft w:val="0"/>
                          <w:marRight w:val="0"/>
                          <w:marTop w:val="0"/>
                          <w:marBottom w:val="0"/>
                          <w:divBdr>
                            <w:top w:val="none" w:sz="0" w:space="0" w:color="auto"/>
                            <w:left w:val="none" w:sz="0" w:space="0" w:color="auto"/>
                            <w:bottom w:val="none" w:sz="0" w:space="0" w:color="auto"/>
                            <w:right w:val="none" w:sz="0" w:space="0" w:color="auto"/>
                          </w:divBdr>
                          <w:divsChild>
                            <w:div w:id="172274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554978">
      <w:bodyDiv w:val="1"/>
      <w:marLeft w:val="0"/>
      <w:marRight w:val="0"/>
      <w:marTop w:val="0"/>
      <w:marBottom w:val="0"/>
      <w:divBdr>
        <w:top w:val="none" w:sz="0" w:space="0" w:color="auto"/>
        <w:left w:val="none" w:sz="0" w:space="0" w:color="auto"/>
        <w:bottom w:val="none" w:sz="0" w:space="0" w:color="auto"/>
        <w:right w:val="none" w:sz="0" w:space="0" w:color="auto"/>
      </w:divBdr>
      <w:divsChild>
        <w:div w:id="347292251">
          <w:marLeft w:val="0"/>
          <w:marRight w:val="0"/>
          <w:marTop w:val="0"/>
          <w:marBottom w:val="0"/>
          <w:divBdr>
            <w:top w:val="none" w:sz="0" w:space="0" w:color="auto"/>
            <w:left w:val="none" w:sz="0" w:space="0" w:color="auto"/>
            <w:bottom w:val="none" w:sz="0" w:space="0" w:color="auto"/>
            <w:right w:val="none" w:sz="0" w:space="0" w:color="auto"/>
          </w:divBdr>
          <w:divsChild>
            <w:div w:id="269973353">
              <w:marLeft w:val="0"/>
              <w:marRight w:val="0"/>
              <w:marTop w:val="0"/>
              <w:marBottom w:val="0"/>
              <w:divBdr>
                <w:top w:val="none" w:sz="0" w:space="0" w:color="auto"/>
                <w:left w:val="none" w:sz="0" w:space="0" w:color="auto"/>
                <w:bottom w:val="none" w:sz="0" w:space="0" w:color="auto"/>
                <w:right w:val="none" w:sz="0" w:space="0" w:color="auto"/>
              </w:divBdr>
              <w:divsChild>
                <w:div w:id="2075808214">
                  <w:marLeft w:val="0"/>
                  <w:marRight w:val="0"/>
                  <w:marTop w:val="0"/>
                  <w:marBottom w:val="0"/>
                  <w:divBdr>
                    <w:top w:val="none" w:sz="0" w:space="0" w:color="auto"/>
                    <w:left w:val="none" w:sz="0" w:space="0" w:color="auto"/>
                    <w:bottom w:val="none" w:sz="0" w:space="0" w:color="auto"/>
                    <w:right w:val="none" w:sz="0" w:space="0" w:color="auto"/>
                  </w:divBdr>
                  <w:divsChild>
                    <w:div w:id="64153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89884">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25317445">
          <w:marLeft w:val="0"/>
          <w:marRight w:val="0"/>
          <w:marTop w:val="0"/>
          <w:marBottom w:val="0"/>
          <w:divBdr>
            <w:top w:val="none" w:sz="0" w:space="0" w:color="auto"/>
            <w:left w:val="none" w:sz="0" w:space="0" w:color="auto"/>
            <w:bottom w:val="none" w:sz="0" w:space="0" w:color="auto"/>
            <w:right w:val="none" w:sz="0" w:space="0" w:color="auto"/>
          </w:divBdr>
          <w:divsChild>
            <w:div w:id="718555275">
              <w:marLeft w:val="0"/>
              <w:marRight w:val="0"/>
              <w:marTop w:val="0"/>
              <w:marBottom w:val="0"/>
              <w:divBdr>
                <w:top w:val="none" w:sz="0" w:space="0" w:color="auto"/>
                <w:left w:val="none" w:sz="0" w:space="0" w:color="auto"/>
                <w:bottom w:val="none" w:sz="0" w:space="0" w:color="auto"/>
                <w:right w:val="none" w:sz="0" w:space="0" w:color="auto"/>
              </w:divBdr>
              <w:divsChild>
                <w:div w:id="18902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20255">
      <w:bodyDiv w:val="1"/>
      <w:marLeft w:val="0"/>
      <w:marRight w:val="0"/>
      <w:marTop w:val="0"/>
      <w:marBottom w:val="0"/>
      <w:divBdr>
        <w:top w:val="none" w:sz="0" w:space="0" w:color="auto"/>
        <w:left w:val="none" w:sz="0" w:space="0" w:color="auto"/>
        <w:bottom w:val="none" w:sz="0" w:space="0" w:color="auto"/>
        <w:right w:val="none" w:sz="0" w:space="0" w:color="auto"/>
      </w:divBdr>
      <w:divsChild>
        <w:div w:id="1166094358">
          <w:marLeft w:val="0"/>
          <w:marRight w:val="0"/>
          <w:marTop w:val="0"/>
          <w:marBottom w:val="0"/>
          <w:divBdr>
            <w:top w:val="none" w:sz="0" w:space="0" w:color="auto"/>
            <w:left w:val="none" w:sz="0" w:space="0" w:color="auto"/>
            <w:bottom w:val="none" w:sz="0" w:space="0" w:color="auto"/>
            <w:right w:val="none" w:sz="0" w:space="0" w:color="auto"/>
          </w:divBdr>
          <w:divsChild>
            <w:div w:id="675306180">
              <w:marLeft w:val="0"/>
              <w:marRight w:val="0"/>
              <w:marTop w:val="0"/>
              <w:marBottom w:val="0"/>
              <w:divBdr>
                <w:top w:val="none" w:sz="0" w:space="0" w:color="auto"/>
                <w:left w:val="none" w:sz="0" w:space="0" w:color="auto"/>
                <w:bottom w:val="none" w:sz="0" w:space="0" w:color="auto"/>
                <w:right w:val="none" w:sz="0" w:space="0" w:color="auto"/>
              </w:divBdr>
              <w:divsChild>
                <w:div w:id="4271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213822">
      <w:bodyDiv w:val="1"/>
      <w:marLeft w:val="0"/>
      <w:marRight w:val="0"/>
      <w:marTop w:val="0"/>
      <w:marBottom w:val="0"/>
      <w:divBdr>
        <w:top w:val="none" w:sz="0" w:space="0" w:color="auto"/>
        <w:left w:val="none" w:sz="0" w:space="0" w:color="auto"/>
        <w:bottom w:val="none" w:sz="0" w:space="0" w:color="auto"/>
        <w:right w:val="none" w:sz="0" w:space="0" w:color="auto"/>
      </w:divBdr>
    </w:div>
    <w:div w:id="1338456739">
      <w:bodyDiv w:val="1"/>
      <w:marLeft w:val="0"/>
      <w:marRight w:val="0"/>
      <w:marTop w:val="0"/>
      <w:marBottom w:val="0"/>
      <w:divBdr>
        <w:top w:val="none" w:sz="0" w:space="0" w:color="auto"/>
        <w:left w:val="none" w:sz="0" w:space="0" w:color="auto"/>
        <w:bottom w:val="none" w:sz="0" w:space="0" w:color="auto"/>
        <w:right w:val="none" w:sz="0" w:space="0" w:color="auto"/>
      </w:divBdr>
    </w:div>
    <w:div w:id="1398628878">
      <w:bodyDiv w:val="1"/>
      <w:marLeft w:val="0"/>
      <w:marRight w:val="0"/>
      <w:marTop w:val="0"/>
      <w:marBottom w:val="0"/>
      <w:divBdr>
        <w:top w:val="none" w:sz="0" w:space="0" w:color="auto"/>
        <w:left w:val="none" w:sz="0" w:space="0" w:color="auto"/>
        <w:bottom w:val="none" w:sz="0" w:space="0" w:color="auto"/>
        <w:right w:val="none" w:sz="0" w:space="0" w:color="auto"/>
      </w:divBdr>
      <w:divsChild>
        <w:div w:id="2131624859">
          <w:marLeft w:val="0"/>
          <w:marRight w:val="0"/>
          <w:marTop w:val="0"/>
          <w:marBottom w:val="0"/>
          <w:divBdr>
            <w:top w:val="none" w:sz="0" w:space="0" w:color="auto"/>
            <w:left w:val="none" w:sz="0" w:space="0" w:color="auto"/>
            <w:bottom w:val="none" w:sz="0" w:space="0" w:color="auto"/>
            <w:right w:val="none" w:sz="0" w:space="0" w:color="auto"/>
          </w:divBdr>
          <w:divsChild>
            <w:div w:id="1584679367">
              <w:marLeft w:val="0"/>
              <w:marRight w:val="0"/>
              <w:marTop w:val="0"/>
              <w:marBottom w:val="0"/>
              <w:divBdr>
                <w:top w:val="none" w:sz="0" w:space="0" w:color="auto"/>
                <w:left w:val="none" w:sz="0" w:space="0" w:color="auto"/>
                <w:bottom w:val="none" w:sz="0" w:space="0" w:color="auto"/>
                <w:right w:val="none" w:sz="0" w:space="0" w:color="auto"/>
              </w:divBdr>
              <w:divsChild>
                <w:div w:id="10612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263486">
      <w:bodyDiv w:val="1"/>
      <w:marLeft w:val="0"/>
      <w:marRight w:val="0"/>
      <w:marTop w:val="0"/>
      <w:marBottom w:val="0"/>
      <w:divBdr>
        <w:top w:val="none" w:sz="0" w:space="0" w:color="auto"/>
        <w:left w:val="none" w:sz="0" w:space="0" w:color="auto"/>
        <w:bottom w:val="none" w:sz="0" w:space="0" w:color="auto"/>
        <w:right w:val="none" w:sz="0" w:space="0" w:color="auto"/>
      </w:divBdr>
      <w:divsChild>
        <w:div w:id="326710691">
          <w:marLeft w:val="0"/>
          <w:marRight w:val="0"/>
          <w:marTop w:val="167"/>
          <w:marBottom w:val="0"/>
          <w:divBdr>
            <w:top w:val="none" w:sz="0" w:space="0" w:color="auto"/>
            <w:left w:val="none" w:sz="0" w:space="0" w:color="auto"/>
            <w:bottom w:val="none" w:sz="0" w:space="0" w:color="auto"/>
            <w:right w:val="none" w:sz="0" w:space="0" w:color="auto"/>
          </w:divBdr>
          <w:divsChild>
            <w:div w:id="1228804031">
              <w:marLeft w:val="0"/>
              <w:marRight w:val="0"/>
              <w:marTop w:val="0"/>
              <w:marBottom w:val="0"/>
              <w:divBdr>
                <w:top w:val="none" w:sz="0" w:space="0" w:color="auto"/>
                <w:left w:val="none" w:sz="0" w:space="0" w:color="auto"/>
                <w:bottom w:val="none" w:sz="0" w:space="0" w:color="auto"/>
                <w:right w:val="none" w:sz="0" w:space="0" w:color="auto"/>
              </w:divBdr>
              <w:divsChild>
                <w:div w:id="169765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41289">
      <w:bodyDiv w:val="1"/>
      <w:marLeft w:val="0"/>
      <w:marRight w:val="0"/>
      <w:marTop w:val="0"/>
      <w:marBottom w:val="0"/>
      <w:divBdr>
        <w:top w:val="none" w:sz="0" w:space="0" w:color="auto"/>
        <w:left w:val="none" w:sz="0" w:space="0" w:color="auto"/>
        <w:bottom w:val="none" w:sz="0" w:space="0" w:color="auto"/>
        <w:right w:val="none" w:sz="0" w:space="0" w:color="auto"/>
      </w:divBdr>
      <w:divsChild>
        <w:div w:id="1663311856">
          <w:marLeft w:val="0"/>
          <w:marRight w:val="0"/>
          <w:marTop w:val="0"/>
          <w:marBottom w:val="0"/>
          <w:divBdr>
            <w:top w:val="none" w:sz="0" w:space="0" w:color="auto"/>
            <w:left w:val="none" w:sz="0" w:space="0" w:color="auto"/>
            <w:bottom w:val="none" w:sz="0" w:space="0" w:color="auto"/>
            <w:right w:val="none" w:sz="0" w:space="0" w:color="auto"/>
          </w:divBdr>
          <w:divsChild>
            <w:div w:id="1581988544">
              <w:marLeft w:val="0"/>
              <w:marRight w:val="0"/>
              <w:marTop w:val="0"/>
              <w:marBottom w:val="0"/>
              <w:divBdr>
                <w:top w:val="none" w:sz="0" w:space="0" w:color="auto"/>
                <w:left w:val="none" w:sz="0" w:space="0" w:color="auto"/>
                <w:bottom w:val="none" w:sz="0" w:space="0" w:color="auto"/>
                <w:right w:val="none" w:sz="0" w:space="0" w:color="auto"/>
              </w:divBdr>
              <w:divsChild>
                <w:div w:id="35909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02456">
      <w:bodyDiv w:val="1"/>
      <w:marLeft w:val="0"/>
      <w:marRight w:val="0"/>
      <w:marTop w:val="0"/>
      <w:marBottom w:val="0"/>
      <w:divBdr>
        <w:top w:val="none" w:sz="0" w:space="0" w:color="auto"/>
        <w:left w:val="none" w:sz="0" w:space="0" w:color="auto"/>
        <w:bottom w:val="none" w:sz="0" w:space="0" w:color="auto"/>
        <w:right w:val="none" w:sz="0" w:space="0" w:color="auto"/>
      </w:divBdr>
    </w:div>
    <w:div w:id="1551379894">
      <w:bodyDiv w:val="1"/>
      <w:marLeft w:val="0"/>
      <w:marRight w:val="0"/>
      <w:marTop w:val="0"/>
      <w:marBottom w:val="0"/>
      <w:divBdr>
        <w:top w:val="none" w:sz="0" w:space="0" w:color="auto"/>
        <w:left w:val="none" w:sz="0" w:space="0" w:color="auto"/>
        <w:bottom w:val="none" w:sz="0" w:space="0" w:color="auto"/>
        <w:right w:val="none" w:sz="0" w:space="0" w:color="auto"/>
      </w:divBdr>
    </w:div>
    <w:div w:id="1625194113">
      <w:bodyDiv w:val="1"/>
      <w:marLeft w:val="0"/>
      <w:marRight w:val="0"/>
      <w:marTop w:val="0"/>
      <w:marBottom w:val="0"/>
      <w:divBdr>
        <w:top w:val="none" w:sz="0" w:space="0" w:color="auto"/>
        <w:left w:val="none" w:sz="0" w:space="0" w:color="auto"/>
        <w:bottom w:val="none" w:sz="0" w:space="0" w:color="auto"/>
        <w:right w:val="none" w:sz="0" w:space="0" w:color="auto"/>
      </w:divBdr>
    </w:div>
    <w:div w:id="1633948748">
      <w:bodyDiv w:val="1"/>
      <w:marLeft w:val="0"/>
      <w:marRight w:val="0"/>
      <w:marTop w:val="0"/>
      <w:marBottom w:val="0"/>
      <w:divBdr>
        <w:top w:val="none" w:sz="0" w:space="0" w:color="auto"/>
        <w:left w:val="none" w:sz="0" w:space="0" w:color="auto"/>
        <w:bottom w:val="none" w:sz="0" w:space="0" w:color="auto"/>
        <w:right w:val="none" w:sz="0" w:space="0" w:color="auto"/>
      </w:divBdr>
    </w:div>
    <w:div w:id="1638029451">
      <w:bodyDiv w:val="1"/>
      <w:marLeft w:val="0"/>
      <w:marRight w:val="0"/>
      <w:marTop w:val="0"/>
      <w:marBottom w:val="0"/>
      <w:divBdr>
        <w:top w:val="none" w:sz="0" w:space="0" w:color="auto"/>
        <w:left w:val="none" w:sz="0" w:space="0" w:color="auto"/>
        <w:bottom w:val="none" w:sz="0" w:space="0" w:color="auto"/>
        <w:right w:val="none" w:sz="0" w:space="0" w:color="auto"/>
      </w:divBdr>
      <w:divsChild>
        <w:div w:id="1884251025">
          <w:marLeft w:val="0"/>
          <w:marRight w:val="0"/>
          <w:marTop w:val="0"/>
          <w:marBottom w:val="0"/>
          <w:divBdr>
            <w:top w:val="none" w:sz="0" w:space="0" w:color="auto"/>
            <w:left w:val="none" w:sz="0" w:space="0" w:color="auto"/>
            <w:bottom w:val="none" w:sz="0" w:space="0" w:color="auto"/>
            <w:right w:val="none" w:sz="0" w:space="0" w:color="auto"/>
          </w:divBdr>
          <w:divsChild>
            <w:div w:id="1880819558">
              <w:marLeft w:val="0"/>
              <w:marRight w:val="0"/>
              <w:marTop w:val="0"/>
              <w:marBottom w:val="0"/>
              <w:divBdr>
                <w:top w:val="none" w:sz="0" w:space="0" w:color="auto"/>
                <w:left w:val="none" w:sz="0" w:space="0" w:color="auto"/>
                <w:bottom w:val="none" w:sz="0" w:space="0" w:color="auto"/>
                <w:right w:val="none" w:sz="0" w:space="0" w:color="auto"/>
              </w:divBdr>
              <w:divsChild>
                <w:div w:id="907619217">
                  <w:marLeft w:val="0"/>
                  <w:marRight w:val="0"/>
                  <w:marTop w:val="0"/>
                  <w:marBottom w:val="0"/>
                  <w:divBdr>
                    <w:top w:val="none" w:sz="0" w:space="0" w:color="auto"/>
                    <w:left w:val="none" w:sz="0" w:space="0" w:color="auto"/>
                    <w:bottom w:val="none" w:sz="0" w:space="0" w:color="auto"/>
                    <w:right w:val="none" w:sz="0" w:space="0" w:color="auto"/>
                  </w:divBdr>
                  <w:divsChild>
                    <w:div w:id="49622654">
                      <w:marLeft w:val="0"/>
                      <w:marRight w:val="0"/>
                      <w:marTop w:val="0"/>
                      <w:marBottom w:val="0"/>
                      <w:divBdr>
                        <w:top w:val="none" w:sz="0" w:space="0" w:color="auto"/>
                        <w:left w:val="none" w:sz="0" w:space="0" w:color="auto"/>
                        <w:bottom w:val="none" w:sz="0" w:space="0" w:color="auto"/>
                        <w:right w:val="none" w:sz="0" w:space="0" w:color="auto"/>
                      </w:divBdr>
                      <w:divsChild>
                        <w:div w:id="3796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590576">
      <w:bodyDiv w:val="1"/>
      <w:marLeft w:val="0"/>
      <w:marRight w:val="0"/>
      <w:marTop w:val="167"/>
      <w:marBottom w:val="167"/>
      <w:divBdr>
        <w:top w:val="none" w:sz="0" w:space="0" w:color="auto"/>
        <w:left w:val="none" w:sz="0" w:space="0" w:color="auto"/>
        <w:bottom w:val="none" w:sz="0" w:space="0" w:color="auto"/>
        <w:right w:val="none" w:sz="0" w:space="0" w:color="auto"/>
      </w:divBdr>
      <w:divsChild>
        <w:div w:id="472217517">
          <w:marLeft w:val="0"/>
          <w:marRight w:val="0"/>
          <w:marTop w:val="0"/>
          <w:marBottom w:val="0"/>
          <w:divBdr>
            <w:top w:val="single" w:sz="2" w:space="0" w:color="FFFFFF"/>
            <w:left w:val="single" w:sz="2" w:space="0" w:color="FFFFFF"/>
            <w:bottom w:val="single" w:sz="2" w:space="0" w:color="FFFFFF"/>
            <w:right w:val="single" w:sz="2" w:space="0" w:color="FFFFFF"/>
          </w:divBdr>
          <w:divsChild>
            <w:div w:id="1619408900">
              <w:marLeft w:val="0"/>
              <w:marRight w:val="0"/>
              <w:marTop w:val="0"/>
              <w:marBottom w:val="167"/>
              <w:divBdr>
                <w:top w:val="single" w:sz="2" w:space="7" w:color="FFFFFF"/>
                <w:left w:val="single" w:sz="2" w:space="10" w:color="FFFFFF"/>
                <w:bottom w:val="single" w:sz="2" w:space="0" w:color="FFFFFF"/>
                <w:right w:val="single" w:sz="2" w:space="0" w:color="FFFFFF"/>
              </w:divBdr>
              <w:divsChild>
                <w:div w:id="14079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466660">
      <w:bodyDiv w:val="1"/>
      <w:marLeft w:val="0"/>
      <w:marRight w:val="0"/>
      <w:marTop w:val="0"/>
      <w:marBottom w:val="0"/>
      <w:divBdr>
        <w:top w:val="none" w:sz="0" w:space="0" w:color="auto"/>
        <w:left w:val="none" w:sz="0" w:space="0" w:color="auto"/>
        <w:bottom w:val="none" w:sz="0" w:space="0" w:color="auto"/>
        <w:right w:val="none" w:sz="0" w:space="0" w:color="auto"/>
      </w:divBdr>
    </w:div>
    <w:div w:id="1758017582">
      <w:bodyDiv w:val="1"/>
      <w:marLeft w:val="136"/>
      <w:marRight w:val="136"/>
      <w:marTop w:val="136"/>
      <w:marBottom w:val="136"/>
      <w:divBdr>
        <w:top w:val="none" w:sz="0" w:space="0" w:color="auto"/>
        <w:left w:val="none" w:sz="0" w:space="0" w:color="auto"/>
        <w:bottom w:val="none" w:sz="0" w:space="0" w:color="auto"/>
        <w:right w:val="none" w:sz="0" w:space="0" w:color="auto"/>
      </w:divBdr>
      <w:divsChild>
        <w:div w:id="500245242">
          <w:marLeft w:val="0"/>
          <w:marRight w:val="0"/>
          <w:marTop w:val="0"/>
          <w:marBottom w:val="0"/>
          <w:divBdr>
            <w:top w:val="none" w:sz="0" w:space="0" w:color="auto"/>
            <w:left w:val="none" w:sz="0" w:space="0" w:color="auto"/>
            <w:bottom w:val="none" w:sz="0" w:space="0" w:color="auto"/>
            <w:right w:val="none" w:sz="0" w:space="0" w:color="auto"/>
          </w:divBdr>
          <w:divsChild>
            <w:div w:id="1863934507">
              <w:marLeft w:val="0"/>
              <w:marRight w:val="0"/>
              <w:marTop w:val="0"/>
              <w:marBottom w:val="0"/>
              <w:divBdr>
                <w:top w:val="none" w:sz="0" w:space="0" w:color="auto"/>
                <w:left w:val="none" w:sz="0" w:space="0" w:color="auto"/>
                <w:bottom w:val="none" w:sz="0" w:space="0" w:color="auto"/>
                <w:right w:val="none" w:sz="0" w:space="0" w:color="auto"/>
              </w:divBdr>
              <w:divsChild>
                <w:div w:id="104641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60475">
      <w:bodyDiv w:val="1"/>
      <w:marLeft w:val="0"/>
      <w:marRight w:val="0"/>
      <w:marTop w:val="0"/>
      <w:marBottom w:val="0"/>
      <w:divBdr>
        <w:top w:val="none" w:sz="0" w:space="0" w:color="auto"/>
        <w:left w:val="none" w:sz="0" w:space="0" w:color="auto"/>
        <w:bottom w:val="none" w:sz="0" w:space="0" w:color="auto"/>
        <w:right w:val="none" w:sz="0" w:space="0" w:color="auto"/>
      </w:divBdr>
      <w:divsChild>
        <w:div w:id="989791061">
          <w:marLeft w:val="0"/>
          <w:marRight w:val="0"/>
          <w:marTop w:val="0"/>
          <w:marBottom w:val="0"/>
          <w:divBdr>
            <w:top w:val="none" w:sz="0" w:space="0" w:color="auto"/>
            <w:left w:val="none" w:sz="0" w:space="0" w:color="auto"/>
            <w:bottom w:val="none" w:sz="0" w:space="0" w:color="auto"/>
            <w:right w:val="none" w:sz="0" w:space="0" w:color="auto"/>
          </w:divBdr>
          <w:divsChild>
            <w:div w:id="325017088">
              <w:marLeft w:val="0"/>
              <w:marRight w:val="0"/>
              <w:marTop w:val="0"/>
              <w:marBottom w:val="0"/>
              <w:divBdr>
                <w:top w:val="none" w:sz="0" w:space="0" w:color="auto"/>
                <w:left w:val="none" w:sz="0" w:space="0" w:color="auto"/>
                <w:bottom w:val="none" w:sz="0" w:space="0" w:color="auto"/>
                <w:right w:val="none" w:sz="0" w:space="0" w:color="auto"/>
              </w:divBdr>
              <w:divsChild>
                <w:div w:id="1130825952">
                  <w:marLeft w:val="4940"/>
                  <w:marRight w:val="753"/>
                  <w:marTop w:val="0"/>
                  <w:marBottom w:val="167"/>
                  <w:divBdr>
                    <w:top w:val="none" w:sz="0" w:space="0" w:color="auto"/>
                    <w:left w:val="none" w:sz="0" w:space="0" w:color="auto"/>
                    <w:bottom w:val="none" w:sz="0" w:space="0" w:color="auto"/>
                    <w:right w:val="none" w:sz="0" w:space="0" w:color="auto"/>
                  </w:divBdr>
                </w:div>
              </w:divsChild>
            </w:div>
          </w:divsChild>
        </w:div>
      </w:divsChild>
    </w:div>
    <w:div w:id="176930587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831604651">
          <w:marLeft w:val="0"/>
          <w:marRight w:val="0"/>
          <w:marTop w:val="0"/>
          <w:marBottom w:val="0"/>
          <w:divBdr>
            <w:top w:val="none" w:sz="0" w:space="0" w:color="auto"/>
            <w:left w:val="none" w:sz="0" w:space="0" w:color="auto"/>
            <w:bottom w:val="none" w:sz="0" w:space="0" w:color="auto"/>
            <w:right w:val="none" w:sz="0" w:space="0" w:color="auto"/>
          </w:divBdr>
          <w:divsChild>
            <w:div w:id="278149854">
              <w:marLeft w:val="0"/>
              <w:marRight w:val="0"/>
              <w:marTop w:val="0"/>
              <w:marBottom w:val="0"/>
              <w:divBdr>
                <w:top w:val="none" w:sz="0" w:space="0" w:color="auto"/>
                <w:left w:val="none" w:sz="0" w:space="0" w:color="auto"/>
                <w:bottom w:val="none" w:sz="0" w:space="0" w:color="auto"/>
                <w:right w:val="none" w:sz="0" w:space="0" w:color="auto"/>
              </w:divBdr>
              <w:divsChild>
                <w:div w:id="13000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346">
      <w:bodyDiv w:val="1"/>
      <w:marLeft w:val="0"/>
      <w:marRight w:val="0"/>
      <w:marTop w:val="0"/>
      <w:marBottom w:val="0"/>
      <w:divBdr>
        <w:top w:val="none" w:sz="0" w:space="0" w:color="auto"/>
        <w:left w:val="none" w:sz="0" w:space="0" w:color="auto"/>
        <w:bottom w:val="none" w:sz="0" w:space="0" w:color="auto"/>
        <w:right w:val="none" w:sz="0" w:space="0" w:color="auto"/>
      </w:divBdr>
      <w:divsChild>
        <w:div w:id="1586304538">
          <w:marLeft w:val="0"/>
          <w:marRight w:val="0"/>
          <w:marTop w:val="0"/>
          <w:marBottom w:val="0"/>
          <w:divBdr>
            <w:top w:val="none" w:sz="0" w:space="0" w:color="auto"/>
            <w:left w:val="none" w:sz="0" w:space="0" w:color="auto"/>
            <w:bottom w:val="none" w:sz="0" w:space="0" w:color="auto"/>
            <w:right w:val="none" w:sz="0" w:space="0" w:color="auto"/>
          </w:divBdr>
          <w:divsChild>
            <w:div w:id="1225800874">
              <w:marLeft w:val="0"/>
              <w:marRight w:val="0"/>
              <w:marTop w:val="0"/>
              <w:marBottom w:val="0"/>
              <w:divBdr>
                <w:top w:val="none" w:sz="0" w:space="0" w:color="auto"/>
                <w:left w:val="none" w:sz="0" w:space="0" w:color="auto"/>
                <w:bottom w:val="none" w:sz="0" w:space="0" w:color="auto"/>
                <w:right w:val="none" w:sz="0" w:space="0" w:color="auto"/>
              </w:divBdr>
              <w:divsChild>
                <w:div w:id="1159929503">
                  <w:marLeft w:val="0"/>
                  <w:marRight w:val="0"/>
                  <w:marTop w:val="0"/>
                  <w:marBottom w:val="0"/>
                  <w:divBdr>
                    <w:top w:val="none" w:sz="0" w:space="0" w:color="auto"/>
                    <w:left w:val="none" w:sz="0" w:space="0" w:color="auto"/>
                    <w:bottom w:val="none" w:sz="0" w:space="0" w:color="auto"/>
                    <w:right w:val="none" w:sz="0" w:space="0" w:color="auto"/>
                  </w:divBdr>
                  <w:divsChild>
                    <w:div w:id="874581865">
                      <w:marLeft w:val="0"/>
                      <w:marRight w:val="0"/>
                      <w:marTop w:val="0"/>
                      <w:marBottom w:val="0"/>
                      <w:divBdr>
                        <w:top w:val="none" w:sz="0" w:space="0" w:color="auto"/>
                        <w:left w:val="none" w:sz="0" w:space="0" w:color="auto"/>
                        <w:bottom w:val="none" w:sz="0" w:space="0" w:color="auto"/>
                        <w:right w:val="none" w:sz="0" w:space="0" w:color="auto"/>
                      </w:divBdr>
                      <w:divsChild>
                        <w:div w:id="3257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062270">
      <w:bodyDiv w:val="1"/>
      <w:marLeft w:val="0"/>
      <w:marRight w:val="0"/>
      <w:marTop w:val="0"/>
      <w:marBottom w:val="0"/>
      <w:divBdr>
        <w:top w:val="none" w:sz="0" w:space="0" w:color="auto"/>
        <w:left w:val="none" w:sz="0" w:space="0" w:color="auto"/>
        <w:bottom w:val="none" w:sz="0" w:space="0" w:color="auto"/>
        <w:right w:val="none" w:sz="0" w:space="0" w:color="auto"/>
      </w:divBdr>
    </w:div>
    <w:div w:id="1984773511">
      <w:bodyDiv w:val="1"/>
      <w:marLeft w:val="0"/>
      <w:marRight w:val="0"/>
      <w:marTop w:val="0"/>
      <w:marBottom w:val="0"/>
      <w:divBdr>
        <w:top w:val="none" w:sz="0" w:space="0" w:color="auto"/>
        <w:left w:val="none" w:sz="0" w:space="0" w:color="auto"/>
        <w:bottom w:val="none" w:sz="0" w:space="0" w:color="auto"/>
        <w:right w:val="none" w:sz="0" w:space="0" w:color="auto"/>
      </w:divBdr>
      <w:divsChild>
        <w:div w:id="436022145">
          <w:marLeft w:val="0"/>
          <w:marRight w:val="0"/>
          <w:marTop w:val="0"/>
          <w:marBottom w:val="0"/>
          <w:divBdr>
            <w:top w:val="none" w:sz="0" w:space="0" w:color="auto"/>
            <w:left w:val="none" w:sz="0" w:space="0" w:color="auto"/>
            <w:bottom w:val="none" w:sz="0" w:space="0" w:color="auto"/>
            <w:right w:val="none" w:sz="0" w:space="0" w:color="auto"/>
          </w:divBdr>
          <w:divsChild>
            <w:div w:id="1528443061">
              <w:marLeft w:val="0"/>
              <w:marRight w:val="0"/>
              <w:marTop w:val="0"/>
              <w:marBottom w:val="0"/>
              <w:divBdr>
                <w:top w:val="none" w:sz="0" w:space="0" w:color="auto"/>
                <w:left w:val="none" w:sz="0" w:space="0" w:color="auto"/>
                <w:bottom w:val="none" w:sz="0" w:space="0" w:color="auto"/>
                <w:right w:val="none" w:sz="0" w:space="0" w:color="auto"/>
              </w:divBdr>
              <w:divsChild>
                <w:div w:id="198055306">
                  <w:marLeft w:val="0"/>
                  <w:marRight w:val="0"/>
                  <w:marTop w:val="0"/>
                  <w:marBottom w:val="0"/>
                  <w:divBdr>
                    <w:top w:val="none" w:sz="0" w:space="0" w:color="auto"/>
                    <w:left w:val="none" w:sz="0" w:space="0" w:color="auto"/>
                    <w:bottom w:val="none" w:sz="0" w:space="0" w:color="auto"/>
                    <w:right w:val="none" w:sz="0" w:space="0" w:color="auto"/>
                  </w:divBdr>
                  <w:divsChild>
                    <w:div w:id="33792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953226">
      <w:bodyDiv w:val="1"/>
      <w:marLeft w:val="0"/>
      <w:marRight w:val="0"/>
      <w:marTop w:val="0"/>
      <w:marBottom w:val="0"/>
      <w:divBdr>
        <w:top w:val="none" w:sz="0" w:space="0" w:color="auto"/>
        <w:left w:val="none" w:sz="0" w:space="0" w:color="auto"/>
        <w:bottom w:val="none" w:sz="0" w:space="0" w:color="auto"/>
        <w:right w:val="none" w:sz="0" w:space="0" w:color="auto"/>
      </w:divBdr>
      <w:divsChild>
        <w:div w:id="1021132083">
          <w:marLeft w:val="0"/>
          <w:marRight w:val="0"/>
          <w:marTop w:val="0"/>
          <w:marBottom w:val="0"/>
          <w:divBdr>
            <w:top w:val="none" w:sz="0" w:space="0" w:color="auto"/>
            <w:left w:val="none" w:sz="0" w:space="0" w:color="auto"/>
            <w:bottom w:val="none" w:sz="0" w:space="0" w:color="auto"/>
            <w:right w:val="none" w:sz="0" w:space="0" w:color="auto"/>
          </w:divBdr>
          <w:divsChild>
            <w:div w:id="1416901437">
              <w:marLeft w:val="0"/>
              <w:marRight w:val="0"/>
              <w:marTop w:val="0"/>
              <w:marBottom w:val="0"/>
              <w:divBdr>
                <w:top w:val="none" w:sz="0" w:space="0" w:color="auto"/>
                <w:left w:val="none" w:sz="0" w:space="0" w:color="auto"/>
                <w:bottom w:val="none" w:sz="0" w:space="0" w:color="auto"/>
                <w:right w:val="none" w:sz="0" w:space="0" w:color="auto"/>
              </w:divBdr>
              <w:divsChild>
                <w:div w:id="957952893">
                  <w:marLeft w:val="0"/>
                  <w:marRight w:val="0"/>
                  <w:marTop w:val="0"/>
                  <w:marBottom w:val="60"/>
                  <w:divBdr>
                    <w:top w:val="none" w:sz="0" w:space="0" w:color="auto"/>
                    <w:left w:val="single" w:sz="6" w:space="0" w:color="DDDDDD"/>
                    <w:bottom w:val="none" w:sz="0" w:space="0" w:color="auto"/>
                    <w:right w:val="none" w:sz="0" w:space="0" w:color="auto"/>
                  </w:divBdr>
                  <w:divsChild>
                    <w:div w:id="1437671357">
                      <w:marLeft w:val="0"/>
                      <w:marRight w:val="3300"/>
                      <w:marTop w:val="0"/>
                      <w:marBottom w:val="0"/>
                      <w:divBdr>
                        <w:top w:val="none" w:sz="0" w:space="0" w:color="auto"/>
                        <w:left w:val="none" w:sz="0" w:space="0" w:color="auto"/>
                        <w:bottom w:val="none" w:sz="0" w:space="0" w:color="auto"/>
                        <w:right w:val="none" w:sz="0" w:space="0" w:color="auto"/>
                      </w:divBdr>
                      <w:divsChild>
                        <w:div w:id="826018315">
                          <w:marLeft w:val="0"/>
                          <w:marRight w:val="0"/>
                          <w:marTop w:val="0"/>
                          <w:marBottom w:val="0"/>
                          <w:divBdr>
                            <w:top w:val="none" w:sz="0" w:space="0" w:color="auto"/>
                            <w:left w:val="none" w:sz="0" w:space="0" w:color="auto"/>
                            <w:bottom w:val="none" w:sz="0" w:space="0" w:color="auto"/>
                            <w:right w:val="none" w:sz="0" w:space="0" w:color="auto"/>
                          </w:divBdr>
                          <w:divsChild>
                            <w:div w:id="560680703">
                              <w:marLeft w:val="0"/>
                              <w:marRight w:val="0"/>
                              <w:marTop w:val="0"/>
                              <w:marBottom w:val="0"/>
                              <w:divBdr>
                                <w:top w:val="none" w:sz="0" w:space="0" w:color="auto"/>
                                <w:left w:val="none" w:sz="0" w:space="0" w:color="auto"/>
                                <w:bottom w:val="none" w:sz="0" w:space="0" w:color="auto"/>
                                <w:right w:val="none" w:sz="0" w:space="0" w:color="auto"/>
                              </w:divBdr>
                              <w:divsChild>
                                <w:div w:id="935018558">
                                  <w:marLeft w:val="0"/>
                                  <w:marRight w:val="0"/>
                                  <w:marTop w:val="0"/>
                                  <w:marBottom w:val="0"/>
                                  <w:divBdr>
                                    <w:top w:val="none" w:sz="0" w:space="0" w:color="auto"/>
                                    <w:left w:val="none" w:sz="0" w:space="0" w:color="auto"/>
                                    <w:bottom w:val="none" w:sz="0" w:space="0" w:color="auto"/>
                                    <w:right w:val="none" w:sz="0" w:space="0" w:color="auto"/>
                                  </w:divBdr>
                                  <w:divsChild>
                                    <w:div w:id="114478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9767898">
      <w:bodyDiv w:val="1"/>
      <w:marLeft w:val="0"/>
      <w:marRight w:val="0"/>
      <w:marTop w:val="0"/>
      <w:marBottom w:val="0"/>
      <w:divBdr>
        <w:top w:val="none" w:sz="0" w:space="0" w:color="auto"/>
        <w:left w:val="none" w:sz="0" w:space="0" w:color="auto"/>
        <w:bottom w:val="none" w:sz="0" w:space="0" w:color="auto"/>
        <w:right w:val="none" w:sz="0" w:space="0" w:color="auto"/>
      </w:divBdr>
      <w:divsChild>
        <w:div w:id="1513570048">
          <w:marLeft w:val="0"/>
          <w:marRight w:val="0"/>
          <w:marTop w:val="0"/>
          <w:marBottom w:val="0"/>
          <w:divBdr>
            <w:top w:val="none" w:sz="0" w:space="0" w:color="auto"/>
            <w:left w:val="none" w:sz="0" w:space="0" w:color="auto"/>
            <w:bottom w:val="none" w:sz="0" w:space="0" w:color="auto"/>
            <w:right w:val="none" w:sz="0" w:space="0" w:color="auto"/>
          </w:divBdr>
          <w:divsChild>
            <w:div w:id="1455520886">
              <w:marLeft w:val="3935"/>
              <w:marRight w:val="0"/>
              <w:marTop w:val="419"/>
              <w:marBottom w:val="0"/>
              <w:divBdr>
                <w:top w:val="none" w:sz="0" w:space="0" w:color="auto"/>
                <w:left w:val="none" w:sz="0" w:space="0" w:color="auto"/>
                <w:bottom w:val="none" w:sz="0" w:space="0" w:color="auto"/>
                <w:right w:val="none" w:sz="0" w:space="0" w:color="auto"/>
              </w:divBdr>
              <w:divsChild>
                <w:div w:id="2327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39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javascript:detail(19269);" TargetMode="External"/><Relationship Id="rId18" Type="http://schemas.openxmlformats.org/officeDocument/2006/relationships/hyperlink" Target="javascript:detail(3121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javascript:detail(64948);" TargetMode="External"/><Relationship Id="rId17" Type="http://schemas.openxmlformats.org/officeDocument/2006/relationships/hyperlink" Target="javascript:detail(31211);" TargetMode="External"/><Relationship Id="rId2" Type="http://schemas.openxmlformats.org/officeDocument/2006/relationships/numbering" Target="numbering.xml"/><Relationship Id="rId16" Type="http://schemas.openxmlformats.org/officeDocument/2006/relationships/hyperlink" Target="javascript:detail(558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6492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detail(72413);" TargetMode="External"/><Relationship Id="rId23" Type="http://schemas.openxmlformats.org/officeDocument/2006/relationships/fontTable" Target="fontTable.xml"/><Relationship Id="rId10" Type="http://schemas.openxmlformats.org/officeDocument/2006/relationships/hyperlink" Target="http://www.tzb-info.cz/pravni-predpisy/zakon-c-133-1985-sb-a-souvisejici-predpisy" TargetMode="External"/><Relationship Id="rId19" Type="http://schemas.openxmlformats.org/officeDocument/2006/relationships/hyperlink" Target="javascript:detail(7085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javascript:detail(5587);" TargetMode="External"/><Relationship Id="rId22"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B25F6-FA41-46F2-BFA3-4BD30B97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96</Pages>
  <Words>46821</Words>
  <Characters>276247</Characters>
  <Application>Microsoft Office Word</Application>
  <DocSecurity>0</DocSecurity>
  <Lines>2302</Lines>
  <Paragraphs>644</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322424</CharactersWithSpaces>
  <SharedDoc>false</SharedDoc>
  <HLinks>
    <vt:vector size="864" baseType="variant">
      <vt:variant>
        <vt:i4>196613</vt:i4>
      </vt:variant>
      <vt:variant>
        <vt:i4>834</vt:i4>
      </vt:variant>
      <vt:variant>
        <vt:i4>0</vt:i4>
      </vt:variant>
      <vt:variant>
        <vt:i4>5</vt:i4>
      </vt:variant>
      <vt:variant>
        <vt:lpwstr>javascript:detail(70855);</vt:lpwstr>
      </vt:variant>
      <vt:variant>
        <vt:lpwstr/>
      </vt:variant>
      <vt:variant>
        <vt:i4>393229</vt:i4>
      </vt:variant>
      <vt:variant>
        <vt:i4>831</vt:i4>
      </vt:variant>
      <vt:variant>
        <vt:i4>0</vt:i4>
      </vt:variant>
      <vt:variant>
        <vt:i4>5</vt:i4>
      </vt:variant>
      <vt:variant>
        <vt:lpwstr>javascript:detail(31213);</vt:lpwstr>
      </vt:variant>
      <vt:variant>
        <vt:lpwstr/>
      </vt:variant>
      <vt:variant>
        <vt:i4>393231</vt:i4>
      </vt:variant>
      <vt:variant>
        <vt:i4>828</vt:i4>
      </vt:variant>
      <vt:variant>
        <vt:i4>0</vt:i4>
      </vt:variant>
      <vt:variant>
        <vt:i4>5</vt:i4>
      </vt:variant>
      <vt:variant>
        <vt:lpwstr>javascript:detail(31211);</vt:lpwstr>
      </vt:variant>
      <vt:variant>
        <vt:lpwstr/>
      </vt:variant>
      <vt:variant>
        <vt:i4>1638427</vt:i4>
      </vt:variant>
      <vt:variant>
        <vt:i4>825</vt:i4>
      </vt:variant>
      <vt:variant>
        <vt:i4>0</vt:i4>
      </vt:variant>
      <vt:variant>
        <vt:i4>5</vt:i4>
      </vt:variant>
      <vt:variant>
        <vt:lpwstr>javascript:detail(5588);</vt:lpwstr>
      </vt:variant>
      <vt:variant>
        <vt:lpwstr/>
      </vt:variant>
      <vt:variant>
        <vt:i4>327695</vt:i4>
      </vt:variant>
      <vt:variant>
        <vt:i4>822</vt:i4>
      </vt:variant>
      <vt:variant>
        <vt:i4>0</vt:i4>
      </vt:variant>
      <vt:variant>
        <vt:i4>5</vt:i4>
      </vt:variant>
      <vt:variant>
        <vt:lpwstr>javascript:detail(72413);</vt:lpwstr>
      </vt:variant>
      <vt:variant>
        <vt:lpwstr/>
      </vt:variant>
      <vt:variant>
        <vt:i4>1441819</vt:i4>
      </vt:variant>
      <vt:variant>
        <vt:i4>819</vt:i4>
      </vt:variant>
      <vt:variant>
        <vt:i4>0</vt:i4>
      </vt:variant>
      <vt:variant>
        <vt:i4>5</vt:i4>
      </vt:variant>
      <vt:variant>
        <vt:lpwstr>javascript:detail(5587);</vt:lpwstr>
      </vt:variant>
      <vt:variant>
        <vt:lpwstr/>
      </vt:variant>
      <vt:variant>
        <vt:i4>589829</vt:i4>
      </vt:variant>
      <vt:variant>
        <vt:i4>816</vt:i4>
      </vt:variant>
      <vt:variant>
        <vt:i4>0</vt:i4>
      </vt:variant>
      <vt:variant>
        <vt:i4>5</vt:i4>
      </vt:variant>
      <vt:variant>
        <vt:lpwstr>javascript:detail(19269);</vt:lpwstr>
      </vt:variant>
      <vt:variant>
        <vt:lpwstr/>
      </vt:variant>
      <vt:variant>
        <vt:i4>393224</vt:i4>
      </vt:variant>
      <vt:variant>
        <vt:i4>813</vt:i4>
      </vt:variant>
      <vt:variant>
        <vt:i4>0</vt:i4>
      </vt:variant>
      <vt:variant>
        <vt:i4>5</vt:i4>
      </vt:variant>
      <vt:variant>
        <vt:lpwstr>javascript:detail(64948);</vt:lpwstr>
      </vt:variant>
      <vt:variant>
        <vt:lpwstr/>
      </vt:variant>
      <vt:variant>
        <vt:i4>3</vt:i4>
      </vt:variant>
      <vt:variant>
        <vt:i4>810</vt:i4>
      </vt:variant>
      <vt:variant>
        <vt:i4>0</vt:i4>
      </vt:variant>
      <vt:variant>
        <vt:i4>5</vt:i4>
      </vt:variant>
      <vt:variant>
        <vt:lpwstr>javascript:detail(64923);</vt:lpwstr>
      </vt:variant>
      <vt:variant>
        <vt:lpwstr/>
      </vt:variant>
      <vt:variant>
        <vt:i4>1179652</vt:i4>
      </vt:variant>
      <vt:variant>
        <vt:i4>807</vt:i4>
      </vt:variant>
      <vt:variant>
        <vt:i4>0</vt:i4>
      </vt:variant>
      <vt:variant>
        <vt:i4>5</vt:i4>
      </vt:variant>
      <vt:variant>
        <vt:lpwstr>http://www.tzb-info.cz/pravni-predpisy/zakon-c-133-1985-sb-a-souvisejici-predpisy</vt:lpwstr>
      </vt:variant>
      <vt:variant>
        <vt:lpwstr>p540</vt:lpwstr>
      </vt:variant>
      <vt:variant>
        <vt:i4>1703991</vt:i4>
      </vt:variant>
      <vt:variant>
        <vt:i4>800</vt:i4>
      </vt:variant>
      <vt:variant>
        <vt:i4>0</vt:i4>
      </vt:variant>
      <vt:variant>
        <vt:i4>5</vt:i4>
      </vt:variant>
      <vt:variant>
        <vt:lpwstr/>
      </vt:variant>
      <vt:variant>
        <vt:lpwstr>_Toc353874040</vt:lpwstr>
      </vt:variant>
      <vt:variant>
        <vt:i4>1900599</vt:i4>
      </vt:variant>
      <vt:variant>
        <vt:i4>794</vt:i4>
      </vt:variant>
      <vt:variant>
        <vt:i4>0</vt:i4>
      </vt:variant>
      <vt:variant>
        <vt:i4>5</vt:i4>
      </vt:variant>
      <vt:variant>
        <vt:lpwstr/>
      </vt:variant>
      <vt:variant>
        <vt:lpwstr>_Toc353874039</vt:lpwstr>
      </vt:variant>
      <vt:variant>
        <vt:i4>1900599</vt:i4>
      </vt:variant>
      <vt:variant>
        <vt:i4>788</vt:i4>
      </vt:variant>
      <vt:variant>
        <vt:i4>0</vt:i4>
      </vt:variant>
      <vt:variant>
        <vt:i4>5</vt:i4>
      </vt:variant>
      <vt:variant>
        <vt:lpwstr/>
      </vt:variant>
      <vt:variant>
        <vt:lpwstr>_Toc353874038</vt:lpwstr>
      </vt:variant>
      <vt:variant>
        <vt:i4>1900599</vt:i4>
      </vt:variant>
      <vt:variant>
        <vt:i4>782</vt:i4>
      </vt:variant>
      <vt:variant>
        <vt:i4>0</vt:i4>
      </vt:variant>
      <vt:variant>
        <vt:i4>5</vt:i4>
      </vt:variant>
      <vt:variant>
        <vt:lpwstr/>
      </vt:variant>
      <vt:variant>
        <vt:lpwstr>_Toc353874037</vt:lpwstr>
      </vt:variant>
      <vt:variant>
        <vt:i4>1900599</vt:i4>
      </vt:variant>
      <vt:variant>
        <vt:i4>776</vt:i4>
      </vt:variant>
      <vt:variant>
        <vt:i4>0</vt:i4>
      </vt:variant>
      <vt:variant>
        <vt:i4>5</vt:i4>
      </vt:variant>
      <vt:variant>
        <vt:lpwstr/>
      </vt:variant>
      <vt:variant>
        <vt:lpwstr>_Toc353874036</vt:lpwstr>
      </vt:variant>
      <vt:variant>
        <vt:i4>1900599</vt:i4>
      </vt:variant>
      <vt:variant>
        <vt:i4>770</vt:i4>
      </vt:variant>
      <vt:variant>
        <vt:i4>0</vt:i4>
      </vt:variant>
      <vt:variant>
        <vt:i4>5</vt:i4>
      </vt:variant>
      <vt:variant>
        <vt:lpwstr/>
      </vt:variant>
      <vt:variant>
        <vt:lpwstr>_Toc353874035</vt:lpwstr>
      </vt:variant>
      <vt:variant>
        <vt:i4>1900599</vt:i4>
      </vt:variant>
      <vt:variant>
        <vt:i4>764</vt:i4>
      </vt:variant>
      <vt:variant>
        <vt:i4>0</vt:i4>
      </vt:variant>
      <vt:variant>
        <vt:i4>5</vt:i4>
      </vt:variant>
      <vt:variant>
        <vt:lpwstr/>
      </vt:variant>
      <vt:variant>
        <vt:lpwstr>_Toc353874034</vt:lpwstr>
      </vt:variant>
      <vt:variant>
        <vt:i4>1900599</vt:i4>
      </vt:variant>
      <vt:variant>
        <vt:i4>758</vt:i4>
      </vt:variant>
      <vt:variant>
        <vt:i4>0</vt:i4>
      </vt:variant>
      <vt:variant>
        <vt:i4>5</vt:i4>
      </vt:variant>
      <vt:variant>
        <vt:lpwstr/>
      </vt:variant>
      <vt:variant>
        <vt:lpwstr>_Toc353874033</vt:lpwstr>
      </vt:variant>
      <vt:variant>
        <vt:i4>1900599</vt:i4>
      </vt:variant>
      <vt:variant>
        <vt:i4>752</vt:i4>
      </vt:variant>
      <vt:variant>
        <vt:i4>0</vt:i4>
      </vt:variant>
      <vt:variant>
        <vt:i4>5</vt:i4>
      </vt:variant>
      <vt:variant>
        <vt:lpwstr/>
      </vt:variant>
      <vt:variant>
        <vt:lpwstr>_Toc353874032</vt:lpwstr>
      </vt:variant>
      <vt:variant>
        <vt:i4>1900599</vt:i4>
      </vt:variant>
      <vt:variant>
        <vt:i4>746</vt:i4>
      </vt:variant>
      <vt:variant>
        <vt:i4>0</vt:i4>
      </vt:variant>
      <vt:variant>
        <vt:i4>5</vt:i4>
      </vt:variant>
      <vt:variant>
        <vt:lpwstr/>
      </vt:variant>
      <vt:variant>
        <vt:lpwstr>_Toc353874031</vt:lpwstr>
      </vt:variant>
      <vt:variant>
        <vt:i4>1900599</vt:i4>
      </vt:variant>
      <vt:variant>
        <vt:i4>740</vt:i4>
      </vt:variant>
      <vt:variant>
        <vt:i4>0</vt:i4>
      </vt:variant>
      <vt:variant>
        <vt:i4>5</vt:i4>
      </vt:variant>
      <vt:variant>
        <vt:lpwstr/>
      </vt:variant>
      <vt:variant>
        <vt:lpwstr>_Toc353874030</vt:lpwstr>
      </vt:variant>
      <vt:variant>
        <vt:i4>1835063</vt:i4>
      </vt:variant>
      <vt:variant>
        <vt:i4>734</vt:i4>
      </vt:variant>
      <vt:variant>
        <vt:i4>0</vt:i4>
      </vt:variant>
      <vt:variant>
        <vt:i4>5</vt:i4>
      </vt:variant>
      <vt:variant>
        <vt:lpwstr/>
      </vt:variant>
      <vt:variant>
        <vt:lpwstr>_Toc353874029</vt:lpwstr>
      </vt:variant>
      <vt:variant>
        <vt:i4>1835063</vt:i4>
      </vt:variant>
      <vt:variant>
        <vt:i4>728</vt:i4>
      </vt:variant>
      <vt:variant>
        <vt:i4>0</vt:i4>
      </vt:variant>
      <vt:variant>
        <vt:i4>5</vt:i4>
      </vt:variant>
      <vt:variant>
        <vt:lpwstr/>
      </vt:variant>
      <vt:variant>
        <vt:lpwstr>_Toc353874028</vt:lpwstr>
      </vt:variant>
      <vt:variant>
        <vt:i4>1835063</vt:i4>
      </vt:variant>
      <vt:variant>
        <vt:i4>722</vt:i4>
      </vt:variant>
      <vt:variant>
        <vt:i4>0</vt:i4>
      </vt:variant>
      <vt:variant>
        <vt:i4>5</vt:i4>
      </vt:variant>
      <vt:variant>
        <vt:lpwstr/>
      </vt:variant>
      <vt:variant>
        <vt:lpwstr>_Toc353874027</vt:lpwstr>
      </vt:variant>
      <vt:variant>
        <vt:i4>1835063</vt:i4>
      </vt:variant>
      <vt:variant>
        <vt:i4>716</vt:i4>
      </vt:variant>
      <vt:variant>
        <vt:i4>0</vt:i4>
      </vt:variant>
      <vt:variant>
        <vt:i4>5</vt:i4>
      </vt:variant>
      <vt:variant>
        <vt:lpwstr/>
      </vt:variant>
      <vt:variant>
        <vt:lpwstr>_Toc353874026</vt:lpwstr>
      </vt:variant>
      <vt:variant>
        <vt:i4>1835063</vt:i4>
      </vt:variant>
      <vt:variant>
        <vt:i4>710</vt:i4>
      </vt:variant>
      <vt:variant>
        <vt:i4>0</vt:i4>
      </vt:variant>
      <vt:variant>
        <vt:i4>5</vt:i4>
      </vt:variant>
      <vt:variant>
        <vt:lpwstr/>
      </vt:variant>
      <vt:variant>
        <vt:lpwstr>_Toc353874025</vt:lpwstr>
      </vt:variant>
      <vt:variant>
        <vt:i4>1835063</vt:i4>
      </vt:variant>
      <vt:variant>
        <vt:i4>704</vt:i4>
      </vt:variant>
      <vt:variant>
        <vt:i4>0</vt:i4>
      </vt:variant>
      <vt:variant>
        <vt:i4>5</vt:i4>
      </vt:variant>
      <vt:variant>
        <vt:lpwstr/>
      </vt:variant>
      <vt:variant>
        <vt:lpwstr>_Toc353874024</vt:lpwstr>
      </vt:variant>
      <vt:variant>
        <vt:i4>1835063</vt:i4>
      </vt:variant>
      <vt:variant>
        <vt:i4>698</vt:i4>
      </vt:variant>
      <vt:variant>
        <vt:i4>0</vt:i4>
      </vt:variant>
      <vt:variant>
        <vt:i4>5</vt:i4>
      </vt:variant>
      <vt:variant>
        <vt:lpwstr/>
      </vt:variant>
      <vt:variant>
        <vt:lpwstr>_Toc353874023</vt:lpwstr>
      </vt:variant>
      <vt:variant>
        <vt:i4>1835063</vt:i4>
      </vt:variant>
      <vt:variant>
        <vt:i4>692</vt:i4>
      </vt:variant>
      <vt:variant>
        <vt:i4>0</vt:i4>
      </vt:variant>
      <vt:variant>
        <vt:i4>5</vt:i4>
      </vt:variant>
      <vt:variant>
        <vt:lpwstr/>
      </vt:variant>
      <vt:variant>
        <vt:lpwstr>_Toc353874022</vt:lpwstr>
      </vt:variant>
      <vt:variant>
        <vt:i4>1835063</vt:i4>
      </vt:variant>
      <vt:variant>
        <vt:i4>686</vt:i4>
      </vt:variant>
      <vt:variant>
        <vt:i4>0</vt:i4>
      </vt:variant>
      <vt:variant>
        <vt:i4>5</vt:i4>
      </vt:variant>
      <vt:variant>
        <vt:lpwstr/>
      </vt:variant>
      <vt:variant>
        <vt:lpwstr>_Toc353874021</vt:lpwstr>
      </vt:variant>
      <vt:variant>
        <vt:i4>1835063</vt:i4>
      </vt:variant>
      <vt:variant>
        <vt:i4>680</vt:i4>
      </vt:variant>
      <vt:variant>
        <vt:i4>0</vt:i4>
      </vt:variant>
      <vt:variant>
        <vt:i4>5</vt:i4>
      </vt:variant>
      <vt:variant>
        <vt:lpwstr/>
      </vt:variant>
      <vt:variant>
        <vt:lpwstr>_Toc353874020</vt:lpwstr>
      </vt:variant>
      <vt:variant>
        <vt:i4>2031671</vt:i4>
      </vt:variant>
      <vt:variant>
        <vt:i4>674</vt:i4>
      </vt:variant>
      <vt:variant>
        <vt:i4>0</vt:i4>
      </vt:variant>
      <vt:variant>
        <vt:i4>5</vt:i4>
      </vt:variant>
      <vt:variant>
        <vt:lpwstr/>
      </vt:variant>
      <vt:variant>
        <vt:lpwstr>_Toc353874019</vt:lpwstr>
      </vt:variant>
      <vt:variant>
        <vt:i4>2031671</vt:i4>
      </vt:variant>
      <vt:variant>
        <vt:i4>668</vt:i4>
      </vt:variant>
      <vt:variant>
        <vt:i4>0</vt:i4>
      </vt:variant>
      <vt:variant>
        <vt:i4>5</vt:i4>
      </vt:variant>
      <vt:variant>
        <vt:lpwstr/>
      </vt:variant>
      <vt:variant>
        <vt:lpwstr>_Toc353874018</vt:lpwstr>
      </vt:variant>
      <vt:variant>
        <vt:i4>2031671</vt:i4>
      </vt:variant>
      <vt:variant>
        <vt:i4>662</vt:i4>
      </vt:variant>
      <vt:variant>
        <vt:i4>0</vt:i4>
      </vt:variant>
      <vt:variant>
        <vt:i4>5</vt:i4>
      </vt:variant>
      <vt:variant>
        <vt:lpwstr/>
      </vt:variant>
      <vt:variant>
        <vt:lpwstr>_Toc353874017</vt:lpwstr>
      </vt:variant>
      <vt:variant>
        <vt:i4>2031671</vt:i4>
      </vt:variant>
      <vt:variant>
        <vt:i4>656</vt:i4>
      </vt:variant>
      <vt:variant>
        <vt:i4>0</vt:i4>
      </vt:variant>
      <vt:variant>
        <vt:i4>5</vt:i4>
      </vt:variant>
      <vt:variant>
        <vt:lpwstr/>
      </vt:variant>
      <vt:variant>
        <vt:lpwstr>_Toc353874016</vt:lpwstr>
      </vt:variant>
      <vt:variant>
        <vt:i4>2031671</vt:i4>
      </vt:variant>
      <vt:variant>
        <vt:i4>650</vt:i4>
      </vt:variant>
      <vt:variant>
        <vt:i4>0</vt:i4>
      </vt:variant>
      <vt:variant>
        <vt:i4>5</vt:i4>
      </vt:variant>
      <vt:variant>
        <vt:lpwstr/>
      </vt:variant>
      <vt:variant>
        <vt:lpwstr>_Toc353874015</vt:lpwstr>
      </vt:variant>
      <vt:variant>
        <vt:i4>2031671</vt:i4>
      </vt:variant>
      <vt:variant>
        <vt:i4>644</vt:i4>
      </vt:variant>
      <vt:variant>
        <vt:i4>0</vt:i4>
      </vt:variant>
      <vt:variant>
        <vt:i4>5</vt:i4>
      </vt:variant>
      <vt:variant>
        <vt:lpwstr/>
      </vt:variant>
      <vt:variant>
        <vt:lpwstr>_Toc353874014</vt:lpwstr>
      </vt:variant>
      <vt:variant>
        <vt:i4>2031671</vt:i4>
      </vt:variant>
      <vt:variant>
        <vt:i4>638</vt:i4>
      </vt:variant>
      <vt:variant>
        <vt:i4>0</vt:i4>
      </vt:variant>
      <vt:variant>
        <vt:i4>5</vt:i4>
      </vt:variant>
      <vt:variant>
        <vt:lpwstr/>
      </vt:variant>
      <vt:variant>
        <vt:lpwstr>_Toc353874013</vt:lpwstr>
      </vt:variant>
      <vt:variant>
        <vt:i4>2031671</vt:i4>
      </vt:variant>
      <vt:variant>
        <vt:i4>632</vt:i4>
      </vt:variant>
      <vt:variant>
        <vt:i4>0</vt:i4>
      </vt:variant>
      <vt:variant>
        <vt:i4>5</vt:i4>
      </vt:variant>
      <vt:variant>
        <vt:lpwstr/>
      </vt:variant>
      <vt:variant>
        <vt:lpwstr>_Toc353874012</vt:lpwstr>
      </vt:variant>
      <vt:variant>
        <vt:i4>2031671</vt:i4>
      </vt:variant>
      <vt:variant>
        <vt:i4>626</vt:i4>
      </vt:variant>
      <vt:variant>
        <vt:i4>0</vt:i4>
      </vt:variant>
      <vt:variant>
        <vt:i4>5</vt:i4>
      </vt:variant>
      <vt:variant>
        <vt:lpwstr/>
      </vt:variant>
      <vt:variant>
        <vt:lpwstr>_Toc353874011</vt:lpwstr>
      </vt:variant>
      <vt:variant>
        <vt:i4>2031671</vt:i4>
      </vt:variant>
      <vt:variant>
        <vt:i4>620</vt:i4>
      </vt:variant>
      <vt:variant>
        <vt:i4>0</vt:i4>
      </vt:variant>
      <vt:variant>
        <vt:i4>5</vt:i4>
      </vt:variant>
      <vt:variant>
        <vt:lpwstr/>
      </vt:variant>
      <vt:variant>
        <vt:lpwstr>_Toc353874010</vt:lpwstr>
      </vt:variant>
      <vt:variant>
        <vt:i4>1966135</vt:i4>
      </vt:variant>
      <vt:variant>
        <vt:i4>614</vt:i4>
      </vt:variant>
      <vt:variant>
        <vt:i4>0</vt:i4>
      </vt:variant>
      <vt:variant>
        <vt:i4>5</vt:i4>
      </vt:variant>
      <vt:variant>
        <vt:lpwstr/>
      </vt:variant>
      <vt:variant>
        <vt:lpwstr>_Toc353874009</vt:lpwstr>
      </vt:variant>
      <vt:variant>
        <vt:i4>1966135</vt:i4>
      </vt:variant>
      <vt:variant>
        <vt:i4>608</vt:i4>
      </vt:variant>
      <vt:variant>
        <vt:i4>0</vt:i4>
      </vt:variant>
      <vt:variant>
        <vt:i4>5</vt:i4>
      </vt:variant>
      <vt:variant>
        <vt:lpwstr/>
      </vt:variant>
      <vt:variant>
        <vt:lpwstr>_Toc353874008</vt:lpwstr>
      </vt:variant>
      <vt:variant>
        <vt:i4>1966135</vt:i4>
      </vt:variant>
      <vt:variant>
        <vt:i4>602</vt:i4>
      </vt:variant>
      <vt:variant>
        <vt:i4>0</vt:i4>
      </vt:variant>
      <vt:variant>
        <vt:i4>5</vt:i4>
      </vt:variant>
      <vt:variant>
        <vt:lpwstr/>
      </vt:variant>
      <vt:variant>
        <vt:lpwstr>_Toc353874007</vt:lpwstr>
      </vt:variant>
      <vt:variant>
        <vt:i4>1966135</vt:i4>
      </vt:variant>
      <vt:variant>
        <vt:i4>596</vt:i4>
      </vt:variant>
      <vt:variant>
        <vt:i4>0</vt:i4>
      </vt:variant>
      <vt:variant>
        <vt:i4>5</vt:i4>
      </vt:variant>
      <vt:variant>
        <vt:lpwstr/>
      </vt:variant>
      <vt:variant>
        <vt:lpwstr>_Toc353874006</vt:lpwstr>
      </vt:variant>
      <vt:variant>
        <vt:i4>1966135</vt:i4>
      </vt:variant>
      <vt:variant>
        <vt:i4>590</vt:i4>
      </vt:variant>
      <vt:variant>
        <vt:i4>0</vt:i4>
      </vt:variant>
      <vt:variant>
        <vt:i4>5</vt:i4>
      </vt:variant>
      <vt:variant>
        <vt:lpwstr/>
      </vt:variant>
      <vt:variant>
        <vt:lpwstr>_Toc353874005</vt:lpwstr>
      </vt:variant>
      <vt:variant>
        <vt:i4>1966135</vt:i4>
      </vt:variant>
      <vt:variant>
        <vt:i4>584</vt:i4>
      </vt:variant>
      <vt:variant>
        <vt:i4>0</vt:i4>
      </vt:variant>
      <vt:variant>
        <vt:i4>5</vt:i4>
      </vt:variant>
      <vt:variant>
        <vt:lpwstr/>
      </vt:variant>
      <vt:variant>
        <vt:lpwstr>_Toc353874004</vt:lpwstr>
      </vt:variant>
      <vt:variant>
        <vt:i4>1966135</vt:i4>
      </vt:variant>
      <vt:variant>
        <vt:i4>578</vt:i4>
      </vt:variant>
      <vt:variant>
        <vt:i4>0</vt:i4>
      </vt:variant>
      <vt:variant>
        <vt:i4>5</vt:i4>
      </vt:variant>
      <vt:variant>
        <vt:lpwstr/>
      </vt:variant>
      <vt:variant>
        <vt:lpwstr>_Toc353874003</vt:lpwstr>
      </vt:variant>
      <vt:variant>
        <vt:i4>1966135</vt:i4>
      </vt:variant>
      <vt:variant>
        <vt:i4>572</vt:i4>
      </vt:variant>
      <vt:variant>
        <vt:i4>0</vt:i4>
      </vt:variant>
      <vt:variant>
        <vt:i4>5</vt:i4>
      </vt:variant>
      <vt:variant>
        <vt:lpwstr/>
      </vt:variant>
      <vt:variant>
        <vt:lpwstr>_Toc353874002</vt:lpwstr>
      </vt:variant>
      <vt:variant>
        <vt:i4>1966135</vt:i4>
      </vt:variant>
      <vt:variant>
        <vt:i4>566</vt:i4>
      </vt:variant>
      <vt:variant>
        <vt:i4>0</vt:i4>
      </vt:variant>
      <vt:variant>
        <vt:i4>5</vt:i4>
      </vt:variant>
      <vt:variant>
        <vt:lpwstr/>
      </vt:variant>
      <vt:variant>
        <vt:lpwstr>_Toc353874001</vt:lpwstr>
      </vt:variant>
      <vt:variant>
        <vt:i4>1966135</vt:i4>
      </vt:variant>
      <vt:variant>
        <vt:i4>560</vt:i4>
      </vt:variant>
      <vt:variant>
        <vt:i4>0</vt:i4>
      </vt:variant>
      <vt:variant>
        <vt:i4>5</vt:i4>
      </vt:variant>
      <vt:variant>
        <vt:lpwstr/>
      </vt:variant>
      <vt:variant>
        <vt:lpwstr>_Toc353874000</vt:lpwstr>
      </vt:variant>
      <vt:variant>
        <vt:i4>1048638</vt:i4>
      </vt:variant>
      <vt:variant>
        <vt:i4>554</vt:i4>
      </vt:variant>
      <vt:variant>
        <vt:i4>0</vt:i4>
      </vt:variant>
      <vt:variant>
        <vt:i4>5</vt:i4>
      </vt:variant>
      <vt:variant>
        <vt:lpwstr/>
      </vt:variant>
      <vt:variant>
        <vt:lpwstr>_Toc353873999</vt:lpwstr>
      </vt:variant>
      <vt:variant>
        <vt:i4>1048638</vt:i4>
      </vt:variant>
      <vt:variant>
        <vt:i4>548</vt:i4>
      </vt:variant>
      <vt:variant>
        <vt:i4>0</vt:i4>
      </vt:variant>
      <vt:variant>
        <vt:i4>5</vt:i4>
      </vt:variant>
      <vt:variant>
        <vt:lpwstr/>
      </vt:variant>
      <vt:variant>
        <vt:lpwstr>_Toc353873998</vt:lpwstr>
      </vt:variant>
      <vt:variant>
        <vt:i4>1048638</vt:i4>
      </vt:variant>
      <vt:variant>
        <vt:i4>542</vt:i4>
      </vt:variant>
      <vt:variant>
        <vt:i4>0</vt:i4>
      </vt:variant>
      <vt:variant>
        <vt:i4>5</vt:i4>
      </vt:variant>
      <vt:variant>
        <vt:lpwstr/>
      </vt:variant>
      <vt:variant>
        <vt:lpwstr>_Toc353873997</vt:lpwstr>
      </vt:variant>
      <vt:variant>
        <vt:i4>1048638</vt:i4>
      </vt:variant>
      <vt:variant>
        <vt:i4>536</vt:i4>
      </vt:variant>
      <vt:variant>
        <vt:i4>0</vt:i4>
      </vt:variant>
      <vt:variant>
        <vt:i4>5</vt:i4>
      </vt:variant>
      <vt:variant>
        <vt:lpwstr/>
      </vt:variant>
      <vt:variant>
        <vt:lpwstr>_Toc353873996</vt:lpwstr>
      </vt:variant>
      <vt:variant>
        <vt:i4>1048638</vt:i4>
      </vt:variant>
      <vt:variant>
        <vt:i4>530</vt:i4>
      </vt:variant>
      <vt:variant>
        <vt:i4>0</vt:i4>
      </vt:variant>
      <vt:variant>
        <vt:i4>5</vt:i4>
      </vt:variant>
      <vt:variant>
        <vt:lpwstr/>
      </vt:variant>
      <vt:variant>
        <vt:lpwstr>_Toc353873995</vt:lpwstr>
      </vt:variant>
      <vt:variant>
        <vt:i4>1048638</vt:i4>
      </vt:variant>
      <vt:variant>
        <vt:i4>524</vt:i4>
      </vt:variant>
      <vt:variant>
        <vt:i4>0</vt:i4>
      </vt:variant>
      <vt:variant>
        <vt:i4>5</vt:i4>
      </vt:variant>
      <vt:variant>
        <vt:lpwstr/>
      </vt:variant>
      <vt:variant>
        <vt:lpwstr>_Toc353873994</vt:lpwstr>
      </vt:variant>
      <vt:variant>
        <vt:i4>1048638</vt:i4>
      </vt:variant>
      <vt:variant>
        <vt:i4>518</vt:i4>
      </vt:variant>
      <vt:variant>
        <vt:i4>0</vt:i4>
      </vt:variant>
      <vt:variant>
        <vt:i4>5</vt:i4>
      </vt:variant>
      <vt:variant>
        <vt:lpwstr/>
      </vt:variant>
      <vt:variant>
        <vt:lpwstr>_Toc353873993</vt:lpwstr>
      </vt:variant>
      <vt:variant>
        <vt:i4>1048638</vt:i4>
      </vt:variant>
      <vt:variant>
        <vt:i4>512</vt:i4>
      </vt:variant>
      <vt:variant>
        <vt:i4>0</vt:i4>
      </vt:variant>
      <vt:variant>
        <vt:i4>5</vt:i4>
      </vt:variant>
      <vt:variant>
        <vt:lpwstr/>
      </vt:variant>
      <vt:variant>
        <vt:lpwstr>_Toc353873992</vt:lpwstr>
      </vt:variant>
      <vt:variant>
        <vt:i4>1048638</vt:i4>
      </vt:variant>
      <vt:variant>
        <vt:i4>506</vt:i4>
      </vt:variant>
      <vt:variant>
        <vt:i4>0</vt:i4>
      </vt:variant>
      <vt:variant>
        <vt:i4>5</vt:i4>
      </vt:variant>
      <vt:variant>
        <vt:lpwstr/>
      </vt:variant>
      <vt:variant>
        <vt:lpwstr>_Toc353873991</vt:lpwstr>
      </vt:variant>
      <vt:variant>
        <vt:i4>1048638</vt:i4>
      </vt:variant>
      <vt:variant>
        <vt:i4>500</vt:i4>
      </vt:variant>
      <vt:variant>
        <vt:i4>0</vt:i4>
      </vt:variant>
      <vt:variant>
        <vt:i4>5</vt:i4>
      </vt:variant>
      <vt:variant>
        <vt:lpwstr/>
      </vt:variant>
      <vt:variant>
        <vt:lpwstr>_Toc353873990</vt:lpwstr>
      </vt:variant>
      <vt:variant>
        <vt:i4>1114174</vt:i4>
      </vt:variant>
      <vt:variant>
        <vt:i4>494</vt:i4>
      </vt:variant>
      <vt:variant>
        <vt:i4>0</vt:i4>
      </vt:variant>
      <vt:variant>
        <vt:i4>5</vt:i4>
      </vt:variant>
      <vt:variant>
        <vt:lpwstr/>
      </vt:variant>
      <vt:variant>
        <vt:lpwstr>_Toc353873989</vt:lpwstr>
      </vt:variant>
      <vt:variant>
        <vt:i4>1114174</vt:i4>
      </vt:variant>
      <vt:variant>
        <vt:i4>488</vt:i4>
      </vt:variant>
      <vt:variant>
        <vt:i4>0</vt:i4>
      </vt:variant>
      <vt:variant>
        <vt:i4>5</vt:i4>
      </vt:variant>
      <vt:variant>
        <vt:lpwstr/>
      </vt:variant>
      <vt:variant>
        <vt:lpwstr>_Toc353873988</vt:lpwstr>
      </vt:variant>
      <vt:variant>
        <vt:i4>1114174</vt:i4>
      </vt:variant>
      <vt:variant>
        <vt:i4>482</vt:i4>
      </vt:variant>
      <vt:variant>
        <vt:i4>0</vt:i4>
      </vt:variant>
      <vt:variant>
        <vt:i4>5</vt:i4>
      </vt:variant>
      <vt:variant>
        <vt:lpwstr/>
      </vt:variant>
      <vt:variant>
        <vt:lpwstr>_Toc353873987</vt:lpwstr>
      </vt:variant>
      <vt:variant>
        <vt:i4>1114174</vt:i4>
      </vt:variant>
      <vt:variant>
        <vt:i4>476</vt:i4>
      </vt:variant>
      <vt:variant>
        <vt:i4>0</vt:i4>
      </vt:variant>
      <vt:variant>
        <vt:i4>5</vt:i4>
      </vt:variant>
      <vt:variant>
        <vt:lpwstr/>
      </vt:variant>
      <vt:variant>
        <vt:lpwstr>_Toc353873986</vt:lpwstr>
      </vt:variant>
      <vt:variant>
        <vt:i4>1114174</vt:i4>
      </vt:variant>
      <vt:variant>
        <vt:i4>470</vt:i4>
      </vt:variant>
      <vt:variant>
        <vt:i4>0</vt:i4>
      </vt:variant>
      <vt:variant>
        <vt:i4>5</vt:i4>
      </vt:variant>
      <vt:variant>
        <vt:lpwstr/>
      </vt:variant>
      <vt:variant>
        <vt:lpwstr>_Toc353873985</vt:lpwstr>
      </vt:variant>
      <vt:variant>
        <vt:i4>1114174</vt:i4>
      </vt:variant>
      <vt:variant>
        <vt:i4>464</vt:i4>
      </vt:variant>
      <vt:variant>
        <vt:i4>0</vt:i4>
      </vt:variant>
      <vt:variant>
        <vt:i4>5</vt:i4>
      </vt:variant>
      <vt:variant>
        <vt:lpwstr/>
      </vt:variant>
      <vt:variant>
        <vt:lpwstr>_Toc353873984</vt:lpwstr>
      </vt:variant>
      <vt:variant>
        <vt:i4>1114174</vt:i4>
      </vt:variant>
      <vt:variant>
        <vt:i4>458</vt:i4>
      </vt:variant>
      <vt:variant>
        <vt:i4>0</vt:i4>
      </vt:variant>
      <vt:variant>
        <vt:i4>5</vt:i4>
      </vt:variant>
      <vt:variant>
        <vt:lpwstr/>
      </vt:variant>
      <vt:variant>
        <vt:lpwstr>_Toc353873983</vt:lpwstr>
      </vt:variant>
      <vt:variant>
        <vt:i4>1114174</vt:i4>
      </vt:variant>
      <vt:variant>
        <vt:i4>452</vt:i4>
      </vt:variant>
      <vt:variant>
        <vt:i4>0</vt:i4>
      </vt:variant>
      <vt:variant>
        <vt:i4>5</vt:i4>
      </vt:variant>
      <vt:variant>
        <vt:lpwstr/>
      </vt:variant>
      <vt:variant>
        <vt:lpwstr>_Toc353873982</vt:lpwstr>
      </vt:variant>
      <vt:variant>
        <vt:i4>1114174</vt:i4>
      </vt:variant>
      <vt:variant>
        <vt:i4>446</vt:i4>
      </vt:variant>
      <vt:variant>
        <vt:i4>0</vt:i4>
      </vt:variant>
      <vt:variant>
        <vt:i4>5</vt:i4>
      </vt:variant>
      <vt:variant>
        <vt:lpwstr/>
      </vt:variant>
      <vt:variant>
        <vt:lpwstr>_Toc353873981</vt:lpwstr>
      </vt:variant>
      <vt:variant>
        <vt:i4>1114174</vt:i4>
      </vt:variant>
      <vt:variant>
        <vt:i4>440</vt:i4>
      </vt:variant>
      <vt:variant>
        <vt:i4>0</vt:i4>
      </vt:variant>
      <vt:variant>
        <vt:i4>5</vt:i4>
      </vt:variant>
      <vt:variant>
        <vt:lpwstr/>
      </vt:variant>
      <vt:variant>
        <vt:lpwstr>_Toc353873980</vt:lpwstr>
      </vt:variant>
      <vt:variant>
        <vt:i4>1966142</vt:i4>
      </vt:variant>
      <vt:variant>
        <vt:i4>434</vt:i4>
      </vt:variant>
      <vt:variant>
        <vt:i4>0</vt:i4>
      </vt:variant>
      <vt:variant>
        <vt:i4>5</vt:i4>
      </vt:variant>
      <vt:variant>
        <vt:lpwstr/>
      </vt:variant>
      <vt:variant>
        <vt:lpwstr>_Toc353873979</vt:lpwstr>
      </vt:variant>
      <vt:variant>
        <vt:i4>1966142</vt:i4>
      </vt:variant>
      <vt:variant>
        <vt:i4>428</vt:i4>
      </vt:variant>
      <vt:variant>
        <vt:i4>0</vt:i4>
      </vt:variant>
      <vt:variant>
        <vt:i4>5</vt:i4>
      </vt:variant>
      <vt:variant>
        <vt:lpwstr/>
      </vt:variant>
      <vt:variant>
        <vt:lpwstr>_Toc353873978</vt:lpwstr>
      </vt:variant>
      <vt:variant>
        <vt:i4>1966142</vt:i4>
      </vt:variant>
      <vt:variant>
        <vt:i4>422</vt:i4>
      </vt:variant>
      <vt:variant>
        <vt:i4>0</vt:i4>
      </vt:variant>
      <vt:variant>
        <vt:i4>5</vt:i4>
      </vt:variant>
      <vt:variant>
        <vt:lpwstr/>
      </vt:variant>
      <vt:variant>
        <vt:lpwstr>_Toc353873977</vt:lpwstr>
      </vt:variant>
      <vt:variant>
        <vt:i4>1966142</vt:i4>
      </vt:variant>
      <vt:variant>
        <vt:i4>416</vt:i4>
      </vt:variant>
      <vt:variant>
        <vt:i4>0</vt:i4>
      </vt:variant>
      <vt:variant>
        <vt:i4>5</vt:i4>
      </vt:variant>
      <vt:variant>
        <vt:lpwstr/>
      </vt:variant>
      <vt:variant>
        <vt:lpwstr>_Toc353873976</vt:lpwstr>
      </vt:variant>
      <vt:variant>
        <vt:i4>1966142</vt:i4>
      </vt:variant>
      <vt:variant>
        <vt:i4>410</vt:i4>
      </vt:variant>
      <vt:variant>
        <vt:i4>0</vt:i4>
      </vt:variant>
      <vt:variant>
        <vt:i4>5</vt:i4>
      </vt:variant>
      <vt:variant>
        <vt:lpwstr/>
      </vt:variant>
      <vt:variant>
        <vt:lpwstr>_Toc353873975</vt:lpwstr>
      </vt:variant>
      <vt:variant>
        <vt:i4>1966142</vt:i4>
      </vt:variant>
      <vt:variant>
        <vt:i4>404</vt:i4>
      </vt:variant>
      <vt:variant>
        <vt:i4>0</vt:i4>
      </vt:variant>
      <vt:variant>
        <vt:i4>5</vt:i4>
      </vt:variant>
      <vt:variant>
        <vt:lpwstr/>
      </vt:variant>
      <vt:variant>
        <vt:lpwstr>_Toc353873974</vt:lpwstr>
      </vt:variant>
      <vt:variant>
        <vt:i4>1966142</vt:i4>
      </vt:variant>
      <vt:variant>
        <vt:i4>398</vt:i4>
      </vt:variant>
      <vt:variant>
        <vt:i4>0</vt:i4>
      </vt:variant>
      <vt:variant>
        <vt:i4>5</vt:i4>
      </vt:variant>
      <vt:variant>
        <vt:lpwstr/>
      </vt:variant>
      <vt:variant>
        <vt:lpwstr>_Toc353873973</vt:lpwstr>
      </vt:variant>
      <vt:variant>
        <vt:i4>1966142</vt:i4>
      </vt:variant>
      <vt:variant>
        <vt:i4>392</vt:i4>
      </vt:variant>
      <vt:variant>
        <vt:i4>0</vt:i4>
      </vt:variant>
      <vt:variant>
        <vt:i4>5</vt:i4>
      </vt:variant>
      <vt:variant>
        <vt:lpwstr/>
      </vt:variant>
      <vt:variant>
        <vt:lpwstr>_Toc353873972</vt:lpwstr>
      </vt:variant>
      <vt:variant>
        <vt:i4>1966142</vt:i4>
      </vt:variant>
      <vt:variant>
        <vt:i4>386</vt:i4>
      </vt:variant>
      <vt:variant>
        <vt:i4>0</vt:i4>
      </vt:variant>
      <vt:variant>
        <vt:i4>5</vt:i4>
      </vt:variant>
      <vt:variant>
        <vt:lpwstr/>
      </vt:variant>
      <vt:variant>
        <vt:lpwstr>_Toc353873971</vt:lpwstr>
      </vt:variant>
      <vt:variant>
        <vt:i4>1966142</vt:i4>
      </vt:variant>
      <vt:variant>
        <vt:i4>380</vt:i4>
      </vt:variant>
      <vt:variant>
        <vt:i4>0</vt:i4>
      </vt:variant>
      <vt:variant>
        <vt:i4>5</vt:i4>
      </vt:variant>
      <vt:variant>
        <vt:lpwstr/>
      </vt:variant>
      <vt:variant>
        <vt:lpwstr>_Toc353873970</vt:lpwstr>
      </vt:variant>
      <vt:variant>
        <vt:i4>2031678</vt:i4>
      </vt:variant>
      <vt:variant>
        <vt:i4>374</vt:i4>
      </vt:variant>
      <vt:variant>
        <vt:i4>0</vt:i4>
      </vt:variant>
      <vt:variant>
        <vt:i4>5</vt:i4>
      </vt:variant>
      <vt:variant>
        <vt:lpwstr/>
      </vt:variant>
      <vt:variant>
        <vt:lpwstr>_Toc353873969</vt:lpwstr>
      </vt:variant>
      <vt:variant>
        <vt:i4>2031678</vt:i4>
      </vt:variant>
      <vt:variant>
        <vt:i4>368</vt:i4>
      </vt:variant>
      <vt:variant>
        <vt:i4>0</vt:i4>
      </vt:variant>
      <vt:variant>
        <vt:i4>5</vt:i4>
      </vt:variant>
      <vt:variant>
        <vt:lpwstr/>
      </vt:variant>
      <vt:variant>
        <vt:lpwstr>_Toc353873968</vt:lpwstr>
      </vt:variant>
      <vt:variant>
        <vt:i4>2031678</vt:i4>
      </vt:variant>
      <vt:variant>
        <vt:i4>362</vt:i4>
      </vt:variant>
      <vt:variant>
        <vt:i4>0</vt:i4>
      </vt:variant>
      <vt:variant>
        <vt:i4>5</vt:i4>
      </vt:variant>
      <vt:variant>
        <vt:lpwstr/>
      </vt:variant>
      <vt:variant>
        <vt:lpwstr>_Toc353873967</vt:lpwstr>
      </vt:variant>
      <vt:variant>
        <vt:i4>2031678</vt:i4>
      </vt:variant>
      <vt:variant>
        <vt:i4>356</vt:i4>
      </vt:variant>
      <vt:variant>
        <vt:i4>0</vt:i4>
      </vt:variant>
      <vt:variant>
        <vt:i4>5</vt:i4>
      </vt:variant>
      <vt:variant>
        <vt:lpwstr/>
      </vt:variant>
      <vt:variant>
        <vt:lpwstr>_Toc353873966</vt:lpwstr>
      </vt:variant>
      <vt:variant>
        <vt:i4>2031678</vt:i4>
      </vt:variant>
      <vt:variant>
        <vt:i4>350</vt:i4>
      </vt:variant>
      <vt:variant>
        <vt:i4>0</vt:i4>
      </vt:variant>
      <vt:variant>
        <vt:i4>5</vt:i4>
      </vt:variant>
      <vt:variant>
        <vt:lpwstr/>
      </vt:variant>
      <vt:variant>
        <vt:lpwstr>_Toc353873965</vt:lpwstr>
      </vt:variant>
      <vt:variant>
        <vt:i4>2031678</vt:i4>
      </vt:variant>
      <vt:variant>
        <vt:i4>344</vt:i4>
      </vt:variant>
      <vt:variant>
        <vt:i4>0</vt:i4>
      </vt:variant>
      <vt:variant>
        <vt:i4>5</vt:i4>
      </vt:variant>
      <vt:variant>
        <vt:lpwstr/>
      </vt:variant>
      <vt:variant>
        <vt:lpwstr>_Toc353873964</vt:lpwstr>
      </vt:variant>
      <vt:variant>
        <vt:i4>2031678</vt:i4>
      </vt:variant>
      <vt:variant>
        <vt:i4>338</vt:i4>
      </vt:variant>
      <vt:variant>
        <vt:i4>0</vt:i4>
      </vt:variant>
      <vt:variant>
        <vt:i4>5</vt:i4>
      </vt:variant>
      <vt:variant>
        <vt:lpwstr/>
      </vt:variant>
      <vt:variant>
        <vt:lpwstr>_Toc353873963</vt:lpwstr>
      </vt:variant>
      <vt:variant>
        <vt:i4>2031678</vt:i4>
      </vt:variant>
      <vt:variant>
        <vt:i4>332</vt:i4>
      </vt:variant>
      <vt:variant>
        <vt:i4>0</vt:i4>
      </vt:variant>
      <vt:variant>
        <vt:i4>5</vt:i4>
      </vt:variant>
      <vt:variant>
        <vt:lpwstr/>
      </vt:variant>
      <vt:variant>
        <vt:lpwstr>_Toc353873962</vt:lpwstr>
      </vt:variant>
      <vt:variant>
        <vt:i4>2031678</vt:i4>
      </vt:variant>
      <vt:variant>
        <vt:i4>326</vt:i4>
      </vt:variant>
      <vt:variant>
        <vt:i4>0</vt:i4>
      </vt:variant>
      <vt:variant>
        <vt:i4>5</vt:i4>
      </vt:variant>
      <vt:variant>
        <vt:lpwstr/>
      </vt:variant>
      <vt:variant>
        <vt:lpwstr>_Toc353873961</vt:lpwstr>
      </vt:variant>
      <vt:variant>
        <vt:i4>2031678</vt:i4>
      </vt:variant>
      <vt:variant>
        <vt:i4>320</vt:i4>
      </vt:variant>
      <vt:variant>
        <vt:i4>0</vt:i4>
      </vt:variant>
      <vt:variant>
        <vt:i4>5</vt:i4>
      </vt:variant>
      <vt:variant>
        <vt:lpwstr/>
      </vt:variant>
      <vt:variant>
        <vt:lpwstr>_Toc353873960</vt:lpwstr>
      </vt:variant>
      <vt:variant>
        <vt:i4>1835070</vt:i4>
      </vt:variant>
      <vt:variant>
        <vt:i4>314</vt:i4>
      </vt:variant>
      <vt:variant>
        <vt:i4>0</vt:i4>
      </vt:variant>
      <vt:variant>
        <vt:i4>5</vt:i4>
      </vt:variant>
      <vt:variant>
        <vt:lpwstr/>
      </vt:variant>
      <vt:variant>
        <vt:lpwstr>_Toc353873959</vt:lpwstr>
      </vt:variant>
      <vt:variant>
        <vt:i4>1835070</vt:i4>
      </vt:variant>
      <vt:variant>
        <vt:i4>308</vt:i4>
      </vt:variant>
      <vt:variant>
        <vt:i4>0</vt:i4>
      </vt:variant>
      <vt:variant>
        <vt:i4>5</vt:i4>
      </vt:variant>
      <vt:variant>
        <vt:lpwstr/>
      </vt:variant>
      <vt:variant>
        <vt:lpwstr>_Toc353873958</vt:lpwstr>
      </vt:variant>
      <vt:variant>
        <vt:i4>1835070</vt:i4>
      </vt:variant>
      <vt:variant>
        <vt:i4>302</vt:i4>
      </vt:variant>
      <vt:variant>
        <vt:i4>0</vt:i4>
      </vt:variant>
      <vt:variant>
        <vt:i4>5</vt:i4>
      </vt:variant>
      <vt:variant>
        <vt:lpwstr/>
      </vt:variant>
      <vt:variant>
        <vt:lpwstr>_Toc353873957</vt:lpwstr>
      </vt:variant>
      <vt:variant>
        <vt:i4>1835070</vt:i4>
      </vt:variant>
      <vt:variant>
        <vt:i4>296</vt:i4>
      </vt:variant>
      <vt:variant>
        <vt:i4>0</vt:i4>
      </vt:variant>
      <vt:variant>
        <vt:i4>5</vt:i4>
      </vt:variant>
      <vt:variant>
        <vt:lpwstr/>
      </vt:variant>
      <vt:variant>
        <vt:lpwstr>_Toc353873956</vt:lpwstr>
      </vt:variant>
      <vt:variant>
        <vt:i4>1835070</vt:i4>
      </vt:variant>
      <vt:variant>
        <vt:i4>290</vt:i4>
      </vt:variant>
      <vt:variant>
        <vt:i4>0</vt:i4>
      </vt:variant>
      <vt:variant>
        <vt:i4>5</vt:i4>
      </vt:variant>
      <vt:variant>
        <vt:lpwstr/>
      </vt:variant>
      <vt:variant>
        <vt:lpwstr>_Toc353873955</vt:lpwstr>
      </vt:variant>
      <vt:variant>
        <vt:i4>1835070</vt:i4>
      </vt:variant>
      <vt:variant>
        <vt:i4>284</vt:i4>
      </vt:variant>
      <vt:variant>
        <vt:i4>0</vt:i4>
      </vt:variant>
      <vt:variant>
        <vt:i4>5</vt:i4>
      </vt:variant>
      <vt:variant>
        <vt:lpwstr/>
      </vt:variant>
      <vt:variant>
        <vt:lpwstr>_Toc353873954</vt:lpwstr>
      </vt:variant>
      <vt:variant>
        <vt:i4>1835070</vt:i4>
      </vt:variant>
      <vt:variant>
        <vt:i4>278</vt:i4>
      </vt:variant>
      <vt:variant>
        <vt:i4>0</vt:i4>
      </vt:variant>
      <vt:variant>
        <vt:i4>5</vt:i4>
      </vt:variant>
      <vt:variant>
        <vt:lpwstr/>
      </vt:variant>
      <vt:variant>
        <vt:lpwstr>_Toc353873953</vt:lpwstr>
      </vt:variant>
      <vt:variant>
        <vt:i4>1835070</vt:i4>
      </vt:variant>
      <vt:variant>
        <vt:i4>272</vt:i4>
      </vt:variant>
      <vt:variant>
        <vt:i4>0</vt:i4>
      </vt:variant>
      <vt:variant>
        <vt:i4>5</vt:i4>
      </vt:variant>
      <vt:variant>
        <vt:lpwstr/>
      </vt:variant>
      <vt:variant>
        <vt:lpwstr>_Toc353873952</vt:lpwstr>
      </vt:variant>
      <vt:variant>
        <vt:i4>1835070</vt:i4>
      </vt:variant>
      <vt:variant>
        <vt:i4>266</vt:i4>
      </vt:variant>
      <vt:variant>
        <vt:i4>0</vt:i4>
      </vt:variant>
      <vt:variant>
        <vt:i4>5</vt:i4>
      </vt:variant>
      <vt:variant>
        <vt:lpwstr/>
      </vt:variant>
      <vt:variant>
        <vt:lpwstr>_Toc353873951</vt:lpwstr>
      </vt:variant>
      <vt:variant>
        <vt:i4>1835070</vt:i4>
      </vt:variant>
      <vt:variant>
        <vt:i4>260</vt:i4>
      </vt:variant>
      <vt:variant>
        <vt:i4>0</vt:i4>
      </vt:variant>
      <vt:variant>
        <vt:i4>5</vt:i4>
      </vt:variant>
      <vt:variant>
        <vt:lpwstr/>
      </vt:variant>
      <vt:variant>
        <vt:lpwstr>_Toc353873950</vt:lpwstr>
      </vt:variant>
      <vt:variant>
        <vt:i4>1900606</vt:i4>
      </vt:variant>
      <vt:variant>
        <vt:i4>254</vt:i4>
      </vt:variant>
      <vt:variant>
        <vt:i4>0</vt:i4>
      </vt:variant>
      <vt:variant>
        <vt:i4>5</vt:i4>
      </vt:variant>
      <vt:variant>
        <vt:lpwstr/>
      </vt:variant>
      <vt:variant>
        <vt:lpwstr>_Toc353873949</vt:lpwstr>
      </vt:variant>
      <vt:variant>
        <vt:i4>1900606</vt:i4>
      </vt:variant>
      <vt:variant>
        <vt:i4>248</vt:i4>
      </vt:variant>
      <vt:variant>
        <vt:i4>0</vt:i4>
      </vt:variant>
      <vt:variant>
        <vt:i4>5</vt:i4>
      </vt:variant>
      <vt:variant>
        <vt:lpwstr/>
      </vt:variant>
      <vt:variant>
        <vt:lpwstr>_Toc353873948</vt:lpwstr>
      </vt:variant>
      <vt:variant>
        <vt:i4>1900606</vt:i4>
      </vt:variant>
      <vt:variant>
        <vt:i4>242</vt:i4>
      </vt:variant>
      <vt:variant>
        <vt:i4>0</vt:i4>
      </vt:variant>
      <vt:variant>
        <vt:i4>5</vt:i4>
      </vt:variant>
      <vt:variant>
        <vt:lpwstr/>
      </vt:variant>
      <vt:variant>
        <vt:lpwstr>_Toc353873947</vt:lpwstr>
      </vt:variant>
      <vt:variant>
        <vt:i4>1900606</vt:i4>
      </vt:variant>
      <vt:variant>
        <vt:i4>236</vt:i4>
      </vt:variant>
      <vt:variant>
        <vt:i4>0</vt:i4>
      </vt:variant>
      <vt:variant>
        <vt:i4>5</vt:i4>
      </vt:variant>
      <vt:variant>
        <vt:lpwstr/>
      </vt:variant>
      <vt:variant>
        <vt:lpwstr>_Toc353873946</vt:lpwstr>
      </vt:variant>
      <vt:variant>
        <vt:i4>1900606</vt:i4>
      </vt:variant>
      <vt:variant>
        <vt:i4>230</vt:i4>
      </vt:variant>
      <vt:variant>
        <vt:i4>0</vt:i4>
      </vt:variant>
      <vt:variant>
        <vt:i4>5</vt:i4>
      </vt:variant>
      <vt:variant>
        <vt:lpwstr/>
      </vt:variant>
      <vt:variant>
        <vt:lpwstr>_Toc353873945</vt:lpwstr>
      </vt:variant>
      <vt:variant>
        <vt:i4>1900606</vt:i4>
      </vt:variant>
      <vt:variant>
        <vt:i4>224</vt:i4>
      </vt:variant>
      <vt:variant>
        <vt:i4>0</vt:i4>
      </vt:variant>
      <vt:variant>
        <vt:i4>5</vt:i4>
      </vt:variant>
      <vt:variant>
        <vt:lpwstr/>
      </vt:variant>
      <vt:variant>
        <vt:lpwstr>_Toc353873944</vt:lpwstr>
      </vt:variant>
      <vt:variant>
        <vt:i4>1900606</vt:i4>
      </vt:variant>
      <vt:variant>
        <vt:i4>218</vt:i4>
      </vt:variant>
      <vt:variant>
        <vt:i4>0</vt:i4>
      </vt:variant>
      <vt:variant>
        <vt:i4>5</vt:i4>
      </vt:variant>
      <vt:variant>
        <vt:lpwstr/>
      </vt:variant>
      <vt:variant>
        <vt:lpwstr>_Toc353873943</vt:lpwstr>
      </vt:variant>
      <vt:variant>
        <vt:i4>1900606</vt:i4>
      </vt:variant>
      <vt:variant>
        <vt:i4>212</vt:i4>
      </vt:variant>
      <vt:variant>
        <vt:i4>0</vt:i4>
      </vt:variant>
      <vt:variant>
        <vt:i4>5</vt:i4>
      </vt:variant>
      <vt:variant>
        <vt:lpwstr/>
      </vt:variant>
      <vt:variant>
        <vt:lpwstr>_Toc353873942</vt:lpwstr>
      </vt:variant>
      <vt:variant>
        <vt:i4>1900606</vt:i4>
      </vt:variant>
      <vt:variant>
        <vt:i4>206</vt:i4>
      </vt:variant>
      <vt:variant>
        <vt:i4>0</vt:i4>
      </vt:variant>
      <vt:variant>
        <vt:i4>5</vt:i4>
      </vt:variant>
      <vt:variant>
        <vt:lpwstr/>
      </vt:variant>
      <vt:variant>
        <vt:lpwstr>_Toc353873941</vt:lpwstr>
      </vt:variant>
      <vt:variant>
        <vt:i4>1900606</vt:i4>
      </vt:variant>
      <vt:variant>
        <vt:i4>200</vt:i4>
      </vt:variant>
      <vt:variant>
        <vt:i4>0</vt:i4>
      </vt:variant>
      <vt:variant>
        <vt:i4>5</vt:i4>
      </vt:variant>
      <vt:variant>
        <vt:lpwstr/>
      </vt:variant>
      <vt:variant>
        <vt:lpwstr>_Toc353873940</vt:lpwstr>
      </vt:variant>
      <vt:variant>
        <vt:i4>1703998</vt:i4>
      </vt:variant>
      <vt:variant>
        <vt:i4>194</vt:i4>
      </vt:variant>
      <vt:variant>
        <vt:i4>0</vt:i4>
      </vt:variant>
      <vt:variant>
        <vt:i4>5</vt:i4>
      </vt:variant>
      <vt:variant>
        <vt:lpwstr/>
      </vt:variant>
      <vt:variant>
        <vt:lpwstr>_Toc353873939</vt:lpwstr>
      </vt:variant>
      <vt:variant>
        <vt:i4>1703998</vt:i4>
      </vt:variant>
      <vt:variant>
        <vt:i4>188</vt:i4>
      </vt:variant>
      <vt:variant>
        <vt:i4>0</vt:i4>
      </vt:variant>
      <vt:variant>
        <vt:i4>5</vt:i4>
      </vt:variant>
      <vt:variant>
        <vt:lpwstr/>
      </vt:variant>
      <vt:variant>
        <vt:lpwstr>_Toc353873938</vt:lpwstr>
      </vt:variant>
      <vt:variant>
        <vt:i4>1703998</vt:i4>
      </vt:variant>
      <vt:variant>
        <vt:i4>182</vt:i4>
      </vt:variant>
      <vt:variant>
        <vt:i4>0</vt:i4>
      </vt:variant>
      <vt:variant>
        <vt:i4>5</vt:i4>
      </vt:variant>
      <vt:variant>
        <vt:lpwstr/>
      </vt:variant>
      <vt:variant>
        <vt:lpwstr>_Toc353873937</vt:lpwstr>
      </vt:variant>
      <vt:variant>
        <vt:i4>1703998</vt:i4>
      </vt:variant>
      <vt:variant>
        <vt:i4>176</vt:i4>
      </vt:variant>
      <vt:variant>
        <vt:i4>0</vt:i4>
      </vt:variant>
      <vt:variant>
        <vt:i4>5</vt:i4>
      </vt:variant>
      <vt:variant>
        <vt:lpwstr/>
      </vt:variant>
      <vt:variant>
        <vt:lpwstr>_Toc353873936</vt:lpwstr>
      </vt:variant>
      <vt:variant>
        <vt:i4>1703998</vt:i4>
      </vt:variant>
      <vt:variant>
        <vt:i4>170</vt:i4>
      </vt:variant>
      <vt:variant>
        <vt:i4>0</vt:i4>
      </vt:variant>
      <vt:variant>
        <vt:i4>5</vt:i4>
      </vt:variant>
      <vt:variant>
        <vt:lpwstr/>
      </vt:variant>
      <vt:variant>
        <vt:lpwstr>_Toc353873935</vt:lpwstr>
      </vt:variant>
      <vt:variant>
        <vt:i4>1703998</vt:i4>
      </vt:variant>
      <vt:variant>
        <vt:i4>164</vt:i4>
      </vt:variant>
      <vt:variant>
        <vt:i4>0</vt:i4>
      </vt:variant>
      <vt:variant>
        <vt:i4>5</vt:i4>
      </vt:variant>
      <vt:variant>
        <vt:lpwstr/>
      </vt:variant>
      <vt:variant>
        <vt:lpwstr>_Toc353873934</vt:lpwstr>
      </vt:variant>
      <vt:variant>
        <vt:i4>1703998</vt:i4>
      </vt:variant>
      <vt:variant>
        <vt:i4>158</vt:i4>
      </vt:variant>
      <vt:variant>
        <vt:i4>0</vt:i4>
      </vt:variant>
      <vt:variant>
        <vt:i4>5</vt:i4>
      </vt:variant>
      <vt:variant>
        <vt:lpwstr/>
      </vt:variant>
      <vt:variant>
        <vt:lpwstr>_Toc353873933</vt:lpwstr>
      </vt:variant>
      <vt:variant>
        <vt:i4>1703998</vt:i4>
      </vt:variant>
      <vt:variant>
        <vt:i4>152</vt:i4>
      </vt:variant>
      <vt:variant>
        <vt:i4>0</vt:i4>
      </vt:variant>
      <vt:variant>
        <vt:i4>5</vt:i4>
      </vt:variant>
      <vt:variant>
        <vt:lpwstr/>
      </vt:variant>
      <vt:variant>
        <vt:lpwstr>_Toc353873932</vt:lpwstr>
      </vt:variant>
      <vt:variant>
        <vt:i4>1703998</vt:i4>
      </vt:variant>
      <vt:variant>
        <vt:i4>146</vt:i4>
      </vt:variant>
      <vt:variant>
        <vt:i4>0</vt:i4>
      </vt:variant>
      <vt:variant>
        <vt:i4>5</vt:i4>
      </vt:variant>
      <vt:variant>
        <vt:lpwstr/>
      </vt:variant>
      <vt:variant>
        <vt:lpwstr>_Toc353873931</vt:lpwstr>
      </vt:variant>
      <vt:variant>
        <vt:i4>1703998</vt:i4>
      </vt:variant>
      <vt:variant>
        <vt:i4>140</vt:i4>
      </vt:variant>
      <vt:variant>
        <vt:i4>0</vt:i4>
      </vt:variant>
      <vt:variant>
        <vt:i4>5</vt:i4>
      </vt:variant>
      <vt:variant>
        <vt:lpwstr/>
      </vt:variant>
      <vt:variant>
        <vt:lpwstr>_Toc353873930</vt:lpwstr>
      </vt:variant>
      <vt:variant>
        <vt:i4>1769534</vt:i4>
      </vt:variant>
      <vt:variant>
        <vt:i4>134</vt:i4>
      </vt:variant>
      <vt:variant>
        <vt:i4>0</vt:i4>
      </vt:variant>
      <vt:variant>
        <vt:i4>5</vt:i4>
      </vt:variant>
      <vt:variant>
        <vt:lpwstr/>
      </vt:variant>
      <vt:variant>
        <vt:lpwstr>_Toc353873929</vt:lpwstr>
      </vt:variant>
      <vt:variant>
        <vt:i4>1769534</vt:i4>
      </vt:variant>
      <vt:variant>
        <vt:i4>128</vt:i4>
      </vt:variant>
      <vt:variant>
        <vt:i4>0</vt:i4>
      </vt:variant>
      <vt:variant>
        <vt:i4>5</vt:i4>
      </vt:variant>
      <vt:variant>
        <vt:lpwstr/>
      </vt:variant>
      <vt:variant>
        <vt:lpwstr>_Toc353873928</vt:lpwstr>
      </vt:variant>
      <vt:variant>
        <vt:i4>1769534</vt:i4>
      </vt:variant>
      <vt:variant>
        <vt:i4>122</vt:i4>
      </vt:variant>
      <vt:variant>
        <vt:i4>0</vt:i4>
      </vt:variant>
      <vt:variant>
        <vt:i4>5</vt:i4>
      </vt:variant>
      <vt:variant>
        <vt:lpwstr/>
      </vt:variant>
      <vt:variant>
        <vt:lpwstr>_Toc353873927</vt:lpwstr>
      </vt:variant>
      <vt:variant>
        <vt:i4>1769534</vt:i4>
      </vt:variant>
      <vt:variant>
        <vt:i4>116</vt:i4>
      </vt:variant>
      <vt:variant>
        <vt:i4>0</vt:i4>
      </vt:variant>
      <vt:variant>
        <vt:i4>5</vt:i4>
      </vt:variant>
      <vt:variant>
        <vt:lpwstr/>
      </vt:variant>
      <vt:variant>
        <vt:lpwstr>_Toc353873926</vt:lpwstr>
      </vt:variant>
      <vt:variant>
        <vt:i4>1769534</vt:i4>
      </vt:variant>
      <vt:variant>
        <vt:i4>110</vt:i4>
      </vt:variant>
      <vt:variant>
        <vt:i4>0</vt:i4>
      </vt:variant>
      <vt:variant>
        <vt:i4>5</vt:i4>
      </vt:variant>
      <vt:variant>
        <vt:lpwstr/>
      </vt:variant>
      <vt:variant>
        <vt:lpwstr>_Toc353873925</vt:lpwstr>
      </vt:variant>
      <vt:variant>
        <vt:i4>1769534</vt:i4>
      </vt:variant>
      <vt:variant>
        <vt:i4>104</vt:i4>
      </vt:variant>
      <vt:variant>
        <vt:i4>0</vt:i4>
      </vt:variant>
      <vt:variant>
        <vt:i4>5</vt:i4>
      </vt:variant>
      <vt:variant>
        <vt:lpwstr/>
      </vt:variant>
      <vt:variant>
        <vt:lpwstr>_Toc353873924</vt:lpwstr>
      </vt:variant>
      <vt:variant>
        <vt:i4>1769534</vt:i4>
      </vt:variant>
      <vt:variant>
        <vt:i4>98</vt:i4>
      </vt:variant>
      <vt:variant>
        <vt:i4>0</vt:i4>
      </vt:variant>
      <vt:variant>
        <vt:i4>5</vt:i4>
      </vt:variant>
      <vt:variant>
        <vt:lpwstr/>
      </vt:variant>
      <vt:variant>
        <vt:lpwstr>_Toc353873923</vt:lpwstr>
      </vt:variant>
      <vt:variant>
        <vt:i4>1769534</vt:i4>
      </vt:variant>
      <vt:variant>
        <vt:i4>92</vt:i4>
      </vt:variant>
      <vt:variant>
        <vt:i4>0</vt:i4>
      </vt:variant>
      <vt:variant>
        <vt:i4>5</vt:i4>
      </vt:variant>
      <vt:variant>
        <vt:lpwstr/>
      </vt:variant>
      <vt:variant>
        <vt:lpwstr>_Toc353873922</vt:lpwstr>
      </vt:variant>
      <vt:variant>
        <vt:i4>1769534</vt:i4>
      </vt:variant>
      <vt:variant>
        <vt:i4>86</vt:i4>
      </vt:variant>
      <vt:variant>
        <vt:i4>0</vt:i4>
      </vt:variant>
      <vt:variant>
        <vt:i4>5</vt:i4>
      </vt:variant>
      <vt:variant>
        <vt:lpwstr/>
      </vt:variant>
      <vt:variant>
        <vt:lpwstr>_Toc353873921</vt:lpwstr>
      </vt:variant>
      <vt:variant>
        <vt:i4>1769534</vt:i4>
      </vt:variant>
      <vt:variant>
        <vt:i4>80</vt:i4>
      </vt:variant>
      <vt:variant>
        <vt:i4>0</vt:i4>
      </vt:variant>
      <vt:variant>
        <vt:i4>5</vt:i4>
      </vt:variant>
      <vt:variant>
        <vt:lpwstr/>
      </vt:variant>
      <vt:variant>
        <vt:lpwstr>_Toc353873920</vt:lpwstr>
      </vt:variant>
      <vt:variant>
        <vt:i4>1572926</vt:i4>
      </vt:variant>
      <vt:variant>
        <vt:i4>74</vt:i4>
      </vt:variant>
      <vt:variant>
        <vt:i4>0</vt:i4>
      </vt:variant>
      <vt:variant>
        <vt:i4>5</vt:i4>
      </vt:variant>
      <vt:variant>
        <vt:lpwstr/>
      </vt:variant>
      <vt:variant>
        <vt:lpwstr>_Toc353873919</vt:lpwstr>
      </vt:variant>
      <vt:variant>
        <vt:i4>1572926</vt:i4>
      </vt:variant>
      <vt:variant>
        <vt:i4>68</vt:i4>
      </vt:variant>
      <vt:variant>
        <vt:i4>0</vt:i4>
      </vt:variant>
      <vt:variant>
        <vt:i4>5</vt:i4>
      </vt:variant>
      <vt:variant>
        <vt:lpwstr/>
      </vt:variant>
      <vt:variant>
        <vt:lpwstr>_Toc353873918</vt:lpwstr>
      </vt:variant>
      <vt:variant>
        <vt:i4>1572926</vt:i4>
      </vt:variant>
      <vt:variant>
        <vt:i4>62</vt:i4>
      </vt:variant>
      <vt:variant>
        <vt:i4>0</vt:i4>
      </vt:variant>
      <vt:variant>
        <vt:i4>5</vt:i4>
      </vt:variant>
      <vt:variant>
        <vt:lpwstr/>
      </vt:variant>
      <vt:variant>
        <vt:lpwstr>_Toc353873917</vt:lpwstr>
      </vt:variant>
      <vt:variant>
        <vt:i4>1572926</vt:i4>
      </vt:variant>
      <vt:variant>
        <vt:i4>56</vt:i4>
      </vt:variant>
      <vt:variant>
        <vt:i4>0</vt:i4>
      </vt:variant>
      <vt:variant>
        <vt:i4>5</vt:i4>
      </vt:variant>
      <vt:variant>
        <vt:lpwstr/>
      </vt:variant>
      <vt:variant>
        <vt:lpwstr>_Toc353873916</vt:lpwstr>
      </vt:variant>
      <vt:variant>
        <vt:i4>1572926</vt:i4>
      </vt:variant>
      <vt:variant>
        <vt:i4>50</vt:i4>
      </vt:variant>
      <vt:variant>
        <vt:i4>0</vt:i4>
      </vt:variant>
      <vt:variant>
        <vt:i4>5</vt:i4>
      </vt:variant>
      <vt:variant>
        <vt:lpwstr/>
      </vt:variant>
      <vt:variant>
        <vt:lpwstr>_Toc353873915</vt:lpwstr>
      </vt:variant>
      <vt:variant>
        <vt:i4>1572926</vt:i4>
      </vt:variant>
      <vt:variant>
        <vt:i4>44</vt:i4>
      </vt:variant>
      <vt:variant>
        <vt:i4>0</vt:i4>
      </vt:variant>
      <vt:variant>
        <vt:i4>5</vt:i4>
      </vt:variant>
      <vt:variant>
        <vt:lpwstr/>
      </vt:variant>
      <vt:variant>
        <vt:lpwstr>_Toc353873914</vt:lpwstr>
      </vt:variant>
      <vt:variant>
        <vt:i4>1572926</vt:i4>
      </vt:variant>
      <vt:variant>
        <vt:i4>38</vt:i4>
      </vt:variant>
      <vt:variant>
        <vt:i4>0</vt:i4>
      </vt:variant>
      <vt:variant>
        <vt:i4>5</vt:i4>
      </vt:variant>
      <vt:variant>
        <vt:lpwstr/>
      </vt:variant>
      <vt:variant>
        <vt:lpwstr>_Toc353873913</vt:lpwstr>
      </vt:variant>
      <vt:variant>
        <vt:i4>1572926</vt:i4>
      </vt:variant>
      <vt:variant>
        <vt:i4>32</vt:i4>
      </vt:variant>
      <vt:variant>
        <vt:i4>0</vt:i4>
      </vt:variant>
      <vt:variant>
        <vt:i4>5</vt:i4>
      </vt:variant>
      <vt:variant>
        <vt:lpwstr/>
      </vt:variant>
      <vt:variant>
        <vt:lpwstr>_Toc353873912</vt:lpwstr>
      </vt:variant>
      <vt:variant>
        <vt:i4>1572926</vt:i4>
      </vt:variant>
      <vt:variant>
        <vt:i4>26</vt:i4>
      </vt:variant>
      <vt:variant>
        <vt:i4>0</vt:i4>
      </vt:variant>
      <vt:variant>
        <vt:i4>5</vt:i4>
      </vt:variant>
      <vt:variant>
        <vt:lpwstr/>
      </vt:variant>
      <vt:variant>
        <vt:lpwstr>_Toc353873911</vt:lpwstr>
      </vt:variant>
      <vt:variant>
        <vt:i4>1572926</vt:i4>
      </vt:variant>
      <vt:variant>
        <vt:i4>20</vt:i4>
      </vt:variant>
      <vt:variant>
        <vt:i4>0</vt:i4>
      </vt:variant>
      <vt:variant>
        <vt:i4>5</vt:i4>
      </vt:variant>
      <vt:variant>
        <vt:lpwstr/>
      </vt:variant>
      <vt:variant>
        <vt:lpwstr>_Toc353873910</vt:lpwstr>
      </vt:variant>
      <vt:variant>
        <vt:i4>1638462</vt:i4>
      </vt:variant>
      <vt:variant>
        <vt:i4>14</vt:i4>
      </vt:variant>
      <vt:variant>
        <vt:i4>0</vt:i4>
      </vt:variant>
      <vt:variant>
        <vt:i4>5</vt:i4>
      </vt:variant>
      <vt:variant>
        <vt:lpwstr/>
      </vt:variant>
      <vt:variant>
        <vt:lpwstr>_Toc353873909</vt:lpwstr>
      </vt:variant>
      <vt:variant>
        <vt:i4>1638462</vt:i4>
      </vt:variant>
      <vt:variant>
        <vt:i4>8</vt:i4>
      </vt:variant>
      <vt:variant>
        <vt:i4>0</vt:i4>
      </vt:variant>
      <vt:variant>
        <vt:i4>5</vt:i4>
      </vt:variant>
      <vt:variant>
        <vt:lpwstr/>
      </vt:variant>
      <vt:variant>
        <vt:lpwstr>_Toc353873908</vt:lpwstr>
      </vt:variant>
      <vt:variant>
        <vt:i4>1638462</vt:i4>
      </vt:variant>
      <vt:variant>
        <vt:i4>2</vt:i4>
      </vt:variant>
      <vt:variant>
        <vt:i4>0</vt:i4>
      </vt:variant>
      <vt:variant>
        <vt:i4>5</vt:i4>
      </vt:variant>
      <vt:variant>
        <vt:lpwstr/>
      </vt:variant>
      <vt:variant>
        <vt:lpwstr>_Toc353873907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dc:creator>
  <cp:keywords/>
  <cp:lastModifiedBy>Kuděla Petr</cp:lastModifiedBy>
  <cp:revision>2</cp:revision>
  <cp:lastPrinted>2013-04-24T10:37:00Z</cp:lastPrinted>
  <dcterms:created xsi:type="dcterms:W3CDTF">2013-07-11T14:19:00Z</dcterms:created>
  <dcterms:modified xsi:type="dcterms:W3CDTF">2013-07-11T14:19:00Z</dcterms:modified>
</cp:coreProperties>
</file>