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E2" w:rsidRDefault="009670E2" w:rsidP="001827A8">
      <w:pPr>
        <w:tabs>
          <w:tab w:val="left" w:pos="2410"/>
        </w:tabs>
      </w:pPr>
    </w:p>
    <w:p w:rsidR="009670E2" w:rsidRDefault="009670E2" w:rsidP="009670E2">
      <w:pPr>
        <w:tabs>
          <w:tab w:val="left" w:pos="2127"/>
          <w:tab w:val="left" w:pos="2268"/>
        </w:tabs>
      </w:pPr>
    </w:p>
    <w:p w:rsidR="009670E2" w:rsidRDefault="009670E2" w:rsidP="00C02BA1">
      <w:pPr>
        <w:tabs>
          <w:tab w:val="left" w:pos="2127"/>
          <w:tab w:val="left" w:pos="2268"/>
        </w:tabs>
      </w:pPr>
      <w:r>
        <w:t>STAVEBNÍK:</w:t>
      </w:r>
      <w:r>
        <w:tab/>
        <w:t>:</w:t>
      </w:r>
      <w:r>
        <w:tab/>
      </w:r>
      <w:r w:rsidR="00C02BA1">
        <w:t xml:space="preserve">Základní škola speciální, praktická škola a dětský domov Vřesovice, příspěvková organizace, </w:t>
      </w:r>
      <w:r w:rsidR="00C02BA1">
        <w:br/>
        <w:t xml:space="preserve"> </w:t>
      </w:r>
      <w:r w:rsidR="00C02BA1">
        <w:tab/>
      </w:r>
      <w:r w:rsidR="00C02BA1">
        <w:tab/>
        <w:t>Vřesovice 243</w:t>
      </w:r>
    </w:p>
    <w:p w:rsidR="009670E2" w:rsidRDefault="00D53538" w:rsidP="009670E2">
      <w:pPr>
        <w:tabs>
          <w:tab w:val="left" w:pos="2127"/>
          <w:tab w:val="left" w:pos="2268"/>
        </w:tabs>
      </w:pPr>
      <w:r>
        <w:t>MÍSTO STAVBY</w:t>
      </w:r>
      <w:r>
        <w:tab/>
        <w:t>:</w:t>
      </w:r>
      <w:r>
        <w:tab/>
      </w:r>
      <w:r w:rsidR="00C02BA1">
        <w:t>Vřesovice 243</w:t>
      </w:r>
    </w:p>
    <w:p w:rsidR="009670E2" w:rsidRDefault="009670E2" w:rsidP="009670E2">
      <w:pPr>
        <w:tabs>
          <w:tab w:val="left" w:pos="2127"/>
          <w:tab w:val="left" w:pos="2268"/>
        </w:tabs>
      </w:pPr>
      <w:r>
        <w:t>DRUH DOKUMENTACE</w:t>
      </w:r>
      <w:r>
        <w:tab/>
        <w:t>:</w:t>
      </w:r>
      <w:r>
        <w:tab/>
      </w:r>
      <w:proofErr w:type="gramStart"/>
      <w:r>
        <w:t>KU</w:t>
      </w:r>
      <w:proofErr w:type="gramEnd"/>
      <w:r>
        <w:t xml:space="preserve"> POVOLENÍ STAVBY</w:t>
      </w:r>
    </w:p>
    <w:p w:rsidR="009670E2" w:rsidRDefault="009670E2" w:rsidP="009670E2">
      <w:pPr>
        <w:tabs>
          <w:tab w:val="left" w:pos="2127"/>
          <w:tab w:val="left" w:pos="2268"/>
        </w:tabs>
      </w:pPr>
    </w:p>
    <w:p w:rsidR="009670E2" w:rsidRDefault="009670E2" w:rsidP="009670E2">
      <w:pPr>
        <w:tabs>
          <w:tab w:val="left" w:pos="2127"/>
          <w:tab w:val="left" w:pos="2268"/>
        </w:tabs>
      </w:pPr>
    </w:p>
    <w:p w:rsidR="009670E2" w:rsidRDefault="009670E2" w:rsidP="009670E2">
      <w:pPr>
        <w:tabs>
          <w:tab w:val="left" w:pos="2127"/>
          <w:tab w:val="left" w:pos="2268"/>
        </w:tabs>
      </w:pPr>
    </w:p>
    <w:p w:rsidR="009670E2" w:rsidRDefault="009670E2" w:rsidP="009670E2">
      <w:pPr>
        <w:tabs>
          <w:tab w:val="left" w:pos="2127"/>
          <w:tab w:val="left" w:pos="2268"/>
        </w:tabs>
      </w:pPr>
    </w:p>
    <w:p w:rsidR="009670E2" w:rsidRDefault="009670E2" w:rsidP="009670E2">
      <w:pPr>
        <w:tabs>
          <w:tab w:val="left" w:pos="2127"/>
          <w:tab w:val="left" w:pos="2268"/>
        </w:tabs>
      </w:pPr>
    </w:p>
    <w:p w:rsidR="009670E2" w:rsidRDefault="009670E2" w:rsidP="009670E2">
      <w:pPr>
        <w:tabs>
          <w:tab w:val="left" w:pos="2127"/>
          <w:tab w:val="left" w:pos="2268"/>
        </w:tabs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</w:rPr>
      </w:pPr>
      <w:r w:rsidRPr="00986108">
        <w:rPr>
          <w:b/>
        </w:rPr>
        <w:t>AKCE:</w:t>
      </w:r>
    </w:p>
    <w:p w:rsidR="009670E2" w:rsidRPr="00986108" w:rsidRDefault="009670E2" w:rsidP="009670E2">
      <w:pPr>
        <w:tabs>
          <w:tab w:val="left" w:pos="2127"/>
          <w:tab w:val="left" w:pos="2268"/>
        </w:tabs>
        <w:jc w:val="center"/>
        <w:rPr>
          <w:b/>
        </w:rPr>
      </w:pPr>
    </w:p>
    <w:p w:rsidR="00CB3988" w:rsidRDefault="00CB3988" w:rsidP="00CB3988">
      <w:pPr>
        <w:tabs>
          <w:tab w:val="left" w:pos="2127"/>
          <w:tab w:val="left" w:pos="2268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Výměna rehabilitační masážní vany – havarijní stav</w:t>
      </w: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  <w:u w:val="single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  <w:u w:val="single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sz w:val="28"/>
          <w:szCs w:val="28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sz w:val="28"/>
          <w:szCs w:val="28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PRŮVODNÍ ZPRÁVA</w:t>
      </w: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>
      <w:pPr>
        <w:tabs>
          <w:tab w:val="left" w:pos="2127"/>
          <w:tab w:val="left" w:pos="2268"/>
        </w:tabs>
        <w:jc w:val="center"/>
        <w:rPr>
          <w:b/>
          <w:sz w:val="32"/>
          <w:szCs w:val="32"/>
        </w:rPr>
      </w:pPr>
    </w:p>
    <w:p w:rsidR="009670E2" w:rsidRDefault="009670E2" w:rsidP="009670E2"/>
    <w:sdt>
      <w:sdtPr>
        <w:rPr>
          <w:rFonts w:ascii="Calibri Light" w:eastAsiaTheme="minorHAnsi" w:hAnsi="Calibri Light" w:cstheme="minorBidi"/>
          <w:b w:val="0"/>
          <w:bCs w:val="0"/>
          <w:color w:val="auto"/>
          <w:sz w:val="18"/>
          <w:szCs w:val="18"/>
          <w:lang w:eastAsia="en-US"/>
        </w:rPr>
        <w:id w:val="-701092257"/>
        <w:docPartObj>
          <w:docPartGallery w:val="Table of Contents"/>
          <w:docPartUnique/>
        </w:docPartObj>
      </w:sdtPr>
      <w:sdtEndPr/>
      <w:sdtContent>
        <w:p w:rsidR="009670E2" w:rsidRPr="000123A0" w:rsidRDefault="000123A0" w:rsidP="009670E2">
          <w:pPr>
            <w:pStyle w:val="Nadpisobsahu"/>
            <w:rPr>
              <w:color w:val="auto"/>
              <w:sz w:val="24"/>
              <w:szCs w:val="24"/>
            </w:rPr>
          </w:pPr>
          <w:r w:rsidRPr="000123A0">
            <w:rPr>
              <w:color w:val="auto"/>
              <w:sz w:val="24"/>
              <w:szCs w:val="24"/>
            </w:rPr>
            <w:t>OBSAH</w:t>
          </w:r>
        </w:p>
        <w:p w:rsidR="000123A0" w:rsidRDefault="00B53513">
          <w:pPr>
            <w:pStyle w:val="Obsah1"/>
            <w:tabs>
              <w:tab w:val="left" w:pos="660"/>
              <w:tab w:val="right" w:leader="dot" w:pos="10456"/>
            </w:tabs>
            <w:rPr>
              <w:noProof/>
            </w:rPr>
          </w:pPr>
          <w:r w:rsidRPr="00D07FCA">
            <w:rPr>
              <w:sz w:val="18"/>
              <w:szCs w:val="18"/>
            </w:rPr>
            <w:fldChar w:fldCharType="begin"/>
          </w:r>
          <w:r w:rsidR="009670E2" w:rsidRPr="00D07FCA">
            <w:rPr>
              <w:sz w:val="18"/>
              <w:szCs w:val="18"/>
            </w:rPr>
            <w:instrText xml:space="preserve"> TOC \o "1-3" \h \z \u </w:instrText>
          </w:r>
          <w:r w:rsidRPr="00D07FCA">
            <w:rPr>
              <w:sz w:val="18"/>
              <w:szCs w:val="18"/>
            </w:rPr>
            <w:fldChar w:fldCharType="separate"/>
          </w:r>
          <w:hyperlink w:anchor="_Toc531607572" w:history="1">
            <w:r w:rsidR="000123A0" w:rsidRPr="007B7CAF">
              <w:rPr>
                <w:rStyle w:val="Hypertextovodkaz"/>
                <w:noProof/>
              </w:rPr>
              <w:t>A.1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IDENTIFIKAČNÍ ÚDAJE</w:t>
            </w:r>
            <w:r w:rsidR="00012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2"/>
            <w:tabs>
              <w:tab w:val="left" w:pos="1100"/>
              <w:tab w:val="right" w:leader="dot" w:pos="10456"/>
            </w:tabs>
            <w:rPr>
              <w:noProof/>
            </w:rPr>
          </w:pPr>
          <w:hyperlink w:anchor="_Toc531607573" w:history="1">
            <w:r w:rsidR="000123A0" w:rsidRPr="007B7CAF">
              <w:rPr>
                <w:rStyle w:val="Hypertextovodkaz"/>
                <w:noProof/>
              </w:rPr>
              <w:t>A.1.1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ÚDAJE O STAVBĚ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_Toc531607573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3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531607574" w:history="1">
            <w:r w:rsidR="000123A0" w:rsidRPr="007B7CAF">
              <w:rPr>
                <w:rStyle w:val="Hypertextovodkaz"/>
                <w:noProof/>
              </w:rPr>
              <w:t>a)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Název stavby: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_Toc531607574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3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531607575" w:history="1">
            <w:r w:rsidR="000123A0" w:rsidRPr="007B7CAF">
              <w:rPr>
                <w:rStyle w:val="Hypertextovodkaz"/>
                <w:noProof/>
              </w:rPr>
              <w:t>b)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Místo stavby: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_Toc531607575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3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531607576" w:history="1">
            <w:r w:rsidR="000123A0" w:rsidRPr="007B7CAF">
              <w:rPr>
                <w:rStyle w:val="Hypertextovodkaz"/>
                <w:noProof/>
              </w:rPr>
              <w:t>c)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Předmět dokumentace – nová stavba nebo změna dokončené stavby, trvalá nebo dočasná stavba, účel užívání stavby: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_Toc531607576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2"/>
            <w:tabs>
              <w:tab w:val="left" w:pos="1100"/>
              <w:tab w:val="right" w:leader="dot" w:pos="10456"/>
            </w:tabs>
            <w:rPr>
              <w:noProof/>
            </w:rPr>
          </w:pPr>
          <w:hyperlink w:anchor="_Toc531607577" w:history="1">
            <w:r w:rsidR="000123A0" w:rsidRPr="007B7CAF">
              <w:rPr>
                <w:rStyle w:val="Hypertextovodkaz"/>
                <w:noProof/>
              </w:rPr>
              <w:t>A.1.2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ÚDAJE O ŽADATELI/STAVEBNÍKOVI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_Toc531607577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3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531607578" w:history="1">
            <w:r w:rsidR="000123A0" w:rsidRPr="007B7CAF">
              <w:rPr>
                <w:rStyle w:val="Hypertextovodkaz"/>
                <w:noProof/>
              </w:rPr>
              <w:t>a)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Jméno, příjmení a místo trvalého pobytu (fyzická osoba):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_Toc531607578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3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531607579" w:history="1">
            <w:r w:rsidR="000123A0" w:rsidRPr="007B7CAF">
              <w:rPr>
                <w:rStyle w:val="Hypertextovodkaz"/>
                <w:noProof/>
              </w:rPr>
              <w:t>b)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Jméno, příjmení, obchodní firma, IČO, místo podnikání (fyzická osoba podnikající, pokud záměr souvisí s její podnikatelskou činností):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_Toc531607579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3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531607580" w:history="1">
            <w:r w:rsidR="000123A0" w:rsidRPr="007B7CAF">
              <w:rPr>
                <w:rStyle w:val="Hypertextovodkaz"/>
                <w:noProof/>
              </w:rPr>
              <w:t>c)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Obchodní firma nebo název, IČO osoby, adresa sídla (právnická osoba):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_Toc531607580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2"/>
            <w:tabs>
              <w:tab w:val="left" w:pos="1100"/>
              <w:tab w:val="right" w:leader="dot" w:pos="10456"/>
            </w:tabs>
            <w:rPr>
              <w:noProof/>
            </w:rPr>
          </w:pPr>
          <w:hyperlink w:anchor="_Toc531607581" w:history="1">
            <w:r w:rsidR="000123A0" w:rsidRPr="007B7CAF">
              <w:rPr>
                <w:rStyle w:val="Hypertextovodkaz"/>
                <w:noProof/>
              </w:rPr>
              <w:t>A.1.3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ÚDAJE O ZPRACOVATELI SPOLEČNÉ DOKUMENTACE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_Toc531607581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3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531607582" w:history="1">
            <w:r w:rsidR="000123A0" w:rsidRPr="007B7CAF">
              <w:rPr>
                <w:rStyle w:val="Hypertextovodkaz"/>
                <w:noProof/>
              </w:rPr>
              <w:t>a)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Jméno, příjmení, místo podnikání, IČO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_Toc531607582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3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531607583" w:history="1">
            <w:r w:rsidR="000123A0" w:rsidRPr="007B7CAF">
              <w:rPr>
                <w:rStyle w:val="Hypertextovodkaz"/>
                <w:noProof/>
              </w:rPr>
              <w:t>b)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Jméno, příjmení hlavního projektanta vč. čísla pod kterým je zapsán v evidenci autorizovaných osob vedené Českou komorou architektů nebo Českou komorou autorizovaných inženýrů a techniků činných ve výstavbě, s vyznačeným oborem, popřípadě specializací jeho autorizace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_Toc531607583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3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531607584" w:history="1">
            <w:r w:rsidR="000123A0" w:rsidRPr="007B7CAF">
              <w:rPr>
                <w:rStyle w:val="Hypertextovodkaz"/>
                <w:noProof/>
              </w:rPr>
              <w:t>c)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Jména a příjmení projektantů jednotlivých částí projektové dokumentace včetně čísla, pod kterým jsou zapsáni v evidenci autorizovaných osob vedené Českou komorou architektů nebo  Českou komorou autorizovaných inženýrů a techniků činných ve výstavbě s vyznačeným oborem, popřípadě specializací jejich autrizace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_Toc531607584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3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1"/>
            <w:tabs>
              <w:tab w:val="left" w:pos="660"/>
              <w:tab w:val="right" w:leader="dot" w:pos="10456"/>
            </w:tabs>
            <w:rPr>
              <w:noProof/>
            </w:rPr>
          </w:pPr>
          <w:hyperlink w:anchor="_Toc531607585" w:history="1">
            <w:r w:rsidR="000123A0" w:rsidRPr="007B7CAF">
              <w:rPr>
                <w:rStyle w:val="Hypertextovodkaz"/>
                <w:noProof/>
              </w:rPr>
              <w:t>A.2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ČLENĚNÍ STAVBY NA OBJEKTY A TECHNICKÁ A TECHNOLOGICKÁ ZAŘÍZENÍ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_Toc531607585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4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0123A0" w:rsidRDefault="00D944A1">
          <w:pPr>
            <w:pStyle w:val="Obsah1"/>
            <w:tabs>
              <w:tab w:val="left" w:pos="660"/>
              <w:tab w:val="right" w:leader="dot" w:pos="10456"/>
            </w:tabs>
            <w:rPr>
              <w:noProof/>
            </w:rPr>
          </w:pPr>
          <w:hyperlink w:anchor="_Toc531607586" w:history="1">
            <w:r w:rsidR="000123A0" w:rsidRPr="007B7CAF">
              <w:rPr>
                <w:rStyle w:val="Hypertextovodkaz"/>
                <w:noProof/>
              </w:rPr>
              <w:t>A.3</w:t>
            </w:r>
            <w:r w:rsidR="000123A0">
              <w:rPr>
                <w:noProof/>
              </w:rPr>
              <w:tab/>
            </w:r>
            <w:r w:rsidR="000123A0" w:rsidRPr="007B7CAF">
              <w:rPr>
                <w:rStyle w:val="Hypertextovodkaz"/>
                <w:noProof/>
              </w:rPr>
              <w:t>SEZNAM VSTUPNÍCH PODKLADŮ</w:t>
            </w:r>
            <w:r w:rsidR="000123A0">
              <w:rPr>
                <w:noProof/>
                <w:webHidden/>
              </w:rPr>
              <w:tab/>
            </w:r>
            <w:r w:rsidR="00B53513">
              <w:rPr>
                <w:noProof/>
                <w:webHidden/>
              </w:rPr>
              <w:fldChar w:fldCharType="begin"/>
            </w:r>
            <w:r w:rsidR="000123A0">
              <w:rPr>
                <w:noProof/>
                <w:webHidden/>
              </w:rPr>
              <w:instrText xml:space="preserve"> PAGEREF _Toc531607586 \h </w:instrText>
            </w:r>
            <w:r w:rsidR="00B53513">
              <w:rPr>
                <w:noProof/>
                <w:webHidden/>
              </w:rPr>
            </w:r>
            <w:r w:rsidR="00B53513">
              <w:rPr>
                <w:noProof/>
                <w:webHidden/>
              </w:rPr>
              <w:fldChar w:fldCharType="separate"/>
            </w:r>
            <w:r w:rsidR="004E033E">
              <w:rPr>
                <w:noProof/>
                <w:webHidden/>
              </w:rPr>
              <w:t>5</w:t>
            </w:r>
            <w:r w:rsidR="00B53513">
              <w:rPr>
                <w:noProof/>
                <w:webHidden/>
              </w:rPr>
              <w:fldChar w:fldCharType="end"/>
            </w:r>
          </w:hyperlink>
        </w:p>
        <w:p w:rsidR="009670E2" w:rsidRDefault="00B53513" w:rsidP="009670E2">
          <w:r w:rsidRPr="00D07FCA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9670E2" w:rsidRDefault="009670E2" w:rsidP="009670E2"/>
    <w:p w:rsidR="009670E2" w:rsidRDefault="009670E2" w:rsidP="009670E2"/>
    <w:p w:rsidR="009670E2" w:rsidRDefault="009670E2" w:rsidP="009670E2"/>
    <w:p w:rsidR="009670E2" w:rsidRDefault="009670E2" w:rsidP="009670E2"/>
    <w:p w:rsidR="009670E2" w:rsidRDefault="009670E2" w:rsidP="009670E2"/>
    <w:p w:rsidR="009670E2" w:rsidRDefault="009670E2" w:rsidP="009670E2"/>
    <w:p w:rsidR="00C02BA1" w:rsidRDefault="00C02BA1" w:rsidP="009670E2"/>
    <w:p w:rsidR="00C02BA1" w:rsidRDefault="00C02BA1" w:rsidP="009670E2"/>
    <w:p w:rsidR="009670E2" w:rsidRDefault="009670E2" w:rsidP="009670E2"/>
    <w:p w:rsidR="009670E2" w:rsidRDefault="009670E2" w:rsidP="009670E2"/>
    <w:p w:rsidR="009670E2" w:rsidRDefault="009670E2" w:rsidP="009670E2"/>
    <w:p w:rsidR="009670E2" w:rsidRDefault="009670E2" w:rsidP="009670E2"/>
    <w:p w:rsidR="009670E2" w:rsidRDefault="009670E2" w:rsidP="009670E2"/>
    <w:p w:rsidR="009670E2" w:rsidRDefault="009670E2" w:rsidP="009670E2"/>
    <w:p w:rsidR="009670E2" w:rsidRDefault="009670E2" w:rsidP="009670E2">
      <w:pPr>
        <w:pStyle w:val="Nadpis1"/>
      </w:pPr>
      <w:bookmarkStart w:id="0" w:name="_Toc531607572"/>
      <w:bookmarkStart w:id="1" w:name="_GoBack"/>
      <w:bookmarkEnd w:id="1"/>
      <w:r w:rsidRPr="00496748">
        <w:lastRenderedPageBreak/>
        <w:t>IDENTIFIKAČNÍ ÚDAJE</w:t>
      </w:r>
      <w:bookmarkEnd w:id="0"/>
    </w:p>
    <w:p w:rsidR="009670E2" w:rsidRDefault="009670E2" w:rsidP="009670E2">
      <w:pPr>
        <w:pStyle w:val="Nadpis2"/>
      </w:pPr>
      <w:bookmarkStart w:id="2" w:name="_Toc531607573"/>
      <w:proofErr w:type="gramStart"/>
      <w:r w:rsidRPr="00496748">
        <w:t>A.1.1</w:t>
      </w:r>
      <w:proofErr w:type="gramEnd"/>
      <w:r w:rsidRPr="00496748">
        <w:tab/>
        <w:t>ÚDAJE O STAVBĚ</w:t>
      </w:r>
      <w:bookmarkEnd w:id="2"/>
    </w:p>
    <w:p w:rsidR="009670E2" w:rsidRDefault="009670E2" w:rsidP="009670E2">
      <w:pPr>
        <w:pStyle w:val="Nadpis3"/>
        <w:ind w:left="720"/>
      </w:pPr>
      <w:bookmarkStart w:id="3" w:name="_Toc531607574"/>
      <w:r w:rsidRPr="00496748">
        <w:t>Název stavby</w:t>
      </w:r>
      <w:r>
        <w:t>:</w:t>
      </w:r>
      <w:bookmarkEnd w:id="3"/>
    </w:p>
    <w:p w:rsidR="009670E2" w:rsidRDefault="00C02BA1" w:rsidP="00D53538">
      <w:pPr>
        <w:ind w:left="567" w:firstLine="142"/>
      </w:pPr>
      <w:r>
        <w:t xml:space="preserve">Oprava </w:t>
      </w:r>
      <w:proofErr w:type="spellStart"/>
      <w:r>
        <w:t>whirlpoolu</w:t>
      </w:r>
      <w:proofErr w:type="spellEnd"/>
      <w:r>
        <w:t xml:space="preserve"> v areálu plaveckého bazénu školy </w:t>
      </w:r>
    </w:p>
    <w:p w:rsidR="009670E2" w:rsidRDefault="009670E2" w:rsidP="009670E2">
      <w:pPr>
        <w:pStyle w:val="Nadpis3"/>
        <w:ind w:left="720"/>
      </w:pPr>
      <w:bookmarkStart w:id="4" w:name="_Toc531607575"/>
      <w:r>
        <w:t>Místo stavby:</w:t>
      </w:r>
      <w:bookmarkEnd w:id="4"/>
    </w:p>
    <w:p w:rsidR="009670E2" w:rsidRDefault="009670E2" w:rsidP="0063153F">
      <w:pPr>
        <w:ind w:left="567" w:firstLine="142"/>
      </w:pPr>
      <w:r>
        <w:t xml:space="preserve">Parcelní číslo pozemku: </w:t>
      </w:r>
      <w:proofErr w:type="spellStart"/>
      <w:r>
        <w:t>parc</w:t>
      </w:r>
      <w:proofErr w:type="spellEnd"/>
      <w:r>
        <w:t>.</w:t>
      </w:r>
      <w:r w:rsidR="005924A9">
        <w:t xml:space="preserve"> </w:t>
      </w:r>
      <w:proofErr w:type="gramStart"/>
      <w:r>
        <w:t>č.</w:t>
      </w:r>
      <w:proofErr w:type="gramEnd"/>
      <w:r w:rsidR="005924A9">
        <w:t xml:space="preserve"> st. 344/1</w:t>
      </w:r>
    </w:p>
    <w:p w:rsidR="009670E2" w:rsidRDefault="009670E2" w:rsidP="0063153F">
      <w:pPr>
        <w:ind w:left="567" w:firstLine="142"/>
        <w:rPr>
          <w:lang w:val="en-US"/>
        </w:rPr>
      </w:pPr>
      <w:r>
        <w:t xml:space="preserve">Katastrální území </w:t>
      </w:r>
      <w:r w:rsidR="00C02BA1">
        <w:t>Vřesovice</w:t>
      </w:r>
    </w:p>
    <w:p w:rsidR="009670E2" w:rsidRDefault="009670E2" w:rsidP="009670E2">
      <w:pPr>
        <w:ind w:left="567"/>
        <w:rPr>
          <w:lang w:val="en-US"/>
        </w:rPr>
      </w:pPr>
    </w:p>
    <w:p w:rsidR="009670E2" w:rsidRDefault="009670E2" w:rsidP="009670E2">
      <w:pPr>
        <w:pStyle w:val="Nadpis3"/>
        <w:ind w:left="720"/>
      </w:pPr>
      <w:bookmarkStart w:id="5" w:name="_Toc531607576"/>
      <w:r>
        <w:t>Předmět dokumentace – nová stavba nebo změna dokončené stavby, trvalá nebo dočasná stavba, účel užívání stavby:</w:t>
      </w:r>
      <w:bookmarkEnd w:id="5"/>
    </w:p>
    <w:p w:rsidR="0063153F" w:rsidRDefault="009670E2" w:rsidP="0063153F">
      <w:pPr>
        <w:ind w:left="709"/>
      </w:pPr>
      <w:r>
        <w:t xml:space="preserve">Jedná se o dokumentaci </w:t>
      </w:r>
      <w:r w:rsidR="00C02BA1">
        <w:t>pro ohlášení stavebních úprav</w:t>
      </w:r>
      <w:r>
        <w:t>. Jedná se o</w:t>
      </w:r>
      <w:r w:rsidR="00C02BA1">
        <w:t xml:space="preserve"> stávající budovu a</w:t>
      </w:r>
      <w:r>
        <w:t xml:space="preserve"> stavbu trvalou. </w:t>
      </w:r>
    </w:p>
    <w:p w:rsidR="009670E2" w:rsidRDefault="009670E2" w:rsidP="0063153F">
      <w:pPr>
        <w:ind w:left="709"/>
      </w:pPr>
      <w:r>
        <w:t xml:space="preserve">Účel užívání stavby: </w:t>
      </w:r>
      <w:r w:rsidR="00C02BA1">
        <w:t>veřejný provoz</w:t>
      </w:r>
    </w:p>
    <w:p w:rsidR="009670E2" w:rsidRDefault="009670E2" w:rsidP="009670E2"/>
    <w:p w:rsidR="009670E2" w:rsidRDefault="009670E2" w:rsidP="009670E2">
      <w:pPr>
        <w:pStyle w:val="Nadpis2"/>
      </w:pPr>
      <w:bookmarkStart w:id="6" w:name="_Toc531607577"/>
      <w:proofErr w:type="gramStart"/>
      <w:r>
        <w:t>A.1.2</w:t>
      </w:r>
      <w:proofErr w:type="gramEnd"/>
      <w:r>
        <w:tab/>
        <w:t>ÚDAJE O ŽADATELI/STAVEBNÍKOVI</w:t>
      </w:r>
      <w:bookmarkEnd w:id="6"/>
    </w:p>
    <w:p w:rsidR="009670E2" w:rsidRDefault="009670E2" w:rsidP="009670E2">
      <w:pPr>
        <w:pStyle w:val="Nadpis3"/>
        <w:numPr>
          <w:ilvl w:val="0"/>
          <w:numId w:val="6"/>
        </w:numPr>
        <w:ind w:left="567" w:hanging="567"/>
      </w:pPr>
      <w:bookmarkStart w:id="7" w:name="_Toc531607578"/>
      <w:r>
        <w:t>Jméno, příjmení a místo trvalého pobytu (fyzická osoba):</w:t>
      </w:r>
      <w:bookmarkEnd w:id="7"/>
    </w:p>
    <w:p w:rsidR="00F14687" w:rsidRDefault="005924A9" w:rsidP="009670E2">
      <w:pPr>
        <w:ind w:left="567"/>
      </w:pPr>
      <w:r>
        <w:t>-</w:t>
      </w:r>
    </w:p>
    <w:p w:rsidR="005924A9" w:rsidRPr="00791524" w:rsidRDefault="005924A9" w:rsidP="009670E2">
      <w:pPr>
        <w:ind w:left="567"/>
      </w:pPr>
    </w:p>
    <w:p w:rsidR="009670E2" w:rsidRDefault="009670E2" w:rsidP="009670E2">
      <w:pPr>
        <w:pStyle w:val="Nadpis3"/>
        <w:numPr>
          <w:ilvl w:val="0"/>
          <w:numId w:val="6"/>
        </w:numPr>
        <w:ind w:left="567" w:hanging="567"/>
      </w:pPr>
      <w:bookmarkStart w:id="8" w:name="_Toc531607579"/>
      <w:r>
        <w:t>Jméno, příjmení, obchodní firma, IČO, místo podnikání (fyzická osoba podnikající, pokud záměr souvisí s její podnikatelskou činností):</w:t>
      </w:r>
      <w:bookmarkEnd w:id="8"/>
    </w:p>
    <w:p w:rsidR="009670E2" w:rsidRDefault="009670E2" w:rsidP="009670E2">
      <w:pPr>
        <w:ind w:left="567"/>
      </w:pPr>
      <w:r>
        <w:t>-</w:t>
      </w:r>
    </w:p>
    <w:p w:rsidR="009670E2" w:rsidRPr="00BE1806" w:rsidRDefault="009670E2" w:rsidP="009670E2">
      <w:pPr>
        <w:ind w:left="567"/>
      </w:pPr>
    </w:p>
    <w:p w:rsidR="009670E2" w:rsidRDefault="009670E2" w:rsidP="009670E2">
      <w:pPr>
        <w:pStyle w:val="Nadpis3"/>
        <w:numPr>
          <w:ilvl w:val="0"/>
          <w:numId w:val="6"/>
        </w:numPr>
        <w:ind w:left="567" w:hanging="567"/>
      </w:pPr>
      <w:bookmarkStart w:id="9" w:name="_Toc531607580"/>
      <w:r>
        <w:t>Obchodní firma nebo název, IČO osoby, adresa sídla (právnická osoba):</w:t>
      </w:r>
      <w:bookmarkEnd w:id="9"/>
    </w:p>
    <w:p w:rsidR="005924A9" w:rsidRDefault="005924A9" w:rsidP="005924A9">
      <w:pPr>
        <w:ind w:left="567"/>
      </w:pPr>
      <w:r>
        <w:t xml:space="preserve">Základní škola speciální, praktická škola a dětský domov Vřesovice, příspěvková organizace, </w:t>
      </w:r>
      <w:r>
        <w:br/>
        <w:t>Vřesovice 243</w:t>
      </w:r>
    </w:p>
    <w:p w:rsidR="009670E2" w:rsidRDefault="009670E2" w:rsidP="009670E2"/>
    <w:p w:rsidR="005924A9" w:rsidRDefault="005924A9" w:rsidP="009670E2"/>
    <w:p w:rsidR="009670E2" w:rsidRDefault="009670E2" w:rsidP="009670E2">
      <w:pPr>
        <w:pStyle w:val="Nadpis2"/>
      </w:pPr>
      <w:bookmarkStart w:id="10" w:name="_Toc531607581"/>
      <w:proofErr w:type="gramStart"/>
      <w:r>
        <w:t>A.1.3</w:t>
      </w:r>
      <w:proofErr w:type="gramEnd"/>
      <w:r>
        <w:tab/>
        <w:t>ÚDAJE O ZPRACOVATELI SPOLEČNÉ DOKUMENTACE</w:t>
      </w:r>
      <w:bookmarkEnd w:id="10"/>
    </w:p>
    <w:p w:rsidR="009670E2" w:rsidRDefault="009670E2" w:rsidP="00E90921">
      <w:pPr>
        <w:pStyle w:val="Nadpis3"/>
        <w:numPr>
          <w:ilvl w:val="0"/>
          <w:numId w:val="19"/>
        </w:numPr>
      </w:pPr>
      <w:bookmarkStart w:id="11" w:name="_Toc531607582"/>
      <w:r>
        <w:t>Jméno, příjmení, místo podnikání, IČO</w:t>
      </w:r>
      <w:bookmarkEnd w:id="11"/>
    </w:p>
    <w:p w:rsidR="009670E2" w:rsidRDefault="00F14687" w:rsidP="009670E2">
      <w:pPr>
        <w:ind w:left="567"/>
      </w:pPr>
      <w:r>
        <w:t>Ing. Zdeněk Havel</w:t>
      </w:r>
    </w:p>
    <w:p w:rsidR="009670E2" w:rsidRDefault="00F14687" w:rsidP="009670E2">
      <w:pPr>
        <w:ind w:left="567"/>
      </w:pPr>
      <w:r>
        <w:t>Prostřední 3449</w:t>
      </w:r>
    </w:p>
    <w:p w:rsidR="00F14687" w:rsidRDefault="00F14687" w:rsidP="009670E2">
      <w:pPr>
        <w:ind w:left="567"/>
      </w:pPr>
      <w:r>
        <w:t>760 01 Zlín</w:t>
      </w:r>
    </w:p>
    <w:p w:rsidR="009670E2" w:rsidRDefault="009670E2" w:rsidP="009670E2">
      <w:pPr>
        <w:ind w:left="567"/>
      </w:pPr>
      <w:r>
        <w:t>IČ</w:t>
      </w:r>
      <w:r w:rsidR="00F14687">
        <w:t xml:space="preserve"> 185 55 535</w:t>
      </w:r>
    </w:p>
    <w:p w:rsidR="009670E2" w:rsidRDefault="009670E2" w:rsidP="009670E2">
      <w:pPr>
        <w:ind w:left="567"/>
      </w:pPr>
    </w:p>
    <w:p w:rsidR="009670E2" w:rsidRDefault="009670E2" w:rsidP="00262D35">
      <w:pPr>
        <w:pStyle w:val="Nadpis3"/>
        <w:numPr>
          <w:ilvl w:val="0"/>
          <w:numId w:val="6"/>
        </w:numPr>
        <w:ind w:left="567" w:hanging="567"/>
      </w:pPr>
      <w:bookmarkStart w:id="12" w:name="_Toc531607583"/>
      <w:r>
        <w:t xml:space="preserve">Jméno, příjmení hlavního projektanta vč. </w:t>
      </w:r>
      <w:proofErr w:type="gramStart"/>
      <w:r>
        <w:t>čísla pod</w:t>
      </w:r>
      <w:proofErr w:type="gramEnd"/>
      <w:r>
        <w:t xml:space="preserve"> kterým je zapsán v evidenci autorizovaných osob vedené Českou komorou architektů nebo Českou komorou autorizovaných inženýrů a techniků činných ve výstavbě, s vyznačeným oborem, popřípadě specializací jeho autorizace</w:t>
      </w:r>
      <w:bookmarkEnd w:id="12"/>
    </w:p>
    <w:p w:rsidR="009670E2" w:rsidRDefault="009670E2" w:rsidP="009670E2">
      <w:pPr>
        <w:pStyle w:val="Odstavecseseznamem"/>
        <w:numPr>
          <w:ilvl w:val="0"/>
          <w:numId w:val="11"/>
        </w:numPr>
        <w:ind w:left="709" w:hanging="142"/>
      </w:pPr>
      <w:r>
        <w:t xml:space="preserve">Hlavní projektant: </w:t>
      </w:r>
      <w:r w:rsidR="00F14687">
        <w:t>Ing. Zdeněk Havel</w:t>
      </w:r>
    </w:p>
    <w:p w:rsidR="009670E2" w:rsidRDefault="009670E2" w:rsidP="009670E2">
      <w:pPr>
        <w:pStyle w:val="Odstavecseseznamem"/>
        <w:ind w:left="709"/>
      </w:pPr>
    </w:p>
    <w:p w:rsidR="00E87A4F" w:rsidRPr="00E87A4F" w:rsidRDefault="009670E2" w:rsidP="00E87A4F">
      <w:pPr>
        <w:pStyle w:val="Nadpis3"/>
        <w:numPr>
          <w:ilvl w:val="0"/>
          <w:numId w:val="6"/>
        </w:numPr>
        <w:ind w:left="567" w:hanging="567"/>
      </w:pPr>
      <w:bookmarkStart w:id="13" w:name="_Toc531607584"/>
      <w:r>
        <w:t>Jména a příjmení projektantů jednotlivých částí projektové dokumentace včetně čísla, pod kterým jsou zapsáni v evidenci autorizovaných osob vedené Českou komorou architektů nebo  Českou komorou autorizovaných inženýrů a techniků činných ve výstavbě s vyznačeným oborem, popřípadě specializací jejich aut</w:t>
      </w:r>
      <w:r w:rsidR="00262D35">
        <w:t>o</w:t>
      </w:r>
      <w:r>
        <w:t>rizace</w:t>
      </w:r>
      <w:bookmarkEnd w:id="13"/>
    </w:p>
    <w:p w:rsidR="009670E2" w:rsidRDefault="009670E2" w:rsidP="009670E2">
      <w:pPr>
        <w:pStyle w:val="Odstavecseseznamem"/>
        <w:numPr>
          <w:ilvl w:val="0"/>
          <w:numId w:val="11"/>
        </w:numPr>
        <w:ind w:left="709" w:hanging="142"/>
      </w:pPr>
      <w:proofErr w:type="spellStart"/>
      <w:r>
        <w:t>Architektonicko</w:t>
      </w:r>
      <w:proofErr w:type="spellEnd"/>
      <w:r>
        <w:t xml:space="preserve"> – stavební řešení: </w:t>
      </w:r>
      <w:r w:rsidR="00F14687">
        <w:t>Ing. Zdeněk Havel</w:t>
      </w:r>
    </w:p>
    <w:p w:rsidR="009670E2" w:rsidRDefault="00F14687" w:rsidP="009670E2">
      <w:pPr>
        <w:pStyle w:val="Odstavecseseznamem"/>
        <w:numPr>
          <w:ilvl w:val="0"/>
          <w:numId w:val="11"/>
        </w:numPr>
        <w:ind w:left="709" w:hanging="142"/>
      </w:pPr>
      <w:r>
        <w:t>Stavebně konstrukční řešení: Ing. Zdeněk Havel</w:t>
      </w:r>
    </w:p>
    <w:p w:rsidR="009670E2" w:rsidRDefault="009670E2" w:rsidP="009670E2">
      <w:pPr>
        <w:pStyle w:val="Nadpis1"/>
      </w:pPr>
      <w:bookmarkStart w:id="14" w:name="_Toc531607585"/>
      <w:r>
        <w:lastRenderedPageBreak/>
        <w:t>ČLENĚNÍ STAVBY NA OBJEKTY A TECHNICKÁ A TECHNOLOGICKÁ ZAŘÍZENÍ</w:t>
      </w:r>
      <w:bookmarkEnd w:id="14"/>
    </w:p>
    <w:p w:rsidR="009670E2" w:rsidRPr="00172B76" w:rsidRDefault="009670E2" w:rsidP="009670E2">
      <w:pPr>
        <w:rPr>
          <w:u w:val="single"/>
        </w:rPr>
      </w:pPr>
      <w:r w:rsidRPr="00172B76">
        <w:rPr>
          <w:u w:val="single"/>
        </w:rPr>
        <w:t>SO 01</w:t>
      </w:r>
      <w:r w:rsidRPr="00172B76">
        <w:rPr>
          <w:u w:val="single"/>
        </w:rPr>
        <w:tab/>
      </w:r>
      <w:r w:rsidR="00F14687" w:rsidRPr="00172B76">
        <w:rPr>
          <w:u w:val="single"/>
        </w:rPr>
        <w:t xml:space="preserve">Oprava </w:t>
      </w:r>
      <w:proofErr w:type="spellStart"/>
      <w:r w:rsidR="00F14687" w:rsidRPr="00172B76">
        <w:rPr>
          <w:u w:val="single"/>
        </w:rPr>
        <w:t>whirlpoolu</w:t>
      </w:r>
      <w:proofErr w:type="spellEnd"/>
    </w:p>
    <w:p w:rsidR="009670E2" w:rsidRDefault="009670E2" w:rsidP="009670E2"/>
    <w:p w:rsidR="00F14687" w:rsidRPr="004053A4" w:rsidRDefault="00F14687" w:rsidP="00F14687">
      <w:pPr>
        <w:pStyle w:val="Nadpis3"/>
        <w:numPr>
          <w:ilvl w:val="0"/>
          <w:numId w:val="22"/>
        </w:numPr>
      </w:pPr>
      <w:r w:rsidRPr="004053A4">
        <w:t>stavební řešení</w:t>
      </w:r>
    </w:p>
    <w:p w:rsidR="00F14687" w:rsidRDefault="00F14687" w:rsidP="002804B3">
      <w:pPr>
        <w:ind w:firstLine="709"/>
        <w:jc w:val="both"/>
      </w:pPr>
      <w:r w:rsidRPr="004F0642">
        <w:t xml:space="preserve">Projektová dokumentace stavebního objektu SO 01 řeší </w:t>
      </w:r>
      <w:r>
        <w:t xml:space="preserve">stavební úpravy a vlastní výměnu </w:t>
      </w:r>
      <w:proofErr w:type="spellStart"/>
      <w:r>
        <w:t>whirlpoolu</w:t>
      </w:r>
      <w:proofErr w:type="spellEnd"/>
      <w:r>
        <w:t xml:space="preserve"> v prostoru plaveckého bazénu školy. Jedná se o </w:t>
      </w:r>
      <w:r w:rsidRPr="004F0642">
        <w:t>dům s jedním podzemním, jedním nadzemním podlažím.</w:t>
      </w:r>
      <w:r w:rsidRPr="00D50384">
        <w:t xml:space="preserve"> </w:t>
      </w:r>
      <w:r w:rsidRPr="007E1F82">
        <w:t>Architektonické řešení vychází z jednoduchých principů a tvarů</w:t>
      </w:r>
      <w:r w:rsidR="002804B3">
        <w:t xml:space="preserve"> a zůstává zachováno původní řešení v plném rozsahu a pouze se "doladí" materiálové a barevné řešení dlažby a povrchových úprav.</w:t>
      </w:r>
      <w:r w:rsidRPr="007E1F82">
        <w:t xml:space="preserve"> </w:t>
      </w:r>
    </w:p>
    <w:p w:rsidR="00F14687" w:rsidRPr="001B012C" w:rsidRDefault="00F14687" w:rsidP="00F14687">
      <w:pPr>
        <w:ind w:firstLine="709"/>
        <w:jc w:val="both"/>
      </w:pPr>
      <w:r>
        <w:t xml:space="preserve">Fasáda </w:t>
      </w:r>
      <w:r w:rsidR="002804B3">
        <w:t xml:space="preserve">zůstává zachována a po výměně okna, které je potřeba pro nastěhování nového zařízení - vany Whirlpool je nutné doplnit fasádu v souladu se </w:t>
      </w:r>
      <w:r w:rsidR="00372449">
        <w:t>stávajícím</w:t>
      </w:r>
      <w:r w:rsidR="002804B3">
        <w:t xml:space="preserve"> provedením</w:t>
      </w:r>
      <w:r>
        <w:t xml:space="preserve">. </w:t>
      </w:r>
    </w:p>
    <w:p w:rsidR="00F14687" w:rsidRPr="004053A4" w:rsidRDefault="00F14687" w:rsidP="00F14687">
      <w:pPr>
        <w:jc w:val="both"/>
      </w:pPr>
    </w:p>
    <w:p w:rsidR="00F14687" w:rsidRPr="004053A4" w:rsidRDefault="00F14687" w:rsidP="00F14687">
      <w:pPr>
        <w:pStyle w:val="Nadpis3"/>
        <w:numPr>
          <w:ilvl w:val="0"/>
          <w:numId w:val="22"/>
        </w:numPr>
      </w:pPr>
      <w:r w:rsidRPr="004053A4">
        <w:t>konstrukční a materiálové řešení</w:t>
      </w:r>
    </w:p>
    <w:p w:rsidR="00F14687" w:rsidRDefault="00F14687" w:rsidP="00F14687">
      <w:pPr>
        <w:rPr>
          <w:b/>
        </w:rPr>
      </w:pPr>
      <w:r w:rsidRPr="004053A4">
        <w:rPr>
          <w:b/>
        </w:rPr>
        <w:t>Základové konstrukce</w:t>
      </w:r>
    </w:p>
    <w:p w:rsidR="00F14687" w:rsidRDefault="00F14687" w:rsidP="002804B3">
      <w:pPr>
        <w:ind w:firstLine="567"/>
        <w:jc w:val="both"/>
      </w:pPr>
      <w:r w:rsidRPr="00DF4D90">
        <w:t xml:space="preserve">Založení objektu </w:t>
      </w:r>
      <w:r w:rsidR="002804B3">
        <w:t>zůstává zachováno, stavební úpravy se nedotýkají základů</w:t>
      </w:r>
      <w:r>
        <w:t>.</w:t>
      </w:r>
    </w:p>
    <w:p w:rsidR="00F14687" w:rsidRDefault="00F14687" w:rsidP="00F14687">
      <w:pPr>
        <w:rPr>
          <w:b/>
        </w:rPr>
      </w:pPr>
    </w:p>
    <w:p w:rsidR="00F14687" w:rsidRPr="004053A4" w:rsidRDefault="00F14687" w:rsidP="00F14687">
      <w:pPr>
        <w:rPr>
          <w:b/>
        </w:rPr>
      </w:pPr>
      <w:r w:rsidRPr="004053A4">
        <w:rPr>
          <w:b/>
        </w:rPr>
        <w:t>Svislé nosné konstrukce</w:t>
      </w:r>
    </w:p>
    <w:p w:rsidR="00F14687" w:rsidRPr="001B012C" w:rsidRDefault="00F14687" w:rsidP="002804B3">
      <w:pPr>
        <w:ind w:firstLine="567"/>
        <w:jc w:val="both"/>
      </w:pPr>
      <w:r>
        <w:t xml:space="preserve">Obvodové nosné konstrukce </w:t>
      </w:r>
      <w:r w:rsidR="002804B3">
        <w:t>zůstávají zachovány v plném rozsahu, není požadavek na jejich vybourání či doplnění. Pouze při výměně okna je nutné respektovat velikost překladu</w:t>
      </w:r>
    </w:p>
    <w:p w:rsidR="00F14687" w:rsidRDefault="00F14687" w:rsidP="00F14687">
      <w:pPr>
        <w:jc w:val="both"/>
      </w:pPr>
    </w:p>
    <w:p w:rsidR="00F14687" w:rsidRPr="004053A4" w:rsidRDefault="00F14687" w:rsidP="00F14687">
      <w:pPr>
        <w:rPr>
          <w:b/>
        </w:rPr>
      </w:pPr>
      <w:r w:rsidRPr="004053A4">
        <w:rPr>
          <w:b/>
        </w:rPr>
        <w:t>Vodorovné nosné konstr</w:t>
      </w:r>
      <w:r w:rsidRPr="00B4688D">
        <w:rPr>
          <w:b/>
        </w:rPr>
        <w:t>ukce</w:t>
      </w:r>
    </w:p>
    <w:p w:rsidR="002804B3" w:rsidRDefault="00C9581A" w:rsidP="00F14687">
      <w:pPr>
        <w:jc w:val="both"/>
      </w:pPr>
      <w:r>
        <w:tab/>
      </w:r>
      <w:r w:rsidR="00F14687" w:rsidRPr="006A39F8">
        <w:t>Stropní konstrukce</w:t>
      </w:r>
      <w:r w:rsidR="002804B3">
        <w:t xml:space="preserve"> pod stávající vanou </w:t>
      </w:r>
      <w:proofErr w:type="spellStart"/>
      <w:r w:rsidR="002804B3">
        <w:t>whirlpool</w:t>
      </w:r>
      <w:proofErr w:type="spellEnd"/>
      <w:r w:rsidR="002804B3">
        <w:t xml:space="preserve"> jsem prokazatelně degradované a to v plném rozsahu - což představuje stropní TR plech, betonová deska a beton z lehčených materiálů ko</w:t>
      </w:r>
      <w:r>
        <w:t>nkrétně</w:t>
      </w:r>
      <w:r w:rsidR="002804B3">
        <w:t xml:space="preserve"> </w:t>
      </w:r>
      <w:proofErr w:type="spellStart"/>
      <w:r w:rsidR="002804B3">
        <w:t>perlitbeton</w:t>
      </w:r>
      <w:proofErr w:type="spellEnd"/>
      <w:r w:rsidR="002804B3">
        <w:t>. tato koraze se promítá až do zdiva pod tímto stropem a poškozené omítky musí být plně sanovány výměnou.</w:t>
      </w:r>
    </w:p>
    <w:p w:rsidR="00C9581A" w:rsidRDefault="00C9581A" w:rsidP="00F14687">
      <w:pPr>
        <w:jc w:val="both"/>
      </w:pPr>
      <w:r>
        <w:t>Všechny vybourané materiály musí být odvezeny na řízenou skládku a likvidovány v souladu s předpisy a zákony ČR.</w:t>
      </w:r>
    </w:p>
    <w:p w:rsidR="00425FEC" w:rsidRDefault="00425FEC" w:rsidP="00F14687">
      <w:pPr>
        <w:jc w:val="both"/>
      </w:pPr>
      <w:r>
        <w:t xml:space="preserve">Pro nově osazenou vanu </w:t>
      </w:r>
      <w:proofErr w:type="spellStart"/>
      <w:r>
        <w:t>whirlpool</w:t>
      </w:r>
      <w:proofErr w:type="spellEnd"/>
      <w:r>
        <w:t xml:space="preserve"> se provede ocelová konstrukce v podobě nosníků a příčníků z ocelových válcovaných profilů HEA a IPE, které se zakotví do stávajícího zdiva. Na tyto nosníky se přímo zakotví vana - dimenze nosníků musí vyhovovat na přitížení vodou i osobami uvnitř. Nátěr je PUR ve skladbě 1+2, tloušťka 180 µm.</w:t>
      </w:r>
    </w:p>
    <w:p w:rsidR="00F14687" w:rsidRPr="004053A4" w:rsidRDefault="00F14687" w:rsidP="00F14687">
      <w:pPr>
        <w:ind w:firstLine="567"/>
        <w:jc w:val="both"/>
      </w:pPr>
    </w:p>
    <w:p w:rsidR="00F14687" w:rsidRPr="004053A4" w:rsidRDefault="00F14687" w:rsidP="00F14687">
      <w:pPr>
        <w:rPr>
          <w:b/>
        </w:rPr>
      </w:pPr>
      <w:r w:rsidRPr="004053A4">
        <w:rPr>
          <w:b/>
        </w:rPr>
        <w:t>Schodiště</w:t>
      </w:r>
    </w:p>
    <w:p w:rsidR="00F14687" w:rsidRDefault="00C9581A" w:rsidP="00C9581A">
      <w:pPr>
        <w:jc w:val="both"/>
      </w:pPr>
      <w:r>
        <w:tab/>
      </w:r>
      <w:r w:rsidR="00F14687" w:rsidRPr="00D559FB">
        <w:t>Schodiště</w:t>
      </w:r>
      <w:r w:rsidR="00F14687">
        <w:t xml:space="preserve"> </w:t>
      </w:r>
      <w:r>
        <w:t>není ovlivněno předkládanou stavební úpravou.</w:t>
      </w:r>
    </w:p>
    <w:p w:rsidR="00F14687" w:rsidRPr="004053A4" w:rsidRDefault="00F14687" w:rsidP="00F14687">
      <w:pPr>
        <w:jc w:val="both"/>
      </w:pPr>
    </w:p>
    <w:p w:rsidR="00F14687" w:rsidRPr="006A39F8" w:rsidRDefault="00F14687" w:rsidP="00F14687">
      <w:pPr>
        <w:rPr>
          <w:b/>
        </w:rPr>
      </w:pPr>
      <w:bookmarkStart w:id="15" w:name="_Toc493773097"/>
      <w:r w:rsidRPr="006A39F8">
        <w:rPr>
          <w:b/>
        </w:rPr>
        <w:t>Vnitřní dělící konstrukce</w:t>
      </w:r>
      <w:bookmarkEnd w:id="15"/>
    </w:p>
    <w:p w:rsidR="00F14687" w:rsidRDefault="00F14687" w:rsidP="00C9581A">
      <w:pPr>
        <w:ind w:firstLine="567"/>
        <w:jc w:val="both"/>
      </w:pPr>
      <w:r>
        <w:t xml:space="preserve">Dělící konstrukce </w:t>
      </w:r>
      <w:r w:rsidR="00C9581A">
        <w:t>tvoří prosklená příčka, kterou je nutné z části demontovat pro vyvážení vybouraných konstrukcí i pro přísun nové vany a nových materiálů</w:t>
      </w:r>
      <w:r>
        <w:t>.</w:t>
      </w:r>
      <w:r w:rsidR="00C9581A">
        <w:t xml:space="preserve"> Současně s tímto se v místě stávajícího okna provede stavení-montážní otvor ve fasádě.</w:t>
      </w:r>
    </w:p>
    <w:p w:rsidR="00F14687" w:rsidRPr="004053A4" w:rsidRDefault="00F14687" w:rsidP="00F14687">
      <w:pPr>
        <w:ind w:firstLine="567"/>
        <w:jc w:val="both"/>
      </w:pPr>
    </w:p>
    <w:p w:rsidR="00F14687" w:rsidRPr="004053A4" w:rsidRDefault="00F14687" w:rsidP="00F14687">
      <w:pPr>
        <w:rPr>
          <w:b/>
        </w:rPr>
      </w:pPr>
      <w:r w:rsidRPr="004053A4">
        <w:rPr>
          <w:b/>
        </w:rPr>
        <w:t>Vnější výplně otvorů</w:t>
      </w:r>
    </w:p>
    <w:p w:rsidR="00C9581A" w:rsidRDefault="00C9581A" w:rsidP="00F14687">
      <w:pPr>
        <w:ind w:firstLine="567"/>
        <w:jc w:val="both"/>
      </w:pPr>
      <w:r>
        <w:t xml:space="preserve">Okno v místnosti bazénu se vymění a parapet vybourá tak, aby tento otvor vyhovoval pro navezení nové </w:t>
      </w:r>
      <w:proofErr w:type="spellStart"/>
      <w:r>
        <w:t>whirlpool</w:t>
      </w:r>
      <w:proofErr w:type="spellEnd"/>
      <w:r>
        <w:t xml:space="preserve"> vany. Ostění a parapet je nutné zpětně zapravit v duchu stávajícího řešení a v duchu fasády.</w:t>
      </w:r>
    </w:p>
    <w:p w:rsidR="00F14687" w:rsidRPr="004053A4" w:rsidRDefault="00F14687" w:rsidP="00F14687">
      <w:pPr>
        <w:jc w:val="both"/>
      </w:pPr>
    </w:p>
    <w:p w:rsidR="00F14687" w:rsidRPr="004053A4" w:rsidRDefault="00F14687" w:rsidP="00F14687">
      <w:pPr>
        <w:rPr>
          <w:b/>
        </w:rPr>
      </w:pPr>
      <w:r w:rsidRPr="004053A4">
        <w:rPr>
          <w:b/>
        </w:rPr>
        <w:t>Hydroizolace</w:t>
      </w:r>
    </w:p>
    <w:p w:rsidR="00425FEC" w:rsidRDefault="00F14687" w:rsidP="00F14687">
      <w:pPr>
        <w:ind w:firstLine="709"/>
        <w:jc w:val="both"/>
      </w:pPr>
      <w:r>
        <w:t xml:space="preserve">Hydroizolace spodní stavby </w:t>
      </w:r>
      <w:r w:rsidR="00425FEC">
        <w:t xml:space="preserve">nemusí být řešena, protože se do hydroizolačního souvrství nezasahuje. Pro nově položenou dlažbu a obklady kolem vany </w:t>
      </w:r>
      <w:proofErr w:type="spellStart"/>
      <w:r w:rsidR="00425FEC">
        <w:t>whirlpool</w:t>
      </w:r>
      <w:proofErr w:type="spellEnd"/>
      <w:r w:rsidR="00425FEC">
        <w:t xml:space="preserve"> se provede tekutá hydroizolace v rámci skladby povrchu.</w:t>
      </w:r>
    </w:p>
    <w:p w:rsidR="00F14687" w:rsidRPr="004053A4" w:rsidRDefault="00F14687" w:rsidP="00F14687"/>
    <w:p w:rsidR="005924A9" w:rsidRDefault="005924A9" w:rsidP="00F14687">
      <w:pPr>
        <w:rPr>
          <w:b/>
        </w:rPr>
      </w:pPr>
    </w:p>
    <w:p w:rsidR="00F14687" w:rsidRPr="005C7ED3" w:rsidRDefault="00F14687" w:rsidP="00F14687">
      <w:pPr>
        <w:rPr>
          <w:b/>
        </w:rPr>
      </w:pPr>
      <w:r w:rsidRPr="004053A4">
        <w:rPr>
          <w:b/>
        </w:rPr>
        <w:lastRenderedPageBreak/>
        <w:t>Podlahy</w:t>
      </w:r>
    </w:p>
    <w:p w:rsidR="00425FEC" w:rsidRDefault="00F14687" w:rsidP="00F14687">
      <w:pPr>
        <w:ind w:firstLine="567"/>
        <w:jc w:val="both"/>
      </w:pPr>
      <w:r>
        <w:t>Skladba podlahy</w:t>
      </w:r>
      <w:r w:rsidR="00425FEC">
        <w:t xml:space="preserve"> se řeší pouze návazně na výměnu vany </w:t>
      </w:r>
      <w:proofErr w:type="spellStart"/>
      <w:r w:rsidR="00425FEC">
        <w:t>whirlpool</w:t>
      </w:r>
      <w:proofErr w:type="spellEnd"/>
      <w:r w:rsidR="00425FEC">
        <w:t>.</w:t>
      </w:r>
    </w:p>
    <w:p w:rsidR="00F14687" w:rsidRDefault="00425FEC" w:rsidP="00F14687">
      <w:pPr>
        <w:ind w:firstLine="567"/>
        <w:jc w:val="both"/>
      </w:pPr>
      <w:r>
        <w:t>Skladba podlahy</w:t>
      </w:r>
      <w:r w:rsidR="00F14687">
        <w:t xml:space="preserve"> se bude</w:t>
      </w:r>
      <w:r w:rsidR="00372449">
        <w:t xml:space="preserve"> </w:t>
      </w:r>
      <w:r>
        <w:t>řešit</w:t>
      </w:r>
      <w:r w:rsidR="00F14687">
        <w:t xml:space="preserve"> v </w:t>
      </w:r>
      <w:r>
        <w:t xml:space="preserve">návaznosti na účel místnosti a na původní řešení. Jedná se o provedení nové dlažby kolem vyměněné vany </w:t>
      </w:r>
      <w:proofErr w:type="spellStart"/>
      <w:r>
        <w:t>whirlpool</w:t>
      </w:r>
      <w:proofErr w:type="spellEnd"/>
      <w:r>
        <w:t xml:space="preserve">. </w:t>
      </w:r>
    </w:p>
    <w:p w:rsidR="00F14687" w:rsidRDefault="00F14687" w:rsidP="009670E2"/>
    <w:p w:rsidR="00425FEC" w:rsidRPr="005C7ED3" w:rsidRDefault="00372449" w:rsidP="00425FEC">
      <w:pPr>
        <w:rPr>
          <w:b/>
        </w:rPr>
      </w:pPr>
      <w:r>
        <w:rPr>
          <w:b/>
        </w:rPr>
        <w:t>Povrchy stěn</w:t>
      </w:r>
    </w:p>
    <w:p w:rsidR="00425FEC" w:rsidRDefault="00372449" w:rsidP="00425FEC">
      <w:pPr>
        <w:ind w:firstLine="567"/>
        <w:jc w:val="both"/>
      </w:pPr>
      <w:r>
        <w:t xml:space="preserve">Stěny v prostoru bazénu se ponechávají v původním rozsahu a pouze se provede nová výmalba. Stěny pod původní vanou </w:t>
      </w:r>
      <w:proofErr w:type="spellStart"/>
      <w:r>
        <w:t>whirlpool</w:t>
      </w:r>
      <w:proofErr w:type="spellEnd"/>
      <w:r>
        <w:t xml:space="preserve"> musí projít sanačním postupem s následnou výmalbou. Výměna obkladů se provede pouze v nejnutnějším rozsahu</w:t>
      </w:r>
    </w:p>
    <w:p w:rsidR="00425FEC" w:rsidRDefault="00372449" w:rsidP="00425FEC">
      <w:pPr>
        <w:ind w:firstLine="567"/>
        <w:jc w:val="both"/>
      </w:pPr>
      <w:r>
        <w:t>Typ obkladů se dohodne s objednatelem, rovněž i barevné řešení výmalby.</w:t>
      </w:r>
    </w:p>
    <w:p w:rsidR="0017146A" w:rsidRDefault="0017146A" w:rsidP="0017146A"/>
    <w:p w:rsidR="0017146A" w:rsidRPr="00172B76" w:rsidRDefault="0017146A" w:rsidP="0017146A">
      <w:pPr>
        <w:rPr>
          <w:u w:val="single"/>
        </w:rPr>
      </w:pPr>
      <w:r w:rsidRPr="00172B76">
        <w:rPr>
          <w:u w:val="single"/>
        </w:rPr>
        <w:t>PS 01</w:t>
      </w:r>
      <w:r w:rsidRPr="00172B76">
        <w:rPr>
          <w:u w:val="single"/>
        </w:rPr>
        <w:tab/>
        <w:t xml:space="preserve">Oprava </w:t>
      </w:r>
      <w:proofErr w:type="spellStart"/>
      <w:r w:rsidRPr="00172B76">
        <w:rPr>
          <w:u w:val="single"/>
        </w:rPr>
        <w:t>whirlpoolu</w:t>
      </w:r>
      <w:proofErr w:type="spellEnd"/>
    </w:p>
    <w:p w:rsidR="0017146A" w:rsidRDefault="0017146A" w:rsidP="00425FEC">
      <w:pPr>
        <w:ind w:firstLine="567"/>
        <w:jc w:val="both"/>
      </w:pPr>
    </w:p>
    <w:p w:rsidR="0017146A" w:rsidRPr="004053A4" w:rsidRDefault="0017146A" w:rsidP="0017146A">
      <w:pPr>
        <w:pStyle w:val="Nadpis3"/>
        <w:numPr>
          <w:ilvl w:val="0"/>
          <w:numId w:val="22"/>
        </w:numPr>
      </w:pPr>
      <w:r>
        <w:t>technologické  řešení</w:t>
      </w:r>
    </w:p>
    <w:p w:rsidR="002D1766" w:rsidRPr="004E033E" w:rsidRDefault="0017146A" w:rsidP="002D1766">
      <w:pPr>
        <w:jc w:val="both"/>
      </w:pPr>
      <w:r w:rsidRPr="004E033E">
        <w:t xml:space="preserve">              Rozsah předkládané</w:t>
      </w:r>
      <w:r w:rsidR="002D1766" w:rsidRPr="004E033E">
        <w:t xml:space="preserve">ho zadání v části technologického zařízení řeší výměnu </w:t>
      </w:r>
      <w:proofErr w:type="spellStart"/>
      <w:r w:rsidR="002D1766" w:rsidRPr="004E033E">
        <w:t>Whirlpoolu</w:t>
      </w:r>
      <w:proofErr w:type="spellEnd"/>
      <w:r w:rsidR="002D1766" w:rsidRPr="004E033E">
        <w:t xml:space="preserve"> při zachování shodných parametrů nového zařízení se stávající vyměňovanou. Rozsah činností, to </w:t>
      </w:r>
      <w:proofErr w:type="gramStart"/>
      <w:r w:rsidR="002D1766" w:rsidRPr="004E033E">
        <w:t>je</w:t>
      </w:r>
      <w:proofErr w:type="gramEnd"/>
      <w:r w:rsidR="002D1766" w:rsidRPr="004E033E">
        <w:t xml:space="preserve"> požadavek na zahrnutí ceny do kalkulace díla je daný činnostmi:</w:t>
      </w:r>
    </w:p>
    <w:p w:rsidR="002D1766" w:rsidRPr="004E033E" w:rsidRDefault="002D1766" w:rsidP="002D1766">
      <w:pPr>
        <w:pStyle w:val="Odstavecseseznamem"/>
        <w:numPr>
          <w:ilvl w:val="0"/>
          <w:numId w:val="24"/>
        </w:numPr>
      </w:pPr>
      <w:r w:rsidRPr="004E033E">
        <w:t>odpojení stávajícího zařízení</w:t>
      </w:r>
    </w:p>
    <w:p w:rsidR="002D1766" w:rsidRPr="004E033E" w:rsidRDefault="002D1766" w:rsidP="002D1766">
      <w:pPr>
        <w:pStyle w:val="Odstavecseseznamem"/>
        <w:numPr>
          <w:ilvl w:val="0"/>
          <w:numId w:val="24"/>
        </w:numPr>
      </w:pPr>
      <w:r w:rsidRPr="004E033E">
        <w:t>demontáž stávajícího zařízení včetně napojení</w:t>
      </w:r>
    </w:p>
    <w:p w:rsidR="002D1766" w:rsidRPr="004E033E" w:rsidRDefault="002D1766" w:rsidP="002D1766">
      <w:pPr>
        <w:pStyle w:val="Odstavecseseznamem"/>
        <w:numPr>
          <w:ilvl w:val="0"/>
          <w:numId w:val="24"/>
        </w:numPr>
      </w:pPr>
      <w:r w:rsidRPr="004E033E">
        <w:t xml:space="preserve">odvoz a likvidace stávajícího zařízení </w:t>
      </w:r>
    </w:p>
    <w:p w:rsidR="002D1766" w:rsidRPr="004E033E" w:rsidRDefault="002D1766" w:rsidP="002D1766">
      <w:pPr>
        <w:pStyle w:val="Odstavecseseznamem"/>
        <w:numPr>
          <w:ilvl w:val="0"/>
          <w:numId w:val="24"/>
        </w:numPr>
      </w:pPr>
      <w:r w:rsidRPr="004E033E">
        <w:t>dodávka a doprava nové vířivé vany</w:t>
      </w:r>
    </w:p>
    <w:p w:rsidR="002D1766" w:rsidRPr="004E033E" w:rsidRDefault="002D1766" w:rsidP="002D1766">
      <w:pPr>
        <w:pStyle w:val="Odstavecseseznamem"/>
        <w:numPr>
          <w:ilvl w:val="0"/>
          <w:numId w:val="24"/>
        </w:numPr>
      </w:pPr>
      <w:r w:rsidRPr="004E033E">
        <w:t>instalace vlastní vany</w:t>
      </w:r>
      <w:r w:rsidR="006E28CB" w:rsidRPr="004E033E">
        <w:t xml:space="preserve">. </w:t>
      </w:r>
      <w:proofErr w:type="gramStart"/>
      <w:r w:rsidR="006E28CB" w:rsidRPr="004E033E">
        <w:t>včetně</w:t>
      </w:r>
      <w:proofErr w:type="gramEnd"/>
      <w:r w:rsidR="006E28CB" w:rsidRPr="004E033E">
        <w:t xml:space="preserve"> prove</w:t>
      </w:r>
      <w:r w:rsidR="00010D12" w:rsidRPr="004E033E">
        <w:t>de</w:t>
      </w:r>
      <w:r w:rsidR="006E28CB" w:rsidRPr="004E033E">
        <w:t>ní přípojek a napojení</w:t>
      </w:r>
    </w:p>
    <w:p w:rsidR="006E28CB" w:rsidRPr="004E033E" w:rsidRDefault="006E28CB" w:rsidP="002D1766">
      <w:pPr>
        <w:pStyle w:val="Odstavecseseznamem"/>
        <w:numPr>
          <w:ilvl w:val="0"/>
          <w:numId w:val="24"/>
        </w:numPr>
      </w:pPr>
      <w:r w:rsidRPr="004E033E">
        <w:t>individuální vyzkoušení celého systému</w:t>
      </w:r>
    </w:p>
    <w:p w:rsidR="006E28CB" w:rsidRPr="004E033E" w:rsidRDefault="006E28CB" w:rsidP="002D1766">
      <w:pPr>
        <w:pStyle w:val="Odstavecseseznamem"/>
        <w:numPr>
          <w:ilvl w:val="0"/>
          <w:numId w:val="24"/>
        </w:numPr>
      </w:pPr>
      <w:r w:rsidRPr="004E033E">
        <w:t>provedení komplexního vyzkoušení, včetně zaučení a zaškolení obsluhy</w:t>
      </w:r>
    </w:p>
    <w:p w:rsidR="006E28CB" w:rsidRPr="004E033E" w:rsidRDefault="006E28CB" w:rsidP="002D1766">
      <w:pPr>
        <w:pStyle w:val="Odstavecseseznamem"/>
        <w:numPr>
          <w:ilvl w:val="0"/>
          <w:numId w:val="24"/>
        </w:numPr>
      </w:pPr>
      <w:r w:rsidRPr="004E033E">
        <w:t>provedení tlakových zkoušek, revize</w:t>
      </w:r>
      <w:r w:rsidR="00010D12" w:rsidRPr="004E033E">
        <w:t xml:space="preserve"> a vyhotovení revizní zprávy</w:t>
      </w:r>
    </w:p>
    <w:p w:rsidR="0017146A" w:rsidRPr="004E033E" w:rsidRDefault="0017146A" w:rsidP="004E033E">
      <w:pPr>
        <w:jc w:val="both"/>
      </w:pPr>
      <w:r w:rsidRPr="004E033E">
        <w:t xml:space="preserve">  </w:t>
      </w:r>
      <w:r w:rsidR="00010D12" w:rsidRPr="004E033E">
        <w:t>Poznámka - nové zařízení</w:t>
      </w:r>
      <w:r w:rsidRPr="004E033E">
        <w:t xml:space="preserve"> bude vířivá vana stejných rozměrů a parametrů jako vana vyměňovaná</w:t>
      </w:r>
      <w:r w:rsidR="00010D12" w:rsidRPr="004E033E">
        <w:t xml:space="preserve"> a bude se napojovat</w:t>
      </w:r>
      <w:r w:rsidRPr="004E033E">
        <w:t xml:space="preserve"> na stávající hydraulický okruh</w:t>
      </w:r>
      <w:r w:rsidR="00010D12" w:rsidRPr="004E033E">
        <w:t>y</w:t>
      </w:r>
      <w:r w:rsidRPr="004E033E">
        <w:t xml:space="preserve"> úpravny. </w:t>
      </w:r>
    </w:p>
    <w:p w:rsidR="0017146A" w:rsidRDefault="0017146A" w:rsidP="0017146A"/>
    <w:p w:rsidR="00425FEC" w:rsidRDefault="00425FEC" w:rsidP="009670E2"/>
    <w:p w:rsidR="009670E2" w:rsidRDefault="009670E2" w:rsidP="009670E2">
      <w:pPr>
        <w:pStyle w:val="Nadpis1"/>
      </w:pPr>
      <w:bookmarkStart w:id="16" w:name="_Toc531607586"/>
      <w:r>
        <w:t>SEZNAM VSTUPNÍCH PODKLADŮ</w:t>
      </w:r>
      <w:bookmarkEnd w:id="16"/>
    </w:p>
    <w:p w:rsidR="009670E2" w:rsidRDefault="009670E2" w:rsidP="009670E2">
      <w:r>
        <w:t>Tato projektová dokumentace byla vypracována na základě následujících podkladů:</w:t>
      </w:r>
    </w:p>
    <w:p w:rsidR="009670E2" w:rsidRDefault="009670E2" w:rsidP="009670E2">
      <w:pPr>
        <w:pStyle w:val="Odstavecseseznamem"/>
        <w:numPr>
          <w:ilvl w:val="0"/>
          <w:numId w:val="8"/>
        </w:numPr>
        <w:ind w:left="284" w:hanging="284"/>
      </w:pPr>
      <w:r>
        <w:t xml:space="preserve">Prohlídka </w:t>
      </w:r>
      <w:r w:rsidR="007A062A">
        <w:t>pozemku</w:t>
      </w:r>
      <w:r w:rsidR="00F14687">
        <w:t xml:space="preserve"> a budovy</w:t>
      </w:r>
      <w:r>
        <w:t>, fotodokumentace</w:t>
      </w:r>
    </w:p>
    <w:p w:rsidR="009670E2" w:rsidRDefault="009670E2" w:rsidP="009670E2">
      <w:pPr>
        <w:pStyle w:val="Odstavecseseznamem"/>
        <w:numPr>
          <w:ilvl w:val="0"/>
          <w:numId w:val="8"/>
        </w:numPr>
        <w:ind w:left="284" w:hanging="284"/>
      </w:pPr>
      <w:r>
        <w:t>Konzultace se stavebníkem</w:t>
      </w:r>
    </w:p>
    <w:p w:rsidR="009670E2" w:rsidRPr="000123A0" w:rsidRDefault="009670E2" w:rsidP="00CA1407">
      <w:pPr>
        <w:pStyle w:val="Odstavecseseznamem"/>
        <w:ind w:left="284"/>
        <w:rPr>
          <w:highlight w:val="yellow"/>
        </w:rPr>
      </w:pPr>
    </w:p>
    <w:p w:rsidR="009670E2" w:rsidRDefault="009670E2" w:rsidP="009670E2"/>
    <w:p w:rsidR="004E033E" w:rsidRPr="004E033E" w:rsidRDefault="004E033E" w:rsidP="004E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E033E">
        <w:rPr>
          <w:b/>
          <w:sz w:val="24"/>
        </w:rPr>
        <w:t>POŽADAVEK NA ZPRACOVATELE NABÍDKY</w:t>
      </w:r>
    </w:p>
    <w:p w:rsidR="004E033E" w:rsidRPr="004E033E" w:rsidRDefault="004E033E" w:rsidP="004E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E033E" w:rsidRPr="004E033E" w:rsidRDefault="004E033E" w:rsidP="004E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4E033E">
        <w:rPr>
          <w:b/>
          <w:sz w:val="24"/>
        </w:rPr>
        <w:t>Před vypracováním nabídky je nutná osobní prohlídka, zařízení i celkové situace, zhotovitele - zpracovatele nabídky situace vzhledem k povaze výše uvedených prací  a prostředí.</w:t>
      </w:r>
    </w:p>
    <w:p w:rsidR="009670E2" w:rsidRDefault="009670E2" w:rsidP="009670E2">
      <w:pPr>
        <w:rPr>
          <w:snapToGrid w:val="0"/>
        </w:rPr>
      </w:pPr>
    </w:p>
    <w:p w:rsidR="009670E2" w:rsidRDefault="009670E2" w:rsidP="009670E2">
      <w:pPr>
        <w:rPr>
          <w:snapToGrid w:val="0"/>
        </w:rPr>
      </w:pPr>
    </w:p>
    <w:p w:rsidR="009670E2" w:rsidRDefault="009670E2" w:rsidP="009670E2">
      <w:pPr>
        <w:rPr>
          <w:snapToGrid w:val="0"/>
        </w:rPr>
      </w:pPr>
    </w:p>
    <w:p w:rsidR="009670E2" w:rsidRPr="000D5798" w:rsidRDefault="00F14687" w:rsidP="009670E2">
      <w:r>
        <w:rPr>
          <w:snapToGrid w:val="0"/>
        </w:rPr>
        <w:t>Ve Zlíně, 0</w:t>
      </w:r>
      <w:r w:rsidR="00172B76">
        <w:rPr>
          <w:snapToGrid w:val="0"/>
        </w:rPr>
        <w:t>6</w:t>
      </w:r>
      <w:r>
        <w:rPr>
          <w:snapToGrid w:val="0"/>
        </w:rPr>
        <w:t>/2019</w:t>
      </w:r>
      <w:r w:rsidR="009670E2">
        <w:rPr>
          <w:snapToGrid w:val="0"/>
        </w:rPr>
        <w:tab/>
      </w:r>
      <w:r w:rsidR="009670E2">
        <w:rPr>
          <w:snapToGrid w:val="0"/>
        </w:rPr>
        <w:tab/>
      </w:r>
      <w:r w:rsidR="009670E2">
        <w:rPr>
          <w:snapToGrid w:val="0"/>
        </w:rPr>
        <w:tab/>
      </w:r>
      <w:r w:rsidR="009670E2">
        <w:rPr>
          <w:snapToGrid w:val="0"/>
        </w:rPr>
        <w:tab/>
      </w:r>
      <w:r w:rsidR="009670E2">
        <w:rPr>
          <w:snapToGrid w:val="0"/>
        </w:rPr>
        <w:tab/>
      </w:r>
      <w:r w:rsidR="009670E2">
        <w:rPr>
          <w:snapToGrid w:val="0"/>
        </w:rPr>
        <w:tab/>
      </w:r>
      <w:r w:rsidR="009670E2">
        <w:rPr>
          <w:snapToGrid w:val="0"/>
        </w:rPr>
        <w:tab/>
      </w:r>
      <w:r w:rsidR="009670E2">
        <w:rPr>
          <w:snapToGrid w:val="0"/>
        </w:rPr>
        <w:tab/>
      </w:r>
      <w:r w:rsidR="009670E2">
        <w:rPr>
          <w:snapToGrid w:val="0"/>
        </w:rPr>
        <w:tab/>
        <w:t xml:space="preserve">Vypracoval: </w:t>
      </w:r>
      <w:r>
        <w:rPr>
          <w:snapToGrid w:val="0"/>
        </w:rPr>
        <w:t>Zdeněk Havel</w:t>
      </w:r>
    </w:p>
    <w:p w:rsidR="009670E2" w:rsidRPr="00A36201" w:rsidRDefault="009670E2" w:rsidP="00172B76"/>
    <w:sectPr w:rsidR="009670E2" w:rsidRPr="00A36201" w:rsidSect="00986108">
      <w:headerReference w:type="default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A1" w:rsidRDefault="00D944A1" w:rsidP="00986108">
      <w:pPr>
        <w:spacing w:line="240" w:lineRule="auto"/>
      </w:pPr>
      <w:r>
        <w:separator/>
      </w:r>
    </w:p>
  </w:endnote>
  <w:endnote w:type="continuationSeparator" w:id="0">
    <w:p w:rsidR="00D944A1" w:rsidRDefault="00D944A1" w:rsidP="00986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57" w:rsidRDefault="00372449" w:rsidP="003179B1">
    <w:pPr>
      <w:pBdr>
        <w:top w:val="single" w:sz="4" w:space="1" w:color="auto"/>
      </w:pBdr>
    </w:pPr>
    <w:r>
      <w:t>0</w:t>
    </w:r>
    <w:r w:rsidR="00E90921">
      <w:t>2</w:t>
    </w:r>
    <w:r>
      <w:t>/2019</w:t>
    </w:r>
    <w:r w:rsidR="00197B57">
      <w:tab/>
    </w:r>
    <w:r w:rsidR="00197B57">
      <w:tab/>
      <w:t xml:space="preserve">                                      A – průvodní zpráva</w:t>
    </w:r>
    <w:r w:rsidR="00197B57">
      <w:tab/>
    </w:r>
    <w:r w:rsidR="00197B57">
      <w:tab/>
    </w:r>
    <w:r w:rsidR="00197B57">
      <w:tab/>
    </w:r>
    <w:r w:rsidR="00197B57">
      <w:tab/>
      <w:t xml:space="preserve">        </w:t>
    </w:r>
    <w:r w:rsidR="00197B57">
      <w:tab/>
    </w:r>
    <w:r w:rsidR="00197B57">
      <w:tab/>
      <w:t xml:space="preserve">      </w:t>
    </w:r>
    <w:r w:rsidR="00B53513">
      <w:fldChar w:fldCharType="begin"/>
    </w:r>
    <w:r w:rsidR="0046029A">
      <w:instrText>PAGE   \* MERGEFORMAT</w:instrText>
    </w:r>
    <w:r w:rsidR="00B53513">
      <w:fldChar w:fldCharType="separate"/>
    </w:r>
    <w:r w:rsidR="00CB3988">
      <w:rPr>
        <w:noProof/>
      </w:rPr>
      <w:t>5</w:t>
    </w:r>
    <w:r w:rsidR="00B53513">
      <w:rPr>
        <w:noProof/>
      </w:rPr>
      <w:fldChar w:fldCharType="end"/>
    </w:r>
  </w:p>
  <w:p w:rsidR="00197B57" w:rsidRDefault="00197B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A1" w:rsidRDefault="00D944A1" w:rsidP="00986108">
      <w:pPr>
        <w:spacing w:line="240" w:lineRule="auto"/>
      </w:pPr>
      <w:r>
        <w:separator/>
      </w:r>
    </w:p>
  </w:footnote>
  <w:footnote w:type="continuationSeparator" w:id="0">
    <w:p w:rsidR="00D944A1" w:rsidRDefault="00D944A1" w:rsidP="00986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57" w:rsidRDefault="00197B57" w:rsidP="00C86795">
    <w:pPr>
      <w:pStyle w:val="Zhlav"/>
      <w:jc w:val="both"/>
      <w:rPr>
        <w:noProof/>
        <w:color w:val="7F7F7F"/>
        <w:lang w:eastAsia="cs-CZ"/>
      </w:rPr>
    </w:pPr>
  </w:p>
  <w:p w:rsidR="00197B57" w:rsidRDefault="00197B57" w:rsidP="00197B57">
    <w:pPr>
      <w:pStyle w:val="Zhlav"/>
      <w:tabs>
        <w:tab w:val="clear" w:pos="4536"/>
        <w:tab w:val="clear" w:pos="9072"/>
        <w:tab w:val="left" w:pos="6762"/>
      </w:tabs>
      <w:jc w:val="both"/>
      <w:rPr>
        <w:noProof/>
        <w:color w:val="7F7F7F"/>
        <w:lang w:eastAsia="cs-CZ"/>
      </w:rPr>
    </w:pPr>
    <w:r>
      <w:rPr>
        <w:noProof/>
        <w:color w:val="7F7F7F"/>
        <w:lang w:eastAsia="cs-CZ"/>
      </w:rPr>
      <w:tab/>
    </w:r>
  </w:p>
  <w:p w:rsidR="00197B57" w:rsidRPr="00A84882" w:rsidRDefault="002E5040" w:rsidP="00C86795">
    <w:pPr>
      <w:pStyle w:val="Zhlav"/>
      <w:jc w:val="both"/>
      <w:rPr>
        <w:color w:val="7F7F7F"/>
      </w:rPr>
    </w:pPr>
    <w:r>
      <w:rPr>
        <w:noProof/>
        <w:color w:val="7F7F7F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-980440</wp:posOffset>
              </wp:positionH>
              <wp:positionV relativeFrom="paragraph">
                <wp:posOffset>238125</wp:posOffset>
              </wp:positionV>
              <wp:extent cx="7732395" cy="6985"/>
              <wp:effectExtent l="0" t="19050" r="1905" b="1206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32395" cy="69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BA7D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77.2pt;margin-top:18.75pt;width:608.8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" strokecolor="red" strokeweight="3pt">
              <v:shadow color="#7f7f7f" opacity=".5" offset="1pt"/>
            </v:shape>
          </w:pict>
        </mc:Fallback>
      </mc:AlternateContent>
    </w:r>
    <w:r w:rsidR="00372449">
      <w:rPr>
        <w:noProof/>
        <w:color w:val="7F7F7F"/>
        <w:lang w:eastAsia="cs-CZ"/>
      </w:rPr>
      <w:t>20190218</w:t>
    </w:r>
    <w:r w:rsidR="00C02BA1">
      <w:rPr>
        <w:noProof/>
        <w:color w:val="7F7F7F"/>
        <w:lang w:eastAsia="cs-CZ"/>
      </w:rPr>
      <w:tab/>
    </w:r>
    <w:r w:rsidR="00197B57">
      <w:rPr>
        <w:noProof/>
        <w:color w:val="7F7F7F"/>
        <w:lang w:eastAsia="cs-CZ"/>
      </w:rPr>
      <w:tab/>
      <w:t xml:space="preserve">         </w:t>
    </w:r>
    <w:r w:rsidR="00C02BA1">
      <w:t xml:space="preserve">Oprava </w:t>
    </w:r>
    <w:proofErr w:type="spellStart"/>
    <w:r w:rsidR="00C02BA1">
      <w:t>whirlpoolu</w:t>
    </w:r>
    <w:proofErr w:type="spellEnd"/>
    <w:r w:rsidR="00C02BA1">
      <w:t xml:space="preserve"> v areálu plaveckého bazénu školy</w:t>
    </w:r>
  </w:p>
  <w:p w:rsidR="00197B57" w:rsidRDefault="00197B57" w:rsidP="00C86795"/>
  <w:p w:rsidR="00197B57" w:rsidRPr="00C86795" w:rsidRDefault="00197B57" w:rsidP="00C867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eastAsia="cs-CZ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eastAsia="cs-CZ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eastAsia="cs-CZ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eastAsia="cs-CZ"/>
      </w:rPr>
    </w:lvl>
  </w:abstractNum>
  <w:abstractNum w:abstractNumId="2" w15:restartNumberingAfterBreak="0">
    <w:nsid w:val="07417B19"/>
    <w:multiLevelType w:val="hybridMultilevel"/>
    <w:tmpl w:val="6CB6F1F6"/>
    <w:lvl w:ilvl="0" w:tplc="0890E754">
      <w:start w:val="1"/>
      <w:numFmt w:val="lowerLetter"/>
      <w:pStyle w:val="Nadpis3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164B9"/>
    <w:multiLevelType w:val="hybridMultilevel"/>
    <w:tmpl w:val="41782560"/>
    <w:lvl w:ilvl="0" w:tplc="4866D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02C3"/>
    <w:multiLevelType w:val="hybridMultilevel"/>
    <w:tmpl w:val="C23853A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7F1000"/>
    <w:multiLevelType w:val="hybridMultilevel"/>
    <w:tmpl w:val="1C7C375A"/>
    <w:lvl w:ilvl="0" w:tplc="AF24870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334"/>
    <w:multiLevelType w:val="hybridMultilevel"/>
    <w:tmpl w:val="C3E0FD58"/>
    <w:lvl w:ilvl="0" w:tplc="08A02430">
      <w:start w:val="1"/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6C0079A"/>
    <w:multiLevelType w:val="hybridMultilevel"/>
    <w:tmpl w:val="93665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B01EF"/>
    <w:multiLevelType w:val="hybridMultilevel"/>
    <w:tmpl w:val="E4B0DBD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5445B0F"/>
    <w:multiLevelType w:val="hybridMultilevel"/>
    <w:tmpl w:val="C8366A4A"/>
    <w:lvl w:ilvl="0" w:tplc="7DE8B5E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5ABD"/>
    <w:multiLevelType w:val="hybridMultilevel"/>
    <w:tmpl w:val="64521B38"/>
    <w:lvl w:ilvl="0" w:tplc="AE64BCC8">
      <w:start w:val="1"/>
      <w:numFmt w:val="decimal"/>
      <w:pStyle w:val="Nadpis1"/>
      <w:lvlText w:val="A.%1"/>
      <w:lvlJc w:val="left"/>
      <w:pPr>
        <w:ind w:left="720" w:hanging="360"/>
      </w:pPr>
      <w:rPr>
        <w:rFonts w:ascii="Calibri Light" w:hAnsi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8E8"/>
    <w:multiLevelType w:val="hybridMultilevel"/>
    <w:tmpl w:val="10D2B43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5960F4"/>
    <w:multiLevelType w:val="hybridMultilevel"/>
    <w:tmpl w:val="F8604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A77EE"/>
    <w:multiLevelType w:val="hybridMultilevel"/>
    <w:tmpl w:val="5F12CD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C47BCD"/>
    <w:multiLevelType w:val="hybridMultilevel"/>
    <w:tmpl w:val="F1063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0"/>
  </w:num>
  <w:num w:numId="13">
    <w:abstractNumId w:val="1"/>
  </w:num>
  <w:num w:numId="14">
    <w:abstractNumId w:val="14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1"/>
  </w:num>
  <w:num w:numId="21">
    <w:abstractNumId w:val="13"/>
  </w:num>
  <w:num w:numId="22">
    <w:abstractNumId w:val="4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8"/>
    <w:rsid w:val="00010D12"/>
    <w:rsid w:val="000123A0"/>
    <w:rsid w:val="000158CB"/>
    <w:rsid w:val="00041134"/>
    <w:rsid w:val="00042831"/>
    <w:rsid w:val="00044879"/>
    <w:rsid w:val="00050A5F"/>
    <w:rsid w:val="0005702C"/>
    <w:rsid w:val="00073CB7"/>
    <w:rsid w:val="0009395A"/>
    <w:rsid w:val="000A06AE"/>
    <w:rsid w:val="000A7E3F"/>
    <w:rsid w:val="000B6B6D"/>
    <w:rsid w:val="000D55E8"/>
    <w:rsid w:val="000D5798"/>
    <w:rsid w:val="000F687C"/>
    <w:rsid w:val="00123508"/>
    <w:rsid w:val="001356E7"/>
    <w:rsid w:val="001461C1"/>
    <w:rsid w:val="001518A2"/>
    <w:rsid w:val="0017146A"/>
    <w:rsid w:val="00172560"/>
    <w:rsid w:val="00172B76"/>
    <w:rsid w:val="00176AD5"/>
    <w:rsid w:val="001827A8"/>
    <w:rsid w:val="00197B57"/>
    <w:rsid w:val="001B00CE"/>
    <w:rsid w:val="001C62BF"/>
    <w:rsid w:val="0022728F"/>
    <w:rsid w:val="00234A93"/>
    <w:rsid w:val="002469AB"/>
    <w:rsid w:val="00262D35"/>
    <w:rsid w:val="00263E3C"/>
    <w:rsid w:val="002804B3"/>
    <w:rsid w:val="0029778E"/>
    <w:rsid w:val="002A20E0"/>
    <w:rsid w:val="002C56E6"/>
    <w:rsid w:val="002D1766"/>
    <w:rsid w:val="002E5040"/>
    <w:rsid w:val="002F31AC"/>
    <w:rsid w:val="002F6528"/>
    <w:rsid w:val="00300209"/>
    <w:rsid w:val="003050D5"/>
    <w:rsid w:val="003179B1"/>
    <w:rsid w:val="00343B20"/>
    <w:rsid w:val="0036788B"/>
    <w:rsid w:val="00372449"/>
    <w:rsid w:val="003A36FA"/>
    <w:rsid w:val="003B263A"/>
    <w:rsid w:val="003D3403"/>
    <w:rsid w:val="003E7B0E"/>
    <w:rsid w:val="00425FEC"/>
    <w:rsid w:val="004419BE"/>
    <w:rsid w:val="0046029A"/>
    <w:rsid w:val="00470473"/>
    <w:rsid w:val="004873B3"/>
    <w:rsid w:val="00496748"/>
    <w:rsid w:val="004E033E"/>
    <w:rsid w:val="0050189F"/>
    <w:rsid w:val="005326AC"/>
    <w:rsid w:val="00541EA5"/>
    <w:rsid w:val="00544F0A"/>
    <w:rsid w:val="0056447C"/>
    <w:rsid w:val="005837C9"/>
    <w:rsid w:val="00584496"/>
    <w:rsid w:val="0058703D"/>
    <w:rsid w:val="005924A9"/>
    <w:rsid w:val="005956CC"/>
    <w:rsid w:val="00597FE8"/>
    <w:rsid w:val="005A12D7"/>
    <w:rsid w:val="005C3D24"/>
    <w:rsid w:val="00626376"/>
    <w:rsid w:val="0063153F"/>
    <w:rsid w:val="00674C26"/>
    <w:rsid w:val="00696B65"/>
    <w:rsid w:val="006C782C"/>
    <w:rsid w:val="006E1A79"/>
    <w:rsid w:val="006E28CB"/>
    <w:rsid w:val="007010DD"/>
    <w:rsid w:val="007107D2"/>
    <w:rsid w:val="00726EA8"/>
    <w:rsid w:val="007772F3"/>
    <w:rsid w:val="00785305"/>
    <w:rsid w:val="007A062A"/>
    <w:rsid w:val="007D3296"/>
    <w:rsid w:val="007D7013"/>
    <w:rsid w:val="007E37E0"/>
    <w:rsid w:val="007F5D4E"/>
    <w:rsid w:val="00833A12"/>
    <w:rsid w:val="008677C4"/>
    <w:rsid w:val="00873C2B"/>
    <w:rsid w:val="00873C8A"/>
    <w:rsid w:val="00896CC6"/>
    <w:rsid w:val="008D34D2"/>
    <w:rsid w:val="009049B0"/>
    <w:rsid w:val="00911893"/>
    <w:rsid w:val="00916271"/>
    <w:rsid w:val="0091780D"/>
    <w:rsid w:val="00941953"/>
    <w:rsid w:val="00942EE9"/>
    <w:rsid w:val="00945132"/>
    <w:rsid w:val="0095695A"/>
    <w:rsid w:val="00957887"/>
    <w:rsid w:val="00966121"/>
    <w:rsid w:val="009670E2"/>
    <w:rsid w:val="009710BE"/>
    <w:rsid w:val="00986108"/>
    <w:rsid w:val="009933D3"/>
    <w:rsid w:val="00993B00"/>
    <w:rsid w:val="00997C3A"/>
    <w:rsid w:val="009D1BE3"/>
    <w:rsid w:val="009D23E8"/>
    <w:rsid w:val="009D31E2"/>
    <w:rsid w:val="009F5A68"/>
    <w:rsid w:val="00A10B55"/>
    <w:rsid w:val="00A174EF"/>
    <w:rsid w:val="00A36201"/>
    <w:rsid w:val="00A82AF1"/>
    <w:rsid w:val="00AB4440"/>
    <w:rsid w:val="00AC16EE"/>
    <w:rsid w:val="00AE36ED"/>
    <w:rsid w:val="00B01B9C"/>
    <w:rsid w:val="00B53513"/>
    <w:rsid w:val="00BB2B43"/>
    <w:rsid w:val="00BC0614"/>
    <w:rsid w:val="00BD0705"/>
    <w:rsid w:val="00C02BA1"/>
    <w:rsid w:val="00C12803"/>
    <w:rsid w:val="00C1335F"/>
    <w:rsid w:val="00C71DB8"/>
    <w:rsid w:val="00C80EFE"/>
    <w:rsid w:val="00C86795"/>
    <w:rsid w:val="00C877F2"/>
    <w:rsid w:val="00C94751"/>
    <w:rsid w:val="00C9581A"/>
    <w:rsid w:val="00CA1407"/>
    <w:rsid w:val="00CB024E"/>
    <w:rsid w:val="00CB3988"/>
    <w:rsid w:val="00CC537C"/>
    <w:rsid w:val="00CE695B"/>
    <w:rsid w:val="00CF72A9"/>
    <w:rsid w:val="00D07FCA"/>
    <w:rsid w:val="00D30D8B"/>
    <w:rsid w:val="00D33F93"/>
    <w:rsid w:val="00D53538"/>
    <w:rsid w:val="00D65086"/>
    <w:rsid w:val="00D851D1"/>
    <w:rsid w:val="00D944A1"/>
    <w:rsid w:val="00DA014F"/>
    <w:rsid w:val="00DA0FE2"/>
    <w:rsid w:val="00DB15E7"/>
    <w:rsid w:val="00E05728"/>
    <w:rsid w:val="00E47822"/>
    <w:rsid w:val="00E55217"/>
    <w:rsid w:val="00E87A4F"/>
    <w:rsid w:val="00E90921"/>
    <w:rsid w:val="00EA629B"/>
    <w:rsid w:val="00EC3196"/>
    <w:rsid w:val="00F14687"/>
    <w:rsid w:val="00F203C8"/>
    <w:rsid w:val="00F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976F9"/>
  <w15:docId w15:val="{9B479E63-3773-4D92-8601-ADC974B7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108"/>
    <w:pPr>
      <w:spacing w:after="0" w:line="276" w:lineRule="auto"/>
    </w:pPr>
    <w:rPr>
      <w:rFonts w:ascii="Calibri Light" w:hAnsi="Calibri Light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96748"/>
    <w:pPr>
      <w:numPr>
        <w:numId w:val="3"/>
      </w:numPr>
      <w:spacing w:after="160"/>
      <w:ind w:left="567" w:hanging="567"/>
      <w:outlineLvl w:val="0"/>
    </w:pPr>
    <w:rPr>
      <w:b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6748"/>
    <w:pPr>
      <w:spacing w:after="160"/>
      <w:ind w:left="567" w:hanging="567"/>
      <w:outlineLvl w:val="1"/>
    </w:pPr>
    <w:rPr>
      <w:b/>
      <w:u w:val="single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96748"/>
    <w:pPr>
      <w:numPr>
        <w:numId w:val="4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10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108"/>
  </w:style>
  <w:style w:type="paragraph" w:styleId="Zpat">
    <w:name w:val="footer"/>
    <w:basedOn w:val="Normln"/>
    <w:link w:val="ZpatChar"/>
    <w:uiPriority w:val="99"/>
    <w:unhideWhenUsed/>
    <w:rsid w:val="0098610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108"/>
  </w:style>
  <w:style w:type="character" w:customStyle="1" w:styleId="Nadpis1Char">
    <w:name w:val="Nadpis 1 Char"/>
    <w:basedOn w:val="Standardnpsmoodstavce"/>
    <w:link w:val="Nadpis1"/>
    <w:uiPriority w:val="9"/>
    <w:rsid w:val="00496748"/>
    <w:rPr>
      <w:rFonts w:ascii="Calibri Light" w:hAnsi="Calibri Light"/>
      <w:b/>
      <w:sz w:val="28"/>
      <w:szCs w:val="28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8610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6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179B1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A362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362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496748"/>
    <w:rPr>
      <w:rFonts w:ascii="Calibri Light" w:hAnsi="Calibri Light"/>
      <w:b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96748"/>
    <w:rPr>
      <w:rFonts w:ascii="Calibri Light" w:hAnsi="Calibri Light"/>
      <w:u w:val="single"/>
    </w:rPr>
  </w:style>
  <w:style w:type="character" w:customStyle="1" w:styleId="apple-converted-space">
    <w:name w:val="apple-converted-space"/>
    <w:basedOn w:val="Standardnpsmoodstavce"/>
    <w:rsid w:val="00470473"/>
  </w:style>
  <w:style w:type="paragraph" w:styleId="Textbubliny">
    <w:name w:val="Balloon Text"/>
    <w:basedOn w:val="Normln"/>
    <w:link w:val="TextbublinyChar"/>
    <w:uiPriority w:val="99"/>
    <w:semiHidden/>
    <w:unhideWhenUsed/>
    <w:rsid w:val="003E7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B0E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0705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u w:val="none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D0705"/>
    <w:pPr>
      <w:spacing w:after="100"/>
      <w:ind w:left="220"/>
    </w:pPr>
    <w:rPr>
      <w:rFonts w:asciiTheme="minorHAnsi" w:eastAsiaTheme="minorEastAsia" w:hAnsiTheme="minorHAns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D0705"/>
    <w:pPr>
      <w:spacing w:after="100"/>
    </w:pPr>
    <w:rPr>
      <w:rFonts w:asciiTheme="minorHAnsi" w:eastAsiaTheme="minorEastAsia" w:hAnsiTheme="minorHAnsi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D0705"/>
    <w:pPr>
      <w:spacing w:after="100"/>
      <w:ind w:left="440"/>
    </w:pPr>
    <w:rPr>
      <w:rFonts w:asciiTheme="minorHAnsi" w:eastAsiaTheme="minorEastAsia" w:hAnsiTheme="minorHAns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0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11B9-E182-4119-8843-1E8F90DD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adm2</cp:lastModifiedBy>
  <cp:revision>4</cp:revision>
  <cp:lastPrinted>2018-12-11T06:54:00Z</cp:lastPrinted>
  <dcterms:created xsi:type="dcterms:W3CDTF">2019-06-20T04:45:00Z</dcterms:created>
  <dcterms:modified xsi:type="dcterms:W3CDTF">2019-06-20T04:51:00Z</dcterms:modified>
</cp:coreProperties>
</file>