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w:t>
      </w:r>
      <w:r w:rsidR="00952AFD">
        <w:rPr>
          <w:b/>
          <w:bCs/>
          <w:sz w:val="36"/>
          <w:szCs w:val="36"/>
        </w:rPr>
        <w:t>mostu</w:t>
      </w:r>
      <w:r w:rsidRPr="00E87A9E">
        <w:rPr>
          <w:b/>
          <w:bCs/>
          <w:sz w:val="36"/>
          <w:szCs w:val="36"/>
        </w:rPr>
        <w:t xml:space="preserve"> pro zpracování PD </w:t>
      </w:r>
    </w:p>
    <w:p w:rsidR="009C3EC7" w:rsidRPr="00CD1933" w:rsidRDefault="00AE44C8" w:rsidP="00E87A9E">
      <w:pPr>
        <w:pStyle w:val="Zhlav"/>
        <w:tabs>
          <w:tab w:val="left" w:pos="0"/>
        </w:tabs>
        <w:jc w:val="center"/>
        <w:rPr>
          <w:b/>
          <w:i/>
          <w:color w:val="FF0000"/>
          <w:sz w:val="32"/>
          <w:szCs w:val="32"/>
        </w:rPr>
      </w:pPr>
      <w:r w:rsidRPr="00AE44C8">
        <w:rPr>
          <w:b/>
          <w:bCs/>
          <w:sz w:val="36"/>
          <w:szCs w:val="36"/>
        </w:rPr>
        <w:t xml:space="preserve">II/385 Čebín, most 385-009                       </w:t>
      </w:r>
      <w:r w:rsidR="009C3EC7" w:rsidRPr="00CD1933">
        <w:rPr>
          <w:b/>
          <w:bCs/>
          <w:color w:val="FF0000"/>
          <w:sz w:val="16"/>
        </w:rPr>
        <w:t>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9C3EC7" w:rsidRPr="000F0D4A" w:rsidRDefault="009C3EC7" w:rsidP="009C3EC7">
      <w:pPr>
        <w:spacing w:after="120"/>
        <w:rPr>
          <w:b/>
          <w:smallCaps/>
          <w:sz w:val="22"/>
          <w:szCs w:val="22"/>
        </w:rPr>
      </w:pPr>
      <w:r w:rsidRPr="000F0D4A">
        <w:rPr>
          <w:b/>
          <w:smallCaps/>
          <w:sz w:val="22"/>
          <w:szCs w:val="22"/>
        </w:rPr>
        <w:t>Objednatel</w:t>
      </w:r>
    </w:p>
    <w:p w:rsidR="009C3EC7" w:rsidRPr="000F0D4A" w:rsidRDefault="009C3EC7" w:rsidP="009C3EC7">
      <w:pPr>
        <w:spacing w:after="120"/>
        <w:rPr>
          <w:b/>
          <w:sz w:val="22"/>
          <w:szCs w:val="22"/>
        </w:rPr>
      </w:pPr>
      <w:r w:rsidRPr="000F0D4A">
        <w:rPr>
          <w:b/>
          <w:sz w:val="22"/>
          <w:szCs w:val="22"/>
        </w:rPr>
        <w:t>Správa a údržba silnic Jihomoravského kraje, příspěvková organizace kraje</w:t>
      </w:r>
    </w:p>
    <w:p w:rsidR="009C3EC7" w:rsidRPr="000F0D4A" w:rsidRDefault="009C3EC7" w:rsidP="009C3EC7">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 xml:space="preserve">v obchodním rejstříku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9C3EC7" w:rsidRPr="000F0D4A" w:rsidRDefault="009C3EC7" w:rsidP="009C3EC7">
      <w:pPr>
        <w:tabs>
          <w:tab w:val="left" w:pos="6300"/>
        </w:tabs>
        <w:rPr>
          <w:sz w:val="22"/>
          <w:szCs w:val="22"/>
        </w:rPr>
      </w:pPr>
      <w:r w:rsidRPr="000F0D4A">
        <w:rPr>
          <w:sz w:val="22"/>
          <w:szCs w:val="22"/>
        </w:rPr>
        <w:t>zastoupena Ing. Zdeňkem Komůrkou, ředitelem</w:t>
      </w:r>
    </w:p>
    <w:p w:rsidR="009C3EC7" w:rsidRPr="000F0D4A" w:rsidRDefault="009C3EC7" w:rsidP="009C3EC7">
      <w:pPr>
        <w:tabs>
          <w:tab w:val="left" w:pos="6300"/>
        </w:tabs>
        <w:rPr>
          <w:sz w:val="22"/>
          <w:szCs w:val="22"/>
        </w:rPr>
      </w:pPr>
    </w:p>
    <w:p w:rsidR="009C3EC7" w:rsidRDefault="009C3EC7" w:rsidP="009C3EC7">
      <w:pPr>
        <w:spacing w:after="120"/>
        <w:rPr>
          <w:sz w:val="22"/>
          <w:szCs w:val="22"/>
        </w:rPr>
      </w:pPr>
      <w:r w:rsidRPr="000F0D4A">
        <w:rPr>
          <w:sz w:val="22"/>
          <w:szCs w:val="22"/>
        </w:rPr>
        <w:t>a</w:t>
      </w:r>
    </w:p>
    <w:p w:rsidR="009C3EC7" w:rsidRPr="000F0D4A" w:rsidRDefault="009C3EC7" w:rsidP="009C3EC7">
      <w:pPr>
        <w:spacing w:after="120"/>
        <w:rPr>
          <w:b/>
          <w:smallCaps/>
          <w:sz w:val="22"/>
          <w:szCs w:val="22"/>
        </w:rPr>
      </w:pPr>
      <w:r w:rsidRPr="000F0D4A">
        <w:rPr>
          <w:b/>
          <w:smallCaps/>
          <w:sz w:val="22"/>
          <w:szCs w:val="22"/>
        </w:rPr>
        <w:t>Zhotovitel</w:t>
      </w:r>
    </w:p>
    <w:p w:rsidR="009C3EC7" w:rsidRPr="000F0D4A" w:rsidRDefault="009C3EC7" w:rsidP="009C3EC7">
      <w:pPr>
        <w:tabs>
          <w:tab w:val="left" w:pos="6300"/>
        </w:tabs>
        <w:spacing w:after="120"/>
        <w:rPr>
          <w:b/>
          <w:smallCaps/>
          <w:spacing w:val="20"/>
          <w:sz w:val="22"/>
          <w:szCs w:val="22"/>
        </w:rPr>
      </w:pP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9C3EC7" w:rsidRPr="000F0D4A" w:rsidRDefault="009C3EC7" w:rsidP="009C3EC7">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9B4226" w:rsidRDefault="009C3EC7" w:rsidP="009C3EC7">
      <w:pPr>
        <w:numPr>
          <w:ilvl w:val="0"/>
          <w:numId w:val="2"/>
        </w:numPr>
        <w:tabs>
          <w:tab w:val="left" w:pos="540"/>
        </w:tabs>
        <w:spacing w:before="240" w:after="240"/>
        <w:ind w:left="539" w:hanging="539"/>
        <w:rPr>
          <w:b/>
          <w:smallCaps/>
          <w:sz w:val="22"/>
          <w:szCs w:val="22"/>
        </w:rPr>
      </w:pPr>
      <w:r w:rsidRPr="009B4226">
        <w:rPr>
          <w:b/>
          <w:smallCaps/>
          <w:sz w:val="22"/>
          <w:szCs w:val="22"/>
        </w:rPr>
        <w:t>Předmět smlouvy</w:t>
      </w:r>
    </w:p>
    <w:p w:rsidR="00AE44C8" w:rsidRDefault="00CB2C45" w:rsidP="00AE44C8">
      <w:pPr>
        <w:pStyle w:val="Odstavecseseznamem"/>
        <w:numPr>
          <w:ilvl w:val="2"/>
          <w:numId w:val="2"/>
        </w:numPr>
        <w:tabs>
          <w:tab w:val="clear" w:pos="2340"/>
        </w:tabs>
        <w:ind w:left="426" w:hanging="426"/>
        <w:rPr>
          <w:sz w:val="22"/>
          <w:szCs w:val="22"/>
        </w:rPr>
      </w:pPr>
      <w:r w:rsidRPr="009B4226">
        <w:rPr>
          <w:sz w:val="22"/>
          <w:szCs w:val="22"/>
        </w:rPr>
        <w:t>Předmětem smlouvy je d</w:t>
      </w:r>
      <w:r w:rsidR="009C3EC7" w:rsidRPr="009B4226">
        <w:rPr>
          <w:sz w:val="22"/>
          <w:szCs w:val="22"/>
        </w:rPr>
        <w:t xml:space="preserve">iagnostika </w:t>
      </w:r>
      <w:r w:rsidR="00952AFD" w:rsidRPr="009B4226">
        <w:rPr>
          <w:sz w:val="22"/>
          <w:szCs w:val="22"/>
        </w:rPr>
        <w:t>mostu</w:t>
      </w:r>
      <w:r w:rsidR="00E87A9E" w:rsidRPr="009B4226">
        <w:rPr>
          <w:sz w:val="22"/>
          <w:szCs w:val="22"/>
        </w:rPr>
        <w:t xml:space="preserve"> potřebn</w:t>
      </w:r>
      <w:r w:rsidRPr="009B4226">
        <w:rPr>
          <w:sz w:val="22"/>
          <w:szCs w:val="22"/>
        </w:rPr>
        <w:t>á</w:t>
      </w:r>
      <w:r w:rsidR="00E87A9E" w:rsidRPr="009B4226">
        <w:rPr>
          <w:sz w:val="22"/>
          <w:szCs w:val="22"/>
        </w:rPr>
        <w:t xml:space="preserve"> pro zpracování </w:t>
      </w:r>
      <w:r w:rsidR="00952AFD" w:rsidRPr="009B4226">
        <w:rPr>
          <w:sz w:val="22"/>
          <w:szCs w:val="22"/>
        </w:rPr>
        <w:t xml:space="preserve">projektové </w:t>
      </w:r>
      <w:r w:rsidR="00E87A9E" w:rsidRPr="009B4226">
        <w:rPr>
          <w:sz w:val="22"/>
          <w:szCs w:val="22"/>
        </w:rPr>
        <w:t xml:space="preserve">dokumentace na </w:t>
      </w:r>
      <w:r w:rsidR="00952AFD" w:rsidRPr="009B4226">
        <w:rPr>
          <w:sz w:val="22"/>
          <w:szCs w:val="22"/>
        </w:rPr>
        <w:t xml:space="preserve">jeho </w:t>
      </w:r>
      <w:r w:rsidR="00E87A9E" w:rsidRPr="009B4226">
        <w:rPr>
          <w:sz w:val="22"/>
          <w:szCs w:val="22"/>
        </w:rPr>
        <w:t>rekonstrukci v požadovaném rozsahu</w:t>
      </w:r>
      <w:r w:rsidR="00952AFD" w:rsidRPr="009B4226">
        <w:rPr>
          <w:sz w:val="22"/>
          <w:szCs w:val="22"/>
        </w:rPr>
        <w:t xml:space="preserve"> </w:t>
      </w:r>
      <w:r w:rsidR="00AE44C8">
        <w:rPr>
          <w:sz w:val="22"/>
          <w:szCs w:val="22"/>
        </w:rPr>
        <w:t>–</w:t>
      </w:r>
      <w:r w:rsidR="00952AFD" w:rsidRPr="009B4226">
        <w:rPr>
          <w:sz w:val="22"/>
          <w:szCs w:val="22"/>
        </w:rPr>
        <w:t xml:space="preserve"> </w:t>
      </w:r>
      <w:r w:rsidR="00AE44C8">
        <w:rPr>
          <w:sz w:val="22"/>
          <w:szCs w:val="22"/>
        </w:rPr>
        <w:t xml:space="preserve">dle přílohy </w:t>
      </w:r>
      <w:proofErr w:type="gramStart"/>
      <w:r w:rsidR="00AE44C8">
        <w:rPr>
          <w:sz w:val="22"/>
          <w:szCs w:val="22"/>
        </w:rPr>
        <w:t>č.2 této</w:t>
      </w:r>
      <w:proofErr w:type="gramEnd"/>
      <w:r w:rsidR="00AE44C8">
        <w:rPr>
          <w:sz w:val="22"/>
          <w:szCs w:val="22"/>
        </w:rPr>
        <w:t xml:space="preserve"> smlouvy</w:t>
      </w:r>
      <w:r w:rsidR="00952AFD" w:rsidRPr="009B4226">
        <w:rPr>
          <w:sz w:val="22"/>
          <w:szCs w:val="22"/>
        </w:rPr>
        <w:t>.</w:t>
      </w:r>
      <w:r w:rsidR="00E87A9E" w:rsidRPr="009B4226">
        <w:rPr>
          <w:sz w:val="22"/>
          <w:szCs w:val="22"/>
        </w:rPr>
        <w:t xml:space="preserve"> </w:t>
      </w:r>
      <w:r w:rsidR="00AE44C8">
        <w:rPr>
          <w:sz w:val="22"/>
          <w:szCs w:val="22"/>
        </w:rPr>
        <w:t>Most se nachází</w:t>
      </w:r>
      <w:r w:rsidR="009B4226" w:rsidRPr="009B4226">
        <w:rPr>
          <w:sz w:val="22"/>
          <w:szCs w:val="22"/>
        </w:rPr>
        <w:t xml:space="preserve"> </w:t>
      </w:r>
      <w:r w:rsidR="00AE44C8">
        <w:rPr>
          <w:sz w:val="22"/>
          <w:szCs w:val="22"/>
        </w:rPr>
        <w:t>silnici II/385</w:t>
      </w:r>
    </w:p>
    <w:p w:rsidR="00952AFD" w:rsidRPr="009B4226" w:rsidRDefault="004222AF" w:rsidP="00AE44C8">
      <w:pPr>
        <w:pStyle w:val="Odstavecseseznamem"/>
        <w:ind w:left="426"/>
        <w:rPr>
          <w:sz w:val="22"/>
          <w:szCs w:val="22"/>
        </w:rPr>
      </w:pPr>
      <w:r w:rsidRPr="004222AF">
        <w:rPr>
          <w:sz w:val="22"/>
          <w:szCs w:val="22"/>
        </w:rPr>
        <w:t xml:space="preserve"> </w:t>
      </w:r>
      <w:r w:rsidR="00AE44C8">
        <w:rPr>
          <w:sz w:val="22"/>
          <w:szCs w:val="22"/>
        </w:rPr>
        <w:t>u obce Čebín</w:t>
      </w:r>
      <w:r w:rsidR="00952AFD" w:rsidRPr="009B4226">
        <w:rPr>
          <w:sz w:val="22"/>
          <w:szCs w:val="22"/>
        </w:rPr>
        <w:t>.</w:t>
      </w:r>
      <w:r w:rsidR="00740ED1" w:rsidRPr="009B4226">
        <w:rPr>
          <w:sz w:val="22"/>
          <w:szCs w:val="22"/>
        </w:rPr>
        <w:t xml:space="preserve"> </w:t>
      </w:r>
      <w:r w:rsidR="00AE44C8" w:rsidRPr="00AE44C8">
        <w:rPr>
          <w:sz w:val="22"/>
          <w:szCs w:val="22"/>
        </w:rPr>
        <w:t xml:space="preserve">Pro plnění si zhotovitel </w:t>
      </w:r>
      <w:r w:rsidR="00AE44C8">
        <w:rPr>
          <w:sz w:val="22"/>
          <w:szCs w:val="22"/>
        </w:rPr>
        <w:t xml:space="preserve">sám </w:t>
      </w:r>
      <w:r w:rsidR="00AE44C8" w:rsidRPr="00AE44C8">
        <w:rPr>
          <w:sz w:val="22"/>
          <w:szCs w:val="22"/>
        </w:rPr>
        <w:t>zajistí vstup do kolejiště.</w:t>
      </w:r>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D8687B">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952AFD">
        <w:rPr>
          <w:sz w:val="22"/>
          <w:szCs w:val="22"/>
        </w:rPr>
        <w:t>Daniel Hynk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D8687B" w:rsidRPr="00D8687B">
        <w:rPr>
          <w:sz w:val="22"/>
          <w:szCs w:val="22"/>
        </w:rPr>
        <w:t>739480187</w:t>
      </w:r>
      <w:r w:rsidRPr="00B3226B">
        <w:rPr>
          <w:sz w:val="22"/>
          <w:szCs w:val="22"/>
        </w:rPr>
        <w:t xml:space="preserve">, e-mail: </w:t>
      </w:r>
      <w:r w:rsidR="00952AFD">
        <w:rPr>
          <w:sz w:val="22"/>
          <w:szCs w:val="22"/>
        </w:rPr>
        <w:t>daniel.hynk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7E326D" w:rsidP="009C3EC7">
      <w:pPr>
        <w:widowControl w:val="0"/>
        <w:ind w:left="360"/>
        <w:jc w:val="both"/>
      </w:pPr>
      <w:r w:rsidRPr="007E326D">
        <w:rPr>
          <w:sz w:val="22"/>
          <w:szCs w:val="22"/>
          <w:shd w:val="clear" w:color="auto" w:fill="FFFFFF"/>
        </w:rPr>
        <w:t>provedení diagnostického průzkumu na výše uvedené</w:t>
      </w:r>
      <w:r w:rsidR="00D8687B">
        <w:rPr>
          <w:sz w:val="22"/>
          <w:szCs w:val="22"/>
          <w:shd w:val="clear" w:color="auto" w:fill="FFFFFF"/>
        </w:rPr>
        <w:t>m</w:t>
      </w:r>
      <w:r w:rsidRPr="007E326D">
        <w:rPr>
          <w:sz w:val="22"/>
          <w:szCs w:val="22"/>
          <w:shd w:val="clear" w:color="auto" w:fill="FFFFFF"/>
        </w:rPr>
        <w:t xml:space="preserve"> </w:t>
      </w:r>
      <w:r w:rsidR="00D8687B">
        <w:rPr>
          <w:sz w:val="22"/>
          <w:szCs w:val="22"/>
          <w:shd w:val="clear" w:color="auto" w:fill="FFFFFF"/>
        </w:rPr>
        <w:t>mostu</w:t>
      </w:r>
      <w:r w:rsidRPr="007E326D">
        <w:rPr>
          <w:sz w:val="22"/>
          <w:szCs w:val="22"/>
          <w:shd w:val="clear" w:color="auto" w:fill="FFFFFF"/>
        </w:rPr>
        <w:t xml:space="preserve"> v rozsahu stanovení v příloze č. 2 </w:t>
      </w:r>
      <w:proofErr w:type="gramStart"/>
      <w:r w:rsidRPr="007E326D">
        <w:rPr>
          <w:sz w:val="22"/>
          <w:szCs w:val="22"/>
          <w:shd w:val="clear" w:color="auto" w:fill="FFFFFF"/>
        </w:rPr>
        <w:t>této</w:t>
      </w:r>
      <w:proofErr w:type="gramEnd"/>
      <w:r w:rsidRPr="007E326D">
        <w:rPr>
          <w:sz w:val="22"/>
          <w:szCs w:val="22"/>
          <w:shd w:val="clear" w:color="auto" w:fill="FFFFFF"/>
        </w:rPr>
        <w:t xml:space="preserve">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6305F6" w:rsidRDefault="009C3EC7" w:rsidP="009C3EC7">
      <w:pPr>
        <w:pStyle w:val="Tlotextu"/>
        <w:numPr>
          <w:ilvl w:val="0"/>
          <w:numId w:val="5"/>
        </w:numPr>
        <w:spacing w:after="0"/>
        <w:jc w:val="both"/>
        <w:rPr>
          <w:sz w:val="22"/>
          <w:szCs w:val="22"/>
        </w:rPr>
      </w:pPr>
      <w:r>
        <w:rPr>
          <w:sz w:val="22"/>
          <w:szCs w:val="22"/>
        </w:rPr>
        <w:t>zpráva o provedeném diagnostickém průzkumu;</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lastRenderedPageBreak/>
        <w:t>fotodokumentace;</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t>doklady zhotovitele.</w:t>
      </w:r>
    </w:p>
    <w:p w:rsidR="009C3EC7" w:rsidRPr="00C0641A" w:rsidRDefault="009C3EC7" w:rsidP="009C3EC7">
      <w:pPr>
        <w:pStyle w:val="Tlotextu"/>
        <w:spacing w:after="0"/>
        <w:ind w:left="360"/>
        <w:jc w:val="both"/>
        <w:rPr>
          <w:rFonts w:ascii="Times New Roman" w:hAnsi="Times New Roman" w:cs="Times New Roman"/>
          <w:sz w:val="22"/>
          <w:szCs w:val="22"/>
        </w:rPr>
      </w:pPr>
      <w:r w:rsidRPr="00C0641A">
        <w:rPr>
          <w:rFonts w:ascii="Times New Roman" w:hAnsi="Times New Roman" w:cs="Times New Roman"/>
          <w:sz w:val="22"/>
          <w:szCs w:val="22"/>
        </w:rPr>
        <w:t>Výstupy budou předány na základě písemného protokolu.</w:t>
      </w:r>
    </w:p>
    <w:p w:rsidR="009C3EC7" w:rsidRPr="00C0641A" w:rsidRDefault="009C3EC7" w:rsidP="009C3EC7">
      <w:pPr>
        <w:widowControl w:val="0"/>
        <w:numPr>
          <w:ilvl w:val="2"/>
          <w:numId w:val="2"/>
        </w:numPr>
        <w:tabs>
          <w:tab w:val="left" w:pos="426"/>
        </w:tabs>
        <w:ind w:left="360"/>
        <w:jc w:val="both"/>
        <w:rPr>
          <w:sz w:val="22"/>
          <w:szCs w:val="22"/>
        </w:rPr>
      </w:pPr>
      <w:r w:rsidRPr="00C0641A">
        <w:rPr>
          <w:sz w:val="22"/>
          <w:szCs w:val="22"/>
        </w:rPr>
        <w:t xml:space="preserve">Originál závěrečné zprávy bude předán objednateli </w:t>
      </w:r>
      <w:r w:rsidR="00D8687B">
        <w:rPr>
          <w:sz w:val="22"/>
          <w:szCs w:val="22"/>
        </w:rPr>
        <w:t>1</w:t>
      </w:r>
      <w:r w:rsidRPr="00C0641A">
        <w:rPr>
          <w:sz w:val="22"/>
          <w:szCs w:val="22"/>
        </w:rPr>
        <w:t>x v tištěné podobě, podepsaný oprávněnou osobou, + 2x elektronicky na CD.</w:t>
      </w:r>
    </w:p>
    <w:p w:rsidR="009C3EC7" w:rsidRPr="00C0641A"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C0641A">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 xml:space="preserve">Předání konceptu výstupu z diagnostického průzkumu </w:t>
      </w:r>
      <w:r w:rsidRPr="00C0641A">
        <w:rPr>
          <w:b/>
          <w:sz w:val="22"/>
          <w:szCs w:val="22"/>
        </w:rPr>
        <w:t xml:space="preserve">do </w:t>
      </w:r>
      <w:r w:rsidR="00D8687B">
        <w:rPr>
          <w:b/>
          <w:sz w:val="22"/>
          <w:szCs w:val="22"/>
        </w:rPr>
        <w:t>3 měsíců od účinnosti smlouvy.</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D8687B" w:rsidRPr="00D8687B" w:rsidRDefault="009C3EC7" w:rsidP="00D8687B">
      <w:pPr>
        <w:shd w:val="clear" w:color="auto" w:fill="FFFFFF"/>
        <w:ind w:left="397"/>
        <w:jc w:val="both"/>
        <w:rPr>
          <w:sz w:val="22"/>
          <w:szCs w:val="22"/>
          <w:shd w:val="clear" w:color="auto" w:fill="FFFFFF"/>
        </w:rPr>
      </w:pPr>
      <w:r w:rsidRPr="00C0641A">
        <w:rPr>
          <w:sz w:val="22"/>
          <w:szCs w:val="22"/>
          <w:shd w:val="clear" w:color="auto" w:fill="FFFFFF"/>
        </w:rPr>
        <w:t>c)</w:t>
      </w:r>
      <w:r w:rsidRPr="00C0641A">
        <w:rPr>
          <w:sz w:val="22"/>
          <w:szCs w:val="22"/>
          <w:shd w:val="clear" w:color="auto" w:fill="FFFFFF"/>
        </w:rPr>
        <w:tab/>
        <w:t xml:space="preserve">Předání výstupu z diagnostického průzkumu </w:t>
      </w:r>
      <w:r w:rsidRPr="00C0641A">
        <w:rPr>
          <w:b/>
          <w:sz w:val="22"/>
          <w:szCs w:val="22"/>
          <w:shd w:val="clear" w:color="auto" w:fill="FFFFFF"/>
        </w:rPr>
        <w:t xml:space="preserve">do </w:t>
      </w:r>
      <w:r w:rsidR="00D8687B">
        <w:rPr>
          <w:b/>
          <w:sz w:val="22"/>
          <w:szCs w:val="22"/>
          <w:shd w:val="clear" w:color="auto" w:fill="FFFFFF"/>
        </w:rPr>
        <w:t xml:space="preserve">20 dnů </w:t>
      </w:r>
      <w:r w:rsidR="00D8687B" w:rsidRPr="00D8687B">
        <w:rPr>
          <w:b/>
          <w:sz w:val="22"/>
          <w:szCs w:val="22"/>
          <w:shd w:val="clear" w:color="auto" w:fill="FFFFFF"/>
        </w:rPr>
        <w:t xml:space="preserve">od </w:t>
      </w:r>
      <w:r w:rsidR="00D8687B" w:rsidRPr="00D8687B">
        <w:rPr>
          <w:sz w:val="22"/>
          <w:szCs w:val="22"/>
          <w:shd w:val="clear" w:color="auto" w:fill="FFFFFF"/>
        </w:rPr>
        <w:t>odsouhlasení konceptu zadavatelem.</w:t>
      </w:r>
    </w:p>
    <w:p w:rsidR="009C3EC7" w:rsidRPr="00D8687B" w:rsidRDefault="00D8687B" w:rsidP="00D8687B">
      <w:pPr>
        <w:shd w:val="clear" w:color="auto" w:fill="FFFFFF"/>
        <w:ind w:left="397"/>
        <w:jc w:val="both"/>
        <w:rPr>
          <w:sz w:val="22"/>
          <w:szCs w:val="22"/>
        </w:rPr>
      </w:pPr>
      <w:r w:rsidRPr="00D8687B">
        <w:rPr>
          <w:sz w:val="22"/>
          <w:szCs w:val="22"/>
          <w:shd w:val="clear" w:color="auto" w:fill="FFFFFF"/>
        </w:rPr>
        <w:t>Dřívější plnění je možné.</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D8687B">
        <w:trPr>
          <w:trHeight w:val="304"/>
        </w:trPr>
        <w:tc>
          <w:tcPr>
            <w:tcW w:w="6549"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D8687B" w:rsidRDefault="00D8687B" w:rsidP="00D8687B">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D8687B" w:rsidRDefault="00D8687B" w:rsidP="00D8687B">
      <w:pPr>
        <w:widowControl w:val="0"/>
        <w:numPr>
          <w:ilvl w:val="2"/>
          <w:numId w:val="2"/>
        </w:numPr>
        <w:tabs>
          <w:tab w:val="left" w:pos="426"/>
        </w:tabs>
        <w:ind w:left="360"/>
        <w:jc w:val="both"/>
        <w:rPr>
          <w:sz w:val="22"/>
          <w:szCs w:val="22"/>
        </w:rPr>
      </w:pPr>
      <w:r>
        <w:rPr>
          <w:sz w:val="22"/>
          <w:szCs w:val="22"/>
        </w:rPr>
        <w:t>Odměna bude uhrazena na základě samostatné faktury vystavené zhotovitelem po odevzdání originálu závěrečné zprávy.</w:t>
      </w:r>
    </w:p>
    <w:p w:rsidR="00D8687B" w:rsidRDefault="00D8687B" w:rsidP="00D8687B">
      <w:pPr>
        <w:widowControl w:val="0"/>
        <w:numPr>
          <w:ilvl w:val="2"/>
          <w:numId w:val="2"/>
        </w:numPr>
        <w:tabs>
          <w:tab w:val="left" w:pos="426"/>
        </w:tabs>
        <w:ind w:left="360"/>
        <w:jc w:val="both"/>
        <w:rPr>
          <w:sz w:val="22"/>
          <w:szCs w:val="22"/>
        </w:rPr>
      </w:pPr>
      <w:r>
        <w:rPr>
          <w:sz w:val="22"/>
          <w:szCs w:val="22"/>
        </w:rPr>
        <w:t>Přílohou faktury bude kopie předávacího protokolu.</w:t>
      </w:r>
    </w:p>
    <w:p w:rsidR="00D8687B" w:rsidRDefault="00D8687B" w:rsidP="00D8687B">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D8687B" w:rsidRDefault="00D8687B" w:rsidP="00D8687B">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D8687B" w:rsidRDefault="00D8687B" w:rsidP="00D8687B">
      <w:pPr>
        <w:widowControl w:val="0"/>
        <w:numPr>
          <w:ilvl w:val="2"/>
          <w:numId w:val="2"/>
        </w:numPr>
        <w:tabs>
          <w:tab w:val="left" w:pos="426"/>
        </w:tabs>
        <w:ind w:left="360"/>
        <w:jc w:val="both"/>
        <w:rPr>
          <w:sz w:val="22"/>
          <w:szCs w:val="22"/>
        </w:rPr>
      </w:pPr>
      <w:r>
        <w:rPr>
          <w:sz w:val="22"/>
          <w:szCs w:val="22"/>
        </w:rPr>
        <w:t>Zálohové platby se nesjednávají.</w:t>
      </w:r>
    </w:p>
    <w:p w:rsidR="00D8687B" w:rsidRDefault="00D8687B" w:rsidP="00D8687B">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D8687B" w:rsidRDefault="00D8687B" w:rsidP="00D8687B">
      <w:pPr>
        <w:widowControl w:val="0"/>
        <w:numPr>
          <w:ilvl w:val="2"/>
          <w:numId w:val="2"/>
        </w:numPr>
        <w:tabs>
          <w:tab w:val="left" w:pos="426"/>
        </w:tabs>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D8687B" w:rsidRPr="00915D97" w:rsidRDefault="00D8687B" w:rsidP="00D8687B">
      <w:pPr>
        <w:widowControl w:val="0"/>
        <w:tabs>
          <w:tab w:val="left" w:pos="426"/>
        </w:tabs>
        <w:ind w:left="360"/>
        <w:jc w:val="both"/>
        <w:rPr>
          <w:sz w:val="22"/>
          <w:szCs w:val="22"/>
        </w:rPr>
      </w:pP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Zhotoviteli vznikají povinnosti z vad, které má plnění v okamžiku protokolárního předání výstupů dle čl. II. odst. </w:t>
      </w:r>
      <w:r w:rsidR="00D8687B">
        <w:rPr>
          <w:sz w:val="22"/>
          <w:szCs w:val="22"/>
        </w:rPr>
        <w:t>3</w:t>
      </w:r>
      <w:r>
        <w:rPr>
          <w:sz w:val="22"/>
          <w:szCs w:val="22"/>
        </w:rPr>
        <w:t>.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lastRenderedPageBreak/>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625A41">
        <w:rPr>
          <w:sz w:val="22"/>
          <w:szCs w:val="22"/>
        </w:rPr>
        <w:t xml:space="preserve">a skutečně uhrazené ceny </w:t>
      </w:r>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§1921, §1978</w:t>
      </w:r>
      <w:r w:rsidR="00AE44C8">
        <w:rPr>
          <w:sz w:val="22"/>
          <w:szCs w:val="22"/>
        </w:rPr>
        <w:t xml:space="preserve"> odst.2</w:t>
      </w:r>
      <w:bookmarkStart w:id="0" w:name="_GoBack"/>
      <w:bookmarkEnd w:id="0"/>
      <w:r>
        <w:rPr>
          <w:sz w:val="22"/>
          <w:szCs w:val="22"/>
        </w:rPr>
        <w:t xml:space="preserve">, </w:t>
      </w:r>
      <w:r w:rsidRPr="00326D72">
        <w:rPr>
          <w:sz w:val="22"/>
          <w:szCs w:val="22"/>
        </w:rPr>
        <w:t>§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AE44C8"/>
    <w:sectPr w:rsidR="00703481" w:rsidSect="00A868CA">
      <w:headerReference w:type="default" r:id="rId7"/>
      <w:footerReference w:type="default" r:id="rId8"/>
      <w:pgSz w:w="11906" w:h="16838"/>
      <w:pgMar w:top="956" w:right="1133" w:bottom="899" w:left="1418"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AE44C8">
      <w:rPr>
        <w:noProof/>
      </w:rPr>
      <w:t>3</w:t>
    </w:r>
    <w:r>
      <w:fldChar w:fldCharType="end"/>
    </w:r>
    <w:r>
      <w:t xml:space="preserve"> (celkem </w:t>
    </w:r>
    <w:r>
      <w:fldChar w:fldCharType="begin"/>
    </w:r>
    <w:r>
      <w:instrText>NUMPAGES</w:instrText>
    </w:r>
    <w:r>
      <w:fldChar w:fldCharType="separate"/>
    </w:r>
    <w:r w:rsidR="00AE44C8">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952AFD">
          <w:pPr>
            <w:rPr>
              <w:i/>
              <w:sz w:val="21"/>
              <w:szCs w:val="21"/>
            </w:rPr>
          </w:pPr>
          <w:r w:rsidRPr="00E87A9E">
            <w:rPr>
              <w:b/>
              <w:bCs/>
              <w:i/>
              <w:sz w:val="16"/>
              <w:szCs w:val="16"/>
            </w:rPr>
            <w:t xml:space="preserve">Diagnostika </w:t>
          </w:r>
          <w:r w:rsidR="00952AFD">
            <w:rPr>
              <w:b/>
              <w:bCs/>
              <w:i/>
              <w:sz w:val="16"/>
              <w:szCs w:val="16"/>
            </w:rPr>
            <w:t>mostu</w:t>
          </w:r>
          <w:r w:rsidRPr="00E87A9E">
            <w:rPr>
              <w:b/>
              <w:bCs/>
              <w:i/>
              <w:sz w:val="16"/>
              <w:szCs w:val="16"/>
            </w:rPr>
            <w:t xml:space="preserve"> pro </w:t>
          </w:r>
          <w:r w:rsidR="00952AFD">
            <w:rPr>
              <w:b/>
              <w:bCs/>
              <w:i/>
              <w:sz w:val="16"/>
              <w:szCs w:val="16"/>
            </w:rPr>
            <w:t xml:space="preserve">zpracování PD </w:t>
          </w:r>
          <w:r w:rsidR="00AE44C8" w:rsidRPr="00AE44C8">
            <w:rPr>
              <w:b/>
              <w:bCs/>
              <w:i/>
              <w:sz w:val="16"/>
              <w:szCs w:val="16"/>
            </w:rPr>
            <w:t xml:space="preserve">II/385 Čebín, most 385-009                       </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AE44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44D3"/>
    <w:rsid w:val="00140F41"/>
    <w:rsid w:val="0020074A"/>
    <w:rsid w:val="002F7845"/>
    <w:rsid w:val="00302402"/>
    <w:rsid w:val="003304DC"/>
    <w:rsid w:val="004222AF"/>
    <w:rsid w:val="004A65F7"/>
    <w:rsid w:val="004F6135"/>
    <w:rsid w:val="00625A41"/>
    <w:rsid w:val="006E3452"/>
    <w:rsid w:val="00740ED1"/>
    <w:rsid w:val="007E326D"/>
    <w:rsid w:val="00952AFD"/>
    <w:rsid w:val="009B4226"/>
    <w:rsid w:val="009C3EC7"/>
    <w:rsid w:val="00A868CA"/>
    <w:rsid w:val="00AD7FE5"/>
    <w:rsid w:val="00AE44C8"/>
    <w:rsid w:val="00C0641A"/>
    <w:rsid w:val="00CB2C45"/>
    <w:rsid w:val="00D8687B"/>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A963"/>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 w:type="paragraph" w:styleId="Textbubliny">
    <w:name w:val="Balloon Text"/>
    <w:basedOn w:val="Normln"/>
    <w:link w:val="TextbublinyChar"/>
    <w:uiPriority w:val="99"/>
    <w:semiHidden/>
    <w:unhideWhenUsed/>
    <w:rsid w:val="004222A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22A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1145</Words>
  <Characters>6759</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12</cp:revision>
  <cp:lastPrinted>2020-03-04T12:23:00Z</cp:lastPrinted>
  <dcterms:created xsi:type="dcterms:W3CDTF">2019-02-12T13:23:00Z</dcterms:created>
  <dcterms:modified xsi:type="dcterms:W3CDTF">2020-04-28T10:10:00Z</dcterms:modified>
</cp:coreProperties>
</file>