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Příloha č. 2C </w:t>
      </w:r>
    </w:p>
    <w:p>
      <w:pPr>
        <w:pStyle w:val="Normal"/>
        <w:jc w:val="right"/>
        <w:rPr>
          <w:bCs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mallCaps/>
          <w:sz w:val="36"/>
          <w:szCs w:val="36"/>
        </w:rPr>
      </w:pPr>
      <w:r>
        <w:rPr>
          <w:rFonts w:cs="Arial" w:ascii="Arial" w:hAnsi="Arial"/>
          <w:b/>
          <w:bCs/>
          <w:smallCaps/>
          <w:sz w:val="36"/>
          <w:szCs w:val="36"/>
        </w:rPr>
        <w:t>Kupní smlouva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Plenkové kalhotky lepící a vložné pleny pro dospělé</w:t>
      </w:r>
    </w:p>
    <w:p>
      <w:pPr>
        <w:pStyle w:val="Normal"/>
        <w:jc w:val="center"/>
        <w:rPr>
          <w:rFonts w:ascii="Arial" w:hAnsi="Arial" w:cs="Arial"/>
          <w:bCs/>
          <w:sz w:val="36"/>
          <w:szCs w:val="36"/>
        </w:rPr>
      </w:pPr>
      <w:r>
        <w:rPr>
          <w:rFonts w:cs="Arial" w:ascii="Arial" w:hAnsi="Arial"/>
          <w:bCs/>
          <w:sz w:val="36"/>
          <w:szCs w:val="36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uzavřená dle § 2079 a násl. zákona č. 89/2012 Sb., občanského zákoníku, v platném znění,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kterou níže uvedeného dne, měsíce a roku uzavřely smluvní strany:</w:t>
      </w:r>
    </w:p>
    <w:p>
      <w:pPr>
        <w:pStyle w:val="Normal"/>
        <w:tabs>
          <w:tab w:val="clear" w:pos="708"/>
          <w:tab w:val="left" w:pos="426" w:leader="none"/>
        </w:tabs>
        <w:spacing w:before="24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…………………………………………………</w:t>
      </w:r>
      <w:r>
        <w:rPr>
          <w:rFonts w:cs="Arial" w:ascii="Arial" w:hAnsi="Arial"/>
          <w:b/>
          <w:bCs/>
          <w:sz w:val="20"/>
          <w:szCs w:val="20"/>
        </w:rPr>
        <w:t>.………………………….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 sídlem:</w:t>
        <w:tab/>
        <w:tab/>
        <w:t>………………………….……...………………..............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zastoupená:</w:t>
        <w:tab/>
        <w:t>…………………………………..….…………………...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IČO:</w:t>
        <w:tab/>
        <w:tab/>
        <w:t>……………………………………...…………………...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DIČ:</w:t>
        <w:tab/>
        <w:tab/>
        <w:t>………………………………………...………………...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bank. spojení:</w:t>
        <w:tab/>
        <w:t>…………………………………………...……………...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číslo účtu:</w:t>
        <w:tab/>
        <w:t>……………………………………………...…………...</w:t>
      </w:r>
    </w:p>
    <w:p>
      <w:pPr>
        <w:pStyle w:val="Normal"/>
        <w:ind w:left="42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zapsána v OR </w:t>
        <w:tab/>
        <w:t>…………………………..…………………...………….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jako prodávající</w:t>
      </w:r>
      <w:r>
        <w:rPr>
          <w:rFonts w:cs="Arial" w:ascii="Arial" w:hAnsi="Arial"/>
          <w:sz w:val="20"/>
          <w:szCs w:val="20"/>
        </w:rPr>
        <w:t xml:space="preserve"> (dále jen „prodávající“)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pacing w:before="24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Nemocnice Letovice, příspěvková organizace</w:t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 sídlem: </w:t>
      </w:r>
      <w:r>
        <w:rPr>
          <w:rFonts w:cs="Arial" w:ascii="Arial" w:hAnsi="Arial"/>
          <w:bCs/>
          <w:sz w:val="20"/>
          <w:szCs w:val="20"/>
        </w:rPr>
        <w:t>Pod klášterem 55/17, 679 61 Letovice</w:t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zastoupená: </w:t>
      </w:r>
      <w:r>
        <w:rPr>
          <w:rFonts w:cs="Arial" w:ascii="Arial" w:hAnsi="Arial"/>
          <w:bCs/>
          <w:sz w:val="20"/>
          <w:szCs w:val="20"/>
        </w:rPr>
        <w:t>MUDr. Drahoslavou Královcovou, ředitelkou nemocnice</w:t>
      </w:r>
    </w:p>
    <w:p>
      <w:pPr>
        <w:pStyle w:val="Normal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IČO: </w:t>
      </w:r>
      <w:r>
        <w:rPr>
          <w:rFonts w:cs="Arial" w:ascii="Arial" w:hAnsi="Arial"/>
          <w:bCs/>
          <w:sz w:val="20"/>
          <w:szCs w:val="20"/>
        </w:rPr>
        <w:t>00387134</w:t>
      </w:r>
      <w:r>
        <w:rPr>
          <w:rFonts w:cs="Arial" w:ascii="Arial" w:hAnsi="Arial"/>
          <w:sz w:val="20"/>
          <w:szCs w:val="20"/>
        </w:rPr>
        <w:t>, DIČ: CZ</w:t>
      </w:r>
      <w:r>
        <w:rPr>
          <w:rFonts w:cs="Arial" w:ascii="Arial" w:hAnsi="Arial"/>
          <w:bCs/>
          <w:sz w:val="20"/>
          <w:szCs w:val="20"/>
        </w:rPr>
        <w:t>00387134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( dále jen „kupující“)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14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Předmět smlouvy  </w:t>
      </w:r>
    </w:p>
    <w:p>
      <w:pPr>
        <w:pStyle w:val="Normal"/>
        <w:numPr>
          <w:ilvl w:val="0"/>
          <w:numId w:val="5"/>
        </w:numPr>
        <w:spacing w:before="120" w:after="0"/>
        <w:ind w:left="426" w:hanging="426"/>
        <w:jc w:val="both"/>
        <w:rPr/>
      </w:pPr>
      <w:r>
        <w:rPr>
          <w:rFonts w:cs="Arial" w:ascii="Arial" w:hAnsi="Arial"/>
          <w:sz w:val="20"/>
          <w:szCs w:val="20"/>
        </w:rPr>
        <w:t>Předmětem této smlouvy je závazek prodávajícího dodávat kupujícímu na základě pokynů kupujícího plenkové kalhotky a vložné pleny pro dospělé specifikované v příloze 1 této smlouvy  (dále jen „zboží“), převést vlastnické právo k tomuto zboží na kupujícího, a závazek kupujícího řádně dodané zboží od prodávajícího převzít a zaplatit mu za ně sjednanou kupní cenu.</w:t>
      </w:r>
    </w:p>
    <w:p>
      <w:pPr>
        <w:pStyle w:val="Normal"/>
        <w:numPr>
          <w:ilvl w:val="0"/>
          <w:numId w:val="5"/>
        </w:numPr>
        <w:spacing w:before="240" w:after="0"/>
        <w:ind w:left="426" w:hanging="426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Tato smlouva se uzavírá v souladu s nabídkou prodávajícího ze dne ……... 2020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 to na základě výsledku podlimitní veřejné zakázky s názvem </w:t>
      </w:r>
      <w:r>
        <w:rPr>
          <w:rFonts w:cs="Arial" w:ascii="Arial" w:hAnsi="Arial"/>
          <w:b/>
          <w:sz w:val="20"/>
          <w:szCs w:val="20"/>
        </w:rPr>
        <w:t>„</w:t>
      </w:r>
      <w:r>
        <w:rPr>
          <w:rFonts w:cs="Arial" w:ascii="Arial" w:hAnsi="Arial"/>
          <w:b/>
          <w:caps/>
          <w:sz w:val="20"/>
          <w:szCs w:val="20"/>
        </w:rPr>
        <w:t>p</w:t>
      </w:r>
      <w:r>
        <w:rPr>
          <w:rFonts w:cs="Arial" w:ascii="Arial" w:hAnsi="Arial"/>
          <w:b/>
          <w:sz w:val="20"/>
          <w:szCs w:val="20"/>
        </w:rPr>
        <w:t xml:space="preserve">lenkové kalhotky lepící a vložné pleny pro dospělé </w:t>
      </w:r>
      <w:r>
        <w:rPr>
          <w:rFonts w:cs="Arial" w:ascii="Arial" w:hAnsi="Arial"/>
          <w:b/>
          <w:sz w:val="20"/>
          <w:szCs w:val="20"/>
        </w:rPr>
        <w:t>II</w:t>
      </w:r>
      <w:r>
        <w:rPr>
          <w:rFonts w:cs="Arial" w:ascii="Arial" w:hAnsi="Arial"/>
          <w:b/>
          <w:sz w:val="20"/>
          <w:szCs w:val="20"/>
        </w:rPr>
        <w:t xml:space="preserve">", </w:t>
      </w:r>
      <w:r>
        <w:rPr>
          <w:rFonts w:cs="Arial" w:ascii="Arial" w:hAnsi="Arial"/>
          <w:sz w:val="20"/>
          <w:szCs w:val="20"/>
        </w:rPr>
        <w:t xml:space="preserve">dále jen „veřejná zakázka". </w:t>
      </w:r>
      <w:bookmarkStart w:id="0" w:name="_GoBack"/>
      <w:bookmarkEnd w:id="0"/>
    </w:p>
    <w:p>
      <w:pPr>
        <w:pStyle w:val="Normal"/>
        <w:spacing w:before="24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Objednávky</w:t>
      </w:r>
    </w:p>
    <w:p>
      <w:pPr>
        <w:pStyle w:val="Normal"/>
        <w:numPr>
          <w:ilvl w:val="0"/>
          <w:numId w:val="9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Zboží bude kupujícímu dodáváno postupně, a to dle potřeb kupujícího, na základě dílčích objednávek (dále jen „objednávky“ či jednotlivě „objednávka“) do místa plnění dle čl. IV. odst. 4 této smlouvy. Objednávky budou předávány prodávajícímu v pracovní dny od 6,00 hod. do 15,00 hod., a to písemnou formou prostřednictvím elektronické pošty, faxu nebo elektronického objednávkového systému, ve výjimečném případě mohou být předány telefonicky. Každá objednávka musí přesně specifikovat druh, množství a popř. balení zboží.</w:t>
      </w:r>
    </w:p>
    <w:p>
      <w:pPr>
        <w:pStyle w:val="Normal"/>
        <w:numPr>
          <w:ilvl w:val="0"/>
          <w:numId w:val="9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Prodávající je povinen doručení objednávky kupujícímu neprodleně písemně potvrdit.</w:t>
      </w:r>
    </w:p>
    <w:p>
      <w:pPr>
        <w:pStyle w:val="Normal"/>
        <w:numPr>
          <w:ilvl w:val="0"/>
          <w:numId w:val="9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Kontaktními údaji prodávajícího pro doručování objednávek jsou: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email: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tel.: …………..fax: ………..…..</w:t>
      </w:r>
    </w:p>
    <w:p>
      <w:pPr>
        <w:pStyle w:val="Normal"/>
        <w:spacing w:before="120" w:after="0"/>
        <w:ind w:left="106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(doplní účastník)</w:t>
      </w:r>
    </w:p>
    <w:p>
      <w:pPr>
        <w:pStyle w:val="Normal"/>
        <w:numPr>
          <w:ilvl w:val="0"/>
          <w:numId w:val="9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Kontaktními údaji kupujícího jsou:</w:t>
      </w:r>
    </w:p>
    <w:p>
      <w:pPr>
        <w:pStyle w:val="Normal"/>
        <w:spacing w:before="120" w:after="0"/>
        <w:ind w:left="426" w:hanging="0"/>
        <w:jc w:val="both"/>
        <w:rPr/>
      </w:pPr>
      <w:r>
        <w:rPr>
          <w:rFonts w:cs="Arial" w:ascii="Arial" w:hAnsi="Arial"/>
          <w:sz w:val="20"/>
          <w:szCs w:val="20"/>
        </w:rPr>
        <w:t>Název zdravotnického zařízení: Nemocnice Letovice, příspěvková organizace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email: portlova@nemletovice.cz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tel: 601 392 798</w:t>
      </w:r>
    </w:p>
    <w:p>
      <w:pPr>
        <w:pStyle w:val="Normal"/>
        <w:spacing w:before="120" w:after="0"/>
        <w:ind w:left="1068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pacing w:before="24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III.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Kupní cena a platební podmínky</w:t>
      </w:r>
    </w:p>
    <w:p>
      <w:pPr>
        <w:pStyle w:val="Normal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Kupující se zavazuje prodávajícímu zaplatit za převzaté zboží dohodnutou kupní cenu bez DPH ve výši podle ceníku zboží, který je Přílohou č. 1 této smlouvy. Tato kupní cena je maximální, nejvýše přípustná a obsahuje veškeré náklady prodávajícího (dopravu do místa určení, pojištění, obal, ekologickou likvidaci a všechny ostatní poplatky).</w:t>
      </w:r>
    </w:p>
    <w:p>
      <w:pPr>
        <w:pStyle w:val="Normal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Ke kupní ceně bude připočtena DPH ve výši stanovené platnými a účinnými právními předpisy k okamžiku uskutečnění zdanitelného plnění. </w:t>
      </w:r>
    </w:p>
    <w:p>
      <w:pPr>
        <w:pStyle w:val="Normal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Úhrada kupní ceny bude kupujícím prováděna bezhotovostním převodem na bankovní účet prodávajícího, a to na základě daňového dokladu - faktury vystaveného prodávajícím dle dodacího listu. </w:t>
      </w:r>
    </w:p>
    <w:p>
      <w:pPr>
        <w:pStyle w:val="Normal"/>
        <w:numPr>
          <w:ilvl w:val="0"/>
          <w:numId w:val="6"/>
        </w:numPr>
        <w:spacing w:before="120" w:after="0"/>
        <w:ind w:left="426" w:hanging="426"/>
        <w:jc w:val="both"/>
        <w:rPr/>
      </w:pPr>
      <w:r>
        <w:rPr>
          <w:rFonts w:cs="Arial" w:ascii="Arial" w:hAnsi="Arial"/>
          <w:sz w:val="20"/>
          <w:szCs w:val="20"/>
        </w:rPr>
        <w:t>Daňový doklad - faktura musí obsahovat veškeré náležitosti stanovené zákonem č. 235/2004 Sb., o dani z přidané hodnoty, v platném znění, a dalšími platnými daňovými a účetními předpisy, včetně § 435 odst. 1 zákona č. 89/2012 Sb., občanského zákoníku, v platném znění. Na faktuře musí být mimo jiné uveden odkaz na tuto kupní smlouvu; číslo objednávky, prohlášení prodávajícího, že ke dni vystavení faktury není veden v registru nespolehlivých plátců daně z přidané hodnoty; soupis příloh; kontaktní údaje osoby, která daňový doklad vystavila. K faktuře bude připojena kopie dodacího listu.</w:t>
      </w:r>
    </w:p>
    <w:p>
      <w:pPr>
        <w:pStyle w:val="Normal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Nebude-li faktura obsahovat veškeré předepsané náležitosti či bude-li trpět jinými vadami, je kupující oprávněn takovou fakturu prodávajícímu ve lhůtě splatnosti vrátit, přičemž v tomto případě se kupující nedostane do prodlení s úhradou kupní ceny. Nová lhůta splatnosti, co do počtu dnů nikoli kratší než lhůta původní, počne běžet prokazatelným doručením opravené či nově vystavené faktury kupujícímu.</w:t>
      </w:r>
    </w:p>
    <w:p>
      <w:pPr>
        <w:pStyle w:val="Normal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Splatnost faktury činí 30 dnů ode dne jejího prokazatelného doručení kupujícímu. Platební povinnost kupujícího se považuje za splněnou dnem, kdy je příslušná částka odepsána z bankovního účtu kupujícího ve prospěch bankovního účtu prodávajícího.</w:t>
      </w:r>
    </w:p>
    <w:p>
      <w:pPr>
        <w:pStyle w:val="Normal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Veškeré platby mezi smluvními stranami se uskutečňují prostřednictvím bankovního spojení uvedeného v záhlaví této smlouvy. Prodávající prohlašuje, že uvedené číslo jeho bankovního účtu splňuje požadavky dle § 109 zákona č. 235/2004 Sb., o dani z přidané hodnoty, v platném znění, a jedná se o zveřejněné číslo účtu registrovaného plátce daně z přidané hodnoty.</w:t>
      </w:r>
    </w:p>
    <w:p>
      <w:pPr>
        <w:pStyle w:val="Normal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Prodávající prohlašuje, že ke dni uzavření této smlouvy není veden v registru nespolehlivých plátců daně z přidané hodnoty a ani mu nejsou známy žádné skutečnosti, na základě kterých by s ním správce daně mohl zahájit řízení o prohlášení za nespolehlivého plátce daně dle § 106a zákona č. 235/2004 Sb., o dani z přidané hodnoty, v platném znění. </w:t>
      </w:r>
    </w:p>
    <w:p>
      <w:pPr>
        <w:pStyle w:val="Normal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Kupující, jako příjemce zdanitelného plnění, je oprávněn, v případě, že prodávající je v okamžiku uskutečnění zdanitelného plnění veden v registru nespolehlivých plátců daně z přidané hodnoty, uhradit částku odpovídající výši daně z přidané hodnoty na účet správce daně za prodávajícího. Uhrazení částky odpovídající výši daně z přidané hodnoty na účet správce daně za prodávajícího bude považováno v tomto rozsahu za splnění závazku příjemce uhradit sjednanou cenu prodávajícímu.</w:t>
      </w:r>
    </w:p>
    <w:p>
      <w:pPr>
        <w:pStyle w:val="Normal"/>
        <w:spacing w:before="24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I</w:t>
      </w:r>
      <w:r>
        <w:rPr>
          <w:rFonts w:cs="Arial" w:ascii="Arial" w:hAnsi="Arial"/>
          <w:b/>
          <w:bCs/>
          <w:sz w:val="20"/>
          <w:szCs w:val="20"/>
        </w:rPr>
        <w:t>V.</w:t>
      </w:r>
    </w:p>
    <w:p>
      <w:pPr>
        <w:pStyle w:val="Odstavecseseznamem1"/>
        <w:ind w:lef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Dodací podmínky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Kupující bude u prodávajícího iniciovat prostřednictvím objednávek dodávky zboží podle svých aktuálních potřeb.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/>
      </w:pPr>
      <w:r>
        <w:rPr>
          <w:rFonts w:eastAsia="Times New Roman" w:cs="Arial" w:ascii="Arial" w:hAnsi="Arial"/>
          <w:sz w:val="20"/>
          <w:szCs w:val="20"/>
        </w:rPr>
        <w:t>Prodávající se zavazuje dodat kupujícímu zboží dle objednávky do místa plnění ve lhůtě do 72 hodin od doručení objednávky prodávajícímu, nedohodnou-li se smluvní strany v konkrétním případě jinak. Běh dodací lhůty bude přerušen ve dnech pracovního klidu (tj. od soboty 0.00 hod. do neděle 24.00 hod. a ve dny státních svátků, vždy od 0.00 hod. do 24.00 hod.), tzn. že dodací lhůta ve dny pracovního klidu nepoběží, přičemž její běh bude pokračovat a zbývající část dodací lhůty proběhne po skončení dnů pracovního klidu.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Prodávající se dále zavazuje dodávat kupujícímu zboží v množství a druhovém složení podle objednávek kupujícího učiněných v souladu s podmínkami této smlouvy. Kvalita zboží musí splňovat kritéria stanovená v zadávací dokumentaci veřejné zakázky.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/>
      </w:pPr>
      <w:r>
        <w:rPr>
          <w:rFonts w:cs="Arial" w:ascii="Arial" w:hAnsi="Arial"/>
          <w:sz w:val="20"/>
          <w:szCs w:val="20"/>
        </w:rPr>
        <w:t xml:space="preserve">Místem plnění je </w:t>
      </w:r>
      <w:r>
        <w:rPr>
          <w:rFonts w:cs="Arial" w:ascii="Arial" w:hAnsi="Arial"/>
          <w:b/>
          <w:bCs/>
          <w:sz w:val="20"/>
          <w:szCs w:val="20"/>
        </w:rPr>
        <w:t>Nemocnice Letovice, příspěvková organizace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Vlastnické právo ke zboží a nebezpečí vzniku škody přechází z prodávajícího na kupujícího v okamžiku, kdy mu je zboží předáno proti podpisu dodacího listu jeho oprávněnou osobou.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Každá dodávka zboží bude vybavena dodacím listem. Prodávající je povinen vystavit a předat kupujícímu kromě dodacího listu v listinné podobě i dodací list v elektronické podobě vhodný pro zpracování v informačním systému.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Prodávající se zavazuje dodávat kupujícímu zboží s minimální dobou exspirace 75% doby použitelnosti k datu převzetí zboží. 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Kupující není povinen zboží převzít, zejména pokud prodávající nedodá zboží v  množství nebo druhovém složení dle objednávky, pokud zboží nebude v předepsané kvalitě a jakosti nebo bude zboží poškozené, nebo prodávající nedodá doklady nutné k převzetí a řádnému užívání zboží. Nepřevzetím zboží dle tohoto odstavce není kupující v prodlení s převzetím zboží či s úhradou kupní ceny zboží. Prodávající má v takovém případě povinnost dodat bez zbytečného odkladu zboží nové, v souladu s objednávkou kupujícího. Nárok kupujícího na smluvní pokutu a náhradu škody v případě prodlení prodávajícího s dodáním zboží není tímto ustanovením dotčen.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případě, že orgán státního dohledu nařídí stažení z používání zboží, které prodávající dodal kupujícímu, je prodávající povinen toto zboží od kupujícího odebrat zpět na vlastní náklady a cenu tohoto zboží kupujícímu uhradit, případně po dohodě s kupujícím dodat zboží náhradní.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Kupující neposkytuje zálohové platby.</w:t>
      </w:r>
    </w:p>
    <w:p>
      <w:pPr>
        <w:pStyle w:val="Normal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případě nemožnosti plnění ze strany prodávajícího je prodávající povinen písemně uvědomit kupujícího o přerušení dodávek. Kupující je oprávněn po dobu přerušení dodávek nakupovat předmět plnění u jiného dodavatele za ceny obvyklé (náhradní plnění). Případný rozdíl v nákupních cenách, jenž vznikne mezi cenami sjednanými touto smlouvou a cenami náhradního plnění, uhradí prod</w:t>
      </w:r>
      <w:r>
        <w:rPr>
          <w:rFonts w:cs="Arial" w:ascii="Arial" w:hAnsi="Arial"/>
          <w:sz w:val="20"/>
          <w:szCs w:val="20"/>
        </w:rPr>
        <w:t>á</w:t>
      </w:r>
      <w:r>
        <w:rPr>
          <w:rFonts w:cs="Arial" w:ascii="Arial" w:hAnsi="Arial"/>
          <w:sz w:val="20"/>
          <w:szCs w:val="20"/>
        </w:rPr>
        <w:t>vající kupujícímu do 14 dnů po doručení oznámení o zjištění náhradního plnění.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Smluvní sankce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0"/>
        </w:numPr>
        <w:suppressAutoHyphens w:val="false"/>
        <w:spacing w:before="0" w:after="240"/>
        <w:ind w:left="426" w:hanging="426"/>
        <w:jc w:val="both"/>
        <w:rPr/>
      </w:pPr>
      <w:r>
        <w:rPr>
          <w:rFonts w:cs="Arial" w:ascii="Arial" w:hAnsi="Arial"/>
          <w:sz w:val="20"/>
          <w:szCs w:val="20"/>
        </w:rPr>
        <w:t>V případě prodlení kupujícího se zaplacením faktury za dodané zboží uhradí kupující prodávajícímu úrok z prodlení ve výši 0,01% z celkové nezaplacené částky za 31. a každý další den prodlení.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uppressAutoHyphens w:val="false"/>
        <w:spacing w:before="0"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případě prodlení prodávajícího s dodáním zboží se prodávající zavazuje uhradit kupujícímu smluvní pokutu ve výši 500,- Kč, a to za každý započatý den prodlení.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uppressAutoHyphens w:val="false"/>
        <w:spacing w:before="0"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případě prodlení prodávajícího s vyřízením reklamace dle čl. VI. této smlouvy se prodávající zavazuje uhradit kupujícímu smluvní pokutu ve výši 500,- Kč, a to za každý započatý den prodlení a reklamovanou vadnou položku.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uppressAutoHyphens w:val="false"/>
        <w:spacing w:before="0"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Prodávající se zavazuje uhradit smluvní pokutu kupujícímu ve lhůtě do 10 dnů ode dne doručení výzvy k jejímu zaplacení.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uppressAutoHyphens w:val="false"/>
        <w:spacing w:before="0"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Zaplacením smluvní pokuty není dotčeno právo kupujícího na náhradu škody v plné výši.</w:t>
      </w:r>
    </w:p>
    <w:p>
      <w:pPr>
        <w:pStyle w:val="Prosttext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VI.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Odpovědnost za vady zboží</w:t>
      </w:r>
    </w:p>
    <w:p>
      <w:pPr>
        <w:pStyle w:val="Normal"/>
        <w:numPr>
          <w:ilvl w:val="0"/>
          <w:numId w:val="8"/>
        </w:numPr>
        <w:tabs>
          <w:tab w:val="clear" w:pos="708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Prodávající poskytuje záruku za jakost dodaného zboží po celou dobu trvání jeho exspirace.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Kupující má vůči prodávajícímu tato práva z odpovědnosti za řádně reklamované vady zboží:</w:t>
      </w:r>
    </w:p>
    <w:p>
      <w:pPr>
        <w:pStyle w:val="Normal"/>
        <w:numPr>
          <w:ilvl w:val="0"/>
          <w:numId w:val="7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právo na bezplatné odstranění reklamovaných vad zboží,</w:t>
      </w:r>
    </w:p>
    <w:p>
      <w:pPr>
        <w:pStyle w:val="Normal"/>
        <w:numPr>
          <w:ilvl w:val="0"/>
          <w:numId w:val="7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právo na výměnu vadné dodávky zboží,</w:t>
      </w:r>
    </w:p>
    <w:p>
      <w:pPr>
        <w:pStyle w:val="Normal"/>
        <w:numPr>
          <w:ilvl w:val="0"/>
          <w:numId w:val="7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právo na poskytnutí přiměřené slevy z ceny odpovídající rozsahu reklamovaných vad zboží.</w:t>
      </w:r>
    </w:p>
    <w:p>
      <w:pPr>
        <w:pStyle w:val="Normal"/>
        <w:numPr>
          <w:ilvl w:val="0"/>
          <w:numId w:val="8"/>
        </w:numPr>
        <w:tabs>
          <w:tab w:val="clear" w:pos="708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Kupující je povinen řádně reklamované vady zboží bezplatně odstranit, vyměnit vadnou dodávku zboží či poskytnout kupujícímu přiměřenou slevu z ceny zboží odpovídající rozsahu reklamovaných vad zboží dle požadavku kupujícího, a to nejpozději do 24 hodin od uplatnění reklamace kupujícím, nedohodnou-li se smluvní strany jinak.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VII.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Závěrečná ustanovení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Tato smlouva nabývá platnosti dnem jejího podpisu oprávněnými zástupci obou smluvních stran a účinnosti nabývá v souladu se zákonem č. 340/2015 Sb., o registru smluv, ve znění pozdějších předpisů.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Tato smlouva je uzavřena na dobu určitou, a to na 4 roky.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Prodávající na sebe přebírá nebezpečí změny okolností dle § 1765 odst. 2 zákona č. 89/2012 Sb., občanského zákoníku, v platném znění.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Mimo případy subdodávek dle zákona č. 134/2016 Sb., o zadávání veřejných zakázek, v platném znění, se pro účely této smlouvy vylučuje postoupení smlouvy dle § 1895 zákona č. 89/2012 Sb., občanského zákoníku, v platném znění, tj. prodávající není oprávněn postoupit svá práva a povinnosti z této smlouvy nebo její části třetí osobě.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Kupující je oprávněn tuto smlouvu vypovědět písemnou výpovědí i bez uvedení důvodu doručenou druhé smluvní straně. Výpovědní doba činí jeden měsíc a počíná běžet prvním dnem kalendářního měsíce následujícího po měsíci, v němž byla výpověď doručena druhé smluvní straně.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případě, že mezi smluvními stranami dojde v souvislosti s touto smlouvou ke sporu, zavazují se smluvní strany k jeho vyřešení smírnou cestou. Pokud tím nedojde k vyřešení sporu, bude spor řešen u věcně a místně příslušného soudu v České republice.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Smlouva a všechny vztahy s ní související se řídí českým právem, zejména zákonem č. 89/2012 Sb., občanským zákoníkem, v platném znění.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Veškeré změny smlouvy lze provést pouze písemně číslovanými dodatky, podepsanými oprávněnými zástupci obou smluvních stran.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Tato smlouva se vyhotovuje ve dvou stejnopisech s platností originálu, z nichž každá smluvní strana obdrží po jednom vyhotovení.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Smluvní strany souhlasí s uveřejněním smlouvy v jejím plném znění včetně příloh v registru smluv podle platných právních předpisů. Uveřejnění smlouvy provede kupující.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Smluvní strany prohlašují, že si smlouvu přečetly, s jejím zněním souhlasí a na důkaz toho připojují jejich oprávnění zástupci své vlastnoruční podpisy.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Příloha č. 1 – Specifikace a cena zboží</w:t>
      </w:r>
    </w:p>
    <w:tbl>
      <w:tblPr>
        <w:tblW w:w="9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4"/>
        <w:gridCol w:w="4852"/>
      </w:tblGrid>
      <w:tr>
        <w:trPr>
          <w:trHeight w:val="287" w:hRule="atLeast"/>
        </w:trPr>
        <w:tc>
          <w:tcPr>
            <w:tcW w:w="4784" w:type="dxa"/>
            <w:tcBorders/>
            <w:shd w:color="auto" w:fill="auto" w:val="clear"/>
          </w:tcPr>
          <w:p>
            <w:pPr>
              <w:pStyle w:val="Nadpis11"/>
              <w:keepNext w:val="true"/>
              <w:tabs>
                <w:tab w:val="left" w:pos="432" w:leader="none"/>
              </w:tabs>
              <w:spacing w:lineRule="auto" w:line="276" w:before="240" w:after="60"/>
              <w:ind w:left="432" w:hanging="432"/>
              <w:outlineLvl w:val="0"/>
              <w:rPr>
                <w:rFonts w:ascii="Arial" w:hAnsi="Arial" w:cs="Arial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lang w:eastAsia="en-US"/>
              </w:rPr>
              <w:t>V …………….. dne…………</w:t>
            </w:r>
          </w:p>
          <w:p>
            <w:pPr>
              <w:pStyle w:val="Nadpis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lang w:eastAsia="en-US"/>
              </w:rPr>
              <w:t xml:space="preserve">Za prodávajícího: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4852" w:type="dxa"/>
            <w:tcBorders/>
            <w:shd w:color="auto" w:fill="auto" w:val="clear"/>
          </w:tcPr>
          <w:p>
            <w:pPr>
              <w:pStyle w:val="Nadpis11"/>
              <w:keepNext w:val="true"/>
              <w:tabs>
                <w:tab w:val="left" w:pos="432" w:leader="none"/>
              </w:tabs>
              <w:spacing w:lineRule="auto" w:line="276" w:before="240" w:after="60"/>
              <w:ind w:left="432" w:hanging="432"/>
              <w:outlineLvl w:val="0"/>
              <w:rPr>
                <w:rFonts w:ascii="Arial" w:hAnsi="Arial" w:cs="Arial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lang w:eastAsia="en-US"/>
              </w:rPr>
              <w:t>V Letovicích dne…………</w:t>
            </w:r>
          </w:p>
          <w:p>
            <w:pPr>
              <w:pStyle w:val="Nadpis11"/>
              <w:keepNext w:val="true"/>
              <w:tabs>
                <w:tab w:val="left" w:pos="432" w:leader="none"/>
              </w:tabs>
              <w:spacing w:lineRule="auto" w:line="276" w:before="240" w:after="60"/>
              <w:ind w:left="432" w:hanging="432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lang w:eastAsia="en-US"/>
              </w:rPr>
              <w:t xml:space="preserve">Za kupujícího: 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678" w:leader="none"/>
        </w:tabs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………………………………</w:t>
      </w:r>
      <w:r>
        <w:rPr>
          <w:rFonts w:cs="Arial" w:ascii="Arial" w:hAnsi="Arial"/>
          <w:sz w:val="20"/>
          <w:szCs w:val="20"/>
        </w:rPr>
        <w:t>.</w:t>
        <w:tab/>
        <w:t xml:space="preserve"> ……………………………….…….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</w:t>
      </w:r>
      <w:r>
        <w:rPr>
          <w:rFonts w:cs="Arial" w:ascii="Arial" w:hAnsi="Arial"/>
          <w:b/>
          <w:bCs/>
          <w:sz w:val="20"/>
          <w:szCs w:val="20"/>
        </w:rPr>
        <w:t>MUDr. Drahoslava Královcová</w:t>
      </w:r>
    </w:p>
    <w:p>
      <w:pPr>
        <w:pStyle w:val="Normal"/>
        <w:ind w:left="4248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</w:t>
      </w:r>
      <w:r>
        <w:rPr>
          <w:rFonts w:cs="Arial" w:ascii="Arial" w:hAnsi="Arial"/>
          <w:sz w:val="20"/>
          <w:szCs w:val="20"/>
        </w:rPr>
        <w:t>ředitelka nemocnice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Zpat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1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0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4"/>
        <w:b w:val="false"/>
        <w:szCs w:val="24"/>
        <w:bCs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04518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auto"/>
      <w:kern w:val="0"/>
      <w:sz w:val="24"/>
      <w:szCs w:val="24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04518"/>
    <w:rPr>
      <w:rFonts w:cs="Times New Roman"/>
    </w:rPr>
  </w:style>
  <w:style w:type="character" w:styleId="WW8Num1z1" w:customStyle="1">
    <w:name w:val="WW8Num1z1"/>
    <w:qFormat/>
    <w:rsid w:val="00104518"/>
    <w:rPr>
      <w:rFonts w:cs="Times New Roman"/>
    </w:rPr>
  </w:style>
  <w:style w:type="character" w:styleId="WW8Num2z0" w:customStyle="1">
    <w:name w:val="WW8Num2z0"/>
    <w:qFormat/>
    <w:rsid w:val="00104518"/>
    <w:rPr>
      <w:rFonts w:ascii="Symbol" w:hAnsi="Symbol" w:cs="Symbol"/>
    </w:rPr>
  </w:style>
  <w:style w:type="character" w:styleId="WW8Num2z1" w:customStyle="1">
    <w:name w:val="WW8Num2z1"/>
    <w:qFormat/>
    <w:rsid w:val="00104518"/>
    <w:rPr/>
  </w:style>
  <w:style w:type="character" w:styleId="WW8Num2z2" w:customStyle="1">
    <w:name w:val="WW8Num2z2"/>
    <w:qFormat/>
    <w:rsid w:val="00104518"/>
    <w:rPr/>
  </w:style>
  <w:style w:type="character" w:styleId="WW8Num2z3" w:customStyle="1">
    <w:name w:val="WW8Num2z3"/>
    <w:qFormat/>
    <w:rsid w:val="00104518"/>
    <w:rPr/>
  </w:style>
  <w:style w:type="character" w:styleId="WW8Num2z4" w:customStyle="1">
    <w:name w:val="WW8Num2z4"/>
    <w:qFormat/>
    <w:rsid w:val="00104518"/>
    <w:rPr/>
  </w:style>
  <w:style w:type="character" w:styleId="WW8Num2z5" w:customStyle="1">
    <w:name w:val="WW8Num2z5"/>
    <w:qFormat/>
    <w:rsid w:val="00104518"/>
    <w:rPr/>
  </w:style>
  <w:style w:type="character" w:styleId="WW8Num2z6" w:customStyle="1">
    <w:name w:val="WW8Num2z6"/>
    <w:qFormat/>
    <w:rsid w:val="00104518"/>
    <w:rPr/>
  </w:style>
  <w:style w:type="character" w:styleId="WW8Num2z7" w:customStyle="1">
    <w:name w:val="WW8Num2z7"/>
    <w:qFormat/>
    <w:rsid w:val="00104518"/>
    <w:rPr/>
  </w:style>
  <w:style w:type="character" w:styleId="WW8Num2z8" w:customStyle="1">
    <w:name w:val="WW8Num2z8"/>
    <w:qFormat/>
    <w:rsid w:val="00104518"/>
    <w:rPr/>
  </w:style>
  <w:style w:type="character" w:styleId="WW8Num3z0" w:customStyle="1">
    <w:name w:val="WW8Num3z0"/>
    <w:qFormat/>
    <w:rsid w:val="00104518"/>
    <w:rPr/>
  </w:style>
  <w:style w:type="character" w:styleId="WW8Num3z1" w:customStyle="1">
    <w:name w:val="WW8Num3z1"/>
    <w:qFormat/>
    <w:rsid w:val="00104518"/>
    <w:rPr>
      <w:rFonts w:cs="Times New Roman"/>
    </w:rPr>
  </w:style>
  <w:style w:type="character" w:styleId="WW8Num4z0" w:customStyle="1">
    <w:name w:val="WW8Num4z0"/>
    <w:qFormat/>
    <w:rsid w:val="00104518"/>
    <w:rPr>
      <w:rFonts w:cs="Times New Roman"/>
    </w:rPr>
  </w:style>
  <w:style w:type="character" w:styleId="WW8Num4z1" w:customStyle="1">
    <w:name w:val="WW8Num4z1"/>
    <w:qFormat/>
    <w:rsid w:val="00104518"/>
    <w:rPr>
      <w:rFonts w:cs="Times New Roman"/>
    </w:rPr>
  </w:style>
  <w:style w:type="character" w:styleId="WW8Num5z0" w:customStyle="1">
    <w:name w:val="WW8Num5z0"/>
    <w:qFormat/>
    <w:rsid w:val="00104518"/>
    <w:rPr>
      <w:rFonts w:ascii="Symbol" w:hAnsi="Symbol" w:cs="Symbol"/>
    </w:rPr>
  </w:style>
  <w:style w:type="character" w:styleId="WW8Num5z1" w:customStyle="1">
    <w:name w:val="WW8Num5z1"/>
    <w:qFormat/>
    <w:rsid w:val="00104518"/>
    <w:rPr/>
  </w:style>
  <w:style w:type="character" w:styleId="WW8Num5z2" w:customStyle="1">
    <w:name w:val="WW8Num5z2"/>
    <w:qFormat/>
    <w:rsid w:val="00104518"/>
    <w:rPr/>
  </w:style>
  <w:style w:type="character" w:styleId="WW8Num5z3" w:customStyle="1">
    <w:name w:val="WW8Num5z3"/>
    <w:qFormat/>
    <w:rsid w:val="00104518"/>
    <w:rPr/>
  </w:style>
  <w:style w:type="character" w:styleId="WW8Num5z4" w:customStyle="1">
    <w:name w:val="WW8Num5z4"/>
    <w:qFormat/>
    <w:rsid w:val="00104518"/>
    <w:rPr/>
  </w:style>
  <w:style w:type="character" w:styleId="WW8Num5z5" w:customStyle="1">
    <w:name w:val="WW8Num5z5"/>
    <w:qFormat/>
    <w:rsid w:val="00104518"/>
    <w:rPr/>
  </w:style>
  <w:style w:type="character" w:styleId="WW8Num5z6" w:customStyle="1">
    <w:name w:val="WW8Num5z6"/>
    <w:qFormat/>
    <w:rsid w:val="00104518"/>
    <w:rPr/>
  </w:style>
  <w:style w:type="character" w:styleId="WW8Num5z7" w:customStyle="1">
    <w:name w:val="WW8Num5z7"/>
    <w:qFormat/>
    <w:rsid w:val="00104518"/>
    <w:rPr/>
  </w:style>
  <w:style w:type="character" w:styleId="WW8Num5z8" w:customStyle="1">
    <w:name w:val="WW8Num5z8"/>
    <w:qFormat/>
    <w:rsid w:val="00104518"/>
    <w:rPr/>
  </w:style>
  <w:style w:type="character" w:styleId="WW8Num6z0" w:customStyle="1">
    <w:name w:val="WW8Num6z0"/>
    <w:qFormat/>
    <w:rsid w:val="00104518"/>
    <w:rPr>
      <w:rFonts w:cs="Times New Roman"/>
    </w:rPr>
  </w:style>
  <w:style w:type="character" w:styleId="WW8Num6z1" w:customStyle="1">
    <w:name w:val="WW8Num6z1"/>
    <w:qFormat/>
    <w:rsid w:val="00104518"/>
    <w:rPr>
      <w:rFonts w:cs="Times New Roman"/>
    </w:rPr>
  </w:style>
  <w:style w:type="character" w:styleId="WW8Num7z0" w:customStyle="1">
    <w:name w:val="WW8Num7z0"/>
    <w:qFormat/>
    <w:rsid w:val="00104518"/>
    <w:rPr>
      <w:rFonts w:ascii="Times New Roman" w:hAnsi="Times New Roman" w:cs="Times New Roman"/>
      <w:sz w:val="24"/>
      <w:szCs w:val="24"/>
    </w:rPr>
  </w:style>
  <w:style w:type="character" w:styleId="WW8Num7z1" w:customStyle="1">
    <w:name w:val="WW8Num7z1"/>
    <w:qFormat/>
    <w:rsid w:val="00104518"/>
    <w:rPr/>
  </w:style>
  <w:style w:type="character" w:styleId="WW8Num7z2" w:customStyle="1">
    <w:name w:val="WW8Num7z2"/>
    <w:qFormat/>
    <w:rsid w:val="00104518"/>
    <w:rPr/>
  </w:style>
  <w:style w:type="character" w:styleId="WW8Num7z3" w:customStyle="1">
    <w:name w:val="WW8Num7z3"/>
    <w:qFormat/>
    <w:rsid w:val="00104518"/>
    <w:rPr>
      <w:rFonts w:ascii="Times New Roman" w:hAnsi="Times New Roman" w:cs="Times New Roman"/>
      <w:b w:val="false"/>
      <w:bCs/>
      <w:sz w:val="24"/>
      <w:szCs w:val="24"/>
    </w:rPr>
  </w:style>
  <w:style w:type="character" w:styleId="WW8Num7z4" w:customStyle="1">
    <w:name w:val="WW8Num7z4"/>
    <w:qFormat/>
    <w:rsid w:val="00104518"/>
    <w:rPr/>
  </w:style>
  <w:style w:type="character" w:styleId="WW8Num7z5" w:customStyle="1">
    <w:name w:val="WW8Num7z5"/>
    <w:qFormat/>
    <w:rsid w:val="00104518"/>
    <w:rPr/>
  </w:style>
  <w:style w:type="character" w:styleId="WW8Num7z6" w:customStyle="1">
    <w:name w:val="WW8Num7z6"/>
    <w:qFormat/>
    <w:rsid w:val="00104518"/>
    <w:rPr/>
  </w:style>
  <w:style w:type="character" w:styleId="WW8Num7z7" w:customStyle="1">
    <w:name w:val="WW8Num7z7"/>
    <w:qFormat/>
    <w:rsid w:val="00104518"/>
    <w:rPr/>
  </w:style>
  <w:style w:type="character" w:styleId="WW8Num7z8" w:customStyle="1">
    <w:name w:val="WW8Num7z8"/>
    <w:qFormat/>
    <w:rsid w:val="00104518"/>
    <w:rPr/>
  </w:style>
  <w:style w:type="character" w:styleId="WW8Num8z0" w:customStyle="1">
    <w:name w:val="WW8Num8z0"/>
    <w:qFormat/>
    <w:rsid w:val="00104518"/>
    <w:rPr>
      <w:rFonts w:ascii="Symbol" w:hAnsi="Symbol" w:cs="Symbol"/>
    </w:rPr>
  </w:style>
  <w:style w:type="character" w:styleId="WW8Num8z1" w:customStyle="1">
    <w:name w:val="WW8Num8z1"/>
    <w:qFormat/>
    <w:rsid w:val="00104518"/>
    <w:rPr>
      <w:rFonts w:cs="Times New Roman"/>
    </w:rPr>
  </w:style>
  <w:style w:type="character" w:styleId="WW8Num9z0" w:customStyle="1">
    <w:name w:val="WW8Num9z0"/>
    <w:qFormat/>
    <w:rsid w:val="00104518"/>
    <w:rPr>
      <w:rFonts w:cs="Times New Roman"/>
    </w:rPr>
  </w:style>
  <w:style w:type="character" w:styleId="WW8Num9z1" w:customStyle="1">
    <w:name w:val="WW8Num9z1"/>
    <w:qFormat/>
    <w:rsid w:val="00104518"/>
    <w:rPr>
      <w:rFonts w:cs="Times New Roman"/>
    </w:rPr>
  </w:style>
  <w:style w:type="character" w:styleId="WW8Num10z0" w:customStyle="1">
    <w:name w:val="WW8Num10z0"/>
    <w:qFormat/>
    <w:rsid w:val="00104518"/>
    <w:rPr>
      <w:rFonts w:cs="Times New Roman"/>
    </w:rPr>
  </w:style>
  <w:style w:type="character" w:styleId="WW8Num10z1" w:customStyle="1">
    <w:name w:val="WW8Num10z1"/>
    <w:qFormat/>
    <w:rsid w:val="00104518"/>
    <w:rPr>
      <w:rFonts w:cs="Times New Roman"/>
    </w:rPr>
  </w:style>
  <w:style w:type="character" w:styleId="WW8Num11z0" w:customStyle="1">
    <w:name w:val="WW8Num11z0"/>
    <w:qFormat/>
    <w:rsid w:val="00104518"/>
    <w:rPr/>
  </w:style>
  <w:style w:type="character" w:styleId="WW8Num11z1" w:customStyle="1">
    <w:name w:val="WW8Num11z1"/>
    <w:qFormat/>
    <w:rsid w:val="00104518"/>
    <w:rPr/>
  </w:style>
  <w:style w:type="character" w:styleId="WW8Num11z2" w:customStyle="1">
    <w:name w:val="WW8Num11z2"/>
    <w:qFormat/>
    <w:rsid w:val="00104518"/>
    <w:rPr/>
  </w:style>
  <w:style w:type="character" w:styleId="WW8Num11z3" w:customStyle="1">
    <w:name w:val="WW8Num11z3"/>
    <w:qFormat/>
    <w:rsid w:val="00104518"/>
    <w:rPr/>
  </w:style>
  <w:style w:type="character" w:styleId="WW8Num11z4" w:customStyle="1">
    <w:name w:val="WW8Num11z4"/>
    <w:qFormat/>
    <w:rsid w:val="00104518"/>
    <w:rPr/>
  </w:style>
  <w:style w:type="character" w:styleId="WW8Num11z5" w:customStyle="1">
    <w:name w:val="WW8Num11z5"/>
    <w:qFormat/>
    <w:rsid w:val="00104518"/>
    <w:rPr/>
  </w:style>
  <w:style w:type="character" w:styleId="WW8Num11z6" w:customStyle="1">
    <w:name w:val="WW8Num11z6"/>
    <w:qFormat/>
    <w:rsid w:val="00104518"/>
    <w:rPr/>
  </w:style>
  <w:style w:type="character" w:styleId="WW8Num11z7" w:customStyle="1">
    <w:name w:val="WW8Num11z7"/>
    <w:qFormat/>
    <w:rsid w:val="00104518"/>
    <w:rPr/>
  </w:style>
  <w:style w:type="character" w:styleId="WW8Num11z8" w:customStyle="1">
    <w:name w:val="WW8Num11z8"/>
    <w:qFormat/>
    <w:rsid w:val="00104518"/>
    <w:rPr/>
  </w:style>
  <w:style w:type="character" w:styleId="WW8Num12z0" w:customStyle="1">
    <w:name w:val="WW8Num12z0"/>
    <w:qFormat/>
    <w:rsid w:val="00104518"/>
    <w:rPr>
      <w:rFonts w:cs="Times New Roman"/>
    </w:rPr>
  </w:style>
  <w:style w:type="character" w:styleId="WW8Num12z1" w:customStyle="1">
    <w:name w:val="WW8Num12z1"/>
    <w:qFormat/>
    <w:rsid w:val="00104518"/>
    <w:rPr>
      <w:rFonts w:cs="Times New Roman"/>
    </w:rPr>
  </w:style>
  <w:style w:type="character" w:styleId="Standardnpsmoodstavce1" w:customStyle="1">
    <w:name w:val="Standardní písmo odstavce1"/>
    <w:qFormat/>
    <w:rsid w:val="00104518"/>
    <w:rPr/>
  </w:style>
  <w:style w:type="character" w:styleId="CharChar7" w:customStyle="1">
    <w:name w:val="Char Char7"/>
    <w:qFormat/>
    <w:rsid w:val="00104518"/>
    <w:rPr>
      <w:rFonts w:ascii="Cambria" w:hAnsi="Cambria" w:eastAsia="Calibri" w:cs="Times New Roman"/>
      <w:b/>
      <w:bCs/>
      <w:kern w:val="2"/>
      <w:sz w:val="32"/>
      <w:szCs w:val="32"/>
    </w:rPr>
  </w:style>
  <w:style w:type="character" w:styleId="Odkaznakoment1" w:customStyle="1">
    <w:name w:val="Odkaz na komentář1"/>
    <w:qFormat/>
    <w:rsid w:val="00104518"/>
    <w:rPr>
      <w:sz w:val="16"/>
      <w:szCs w:val="16"/>
    </w:rPr>
  </w:style>
  <w:style w:type="character" w:styleId="CharChar6" w:customStyle="1">
    <w:name w:val="Char Char6"/>
    <w:qFormat/>
    <w:rsid w:val="00104518"/>
    <w:rPr>
      <w:rFonts w:ascii="Times New Roman" w:hAnsi="Times New Roman" w:eastAsia="Calibri" w:cs="Times New Roman"/>
      <w:sz w:val="20"/>
      <w:szCs w:val="20"/>
    </w:rPr>
  </w:style>
  <w:style w:type="character" w:styleId="CharChar5" w:customStyle="1">
    <w:name w:val="Char Char5"/>
    <w:qFormat/>
    <w:rsid w:val="00104518"/>
    <w:rPr>
      <w:rFonts w:ascii="Times New Roman" w:hAnsi="Times New Roman" w:eastAsia="Calibri" w:cs="Times New Roman"/>
      <w:b/>
      <w:bCs/>
      <w:sz w:val="20"/>
      <w:szCs w:val="20"/>
    </w:rPr>
  </w:style>
  <w:style w:type="character" w:styleId="CharChar4" w:customStyle="1">
    <w:name w:val="Char Char4"/>
    <w:qFormat/>
    <w:rsid w:val="00104518"/>
    <w:rPr>
      <w:rFonts w:ascii="Tahoma" w:hAnsi="Tahoma" w:eastAsia="Calibri" w:cs="Tahoma"/>
      <w:sz w:val="16"/>
      <w:szCs w:val="16"/>
    </w:rPr>
  </w:style>
  <w:style w:type="character" w:styleId="CharChar3" w:customStyle="1">
    <w:name w:val="Char Char3"/>
    <w:qFormat/>
    <w:rsid w:val="00104518"/>
    <w:rPr>
      <w:rFonts w:ascii="Times New Roman" w:hAnsi="Times New Roman" w:eastAsia="Calibri" w:cs="Times New Roman"/>
      <w:sz w:val="24"/>
      <w:szCs w:val="24"/>
    </w:rPr>
  </w:style>
  <w:style w:type="character" w:styleId="CharChar2" w:customStyle="1">
    <w:name w:val="Char Char2"/>
    <w:qFormat/>
    <w:rsid w:val="00104518"/>
    <w:rPr>
      <w:rFonts w:ascii="Times New Roman" w:hAnsi="Times New Roman" w:eastAsia="Calibri" w:cs="Times New Roman"/>
      <w:sz w:val="24"/>
      <w:szCs w:val="24"/>
    </w:rPr>
  </w:style>
  <w:style w:type="character" w:styleId="CharChar1" w:customStyle="1">
    <w:name w:val="Char Char1"/>
    <w:qFormat/>
    <w:rsid w:val="00104518"/>
    <w:rPr>
      <w:rFonts w:ascii="Arial" w:hAnsi="Arial" w:eastAsia="Times New Roman" w:cs="Arial"/>
      <w:sz w:val="28"/>
      <w:szCs w:val="24"/>
    </w:rPr>
  </w:style>
  <w:style w:type="character" w:styleId="CharChar" w:customStyle="1">
    <w:name w:val="Char Char"/>
    <w:qFormat/>
    <w:rsid w:val="00104518"/>
    <w:rPr>
      <w:sz w:val="22"/>
      <w:szCs w:val="21"/>
    </w:rPr>
  </w:style>
  <w:style w:type="character" w:styleId="TextkomenteChar1" w:customStyle="1">
    <w:name w:val="Text komentáře Char1"/>
    <w:uiPriority w:val="99"/>
    <w:qFormat/>
    <w:rsid w:val="00104518"/>
    <w:rPr>
      <w:rFonts w:eastAsia="Calibri"/>
      <w:lang w:eastAsia="zh-CN"/>
    </w:rPr>
  </w:style>
  <w:style w:type="character" w:styleId="Annotationreference">
    <w:name w:val="annotation reference"/>
    <w:uiPriority w:val="99"/>
    <w:unhideWhenUsed/>
    <w:qFormat/>
    <w:rsid w:val="005d0aa3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5d0aa3"/>
    <w:rPr>
      <w:rFonts w:eastAsia="Calibri"/>
      <w:lang w:eastAsia="zh-CN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rsid w:val="00117649"/>
    <w:rPr>
      <w:rFonts w:eastAsia="Calibri"/>
      <w:sz w:val="24"/>
      <w:szCs w:val="24"/>
      <w:lang w:eastAsia="zh-CN"/>
    </w:rPr>
  </w:style>
  <w:style w:type="character" w:styleId="TextpoznpodarouChar" w:customStyle="1">
    <w:name w:val="Text pozn. pod čarou Char"/>
    <w:basedOn w:val="DefaultParagraphFont"/>
    <w:link w:val="Textpoznpodarou1"/>
    <w:uiPriority w:val="99"/>
    <w:semiHidden/>
    <w:qFormat/>
    <w:rsid w:val="0014713c"/>
    <w:rPr>
      <w:rFonts w:eastAsia="Calibri"/>
      <w:lang w:eastAsia="zh-CN"/>
    </w:rPr>
  </w:style>
  <w:style w:type="character" w:styleId="Ukotvenpoznmkypodarou" w:customStyle="1">
    <w:name w:val="Ukotvení poznámky pod čarou"/>
    <w:rsid w:val="00c9426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14713c"/>
    <w:rPr>
      <w:vertAlign w:val="superscript"/>
    </w:rPr>
  </w:style>
  <w:style w:type="character" w:styleId="Lrzxr" w:customStyle="1">
    <w:name w:val="lrzxr"/>
    <w:basedOn w:val="DefaultParagraphFont"/>
    <w:qFormat/>
    <w:rsid w:val="00a36069"/>
    <w:rPr/>
  </w:style>
  <w:style w:type="character" w:styleId="ListLabel1" w:customStyle="1">
    <w:name w:val="ListLabel 1"/>
    <w:qFormat/>
    <w:rsid w:val="00c9426a"/>
    <w:rPr>
      <w:rFonts w:ascii="Arial" w:hAnsi="Arial" w:cs="Times New Roman"/>
      <w:b/>
      <w:sz w:val="20"/>
    </w:rPr>
  </w:style>
  <w:style w:type="character" w:styleId="ListLabel2" w:customStyle="1">
    <w:name w:val="ListLabel 2"/>
    <w:qFormat/>
    <w:rsid w:val="00c9426a"/>
    <w:rPr>
      <w:rFonts w:ascii="Arial" w:hAnsi="Arial" w:cs="Symbol"/>
      <w:b/>
      <w:sz w:val="20"/>
    </w:rPr>
  </w:style>
  <w:style w:type="character" w:styleId="ListLabel3" w:customStyle="1">
    <w:name w:val="ListLabel 3"/>
    <w:qFormat/>
    <w:rsid w:val="00c9426a"/>
    <w:rPr>
      <w:rFonts w:ascii="Arial" w:hAnsi="Arial" w:cs="Times New Roman"/>
      <w:sz w:val="20"/>
    </w:rPr>
  </w:style>
  <w:style w:type="character" w:styleId="ListLabel4" w:customStyle="1">
    <w:name w:val="ListLabel 4"/>
    <w:qFormat/>
    <w:rsid w:val="00c9426a"/>
    <w:rPr>
      <w:rFonts w:ascii="Arial" w:hAnsi="Arial" w:cs="Times New Roman"/>
      <w:b/>
      <w:sz w:val="20"/>
    </w:rPr>
  </w:style>
  <w:style w:type="character" w:styleId="ListLabel5" w:customStyle="1">
    <w:name w:val="ListLabel 5"/>
    <w:qFormat/>
    <w:rsid w:val="00c9426a"/>
    <w:rPr>
      <w:rFonts w:cs="Times New Roman"/>
      <w:sz w:val="24"/>
      <w:szCs w:val="24"/>
    </w:rPr>
  </w:style>
  <w:style w:type="character" w:styleId="ListLabel6" w:customStyle="1">
    <w:name w:val="ListLabel 6"/>
    <w:qFormat/>
    <w:rsid w:val="00c9426a"/>
    <w:rPr>
      <w:rFonts w:ascii="Arial" w:hAnsi="Arial" w:cs="Times New Roman"/>
      <w:b w:val="false"/>
      <w:sz w:val="20"/>
    </w:rPr>
  </w:style>
  <w:style w:type="character" w:styleId="ListLabel7" w:customStyle="1">
    <w:name w:val="ListLabel 7"/>
    <w:qFormat/>
    <w:rsid w:val="00c9426a"/>
    <w:rPr>
      <w:rFonts w:ascii="Arial" w:hAnsi="Arial" w:cs="Times New Roman"/>
      <w:sz w:val="20"/>
    </w:rPr>
  </w:style>
  <w:style w:type="character" w:styleId="ListLabel8" w:customStyle="1">
    <w:name w:val="ListLabel 8"/>
    <w:qFormat/>
    <w:rsid w:val="00c9426a"/>
    <w:rPr>
      <w:rFonts w:cs="Times New Roman"/>
      <w:sz w:val="24"/>
      <w:szCs w:val="24"/>
    </w:rPr>
  </w:style>
  <w:style w:type="character" w:styleId="ListLabel9" w:customStyle="1">
    <w:name w:val="ListLabel 9"/>
    <w:qFormat/>
    <w:rsid w:val="00c9426a"/>
    <w:rPr>
      <w:rFonts w:cs="Times New Roman"/>
      <w:b w:val="false"/>
      <w:bCs/>
      <w:sz w:val="24"/>
      <w:szCs w:val="24"/>
    </w:rPr>
  </w:style>
  <w:style w:type="character" w:styleId="ListLabel10" w:customStyle="1">
    <w:name w:val="ListLabel 10"/>
    <w:qFormat/>
    <w:rsid w:val="00c9426a"/>
    <w:rPr>
      <w:rFonts w:ascii="Arial" w:hAnsi="Arial" w:cs="Times New Roman"/>
      <w:sz w:val="20"/>
      <w:szCs w:val="24"/>
    </w:rPr>
  </w:style>
  <w:style w:type="character" w:styleId="ListLabel11" w:customStyle="1">
    <w:name w:val="ListLabel 11"/>
    <w:qFormat/>
    <w:rsid w:val="00c9426a"/>
    <w:rPr>
      <w:rFonts w:cs="Times New Roman"/>
      <w:b w:val="false"/>
      <w:bCs/>
      <w:sz w:val="24"/>
      <w:szCs w:val="24"/>
    </w:rPr>
  </w:style>
  <w:style w:type="character" w:styleId="ListLabel12" w:customStyle="1">
    <w:name w:val="ListLabel 12"/>
    <w:qFormat/>
    <w:rsid w:val="00c9426a"/>
    <w:rPr>
      <w:rFonts w:eastAsia="Times New Roman" w:cs="Times New Roman"/>
    </w:rPr>
  </w:style>
  <w:style w:type="character" w:styleId="Internetovodkaz">
    <w:name w:val="Internetový odkaz"/>
    <w:basedOn w:val="DefaultParagraphFont"/>
    <w:uiPriority w:val="99"/>
    <w:unhideWhenUsed/>
    <w:rsid w:val="00325e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25efa"/>
    <w:rPr>
      <w:color w:val="605E5C"/>
      <w:shd w:fill="E1DFDD" w:val="clear"/>
    </w:rPr>
  </w:style>
  <w:style w:type="character" w:styleId="ListLabel13">
    <w:name w:val="ListLabel 13"/>
    <w:qFormat/>
    <w:rPr>
      <w:rFonts w:ascii="Arial" w:hAnsi="Arial" w:cs="Times New Roman"/>
      <w:b/>
      <w:sz w:val="20"/>
    </w:rPr>
  </w:style>
  <w:style w:type="character" w:styleId="ListLabel14">
    <w:name w:val="ListLabel 14"/>
    <w:qFormat/>
    <w:rPr>
      <w:rFonts w:ascii="Arial" w:hAnsi="Arial" w:cs="Symbol"/>
      <w:b/>
      <w:sz w:val="20"/>
    </w:rPr>
  </w:style>
  <w:style w:type="character" w:styleId="ListLabel15">
    <w:name w:val="ListLabel 15"/>
    <w:qFormat/>
    <w:rPr>
      <w:rFonts w:ascii="Arial" w:hAnsi="Arial" w:cs="Times New Roman"/>
      <w:sz w:val="20"/>
    </w:rPr>
  </w:style>
  <w:style w:type="character" w:styleId="ListLabel16">
    <w:name w:val="ListLabel 16"/>
    <w:qFormat/>
    <w:rPr>
      <w:rFonts w:ascii="Arial" w:hAnsi="Arial" w:cs="Times New Roman"/>
      <w:b/>
      <w:sz w:val="20"/>
    </w:rPr>
  </w:style>
  <w:style w:type="character" w:styleId="ListLabel17">
    <w:name w:val="ListLabel 17"/>
    <w:qFormat/>
    <w:rPr>
      <w:rFonts w:ascii="Arial" w:hAnsi="Arial" w:cs="Times New Roman"/>
      <w:b w:val="false"/>
      <w:sz w:val="20"/>
    </w:rPr>
  </w:style>
  <w:style w:type="character" w:styleId="ListLabel18">
    <w:name w:val="ListLabel 18"/>
    <w:qFormat/>
    <w:rPr>
      <w:rFonts w:ascii="Arial" w:hAnsi="Arial" w:cs="Times New Roman"/>
      <w:sz w:val="20"/>
    </w:rPr>
  </w:style>
  <w:style w:type="character" w:styleId="ListLabel19">
    <w:name w:val="ListLabel 19"/>
    <w:qFormat/>
    <w:rPr>
      <w:rFonts w:ascii="Arial" w:hAnsi="Arial" w:cs="Times New Roman"/>
      <w:sz w:val="20"/>
      <w:szCs w:val="24"/>
    </w:rPr>
  </w:style>
  <w:style w:type="character" w:styleId="ListLabel20">
    <w:name w:val="ListLabel 20"/>
    <w:qFormat/>
    <w:rPr>
      <w:rFonts w:cs="Times New Roman"/>
      <w:b w:val="false"/>
      <w:bCs/>
      <w:sz w:val="24"/>
      <w:szCs w:val="24"/>
    </w:rPr>
  </w:style>
  <w:style w:type="paragraph" w:styleId="Nadpis" w:customStyle="1">
    <w:name w:val="Nadpis"/>
    <w:basedOn w:val="Normal"/>
    <w:next w:val="Tlotextu"/>
    <w:qFormat/>
    <w:rsid w:val="0010451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104518"/>
    <w:pPr/>
    <w:rPr>
      <w:rFonts w:ascii="Arial" w:hAnsi="Arial" w:eastAsia="Times New Roman" w:cs="Arial"/>
      <w:sz w:val="28"/>
    </w:rPr>
  </w:style>
  <w:style w:type="paragraph" w:styleId="Seznam">
    <w:name w:val="List"/>
    <w:basedOn w:val="Tlotextu"/>
    <w:rsid w:val="00104518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104518"/>
    <w:pPr>
      <w:suppressLineNumbers/>
    </w:pPr>
    <w:rPr>
      <w:rFonts w:cs="Arial"/>
    </w:rPr>
  </w:style>
  <w:style w:type="paragraph" w:styleId="Nadpis11" w:customStyle="1">
    <w:name w:val="Nadpis 11"/>
    <w:basedOn w:val="Normal"/>
    <w:next w:val="Normal"/>
    <w:qFormat/>
    <w:rsid w:val="00104518"/>
    <w:pPr>
      <w:keepNext w:val="true"/>
      <w:tabs>
        <w:tab w:val="clear" w:pos="708"/>
        <w:tab w:val="left" w:pos="432" w:leader="none"/>
      </w:tabs>
      <w:spacing w:lineRule="auto" w:line="276"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ulek1" w:customStyle="1">
    <w:name w:val="Titulek1"/>
    <w:basedOn w:val="Normal"/>
    <w:qFormat/>
    <w:rsid w:val="00c9426a"/>
    <w:pPr>
      <w:suppressLineNumbers/>
      <w:spacing w:before="120" w:after="120"/>
    </w:pPr>
    <w:rPr>
      <w:rFonts w:cs="Mangal"/>
      <w:i/>
      <w:iCs/>
    </w:rPr>
  </w:style>
  <w:style w:type="paragraph" w:styleId="Caption">
    <w:name w:val="caption"/>
    <w:basedOn w:val="Normal"/>
    <w:qFormat/>
    <w:rsid w:val="00104518"/>
    <w:pPr>
      <w:suppressLineNumbers/>
      <w:spacing w:before="120" w:after="120"/>
    </w:pPr>
    <w:rPr>
      <w:rFonts w:cs="Arial"/>
      <w:i/>
      <w:iCs/>
    </w:rPr>
  </w:style>
  <w:style w:type="paragraph" w:styleId="Odstavecseseznamem1" w:customStyle="1">
    <w:name w:val="Odstavec se seznamem1"/>
    <w:basedOn w:val="Normal"/>
    <w:qFormat/>
    <w:rsid w:val="00104518"/>
    <w:pPr>
      <w:ind w:left="708" w:hanging="0"/>
    </w:pPr>
    <w:rPr/>
  </w:style>
  <w:style w:type="paragraph" w:styleId="Textkomente1" w:customStyle="1">
    <w:name w:val="Text komentáře1"/>
    <w:basedOn w:val="Normal"/>
    <w:qFormat/>
    <w:rsid w:val="00104518"/>
    <w:pPr/>
    <w:rPr>
      <w:sz w:val="20"/>
      <w:szCs w:val="20"/>
    </w:rPr>
  </w:style>
  <w:style w:type="paragraph" w:styleId="Annotationsubject">
    <w:name w:val="annotation subject"/>
    <w:basedOn w:val="Textkomente1"/>
    <w:next w:val="Textkomente1"/>
    <w:qFormat/>
    <w:rsid w:val="00104518"/>
    <w:pPr/>
    <w:rPr>
      <w:b/>
      <w:bCs/>
    </w:rPr>
  </w:style>
  <w:style w:type="paragraph" w:styleId="BalloonText">
    <w:name w:val="Balloon Text"/>
    <w:basedOn w:val="Normal"/>
    <w:qFormat/>
    <w:rsid w:val="00104518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04518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cs-CZ" w:bidi="ar-SA"/>
    </w:rPr>
  </w:style>
  <w:style w:type="paragraph" w:styleId="Zhlav1" w:customStyle="1">
    <w:name w:val="Záhlaví1"/>
    <w:basedOn w:val="Normal"/>
    <w:qFormat/>
    <w:rsid w:val="00104518"/>
    <w:pPr/>
    <w:rPr/>
  </w:style>
  <w:style w:type="paragraph" w:styleId="Zpat1" w:customStyle="1">
    <w:name w:val="Zápatí1"/>
    <w:basedOn w:val="Normal"/>
    <w:qFormat/>
    <w:rsid w:val="00104518"/>
    <w:pPr/>
    <w:rPr/>
  </w:style>
  <w:style w:type="paragraph" w:styleId="Revision">
    <w:name w:val="Revision"/>
    <w:qFormat/>
    <w:rsid w:val="00104518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auto"/>
      <w:kern w:val="0"/>
      <w:sz w:val="24"/>
      <w:szCs w:val="24"/>
      <w:lang w:eastAsia="zh-CN" w:val="cs-CZ" w:bidi="ar-SA"/>
    </w:rPr>
  </w:style>
  <w:style w:type="paragraph" w:styleId="Prosttext1" w:customStyle="1">
    <w:name w:val="Prostý text1"/>
    <w:basedOn w:val="Normal"/>
    <w:qFormat/>
    <w:rsid w:val="00104518"/>
    <w:pPr/>
    <w:rPr>
      <w:rFonts w:ascii="Calibri" w:hAnsi="Calibri" w:cs="Calibri"/>
      <w:sz w:val="22"/>
      <w:szCs w:val="21"/>
    </w:rPr>
  </w:style>
  <w:style w:type="paragraph" w:styleId="Obsahtabulky" w:customStyle="1">
    <w:name w:val="Obsah tabulky"/>
    <w:basedOn w:val="Normal"/>
    <w:qFormat/>
    <w:rsid w:val="00104518"/>
    <w:pPr>
      <w:suppressLineNumbers/>
    </w:pPr>
    <w:rPr/>
  </w:style>
  <w:style w:type="paragraph" w:styleId="Nadpistabulky" w:customStyle="1">
    <w:name w:val="Nadpis tabulky"/>
    <w:basedOn w:val="Obsahtabulky"/>
    <w:qFormat/>
    <w:rsid w:val="00104518"/>
    <w:pPr>
      <w:jc w:val="center"/>
    </w:pPr>
    <w:rPr>
      <w:b/>
      <w:bCs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5d0aa3"/>
    <w:pPr/>
    <w:rPr>
      <w:sz w:val="20"/>
      <w:szCs w:val="20"/>
    </w:rPr>
  </w:style>
  <w:style w:type="paragraph" w:styleId="BodyTextIndent2">
    <w:name w:val="Body Text Indent 2"/>
    <w:basedOn w:val="Normal"/>
    <w:link w:val="Zkladntextodsazen2Char"/>
    <w:uiPriority w:val="99"/>
    <w:semiHidden/>
    <w:unhideWhenUsed/>
    <w:qFormat/>
    <w:rsid w:val="00117649"/>
    <w:pPr>
      <w:spacing w:lineRule="auto" w:line="480" w:before="0" w:after="120"/>
      <w:ind w:left="283" w:hanging="0"/>
    </w:pPr>
    <w:rPr/>
  </w:style>
  <w:style w:type="paragraph" w:styleId="Textpoznpodarou1" w:customStyle="1">
    <w:name w:val="Text pozn. pod čarou1"/>
    <w:basedOn w:val="Normal"/>
    <w:link w:val="TextpoznpodarouChar"/>
    <w:uiPriority w:val="99"/>
    <w:semiHidden/>
    <w:unhideWhenUsed/>
    <w:qFormat/>
    <w:rsid w:val="0014713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0992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bc796229d7941a7e679f36cc954226b9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d29e17349453551dcc1a5291b24124b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69C1-98E0-4883-BA75-43D1C85E4CBC}"/>
</file>

<file path=customXml/itemProps2.xml><?xml version="1.0" encoding="utf-8"?>
<ds:datastoreItem xmlns:ds="http://schemas.openxmlformats.org/officeDocument/2006/customXml" ds:itemID="{5000E66E-1E52-413F-84F3-F4D863883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8C1DB-EBA4-4152-93E7-F5124799FF6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cb8ece6-5c93-4294-9610-25923d16724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de03ab2-4a99-4d88-a12a-99ee79d9a2f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956DBA-F5A5-43BC-BE69-CB42859D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LibreOffice/6.2.2.2$Windows_X86_64 LibreOffice_project/2b840030fec2aae0fd2658d8d4f9548af4e3518d</Application>
  <Pages>5</Pages>
  <Words>1766</Words>
  <Characters>10399</Characters>
  <CharactersWithSpaces>12071</CharactersWithSpaces>
  <Paragraphs>96</Paragraphs>
  <Company>FN HK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2020-02-25T07:34:00Z</dcterms:created>
  <dc:creator>Vinopal Vilém</dc:creator>
  <dc:description/>
  <dc:language>cs-CZ</dc:language>
  <cp:lastModifiedBy/>
  <cp:lastPrinted>2016-10-26T07:33:00Z</cp:lastPrinted>
  <dcterms:modified xsi:type="dcterms:W3CDTF">2020-05-18T11:08:55Z</dcterms:modified>
  <cp:revision>6</cp:revision>
  <dc:subject/>
  <dc:title>KUPNÍ SMLOUVA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FN HK</vt:lpwstr>
  </property>
  <property fmtid="{D5CDD505-2E9C-101B-9397-08002B2CF9AE}" pid="4" name="ContentTypeId">
    <vt:lpwstr>0x010100C9723BE3D41F70419CA45C4B78CA58F7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nabled">
    <vt:lpwstr>True</vt:lpwstr>
  </property>
  <property fmtid="{D5CDD505-2E9C-101B-9397-08002B2CF9AE}" pid="10" name="MSIP_Label_690ebb53-23a2-471a-9c6e-17bd0d11311e_Extended_MSFT_Method">
    <vt:lpwstr>Automatic</vt:lpwstr>
  </property>
  <property fmtid="{D5CDD505-2E9C-101B-9397-08002B2CF9AE}" pid="11" name="MSIP_Label_690ebb53-23a2-471a-9c6e-17bd0d11311e_Name">
    <vt:lpwstr>Verejne</vt:lpwstr>
  </property>
  <property fmtid="{D5CDD505-2E9C-101B-9397-08002B2CF9AE}" pid="12" name="MSIP_Label_690ebb53-23a2-471a-9c6e-17bd0d11311e_Owner">
    <vt:lpwstr>malikova.marketa@kr-jihomoravsky.cz</vt:lpwstr>
  </property>
  <property fmtid="{D5CDD505-2E9C-101B-9397-08002B2CF9AE}" pid="13" name="MSIP_Label_690ebb53-23a2-471a-9c6e-17bd0d11311e_SetDate">
    <vt:lpwstr>2020-02-27T15:48:43.1529890Z</vt:lpwstr>
  </property>
  <property fmtid="{D5CDD505-2E9C-101B-9397-08002B2CF9AE}" pid="14" name="MSIP_Label_690ebb53-23a2-471a-9c6e-17bd0d11311e_SiteId">
    <vt:lpwstr>418bc066-1b00-4aad-ad98-9ead95bb26a9</vt:lpwstr>
  </property>
  <property fmtid="{D5CDD505-2E9C-101B-9397-08002B2CF9AE}" pid="15" name="ScaleCrop">
    <vt:bool>0</vt:bool>
  </property>
  <property fmtid="{D5CDD505-2E9C-101B-9397-08002B2CF9AE}" pid="16" name="Sensitivity">
    <vt:lpwstr>Verejne</vt:lpwstr>
  </property>
  <property fmtid="{D5CDD505-2E9C-101B-9397-08002B2CF9AE}" pid="17" name="ShareDoc">
    <vt:bool>0</vt:bool>
  </property>
</Properties>
</file>