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093" w:rsidRPr="00AD13C3" w:rsidRDefault="002C5F87" w:rsidP="00AD13C3">
      <w:pPr>
        <w:spacing w:after="0"/>
        <w:jc w:val="center"/>
        <w:rPr>
          <w:rFonts w:ascii="Verdana" w:hAnsi="Verdana"/>
          <w:sz w:val="28"/>
          <w:szCs w:val="28"/>
        </w:rPr>
      </w:pPr>
      <w:r w:rsidRPr="00AD13C3">
        <w:rPr>
          <w:rFonts w:ascii="Verdana" w:hAnsi="Verdana"/>
          <w:sz w:val="28"/>
          <w:szCs w:val="28"/>
        </w:rPr>
        <w:t>STAVOKONSTRUKCE</w:t>
      </w:r>
      <w:r w:rsidR="00AD13C3" w:rsidRPr="00AD13C3">
        <w:rPr>
          <w:rFonts w:ascii="Verdana" w:hAnsi="Verdana"/>
          <w:sz w:val="28"/>
          <w:szCs w:val="28"/>
        </w:rPr>
        <w:t xml:space="preserve">, </w:t>
      </w:r>
      <w:r w:rsidR="00870093" w:rsidRPr="00AD13C3">
        <w:rPr>
          <w:rFonts w:ascii="Verdana" w:hAnsi="Verdana"/>
          <w:sz w:val="28"/>
          <w:szCs w:val="28"/>
        </w:rPr>
        <w:t xml:space="preserve">projektová a inženýrská organizace </w:t>
      </w:r>
      <w:r w:rsidRPr="00AD13C3">
        <w:rPr>
          <w:rFonts w:ascii="Verdana" w:hAnsi="Verdana"/>
          <w:sz w:val="28"/>
          <w:szCs w:val="28"/>
        </w:rPr>
        <w:t>s.r.o.</w:t>
      </w:r>
      <w:r w:rsidR="00AD13C3">
        <w:rPr>
          <w:rFonts w:ascii="Verdana" w:hAnsi="Verdana"/>
          <w:sz w:val="28"/>
          <w:szCs w:val="28"/>
        </w:rPr>
        <w:t>,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 w:rsidRPr="002C5F87">
        <w:rPr>
          <w:rFonts w:ascii="Verdana" w:hAnsi="Verdana"/>
          <w:sz w:val="28"/>
          <w:szCs w:val="28"/>
        </w:rPr>
        <w:t>Kotkova 4, 669 02 Znojmo</w:t>
      </w:r>
    </w:p>
    <w:p w:rsidR="00870093" w:rsidRDefault="00870093" w:rsidP="00870093">
      <w:pPr>
        <w:spacing w:after="0"/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-205204</wp:posOffset>
                </wp:positionH>
                <wp:positionV relativeFrom="paragraph">
                  <wp:posOffset>62181</wp:posOffset>
                </wp:positionV>
                <wp:extent cx="6198577" cy="8792"/>
                <wp:effectExtent l="0" t="0" r="31115" b="2984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E351F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15pt,4.9pt" to="471.9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" strokecolor="black [3213]" strokeweight=".5pt">
                <v:stroke joinstyle="miter"/>
              </v:line>
            </w:pict>
          </mc:Fallback>
        </mc:AlternateContent>
      </w: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Default="00870093" w:rsidP="00870093">
      <w:pPr>
        <w:spacing w:after="0"/>
        <w:jc w:val="center"/>
        <w:rPr>
          <w:rFonts w:ascii="Verdana" w:hAnsi="Verdana"/>
          <w:sz w:val="20"/>
          <w:szCs w:val="20"/>
        </w:rPr>
      </w:pP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Zak</w:t>
      </w:r>
      <w:proofErr w:type="spellEnd"/>
      <w:r w:rsidRPr="002C5F87">
        <w:rPr>
          <w:rFonts w:ascii="Verdana" w:hAnsi="Verdana"/>
          <w:sz w:val="24"/>
          <w:szCs w:val="24"/>
        </w:rPr>
        <w:t xml:space="preserve">. </w:t>
      </w:r>
      <w:proofErr w:type="gramStart"/>
      <w:r w:rsidRPr="002C5F87">
        <w:rPr>
          <w:rFonts w:ascii="Verdana" w:hAnsi="Verdana"/>
          <w:sz w:val="24"/>
          <w:szCs w:val="24"/>
        </w:rPr>
        <w:t>č.</w:t>
      </w:r>
      <w:proofErr w:type="gramEnd"/>
      <w:r w:rsidRPr="002C5F87">
        <w:rPr>
          <w:rFonts w:ascii="Verdana" w:hAnsi="Verdana"/>
          <w:sz w:val="24"/>
          <w:szCs w:val="24"/>
        </w:rPr>
        <w:t xml:space="preserve"> 911/99</w:t>
      </w:r>
    </w:p>
    <w:p w:rsidR="00870093" w:rsidRPr="002C5F87" w:rsidRDefault="00870093" w:rsidP="00870093">
      <w:pPr>
        <w:spacing w:after="0"/>
        <w:jc w:val="center"/>
        <w:rPr>
          <w:rFonts w:ascii="Verdana" w:hAnsi="Verdana"/>
          <w:sz w:val="24"/>
          <w:szCs w:val="24"/>
        </w:rPr>
      </w:pPr>
      <w:proofErr w:type="spellStart"/>
      <w:r w:rsidRPr="002C5F87">
        <w:rPr>
          <w:rFonts w:ascii="Verdana" w:hAnsi="Verdana"/>
          <w:sz w:val="24"/>
          <w:szCs w:val="24"/>
        </w:rPr>
        <w:t>Arch.č</w:t>
      </w:r>
      <w:proofErr w:type="spellEnd"/>
      <w:r w:rsidRPr="002C5F87">
        <w:rPr>
          <w:rFonts w:ascii="Verdana" w:hAnsi="Verdana"/>
          <w:sz w:val="24"/>
          <w:szCs w:val="24"/>
        </w:rPr>
        <w:t>. 911/99-</w:t>
      </w:r>
      <w:r w:rsidR="00D357DE">
        <w:rPr>
          <w:rFonts w:ascii="Verdana" w:hAnsi="Verdana"/>
          <w:sz w:val="24"/>
          <w:szCs w:val="24"/>
        </w:rPr>
        <w:t>E</w:t>
      </w:r>
      <w:r w:rsidRPr="002C5F87">
        <w:rPr>
          <w:rFonts w:ascii="Verdana" w:hAnsi="Verdana"/>
          <w:sz w:val="24"/>
          <w:szCs w:val="24"/>
        </w:rPr>
        <w:t>-01</w:t>
      </w:r>
    </w:p>
    <w:p w:rsidR="00870093" w:rsidRPr="002C5F87" w:rsidRDefault="00EA4061" w:rsidP="00870093">
      <w:pPr>
        <w:spacing w:after="0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počet stran: 2</w:t>
      </w: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870093" w:rsidRPr="002C5F87" w:rsidRDefault="00870093" w:rsidP="00870093">
      <w:pPr>
        <w:jc w:val="center"/>
        <w:rPr>
          <w:rFonts w:ascii="Verdana" w:hAnsi="Verdana"/>
          <w:sz w:val="32"/>
          <w:szCs w:val="32"/>
        </w:rPr>
      </w:pPr>
      <w:r w:rsidRPr="002C5F87">
        <w:rPr>
          <w:rFonts w:ascii="Verdana" w:hAnsi="Verdana"/>
          <w:sz w:val="32"/>
          <w:szCs w:val="32"/>
        </w:rPr>
        <w:t>Správa a údržba silnic Znojmo, nástavba střechy garáží v areálu Kotkova ul. Znojmo</w:t>
      </w:r>
    </w:p>
    <w:p w:rsidR="00870093" w:rsidRDefault="00870093" w:rsidP="00870093">
      <w:pPr>
        <w:jc w:val="center"/>
        <w:rPr>
          <w:rFonts w:ascii="Verdana" w:hAnsi="Verdana"/>
          <w:sz w:val="40"/>
          <w:szCs w:val="40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28"/>
          <w:szCs w:val="28"/>
        </w:rPr>
      </w:pPr>
    </w:p>
    <w:p w:rsidR="00870093" w:rsidRPr="00267BE2" w:rsidRDefault="00C6709E" w:rsidP="00870093">
      <w:pPr>
        <w:jc w:val="center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>HROMOSVOD</w:t>
      </w:r>
    </w:p>
    <w:p w:rsidR="00D72EC1" w:rsidRPr="00D72EC1" w:rsidRDefault="00D72EC1" w:rsidP="00D72EC1">
      <w:pPr>
        <w:rPr>
          <w:rFonts w:ascii="Verdana" w:hAnsi="Verdana"/>
          <w:b/>
          <w:sz w:val="16"/>
          <w:szCs w:val="16"/>
        </w:rPr>
      </w:pPr>
    </w:p>
    <w:p w:rsidR="00D72EC1" w:rsidRDefault="00D72EC1" w:rsidP="00870093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TECHNICKÁ ZPRÁVA</w:t>
      </w:r>
    </w:p>
    <w:p w:rsidR="00870093" w:rsidRDefault="00870093" w:rsidP="00870093">
      <w:pPr>
        <w:jc w:val="center"/>
        <w:rPr>
          <w:rFonts w:ascii="Verdana" w:hAnsi="Verdana"/>
          <w:b/>
          <w:color w:val="0000FF"/>
          <w:sz w:val="20"/>
          <w:szCs w:val="20"/>
        </w:rPr>
      </w:pPr>
    </w:p>
    <w:p w:rsidR="002273BD" w:rsidRDefault="002273BD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2C5F87" w:rsidRDefault="002C5F87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870093" w:rsidRDefault="00870093" w:rsidP="00870093">
      <w:pPr>
        <w:jc w:val="center"/>
        <w:rPr>
          <w:rFonts w:ascii="Verdana" w:hAnsi="Verdana"/>
          <w:b/>
          <w:sz w:val="40"/>
          <w:szCs w:val="40"/>
        </w:rPr>
      </w:pPr>
    </w:p>
    <w:p w:rsidR="00870093" w:rsidRPr="00B77911" w:rsidRDefault="00435912" w:rsidP="00870093">
      <w:pPr>
        <w:jc w:val="center"/>
        <w:rPr>
          <w:rFonts w:ascii="Verdana" w:hAnsi="Verdana"/>
        </w:rPr>
      </w:pPr>
      <w:r w:rsidRPr="00B77911"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5201A9" wp14:editId="7D16AF18">
                <wp:simplePos x="0" y="0"/>
                <wp:positionH relativeFrom="column">
                  <wp:posOffset>-122555</wp:posOffset>
                </wp:positionH>
                <wp:positionV relativeFrom="paragraph">
                  <wp:posOffset>245842</wp:posOffset>
                </wp:positionV>
                <wp:extent cx="6198577" cy="8792"/>
                <wp:effectExtent l="0" t="0" r="31115" b="2984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8577" cy="87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C38B55" id="Přímá spojnice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5pt,19.35pt" to="478.4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 w:rsidR="002C5F87" w:rsidRPr="00B77911">
        <w:rPr>
          <w:rFonts w:ascii="Verdana" w:hAnsi="Verdana"/>
        </w:rPr>
        <w:t>Od</w:t>
      </w:r>
      <w:r w:rsidR="00870093" w:rsidRPr="00B77911">
        <w:rPr>
          <w:rFonts w:ascii="Verdana" w:hAnsi="Verdana"/>
        </w:rPr>
        <w:t xml:space="preserve">povědný projektant: </w:t>
      </w:r>
      <w:r w:rsidR="00C6709E">
        <w:rPr>
          <w:rFonts w:ascii="Verdana" w:hAnsi="Verdana"/>
        </w:rPr>
        <w:t>Jiří Drašar</w:t>
      </w:r>
    </w:p>
    <w:p w:rsidR="00435912" w:rsidRPr="002C5F87" w:rsidRDefault="00435912" w:rsidP="00870093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Březen 1999</w:t>
      </w:r>
    </w:p>
    <w:p w:rsidR="002C5F87" w:rsidRDefault="002C5F87" w:rsidP="00870093">
      <w:pPr>
        <w:jc w:val="center"/>
        <w:rPr>
          <w:rFonts w:ascii="Verdana" w:hAnsi="Verdana"/>
          <w:sz w:val="20"/>
          <w:szCs w:val="20"/>
        </w:rPr>
      </w:pPr>
    </w:p>
    <w:p w:rsidR="005409CD" w:rsidRPr="00EA4061" w:rsidRDefault="00C6709E" w:rsidP="002C5F87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Řešení</w:t>
      </w:r>
    </w:p>
    <w:p w:rsidR="00C6709E" w:rsidRDefault="00C6709E" w:rsidP="00EA406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 střeše objektu bude hromosvod provedený dle ČSN 341390. Plechová krytina střechy bude použita jako náhodný jímač. Ostatní jímací vedení na povrchu bude provedeno </w:t>
      </w:r>
      <w:proofErr w:type="spellStart"/>
      <w:r>
        <w:rPr>
          <w:rFonts w:ascii="Verdana" w:hAnsi="Verdana"/>
          <w:sz w:val="24"/>
          <w:szCs w:val="24"/>
        </w:rPr>
        <w:t>FeZn</w:t>
      </w:r>
      <w:proofErr w:type="spellEnd"/>
      <w:r>
        <w:rPr>
          <w:rFonts w:ascii="Verdana" w:hAnsi="Verdana"/>
          <w:sz w:val="24"/>
          <w:szCs w:val="24"/>
        </w:rPr>
        <w:t xml:space="preserve"> drátem ø 8 mm. K hromosvodu bude připojena také kovová KCE výložníků svítidel, vzduchotechnické potrubí i žebřík. Budou provedeny 4 svody v místech stávajících svodů. Podpěry PV01 zůstanou stávající. Rovněž uzemněné vedení, provedené drátem </w:t>
      </w:r>
      <w:proofErr w:type="spellStart"/>
      <w:r>
        <w:rPr>
          <w:rFonts w:ascii="Verdana" w:hAnsi="Verdana"/>
          <w:sz w:val="24"/>
          <w:szCs w:val="24"/>
        </w:rPr>
        <w:t>FeZn</w:t>
      </w:r>
      <w:proofErr w:type="spellEnd"/>
      <w:r>
        <w:rPr>
          <w:rFonts w:ascii="Verdana" w:hAnsi="Verdana"/>
          <w:sz w:val="24"/>
          <w:szCs w:val="24"/>
        </w:rPr>
        <w:t xml:space="preserve"> ø 10 mm, zůstane stávající. Zemní odpor svodu musí být </w:t>
      </w:r>
      <w:proofErr w:type="spellStart"/>
      <w:r>
        <w:rPr>
          <w:rFonts w:ascii="Verdana" w:hAnsi="Verdana"/>
          <w:sz w:val="24"/>
          <w:szCs w:val="24"/>
        </w:rPr>
        <w:t>Rz</w:t>
      </w:r>
      <w:proofErr w:type="spellEnd"/>
      <w:r>
        <w:rPr>
          <w:rFonts w:ascii="Verdana" w:hAnsi="Verdana"/>
          <w:sz w:val="24"/>
          <w:szCs w:val="24"/>
        </w:rPr>
        <w:t xml:space="preserve"> ≤ 5 ohmů. Bude provedena revize hromosvodu.</w:t>
      </w:r>
    </w:p>
    <w:p w:rsidR="00EA4061" w:rsidRPr="002273BD" w:rsidRDefault="00C6709E" w:rsidP="00EA4061">
      <w:pPr>
        <w:jc w:val="both"/>
        <w:rPr>
          <w:rFonts w:ascii="Verdana" w:hAnsi="Verdana"/>
          <w:color w:val="000000" w:themeColor="text1"/>
          <w:sz w:val="24"/>
          <w:szCs w:val="24"/>
        </w:rPr>
      </w:pPr>
      <w:r w:rsidRPr="002273BD">
        <w:rPr>
          <w:rFonts w:ascii="Verdana" w:hAnsi="Verdana"/>
          <w:color w:val="000000" w:themeColor="text1"/>
          <w:sz w:val="24"/>
          <w:szCs w:val="24"/>
        </w:rPr>
        <w:t xml:space="preserve">Seznam materiálu je zřejmý ze soupisu prací.  </w:t>
      </w:r>
    </w:p>
    <w:p w:rsidR="00EA4061" w:rsidRDefault="00EA4061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5409CD" w:rsidRDefault="005409CD" w:rsidP="002C5F87">
      <w:pPr>
        <w:rPr>
          <w:rFonts w:ascii="Verdana" w:hAnsi="Verdana"/>
          <w:sz w:val="24"/>
          <w:szCs w:val="24"/>
        </w:rPr>
      </w:pPr>
    </w:p>
    <w:p w:rsidR="00D72EC1" w:rsidRDefault="00D72EC1" w:rsidP="00374385">
      <w:pPr>
        <w:spacing w:after="0"/>
        <w:rPr>
          <w:rFonts w:ascii="Verdana" w:hAnsi="Verdana"/>
          <w:sz w:val="24"/>
          <w:szCs w:val="24"/>
        </w:rPr>
      </w:pPr>
    </w:p>
    <w:sectPr w:rsidR="00D72E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524" w:rsidRDefault="00FC2524" w:rsidP="002C5F87">
      <w:pPr>
        <w:spacing w:after="0" w:line="240" w:lineRule="auto"/>
      </w:pPr>
      <w:r>
        <w:separator/>
      </w:r>
    </w:p>
  </w:endnote>
  <w:endnote w:type="continuationSeparator" w:id="0">
    <w:p w:rsidR="00FC2524" w:rsidRDefault="00FC2524" w:rsidP="002C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3443417"/>
      <w:docPartObj>
        <w:docPartGallery w:val="Page Numbers (Bottom of Page)"/>
        <w:docPartUnique/>
      </w:docPartObj>
    </w:sdtPr>
    <w:sdtEndPr/>
    <w:sdtContent>
      <w:p w:rsidR="002C5F87" w:rsidRDefault="002C5F87">
        <w:pPr>
          <w:pStyle w:val="Zpat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73BD">
          <w:rPr>
            <w:noProof/>
          </w:rPr>
          <w:t>2</w:t>
        </w:r>
        <w:r>
          <w:fldChar w:fldCharType="end"/>
        </w:r>
        <w:r>
          <w:t>-</w:t>
        </w:r>
      </w:p>
    </w:sdtContent>
  </w:sdt>
  <w:p w:rsidR="002C5F87" w:rsidRDefault="002C5F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524" w:rsidRDefault="00FC2524" w:rsidP="002C5F87">
      <w:pPr>
        <w:spacing w:after="0" w:line="240" w:lineRule="auto"/>
      </w:pPr>
      <w:r>
        <w:separator/>
      </w:r>
    </w:p>
  </w:footnote>
  <w:footnote w:type="continuationSeparator" w:id="0">
    <w:p w:rsidR="00FC2524" w:rsidRDefault="00FC2524" w:rsidP="002C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B82" w:rsidRPr="00A91B82" w:rsidRDefault="00A91B82" w:rsidP="00A91B82">
    <w:pPr>
      <w:pStyle w:val="Zhlav"/>
      <w:jc w:val="right"/>
      <w:rPr>
        <w:rFonts w:ascii="Verdana" w:hAnsi="Verdana"/>
        <w:sz w:val="16"/>
        <w:szCs w:val="16"/>
      </w:rPr>
    </w:pPr>
    <w:r w:rsidRPr="00A91B82">
      <w:rPr>
        <w:rFonts w:ascii="Verdana" w:hAnsi="Verdana"/>
        <w:sz w:val="16"/>
        <w:szCs w:val="16"/>
      </w:rPr>
      <w:t>911/99-</w:t>
    </w:r>
    <w:r w:rsidR="00D357DE">
      <w:rPr>
        <w:rFonts w:ascii="Verdana" w:hAnsi="Verdana"/>
        <w:sz w:val="16"/>
        <w:szCs w:val="16"/>
      </w:rPr>
      <w:t>E</w:t>
    </w:r>
    <w:r w:rsidRPr="00A91B82">
      <w:rPr>
        <w:rFonts w:ascii="Verdana" w:hAnsi="Verdana"/>
        <w:sz w:val="16"/>
        <w:szCs w:val="16"/>
      </w:rPr>
      <w:t>-01</w:t>
    </w:r>
  </w:p>
  <w:p w:rsidR="00A91B82" w:rsidRDefault="00A91B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EE"/>
    <w:rsid w:val="001502E5"/>
    <w:rsid w:val="001761EC"/>
    <w:rsid w:val="00191DD7"/>
    <w:rsid w:val="00226A68"/>
    <w:rsid w:val="002273BD"/>
    <w:rsid w:val="00267BE2"/>
    <w:rsid w:val="002C5F87"/>
    <w:rsid w:val="00374385"/>
    <w:rsid w:val="00435912"/>
    <w:rsid w:val="005409CD"/>
    <w:rsid w:val="005B3B49"/>
    <w:rsid w:val="00682CBA"/>
    <w:rsid w:val="00741A18"/>
    <w:rsid w:val="00870093"/>
    <w:rsid w:val="008779C3"/>
    <w:rsid w:val="00877EEE"/>
    <w:rsid w:val="00933C4B"/>
    <w:rsid w:val="00980960"/>
    <w:rsid w:val="009979F4"/>
    <w:rsid w:val="009D402B"/>
    <w:rsid w:val="00A91B82"/>
    <w:rsid w:val="00AC3A64"/>
    <w:rsid w:val="00AC5C9F"/>
    <w:rsid w:val="00AD13C3"/>
    <w:rsid w:val="00B20CD8"/>
    <w:rsid w:val="00B258D8"/>
    <w:rsid w:val="00B77911"/>
    <w:rsid w:val="00BC685C"/>
    <w:rsid w:val="00C2622A"/>
    <w:rsid w:val="00C41EDD"/>
    <w:rsid w:val="00C6709E"/>
    <w:rsid w:val="00CA197B"/>
    <w:rsid w:val="00D357DE"/>
    <w:rsid w:val="00D72EC1"/>
    <w:rsid w:val="00DB1E52"/>
    <w:rsid w:val="00DC3324"/>
    <w:rsid w:val="00EA4061"/>
    <w:rsid w:val="00ED098B"/>
    <w:rsid w:val="00F93D4C"/>
    <w:rsid w:val="00FA5F3D"/>
    <w:rsid w:val="00FC2524"/>
    <w:rsid w:val="00FF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4847-8659-4625-8860-B74AB37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F87"/>
  </w:style>
  <w:style w:type="paragraph" w:styleId="Zpat">
    <w:name w:val="footer"/>
    <w:basedOn w:val="Normln"/>
    <w:link w:val="ZpatChar"/>
    <w:uiPriority w:val="99"/>
    <w:unhideWhenUsed/>
    <w:rsid w:val="002C5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60AC9-AD0B-4958-930B-E5AA530F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26</cp:revision>
  <dcterms:created xsi:type="dcterms:W3CDTF">2015-09-23T08:24:00Z</dcterms:created>
  <dcterms:modified xsi:type="dcterms:W3CDTF">2016-01-04T06:20:00Z</dcterms:modified>
</cp:coreProperties>
</file>