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99F" w:rsidRPr="00406A4F" w:rsidRDefault="00963F78">
      <w:pPr>
        <w:pStyle w:val="Zhlav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51pt" o:bordertopcolor="this" o:borderleftcolor="this" o:borderbottomcolor="this" o:borderrightcolor="this">
            <v:imagedata r:id="rId7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963F78">
      <w:pPr>
        <w:rPr>
          <w:color w:val="BFBFBF" w:themeColor="background1" w:themeShade="BF"/>
        </w:rPr>
      </w:pPr>
      <w:bookmarkStart w:id="0" w:name="_Toc226471563"/>
      <w:bookmarkStart w:id="1" w:name="_Toc236464221"/>
      <w:bookmarkStart w:id="2" w:name="_Toc236548852"/>
      <w:bookmarkStart w:id="3" w:name="_Toc236549092"/>
      <w:bookmarkStart w:id="4" w:name="_Toc236549286"/>
      <w:bookmarkStart w:id="5" w:name="_Toc236549366"/>
      <w:bookmarkStart w:id="6" w:name="_Toc254284794"/>
      <w:r w:rsidRPr="00406A4F">
        <w:rPr>
          <w:noProof/>
          <w:color w:val="BFBFBF" w:themeColor="background1" w:themeShade="BF"/>
        </w:rPr>
        <w:pict>
          <v:shape id="obrázek 1" o:spid="_x0000_i1026" type="#_x0000_t75" alt="LOGO" style="width:136.5pt;height:21.75pt;visibility:visible">
            <v:imagedata r:id="rId8" o:title="LOGO"/>
          </v:shape>
        </w:pic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406A4F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6D799F" w:rsidRPr="00406A4F" w:rsidRDefault="005F05DE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406A4F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6D799F" w:rsidRPr="00406A4F" w:rsidRDefault="006D799F">
      <w:pPr>
        <w:jc w:val="center"/>
        <w:rPr>
          <w:color w:val="BFBFBF" w:themeColor="background1" w:themeShade="BF"/>
          <w:sz w:val="28"/>
        </w:rPr>
      </w:pPr>
    </w:p>
    <w:p w:rsidR="006D799F" w:rsidRPr="00406A4F" w:rsidRDefault="005F05DE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406A4F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6D799F" w:rsidRPr="00406A4F" w:rsidRDefault="006D799F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6D799F" w:rsidRPr="00406A4F" w:rsidRDefault="005F05DE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406A4F">
        <w:rPr>
          <w:rFonts w:ascii="Arial" w:hAnsi="Arial" w:cs="Arial"/>
          <w:b/>
          <w:bCs/>
          <w:color w:val="BFBFBF" w:themeColor="background1" w:themeShade="BF"/>
          <w:sz w:val="28"/>
        </w:rPr>
        <w:t>IV.F.1.04.  Pozemní (stavební) objekt – SO 04 HZSp</w:t>
      </w:r>
    </w:p>
    <w:p w:rsidR="006D799F" w:rsidRPr="00406A4F" w:rsidRDefault="005F05DE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406A4F">
        <w:rPr>
          <w:rFonts w:ascii="Arial" w:hAnsi="Arial" w:cs="Arial"/>
          <w:b/>
          <w:bCs/>
          <w:color w:val="BFBFBF" w:themeColor="background1" w:themeShade="BF"/>
          <w:sz w:val="28"/>
        </w:rPr>
        <w:t>IV.F.1.4.  Technika prostředí staveb</w:t>
      </w:r>
    </w:p>
    <w:p w:rsidR="006D799F" w:rsidRPr="00406A4F" w:rsidRDefault="006D799F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6D799F" w:rsidRPr="00406A4F" w:rsidRDefault="005F05DE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406A4F">
        <w:rPr>
          <w:rFonts w:ascii="Arial" w:hAnsi="Arial" w:cs="Arial"/>
          <w:b/>
          <w:bCs/>
          <w:color w:val="BFBFBF" w:themeColor="background1" w:themeShade="BF"/>
          <w:sz w:val="28"/>
        </w:rPr>
        <w:t>IV.F.1.4.d)1.04.  Zařízení pro měření a regulaci - SO 04 HZSp</w:t>
      </w:r>
    </w:p>
    <w:p w:rsidR="006D799F" w:rsidRPr="00406A4F" w:rsidRDefault="006D799F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6D799F" w:rsidRPr="00406A4F" w:rsidRDefault="005F05DE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28"/>
        </w:rPr>
      </w:pPr>
      <w:r w:rsidRPr="00406A4F">
        <w:rPr>
          <w:rFonts w:ascii="Arial" w:hAnsi="Arial" w:cs="Arial"/>
          <w:b/>
          <w:bCs/>
          <w:color w:val="BFBFBF" w:themeColor="background1" w:themeShade="BF"/>
          <w:sz w:val="28"/>
        </w:rPr>
        <w:t>11-11-16-IV.F.1.4.d)1.04.1 – TECHNICKÁ ZPRÁVA</w:t>
      </w:r>
    </w:p>
    <w:p w:rsidR="006D799F" w:rsidRPr="00406A4F" w:rsidRDefault="006D799F">
      <w:pPr>
        <w:jc w:val="center"/>
        <w:rPr>
          <w:color w:val="BFBFBF" w:themeColor="background1" w:themeShade="BF"/>
        </w:rPr>
      </w:pPr>
    </w:p>
    <w:p w:rsidR="006D799F" w:rsidRPr="00406A4F" w:rsidRDefault="005F05DE">
      <w:pPr>
        <w:ind w:left="1416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Investor:</w:t>
      </w:r>
      <w:r w:rsidRPr="00406A4F">
        <w:rPr>
          <w:color w:val="BFBFBF" w:themeColor="background1" w:themeShade="BF"/>
        </w:rPr>
        <w:tab/>
      </w:r>
    </w:p>
    <w:p w:rsidR="006D799F" w:rsidRPr="00406A4F" w:rsidRDefault="005F05DE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06A4F">
        <w:rPr>
          <w:b/>
          <w:bCs/>
          <w:color w:val="BFBFBF" w:themeColor="background1" w:themeShade="BF"/>
          <w:sz w:val="24"/>
        </w:rPr>
        <w:t>Jihomoravský kraj</w:t>
      </w:r>
    </w:p>
    <w:p w:rsidR="006D799F" w:rsidRPr="00406A4F" w:rsidRDefault="005F05DE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06A4F">
        <w:rPr>
          <w:b/>
          <w:bCs/>
          <w:color w:val="BFBFBF" w:themeColor="background1" w:themeShade="BF"/>
          <w:sz w:val="24"/>
        </w:rPr>
        <w:t>Žerotínovo nám. 3/5</w:t>
      </w:r>
    </w:p>
    <w:p w:rsidR="006D799F" w:rsidRPr="00406A4F" w:rsidRDefault="005F05DE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06A4F">
        <w:rPr>
          <w:b/>
          <w:bCs/>
          <w:color w:val="BFBFBF" w:themeColor="background1" w:themeShade="BF"/>
          <w:sz w:val="24"/>
        </w:rPr>
        <w:t>601 82  Brno</w:t>
      </w:r>
    </w:p>
    <w:p w:rsidR="006D799F" w:rsidRPr="00406A4F" w:rsidRDefault="005F05DE">
      <w:pPr>
        <w:ind w:left="1416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Generální projektant:</w:t>
      </w:r>
    </w:p>
    <w:p w:rsidR="006D799F" w:rsidRPr="00406A4F" w:rsidRDefault="005F05DE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06A4F">
        <w:rPr>
          <w:b/>
          <w:bCs/>
          <w:color w:val="BFBFBF" w:themeColor="background1" w:themeShade="BF"/>
          <w:sz w:val="24"/>
        </w:rPr>
        <w:t>ATS-TELCOM PRAHA a.s.</w:t>
      </w:r>
    </w:p>
    <w:p w:rsidR="006D799F" w:rsidRPr="00406A4F" w:rsidRDefault="005F05DE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06A4F">
        <w:rPr>
          <w:b/>
          <w:bCs/>
          <w:color w:val="BFBFBF" w:themeColor="background1" w:themeShade="BF"/>
          <w:sz w:val="24"/>
        </w:rPr>
        <w:t>Trojská 195/88</w:t>
      </w:r>
    </w:p>
    <w:p w:rsidR="006D799F" w:rsidRPr="00406A4F" w:rsidRDefault="005F05DE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06A4F">
        <w:rPr>
          <w:b/>
          <w:bCs/>
          <w:color w:val="BFBFBF" w:themeColor="background1" w:themeShade="BF"/>
          <w:sz w:val="24"/>
        </w:rPr>
        <w:t>17100 Praha 7</w:t>
      </w:r>
    </w:p>
    <w:p w:rsidR="006D799F" w:rsidRPr="00406A4F" w:rsidRDefault="005F05DE">
      <w:pPr>
        <w:ind w:left="1416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Projektant SO 01, 02, 04:</w:t>
      </w:r>
    </w:p>
    <w:p w:rsidR="006D799F" w:rsidRPr="00406A4F" w:rsidRDefault="005F05DE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06A4F">
        <w:rPr>
          <w:b/>
          <w:bCs/>
          <w:color w:val="BFBFBF" w:themeColor="background1" w:themeShade="BF"/>
          <w:sz w:val="24"/>
        </w:rPr>
        <w:t>FA PAROLLI, s.r.o.</w:t>
      </w:r>
    </w:p>
    <w:p w:rsidR="006D799F" w:rsidRPr="00406A4F" w:rsidRDefault="005F05DE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06A4F">
        <w:rPr>
          <w:b/>
          <w:bCs/>
          <w:color w:val="BFBFBF" w:themeColor="background1" w:themeShade="BF"/>
          <w:sz w:val="24"/>
        </w:rPr>
        <w:t>Palackého třída 72</w:t>
      </w:r>
    </w:p>
    <w:p w:rsidR="006D799F" w:rsidRPr="00406A4F" w:rsidRDefault="005F05DE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406A4F">
        <w:rPr>
          <w:b/>
          <w:bCs/>
          <w:color w:val="BFBFBF" w:themeColor="background1" w:themeShade="BF"/>
          <w:sz w:val="24"/>
        </w:rPr>
        <w:t>612 00  Brno</w:t>
      </w:r>
    </w:p>
    <w:p w:rsidR="006D799F" w:rsidRPr="00406A4F" w:rsidRDefault="005F05DE">
      <w:pPr>
        <w:ind w:left="1416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Odpovědný projektant::</w:t>
      </w:r>
    </w:p>
    <w:p w:rsidR="006D799F" w:rsidRPr="00406A4F" w:rsidRDefault="005F05DE">
      <w:pPr>
        <w:tabs>
          <w:tab w:val="center" w:pos="5952"/>
        </w:tabs>
        <w:ind w:left="2124" w:firstLine="708"/>
        <w:rPr>
          <w:b/>
          <w:bCs/>
          <w:color w:val="BFBFBF" w:themeColor="background1" w:themeShade="BF"/>
          <w:sz w:val="24"/>
        </w:rPr>
      </w:pPr>
      <w:r w:rsidRPr="00406A4F">
        <w:rPr>
          <w:b/>
          <w:bCs/>
          <w:color w:val="BFBFBF" w:themeColor="background1" w:themeShade="BF"/>
          <w:sz w:val="24"/>
        </w:rPr>
        <w:t>Ing. Josef Hruška</w:t>
      </w:r>
      <w:r w:rsidRPr="00406A4F">
        <w:rPr>
          <w:b/>
          <w:bCs/>
          <w:color w:val="BFBFBF" w:themeColor="background1" w:themeShade="BF"/>
          <w:sz w:val="24"/>
        </w:rPr>
        <w:tab/>
      </w:r>
      <w:r w:rsidRPr="00406A4F">
        <w:rPr>
          <w:color w:val="BFBFBF" w:themeColor="background1" w:themeShade="BF"/>
        </w:rPr>
        <w:object w:dxaOrig="9930" w:dyaOrig="5082">
          <v:shape id="_x0000_i1027" type="#_x0000_t75" style="width:48pt;height:13.5pt" o:ole="">
            <v:imagedata r:id="rId9" o:title=""/>
          </v:shape>
          <o:OLEObject Type="Embed" ProgID="AutoCAD.Drawing.15" ShapeID="_x0000_i1027" DrawAspect="Content" ObjectID="_1436619572" r:id="rId10"/>
        </w:object>
      </w:r>
    </w:p>
    <w:p w:rsidR="006D799F" w:rsidRPr="00406A4F" w:rsidRDefault="006D799F">
      <w:pPr>
        <w:rPr>
          <w:b/>
          <w:bCs/>
          <w:color w:val="BFBFBF" w:themeColor="background1" w:themeShade="BF"/>
          <w:sz w:val="28"/>
        </w:rPr>
      </w:pPr>
    </w:p>
    <w:p w:rsidR="006D799F" w:rsidRPr="00406A4F" w:rsidRDefault="006D799F">
      <w:pPr>
        <w:rPr>
          <w:b/>
          <w:bCs/>
          <w:color w:val="BFBFBF" w:themeColor="background1" w:themeShade="BF"/>
          <w:sz w:val="28"/>
        </w:rPr>
      </w:pP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11-11-16. IV.F.1.4.d)1.04.-</w:t>
      </w:r>
      <w:r w:rsidR="00406A4F" w:rsidRPr="00406A4F">
        <w:rPr>
          <w:color w:val="BFBFBF" w:themeColor="background1" w:themeShade="BF"/>
        </w:rPr>
        <w:t xml:space="preserve"> DZS-1</w:t>
      </w:r>
      <w:r w:rsidRPr="00406A4F">
        <w:rPr>
          <w:color w:val="BFBFBF" w:themeColor="background1" w:themeShade="BF"/>
        </w:rPr>
        <w:t xml:space="preserve">  </w:t>
      </w: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  <w:t xml:space="preserve">      </w:t>
      </w: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  <w:t xml:space="preserve">                                    </w:t>
      </w: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  <w:t xml:space="preserve">          04-2013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Obsah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r w:rsidRPr="00406A4F">
        <w:rPr>
          <w:color w:val="BFBFBF" w:themeColor="background1" w:themeShade="BF"/>
        </w:rPr>
        <w:fldChar w:fldCharType="begin"/>
      </w:r>
      <w:r w:rsidR="005F05DE" w:rsidRPr="00406A4F">
        <w:rPr>
          <w:color w:val="BFBFBF" w:themeColor="background1" w:themeShade="BF"/>
        </w:rPr>
        <w:instrText xml:space="preserve"> TOC \o "1-7" \h \z \u </w:instrText>
      </w:r>
      <w:r w:rsidRPr="00406A4F">
        <w:rPr>
          <w:color w:val="BFBFBF" w:themeColor="background1" w:themeShade="BF"/>
        </w:rPr>
        <w:fldChar w:fldCharType="separate"/>
      </w:r>
      <w:hyperlink w:anchor="_Toc312005394" w:history="1">
        <w:r w:rsidR="005F05DE" w:rsidRPr="00406A4F">
          <w:rPr>
            <w:rStyle w:val="Hypertextovodkaz"/>
            <w:color w:val="BFBFBF" w:themeColor="background1" w:themeShade="BF"/>
          </w:rPr>
          <w:t>IV.A.04.a)  Identifikace stavby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_Toc312005394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3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1"/>
        <w:tabs>
          <w:tab w:val="right" w:leader="dot" w:pos="9062"/>
        </w:tabs>
        <w:rPr>
          <w:rFonts w:ascii="Times New Roman" w:eastAsia="Times New Roman" w:hAnsi="Times New Roman"/>
          <w:b w:val="0"/>
          <w:bCs w:val="0"/>
          <w:caps w:val="0"/>
          <w:noProof/>
          <w:color w:val="BFBFBF" w:themeColor="background1" w:themeShade="BF"/>
          <w:lang w:eastAsia="cs-CZ"/>
        </w:rPr>
      </w:pPr>
      <w:hyperlink w:anchor="_Toc312005395" w:history="1">
        <w:r w:rsidR="005F05DE" w:rsidRPr="00406A4F">
          <w:rPr>
            <w:rStyle w:val="Hypertextovodkaz"/>
            <w:noProof/>
            <w:color w:val="BFBFBF" w:themeColor="background1" w:themeShade="BF"/>
            <w:szCs w:val="42"/>
          </w:rPr>
          <w:t>IV.F.  Dokumentace  stavby (objektů)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_Toc312005395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4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2"/>
        <w:tabs>
          <w:tab w:val="right" w:leader="dot" w:pos="9062"/>
        </w:tabs>
        <w:rPr>
          <w:rFonts w:ascii="Times New Roman" w:eastAsia="Times New Roman" w:hAnsi="Times New Roman"/>
          <w:b w:val="0"/>
          <w:bCs w:val="0"/>
          <w:noProof/>
          <w:color w:val="BFBFBF" w:themeColor="background1" w:themeShade="BF"/>
          <w:sz w:val="24"/>
          <w:szCs w:val="24"/>
          <w:lang w:eastAsia="cs-CZ"/>
        </w:rPr>
      </w:pPr>
      <w:hyperlink w:anchor="_Toc312005396" w:history="1">
        <w:r w:rsidR="005F05DE" w:rsidRPr="00406A4F">
          <w:rPr>
            <w:rStyle w:val="Hypertextovodkaz"/>
            <w:noProof/>
            <w:color w:val="BFBFBF" w:themeColor="background1" w:themeShade="BF"/>
            <w:szCs w:val="36"/>
          </w:rPr>
          <w:t>IV.F.1.  Pozemní (stavební) objekty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_Toc312005396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4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4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397" w:history="1">
        <w:r w:rsidR="005F05DE" w:rsidRPr="00406A4F">
          <w:rPr>
            <w:rStyle w:val="Hypertextovodkaz"/>
            <w:noProof/>
            <w:color w:val="BFBFBF" w:themeColor="background1" w:themeShade="BF"/>
            <w:szCs w:val="30"/>
          </w:rPr>
          <w:t>IV.F.1.4.d)1.04.  Zařízení pro měření a regulaci - SO 04 HZSp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_Toc312005397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4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398" w:history="1">
        <w:r w:rsidR="005F05DE" w:rsidRPr="00406A4F">
          <w:rPr>
            <w:rStyle w:val="Hypertextovodkaz"/>
            <w:noProof/>
            <w:color w:val="BFBFBF" w:themeColor="background1" w:themeShade="BF"/>
            <w:szCs w:val="26"/>
          </w:rPr>
          <w:t>IV.F.1.4.d)1.04.1.  Technická zpráva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_Toc312005398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4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2005399" w:history="1">
        <w:r w:rsidR="005F05DE" w:rsidRPr="00406A4F">
          <w:rPr>
            <w:rStyle w:val="Hypertextovodkaz"/>
            <w:color w:val="BFBFBF" w:themeColor="background1" w:themeShade="BF"/>
          </w:rPr>
          <w:t>IV.F.1.4.d)1.04.1.1.  Stručný popis jednotlivých okruhů, jejich funkce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_Toc312005399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4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400" w:history="1">
        <w:r w:rsidR="005F05DE" w:rsidRPr="00406A4F">
          <w:rPr>
            <w:rStyle w:val="Hypertextovodkaz"/>
            <w:noProof/>
            <w:color w:val="BFBFBF" w:themeColor="background1" w:themeShade="BF"/>
            <w:szCs w:val="26"/>
          </w:rPr>
          <w:t>Úvod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_Toc312005400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4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401" w:history="1">
        <w:r w:rsidR="005F05DE" w:rsidRPr="00406A4F">
          <w:rPr>
            <w:rStyle w:val="Hypertextovodkaz"/>
            <w:noProof/>
            <w:color w:val="BFBFBF" w:themeColor="background1" w:themeShade="BF"/>
            <w:szCs w:val="26"/>
          </w:rPr>
          <w:t>Projektové podklady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_Toc312005401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4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2005402" w:history="1">
        <w:r w:rsidR="005F05DE" w:rsidRPr="00406A4F">
          <w:rPr>
            <w:rStyle w:val="Hypertextovodkaz"/>
            <w:color w:val="BFBFBF" w:themeColor="background1" w:themeShade="BF"/>
          </w:rPr>
          <w:t>IV.F.1.4.d)1.04.1.2.  Charakteristické údaje měřených a regulovaných médií a charakteristika provozu a prostředí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_Toc312005402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5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403" w:history="1">
        <w:r w:rsidR="005F05DE" w:rsidRPr="00406A4F">
          <w:rPr>
            <w:rStyle w:val="Hypertextovodkaz"/>
            <w:noProof/>
            <w:color w:val="BFBFBF" w:themeColor="background1" w:themeShade="BF"/>
            <w:szCs w:val="26"/>
          </w:rPr>
          <w:t>Rozvodná soustava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_Toc312005403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5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2005404" w:history="1">
        <w:r w:rsidR="005F05DE" w:rsidRPr="00406A4F">
          <w:rPr>
            <w:rStyle w:val="Hypertextovodkaz"/>
            <w:color w:val="BFBFBF" w:themeColor="background1" w:themeShade="BF"/>
          </w:rPr>
          <w:t>IV.F.1.4.d)1.04.1.3.  Výchozí parametry pro výpočty zařízení měření a regulace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_Toc312005404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5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2005405" w:history="1">
        <w:r w:rsidR="005F05DE" w:rsidRPr="00406A4F">
          <w:rPr>
            <w:rStyle w:val="Hypertextovodkaz"/>
            <w:color w:val="BFBFBF" w:themeColor="background1" w:themeShade="BF"/>
          </w:rPr>
          <w:t>V.F.1.4.d)1.04.1.a)  Základní technické údaje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_Toc312005405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5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406" w:history="1">
        <w:r w:rsidR="005F05DE" w:rsidRPr="00406A4F">
          <w:rPr>
            <w:rStyle w:val="Hypertextovodkaz"/>
            <w:noProof/>
            <w:color w:val="BFBFBF" w:themeColor="background1" w:themeShade="BF"/>
            <w:szCs w:val="26"/>
          </w:rPr>
          <w:t>Vazba na provozní rozvod silnoproudu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_Toc312005406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5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2005407" w:history="1">
        <w:r w:rsidR="005F05DE" w:rsidRPr="00406A4F">
          <w:rPr>
            <w:rStyle w:val="Hypertextovodkaz"/>
            <w:color w:val="BFBFBF" w:themeColor="background1" w:themeShade="BF"/>
          </w:rPr>
          <w:t>V.F.1.4.d)1.04.1.b)  Způsob technického řešení regulace jednotlivých technologických celků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_Toc312005407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5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408" w:history="1">
        <w:r w:rsidR="005F05DE" w:rsidRPr="00406A4F">
          <w:rPr>
            <w:rStyle w:val="Hypertextovodkaz"/>
            <w:noProof/>
            <w:color w:val="BFBFBF" w:themeColor="background1" w:themeShade="BF"/>
            <w:szCs w:val="26"/>
          </w:rPr>
          <w:t>Řídicí systém měření a regulace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_Toc312005408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5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409" w:history="1">
        <w:r w:rsidR="005F05DE" w:rsidRPr="00406A4F">
          <w:rPr>
            <w:rStyle w:val="Hypertextovodkaz"/>
            <w:noProof/>
            <w:color w:val="BFBFBF" w:themeColor="background1" w:themeShade="BF"/>
            <w:szCs w:val="26"/>
          </w:rPr>
          <w:t>Vytápění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_Toc312005409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6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410" w:history="1">
        <w:r w:rsidR="005F05DE" w:rsidRPr="00406A4F">
          <w:rPr>
            <w:rStyle w:val="Hypertextovodkaz"/>
            <w:noProof/>
            <w:color w:val="BFBFBF" w:themeColor="background1" w:themeShade="BF"/>
            <w:szCs w:val="26"/>
          </w:rPr>
          <w:t>Vzduchotechnika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_Toc312005410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6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411" w:history="1">
        <w:r w:rsidR="005F05DE" w:rsidRPr="00406A4F">
          <w:rPr>
            <w:rStyle w:val="Hypertextovodkaz"/>
            <w:noProof/>
            <w:color w:val="BFBFBF" w:themeColor="background1" w:themeShade="BF"/>
            <w:szCs w:val="26"/>
          </w:rPr>
          <w:t>Chlazení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_Toc312005411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9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412" w:history="1">
        <w:r w:rsidR="005F05DE" w:rsidRPr="00406A4F">
          <w:rPr>
            <w:rStyle w:val="Hypertextovodkaz"/>
            <w:noProof/>
            <w:color w:val="BFBFBF" w:themeColor="background1" w:themeShade="BF"/>
            <w:szCs w:val="26"/>
          </w:rPr>
          <w:t>Rozvaděče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_Toc312005412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9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413" w:history="1">
        <w:r w:rsidR="005F05DE" w:rsidRPr="00406A4F">
          <w:rPr>
            <w:rStyle w:val="Hypertextovodkaz"/>
            <w:noProof/>
            <w:color w:val="BFBFBF" w:themeColor="background1" w:themeShade="BF"/>
            <w:szCs w:val="26"/>
          </w:rPr>
          <w:t>Poruchový signalizace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_Toc312005413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9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2005414" w:history="1">
        <w:r w:rsidR="005F05DE" w:rsidRPr="00406A4F">
          <w:rPr>
            <w:rStyle w:val="Hypertextovodkaz"/>
            <w:color w:val="BFBFBF" w:themeColor="background1" w:themeShade="BF"/>
          </w:rPr>
          <w:t>V.F.1.4.d)1.04.1.c)  Soupis datových bodů rozdělených po jednotlivých rozvaděčích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_Toc312005414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11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2005415" w:history="1">
        <w:r w:rsidR="005F05DE" w:rsidRPr="00406A4F">
          <w:rPr>
            <w:rStyle w:val="Hypertextovodkaz"/>
            <w:color w:val="BFBFBF" w:themeColor="background1" w:themeShade="BF"/>
          </w:rPr>
          <w:t>V.F.1.4.d)1.04.1.d)  Typy navržených zařízení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_Toc312005415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11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2005416" w:history="1">
        <w:r w:rsidR="005F05DE" w:rsidRPr="00406A4F">
          <w:rPr>
            <w:rStyle w:val="Hypertextovodkaz"/>
            <w:color w:val="BFBFBF" w:themeColor="background1" w:themeShade="BF"/>
          </w:rPr>
          <w:t>V.F.1.4.d)1.04.1.e)  Vazby  mezi elektroinstalací a elektrickou požární signalizací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_Toc312005416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11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2005417" w:history="1">
        <w:r w:rsidR="005F05DE" w:rsidRPr="00406A4F">
          <w:rPr>
            <w:rStyle w:val="Hypertextovodkaz"/>
            <w:color w:val="BFBFBF" w:themeColor="background1" w:themeShade="BF"/>
          </w:rPr>
          <w:t>V.F.1.4.d)1.04.1.f)  Způsob uložení kabelového vedení vůči stavebním konstrukcím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_Toc312005417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11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2005418" w:history="1">
        <w:r w:rsidR="005F05DE" w:rsidRPr="00406A4F">
          <w:rPr>
            <w:rStyle w:val="Hypertextovodkaz"/>
            <w:color w:val="BFBFBF" w:themeColor="background1" w:themeShade="BF"/>
          </w:rPr>
          <w:t>V.F.1.4.d)1.04.1.g)  Stanovení hlavního okruhu technických norem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_Toc312005418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11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2005419" w:history="1">
        <w:r w:rsidR="005F05DE" w:rsidRPr="00406A4F">
          <w:rPr>
            <w:rStyle w:val="Hypertextovodkaz"/>
            <w:color w:val="BFBFBF" w:themeColor="background1" w:themeShade="BF"/>
          </w:rPr>
          <w:t>V.F.1.4.d)1.04.1.h)  Návrh na komplexní zkoušky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_Toc312005419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12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2005420" w:history="1">
        <w:r w:rsidR="005F05DE" w:rsidRPr="00406A4F">
          <w:rPr>
            <w:rStyle w:val="Hypertextovodkaz"/>
            <w:color w:val="BFBFBF" w:themeColor="background1" w:themeShade="BF"/>
          </w:rPr>
          <w:t>V.F.1.4.d)1.04.1.i)  Stručný popis okruhu změn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_Toc312005420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12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421" w:history="1">
        <w:r w:rsidR="005F05DE" w:rsidRPr="00406A4F">
          <w:rPr>
            <w:rStyle w:val="Hypertextovodkaz"/>
            <w:noProof/>
            <w:color w:val="BFBFBF" w:themeColor="background1" w:themeShade="BF"/>
            <w:szCs w:val="26"/>
          </w:rPr>
          <w:t>IV.F.1.4.d)1.04.2.  Výkresová část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_Toc312005421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13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2005422" w:history="1">
        <w:r w:rsidR="005F05DE" w:rsidRPr="00406A4F">
          <w:rPr>
            <w:rStyle w:val="Hypertextovodkaz"/>
            <w:color w:val="BFBFBF" w:themeColor="background1" w:themeShade="BF"/>
          </w:rPr>
          <w:t>V.F.1.4.d)1.04.2.a)  Zákresy do půdorysů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_Toc312005422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13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2005423" w:history="1">
        <w:r w:rsidR="005F05DE" w:rsidRPr="00406A4F">
          <w:rPr>
            <w:rStyle w:val="Hypertextovodkaz"/>
            <w:color w:val="BFBFBF" w:themeColor="background1" w:themeShade="BF"/>
          </w:rPr>
          <w:t>V.F.1.4.d)1.04.2.b)  Regulační schémata</w:t>
        </w:r>
        <w:r w:rsidR="005F05DE" w:rsidRPr="00406A4F">
          <w:rPr>
            <w:webHidden/>
            <w:color w:val="BFBFBF" w:themeColor="background1" w:themeShade="BF"/>
          </w:rPr>
          <w:tab/>
        </w:r>
        <w:r w:rsidRPr="00406A4F">
          <w:rPr>
            <w:webHidden/>
            <w:color w:val="BFBFBF" w:themeColor="background1" w:themeShade="BF"/>
          </w:rPr>
          <w:fldChar w:fldCharType="begin"/>
        </w:r>
        <w:r w:rsidR="005F05DE" w:rsidRPr="00406A4F">
          <w:rPr>
            <w:webHidden/>
            <w:color w:val="BFBFBF" w:themeColor="background1" w:themeShade="BF"/>
          </w:rPr>
          <w:instrText xml:space="preserve"> PAGEREF _Toc312005423 \h </w:instrText>
        </w:r>
        <w:r w:rsidRPr="00406A4F">
          <w:rPr>
            <w:webHidden/>
            <w:color w:val="BFBFBF" w:themeColor="background1" w:themeShade="BF"/>
          </w:rPr>
        </w:r>
        <w:r w:rsidRPr="00406A4F">
          <w:rPr>
            <w:webHidden/>
            <w:color w:val="BFBFBF" w:themeColor="background1" w:themeShade="BF"/>
          </w:rPr>
          <w:fldChar w:fldCharType="separate"/>
        </w:r>
        <w:r w:rsidR="00406A4F">
          <w:rPr>
            <w:webHidden/>
            <w:color w:val="BFBFBF" w:themeColor="background1" w:themeShade="BF"/>
          </w:rPr>
          <w:t>13</w:t>
        </w:r>
        <w:r w:rsidRPr="00406A4F">
          <w:rPr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424" w:history="1">
        <w:r w:rsidR="005F05DE" w:rsidRPr="00406A4F">
          <w:rPr>
            <w:rStyle w:val="Hypertextovodkaz"/>
            <w:noProof/>
            <w:color w:val="BFBFBF" w:themeColor="background1" w:themeShade="BF"/>
            <w:szCs w:val="26"/>
          </w:rPr>
          <w:t>IV.F.1.4.d)1.04.3.  Výpočty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_Toc312005424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13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2005425" w:history="1">
        <w:r w:rsidR="005F05DE" w:rsidRPr="00406A4F">
          <w:rPr>
            <w:rStyle w:val="Hypertextovodkaz"/>
            <w:noProof/>
            <w:color w:val="BFBFBF" w:themeColor="background1" w:themeShade="BF"/>
            <w:szCs w:val="26"/>
          </w:rPr>
          <w:t>V.F.1.7.04.  Požadavky na součinnost ostatních profesí</w:t>
        </w:r>
        <w:r w:rsidR="005F05DE" w:rsidRPr="00406A4F">
          <w:rPr>
            <w:noProof/>
            <w:webHidden/>
            <w:color w:val="BFBFBF" w:themeColor="background1" w:themeShade="BF"/>
          </w:rPr>
          <w:tab/>
        </w:r>
        <w:r w:rsidRPr="00406A4F">
          <w:rPr>
            <w:noProof/>
            <w:webHidden/>
            <w:color w:val="BFBFBF" w:themeColor="background1" w:themeShade="BF"/>
          </w:rPr>
          <w:fldChar w:fldCharType="begin"/>
        </w:r>
        <w:r w:rsidR="005F05DE" w:rsidRPr="00406A4F">
          <w:rPr>
            <w:noProof/>
            <w:webHidden/>
            <w:color w:val="BFBFBF" w:themeColor="background1" w:themeShade="BF"/>
          </w:rPr>
          <w:instrText xml:space="preserve"> PAGEREF _Toc312005425 \h </w:instrText>
        </w:r>
        <w:r w:rsidRPr="00406A4F">
          <w:rPr>
            <w:noProof/>
            <w:webHidden/>
            <w:color w:val="BFBFBF" w:themeColor="background1" w:themeShade="BF"/>
          </w:rPr>
        </w:r>
        <w:r w:rsidRPr="00406A4F">
          <w:rPr>
            <w:noProof/>
            <w:webHidden/>
            <w:color w:val="BFBFBF" w:themeColor="background1" w:themeShade="BF"/>
          </w:rPr>
          <w:fldChar w:fldCharType="separate"/>
        </w:r>
        <w:r w:rsidR="00406A4F">
          <w:rPr>
            <w:noProof/>
            <w:webHidden/>
            <w:color w:val="BFBFBF" w:themeColor="background1" w:themeShade="BF"/>
          </w:rPr>
          <w:t>13</w:t>
        </w:r>
        <w:r w:rsidRPr="00406A4F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6D799F" w:rsidRPr="00406A4F" w:rsidRDefault="00963F78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fldChar w:fldCharType="end"/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6D799F">
      <w:pPr>
        <w:rPr>
          <w:color w:val="BFBFBF" w:themeColor="background1" w:themeShade="BF"/>
          <w:sz w:val="28"/>
          <w:szCs w:val="28"/>
        </w:rPr>
      </w:pPr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7" w:name="_Toc298778358"/>
      <w:bookmarkStart w:id="8" w:name="_Toc298843676"/>
      <w:bookmarkStart w:id="9" w:name="_Toc312005394"/>
      <w:bookmarkEnd w:id="0"/>
      <w:bookmarkEnd w:id="1"/>
      <w:bookmarkEnd w:id="2"/>
      <w:bookmarkEnd w:id="3"/>
      <w:bookmarkEnd w:id="4"/>
      <w:bookmarkEnd w:id="5"/>
      <w:bookmarkEnd w:id="6"/>
      <w:r w:rsidRPr="00406A4F">
        <w:rPr>
          <w:color w:val="BFBFBF" w:themeColor="background1" w:themeShade="BF"/>
        </w:rPr>
        <w:t xml:space="preserve">IV.A.04.a)  Identifikace </w:t>
      </w:r>
      <w:bookmarkEnd w:id="7"/>
      <w:bookmarkEnd w:id="8"/>
      <w:r w:rsidRPr="00406A4F">
        <w:rPr>
          <w:color w:val="BFBFBF" w:themeColor="background1" w:themeShade="BF"/>
        </w:rPr>
        <w:t>stavby</w:t>
      </w:r>
      <w:bookmarkEnd w:id="9"/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b/>
          <w:color w:val="BFBFBF" w:themeColor="background1" w:themeShade="BF"/>
        </w:rPr>
        <w:t>Stavebník:</w:t>
      </w:r>
      <w:r w:rsidRPr="00406A4F">
        <w:rPr>
          <w:b/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  <w:t>Jihomoravský kraj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  <w:t>IČ:</w:t>
      </w:r>
      <w:r w:rsidRPr="00406A4F">
        <w:rPr>
          <w:color w:val="BFBFBF" w:themeColor="background1" w:themeShade="BF"/>
        </w:rPr>
        <w:tab/>
        <w:t>70888337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  <w:t>sídlo:</w:t>
      </w:r>
      <w:r w:rsidRPr="00406A4F">
        <w:rPr>
          <w:color w:val="BFBFBF" w:themeColor="background1" w:themeShade="BF"/>
        </w:rPr>
        <w:tab/>
        <w:t>Žerotínovo náměstí 3/5, Brno, 601 82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b/>
          <w:color w:val="BFBFBF" w:themeColor="background1" w:themeShade="BF"/>
        </w:rPr>
        <w:t>Generální projektant:</w:t>
      </w:r>
      <w:r w:rsidRPr="00406A4F">
        <w:rPr>
          <w:color w:val="BFBFBF" w:themeColor="background1" w:themeShade="BF"/>
        </w:rPr>
        <w:tab/>
        <w:t>ATS-TELCOM PRAHA, a. s.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b/>
          <w:color w:val="BFBFBF" w:themeColor="background1" w:themeShade="BF"/>
        </w:rPr>
        <w:tab/>
      </w:r>
      <w:r w:rsidRPr="00406A4F">
        <w:rPr>
          <w:b/>
          <w:color w:val="BFBFBF" w:themeColor="background1" w:themeShade="BF"/>
        </w:rPr>
        <w:tab/>
      </w:r>
      <w:r w:rsidRPr="00406A4F">
        <w:rPr>
          <w:b/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>Trojská 195/88</w:t>
      </w:r>
    </w:p>
    <w:p w:rsidR="006D799F" w:rsidRPr="00406A4F" w:rsidRDefault="005F05DE">
      <w:pPr>
        <w:rPr>
          <w:b/>
          <w:color w:val="BFBFBF" w:themeColor="background1" w:themeShade="BF"/>
        </w:rPr>
      </w:pP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  <w:t>171 00 Praha 7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Zastoupen:</w:t>
      </w: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  <w:t>Ing. Gejdoš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b/>
          <w:color w:val="BFBFBF" w:themeColor="background1" w:themeShade="BF"/>
        </w:rPr>
        <w:t>Odpovědný projektant:</w:t>
      </w:r>
      <w:r w:rsidRPr="00406A4F">
        <w:rPr>
          <w:b/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>Ing. Miroslav Schich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Číslo, pod kterým je zapsán v evidenci autorizovaných osob:</w:t>
      </w:r>
      <w:r w:rsidRPr="00406A4F">
        <w:rPr>
          <w:color w:val="BFBFBF" w:themeColor="background1" w:themeShade="BF"/>
        </w:rPr>
        <w:tab/>
        <w:t>ČKAIT</w:t>
      </w:r>
      <w:r w:rsidRPr="00406A4F">
        <w:rPr>
          <w:color w:val="BFBFBF" w:themeColor="background1" w:themeShade="BF"/>
        </w:rPr>
        <w:tab/>
        <w:t>0003582</w:t>
      </w:r>
    </w:p>
    <w:p w:rsidR="006D799F" w:rsidRPr="00406A4F" w:rsidRDefault="005F05DE">
      <w:pPr>
        <w:rPr>
          <w:b/>
          <w:color w:val="BFBFBF" w:themeColor="background1" w:themeShade="BF"/>
        </w:rPr>
      </w:pPr>
      <w:r w:rsidRPr="00406A4F">
        <w:rPr>
          <w:color w:val="BFBFBF" w:themeColor="background1" w:themeShade="BF"/>
        </w:rPr>
        <w:t>Obor, popř. specializace:</w:t>
      </w:r>
      <w:r w:rsidRPr="00406A4F">
        <w:rPr>
          <w:color w:val="BFBFBF" w:themeColor="background1" w:themeShade="BF"/>
        </w:rPr>
        <w:tab/>
        <w:t>technologická zařízení staveb</w:t>
      </w:r>
    </w:p>
    <w:p w:rsidR="006D799F" w:rsidRPr="00406A4F" w:rsidRDefault="006D799F">
      <w:pPr>
        <w:rPr>
          <w:b/>
          <w:color w:val="BFBFBF" w:themeColor="background1" w:themeShade="BF"/>
        </w:rPr>
      </w:pPr>
    </w:p>
    <w:p w:rsidR="006D799F" w:rsidRPr="00406A4F" w:rsidRDefault="006D799F">
      <w:pPr>
        <w:pStyle w:val="Podnadpis"/>
        <w:rPr>
          <w:caps w:val="0"/>
          <w:color w:val="BFBFBF" w:themeColor="background1" w:themeShade="BF"/>
        </w:rPr>
      </w:pPr>
    </w:p>
    <w:p w:rsidR="006D799F" w:rsidRPr="00406A4F" w:rsidRDefault="005F05DE">
      <w:pPr>
        <w:pStyle w:val="Podnadpis"/>
        <w:rPr>
          <w:b/>
          <w:caps w:val="0"/>
          <w:color w:val="BFBFBF" w:themeColor="background1" w:themeShade="BF"/>
        </w:rPr>
      </w:pPr>
      <w:r w:rsidRPr="00406A4F">
        <w:rPr>
          <w:b/>
          <w:caps w:val="0"/>
          <w:color w:val="BFBFBF" w:themeColor="background1" w:themeShade="BF"/>
        </w:rPr>
        <w:t>Autor architektonického návrhu: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  <w:t>Ing. arch. Petr Parolek, Ph.D.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Podnadpistun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Část měření a regulace:</w:t>
      </w:r>
    </w:p>
    <w:p w:rsidR="006D799F" w:rsidRPr="00406A4F" w:rsidRDefault="005F05DE">
      <w:pPr>
        <w:pStyle w:val="Zkladntext"/>
        <w:rPr>
          <w:b w:val="0"/>
          <w:bCs w:val="0"/>
          <w:color w:val="BFBFBF" w:themeColor="background1" w:themeShade="BF"/>
        </w:rPr>
      </w:pPr>
      <w:r w:rsidRPr="00406A4F">
        <w:rPr>
          <w:b w:val="0"/>
          <w:bCs w:val="0"/>
          <w:color w:val="BFBFBF" w:themeColor="background1" w:themeShade="BF"/>
        </w:rPr>
        <w:tab/>
      </w:r>
      <w:r w:rsidRPr="00406A4F">
        <w:rPr>
          <w:b w:val="0"/>
          <w:bCs w:val="0"/>
          <w:color w:val="BFBFBF" w:themeColor="background1" w:themeShade="BF"/>
        </w:rPr>
        <w:tab/>
      </w:r>
      <w:r w:rsidRPr="00406A4F">
        <w:rPr>
          <w:b w:val="0"/>
          <w:bCs w:val="0"/>
          <w:color w:val="BFBFBF" w:themeColor="background1" w:themeShade="BF"/>
        </w:rPr>
        <w:tab/>
        <w:t>Ing. Josef Hruška</w:t>
      </w:r>
    </w:p>
    <w:p w:rsidR="006D799F" w:rsidRPr="00406A4F" w:rsidRDefault="006D799F">
      <w:pPr>
        <w:pStyle w:val="Zkladntext"/>
        <w:rPr>
          <w:b w:val="0"/>
          <w:bCs w:val="0"/>
          <w:color w:val="BFBFBF" w:themeColor="background1" w:themeShade="BF"/>
        </w:rPr>
      </w:pP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 xml:space="preserve">Odpovědný projektant: </w:t>
      </w:r>
      <w:r w:rsidRPr="00406A4F">
        <w:rPr>
          <w:color w:val="BFBFBF" w:themeColor="background1" w:themeShade="BF"/>
        </w:rPr>
        <w:tab/>
        <w:t>Ing. Josef Hruška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Číslo, pod kterým je zapsán v evidenci autorizovaných osob:</w:t>
      </w:r>
      <w:r w:rsidRPr="00406A4F">
        <w:rPr>
          <w:color w:val="BFBFBF" w:themeColor="background1" w:themeShade="BF"/>
        </w:rPr>
        <w:tab/>
        <w:t>ČKAIT</w:t>
      </w:r>
      <w:r w:rsidRPr="00406A4F">
        <w:rPr>
          <w:color w:val="BFBFBF" w:themeColor="background1" w:themeShade="BF"/>
        </w:rPr>
        <w:tab/>
        <w:t>1004024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Obor, popř. specializace:</w:t>
      </w:r>
      <w:r w:rsidRPr="00406A4F">
        <w:rPr>
          <w:color w:val="BFBFBF" w:themeColor="background1" w:themeShade="BF"/>
        </w:rPr>
        <w:tab/>
        <w:t>technika prostředí staveb, specializace: elektrotechnická zařízení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Podnadpistun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Údaje a doklady o oprávnění zpracovatele dokumentace / projektu: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Kopie výpisu z OR a kopie ŽL, kopie autorizačního oprávnění viz část III.F. Přílohy.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Nadpis1"/>
        <w:rPr>
          <w:color w:val="BFBFBF" w:themeColor="background1" w:themeShade="BF"/>
        </w:rPr>
      </w:pPr>
      <w:bookmarkStart w:id="10" w:name="_Toc298778508"/>
      <w:bookmarkStart w:id="11" w:name="_Toc298778732"/>
      <w:bookmarkStart w:id="12" w:name="_Toc298778800"/>
      <w:bookmarkStart w:id="13" w:name="_Toc312005395"/>
      <w:r w:rsidRPr="00406A4F">
        <w:rPr>
          <w:color w:val="BFBFBF" w:themeColor="background1" w:themeShade="BF"/>
        </w:rPr>
        <w:lastRenderedPageBreak/>
        <w:t>IV.F.  Dokumentace  stavby (objektů)</w:t>
      </w:r>
      <w:bookmarkEnd w:id="10"/>
      <w:bookmarkEnd w:id="11"/>
      <w:bookmarkEnd w:id="12"/>
      <w:bookmarkEnd w:id="13"/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</w:r>
    </w:p>
    <w:p w:rsidR="006D799F" w:rsidRPr="00406A4F" w:rsidRDefault="005F05DE">
      <w:pPr>
        <w:pStyle w:val="Nadpis2"/>
        <w:rPr>
          <w:color w:val="BFBFBF" w:themeColor="background1" w:themeShade="BF"/>
        </w:rPr>
      </w:pPr>
      <w:bookmarkStart w:id="14" w:name="_Toc298778509"/>
      <w:bookmarkStart w:id="15" w:name="_Toc298778733"/>
      <w:bookmarkStart w:id="16" w:name="_Toc298778801"/>
      <w:bookmarkStart w:id="17" w:name="_Toc312005396"/>
      <w:r w:rsidRPr="00406A4F">
        <w:rPr>
          <w:color w:val="BFBFBF" w:themeColor="background1" w:themeShade="BF"/>
        </w:rPr>
        <w:t>IV.F.1.  Pozemní (stavební) objekty</w:t>
      </w:r>
      <w:bookmarkEnd w:id="14"/>
      <w:bookmarkEnd w:id="15"/>
      <w:bookmarkEnd w:id="16"/>
      <w:bookmarkEnd w:id="17"/>
    </w:p>
    <w:p w:rsidR="006D799F" w:rsidRPr="00406A4F" w:rsidRDefault="005F05DE">
      <w:pPr>
        <w:pStyle w:val="Nadpis4"/>
        <w:rPr>
          <w:color w:val="BFBFBF" w:themeColor="background1" w:themeShade="BF"/>
        </w:rPr>
      </w:pPr>
      <w:bookmarkStart w:id="18" w:name="_Toc298778638"/>
      <w:bookmarkStart w:id="19" w:name="_Toc298778746"/>
      <w:bookmarkStart w:id="20" w:name="_Toc298778824"/>
      <w:bookmarkStart w:id="21" w:name="_Toc312005397"/>
      <w:r w:rsidRPr="00406A4F">
        <w:rPr>
          <w:color w:val="BFBFBF" w:themeColor="background1" w:themeShade="BF"/>
        </w:rPr>
        <w:t>IV.F.1.4.d)1.04.  Zařízení pro měření a regulaci - SO 04 HZSp</w:t>
      </w:r>
      <w:bookmarkEnd w:id="18"/>
      <w:bookmarkEnd w:id="19"/>
      <w:bookmarkEnd w:id="20"/>
      <w:bookmarkEnd w:id="21"/>
    </w:p>
    <w:p w:rsidR="006D799F" w:rsidRPr="00406A4F" w:rsidRDefault="005F05DE">
      <w:pPr>
        <w:pStyle w:val="Nadpis6"/>
        <w:rPr>
          <w:color w:val="BFBFBF" w:themeColor="background1" w:themeShade="BF"/>
        </w:rPr>
      </w:pPr>
      <w:bookmarkStart w:id="22" w:name="_Toc305427161"/>
      <w:bookmarkStart w:id="23" w:name="_Toc312005398"/>
      <w:bookmarkStart w:id="24" w:name="_Toc298778639"/>
      <w:bookmarkStart w:id="25" w:name="_Toc298778747"/>
      <w:bookmarkStart w:id="26" w:name="_Toc298778825"/>
      <w:r w:rsidRPr="00406A4F">
        <w:rPr>
          <w:color w:val="BFBFBF" w:themeColor="background1" w:themeShade="BF"/>
        </w:rPr>
        <w:t>IV.F.1.4.d)1.04.1.  Technická zpráva</w:t>
      </w:r>
      <w:bookmarkEnd w:id="22"/>
      <w:bookmarkEnd w:id="23"/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27" w:name="_Toc305427162"/>
      <w:bookmarkStart w:id="28" w:name="_Toc312005399"/>
      <w:r w:rsidRPr="00406A4F">
        <w:rPr>
          <w:color w:val="BFBFBF" w:themeColor="background1" w:themeShade="BF"/>
        </w:rPr>
        <w:t>IV.F.1.4.d)1.04.1.1.  Stručný popis jednotlivých okruhů, jejich funkce</w:t>
      </w:r>
      <w:bookmarkEnd w:id="27"/>
      <w:bookmarkEnd w:id="28"/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Nadpis6"/>
        <w:rPr>
          <w:rFonts w:cs="Arial"/>
          <w:color w:val="BFBFBF" w:themeColor="background1" w:themeShade="BF"/>
          <w:szCs w:val="32"/>
        </w:rPr>
      </w:pPr>
      <w:bookmarkStart w:id="29" w:name="_Toc312005400"/>
      <w:r w:rsidRPr="00406A4F">
        <w:rPr>
          <w:color w:val="BFBFBF" w:themeColor="background1" w:themeShade="BF"/>
        </w:rPr>
        <w:t>Úvod</w:t>
      </w:r>
      <w:bookmarkEnd w:id="29"/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Předmětem projektové dokumentace pro provedení stavby je měření a regulace vytápění 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vzduchotechniky. Tyto technologie zajišťuji vytápění, větrání a klimatizaci daných prostorů objektu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HZSp v areálu letiště v Brně - Tuřanech. Navržený řídicí systém zajišťuje ovládání a monitorování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provozních a poruchových stavů těchto technologií a archivací určených dat.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Projektová dokumentace je zpracována podle požadavků objednatele s cílem dosažení plně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automatického provozu vytápění a vzduchotechniky, a to především:</w:t>
      </w:r>
    </w:p>
    <w:p w:rsidR="006D799F" w:rsidRPr="00406A4F" w:rsidRDefault="005F05DE">
      <w:pPr>
        <w:autoSpaceDE w:val="0"/>
        <w:autoSpaceDN w:val="0"/>
        <w:adjustRightInd w:val="0"/>
        <w:ind w:left="1416"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regulace výkonu kotlů</w:t>
      </w:r>
    </w:p>
    <w:p w:rsidR="006D799F" w:rsidRPr="00406A4F" w:rsidRDefault="005F05DE">
      <w:pPr>
        <w:autoSpaceDE w:val="0"/>
        <w:autoSpaceDN w:val="0"/>
        <w:adjustRightInd w:val="0"/>
        <w:ind w:left="1416"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regulace teploty výstupní vody topných větví</w:t>
      </w:r>
    </w:p>
    <w:p w:rsidR="006D799F" w:rsidRPr="00406A4F" w:rsidRDefault="005F05DE">
      <w:pPr>
        <w:autoSpaceDE w:val="0"/>
        <w:autoSpaceDN w:val="0"/>
        <w:adjustRightInd w:val="0"/>
        <w:ind w:left="1416"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aut. ovládání klapek VZT</w:t>
      </w:r>
    </w:p>
    <w:p w:rsidR="006D799F" w:rsidRPr="00406A4F" w:rsidRDefault="005F05DE">
      <w:pPr>
        <w:autoSpaceDE w:val="0"/>
        <w:autoSpaceDN w:val="0"/>
        <w:adjustRightInd w:val="0"/>
        <w:ind w:left="1416"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aut. spínání ventilátorů</w:t>
      </w:r>
    </w:p>
    <w:p w:rsidR="006D799F" w:rsidRPr="00406A4F" w:rsidRDefault="005F05DE">
      <w:pPr>
        <w:autoSpaceDE w:val="0"/>
        <w:autoSpaceDN w:val="0"/>
        <w:adjustRightInd w:val="0"/>
        <w:ind w:left="1416"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aut. regulaci teploty výstupního vzduchu</w:t>
      </w:r>
    </w:p>
    <w:p w:rsidR="006D799F" w:rsidRPr="00406A4F" w:rsidRDefault="005F05DE">
      <w:pPr>
        <w:autoSpaceDE w:val="0"/>
        <w:autoSpaceDN w:val="0"/>
        <w:adjustRightInd w:val="0"/>
        <w:ind w:left="1416"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hlídání poruchových stavů vytápění a VZT:</w:t>
      </w:r>
    </w:p>
    <w:p w:rsidR="006D799F" w:rsidRPr="00406A4F" w:rsidRDefault="005F05DE">
      <w:pPr>
        <w:autoSpaceDE w:val="0"/>
        <w:autoSpaceDN w:val="0"/>
        <w:adjustRightInd w:val="0"/>
        <w:ind w:left="2124"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zaplavení prostoru kotelny</w:t>
      </w:r>
    </w:p>
    <w:p w:rsidR="006D799F" w:rsidRPr="00406A4F" w:rsidRDefault="005F05DE">
      <w:pPr>
        <w:autoSpaceDE w:val="0"/>
        <w:autoSpaceDN w:val="0"/>
        <w:adjustRightInd w:val="0"/>
        <w:ind w:left="2124"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přetopení prostoru kotelny</w:t>
      </w:r>
    </w:p>
    <w:p w:rsidR="006D799F" w:rsidRPr="00406A4F" w:rsidRDefault="005F05DE">
      <w:pPr>
        <w:autoSpaceDE w:val="0"/>
        <w:autoSpaceDN w:val="0"/>
        <w:adjustRightInd w:val="0"/>
        <w:ind w:left="2124"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pokles tlaku systému topení a chlazení</w:t>
      </w:r>
    </w:p>
    <w:p w:rsidR="006D799F" w:rsidRPr="00406A4F" w:rsidRDefault="005F05DE">
      <w:pPr>
        <w:autoSpaceDE w:val="0"/>
        <w:autoSpaceDN w:val="0"/>
        <w:adjustRightInd w:val="0"/>
        <w:ind w:left="2124"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zanesení filtrů</w:t>
      </w:r>
    </w:p>
    <w:p w:rsidR="006D799F" w:rsidRPr="00406A4F" w:rsidRDefault="005F05DE">
      <w:pPr>
        <w:autoSpaceDE w:val="0"/>
        <w:autoSpaceDN w:val="0"/>
        <w:adjustRightInd w:val="0"/>
        <w:ind w:left="2124"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protimrazová ochrana na vzduchu</w:t>
      </w:r>
    </w:p>
    <w:p w:rsidR="006D799F" w:rsidRPr="00406A4F" w:rsidRDefault="005F05DE">
      <w:pPr>
        <w:autoSpaceDE w:val="0"/>
        <w:autoSpaceDN w:val="0"/>
        <w:adjustRightInd w:val="0"/>
        <w:ind w:left="2124"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protimrazová ochrana na vodě</w:t>
      </w:r>
    </w:p>
    <w:p w:rsidR="006D799F" w:rsidRPr="00406A4F" w:rsidRDefault="005F05DE">
      <w:pPr>
        <w:autoSpaceDE w:val="0"/>
        <w:autoSpaceDN w:val="0"/>
        <w:adjustRightInd w:val="0"/>
        <w:ind w:left="2124"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poruchy ventilátorů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Dále projektová dokumentace obsahuje svorky pro připojení napájení a ovládání navazujících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silových obvodů technologických zařízení a pro signalizaci jejich chodů.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pStyle w:val="Nadpis6"/>
        <w:rPr>
          <w:rFonts w:cs="Arial"/>
          <w:color w:val="BFBFBF" w:themeColor="background1" w:themeShade="BF"/>
          <w:szCs w:val="32"/>
        </w:rPr>
      </w:pPr>
      <w:bookmarkStart w:id="30" w:name="_Toc312005401"/>
      <w:r w:rsidRPr="00406A4F">
        <w:rPr>
          <w:color w:val="BFBFBF" w:themeColor="background1" w:themeShade="BF"/>
        </w:rPr>
        <w:t>Projektové podklady</w:t>
      </w:r>
      <w:bookmarkEnd w:id="30"/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Pokladem pro vypracování této projektové dokumentace byly technologické výkresy vytápění 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vzduchotechniky a konzultace s projektanty jednotlivých technologických celků. Dále byly použity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technické dokumentace firem, jejichž prvky budou použity v projektové dokumentaci.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Projekt je zpracován v souladu s předpisy a normami platnými v době jeho zpracování. Volba</w:t>
      </w:r>
    </w:p>
    <w:p w:rsidR="006D799F" w:rsidRPr="00406A4F" w:rsidRDefault="005F05DE">
      <w:pPr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přístrojů MaR odpovídá klasifikaci prostředí, v nichž budou přístroje namontovány.</w:t>
      </w:r>
    </w:p>
    <w:p w:rsidR="006D799F" w:rsidRPr="00406A4F" w:rsidRDefault="006D799F">
      <w:pPr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6D799F">
      <w:pPr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6D799F">
      <w:pPr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6D799F">
      <w:pPr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31" w:name="_Toc305427163"/>
      <w:bookmarkStart w:id="32" w:name="_Toc312005402"/>
      <w:r w:rsidRPr="00406A4F">
        <w:rPr>
          <w:color w:val="BFBFBF" w:themeColor="background1" w:themeShade="BF"/>
        </w:rPr>
        <w:lastRenderedPageBreak/>
        <w:t>IV.F.1.4.d)1.04.1.2.  Charakteristické údaje měřených a regulovaných médií a charakteristika provozu a prostředí</w:t>
      </w:r>
      <w:bookmarkEnd w:id="31"/>
      <w:bookmarkEnd w:id="32"/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Nadpis6"/>
        <w:rPr>
          <w:rFonts w:cs="Arial"/>
          <w:color w:val="BFBFBF" w:themeColor="background1" w:themeShade="BF"/>
          <w:szCs w:val="28"/>
        </w:rPr>
      </w:pPr>
      <w:bookmarkStart w:id="33" w:name="_Toc312005403"/>
      <w:r w:rsidRPr="00406A4F">
        <w:rPr>
          <w:color w:val="BFBFBF" w:themeColor="background1" w:themeShade="BF"/>
        </w:rPr>
        <w:t>Rozvodná soustava</w:t>
      </w:r>
      <w:bookmarkEnd w:id="33"/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 xml:space="preserve">silová soustava: 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ab/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ab/>
        <w:t>TN-S, 3 N+PE, 400 V, 50Hz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 xml:space="preserve">ovládací napětí : 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ab/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ab/>
        <w:t>1N+PE, 230V, 50 Hz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color w:val="BFBFBF" w:themeColor="background1" w:themeShade="BF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 xml:space="preserve">ovládací napětí MaR : 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ab/>
        <w:t>24V, 50 Hz</w:t>
      </w:r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34" w:name="_Toc305427164"/>
      <w:bookmarkStart w:id="35" w:name="_Toc312005404"/>
      <w:r w:rsidRPr="00406A4F">
        <w:rPr>
          <w:color w:val="BFBFBF" w:themeColor="background1" w:themeShade="BF"/>
        </w:rPr>
        <w:t>IV.F.1.4.d)1.04.1.3.  Výchozí parametry pro výpočty zařízení měření a regulace</w:t>
      </w:r>
      <w:bookmarkEnd w:id="34"/>
      <w:bookmarkEnd w:id="35"/>
      <w:r w:rsidRPr="00406A4F">
        <w:rPr>
          <w:color w:val="BFBFBF" w:themeColor="background1" w:themeShade="BF"/>
        </w:rPr>
        <w:t xml:space="preserve">   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-----</w:t>
      </w:r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36" w:name="_Toc305427165"/>
      <w:bookmarkStart w:id="37" w:name="_Toc312005405"/>
      <w:r w:rsidRPr="00406A4F">
        <w:rPr>
          <w:color w:val="BFBFBF" w:themeColor="background1" w:themeShade="BF"/>
        </w:rPr>
        <w:t>V.F.1.4.d)1.04.1.a)  Základní technické údaje</w:t>
      </w:r>
      <w:bookmarkEnd w:id="36"/>
      <w:bookmarkEnd w:id="37"/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Ochrana p</w:t>
      </w:r>
      <w:r w:rsidRPr="00406A4F">
        <w:rPr>
          <w:rFonts w:ascii="Arial,Bold" w:eastAsia="Times New Roman" w:hAnsi="Arial,Bold" w:cs="Arial"/>
          <w:b/>
          <w:bCs/>
          <w:color w:val="BFBFBF" w:themeColor="background1" w:themeShade="BF"/>
          <w:sz w:val="24"/>
          <w:szCs w:val="28"/>
          <w:lang w:eastAsia="cs-CZ"/>
        </w:rPr>
        <w:t>ř</w:t>
      </w: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ed úrazem el. proudem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základní: automatickým odpojením vadné části od zdroje dle ČSN 33 2000-4-41, ed. 2 v soustavě</w:t>
      </w:r>
    </w:p>
    <w:p w:rsidR="006D799F" w:rsidRPr="00406A4F" w:rsidRDefault="005F05DE">
      <w:pPr>
        <w:autoSpaceDE w:val="0"/>
        <w:autoSpaceDN w:val="0"/>
        <w:adjustRightInd w:val="0"/>
        <w:ind w:firstLine="99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 xml:space="preserve">TN:  - izolací  </w:t>
      </w:r>
    </w:p>
    <w:p w:rsidR="006D799F" w:rsidRPr="00406A4F" w:rsidRDefault="005F05DE">
      <w:pPr>
        <w:autoSpaceDE w:val="0"/>
        <w:autoSpaceDN w:val="0"/>
        <w:adjustRightInd w:val="0"/>
        <w:ind w:firstLine="143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 xml:space="preserve">- krytím 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- zvýšená: ochranným pospojováním vodivých prvků s nejbližší vodivou konstrukcí, která je</w:t>
      </w:r>
    </w:p>
    <w:p w:rsidR="006D799F" w:rsidRPr="00406A4F" w:rsidRDefault="005F05DE">
      <w:pPr>
        <w:autoSpaceDE w:val="0"/>
        <w:autoSpaceDN w:val="0"/>
        <w:adjustRightInd w:val="0"/>
        <w:ind w:firstLine="99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chráněna v provozním souboru silnoproudu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Prost</w:t>
      </w:r>
      <w:r w:rsidRPr="00406A4F">
        <w:rPr>
          <w:rFonts w:ascii="Arial,Bold" w:eastAsia="Times New Roman" w:hAnsi="Arial,Bold" w:cs="Arial"/>
          <w:b/>
          <w:bCs/>
          <w:color w:val="BFBFBF" w:themeColor="background1" w:themeShade="BF"/>
          <w:sz w:val="24"/>
          <w:szCs w:val="28"/>
          <w:lang w:eastAsia="cs-CZ"/>
        </w:rPr>
        <w:t>ř</w:t>
      </w: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edí, vn</w:t>
      </w:r>
      <w:r w:rsidRPr="00406A4F">
        <w:rPr>
          <w:rFonts w:ascii="Arial,Bold" w:eastAsia="Times New Roman" w:hAnsi="Arial,Bold" w:cs="Arial"/>
          <w:b/>
          <w:bCs/>
          <w:color w:val="BFBFBF" w:themeColor="background1" w:themeShade="BF"/>
          <w:sz w:val="24"/>
          <w:szCs w:val="28"/>
          <w:lang w:eastAsia="cs-CZ"/>
        </w:rPr>
        <w:t>ě</w:t>
      </w: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jší vlivy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Prostředí dle ČSN 33 2000-5-51, ed. 3 : AB5, dále parametry normální ve smyslu tabulky 32 NM 1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Nadpis6"/>
        <w:rPr>
          <w:rFonts w:cs="Arial"/>
          <w:color w:val="BFBFBF" w:themeColor="background1" w:themeShade="BF"/>
          <w:szCs w:val="28"/>
        </w:rPr>
      </w:pPr>
      <w:bookmarkStart w:id="38" w:name="_Toc312005406"/>
      <w:r w:rsidRPr="00406A4F">
        <w:rPr>
          <w:color w:val="BFBFBF" w:themeColor="background1" w:themeShade="BF"/>
        </w:rPr>
        <w:t>Vazba na provozní rozvod silnoproudu</w:t>
      </w:r>
      <w:bookmarkEnd w:id="38"/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Do rozvaděče určeného pro MaR je natažený přívod ze silového rozvaděče daného objektu.</w:t>
      </w:r>
    </w:p>
    <w:p w:rsidR="006D799F" w:rsidRPr="00406A4F" w:rsidRDefault="005F05DE" w:rsidP="00CA014B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 xml:space="preserve">Přívodní napájecí kabel je v dodávce silových instalací. 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 w:rsidP="003425B3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MR6 - rozvaděč o příkonu cca 38KW je určený pro napájení a řízení vytápění a vzduchotechniky</w:t>
      </w:r>
      <w:r w:rsidR="003425B3" w:rsidRPr="00406A4F">
        <w:rPr>
          <w:color w:val="BFBFBF" w:themeColor="background1" w:themeShade="BF"/>
        </w:rPr>
        <w:t xml:space="preserve"> </w:t>
      </w:r>
      <w:r w:rsidRPr="00406A4F">
        <w:rPr>
          <w:color w:val="BFBFBF" w:themeColor="background1" w:themeShade="BF"/>
        </w:rPr>
        <w:t xml:space="preserve">objektu P1. 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Přesné umístění rozvaděče bude dořešeno na stavbě v koordinaci s profesí topení,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vzduchotechnika a silnoproudé rozvody.</w:t>
      </w:r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39" w:name="_Toc305427166"/>
      <w:bookmarkStart w:id="40" w:name="_Toc312005407"/>
      <w:r w:rsidRPr="00406A4F">
        <w:rPr>
          <w:color w:val="BFBFBF" w:themeColor="background1" w:themeShade="BF"/>
        </w:rPr>
        <w:t>V.F.1.4.d)1.04.1.b)  Způsob technického řešení regulace jednotlivých technologických celků</w:t>
      </w:r>
      <w:bookmarkEnd w:id="39"/>
      <w:bookmarkEnd w:id="40"/>
    </w:p>
    <w:p w:rsidR="006D799F" w:rsidRPr="00406A4F" w:rsidRDefault="005F05DE">
      <w:pPr>
        <w:pStyle w:val="Nadpis6"/>
        <w:rPr>
          <w:rFonts w:cs="Arial"/>
          <w:b w:val="0"/>
          <w:bCs w:val="0"/>
          <w:color w:val="BFBFBF" w:themeColor="background1" w:themeShade="BF"/>
          <w:sz w:val="24"/>
          <w:szCs w:val="28"/>
          <w:lang w:eastAsia="cs-CZ"/>
        </w:rPr>
      </w:pPr>
      <w:bookmarkStart w:id="41" w:name="_Toc312005408"/>
      <w:r w:rsidRPr="00406A4F">
        <w:rPr>
          <w:color w:val="BFBFBF" w:themeColor="background1" w:themeShade="BF"/>
        </w:rPr>
        <w:t>Řídicí systém měření a regulace</w:t>
      </w:r>
      <w:bookmarkEnd w:id="41"/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Vzhledem k tomu, že v areálu letiště je již instalovaný řídicí systém předpokládáme využití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stejného řídicího systému i v objektu SO04. Proto bude navržen řídicí systém tvořený volně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programovatelnými regulátory řídicího systému plně kompatibilního se systémem použitým v areálu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letiště.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 měření a regulaci uvedených technologických zařízení budou navrženy regulátory řady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DDC. Tyto regulátory tvoří koncepční řadu podstanic určených pro regulaci a řízení procesů vytápění,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vzduchotechniky, klimatizace atd. Jde o podstanice s technologii DDC (Direct Digital Control, dále jen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DDC) s modulární koncepcí. Tyto systémy jsou předurčeny především pro řízení budov a soustav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centralizovaného zásobování teplem.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 autonomním provozu jsou tyto regulátory jak softwarově tak hardwarově pružné, takže se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dokáží přizpůsobit rozmanitým řídícím procesům v cílových aplikacích. Regulátor lze navíc rozšířit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pomocí vstupních a výstupních modulů. Jednotlivé stanice řídicího systému jsou pomocí systémové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lastRenderedPageBreak/>
        <w:t>sběrnice napojeny na centrální dispečerské pracoviště. Odtud je potom možné provádět kompletní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monitorování všech měřených a signalizovaných parametrů topení a VZT. Dále je možno sledovat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provozní stavy jednotlivých technologických zařízení. U vybraných technologických zařízení je možno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sledovat počet provozních hodin a při dosažení stanoveného počtu signalizovat potřebu provozní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údržby.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Pomocí displeje připojeného ke stanici bude možné monitorovat aktuální stav všech připojených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technologických zařízení včetně možnosti zásahu do řízené technologie v několika různých úrovních.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Výhodou při aplikaci DDC regulátorů je jejich jednoduchá instalace a rychlá zvládnutelnost, regulátory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nevyžadují od obsluhy žádné znalosti v oblasti programování počítačů.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Provoz řídicího systému klade minimální nároky na obslužný i servisní personál, systém přitom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poskytuje dokonalý přehled o funkci řízené technologie na jednotlivých regulátorech.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Modulová koncepce systému umožní v případě potřeby jeho průběžné rozšiřování, přičemž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může být postupně zabezpečeno řízení dalších provozních celků. Nově navržený řídicí systém bude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pomocí systémové komunikace připojen na stávající centrální dispečerské pracoviště. Vzhledem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k tomu, že stávající dispečerské pracoviště je již zastaralé a mohou nastat problémy s připojením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nových řídicích systému, bude navržena aktualizace dispečerského pracoviště.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Součástí řídicího systému je i sběr dat z měřičů vstupních energií do daného objektu (voda,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plyn, elektrická energie, teplo apod.)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Nadpis6"/>
        <w:rPr>
          <w:rFonts w:cs="Arial"/>
          <w:color w:val="BFBFBF" w:themeColor="background1" w:themeShade="BF"/>
          <w:sz w:val="24"/>
          <w:szCs w:val="28"/>
          <w:lang w:eastAsia="cs-CZ"/>
        </w:rPr>
      </w:pPr>
      <w:bookmarkStart w:id="42" w:name="_Toc312005409"/>
      <w:r w:rsidRPr="00406A4F">
        <w:rPr>
          <w:color w:val="BFBFBF" w:themeColor="background1" w:themeShade="BF"/>
        </w:rPr>
        <w:t>Vytápění</w:t>
      </w:r>
      <w:bookmarkEnd w:id="42"/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Zdrojem tepla pro daný objekt je nová plynová kotelna. Součásti kotelny jsou tři plynové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kondenzační kotle. Kotle jsou vybavené vlastní základní automatikou a zajišťuji dodávku topné vody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 vytápění objektu a pro ohřev TV. Kotle jsou spínány kaskádním způsobem, tzn. že při nízké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teplotě vody na výstupu z kotlů se nejprve sepne 1. kotel. Je-li neustále teplota výstupu nízká, připojí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se 2. kotel a pak i třetí kotel. Při dosažení nastavené teploty výstupní vody dojde k postupnému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vypínání kotlů opačným způsobem, než probíhalo zapínání kotlů, tzn., že se nejprve odpojí třetí kotel,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druhý kotel a pak i první kotel. Z důvodu stejnoměrného opotřebování kotlů je v pravidelných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intervalech přepínán vedoucí kotel. Chod kotlů je podmíněn chodem přívodního ventilátoru kotelny.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Kotle jsou vybavené modulem pro řízení analogovým signálem 0-10V, přičemž od 0-0,5V je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kotel vypnut, od 0,5-2V je kotel zapnut a od 2 – 10V je regulován výkon kotle podle teploty výstupní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vody z kotlů.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Na vratu topné vody do každého kotle je instalováno čerpadlo kotle. Při zapnutí daného kotle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dojde zároveň i k startu čerpadla kotle. Po vypnutí kotle je s nastavenou časovou prodlevou vypnuto i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čerpadlo kotle tak, aby nedošlo k odstavení kotle na poruchu jeho přetopení.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Výstupní voda z kotlů je přivedena do kombinovaného rozdělovače-sběrače topné vody. Na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rozdělovači jsou připojené čtyři topné větve. Dvě topné větve jsou určené pro vytápění objektu, jedna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větev pro VZT a jedna pro ohřev TV.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Topné větve pro vytápění objektu jsou vybavené ekvitermní regulací teploty topné vody podle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venkovní teploty a teploty zadané v regulátoru. Součástí větví ÚT je trojcestný směšovací ventil se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servopohonem a oběhové čerpadlo, které je samostatně ovládáno regulátorem podle potřeby tepla v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příslušné větvi. Topná větev pro VZT je vybavená pouze oběhovým čerpadlem. Oběhové čerpadlo pro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VZT je spínáno v závislosti na požadavku vzduchotechniky ohřívat výstupní vzduch. Topná větev pro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ohřev TV je vybavená pouze nabíjecím čerpadlem. Nabíjecí čerpadlo je řízeno v závislosti na teplotě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vody v akumulační nádobě TV. Na výstupním potrubí z akumulační nádoby je umístěný bezpečnostní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termostat, který při překročení max. teploty TV (+65°C) dá impuls do řídicího systému, který odpojí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nabíjecí čerpadlo a zapojí poruchovou signalizaci.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Cirkulační čerpadlo TV je pak řízeno časovým programem zadaným v regulátoru.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Hlídání tlaku v systému ÚT je zabezpečeno tlakovou expanzní nádobou a digitálním snímačem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tlaku umístěným ve sběrači systému. Při poklesu tlaku se uvede automaticky v činnost expanzní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nádoba, ale při delším poklesu tlaku je aktivována porucha poklesu tlaku systému.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Součásti kotelny je ještě akumulační nádrž topné vody propojená s tepelným čerpadlem. Nádrž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je nabíjená přednostně pomocí tepelného čerpadla a v případě nedostatečného výkonu čerpadla je</w:t>
      </w:r>
    </w:p>
    <w:p w:rsidR="006D799F" w:rsidRPr="00406A4F" w:rsidRDefault="005F05DE">
      <w:pPr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nádrž dobíjená pomocí kotlů a trojcestného regulačního ventilu.</w:t>
      </w:r>
    </w:p>
    <w:p w:rsidR="006D799F" w:rsidRPr="00406A4F" w:rsidRDefault="006D799F">
      <w:pPr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pStyle w:val="Nadpis6"/>
        <w:rPr>
          <w:b w:val="0"/>
          <w:color w:val="BFBFBF" w:themeColor="background1" w:themeShade="BF"/>
          <w:sz w:val="24"/>
          <w:lang w:eastAsia="cs-CZ"/>
        </w:rPr>
      </w:pPr>
      <w:bookmarkStart w:id="43" w:name="_Toc312005410"/>
      <w:r w:rsidRPr="00406A4F">
        <w:rPr>
          <w:color w:val="BFBFBF" w:themeColor="background1" w:themeShade="BF"/>
        </w:rPr>
        <w:t>Vzduchotechnika</w:t>
      </w:r>
      <w:bookmarkEnd w:id="43"/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Vzduchotechnická zařízení umístěná v jednotlivých částech daného objektu slouží k odvětrání,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lastRenderedPageBreak/>
        <w:t>klimatizaci a teplovzdušnému vytápění vnitřních prostorů objektu HZSp a zabezpečuji přívod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čerstvého vzduchu, jeho filtraci, ohřev, dochlazování a odtah znehodnoceného vzduchu.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u w:val="single"/>
          <w:lang w:eastAsia="cs-CZ"/>
        </w:rPr>
        <w:t>Vzduchotechnické zařízení označené jako zařízení č.1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 xml:space="preserve"> je určeno k odvětrání a teplovzdušné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vytápění prostorů zasedací místnosti. Jednotka je umístěna ve strojovně VZT v mezipatře a je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sestavena ze vstupní a výstupní klapky, rotačního rekuperátoru, ohřívacího dílu, chladicího dílu, filtrů 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přívodního a odtahového ventilátoru. Ventilátory jsou připojené přes frekvenční měniče.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Navrhovaný řídicí systém zajistí automatický chod jednotky, požadované parametry výstupního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vzduchu, signalizaci poruchových stavů jednotky a spínání jednotky dle časových programů určených</w:t>
      </w:r>
    </w:p>
    <w:p w:rsidR="006D799F" w:rsidRPr="00406A4F" w:rsidRDefault="005F05DE">
      <w:pPr>
        <w:pStyle w:val="Tabulka"/>
        <w:autoSpaceDE w:val="0"/>
        <w:autoSpaceDN w:val="0"/>
        <w:adjustRightInd w:val="0"/>
        <w:rPr>
          <w:rFonts w:ascii="Arial" w:hAnsi="Arial" w:cs="Arial"/>
          <w:color w:val="BFBFBF" w:themeColor="background1" w:themeShade="BF"/>
        </w:rPr>
      </w:pPr>
      <w:r w:rsidRPr="00406A4F">
        <w:rPr>
          <w:rFonts w:ascii="Arial" w:hAnsi="Arial" w:cs="Arial"/>
          <w:color w:val="BFBFBF" w:themeColor="background1" w:themeShade="BF"/>
        </w:rPr>
        <w:t>uživatelem daného objektu. Mimo časový program je možné jednotku spustit pomocí ovládače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umístěného v prostorách zasedací místnosti. Přesné umístění ovládače bude dořešeno přímo na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stavbě po dohodě s provozovatelem.</w:t>
      </w:r>
    </w:p>
    <w:p w:rsidR="006D799F" w:rsidRPr="00406A4F" w:rsidRDefault="005F05DE">
      <w:pPr>
        <w:pStyle w:val="Zkladntextodsazen3"/>
        <w:tabs>
          <w:tab w:val="left" w:pos="550"/>
        </w:tabs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Jednotka pracuje se 100% přívodem čerstvého vzduchu.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Regulační okruhy MaR pro VZT zařízení - kromě ručního ovládání (jen servisní provoz) zajistí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provoz jednotky automaticky, pomocí okruhů zajištující tyto funkce: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* ovládání klapek na přívodu a odvodu vzduchu ve vazbě na provoz jednotky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* řízení teploty v přívodním potrubí vzduchovodu pomocí vodního ohřívače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* řízení teploty v přívodním potrubí vzduchovodu pomocí chladiče vzduchu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* signalizace chodu jednotky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* signalizace zanesení filtrů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* signalizace poruchových stavů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* nastavení denního, týdenního a měsíčního režimu provozu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Přiváděný čerstvý větrací vzduch je předehříván teplem odpadního vzduchu v rotačním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výměníku. Výstupní vzduch z jednotky je pak ještě upravován na požadovanou hodnotu pomocí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vodního ohřívače vzduchu. Ohřívací díl jednotky je vybaven třícestnou směšovací armaturou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opatřenou elektrickým servopohonem a oběhovým čerpadlem. Za ohřívacím dílem je umístěná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protimrazová ochrana, která zabrání zamrznutí a tím i zničení ohřívacího dílu.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 letním období je pak výstupní vzduch dochlazován na požadovanou hodnotu pomocí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chladicího dílu. Chladící díl je napojen na rozvod chladné vody. Vodní chladič jednotky je vybaven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dvoucestnou regulační armaturou opatřenou elektrickým servopohonem (dodávka CHL).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Výkon frekvenčních měničů ventilátorů je v automatickém režimu řízen v závislosti na kvalitě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odtahovaného vzduchu ze zasedací místnosti. Snímač kvality vzduchu je umístěn v odtahovém</w:t>
      </w:r>
    </w:p>
    <w:p w:rsidR="006D799F" w:rsidRPr="00406A4F" w:rsidRDefault="005F05DE">
      <w:pPr>
        <w:pStyle w:val="Tabulka"/>
        <w:tabs>
          <w:tab w:val="left" w:pos="550"/>
        </w:tabs>
        <w:autoSpaceDE w:val="0"/>
        <w:autoSpaceDN w:val="0"/>
        <w:adjustRightInd w:val="0"/>
        <w:rPr>
          <w:rFonts w:ascii="Arial" w:hAnsi="Arial" w:cs="Arial"/>
          <w:color w:val="BFBFBF" w:themeColor="background1" w:themeShade="BF"/>
        </w:rPr>
      </w:pPr>
      <w:r w:rsidRPr="00406A4F">
        <w:rPr>
          <w:rFonts w:ascii="Arial" w:hAnsi="Arial" w:cs="Arial"/>
          <w:color w:val="BFBFBF" w:themeColor="background1" w:themeShade="BF"/>
        </w:rPr>
        <w:t xml:space="preserve">potrubí jednotky. </w:t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  <w:t>Pomocí vzduchotechnické jednotky je v prostoru zasedací místnosti udržována nastavená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útlumová teplota prostoru i když není místnost využívaná. V místnosti je proto instalované prostorové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teplotní čidlo.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u w:val="single"/>
          <w:lang w:eastAsia="cs-CZ"/>
        </w:rPr>
        <w:t>Vzduchotechnické zařízení označené jako zařízení č.2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 xml:space="preserve"> je určené k odvětrání prostorů kanceláří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umístěných v 1. patře. Navržena jednotka, umístěna ve strojovně VZT v mezipatře, je sestavená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ze vstupní a výstupní klapky, deskového rekuperátoru, ohřívacího a chladicího dílu, filtrů a přívodního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a odtahového ventilátoru s frekvenčními měniči.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Navrhovaný systém měření a regulace zajistí chod jednotky dle požadavku projektu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vzduchotechniky a dle požadavku uživatele daných prostor. Mimo jiné zajistí požadovanou teplotu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výstupního vzduchu, signalizaci poruchových stavů jednotky (zanesení filtrů, poruchy ventilátorů, atd.)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a spínání jednotky dle časových programů určených uživateli daných prostor.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Jednotka pracuje se 100% přívodem čerstvého vzduchu.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Přiváděný čerstvý větrací vzduch je předehříván teplem odpadního vzduchu v deskovém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rekuperačním výměníku. Výstupní vzduch z jednotky je pak upravován na požadovanou teplotu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pomocí vodního ohřívače vzduchu. Ohřívací díl jednotky je vybaven třícestnou směšovací armaturou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opatřenou elektrickým servopohonem a oběhovým čerpadlem. Za ohřívacím dílem je umístěná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protimrazová ochrana, která zabrání zamrznutí a tím i zničení ohřívacího dílu.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 letním období je pak výstupní vzduch dochlazován na požadovanou hodnotu pomocí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chladicího dílu. Chladící díl je napojen na rozvod chladné vody. Vodní chladič jednotky je vybaven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dvoucestnou regulační armaturou opatřenou elektrickým servopohonem (dodávka CHL).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Množství přiváděného a odtahovaného vzduchu je regulováno pomocí frekvenčních měničů,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 závislosti na tlakových poměrech v přívodním a odtahovém potrubí jednotky.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u w:val="single"/>
          <w:lang w:eastAsia="cs-CZ"/>
        </w:rPr>
        <w:t>Vzduchotechnické zařízení označené jako zařízení č.3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 xml:space="preserve"> je určeno k odvětrání prostorů šaten.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Navržena jednotka, umístěna ve strojovně VZT v mezipatře, je sestavená ze vstupní a výstupní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klapky, deskového rekuperátoru, ohřívacího dílu, filtrů a přívodního a odtahového ventilátoru.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Navrhovaný systém měření a regulace zajistí chod jednotky dle požadavku projektu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vzduchotechniky a dle požadavku uživatele daných prostor. Mimo jiné zajistí požadovanou teplotu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výstupního vzduchu, signalizaci poruchových stavů jednotky (zanesení filtrů, poruchy ventilátorů, atd.)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lastRenderedPageBreak/>
        <w:t>a spínání jednotky dle časových programů určených uživateli daných prostor.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Jednotka pracuje se 100% přívodem čerstvého vzduchu.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Přiváděný čerstvý větrací vzduch je předehříván teplem odpadního vzduchu v deskovém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rekuperačním výměníku. Výstupní vzduch z jednotky je pak upravován na požadovanou teplotu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pomocí vodního ohřívače vzduchu. Ohřívací díl jednotky je vybaven třícestnou směšovací armaturou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opatřenou elektrickým servopohonem a oběhovým čerpadlem. Za ohřívacím dílem je umístěná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protimrazová ochrana, která zabrání zamrznutí a tím i zničení ohřívacího dílu.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u w:val="single"/>
          <w:lang w:eastAsia="cs-CZ"/>
        </w:rPr>
        <w:t>Vzduchotechnické zařízení označené jako zařízení č.4, 5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 xml:space="preserve"> jsou určené k odvětrání prostorů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šaten žen resp. tech. místnosti. Navržené přívodní jednotky, umístěné v 1. patře resp v mezipatře,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jsou sestavené ze vstupní klapky, elektrického ohřívacího dílu, filtru a přívodního ventilátoru.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Navrhovaný systém měření a regulace zajistí chod jednotky dle požadavku projektu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vzduchotechniky a dle požadavku uživatele daných prostor. Mimo jiné zajistí požadovanou teplotu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výstupního vzduchu, signalizaci poruchových stavů jednotky (zanesení filtrů, poruchy ventilátorů, atd.)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a spínání jednotky dle časových programů určených uživateli daných prostor.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Jednotka pracuje se 100% přívodem čerstvého vzduchu.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Přiváděný čerstvý větrací vzduch jednotek je upravován na požadovanou teplotu pomocí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elektrického ohřívače vzduchu. Ohřívače vzduchotechnických jednotek jsou řízené v závislosti na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teplotě prostoru šatny žen resp. tech. místnosti. Chod elektroohřevu je podmíněn chodem přívodního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ventilátoru. Při vypnutí elektroohřevu dojde k vypnutí přívodního ventilátoru s určitým zpožděním tak,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aby došlo k dostatečnému vychlazení prostoru ohřívací komory. Při poruše přívodního ventilátoru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dojde okamžitě k vypnutí elektroohřevu.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u w:val="single"/>
          <w:lang w:eastAsia="cs-CZ"/>
        </w:rPr>
        <w:t>Vzduchotechnické zařízení označené jako zařízení č.6, 7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 xml:space="preserve"> jsou určené k odvětrání a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teplovzdušnému vytápění prostorů technické místnosti resp. dílny. Jednotky jsou sestavené ze vstupní a výstupní klapky, deskového rekuperátoru, elektrického ohřívacího dílu, filtrů a přívodního odtahového ventilátoru. Ventilátor je společný jak pro přívod, tak i odtah vzduchu. Jednotky jsou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umístěna v prostoru přízemí.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Navrhovaný systém měření a regulace zajistí chod jednotek dle požadavku projektu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vzduchotechniky a dle požadavku uživatele daných prostor. Mimo jiné zajistí požadovanou teplotu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výstupního vzduchu, signalizaci poruchových stavů jednotky (zanesení filtrů, poruchy ventilátorů, atd.)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a spínání jednotky dle časových programů určených uživateli daných prostor.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Jednotky pracuji se 100% přívodem čerstvého vzduchu.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Přiváděný čerstvý větrací vzduch je předehříván teplem odpadního vzduchu v deskovém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rekuperačním výměníku. Výstupní vzduch z jednotek je pak upravován na požadovanou hodnotu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pomocí elektrických ohřívačů vzduchu. Chod elektroohřevu je podmíněn chodem přívodního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ventilátoru. Při vypnutí elektroohřevu dojde k vypnutí přívodního ventilátoru s určitým zpožděním tak,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aby došlo k dostatečnému vychlazení prostoru ohřívací komory. Při poruše přívodního ventilátoru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dojde okamžitě k vypnutí elektroohřevu.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Prostor garáží je vytápěn pomocí čtyř jednotek sahara. Cirkulační jednotky sahara jsou řízené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 závislosti na prostorové teplotě v garáži.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Prostor garáží je dále větrán pomocí dvou klapek přívodních vzduchu a odtahového ventilátoru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 odtahovou klapkou. Přívodní a odtahové prvky jsou umístěné na protějších stěnách garáže. Celé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větrací zařízení je řízené v závislosti na detekci koncentrace CO v prostoru garáže. V případě potřeby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je možné větrání garáže sepnout pomocí ovládače STOP/START, který je umístěný jednak v prostoru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garáže a jednak v m.č. 106. V případě využití těchto ovládačů (ruční start) hrozí nebezpečí, že osoba,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která ruční start zvolila zapomene zařízení opět ručně vypnout a větrání pak zůstane neustále</w:t>
      </w:r>
    </w:p>
    <w:p w:rsidR="006D799F" w:rsidRPr="00406A4F" w:rsidRDefault="005F05DE">
      <w:pPr>
        <w:pStyle w:val="Tabulka"/>
        <w:tabs>
          <w:tab w:val="left" w:pos="550"/>
        </w:tabs>
        <w:autoSpaceDE w:val="0"/>
        <w:autoSpaceDN w:val="0"/>
        <w:adjustRightInd w:val="0"/>
        <w:rPr>
          <w:rFonts w:ascii="Arial" w:hAnsi="Arial" w:cs="Arial"/>
          <w:color w:val="BFBFBF" w:themeColor="background1" w:themeShade="BF"/>
        </w:rPr>
      </w:pPr>
      <w:r w:rsidRPr="00406A4F">
        <w:rPr>
          <w:rFonts w:ascii="Arial" w:hAnsi="Arial" w:cs="Arial"/>
          <w:color w:val="BFBFBF" w:themeColor="background1" w:themeShade="BF"/>
        </w:rPr>
        <w:t xml:space="preserve">v provozu! </w:t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</w:r>
      <w:r w:rsidRPr="00406A4F">
        <w:rPr>
          <w:rFonts w:ascii="Arial" w:hAnsi="Arial" w:cs="Arial"/>
          <w:color w:val="BFBFBF" w:themeColor="background1" w:themeShade="BF"/>
        </w:rPr>
        <w:tab/>
        <w:t>Obdobným způsobem je větrán i prostor skluzu. Ve skluzech jsou umístěné detektory CO 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 případě zvýšené koncentrace dojde ke startu vzduchových clon, které prostory skluzu vyvětrají.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Celý systém vzduchotechniky je ještě doplněn o větrání prostoru servisu s montážní jámou.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Tento prostor je větrán pomocí přívodní jednotky a odtahového ventilátoru. Přívodní jednotka je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sestavená z filtru, elektrického ohřívacího dílu a přívodního ventilátoru. Zařízení je řízeno jednak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pomocí časového programu, jednak v závislosti na teplotě prostoru servisu a jednak v závislosti na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koncentraci CO v prostoru montážní jámy. V případě potřeby je ještě možné zařízení sepnout pomocí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ovládače umístěného v prostoru servisu. Přesné umístění ovládače bude dořešeno přímo na stavbě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 domluvě s provozovatelem.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Vzduchotechnické jednotky mají na vstupní klapce servopohon s havarijní funkcí, který zajistí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při poruše nebo při výpadku napájení uzavření přívodu vzduchu do VZT a tím se také zabrání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zamrznutí a zničení ohřívacího dílu. Filtry VZT jednoty jsou osazeny snímači diferenčního tlaku.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Regulační systém zabezpečí provoz vzduchotechniky proti výskytu havarijních a poruchových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stavů. Tyto stavy budou signalizovány světlem na dveřích rozvaděče, na ovládacím panelu regulátoru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lastRenderedPageBreak/>
        <w:t>a dále jsou přenášeny na centrální dispečerské pracoviště.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Nadpis6"/>
        <w:rPr>
          <w:rFonts w:cs="Arial"/>
          <w:color w:val="BFBFBF" w:themeColor="background1" w:themeShade="BF"/>
          <w:szCs w:val="28"/>
        </w:rPr>
      </w:pPr>
      <w:bookmarkStart w:id="44" w:name="_Toc312005411"/>
      <w:r w:rsidRPr="00406A4F">
        <w:rPr>
          <w:color w:val="BFBFBF" w:themeColor="background1" w:themeShade="BF"/>
        </w:rPr>
        <w:t>Chlazení</w:t>
      </w:r>
      <w:bookmarkEnd w:id="44"/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 výrobu chladné vody je navrženo tepelné čerpadlo umístěné na střeše objektu. Chladná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voda z tepelného čerpadla je přiváděná do akumulační nádoby chladu. Z této nádoby je pak chladná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voda přivedena do rozdělovače chladu. Z rozdělovače jsou napojené tři větve chladu (větev fan-coily,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trámy a VZT) vybavené oběhovými čerpadly. Oběhová čerpadla chladné vody jsou řízena v závislosti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na požadavku daných technologií na chladnou vodu.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Navržený řídicí systém zajišťuje spínání zdroje chladu a distribuci chladiva k jednotlivým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odběrným místům a k vzduchotechnickým jednotkám. Zdroj chladu je spínán na základě poklesu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teploty v akumulační nádobě. Současně se startem zdroje chladu dojde i k zapnutí čerpadla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primárního okruhu.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V případě potřeby je možné tepelné čerpadlo přepnout z režimu chlazení do režimu topení.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Jestliže čerpadlo pracuje v režimu topení je přepnut trojcestný ventil na výstupu z výměníku tepelného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čerpadla do režimu topení a topná větev je přivedená do akumulační nádoby topné vody. Chod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čerpadla a jeho režim je volen v závislosti na teplotách v akumulačních nádobách s ohledem na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optimalizaci provozu zařízení.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Dochlazování prostorů jednotlivých kanceláří je pak řešeno pomocí jednotek fan-coil 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chladících trámu. Pro chladící trámy je pak v každém patře vyvedena odbočka z centrálního rozvodu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chladu.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Finální regulace teploty prostorů jednotlivých kanceláří je pak řešena lokální individuální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regulaci (IRC) teploty prostoru daných místností. Tyto prostory jsou vybavené chladicími jednotkami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(fan-coil, chladící trám) a radiátory. Jednotlivé jednotky a odpovídající topidla v daných místnostech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jsou řízené pomocí IRC modulů a nástěnných prostorových modulů. Prostorové moduly mají teplotní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snímač, ovládač pro korekci žádané hodnoty, tlačítko obsazení místnosti, přepínač ventilátoru (pro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fan-coily) a kontrolku LED. Ve spojení řídícího modulu s nástěnným modulem bude možné provádět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úpravu nastavené hodnoty prostorové teploty v rozmezí ± 5°C a nastavení rychlostí ventilátoru.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Otáčky je možné volit buď manuálně, nebo automaticky pomocí přepínače otáček ventilátoru.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Prostorová teplota místnosti je regulována pomocí chladicího dílu klimatizační jednotky 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pomocí radiátoru topení. Chladící díl jednotky je vybaven regulačním směšovacím ventilem s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elektrickým servopohonem a uzavírací armatura radiátoru je vybavena termoelektrickým pohonem.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Navrhovaný řídicí systém zajistí, aby nedocházelo k současnému chodu topení a chlazení.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Nadpis6"/>
        <w:rPr>
          <w:rFonts w:cs="Arial"/>
          <w:b w:val="0"/>
          <w:bCs w:val="0"/>
          <w:color w:val="BFBFBF" w:themeColor="background1" w:themeShade="BF"/>
          <w:sz w:val="24"/>
          <w:szCs w:val="28"/>
          <w:lang w:eastAsia="cs-CZ"/>
        </w:rPr>
      </w:pPr>
      <w:bookmarkStart w:id="45" w:name="_Toc312005412"/>
      <w:r w:rsidRPr="00406A4F">
        <w:rPr>
          <w:color w:val="BFBFBF" w:themeColor="background1" w:themeShade="BF"/>
        </w:rPr>
        <w:t>Rozvaděče</w:t>
      </w:r>
      <w:bookmarkEnd w:id="45"/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Rozvaděče určené pro MaR jsou umístěné v blízkosti regulovaných technologií tak, aby byly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minimalizovány kabeláže na nezbytné minimum. Rozvaděče jsou osazené regulačními prvky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zajišťujícími regulaci technologických celků. V rozvaděčích jsou instalovány veškeré regulátory,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pomocné, jistící a ovládací prvky.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Z rozvaděčů je možné volit režimy chodu jednotlivých zařízení (aut-0-ruč.) pomocí přepínačů.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 poloze přepínače „automat“ je chod jednotek ovládán z řídicího systému včetně všech ochran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jednotky, v poloze „ruka“ je trvale v chodu, ovšem bez hlídání poruchových stavů, (</w:t>
      </w: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0"/>
          <w:szCs w:val="20"/>
          <w:lang w:eastAsia="cs-CZ"/>
        </w:rPr>
        <w:t>slouží pouze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0"/>
          <w:szCs w:val="20"/>
          <w:lang w:eastAsia="cs-CZ"/>
        </w:rPr>
        <w:t>k ov</w:t>
      </w:r>
      <w:r w:rsidRPr="00406A4F">
        <w:rPr>
          <w:rFonts w:ascii="Arial,Bold" w:eastAsia="Times New Roman" w:hAnsi="Arial,Bold" w:cs="Arial"/>
          <w:b/>
          <w:bCs/>
          <w:color w:val="BFBFBF" w:themeColor="background1" w:themeShade="BF"/>
          <w:sz w:val="20"/>
          <w:szCs w:val="20"/>
          <w:lang w:eastAsia="cs-CZ"/>
        </w:rPr>
        <w:t>ěř</w:t>
      </w: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0"/>
          <w:szCs w:val="20"/>
          <w:lang w:eastAsia="cs-CZ"/>
        </w:rPr>
        <w:t>ení funk</w:t>
      </w:r>
      <w:r w:rsidRPr="00406A4F">
        <w:rPr>
          <w:rFonts w:ascii="Arial,Bold" w:eastAsia="Times New Roman" w:hAnsi="Arial,Bold" w:cs="Arial"/>
          <w:b/>
          <w:bCs/>
          <w:color w:val="BFBFBF" w:themeColor="background1" w:themeShade="BF"/>
          <w:sz w:val="20"/>
          <w:szCs w:val="20"/>
          <w:lang w:eastAsia="cs-CZ"/>
        </w:rPr>
        <w:t>č</w:t>
      </w: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0"/>
          <w:szCs w:val="20"/>
          <w:lang w:eastAsia="cs-CZ"/>
        </w:rPr>
        <w:t>nosti za</w:t>
      </w:r>
      <w:r w:rsidRPr="00406A4F">
        <w:rPr>
          <w:rFonts w:ascii="Arial,Bold" w:eastAsia="Times New Roman" w:hAnsi="Arial,Bold" w:cs="Arial"/>
          <w:b/>
          <w:bCs/>
          <w:color w:val="BFBFBF" w:themeColor="background1" w:themeShade="BF"/>
          <w:sz w:val="20"/>
          <w:szCs w:val="20"/>
          <w:lang w:eastAsia="cs-CZ"/>
        </w:rPr>
        <w:t>ř</w:t>
      </w: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0"/>
          <w:szCs w:val="20"/>
          <w:lang w:eastAsia="cs-CZ"/>
        </w:rPr>
        <w:t>ízení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)! Odpovědnost za chod zařízení v ručním režimu přebírá osoba, která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tento chod zvolila!!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Rozvaděč MR6 určený pro řízení vytápění a vzduchotechniky je umístěný v prostoru technické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místnosti v mezipatře.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Rozměry rozvaděčů jsou uvedeny ve specifikacích. Přívody a vývody horem, texty štítků budou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vyplněny na místě montáže dle požadavků a zvyklostí provozovatele.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Přesné umístění rozvaděčů bude dořešeno při realizaci v koordinaci s profesí topení a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vzduchotechnika.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Nadpis6"/>
        <w:rPr>
          <w:rFonts w:cs="Arial"/>
          <w:color w:val="BFBFBF" w:themeColor="background1" w:themeShade="BF"/>
          <w:szCs w:val="32"/>
        </w:rPr>
      </w:pPr>
      <w:bookmarkStart w:id="46" w:name="_Toc312005413"/>
      <w:r w:rsidRPr="00406A4F">
        <w:rPr>
          <w:color w:val="BFBFBF" w:themeColor="background1" w:themeShade="BF"/>
        </w:rPr>
        <w:t>Poruchový signalizace</w:t>
      </w:r>
      <w:bookmarkEnd w:id="46"/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Poruchová signalizace zajišťuje hlídání níže uvedených poruchových stavů. Při aktivaci je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porucha zobrazena signálním světlem na čele rozvaděče.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Při kritických poruchách dojde k odstavení vytápění a vzduchotechniky. Znovu zprovoznění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daného zařízení bude možné po odeznění poruchy a ručním odblokováním poruchy na dveřích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lastRenderedPageBreak/>
        <w:t>rozvaděče tlačítkem KVITACE.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- P</w:t>
      </w:r>
      <w:r w:rsidRPr="00406A4F">
        <w:rPr>
          <w:rFonts w:ascii="Arial,Bold" w:eastAsia="Times New Roman" w:hAnsi="Arial,Bold" w:cs="Arial"/>
          <w:b/>
          <w:bCs/>
          <w:color w:val="BFBFBF" w:themeColor="background1" w:themeShade="BF"/>
          <w:sz w:val="24"/>
          <w:szCs w:val="28"/>
          <w:lang w:eastAsia="cs-CZ"/>
        </w:rPr>
        <w:t>ř</w:t>
      </w: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eh</w:t>
      </w:r>
      <w:r w:rsidRPr="00406A4F">
        <w:rPr>
          <w:rFonts w:ascii="Arial,Bold" w:eastAsia="Times New Roman" w:hAnsi="Arial,Bold" w:cs="Arial"/>
          <w:b/>
          <w:bCs/>
          <w:color w:val="BFBFBF" w:themeColor="background1" w:themeShade="BF"/>
          <w:sz w:val="24"/>
          <w:szCs w:val="28"/>
          <w:lang w:eastAsia="cs-CZ"/>
        </w:rPr>
        <w:t>ř</w:t>
      </w: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átí prostoru kotelny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Tento okruh zajišťuje signalizaci překročení teploty v prostoru kotelny nad stanovenou mez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35</w:t>
      </w:r>
      <w:r w:rsidRPr="00406A4F">
        <w:rPr>
          <w:rFonts w:ascii="Symbol" w:eastAsia="Times New Roman" w:hAnsi="Symbol" w:cs="Arial"/>
          <w:color w:val="BFBFBF" w:themeColor="background1" w:themeShade="BF"/>
          <w:sz w:val="20"/>
          <w:szCs w:val="20"/>
          <w:lang w:eastAsia="cs-CZ"/>
        </w:rPr>
        <w:t>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C. Měření je zajišťováno pomocí analogového snímače teploty, který je umístěn na stěně kotelny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ve výšce 1,7-2 m. nad podlahou. Snímač je umístěn tak, aby byl co nejméně přímo ovlivňován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jakýmikoli tepelnými zdroji. Při překročení nastavené teploty dojde k signalizaci poruchy a ke spuštění</w:t>
      </w:r>
    </w:p>
    <w:p w:rsidR="006D799F" w:rsidRPr="00406A4F" w:rsidRDefault="005F05DE">
      <w:pPr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ventilátoru.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BFBFBF" w:themeColor="background1" w:themeShade="BF"/>
          <w:sz w:val="28"/>
          <w:szCs w:val="28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- Pokles tlaku systému ÚT a chlazení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Tento okruh hlídá pokles tlaku vody (glykolu) v daném systému pod stanovenou mez. Pokles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tlaku je automatický vyrovnávám pomocí doplňovacího zařízení. Trvá-li však pokles tlaku déle než je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nastavená doba v regulátoru dojde k indikaci poruchy. Při aktivaci této poruchy dojde k uzavření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směšovacích armatur a vypnutí oběhových čerpadel a k odstavení vytápění.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Měření tlaku je realizováno na sběračích vratné vody.</w:t>
      </w:r>
    </w:p>
    <w:p w:rsidR="006D799F" w:rsidRPr="00406A4F" w:rsidRDefault="006D799F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BFBFBF" w:themeColor="background1" w:themeShade="BF"/>
          <w:sz w:val="28"/>
          <w:szCs w:val="28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-  Porucha zaplavení prostoru kotelny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Tento okruh hlídá zaplavení kotelny pomocí plováčku umístěného těsně nad podlahou kotelny.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Plováček je nutno umístit do nejnižšího místa kotelny.</w:t>
      </w:r>
    </w:p>
    <w:p w:rsidR="006D799F" w:rsidRPr="00406A4F" w:rsidRDefault="006D799F">
      <w:pPr>
        <w:pStyle w:val="Zkladntextodsazen3"/>
        <w:rPr>
          <w:color w:val="BFBFBF" w:themeColor="background1" w:themeShade="BF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BFBFBF" w:themeColor="background1" w:themeShade="BF"/>
          <w:sz w:val="28"/>
          <w:szCs w:val="28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- Porucha úniku plynu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Tento okruh hlídá koncentraci plynu v prostoru kotelny. Snímání je realizováno pomocí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dvoustupňového detektoru úniku plynu. Při sepnutí prvního stupně je signalizována porucha –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nekritická porucha a dojde k sepnutí ventilátoru. Aktivace druhého stupně vede ke kritické poruše 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tudíž k odstavení celého vytápění a k uzavření havarijního ventilu plynu.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Detektory úniku plynu jsou umístěné v prostoru nad kotly.</w:t>
      </w:r>
    </w:p>
    <w:p w:rsidR="006D799F" w:rsidRPr="00406A4F" w:rsidRDefault="006D799F">
      <w:pPr>
        <w:pStyle w:val="Zkladntextodsazen3"/>
        <w:rPr>
          <w:color w:val="BFBFBF" w:themeColor="background1" w:themeShade="BF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BFBFBF" w:themeColor="background1" w:themeShade="BF"/>
          <w:sz w:val="28"/>
          <w:szCs w:val="28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- Porucha čerpadel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Tento okruh hlídá poruchy čerpadel systému ÚT. Porucha čerpadel se vyhodnocuje z logické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podmínky (je dán povel na chod čerpadla, a pokud systém nemá do cca 30s informaci o jeho chodu –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tzn. čerpadlo je v poruše).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,Bold" w:eastAsia="Times New Roman" w:hAnsi="Arial,Bold" w:cs="Arial"/>
          <w:b/>
          <w:bCs/>
          <w:color w:val="BFBFBF" w:themeColor="background1" w:themeShade="BF"/>
          <w:sz w:val="28"/>
          <w:szCs w:val="28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- Porucha kotlů</w:t>
      </w:r>
    </w:p>
    <w:p w:rsidR="006D799F" w:rsidRPr="00406A4F" w:rsidRDefault="005F05DE">
      <w:pPr>
        <w:autoSpaceDE w:val="0"/>
        <w:autoSpaceDN w:val="0"/>
        <w:adjustRightInd w:val="0"/>
        <w:ind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Tento okruh hlídá poruchy kotlů. Kotle jsou vybavené vlastní automatikou a navržený řídicí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systém monitoruje sumární poruchové hlášky z automatiky jednotlivých kotlů.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BFBFBF" w:themeColor="background1" w:themeShade="BF"/>
          <w:sz w:val="28"/>
          <w:szCs w:val="28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- Protimrazová ochrana na vzduchu</w:t>
      </w:r>
    </w:p>
    <w:p w:rsidR="006D799F" w:rsidRPr="00406A4F" w:rsidRDefault="005F05DE">
      <w:pPr>
        <w:autoSpaceDE w:val="0"/>
        <w:autoSpaceDN w:val="0"/>
        <w:adjustRightInd w:val="0"/>
        <w:ind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Tento okruh vzduchotechniky zajišťuje signalizaci poklesu teploty přiváděného vzduchu pod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nastavenou hodnotu 5</w:t>
      </w:r>
      <w:r w:rsidRPr="00406A4F">
        <w:rPr>
          <w:rFonts w:ascii="Times New Roman" w:eastAsia="Times New Roman" w:hAnsi="Times New Roman"/>
          <w:color w:val="BFBFBF" w:themeColor="background1" w:themeShade="BF"/>
          <w:sz w:val="20"/>
          <w:szCs w:val="20"/>
          <w:lang w:eastAsia="cs-CZ"/>
        </w:rPr>
        <w:t>°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C. Při poklesu pod tuto mez dojde k odstavení vzduchotechniky (uzavření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vstupní klapky), k úplnému otevření trojcestného ventilu na přívodu topné vody do ohřívače a ke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spuštění čerpadla ohřívače.</w:t>
      </w:r>
    </w:p>
    <w:p w:rsidR="006D799F" w:rsidRPr="00406A4F" w:rsidRDefault="005F05DE">
      <w:pPr>
        <w:autoSpaceDE w:val="0"/>
        <w:autoSpaceDN w:val="0"/>
        <w:adjustRightInd w:val="0"/>
        <w:ind w:firstLine="708"/>
        <w:rPr>
          <w:color w:val="BFBFBF" w:themeColor="background1" w:themeShade="BF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Znovu zprovoznění daného zařízení bude možné po odeznění poruchy a ručním odblokováním poruchy na dveřích rozvaděče tlačítkem KVITACE.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,Bold" w:eastAsia="Times New Roman" w:hAnsi="Arial,Bold" w:cs="Arial"/>
          <w:b/>
          <w:bCs/>
          <w:color w:val="BFBFBF" w:themeColor="background1" w:themeShade="BF"/>
          <w:sz w:val="28"/>
          <w:szCs w:val="28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- Protimrazová ochrana na vodě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Tento okruh hlídá pokles teploty vratné vody od ohřívacího dílu vzduchotechniky pod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nastavenou mez 15</w:t>
      </w:r>
      <w:r w:rsidRPr="00406A4F">
        <w:rPr>
          <w:rFonts w:ascii="Times New Roman" w:eastAsia="Times New Roman" w:hAnsi="Times New Roman"/>
          <w:color w:val="BFBFBF" w:themeColor="background1" w:themeShade="BF"/>
          <w:sz w:val="20"/>
          <w:szCs w:val="20"/>
          <w:lang w:eastAsia="cs-CZ"/>
        </w:rPr>
        <w:t>°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C – nekritická porucha. Při poklesu pod tuto mez dojde k úplnému otevření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trojcestného ventilu na přívodu topné vody do ohřívače a ke spuštění čerpadla ohřívače, jednotka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zůstává v provozu. Pokud nedojde k opětovnému nárůstu teploty vratné vody, bude jednotka po čase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odstavena na poruchu protimrazové ochrana na vzduchu.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eastAsia="Times New Roman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eastAsia="Times New Roman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Protimrazové ochrany oh</w:t>
      </w:r>
      <w:r w:rsidRPr="00406A4F">
        <w:rPr>
          <w:rFonts w:ascii="ArialNarrow,BoldItalic" w:eastAsia="Times New Roman" w:hAnsi="ArialNarrow,BoldItalic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ř</w:t>
      </w:r>
      <w:r w:rsidRPr="00406A4F">
        <w:rPr>
          <w:rFonts w:eastAsia="Times New Roman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íva</w:t>
      </w:r>
      <w:r w:rsidRPr="00406A4F">
        <w:rPr>
          <w:rFonts w:ascii="ArialNarrow,BoldItalic" w:eastAsia="Times New Roman" w:hAnsi="ArialNarrow,BoldItalic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č</w:t>
      </w:r>
      <w:r w:rsidRPr="00406A4F">
        <w:rPr>
          <w:rFonts w:eastAsia="Times New Roman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e vzduchu musí být v provozu i p</w:t>
      </w:r>
      <w:r w:rsidRPr="00406A4F">
        <w:rPr>
          <w:rFonts w:ascii="ArialNarrow,BoldItalic" w:eastAsia="Times New Roman" w:hAnsi="ArialNarrow,BoldItalic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ř</w:t>
      </w:r>
      <w:r w:rsidRPr="00406A4F">
        <w:rPr>
          <w:rFonts w:eastAsia="Times New Roman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i odstavení jednotky z provozu, pokud</w:t>
      </w:r>
    </w:p>
    <w:p w:rsidR="006D799F" w:rsidRPr="00406A4F" w:rsidRDefault="005F05DE">
      <w:pPr>
        <w:autoSpaceDE w:val="0"/>
        <w:autoSpaceDN w:val="0"/>
        <w:adjustRightInd w:val="0"/>
        <w:rPr>
          <w:rFonts w:eastAsia="Times New Roman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eastAsia="Times New Roman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vn</w:t>
      </w:r>
      <w:r w:rsidRPr="00406A4F">
        <w:rPr>
          <w:rFonts w:ascii="ArialNarrow,BoldItalic" w:eastAsia="Times New Roman" w:hAnsi="ArialNarrow,BoldItalic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ě</w:t>
      </w:r>
      <w:r w:rsidRPr="00406A4F">
        <w:rPr>
          <w:rFonts w:eastAsia="Times New Roman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jší teplota vzduchu je nižší nebo rovna 0</w:t>
      </w:r>
      <w:r w:rsidRPr="00406A4F">
        <w:rPr>
          <w:rFonts w:ascii="Times New Roman" w:eastAsia="Times New Roman" w:hAnsi="Times New Roman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°</w:t>
      </w:r>
      <w:r w:rsidRPr="00406A4F">
        <w:rPr>
          <w:rFonts w:eastAsia="Times New Roman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C.</w:t>
      </w:r>
    </w:p>
    <w:p w:rsidR="006D799F" w:rsidRPr="00406A4F" w:rsidRDefault="006D799F">
      <w:pPr>
        <w:autoSpaceDE w:val="0"/>
        <w:autoSpaceDN w:val="0"/>
        <w:adjustRightInd w:val="0"/>
        <w:rPr>
          <w:rFonts w:eastAsia="Times New Roman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,Bold" w:eastAsia="Times New Roman" w:hAnsi="Arial,Bold" w:cs="Arial"/>
          <w:b/>
          <w:bCs/>
          <w:color w:val="BFBFBF" w:themeColor="background1" w:themeShade="BF"/>
          <w:sz w:val="28"/>
          <w:szCs w:val="28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- Zanesení filtrů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Tento okruh hlídá zanesení filtrů VZT pomocí diferenčních snímačů tlaku. Při aktivaci této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poruchy dojde k její signalizaci. Obsluha by měla zajistit vyčištění nebo výměnu daného filtru. Tato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porucha není brána jako havárie, proto vzduchotechnika zůstává dále v provozu. Porucha je pouze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lastRenderedPageBreak/>
        <w:t>signalizována světlem na dveřích rozvaděče.</w:t>
      </w:r>
    </w:p>
    <w:p w:rsidR="006D799F" w:rsidRPr="00406A4F" w:rsidRDefault="006D799F">
      <w:pPr>
        <w:rPr>
          <w:rFonts w:eastAsia="Times New Roman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ind w:firstLine="708"/>
        <w:rPr>
          <w:color w:val="BFBFBF" w:themeColor="background1" w:themeShade="BF"/>
        </w:rPr>
      </w:pPr>
      <w:r w:rsidRPr="00406A4F">
        <w:rPr>
          <w:rFonts w:eastAsia="Times New Roman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Signalizace zanesení filtru : 250 Pa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,Bold" w:eastAsia="Times New Roman" w:hAnsi="Arial,Bold" w:cs="Arial"/>
          <w:b/>
          <w:bCs/>
          <w:color w:val="BFBFBF" w:themeColor="background1" w:themeShade="BF"/>
          <w:sz w:val="28"/>
          <w:szCs w:val="28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8"/>
          <w:szCs w:val="28"/>
          <w:lang w:eastAsia="cs-CZ"/>
        </w:rPr>
        <w:t>- Porucha ventilátor</w:t>
      </w:r>
      <w:r w:rsidRPr="00406A4F">
        <w:rPr>
          <w:rFonts w:ascii="Arial,Bold" w:eastAsia="Times New Roman" w:hAnsi="Arial,Bold" w:cs="Arial"/>
          <w:b/>
          <w:bCs/>
          <w:color w:val="BFBFBF" w:themeColor="background1" w:themeShade="BF"/>
          <w:sz w:val="28"/>
          <w:szCs w:val="28"/>
          <w:lang w:eastAsia="cs-CZ"/>
        </w:rPr>
        <w:t>ů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Tento okruh zajišťuje signalizaci chodu přívodního ventilátoru VZT pomocí diferenčních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snímačů tlaku. Regulátor po zapnutí ventilátorů očekává signál od těchto snímačů jako potvrzení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chodu ventilátorů. Pokud tento signál nepřijde do stanoveného času (max. 1 min.), zastaví se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ventilátory a bude signalizována ztráta dif. tlaku na ventilátoru. Jestliže dojde k poruše chodu alespoň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jednoho ventilátoru v jednotce, dojde k odstavení celé jednotky, dokud nebude porucha odstraněna 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odblokována.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ind w:firstLine="708"/>
        <w:rPr>
          <w:color w:val="BFBFBF" w:themeColor="background1" w:themeShade="BF"/>
        </w:rPr>
      </w:pPr>
      <w:r w:rsidRPr="00406A4F">
        <w:rPr>
          <w:rFonts w:eastAsia="Times New Roman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Kontrolní tlak chodu ventilátor</w:t>
      </w:r>
      <w:r w:rsidRPr="00406A4F">
        <w:rPr>
          <w:rFonts w:ascii="ArialNarrow,BoldItalic" w:eastAsia="Times New Roman" w:hAnsi="ArialNarrow,BoldItalic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 xml:space="preserve">ů </w:t>
      </w:r>
      <w:r w:rsidRPr="00406A4F">
        <w:rPr>
          <w:rFonts w:eastAsia="Times New Roman" w:cs="Arial"/>
          <w:b/>
          <w:bCs/>
          <w:i/>
          <w:iCs/>
          <w:color w:val="BFBFBF" w:themeColor="background1" w:themeShade="BF"/>
          <w:sz w:val="20"/>
          <w:szCs w:val="20"/>
          <w:lang w:eastAsia="cs-CZ"/>
        </w:rPr>
        <w:t>je cca 80 Pa</w:t>
      </w:r>
      <w:r w:rsidRPr="00406A4F">
        <w:rPr>
          <w:rFonts w:eastAsia="Times New Roman" w:cs="Arial"/>
          <w:color w:val="BFBFBF" w:themeColor="background1" w:themeShade="BF"/>
          <w:lang w:eastAsia="cs-CZ"/>
        </w:rPr>
        <w:t>.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47" w:name="_Toc305427167"/>
      <w:bookmarkStart w:id="48" w:name="_Toc312005414"/>
      <w:r w:rsidRPr="00406A4F">
        <w:rPr>
          <w:color w:val="BFBFBF" w:themeColor="background1" w:themeShade="BF"/>
        </w:rPr>
        <w:t>V.F.1.4.d)1.04.1.c)  Soupis datových bodů rozdělených po jednotlivých rozvaděčích</w:t>
      </w:r>
      <w:bookmarkEnd w:id="47"/>
      <w:bookmarkEnd w:id="48"/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Viz. příloha „Seznam datových bodů“</w:t>
      </w:r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49" w:name="_Toc305427168"/>
      <w:bookmarkStart w:id="50" w:name="_Toc312005415"/>
      <w:r w:rsidRPr="00406A4F">
        <w:rPr>
          <w:color w:val="BFBFBF" w:themeColor="background1" w:themeShade="BF"/>
        </w:rPr>
        <w:t>V.F.1.4.d)1.04.1.d)  Typy navržených zařízení</w:t>
      </w:r>
      <w:bookmarkEnd w:id="49"/>
      <w:bookmarkEnd w:id="50"/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Viz. příloha seznam „Výkaz výměr“</w:t>
      </w:r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51" w:name="_Toc305427169"/>
      <w:bookmarkStart w:id="52" w:name="_Toc312005416"/>
      <w:r w:rsidRPr="00406A4F">
        <w:rPr>
          <w:color w:val="BFBFBF" w:themeColor="background1" w:themeShade="BF"/>
        </w:rPr>
        <w:t>V.F.1.4.d)1.04.1.e)  Vazby  mezi elektroinstalací a elektrickou požární signalizací</w:t>
      </w:r>
      <w:bookmarkEnd w:id="51"/>
      <w:bookmarkEnd w:id="52"/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ind w:firstLine="708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Řídicí systém vyhodnocuje stav protipožárních klapek vzduchotechniky. Při aktivaci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poruchy protipožárních klapek dojde k odstavení odpovídající jednotky.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53" w:name="_Toc305427170"/>
      <w:bookmarkStart w:id="54" w:name="_Toc312005417"/>
      <w:r w:rsidRPr="00406A4F">
        <w:rPr>
          <w:color w:val="BFBFBF" w:themeColor="background1" w:themeShade="BF"/>
        </w:rPr>
        <w:t>V.F.1.4.d)1.04.1.f)  Způsob uložení kabelového vedení vůči stavebním konstrukcím</w:t>
      </w:r>
      <w:bookmarkEnd w:id="53"/>
      <w:bookmarkEnd w:id="54"/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 teplotní čidla a pro prvky s analogovým signálem a napětím 24V budou použity stíněné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kabely JYTY, pro ostatní akční prvky s napětím 230V budou použity kabely CYKY.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Jako kabelové trasy jsou ve strojovnách použity oceloplechové pozinkované kabelové žlaby. Pro změnu směru trasy (pro odbočky) je nutné používat pouze originální tvarové díly daných žlabů.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Konzoly a ostatní upevňovací materiál budou pozinkované. V místech nebezpečí mechanického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poškození musí být kabely chráněny proti poškození např. uložením do pancéřových trubek. Ve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svislých kabelových trasách musí být kabely zajištěny proti posunu.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Silové a MaR rozvody budou prostorově odděleny.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Průchody kabelových tras mezi jednotlivými požárními úseky budou opatřeny protipožárními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ucpávkami nebo protipožárními nátěry.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 kabeláže vedené do jednotlivých místností a chodeb (teplotní čidla, apod.) budou použity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plastové elektroinstalační lišty. Kabely k prostorovým snímačům teploty a k ovládačům, umístěné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v daných místnostech budou vedené nad podhledem a v příčkách. Kabely k prostorovým snímačům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teploty a k ovládačům jsou uloženy pod omítkou.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Ochranné pospojování bude provedeno vodiči CY. Veškeré použité vodiče musí barevně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odpovídat ČSN 33 0165. Pospojení ostatních kovových hmot je provedeno vodičem CY 6 a pomocí</w:t>
      </w:r>
    </w:p>
    <w:p w:rsidR="006D799F" w:rsidRPr="00406A4F" w:rsidRDefault="005F05DE">
      <w:pPr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kovového koryta se spoji opatřenými vějířovými podložkami.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55" w:name="_Toc305427171"/>
      <w:bookmarkStart w:id="56" w:name="_Toc312005418"/>
      <w:r w:rsidRPr="00406A4F">
        <w:rPr>
          <w:color w:val="BFBFBF" w:themeColor="background1" w:themeShade="BF"/>
        </w:rPr>
        <w:t>V.F.1.4.d)1.04.1.g)  Stanovení hlavního okruhu technických norem</w:t>
      </w:r>
      <w:bookmarkEnd w:id="55"/>
      <w:bookmarkEnd w:id="56"/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Dokumentace a dodávka je zpracována podle platných zákonů, vyhlášek a podle předpisů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 platných v době zpracování.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Nejdůležitější z nich uvádíme: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 33 0010 Elektrická zařízení. Rozdělení a pojmy.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 33 0120/01 Normalizovaná napětí IEC.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 33 0165/92, změny 3/98,Z2 7.02 Značení vodičů barvami nebo číslicemi.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EN 60 529/93, změny A1 4.01 Stupně ochrany krytí.</w:t>
      </w:r>
    </w:p>
    <w:p w:rsidR="006D799F" w:rsidRPr="00406A4F" w:rsidRDefault="005F05DE">
      <w:pPr>
        <w:autoSpaceDE w:val="0"/>
        <w:autoSpaceDN w:val="0"/>
        <w:adjustRightInd w:val="0"/>
        <w:ind w:left="440" w:hanging="44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 ICE 60 050-195, ČSN EN 61 140, ed. 2 Klasifikace elektrických a el.techn. zařízení z hlediska ochrany před úrazem el. proudem a zásady ochran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 33 1310, ed. 2 Bezpečnostní předpisy pro el. zařízení určená pro užívání osobami bez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 xml:space="preserve">      el.techn. kvalifikace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 33 1500/91, Z1 8.96, Z2 4.00, Z3 4.04, Revize elektrických zařízení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 33 2000-5-51 ed.3 Všeobecné předpisy pro elektrická zařízení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 33 2000-4-46 ed.2 Odpojování a spínání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 33 2000-1,ed. 2 Elektrická zařízení - Část 1 : Rozsah platnosti, účel a základní hlediska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 33 2000-4-41 ed.2 Ochrana před úrazem elektrickým proudem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ab/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ab/>
        <w:t xml:space="preserve">           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 33 2000-4-473/94, zm.1 12.95, Opatření k ochraně proti nadproudům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 33 2000-5-54, ed. 2, ed. 3, ČSN 33 3201 Uzemnění a ochranné vodiče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 33 3320/96, Z1 5.97 Elektrické přípojky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Wingdings" w:eastAsia="Times New Roman" w:hAnsi="Wingdings" w:cs="Arial"/>
          <w:color w:val="BFBFBF" w:themeColor="background1" w:themeShade="BF"/>
          <w:sz w:val="20"/>
          <w:szCs w:val="20"/>
          <w:lang w:eastAsia="cs-CZ"/>
        </w:rPr>
        <w:t>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 xml:space="preserve">   ČSN EN 50110-1 ed.2 Bezpečnostní předpisy pro obsluhu a práci na el. zařízeních</w:t>
      </w:r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57" w:name="_Toc312005419"/>
      <w:r w:rsidRPr="00406A4F">
        <w:rPr>
          <w:color w:val="BFBFBF" w:themeColor="background1" w:themeShade="BF"/>
        </w:rPr>
        <w:t>V.F.1.4.d)1.04.1.h)  Návrh na komplexní zkoušky</w:t>
      </w:r>
      <w:bookmarkEnd w:id="57"/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Ú</w:t>
      </w:r>
      <w:r w:rsidRPr="00406A4F">
        <w:rPr>
          <w:rFonts w:ascii="Arial,Bold" w:eastAsia="Times New Roman" w:hAnsi="Arial,Bold" w:cs="Arial"/>
          <w:b/>
          <w:bCs/>
          <w:color w:val="BFBFBF" w:themeColor="background1" w:themeShade="BF"/>
          <w:sz w:val="24"/>
          <w:szCs w:val="28"/>
          <w:lang w:eastAsia="cs-CZ"/>
        </w:rPr>
        <w:t>ř</w:t>
      </w: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4"/>
          <w:szCs w:val="28"/>
          <w:lang w:eastAsia="cs-CZ"/>
        </w:rPr>
        <w:t>ední zkoušky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Při montáži elektroinstalace je nutné respektovat příslušné normy ČSN (dříve závazné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normy ČSN) a předpisy. Práce na el. zařízení mohou provádět pracovníci s elektrotechnickou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kvalifikací dle vyhl. č. 50/1978 Sb. na zařízení vypnutém a řádně zajištěném.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Montážní práce elektrorozvodů budou ukončeny provedením příslušných zkoušek na el. zařízení,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provedením výchozí revize veškeré realizované elektroinstalace a vystavením výchozí revizní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zprávy s konečným předáním zařízení investorovi.</w:t>
      </w:r>
    </w:p>
    <w:p w:rsidR="006D799F" w:rsidRPr="00406A4F" w:rsidRDefault="005F05DE">
      <w:pPr>
        <w:autoSpaceDE w:val="0"/>
        <w:autoSpaceDN w:val="0"/>
        <w:adjustRightInd w:val="0"/>
        <w:ind w:firstLine="55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Elektroinstalace musí být podrobena výchozí revizi. Po této výchozí revizi elektroinstalace je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provozovatel kotelny povinen si zajistit provádění periodických revizí elektroinstalace ve lhůtách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stanovených v normě ČSN 33 1500 a ve výchozí revizní zprávě.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BFBFBF" w:themeColor="background1" w:themeShade="BF"/>
          <w:sz w:val="28"/>
          <w:szCs w:val="28"/>
          <w:lang w:eastAsia="cs-CZ"/>
        </w:rPr>
      </w:pPr>
      <w:r w:rsidRPr="00406A4F">
        <w:rPr>
          <w:rFonts w:ascii="Arial" w:eastAsia="Times New Roman" w:hAnsi="Arial" w:cs="Arial"/>
          <w:b/>
          <w:bCs/>
          <w:color w:val="BFBFBF" w:themeColor="background1" w:themeShade="BF"/>
          <w:sz w:val="28"/>
          <w:szCs w:val="28"/>
          <w:lang w:eastAsia="cs-CZ"/>
        </w:rPr>
        <w:t>Povinnosti provozovatele</w:t>
      </w:r>
    </w:p>
    <w:p w:rsidR="006D799F" w:rsidRPr="00406A4F" w:rsidRDefault="006D799F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BFBFBF" w:themeColor="background1" w:themeShade="BF"/>
          <w:sz w:val="28"/>
          <w:szCs w:val="28"/>
          <w:lang w:eastAsia="cs-CZ"/>
        </w:rPr>
      </w:pP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Symbol" w:eastAsia="Times New Roman" w:hAnsi="Symbol" w:cs="Arial"/>
          <w:color w:val="BFBFBF" w:themeColor="background1" w:themeShade="BF"/>
          <w:sz w:val="20"/>
          <w:szCs w:val="20"/>
          <w:lang w:eastAsia="cs-CZ"/>
        </w:rPr>
        <w:t></w:t>
      </w:r>
      <w:r w:rsidRPr="00406A4F">
        <w:rPr>
          <w:rFonts w:ascii="Symbol" w:eastAsia="Times New Roman" w:hAnsi="Symbol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Symbol" w:eastAsia="Times New Roman" w:hAnsi="Symbol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Udržovat el. zařízení v bezpečném a provozuschopném stavu, který odpovídá platným normám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ČSN, a to pracovníky s elektrotechnickou kvalifikací dle ČSN 33 0050-603, ČSN EN 50 110-1, ed. 2 a zkouškami z vyhl. č. 50/1978 Sb.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Symbol" w:eastAsia="Times New Roman" w:hAnsi="Symbol" w:cs="Arial"/>
          <w:color w:val="BFBFBF" w:themeColor="background1" w:themeShade="BF"/>
          <w:sz w:val="20"/>
          <w:szCs w:val="20"/>
          <w:lang w:eastAsia="cs-CZ"/>
        </w:rPr>
        <w:t></w:t>
      </w:r>
      <w:r w:rsidRPr="00406A4F">
        <w:rPr>
          <w:rFonts w:ascii="Symbol" w:eastAsia="Times New Roman" w:hAnsi="Symbol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Symbol" w:eastAsia="Times New Roman" w:hAnsi="Symbol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Zajistit, aby do el. zařízení nezasahovaly nedovoleným způsobem osoby bez elektrotechnické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kvalifikace a neprováděly v něm žádné práce ve smyslu normy ČSN EN 50 110-1, ed. 2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Symbol" w:eastAsia="Times New Roman" w:hAnsi="Symbol" w:cs="Arial"/>
          <w:color w:val="BFBFBF" w:themeColor="background1" w:themeShade="BF"/>
          <w:sz w:val="20"/>
          <w:szCs w:val="20"/>
          <w:lang w:eastAsia="cs-CZ"/>
        </w:rPr>
        <w:t></w:t>
      </w:r>
      <w:r w:rsidRPr="00406A4F">
        <w:rPr>
          <w:rFonts w:ascii="Symbol" w:eastAsia="Times New Roman" w:hAnsi="Symbol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Symbol" w:eastAsia="Times New Roman" w:hAnsi="Symbol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S dovolenou obsluhou el. zařízení a bezpečnostními předpisy seznámit všechny pracovníky, kteří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mohou přijít do styku s el. zařízením a kteří budou provádět práce, které přímo nesouvisí s el.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zařízením, ale které mohou při nedostatečné informovanosti o možném nebezpečí způsobit úraz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nebo škody na majetku.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Symbol" w:eastAsia="Times New Roman" w:hAnsi="Symbol" w:cs="Arial"/>
          <w:color w:val="BFBFBF" w:themeColor="background1" w:themeShade="BF"/>
          <w:sz w:val="20"/>
          <w:szCs w:val="20"/>
          <w:lang w:eastAsia="cs-CZ"/>
        </w:rPr>
        <w:t></w:t>
      </w:r>
      <w:r w:rsidRPr="00406A4F">
        <w:rPr>
          <w:rFonts w:ascii="Symbol" w:eastAsia="Times New Roman" w:hAnsi="Symbol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Symbol" w:eastAsia="Times New Roman" w:hAnsi="Symbol" w:cs="Arial"/>
          <w:color w:val="BFBFBF" w:themeColor="background1" w:themeShade="BF"/>
          <w:sz w:val="20"/>
          <w:szCs w:val="20"/>
          <w:lang w:eastAsia="cs-CZ"/>
        </w:rPr>
        <w:t></w:t>
      </w: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Zajistit, aby do prováděcího projektu elektroinstalace byly zakresleny všechny dodatečně</w:t>
      </w:r>
    </w:p>
    <w:p w:rsidR="006D799F" w:rsidRPr="00406A4F" w:rsidRDefault="005F05DE">
      <w:pPr>
        <w:autoSpaceDE w:val="0"/>
        <w:autoSpaceDN w:val="0"/>
        <w:adjustRightInd w:val="0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provedené změny, tzn. aby projekt vždy odpovídal skutečnému stavu elektroinstalace a tento</w:t>
      </w:r>
    </w:p>
    <w:p w:rsidR="006D799F" w:rsidRPr="00406A4F" w:rsidRDefault="005F05DE">
      <w:pPr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projekt skutečného stavu, aby byl vždy k dispozici při provádění revizí, apod.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58" w:name="_Toc312005420"/>
      <w:r w:rsidRPr="00406A4F">
        <w:rPr>
          <w:color w:val="BFBFBF" w:themeColor="background1" w:themeShade="BF"/>
        </w:rPr>
        <w:t>V.F.1.4.d)1.04.1.i)  Stručný popis okruhu změn</w:t>
      </w:r>
      <w:bookmarkEnd w:id="58"/>
    </w:p>
    <w:p w:rsidR="006D799F" w:rsidRPr="00406A4F" w:rsidRDefault="005F05DE">
      <w:pPr>
        <w:autoSpaceDE w:val="0"/>
        <w:autoSpaceDN w:val="0"/>
        <w:adjustRightInd w:val="0"/>
        <w:ind w:firstLine="550"/>
        <w:rPr>
          <w:color w:val="BFBFBF" w:themeColor="background1" w:themeShade="BF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Nepoužito</w:t>
      </w:r>
    </w:p>
    <w:p w:rsidR="006D799F" w:rsidRPr="00406A4F" w:rsidRDefault="005F05DE">
      <w:pPr>
        <w:pStyle w:val="Nadpis6"/>
        <w:rPr>
          <w:color w:val="BFBFBF" w:themeColor="background1" w:themeShade="BF"/>
        </w:rPr>
      </w:pPr>
      <w:bookmarkStart w:id="59" w:name="_Toc305427174"/>
      <w:bookmarkStart w:id="60" w:name="_Toc312005421"/>
      <w:r w:rsidRPr="00406A4F">
        <w:rPr>
          <w:color w:val="BFBFBF" w:themeColor="background1" w:themeShade="BF"/>
        </w:rPr>
        <w:lastRenderedPageBreak/>
        <w:t>IV.F.1.4.d)1.04.2.  Výkresová část</w:t>
      </w:r>
      <w:bookmarkEnd w:id="59"/>
      <w:bookmarkEnd w:id="60"/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61" w:name="_Toc305427175"/>
      <w:bookmarkStart w:id="62" w:name="_Toc312005422"/>
      <w:r w:rsidRPr="00406A4F">
        <w:rPr>
          <w:color w:val="BFBFBF" w:themeColor="background1" w:themeShade="BF"/>
        </w:rPr>
        <w:t>V.F.1.4.d)1.04.2.a)  Zákresy do půdorysů</w:t>
      </w:r>
      <w:bookmarkEnd w:id="61"/>
      <w:bookmarkEnd w:id="62"/>
    </w:p>
    <w:p w:rsidR="006D799F" w:rsidRPr="00406A4F" w:rsidRDefault="005F05DE">
      <w:pPr>
        <w:pStyle w:val="Nadpis7"/>
        <w:rPr>
          <w:color w:val="BFBFBF" w:themeColor="background1" w:themeShade="BF"/>
        </w:rPr>
      </w:pPr>
      <w:bookmarkStart w:id="63" w:name="_Toc305427176"/>
      <w:bookmarkStart w:id="64" w:name="_Toc312005423"/>
      <w:r w:rsidRPr="00406A4F">
        <w:rPr>
          <w:color w:val="BFBFBF" w:themeColor="background1" w:themeShade="BF"/>
        </w:rPr>
        <w:t>V.F.1.4.d)1.04.2.b)  Regulační schémata</w:t>
      </w:r>
      <w:bookmarkEnd w:id="63"/>
      <w:bookmarkEnd w:id="64"/>
    </w:p>
    <w:p w:rsidR="006D799F" w:rsidRPr="00406A4F" w:rsidRDefault="005F05DE">
      <w:pPr>
        <w:pStyle w:val="Nadpis6"/>
        <w:rPr>
          <w:color w:val="BFBFBF" w:themeColor="background1" w:themeShade="BF"/>
        </w:rPr>
      </w:pPr>
      <w:bookmarkStart w:id="65" w:name="_Toc305427177"/>
      <w:bookmarkStart w:id="66" w:name="_Toc312005424"/>
      <w:r w:rsidRPr="00406A4F">
        <w:rPr>
          <w:color w:val="BFBFBF" w:themeColor="background1" w:themeShade="BF"/>
        </w:rPr>
        <w:t>IV.F.1.4.d)1.04.3.  Výpočty</w:t>
      </w:r>
      <w:bookmarkEnd w:id="65"/>
      <w:bookmarkEnd w:id="66"/>
    </w:p>
    <w:bookmarkEnd w:id="24"/>
    <w:bookmarkEnd w:id="25"/>
    <w:bookmarkEnd w:id="26"/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pStyle w:val="Nadpis6"/>
        <w:rPr>
          <w:caps w:val="0"/>
          <w:color w:val="BFBFBF" w:themeColor="background1" w:themeShade="BF"/>
        </w:rPr>
      </w:pPr>
      <w:bookmarkStart w:id="67" w:name="_Toc312005425"/>
      <w:r w:rsidRPr="00406A4F">
        <w:rPr>
          <w:caps w:val="0"/>
          <w:color w:val="BFBFBF" w:themeColor="background1" w:themeShade="BF"/>
        </w:rPr>
        <w:t>V.F.1.7.04.  Požadavky na součinnost ostatních profesí</w:t>
      </w:r>
      <w:bookmarkEnd w:id="67"/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V.F.1.7.0</w:t>
      </w:r>
      <w:r w:rsidRPr="00406A4F">
        <w:rPr>
          <w:caps/>
          <w:color w:val="BFBFBF" w:themeColor="background1" w:themeShade="BF"/>
        </w:rPr>
        <w:t>4</w:t>
      </w:r>
      <w:r w:rsidRPr="00406A4F">
        <w:rPr>
          <w:color w:val="BFBFBF" w:themeColor="background1" w:themeShade="BF"/>
        </w:rPr>
        <w:t>.1.  Stavebně konstrukční část</w:t>
      </w:r>
    </w:p>
    <w:p w:rsidR="006D799F" w:rsidRPr="00406A4F" w:rsidRDefault="005F05DE">
      <w:pPr>
        <w:pStyle w:val="Zkladntextodsazen3"/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Zajistí opravení otvorů a zapravení prostupů kabelových tras přes jednotlivé příčky a podlahy objektu. Zapravení svislách tras vedených pod omítkou.</w:t>
      </w:r>
    </w:p>
    <w:p w:rsidR="006D799F" w:rsidRPr="00406A4F" w:rsidRDefault="006D799F">
      <w:pPr>
        <w:pStyle w:val="Zkladntextodsazen3"/>
        <w:rPr>
          <w:color w:val="BFBFBF" w:themeColor="background1" w:themeShade="BF"/>
        </w:rPr>
      </w:pP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V.F.1.7.0</w:t>
      </w:r>
      <w:r w:rsidRPr="00406A4F">
        <w:rPr>
          <w:caps/>
          <w:color w:val="BFBFBF" w:themeColor="background1" w:themeShade="BF"/>
        </w:rPr>
        <w:t>4</w:t>
      </w:r>
      <w:r w:rsidRPr="00406A4F">
        <w:rPr>
          <w:color w:val="BFBFBF" w:themeColor="background1" w:themeShade="BF"/>
        </w:rPr>
        <w:t>.2.  Požárně bezpečnostní řešení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  <w:t>-----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V.F.1.7.04.3.  Zařízení pro vytápění staveb</w:t>
      </w:r>
    </w:p>
    <w:p w:rsidR="006D799F" w:rsidRPr="00406A4F" w:rsidRDefault="005F05DE">
      <w:pPr>
        <w:autoSpaceDE w:val="0"/>
        <w:autoSpaceDN w:val="0"/>
        <w:adjustRightInd w:val="0"/>
        <w:ind w:left="1416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Zajistí montáž čidel MaR do určených návarků a montáž regulačních ventilů. Dále zajistí dodávku topné vody pro ohřev VZT.</w:t>
      </w:r>
    </w:p>
    <w:p w:rsidR="006D799F" w:rsidRPr="00406A4F" w:rsidRDefault="006D799F">
      <w:pPr>
        <w:autoSpaceDE w:val="0"/>
        <w:autoSpaceDN w:val="0"/>
        <w:adjustRightInd w:val="0"/>
        <w:ind w:left="1416"/>
        <w:rPr>
          <w:color w:val="BFBFBF" w:themeColor="background1" w:themeShade="BF"/>
        </w:rPr>
      </w:pP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V.F.1.7.0</w:t>
      </w:r>
      <w:r w:rsidRPr="00406A4F">
        <w:rPr>
          <w:caps/>
          <w:color w:val="BFBFBF" w:themeColor="background1" w:themeShade="BF"/>
        </w:rPr>
        <w:t>4</w:t>
      </w:r>
      <w:r w:rsidRPr="00406A4F">
        <w:rPr>
          <w:color w:val="BFBFBF" w:themeColor="background1" w:themeShade="BF"/>
        </w:rPr>
        <w:t>.4.  Zařízení pro ochlazování staveb</w:t>
      </w:r>
    </w:p>
    <w:p w:rsidR="006D799F" w:rsidRPr="00406A4F" w:rsidRDefault="005F05DE">
      <w:pPr>
        <w:autoSpaceDE w:val="0"/>
        <w:autoSpaceDN w:val="0"/>
        <w:adjustRightInd w:val="0"/>
        <w:ind w:left="1416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Zajistí dodávku všech regulačních ventilů včetně pohonů na 24V, řízení 0-10V (2P). Zajistí montáž čidel MaR do určených návarků a montáž regulačních ventilů. Dále zajistí správné hydraulické zaregulování chladící soustavy tak, aby systém MaR mohl správě fungovat.</w:t>
      </w:r>
    </w:p>
    <w:p w:rsidR="006D799F" w:rsidRPr="00406A4F" w:rsidRDefault="006D799F">
      <w:pPr>
        <w:autoSpaceDE w:val="0"/>
        <w:autoSpaceDN w:val="0"/>
        <w:adjustRightInd w:val="0"/>
        <w:ind w:left="1416"/>
        <w:rPr>
          <w:color w:val="BFBFBF" w:themeColor="background1" w:themeShade="BF"/>
        </w:rPr>
      </w:pP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V.F.1.7.0</w:t>
      </w:r>
      <w:r w:rsidRPr="00406A4F">
        <w:rPr>
          <w:caps/>
          <w:color w:val="BFBFBF" w:themeColor="background1" w:themeShade="BF"/>
        </w:rPr>
        <w:t>4</w:t>
      </w:r>
      <w:r w:rsidRPr="00406A4F">
        <w:rPr>
          <w:color w:val="BFBFBF" w:themeColor="background1" w:themeShade="BF"/>
        </w:rPr>
        <w:t>.5.  Zařízení vzduchotechniky</w:t>
      </w:r>
    </w:p>
    <w:p w:rsidR="006D799F" w:rsidRPr="00406A4F" w:rsidRDefault="005F05DE">
      <w:pPr>
        <w:autoSpaceDE w:val="0"/>
        <w:autoSpaceDN w:val="0"/>
        <w:adjustRightInd w:val="0"/>
        <w:ind w:left="1416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Zajistí v součinnosti s pracovníkem realizační firmy během uvádění do činnosti nastavení požadovaných průtoků a objemů vzduchu pro jednotlivé druhy provozu. V součinnosti s pracovníkem profese MaR zajistí montáž protimrazových termostatů v dostatečném předstihu před montáží trubních rozvodů.</w:t>
      </w:r>
    </w:p>
    <w:p w:rsidR="006D799F" w:rsidRPr="00406A4F" w:rsidRDefault="006D799F">
      <w:pPr>
        <w:autoSpaceDE w:val="0"/>
        <w:autoSpaceDN w:val="0"/>
        <w:adjustRightInd w:val="0"/>
        <w:ind w:left="1416"/>
        <w:rPr>
          <w:color w:val="BFBFBF" w:themeColor="background1" w:themeShade="BF"/>
        </w:rPr>
      </w:pP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V.F.1.7.0</w:t>
      </w:r>
      <w:r w:rsidRPr="00406A4F">
        <w:rPr>
          <w:caps/>
          <w:color w:val="BFBFBF" w:themeColor="background1" w:themeShade="BF"/>
        </w:rPr>
        <w:t>4</w:t>
      </w:r>
      <w:r w:rsidRPr="00406A4F">
        <w:rPr>
          <w:color w:val="BFBFBF" w:themeColor="background1" w:themeShade="BF"/>
        </w:rPr>
        <w:t>. 6. Zařízení pro měření a regulaci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  <w:t>-----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V.F.1.7.0</w:t>
      </w:r>
      <w:r w:rsidRPr="00406A4F">
        <w:rPr>
          <w:caps/>
          <w:color w:val="BFBFBF" w:themeColor="background1" w:themeShade="BF"/>
        </w:rPr>
        <w:t>4</w:t>
      </w:r>
      <w:r w:rsidRPr="00406A4F">
        <w:rPr>
          <w:color w:val="BFBFBF" w:themeColor="background1" w:themeShade="BF"/>
        </w:rPr>
        <w:t>.7.  Elektrická požární signalizace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  <w:t>-----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V.F.1.7.0</w:t>
      </w:r>
      <w:r w:rsidRPr="00406A4F">
        <w:rPr>
          <w:caps/>
          <w:color w:val="BFBFBF" w:themeColor="background1" w:themeShade="BF"/>
        </w:rPr>
        <w:t>4</w:t>
      </w:r>
      <w:r w:rsidRPr="00406A4F">
        <w:rPr>
          <w:color w:val="BFBFBF" w:themeColor="background1" w:themeShade="BF"/>
        </w:rPr>
        <w:t>.8.  Plynová zařízení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  <w:t>-----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V.F.1.7.0</w:t>
      </w:r>
      <w:r w:rsidRPr="00406A4F">
        <w:rPr>
          <w:caps/>
          <w:color w:val="BFBFBF" w:themeColor="background1" w:themeShade="BF"/>
        </w:rPr>
        <w:t>4</w:t>
      </w:r>
      <w:r w:rsidRPr="00406A4F">
        <w:rPr>
          <w:color w:val="BFBFBF" w:themeColor="background1" w:themeShade="BF"/>
        </w:rPr>
        <w:t>.9.  Zařízení silnoproudé elektrotechniky včetně bleskosvodů</w:t>
      </w:r>
    </w:p>
    <w:p w:rsidR="006D799F" w:rsidRPr="00406A4F" w:rsidRDefault="005F05DE">
      <w:pPr>
        <w:autoSpaceDE w:val="0"/>
        <w:autoSpaceDN w:val="0"/>
        <w:adjustRightInd w:val="0"/>
        <w:ind w:left="1416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</w:pPr>
      <w:r w:rsidRPr="00406A4F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cs-CZ"/>
        </w:rPr>
        <w:t>Zajistí napájení rozvaděčů MaR a technologických prvků, které nejsou ovládány systémem MaR. Během montáží zajistí koordinaci MaR a Silno při propojování souvisejících rozvaděčů silnoproudu.</w:t>
      </w:r>
    </w:p>
    <w:p w:rsidR="006D799F" w:rsidRPr="00406A4F" w:rsidRDefault="006D799F">
      <w:pPr>
        <w:autoSpaceDE w:val="0"/>
        <w:autoSpaceDN w:val="0"/>
        <w:adjustRightInd w:val="0"/>
        <w:ind w:left="1416"/>
        <w:rPr>
          <w:color w:val="BFBFBF" w:themeColor="background1" w:themeShade="BF"/>
        </w:rPr>
      </w:pP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>V.F.1.7.04.10  Zařízení slaboproudé elektrotechniky</w:t>
      </w:r>
    </w:p>
    <w:p w:rsidR="006D799F" w:rsidRPr="00406A4F" w:rsidRDefault="005F05DE">
      <w:pPr>
        <w:rPr>
          <w:color w:val="BFBFBF" w:themeColor="background1" w:themeShade="BF"/>
        </w:rPr>
      </w:pPr>
      <w:r w:rsidRPr="00406A4F">
        <w:rPr>
          <w:color w:val="BFBFBF" w:themeColor="background1" w:themeShade="BF"/>
        </w:rPr>
        <w:tab/>
      </w:r>
      <w:r w:rsidRPr="00406A4F">
        <w:rPr>
          <w:color w:val="BFBFBF" w:themeColor="background1" w:themeShade="BF"/>
        </w:rPr>
        <w:tab/>
        <w:t>-----</w:t>
      </w:r>
    </w:p>
    <w:p w:rsidR="006D799F" w:rsidRPr="00406A4F" w:rsidRDefault="006D799F">
      <w:pPr>
        <w:rPr>
          <w:color w:val="BFBFBF" w:themeColor="background1" w:themeShade="BF"/>
        </w:rPr>
      </w:pPr>
    </w:p>
    <w:p w:rsidR="005F05DE" w:rsidRPr="00406A4F" w:rsidRDefault="005F05DE">
      <w:pPr>
        <w:rPr>
          <w:color w:val="BFBFBF" w:themeColor="background1" w:themeShade="BF"/>
        </w:rPr>
      </w:pPr>
    </w:p>
    <w:sectPr w:rsidR="005F05DE" w:rsidRPr="00406A4F" w:rsidSect="006D799F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70D" w:rsidRDefault="006E670D">
      <w:r>
        <w:separator/>
      </w:r>
    </w:p>
  </w:endnote>
  <w:endnote w:type="continuationSeparator" w:id="0">
    <w:p w:rsidR="006E670D" w:rsidRDefault="006E6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99F" w:rsidRDefault="006D799F">
    <w:pPr>
      <w:pStyle w:val="Zpat"/>
      <w:jc w:val="right"/>
      <w:rPr>
        <w:color w:val="A6A6A6"/>
      </w:rPr>
    </w:pPr>
  </w:p>
  <w:p w:rsidR="006D799F" w:rsidRDefault="006D799F">
    <w:pPr>
      <w:pStyle w:val="Zpat"/>
      <w:rPr>
        <w:color w:val="A6A6A6"/>
      </w:rPr>
    </w:pPr>
  </w:p>
  <w:p w:rsidR="006D799F" w:rsidRDefault="005F05DE">
    <w:pPr>
      <w:pStyle w:val="Zpat"/>
      <w:rPr>
        <w:caps/>
        <w:color w:val="A6A6A6"/>
      </w:rPr>
    </w:pPr>
    <w:r>
      <w:rPr>
        <w:caps/>
        <w:color w:val="A6A6A6"/>
        <w:sz w:val="20"/>
        <w:szCs w:val="20"/>
      </w:rPr>
      <w:t>„Komplexní zabezpečení mezinárodního letiště Brno – Tuřany</w:t>
    </w:r>
    <w:r>
      <w:rPr>
        <w:caps/>
        <w:color w:val="7F7F7F"/>
        <w:sz w:val="20"/>
        <w:szCs w:val="20"/>
      </w:rPr>
      <w:t xml:space="preserve">“   -   </w:t>
    </w:r>
    <w:r>
      <w:rPr>
        <w:b/>
        <w:caps/>
        <w:color w:val="7F7F7F"/>
        <w:sz w:val="20"/>
        <w:szCs w:val="20"/>
      </w:rPr>
      <w:t>SO 04</w:t>
    </w:r>
    <w:r>
      <w:rPr>
        <w:color w:val="A6A6A6"/>
      </w:rPr>
      <w:tab/>
    </w:r>
    <w:r>
      <w:rPr>
        <w:color w:val="A6A6A6"/>
      </w:rPr>
      <w:tab/>
    </w:r>
    <w:r w:rsidR="00963F78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963F78">
      <w:rPr>
        <w:color w:val="A6A6A6"/>
      </w:rPr>
      <w:fldChar w:fldCharType="separate"/>
    </w:r>
    <w:r w:rsidR="00406A4F">
      <w:rPr>
        <w:noProof/>
        <w:color w:val="A6A6A6"/>
      </w:rPr>
      <w:t>3</w:t>
    </w:r>
    <w:r w:rsidR="00963F78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99F" w:rsidRDefault="006D799F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CA014B" w:rsidRDefault="00CA014B" w:rsidP="00CA014B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CA014B" w:rsidRDefault="00CA014B" w:rsidP="00CA014B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CA014B" w:rsidRDefault="00CA014B" w:rsidP="00CA014B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6D799F" w:rsidRDefault="006D799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70D" w:rsidRDefault="006E670D">
      <w:r>
        <w:separator/>
      </w:r>
    </w:p>
  </w:footnote>
  <w:footnote w:type="continuationSeparator" w:id="0">
    <w:p w:rsidR="006E670D" w:rsidRDefault="006E67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99F" w:rsidRDefault="006D799F">
    <w:pPr>
      <w:pStyle w:val="Zhlav"/>
    </w:pPr>
  </w:p>
  <w:p w:rsidR="006D799F" w:rsidRDefault="006D799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E90166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143A63"/>
    <w:multiLevelType w:val="singleLevel"/>
    <w:tmpl w:val="8D185DB6"/>
    <w:lvl w:ilvl="0">
      <w:start w:val="1"/>
      <w:numFmt w:val="bullet"/>
      <w:pStyle w:val="Seznamsodrkami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5B3"/>
    <w:rsid w:val="003425B3"/>
    <w:rsid w:val="00406A4F"/>
    <w:rsid w:val="005F05DE"/>
    <w:rsid w:val="006D799F"/>
    <w:rsid w:val="006E670D"/>
    <w:rsid w:val="00963F78"/>
    <w:rsid w:val="00CA014B"/>
    <w:rsid w:val="00D14732"/>
    <w:rsid w:val="00F75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e7e1,#ffefeb,#fff5f3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6D799F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6D799F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6D799F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6D799F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6D799F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6D799F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6D799F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6D799F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6D799F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6D799F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D799F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6D799F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6D799F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6D799F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6D799F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6D799F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6D799F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6D799F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6D799F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6D799F"/>
    <w:rPr>
      <w:i/>
      <w:iCs/>
      <w:color w:val="808080"/>
    </w:rPr>
  </w:style>
  <w:style w:type="character" w:styleId="Zvraznn">
    <w:name w:val="Emphasis"/>
    <w:basedOn w:val="Standardnpsmoodstavce"/>
    <w:qFormat/>
    <w:rsid w:val="006D799F"/>
    <w:rPr>
      <w:i/>
      <w:iCs/>
    </w:rPr>
  </w:style>
  <w:style w:type="character" w:styleId="Zdraznnintenzivn">
    <w:name w:val="Intense Emphasis"/>
    <w:basedOn w:val="Standardnpsmoodstavce"/>
    <w:qFormat/>
    <w:rsid w:val="006D799F"/>
    <w:rPr>
      <w:b/>
      <w:bCs/>
      <w:i/>
      <w:iCs/>
      <w:color w:val="4F81BD"/>
    </w:rPr>
  </w:style>
  <w:style w:type="paragraph" w:styleId="Citace">
    <w:name w:val="Quote"/>
    <w:basedOn w:val="Normln"/>
    <w:next w:val="Normln"/>
    <w:qFormat/>
    <w:rsid w:val="006D799F"/>
    <w:rPr>
      <w:i/>
      <w:iCs/>
      <w:color w:val="000000"/>
    </w:rPr>
  </w:style>
  <w:style w:type="character" w:customStyle="1" w:styleId="CitaceChar">
    <w:name w:val="Citace Char"/>
    <w:basedOn w:val="Standardnpsmoodstavce"/>
    <w:rsid w:val="006D799F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qFormat/>
    <w:rsid w:val="006D799F"/>
    <w:rPr>
      <w:b/>
      <w:bCs/>
    </w:rPr>
  </w:style>
  <w:style w:type="paragraph" w:styleId="Citaceintenzivn">
    <w:name w:val="Intense Quote"/>
    <w:basedOn w:val="Normln"/>
    <w:next w:val="Normln"/>
    <w:qFormat/>
    <w:rsid w:val="006D79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6D799F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6D799F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6D799F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6D799F"/>
    <w:rPr>
      <w:b/>
      <w:bCs/>
      <w:smallCaps/>
      <w:spacing w:val="5"/>
    </w:rPr>
  </w:style>
  <w:style w:type="paragraph" w:styleId="Odstavecseseznamem">
    <w:name w:val="List Paragraph"/>
    <w:basedOn w:val="Normln"/>
    <w:qFormat/>
    <w:rsid w:val="006D799F"/>
    <w:pPr>
      <w:ind w:left="708"/>
    </w:pPr>
  </w:style>
  <w:style w:type="paragraph" w:customStyle="1" w:styleId="Mini">
    <w:name w:val="Mini"/>
    <w:basedOn w:val="Normln"/>
    <w:qFormat/>
    <w:rsid w:val="006D799F"/>
    <w:rPr>
      <w:sz w:val="16"/>
    </w:rPr>
  </w:style>
  <w:style w:type="paragraph" w:customStyle="1" w:styleId="Podnadpistun">
    <w:name w:val="Podnadpis tučný"/>
    <w:basedOn w:val="Normln"/>
    <w:qFormat/>
    <w:rsid w:val="006D799F"/>
    <w:rPr>
      <w:b/>
    </w:rPr>
  </w:style>
  <w:style w:type="paragraph" w:customStyle="1" w:styleId="Podnadpistunkurzva">
    <w:name w:val="Podnadpis tučný kurzíva"/>
    <w:basedOn w:val="Normln"/>
    <w:qFormat/>
    <w:rsid w:val="006D799F"/>
    <w:rPr>
      <w:b/>
      <w:i/>
    </w:rPr>
  </w:style>
  <w:style w:type="paragraph" w:styleId="Obsah1">
    <w:name w:val="toc 1"/>
    <w:basedOn w:val="Normln"/>
    <w:next w:val="Normln"/>
    <w:autoRedefine/>
    <w:semiHidden/>
    <w:unhideWhenUsed/>
    <w:rsid w:val="006D799F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semiHidden/>
    <w:unhideWhenUsed/>
    <w:rsid w:val="006D799F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semiHidden/>
    <w:unhideWhenUsed/>
    <w:rsid w:val="006D799F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semiHidden/>
    <w:unhideWhenUsed/>
    <w:rsid w:val="006D799F"/>
    <w:rPr>
      <w:color w:val="0000FF"/>
      <w:u w:val="single"/>
    </w:rPr>
  </w:style>
  <w:style w:type="paragraph" w:styleId="Nadpisobsahu">
    <w:name w:val="TOC Heading"/>
    <w:basedOn w:val="Nadpis1"/>
    <w:next w:val="Normln"/>
    <w:qFormat/>
    <w:rsid w:val="006D799F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6D799F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6D799F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6D799F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semiHidden/>
    <w:unhideWhenUsed/>
    <w:rsid w:val="006D79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6D799F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semiHidden/>
    <w:unhideWhenUsed/>
    <w:rsid w:val="006D79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6D799F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6D79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6D799F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6D799F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6D799F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6D799F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unhideWhenUsed/>
    <w:rsid w:val="006D799F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unhideWhenUsed/>
    <w:rsid w:val="006D799F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semiHidden/>
    <w:unhideWhenUsed/>
    <w:rsid w:val="006D799F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semiHidden/>
    <w:unhideWhenUsed/>
    <w:rsid w:val="006D799F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semiHidden/>
    <w:unhideWhenUsed/>
    <w:rsid w:val="006D799F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semiHidden/>
    <w:unhideWhenUsed/>
    <w:rsid w:val="006D799F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6D799F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6D799F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6D799F"/>
    <w:rPr>
      <w:vertAlign w:val="superscript"/>
    </w:rPr>
  </w:style>
  <w:style w:type="paragraph" w:customStyle="1" w:styleId="Textparagrafu">
    <w:name w:val="Text paragrafu"/>
    <w:basedOn w:val="Normln"/>
    <w:rsid w:val="006D799F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6D799F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6D799F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6D799F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6D799F"/>
    <w:rPr>
      <w:color w:val="800080"/>
      <w:u w:val="single"/>
    </w:rPr>
  </w:style>
  <w:style w:type="paragraph" w:styleId="Zkladntext">
    <w:name w:val="Body Text"/>
    <w:basedOn w:val="Normln"/>
    <w:semiHidden/>
    <w:rsid w:val="006D799F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semiHidden/>
    <w:rsid w:val="006D799F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semiHidden/>
    <w:rsid w:val="006D799F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semiHidden/>
    <w:rsid w:val="006D799F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6D799F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6D799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semiHidden/>
    <w:unhideWhenUsed/>
    <w:rsid w:val="006D799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semiHidden/>
    <w:rsid w:val="006D799F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semiHidden/>
    <w:rsid w:val="006D799F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6D799F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semiHidden/>
    <w:unhideWhenUsed/>
    <w:rsid w:val="006D799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semiHidden/>
    <w:rsid w:val="006D799F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semiHidden/>
    <w:unhideWhenUsed/>
    <w:rsid w:val="006D799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semiHidden/>
    <w:rsid w:val="006D799F"/>
    <w:rPr>
      <w:rFonts w:ascii="Arial Narrow" w:hAnsi="Arial Narrow"/>
      <w:sz w:val="22"/>
      <w:szCs w:val="22"/>
      <w:lang w:eastAsia="en-US"/>
    </w:rPr>
  </w:style>
  <w:style w:type="paragraph" w:styleId="Normlnweb">
    <w:name w:val="Normal (Web)"/>
    <w:basedOn w:val="Normln"/>
    <w:semiHidden/>
    <w:unhideWhenUsed/>
    <w:rsid w:val="006D799F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semiHidden/>
    <w:unhideWhenUsed/>
    <w:rsid w:val="006D799F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semiHidden/>
    <w:rsid w:val="006D799F"/>
    <w:rPr>
      <w:rFonts w:ascii="Consolas" w:eastAsia="Calibri" w:hAnsi="Consolas" w:cs="Times New Roman"/>
      <w:sz w:val="21"/>
      <w:szCs w:val="21"/>
      <w:lang w:eastAsia="en-US"/>
    </w:rPr>
  </w:style>
  <w:style w:type="paragraph" w:styleId="FormtovanvHTML">
    <w:name w:val="HTML Preformatted"/>
    <w:basedOn w:val="Normln"/>
    <w:semiHidden/>
    <w:unhideWhenUsed/>
    <w:rsid w:val="006D79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semiHidden/>
    <w:rsid w:val="006D799F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6D799F"/>
    <w:rPr>
      <w:sz w:val="19"/>
      <w:szCs w:val="19"/>
    </w:rPr>
  </w:style>
  <w:style w:type="character" w:customStyle="1" w:styleId="sup2">
    <w:name w:val="sup2"/>
    <w:basedOn w:val="Standardnpsmoodstavce"/>
    <w:rsid w:val="006D799F"/>
    <w:rPr>
      <w:sz w:val="19"/>
      <w:szCs w:val="19"/>
    </w:rPr>
  </w:style>
  <w:style w:type="paragraph" w:customStyle="1" w:styleId="Style25">
    <w:name w:val="Style25"/>
    <w:basedOn w:val="Normln"/>
    <w:rsid w:val="006D799F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6D79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rsid w:val="006D799F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rsid w:val="006D799F"/>
    <w:rPr>
      <w:rFonts w:ascii="Arial" w:hAnsi="Arial"/>
      <w:sz w:val="22"/>
      <w:szCs w:val="22"/>
    </w:rPr>
  </w:style>
  <w:style w:type="character" w:customStyle="1" w:styleId="tocinfo">
    <w:name w:val="toc_info"/>
    <w:basedOn w:val="Standardnpsmoodstavce"/>
    <w:rsid w:val="006D799F"/>
  </w:style>
  <w:style w:type="paragraph" w:styleId="Zkladntextodsazen3">
    <w:name w:val="Body Text Indent 3"/>
    <w:basedOn w:val="Normln"/>
    <w:semiHidden/>
    <w:rsid w:val="006D799F"/>
    <w:pPr>
      <w:autoSpaceDE w:val="0"/>
      <w:autoSpaceDN w:val="0"/>
      <w:adjustRightInd w:val="0"/>
      <w:ind w:firstLine="550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Seznamsodrkami1">
    <w:name w:val="Seznam s odrážkami 1"/>
    <w:basedOn w:val="Seznamsodrkami2"/>
    <w:rsid w:val="006D799F"/>
    <w:pPr>
      <w:numPr>
        <w:numId w:val="4"/>
      </w:numPr>
    </w:pPr>
    <w:rPr>
      <w:rFonts w:ascii="Arial" w:eastAsia="Times New Roman" w:hAnsi="Arial"/>
      <w:szCs w:val="20"/>
      <w:lang w:eastAsia="cs-CZ"/>
    </w:rPr>
  </w:style>
  <w:style w:type="paragraph" w:styleId="Seznamsodrkami2">
    <w:name w:val="List Bullet 2"/>
    <w:basedOn w:val="Normln"/>
    <w:autoRedefine/>
    <w:semiHidden/>
    <w:rsid w:val="006D799F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8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5575</Words>
  <Characters>32898</Characters>
  <Application>Microsoft Office Word</Application>
  <DocSecurity>0</DocSecurity>
  <Lines>274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User1</Company>
  <LinksUpToDate>false</LinksUpToDate>
  <CharactersWithSpaces>38397</CharactersWithSpaces>
  <SharedDoc>false</SharedDoc>
  <HLinks>
    <vt:vector size="198" baseType="variant">
      <vt:variant>
        <vt:i4>1114165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_Toc312005425</vt:lpwstr>
      </vt:variant>
      <vt:variant>
        <vt:i4>1114165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_Toc312005424</vt:lpwstr>
      </vt:variant>
      <vt:variant>
        <vt:i4>1114165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_Toc312005423</vt:lpwstr>
      </vt:variant>
      <vt:variant>
        <vt:i4>1114165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_Toc312005422</vt:lpwstr>
      </vt:variant>
      <vt:variant>
        <vt:i4>1114165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_Toc312005421</vt:lpwstr>
      </vt:variant>
      <vt:variant>
        <vt:i4>1114165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_Toc312005420</vt:lpwstr>
      </vt:variant>
      <vt:variant>
        <vt:i4>1179701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_Toc312005419</vt:lpwstr>
      </vt:variant>
      <vt:variant>
        <vt:i4>1179701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_Toc312005418</vt:lpwstr>
      </vt:variant>
      <vt:variant>
        <vt:i4>1179701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_Toc312005417</vt:lpwstr>
      </vt:variant>
      <vt:variant>
        <vt:i4>1179701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_Toc312005416</vt:lpwstr>
      </vt:variant>
      <vt:variant>
        <vt:i4>1179701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_Toc312005415</vt:lpwstr>
      </vt:variant>
      <vt:variant>
        <vt:i4>1179701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_Toc312005414</vt:lpwstr>
      </vt:variant>
      <vt:variant>
        <vt:i4>1179701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_Toc312005413</vt:lpwstr>
      </vt:variant>
      <vt:variant>
        <vt:i4>1179701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_Toc312005412</vt:lpwstr>
      </vt:variant>
      <vt:variant>
        <vt:i4>1179701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_Toc312005411</vt:lpwstr>
      </vt:variant>
      <vt:variant>
        <vt:i4>1179701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_Toc312005410</vt:lpwstr>
      </vt:variant>
      <vt:variant>
        <vt:i4>1245237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_Toc312005409</vt:lpwstr>
      </vt:variant>
      <vt:variant>
        <vt:i4>1245237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_Toc312005408</vt:lpwstr>
      </vt:variant>
      <vt:variant>
        <vt:i4>1245237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_Toc312005407</vt:lpwstr>
      </vt:variant>
      <vt:variant>
        <vt:i4>1245237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_Toc312005406</vt:lpwstr>
      </vt:variant>
      <vt:variant>
        <vt:i4>1245237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_Toc312005405</vt:lpwstr>
      </vt:variant>
      <vt:variant>
        <vt:i4>1245237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_Toc312005404</vt:lpwstr>
      </vt:variant>
      <vt:variant>
        <vt:i4>1245237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_Toc312005403</vt:lpwstr>
      </vt:variant>
      <vt:variant>
        <vt:i4>1245237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_Toc312005402</vt:lpwstr>
      </vt:variant>
      <vt:variant>
        <vt:i4>1245237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_Toc312005401</vt:lpwstr>
      </vt:variant>
      <vt:variant>
        <vt:i4>1245237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_Toc312005400</vt:lpwstr>
      </vt:variant>
      <vt:variant>
        <vt:i4>1703986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_Toc312005399</vt:lpwstr>
      </vt:variant>
      <vt:variant>
        <vt:i4>1703986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_Toc312005398</vt:lpwstr>
      </vt:variant>
      <vt:variant>
        <vt:i4>1703986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_Toc312005397</vt:lpwstr>
      </vt:variant>
      <vt:variant>
        <vt:i4>1703986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_Toc312005396</vt:lpwstr>
      </vt:variant>
      <vt:variant>
        <vt:i4>1703986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_Toc312005395</vt:lpwstr>
      </vt:variant>
      <vt:variant>
        <vt:i4>1703986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_Toc312005394</vt:lpwstr>
      </vt:variant>
      <vt:variant>
        <vt:i4>4587629</vt:i4>
      </vt:variant>
      <vt:variant>
        <vt:i4>1024</vt:i4>
      </vt:variant>
      <vt:variant>
        <vt:i4>1025</vt:i4>
      </vt:variant>
      <vt:variant>
        <vt:i4>1</vt:i4>
      </vt:variant>
      <vt:variant>
        <vt:lpwstr>ats2 kopie_akomp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4</cp:revision>
  <cp:lastPrinted>2013-07-29T14:13:00Z</cp:lastPrinted>
  <dcterms:created xsi:type="dcterms:W3CDTF">2013-07-26T08:12:00Z</dcterms:created>
  <dcterms:modified xsi:type="dcterms:W3CDTF">2013-07-29T14:13:00Z</dcterms:modified>
</cp:coreProperties>
</file>