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3C0" w:rsidRDefault="002A13C0" w:rsidP="002A13C0">
      <w:pPr>
        <w:pStyle w:val="Zkladntext"/>
        <w:rPr>
          <w:b/>
          <w:sz w:val="21"/>
          <w:szCs w:val="21"/>
        </w:rPr>
      </w:pPr>
    </w:p>
    <w:p w:rsidR="002A13C0" w:rsidRPr="002322AE" w:rsidRDefault="002A13C0" w:rsidP="002A13C0">
      <w:pPr>
        <w:pStyle w:val="Zkladntext"/>
        <w:rPr>
          <w:b/>
          <w:sz w:val="21"/>
          <w:szCs w:val="21"/>
        </w:rPr>
      </w:pPr>
    </w:p>
    <w:p w:rsidR="002A13C0" w:rsidRPr="002322AE" w:rsidRDefault="002A13C0" w:rsidP="002A13C0">
      <w:pPr>
        <w:pStyle w:val="Zkladntext"/>
        <w:rPr>
          <w:b/>
          <w:sz w:val="21"/>
          <w:szCs w:val="21"/>
        </w:rPr>
      </w:pPr>
    </w:p>
    <w:p w:rsidR="002A13C0" w:rsidRPr="002322AE" w:rsidRDefault="002A13C0" w:rsidP="002A13C0">
      <w:pPr>
        <w:pStyle w:val="Zkladntext"/>
        <w:rPr>
          <w:b/>
          <w:sz w:val="21"/>
          <w:szCs w:val="21"/>
        </w:rPr>
      </w:pPr>
    </w:p>
    <w:p w:rsidR="002A13C0" w:rsidRPr="002322AE" w:rsidRDefault="002A13C0" w:rsidP="002A13C0">
      <w:pPr>
        <w:jc w:val="center"/>
        <w:rPr>
          <w:b/>
          <w:sz w:val="52"/>
          <w:szCs w:val="52"/>
        </w:rPr>
      </w:pPr>
      <w:r w:rsidRPr="002322AE">
        <w:rPr>
          <w:b/>
          <w:sz w:val="52"/>
          <w:szCs w:val="52"/>
        </w:rPr>
        <w:t>Projektová dokumentace</w:t>
      </w:r>
    </w:p>
    <w:p w:rsidR="002A13C0" w:rsidRPr="002322AE" w:rsidRDefault="002A13C0" w:rsidP="002A13C0">
      <w:pPr>
        <w:jc w:val="center"/>
        <w:rPr>
          <w:b/>
          <w:sz w:val="52"/>
          <w:szCs w:val="52"/>
        </w:rPr>
      </w:pPr>
      <w:r w:rsidRPr="002322AE">
        <w:rPr>
          <w:b/>
          <w:sz w:val="52"/>
          <w:szCs w:val="52"/>
        </w:rPr>
        <w:t>pro provádění stavby</w:t>
      </w:r>
    </w:p>
    <w:p w:rsidR="002A13C0" w:rsidRPr="002322AE" w:rsidRDefault="002A13C0" w:rsidP="002A13C0">
      <w:pPr>
        <w:jc w:val="center"/>
        <w:rPr>
          <w:b/>
          <w:sz w:val="32"/>
          <w:szCs w:val="32"/>
        </w:rPr>
      </w:pPr>
    </w:p>
    <w:p w:rsidR="002A13C0" w:rsidRPr="002322AE" w:rsidRDefault="002A13C0" w:rsidP="002A13C0">
      <w:pPr>
        <w:jc w:val="center"/>
        <w:rPr>
          <w:b/>
          <w:sz w:val="36"/>
          <w:szCs w:val="36"/>
        </w:rPr>
      </w:pPr>
    </w:p>
    <w:p w:rsidR="002A13C0" w:rsidRPr="002322AE" w:rsidRDefault="002A13C0" w:rsidP="002A13C0">
      <w:pPr>
        <w:jc w:val="center"/>
        <w:rPr>
          <w:b/>
          <w:iCs/>
          <w:sz w:val="36"/>
          <w:szCs w:val="36"/>
        </w:rPr>
      </w:pPr>
      <w:r w:rsidRPr="002322AE">
        <w:rPr>
          <w:b/>
          <w:sz w:val="36"/>
          <w:szCs w:val="36"/>
        </w:rPr>
        <w:t>„</w:t>
      </w:r>
      <w:r w:rsidRPr="002322AE">
        <w:rPr>
          <w:b/>
          <w:iCs/>
          <w:sz w:val="36"/>
          <w:szCs w:val="36"/>
        </w:rPr>
        <w:t>Komplexní zabezpečení mezinárodního letiště</w:t>
      </w:r>
    </w:p>
    <w:p w:rsidR="002A13C0" w:rsidRPr="002322AE" w:rsidRDefault="002A13C0" w:rsidP="002A13C0">
      <w:pPr>
        <w:jc w:val="center"/>
        <w:rPr>
          <w:b/>
          <w:color w:val="FF0000"/>
          <w:sz w:val="36"/>
          <w:szCs w:val="36"/>
        </w:rPr>
      </w:pPr>
      <w:r w:rsidRPr="002322AE">
        <w:rPr>
          <w:b/>
          <w:iCs/>
          <w:sz w:val="36"/>
          <w:szCs w:val="36"/>
        </w:rPr>
        <w:t>Brno – Tuřany</w:t>
      </w:r>
      <w:r w:rsidRPr="002322AE">
        <w:rPr>
          <w:b/>
          <w:sz w:val="36"/>
          <w:szCs w:val="36"/>
        </w:rPr>
        <w:t>“</w:t>
      </w:r>
    </w:p>
    <w:p w:rsidR="002A13C0" w:rsidRPr="002322AE" w:rsidRDefault="002A13C0" w:rsidP="002A13C0">
      <w:pPr>
        <w:jc w:val="center"/>
        <w:rPr>
          <w:sz w:val="24"/>
          <w:szCs w:val="24"/>
        </w:rPr>
      </w:pPr>
    </w:p>
    <w:p w:rsidR="002A13C0" w:rsidRPr="002322AE" w:rsidRDefault="002A13C0" w:rsidP="002A13C0">
      <w:pPr>
        <w:jc w:val="center"/>
        <w:rPr>
          <w:sz w:val="28"/>
          <w:szCs w:val="28"/>
        </w:rPr>
      </w:pPr>
    </w:p>
    <w:p w:rsidR="002A13C0" w:rsidRPr="002322AE" w:rsidRDefault="002A13C0" w:rsidP="002A13C0">
      <w:pPr>
        <w:jc w:val="center"/>
        <w:rPr>
          <w:b/>
          <w:sz w:val="32"/>
          <w:szCs w:val="32"/>
        </w:rPr>
      </w:pPr>
      <w:r w:rsidRPr="002322AE">
        <w:rPr>
          <w:b/>
          <w:sz w:val="32"/>
          <w:szCs w:val="32"/>
        </w:rPr>
        <w:t>F12 Technická zpráva</w:t>
      </w:r>
    </w:p>
    <w:p w:rsidR="00293AC7" w:rsidRDefault="00293AC7" w:rsidP="00293AC7">
      <w:pPr>
        <w:jc w:val="center"/>
        <w:rPr>
          <w:szCs w:val="24"/>
        </w:rPr>
      </w:pPr>
      <w:r>
        <w:rPr>
          <w:szCs w:val="24"/>
        </w:rPr>
        <w:t>(pro výběrové řízení)</w:t>
      </w:r>
    </w:p>
    <w:p w:rsidR="002A13C0" w:rsidRPr="002322AE" w:rsidRDefault="002A13C0" w:rsidP="002A13C0">
      <w:pPr>
        <w:pStyle w:val="Zkladntext"/>
        <w:jc w:val="center"/>
        <w:rPr>
          <w:b/>
          <w:sz w:val="21"/>
          <w:szCs w:val="21"/>
        </w:rPr>
      </w:pPr>
    </w:p>
    <w:p w:rsidR="002A13C0" w:rsidRPr="002322AE" w:rsidRDefault="002A13C0" w:rsidP="002A13C0">
      <w:pPr>
        <w:pStyle w:val="Zkladntext"/>
        <w:jc w:val="center"/>
        <w:rPr>
          <w:b/>
          <w:sz w:val="21"/>
          <w:szCs w:val="21"/>
        </w:rPr>
      </w:pPr>
    </w:p>
    <w:p w:rsidR="002A13C0" w:rsidRPr="002322AE" w:rsidRDefault="002A13C0" w:rsidP="002A13C0">
      <w:pPr>
        <w:pStyle w:val="Zkladntext"/>
        <w:jc w:val="center"/>
        <w:rPr>
          <w:b/>
          <w:sz w:val="21"/>
          <w:szCs w:val="21"/>
        </w:rPr>
      </w:pPr>
    </w:p>
    <w:p w:rsidR="002A13C0" w:rsidRPr="002322AE" w:rsidRDefault="002A13C0" w:rsidP="002A13C0">
      <w:pPr>
        <w:jc w:val="center"/>
        <w:rPr>
          <w:b/>
          <w:sz w:val="36"/>
          <w:szCs w:val="36"/>
        </w:rPr>
      </w:pPr>
      <w:r w:rsidRPr="002322AE">
        <w:rPr>
          <w:b/>
          <w:sz w:val="36"/>
          <w:szCs w:val="36"/>
        </w:rPr>
        <w:t>PS 02 – ACS</w:t>
      </w:r>
    </w:p>
    <w:p w:rsidR="002A13C0" w:rsidRPr="002322AE" w:rsidRDefault="002A13C0" w:rsidP="002A13C0">
      <w:pPr>
        <w:jc w:val="center"/>
        <w:rPr>
          <w:b/>
          <w:sz w:val="36"/>
          <w:szCs w:val="36"/>
        </w:rPr>
      </w:pPr>
    </w:p>
    <w:p w:rsidR="002A13C0" w:rsidRPr="002322AE" w:rsidRDefault="002A13C0" w:rsidP="002A13C0">
      <w:pPr>
        <w:jc w:val="center"/>
        <w:rPr>
          <w:b/>
          <w:sz w:val="36"/>
          <w:szCs w:val="36"/>
        </w:rPr>
      </w:pPr>
    </w:p>
    <w:p w:rsidR="002A13C0" w:rsidRPr="002322AE" w:rsidRDefault="002A13C0" w:rsidP="002A13C0">
      <w:pPr>
        <w:pStyle w:val="Zkladntext"/>
        <w:jc w:val="center"/>
        <w:rPr>
          <w:b/>
          <w:sz w:val="21"/>
          <w:szCs w:val="21"/>
        </w:rPr>
      </w:pPr>
    </w:p>
    <w:p w:rsidR="002A13C0" w:rsidRPr="002322AE" w:rsidRDefault="002A13C0" w:rsidP="002A13C0">
      <w:pPr>
        <w:pStyle w:val="Zkladntext"/>
        <w:rPr>
          <w:b/>
          <w:sz w:val="21"/>
          <w:szCs w:val="21"/>
        </w:rPr>
      </w:pPr>
    </w:p>
    <w:p w:rsidR="002A13C0" w:rsidRPr="002322AE" w:rsidRDefault="002A13C0" w:rsidP="002A13C0">
      <w:pPr>
        <w:pStyle w:val="Zkladntext"/>
        <w:rPr>
          <w:b/>
          <w:sz w:val="21"/>
          <w:szCs w:val="21"/>
        </w:rPr>
      </w:pPr>
    </w:p>
    <w:p w:rsidR="002A13C0" w:rsidRPr="002322AE" w:rsidRDefault="002A13C0" w:rsidP="002A13C0">
      <w:pPr>
        <w:pStyle w:val="Zkladntext"/>
        <w:rPr>
          <w:b/>
          <w:sz w:val="21"/>
          <w:szCs w:val="21"/>
        </w:rPr>
      </w:pPr>
    </w:p>
    <w:p w:rsidR="002A13C0" w:rsidRPr="002322AE" w:rsidRDefault="002A13C0" w:rsidP="002A13C0">
      <w:pPr>
        <w:pStyle w:val="Zkladntext"/>
        <w:rPr>
          <w:b/>
          <w:sz w:val="21"/>
          <w:szCs w:val="21"/>
        </w:rPr>
      </w:pPr>
    </w:p>
    <w:p w:rsidR="002A13C0" w:rsidRPr="002322AE" w:rsidRDefault="002A13C0" w:rsidP="002A13C0">
      <w:pPr>
        <w:rPr>
          <w:sz w:val="24"/>
          <w:szCs w:val="24"/>
        </w:rPr>
      </w:pPr>
      <w:r w:rsidRPr="002322AE">
        <w:rPr>
          <w:b/>
          <w:sz w:val="24"/>
          <w:szCs w:val="24"/>
        </w:rPr>
        <w:t>Odpovědný projektant:</w:t>
      </w:r>
      <w:r w:rsidRPr="002322AE">
        <w:rPr>
          <w:sz w:val="24"/>
          <w:szCs w:val="24"/>
        </w:rPr>
        <w:t xml:space="preserve"> </w:t>
      </w:r>
      <w:r w:rsidRPr="002322AE">
        <w:rPr>
          <w:sz w:val="24"/>
          <w:szCs w:val="24"/>
        </w:rPr>
        <w:tab/>
        <w:t xml:space="preserve">Ing. Miroslav Schich </w:t>
      </w:r>
      <w:r w:rsidRPr="002322AE">
        <w:rPr>
          <w:sz w:val="24"/>
          <w:szCs w:val="24"/>
        </w:rPr>
        <w:br/>
      </w:r>
    </w:p>
    <w:p w:rsidR="002A13C0" w:rsidRPr="002322AE" w:rsidRDefault="002A13C0" w:rsidP="002A13C0">
      <w:pPr>
        <w:rPr>
          <w:sz w:val="24"/>
          <w:szCs w:val="24"/>
        </w:rPr>
      </w:pPr>
      <w:r w:rsidRPr="002322AE">
        <w:rPr>
          <w:b/>
          <w:sz w:val="24"/>
          <w:szCs w:val="24"/>
        </w:rPr>
        <w:t>Datum:</w:t>
      </w:r>
      <w:r w:rsidRPr="002322AE">
        <w:rPr>
          <w:sz w:val="24"/>
          <w:szCs w:val="24"/>
        </w:rPr>
        <w:t xml:space="preserve"> </w:t>
      </w:r>
      <w:r w:rsidRPr="002322AE">
        <w:rPr>
          <w:sz w:val="24"/>
          <w:szCs w:val="24"/>
        </w:rPr>
        <w:tab/>
      </w:r>
      <w:r w:rsidRPr="002322AE">
        <w:rPr>
          <w:sz w:val="24"/>
          <w:szCs w:val="24"/>
        </w:rPr>
        <w:tab/>
      </w:r>
      <w:r w:rsidRPr="002322AE">
        <w:rPr>
          <w:sz w:val="24"/>
          <w:szCs w:val="24"/>
        </w:rPr>
        <w:tab/>
      </w:r>
      <w:r w:rsidR="00293AC7">
        <w:rPr>
          <w:sz w:val="24"/>
          <w:szCs w:val="24"/>
        </w:rPr>
        <w:t>31. 7. 2013</w:t>
      </w:r>
    </w:p>
    <w:p w:rsidR="002A13C0" w:rsidRPr="002322AE" w:rsidRDefault="002A13C0" w:rsidP="002A13C0">
      <w:pPr>
        <w:rPr>
          <w:b/>
          <w:sz w:val="24"/>
          <w:szCs w:val="24"/>
        </w:rPr>
      </w:pPr>
    </w:p>
    <w:p w:rsidR="002A13C0" w:rsidRPr="002322AE" w:rsidRDefault="002A13C0" w:rsidP="002A13C0">
      <w:pPr>
        <w:rPr>
          <w:b/>
          <w:sz w:val="24"/>
          <w:szCs w:val="24"/>
        </w:rPr>
      </w:pPr>
    </w:p>
    <w:p w:rsidR="002A13C0" w:rsidRPr="002322AE" w:rsidRDefault="002A13C0" w:rsidP="002A13C0">
      <w:pPr>
        <w:rPr>
          <w:b/>
          <w:sz w:val="24"/>
          <w:szCs w:val="24"/>
        </w:rPr>
      </w:pPr>
    </w:p>
    <w:p w:rsidR="002A13C0" w:rsidRPr="002322AE" w:rsidRDefault="002A13C0" w:rsidP="002A13C0">
      <w:pPr>
        <w:rPr>
          <w:b/>
          <w:sz w:val="24"/>
          <w:szCs w:val="24"/>
        </w:rPr>
      </w:pPr>
    </w:p>
    <w:p w:rsidR="002A13C0" w:rsidRPr="002322AE" w:rsidRDefault="002A13C0" w:rsidP="002A13C0">
      <w:pPr>
        <w:pStyle w:val="Zkladntext"/>
        <w:rPr>
          <w:b/>
          <w:sz w:val="21"/>
          <w:szCs w:val="21"/>
        </w:rPr>
      </w:pPr>
      <w:r w:rsidRPr="002322AE">
        <w:rPr>
          <w:b/>
          <w:szCs w:val="24"/>
        </w:rPr>
        <w:tab/>
      </w:r>
      <w:r w:rsidRPr="002322AE">
        <w:rPr>
          <w:b/>
          <w:szCs w:val="24"/>
        </w:rPr>
        <w:tab/>
      </w:r>
      <w:r w:rsidRPr="002322AE">
        <w:rPr>
          <w:b/>
          <w:szCs w:val="24"/>
        </w:rPr>
        <w:tab/>
      </w:r>
      <w:r w:rsidRPr="002322AE">
        <w:rPr>
          <w:b/>
          <w:szCs w:val="24"/>
        </w:rPr>
        <w:tab/>
      </w:r>
      <w:r w:rsidRPr="002322AE">
        <w:rPr>
          <w:b/>
          <w:szCs w:val="24"/>
        </w:rPr>
        <w:tab/>
      </w:r>
      <w:r w:rsidRPr="002322AE">
        <w:rPr>
          <w:b/>
          <w:szCs w:val="24"/>
        </w:rPr>
        <w:tab/>
      </w:r>
      <w:r w:rsidRPr="002322AE">
        <w:rPr>
          <w:b/>
          <w:szCs w:val="24"/>
        </w:rPr>
        <w:tab/>
      </w:r>
      <w:r w:rsidRPr="002322AE">
        <w:rPr>
          <w:b/>
          <w:szCs w:val="24"/>
        </w:rPr>
        <w:tab/>
      </w:r>
      <w:r w:rsidRPr="002322AE">
        <w:rPr>
          <w:b/>
          <w:szCs w:val="24"/>
        </w:rPr>
        <w:tab/>
      </w:r>
      <w:r w:rsidRPr="002322AE">
        <w:rPr>
          <w:b/>
          <w:szCs w:val="24"/>
        </w:rPr>
        <w:tab/>
        <w:t>Výtisk č.:</w:t>
      </w:r>
    </w:p>
    <w:p w:rsidR="0053748B" w:rsidRPr="002322AE" w:rsidRDefault="0053748B" w:rsidP="00774F51">
      <w:pPr>
        <w:rPr>
          <w:b/>
          <w:sz w:val="28"/>
          <w:szCs w:val="28"/>
          <w:u w:val="single"/>
        </w:rPr>
      </w:pPr>
    </w:p>
    <w:p w:rsidR="00073991" w:rsidRPr="002322AE" w:rsidRDefault="00073991" w:rsidP="008C602F">
      <w:pPr>
        <w:jc w:val="center"/>
        <w:rPr>
          <w:b/>
          <w:sz w:val="36"/>
          <w:szCs w:val="36"/>
        </w:rPr>
      </w:pPr>
      <w:r w:rsidRPr="002322AE">
        <w:rPr>
          <w:b/>
          <w:sz w:val="36"/>
          <w:szCs w:val="36"/>
        </w:rPr>
        <w:lastRenderedPageBreak/>
        <w:t>F</w:t>
      </w:r>
      <w:r w:rsidR="002571AE" w:rsidRPr="002322AE">
        <w:rPr>
          <w:b/>
          <w:sz w:val="36"/>
          <w:szCs w:val="36"/>
        </w:rPr>
        <w:t xml:space="preserve"> 12</w:t>
      </w:r>
      <w:r w:rsidRPr="002322AE">
        <w:rPr>
          <w:b/>
          <w:sz w:val="36"/>
          <w:szCs w:val="36"/>
        </w:rPr>
        <w:t xml:space="preserve"> – Technická zpráva</w:t>
      </w:r>
    </w:p>
    <w:p w:rsidR="002571AE" w:rsidRPr="002322AE" w:rsidRDefault="002571AE" w:rsidP="00774F51">
      <w:pPr>
        <w:pStyle w:val="Zkladntext"/>
        <w:rPr>
          <w:b/>
          <w:sz w:val="28"/>
        </w:rPr>
      </w:pPr>
    </w:p>
    <w:p w:rsidR="00774F51" w:rsidRPr="002322AE" w:rsidRDefault="00774F51" w:rsidP="00774F51">
      <w:pPr>
        <w:pStyle w:val="Zkladntext"/>
      </w:pPr>
      <w:r w:rsidRPr="002322AE">
        <w:rPr>
          <w:b/>
          <w:sz w:val="28"/>
        </w:rPr>
        <w:t>OBSAH</w:t>
      </w:r>
    </w:p>
    <w:p w:rsidR="00C67F6E" w:rsidRDefault="00157C6C">
      <w:pPr>
        <w:pStyle w:val="Obsah1"/>
        <w:tabs>
          <w:tab w:val="left" w:pos="600"/>
        </w:tabs>
        <w:rPr>
          <w:rFonts w:ascii="Calibri" w:hAnsi="Calibri"/>
          <w:b w:val="0"/>
          <w:noProof/>
          <w:sz w:val="22"/>
          <w:szCs w:val="22"/>
        </w:rPr>
      </w:pPr>
      <w:r w:rsidRPr="00157C6C">
        <w:rPr>
          <w:b w:val="0"/>
          <w:position w:val="-20"/>
          <w:szCs w:val="22"/>
        </w:rPr>
        <w:fldChar w:fldCharType="begin"/>
      </w:r>
      <w:r w:rsidR="00774F51" w:rsidRPr="002322AE">
        <w:rPr>
          <w:b w:val="0"/>
          <w:position w:val="-20"/>
          <w:szCs w:val="22"/>
        </w:rPr>
        <w:instrText xml:space="preserve"> TOC \o "1-3" \h \z \u </w:instrText>
      </w:r>
      <w:r w:rsidRPr="00157C6C">
        <w:rPr>
          <w:b w:val="0"/>
          <w:position w:val="-20"/>
          <w:szCs w:val="22"/>
        </w:rPr>
        <w:fldChar w:fldCharType="separate"/>
      </w:r>
      <w:hyperlink w:anchor="_Toc353981069" w:history="1">
        <w:r w:rsidR="00C67F6E" w:rsidRPr="00C3054E">
          <w:rPr>
            <w:rStyle w:val="Hypertextovodkaz"/>
            <w:noProof/>
          </w:rPr>
          <w:t>1.</w:t>
        </w:r>
        <w:r w:rsidR="00C67F6E">
          <w:rPr>
            <w:rFonts w:ascii="Calibri" w:hAnsi="Calibri"/>
            <w:b w:val="0"/>
            <w:noProof/>
            <w:sz w:val="22"/>
            <w:szCs w:val="22"/>
          </w:rPr>
          <w:tab/>
        </w:r>
        <w:r w:rsidR="00C67F6E" w:rsidRPr="00C3054E">
          <w:rPr>
            <w:rStyle w:val="Hypertextovodkaz"/>
            <w:noProof/>
          </w:rPr>
          <w:t>Úvod</w:t>
        </w:r>
        <w:r w:rsidR="00C67F6E">
          <w:rPr>
            <w:noProof/>
            <w:webHidden/>
          </w:rPr>
          <w:tab/>
        </w:r>
        <w:r>
          <w:rPr>
            <w:noProof/>
            <w:webHidden/>
          </w:rPr>
          <w:fldChar w:fldCharType="begin"/>
        </w:r>
        <w:r w:rsidR="00C67F6E">
          <w:rPr>
            <w:noProof/>
            <w:webHidden/>
          </w:rPr>
          <w:instrText xml:space="preserve"> PAGEREF _Toc353981069 \h </w:instrText>
        </w:r>
        <w:r>
          <w:rPr>
            <w:noProof/>
            <w:webHidden/>
          </w:rPr>
        </w:r>
        <w:r>
          <w:rPr>
            <w:noProof/>
            <w:webHidden/>
          </w:rPr>
          <w:fldChar w:fldCharType="separate"/>
        </w:r>
        <w:r w:rsidR="00C67F6E">
          <w:rPr>
            <w:noProof/>
            <w:webHidden/>
          </w:rPr>
          <w:t>3</w:t>
        </w:r>
        <w:r>
          <w:rPr>
            <w:noProof/>
            <w:webHidden/>
          </w:rPr>
          <w:fldChar w:fldCharType="end"/>
        </w:r>
      </w:hyperlink>
    </w:p>
    <w:p w:rsidR="00C67F6E" w:rsidRDefault="00157C6C">
      <w:pPr>
        <w:pStyle w:val="Obsah2"/>
        <w:tabs>
          <w:tab w:val="left" w:pos="800"/>
          <w:tab w:val="right" w:leader="dot" w:pos="9628"/>
        </w:tabs>
        <w:rPr>
          <w:rFonts w:ascii="Calibri" w:hAnsi="Calibri"/>
          <w:noProof/>
          <w:sz w:val="22"/>
          <w:szCs w:val="22"/>
        </w:rPr>
      </w:pPr>
      <w:hyperlink w:anchor="_Toc353981070" w:history="1">
        <w:r w:rsidR="00C67F6E" w:rsidRPr="00C3054E">
          <w:rPr>
            <w:rStyle w:val="Hypertextovodkaz"/>
            <w:noProof/>
          </w:rPr>
          <w:t>1.1.</w:t>
        </w:r>
        <w:r w:rsidR="00C67F6E">
          <w:rPr>
            <w:rFonts w:ascii="Calibri" w:hAnsi="Calibri"/>
            <w:noProof/>
            <w:sz w:val="22"/>
            <w:szCs w:val="22"/>
          </w:rPr>
          <w:tab/>
        </w:r>
        <w:r w:rsidR="00C67F6E" w:rsidRPr="00C3054E">
          <w:rPr>
            <w:rStyle w:val="Hypertextovodkaz"/>
            <w:noProof/>
          </w:rPr>
          <w:t>Popis účelu</w:t>
        </w:r>
        <w:r w:rsidR="00C67F6E">
          <w:rPr>
            <w:noProof/>
            <w:webHidden/>
          </w:rPr>
          <w:tab/>
        </w:r>
        <w:r>
          <w:rPr>
            <w:noProof/>
            <w:webHidden/>
          </w:rPr>
          <w:fldChar w:fldCharType="begin"/>
        </w:r>
        <w:r w:rsidR="00C67F6E">
          <w:rPr>
            <w:noProof/>
            <w:webHidden/>
          </w:rPr>
          <w:instrText xml:space="preserve"> PAGEREF _Toc353981070 \h </w:instrText>
        </w:r>
        <w:r>
          <w:rPr>
            <w:noProof/>
            <w:webHidden/>
          </w:rPr>
        </w:r>
        <w:r>
          <w:rPr>
            <w:noProof/>
            <w:webHidden/>
          </w:rPr>
          <w:fldChar w:fldCharType="separate"/>
        </w:r>
        <w:r w:rsidR="00C67F6E">
          <w:rPr>
            <w:noProof/>
            <w:webHidden/>
          </w:rPr>
          <w:t>3</w:t>
        </w:r>
        <w:r>
          <w:rPr>
            <w:noProof/>
            <w:webHidden/>
          </w:rPr>
          <w:fldChar w:fldCharType="end"/>
        </w:r>
      </w:hyperlink>
    </w:p>
    <w:p w:rsidR="00C67F6E" w:rsidRDefault="00157C6C">
      <w:pPr>
        <w:pStyle w:val="Obsah2"/>
        <w:tabs>
          <w:tab w:val="left" w:pos="800"/>
          <w:tab w:val="right" w:leader="dot" w:pos="9628"/>
        </w:tabs>
        <w:rPr>
          <w:rFonts w:ascii="Calibri" w:hAnsi="Calibri"/>
          <w:noProof/>
          <w:sz w:val="22"/>
          <w:szCs w:val="22"/>
        </w:rPr>
      </w:pPr>
      <w:hyperlink w:anchor="_Toc353981071" w:history="1">
        <w:r w:rsidR="00C67F6E" w:rsidRPr="00C3054E">
          <w:rPr>
            <w:rStyle w:val="Hypertextovodkaz"/>
            <w:noProof/>
          </w:rPr>
          <w:t>1.2.</w:t>
        </w:r>
        <w:r w:rsidR="00C67F6E">
          <w:rPr>
            <w:rFonts w:ascii="Calibri" w:hAnsi="Calibri"/>
            <w:noProof/>
            <w:sz w:val="22"/>
            <w:szCs w:val="22"/>
          </w:rPr>
          <w:tab/>
        </w:r>
        <w:r w:rsidR="00C67F6E" w:rsidRPr="00C3054E">
          <w:rPr>
            <w:rStyle w:val="Hypertextovodkaz"/>
            <w:noProof/>
          </w:rPr>
          <w:t>Stručný popis  stavebních objektů</w:t>
        </w:r>
        <w:r w:rsidR="00C67F6E">
          <w:rPr>
            <w:noProof/>
            <w:webHidden/>
          </w:rPr>
          <w:tab/>
        </w:r>
        <w:r>
          <w:rPr>
            <w:noProof/>
            <w:webHidden/>
          </w:rPr>
          <w:fldChar w:fldCharType="begin"/>
        </w:r>
        <w:r w:rsidR="00C67F6E">
          <w:rPr>
            <w:noProof/>
            <w:webHidden/>
          </w:rPr>
          <w:instrText xml:space="preserve"> PAGEREF _Toc353981071 \h </w:instrText>
        </w:r>
        <w:r>
          <w:rPr>
            <w:noProof/>
            <w:webHidden/>
          </w:rPr>
        </w:r>
        <w:r>
          <w:rPr>
            <w:noProof/>
            <w:webHidden/>
          </w:rPr>
          <w:fldChar w:fldCharType="separate"/>
        </w:r>
        <w:r w:rsidR="00C67F6E">
          <w:rPr>
            <w:noProof/>
            <w:webHidden/>
          </w:rPr>
          <w:t>4</w:t>
        </w:r>
        <w:r>
          <w:rPr>
            <w:noProof/>
            <w:webHidden/>
          </w:rPr>
          <w:fldChar w:fldCharType="end"/>
        </w:r>
      </w:hyperlink>
    </w:p>
    <w:p w:rsidR="00C67F6E" w:rsidRDefault="00157C6C">
      <w:pPr>
        <w:pStyle w:val="Obsah1"/>
        <w:tabs>
          <w:tab w:val="left" w:pos="600"/>
        </w:tabs>
        <w:rPr>
          <w:rFonts w:ascii="Calibri" w:hAnsi="Calibri"/>
          <w:b w:val="0"/>
          <w:noProof/>
          <w:sz w:val="22"/>
          <w:szCs w:val="22"/>
        </w:rPr>
      </w:pPr>
      <w:hyperlink w:anchor="_Toc353981072" w:history="1">
        <w:r w:rsidR="00C67F6E" w:rsidRPr="00C3054E">
          <w:rPr>
            <w:rStyle w:val="Hypertextovodkaz"/>
            <w:noProof/>
          </w:rPr>
          <w:t>2.</w:t>
        </w:r>
        <w:r w:rsidR="00C67F6E">
          <w:rPr>
            <w:rFonts w:ascii="Calibri" w:hAnsi="Calibri"/>
            <w:b w:val="0"/>
            <w:noProof/>
            <w:sz w:val="22"/>
            <w:szCs w:val="22"/>
          </w:rPr>
          <w:tab/>
        </w:r>
        <w:r w:rsidR="00C67F6E" w:rsidRPr="00C3054E">
          <w:rPr>
            <w:rStyle w:val="Hypertextovodkaz"/>
            <w:noProof/>
          </w:rPr>
          <w:t>Rozsah projektu</w:t>
        </w:r>
        <w:r w:rsidR="00C67F6E">
          <w:rPr>
            <w:noProof/>
            <w:webHidden/>
          </w:rPr>
          <w:tab/>
        </w:r>
        <w:r>
          <w:rPr>
            <w:noProof/>
            <w:webHidden/>
          </w:rPr>
          <w:fldChar w:fldCharType="begin"/>
        </w:r>
        <w:r w:rsidR="00C67F6E">
          <w:rPr>
            <w:noProof/>
            <w:webHidden/>
          </w:rPr>
          <w:instrText xml:space="preserve"> PAGEREF _Toc353981072 \h </w:instrText>
        </w:r>
        <w:r>
          <w:rPr>
            <w:noProof/>
            <w:webHidden/>
          </w:rPr>
        </w:r>
        <w:r>
          <w:rPr>
            <w:noProof/>
            <w:webHidden/>
          </w:rPr>
          <w:fldChar w:fldCharType="separate"/>
        </w:r>
        <w:r w:rsidR="00C67F6E">
          <w:rPr>
            <w:noProof/>
            <w:webHidden/>
          </w:rPr>
          <w:t>4</w:t>
        </w:r>
        <w:r>
          <w:rPr>
            <w:noProof/>
            <w:webHidden/>
          </w:rPr>
          <w:fldChar w:fldCharType="end"/>
        </w:r>
      </w:hyperlink>
    </w:p>
    <w:p w:rsidR="00C67F6E" w:rsidRDefault="00157C6C">
      <w:pPr>
        <w:pStyle w:val="Obsah1"/>
        <w:tabs>
          <w:tab w:val="left" w:pos="600"/>
        </w:tabs>
        <w:rPr>
          <w:rFonts w:ascii="Calibri" w:hAnsi="Calibri"/>
          <w:b w:val="0"/>
          <w:noProof/>
          <w:sz w:val="22"/>
          <w:szCs w:val="22"/>
        </w:rPr>
      </w:pPr>
      <w:hyperlink w:anchor="_Toc353981073" w:history="1">
        <w:r w:rsidR="00C67F6E" w:rsidRPr="00C3054E">
          <w:rPr>
            <w:rStyle w:val="Hypertextovodkaz"/>
            <w:noProof/>
          </w:rPr>
          <w:t>3.</w:t>
        </w:r>
        <w:r w:rsidR="00C67F6E">
          <w:rPr>
            <w:rFonts w:ascii="Calibri" w:hAnsi="Calibri"/>
            <w:b w:val="0"/>
            <w:noProof/>
            <w:sz w:val="22"/>
            <w:szCs w:val="22"/>
          </w:rPr>
          <w:tab/>
        </w:r>
        <w:r w:rsidR="00C67F6E" w:rsidRPr="00C3054E">
          <w:rPr>
            <w:rStyle w:val="Hypertextovodkaz"/>
            <w:noProof/>
          </w:rPr>
          <w:t>Seznam použitých podkladů</w:t>
        </w:r>
        <w:r w:rsidR="00C67F6E">
          <w:rPr>
            <w:noProof/>
            <w:webHidden/>
          </w:rPr>
          <w:tab/>
        </w:r>
        <w:r>
          <w:rPr>
            <w:noProof/>
            <w:webHidden/>
          </w:rPr>
          <w:fldChar w:fldCharType="begin"/>
        </w:r>
        <w:r w:rsidR="00C67F6E">
          <w:rPr>
            <w:noProof/>
            <w:webHidden/>
          </w:rPr>
          <w:instrText xml:space="preserve"> PAGEREF _Toc353981073 \h </w:instrText>
        </w:r>
        <w:r>
          <w:rPr>
            <w:noProof/>
            <w:webHidden/>
          </w:rPr>
        </w:r>
        <w:r>
          <w:rPr>
            <w:noProof/>
            <w:webHidden/>
          </w:rPr>
          <w:fldChar w:fldCharType="separate"/>
        </w:r>
        <w:r w:rsidR="00C67F6E">
          <w:rPr>
            <w:noProof/>
            <w:webHidden/>
          </w:rPr>
          <w:t>5</w:t>
        </w:r>
        <w:r>
          <w:rPr>
            <w:noProof/>
            <w:webHidden/>
          </w:rPr>
          <w:fldChar w:fldCharType="end"/>
        </w:r>
      </w:hyperlink>
    </w:p>
    <w:p w:rsidR="00C67F6E" w:rsidRDefault="00157C6C">
      <w:pPr>
        <w:pStyle w:val="Obsah1"/>
        <w:tabs>
          <w:tab w:val="left" w:pos="600"/>
        </w:tabs>
        <w:rPr>
          <w:rFonts w:ascii="Calibri" w:hAnsi="Calibri"/>
          <w:b w:val="0"/>
          <w:noProof/>
          <w:sz w:val="22"/>
          <w:szCs w:val="22"/>
        </w:rPr>
      </w:pPr>
      <w:hyperlink w:anchor="_Toc353981074" w:history="1">
        <w:r w:rsidR="00C67F6E" w:rsidRPr="00C3054E">
          <w:rPr>
            <w:rStyle w:val="Hypertextovodkaz"/>
            <w:noProof/>
          </w:rPr>
          <w:t>4.</w:t>
        </w:r>
        <w:r w:rsidR="00C67F6E">
          <w:rPr>
            <w:rFonts w:ascii="Calibri" w:hAnsi="Calibri"/>
            <w:b w:val="0"/>
            <w:noProof/>
            <w:sz w:val="22"/>
            <w:szCs w:val="22"/>
          </w:rPr>
          <w:tab/>
        </w:r>
        <w:r w:rsidR="00C67F6E" w:rsidRPr="00C3054E">
          <w:rPr>
            <w:rStyle w:val="Hypertextovodkaz"/>
            <w:noProof/>
            <w:lang w:eastAsia="ko-KR"/>
          </w:rPr>
          <w:t>Předpi</w:t>
        </w:r>
        <w:r w:rsidR="00C67F6E" w:rsidRPr="00C3054E">
          <w:rPr>
            <w:rStyle w:val="Hypertextovodkaz"/>
            <w:noProof/>
          </w:rPr>
          <w:t>sy a normy</w:t>
        </w:r>
        <w:r w:rsidR="00C67F6E">
          <w:rPr>
            <w:noProof/>
            <w:webHidden/>
          </w:rPr>
          <w:tab/>
        </w:r>
        <w:r>
          <w:rPr>
            <w:noProof/>
            <w:webHidden/>
          </w:rPr>
          <w:fldChar w:fldCharType="begin"/>
        </w:r>
        <w:r w:rsidR="00C67F6E">
          <w:rPr>
            <w:noProof/>
            <w:webHidden/>
          </w:rPr>
          <w:instrText xml:space="preserve"> PAGEREF _Toc353981074 \h </w:instrText>
        </w:r>
        <w:r>
          <w:rPr>
            <w:noProof/>
            <w:webHidden/>
          </w:rPr>
        </w:r>
        <w:r>
          <w:rPr>
            <w:noProof/>
            <w:webHidden/>
          </w:rPr>
          <w:fldChar w:fldCharType="separate"/>
        </w:r>
        <w:r w:rsidR="00C67F6E">
          <w:rPr>
            <w:noProof/>
            <w:webHidden/>
          </w:rPr>
          <w:t>5</w:t>
        </w:r>
        <w:r>
          <w:rPr>
            <w:noProof/>
            <w:webHidden/>
          </w:rPr>
          <w:fldChar w:fldCharType="end"/>
        </w:r>
      </w:hyperlink>
    </w:p>
    <w:p w:rsidR="00C67F6E" w:rsidRDefault="00157C6C">
      <w:pPr>
        <w:pStyle w:val="Obsah1"/>
        <w:tabs>
          <w:tab w:val="left" w:pos="600"/>
        </w:tabs>
        <w:rPr>
          <w:rFonts w:ascii="Calibri" w:hAnsi="Calibri"/>
          <w:b w:val="0"/>
          <w:noProof/>
          <w:sz w:val="22"/>
          <w:szCs w:val="22"/>
        </w:rPr>
      </w:pPr>
      <w:hyperlink w:anchor="_Toc353981075" w:history="1">
        <w:r w:rsidR="00C67F6E" w:rsidRPr="00C3054E">
          <w:rPr>
            <w:rStyle w:val="Hypertextovodkaz"/>
            <w:noProof/>
          </w:rPr>
          <w:t>5.</w:t>
        </w:r>
        <w:r w:rsidR="00C67F6E">
          <w:rPr>
            <w:rFonts w:ascii="Calibri" w:hAnsi="Calibri"/>
            <w:b w:val="0"/>
            <w:noProof/>
            <w:sz w:val="22"/>
            <w:szCs w:val="22"/>
          </w:rPr>
          <w:tab/>
        </w:r>
        <w:r w:rsidR="00C67F6E" w:rsidRPr="00C3054E">
          <w:rPr>
            <w:rStyle w:val="Hypertextovodkaz"/>
            <w:noProof/>
          </w:rPr>
          <w:t>Základní technické údaje</w:t>
        </w:r>
        <w:r w:rsidR="00C67F6E">
          <w:rPr>
            <w:noProof/>
            <w:webHidden/>
          </w:rPr>
          <w:tab/>
        </w:r>
        <w:r>
          <w:rPr>
            <w:noProof/>
            <w:webHidden/>
          </w:rPr>
          <w:fldChar w:fldCharType="begin"/>
        </w:r>
        <w:r w:rsidR="00C67F6E">
          <w:rPr>
            <w:noProof/>
            <w:webHidden/>
          </w:rPr>
          <w:instrText xml:space="preserve"> PAGEREF _Toc353981075 \h </w:instrText>
        </w:r>
        <w:r>
          <w:rPr>
            <w:noProof/>
            <w:webHidden/>
          </w:rPr>
        </w:r>
        <w:r>
          <w:rPr>
            <w:noProof/>
            <w:webHidden/>
          </w:rPr>
          <w:fldChar w:fldCharType="separate"/>
        </w:r>
        <w:r w:rsidR="00C67F6E">
          <w:rPr>
            <w:noProof/>
            <w:webHidden/>
          </w:rPr>
          <w:t>6</w:t>
        </w:r>
        <w:r>
          <w:rPr>
            <w:noProof/>
            <w:webHidden/>
          </w:rPr>
          <w:fldChar w:fldCharType="end"/>
        </w:r>
      </w:hyperlink>
    </w:p>
    <w:p w:rsidR="00C67F6E" w:rsidRDefault="00157C6C">
      <w:pPr>
        <w:pStyle w:val="Obsah2"/>
        <w:tabs>
          <w:tab w:val="left" w:pos="800"/>
          <w:tab w:val="right" w:leader="dot" w:pos="9628"/>
        </w:tabs>
        <w:rPr>
          <w:rFonts w:ascii="Calibri" w:hAnsi="Calibri"/>
          <w:noProof/>
          <w:sz w:val="22"/>
          <w:szCs w:val="22"/>
        </w:rPr>
      </w:pPr>
      <w:hyperlink w:anchor="_Toc353981076" w:history="1">
        <w:r w:rsidR="00C67F6E" w:rsidRPr="00C3054E">
          <w:rPr>
            <w:rStyle w:val="Hypertextovodkaz"/>
            <w:noProof/>
          </w:rPr>
          <w:t>5.1.</w:t>
        </w:r>
        <w:r w:rsidR="00C67F6E">
          <w:rPr>
            <w:rFonts w:ascii="Calibri" w:hAnsi="Calibri"/>
            <w:noProof/>
            <w:sz w:val="22"/>
            <w:szCs w:val="22"/>
          </w:rPr>
          <w:tab/>
        </w:r>
        <w:r w:rsidR="00C67F6E" w:rsidRPr="00C3054E">
          <w:rPr>
            <w:rStyle w:val="Hypertextovodkaz"/>
            <w:noProof/>
          </w:rPr>
          <w:t>Rozvodné soustavy</w:t>
        </w:r>
        <w:r w:rsidR="00C67F6E">
          <w:rPr>
            <w:noProof/>
            <w:webHidden/>
          </w:rPr>
          <w:tab/>
        </w:r>
        <w:r>
          <w:rPr>
            <w:noProof/>
            <w:webHidden/>
          </w:rPr>
          <w:fldChar w:fldCharType="begin"/>
        </w:r>
        <w:r w:rsidR="00C67F6E">
          <w:rPr>
            <w:noProof/>
            <w:webHidden/>
          </w:rPr>
          <w:instrText xml:space="preserve"> PAGEREF _Toc353981076 \h </w:instrText>
        </w:r>
        <w:r>
          <w:rPr>
            <w:noProof/>
            <w:webHidden/>
          </w:rPr>
        </w:r>
        <w:r>
          <w:rPr>
            <w:noProof/>
            <w:webHidden/>
          </w:rPr>
          <w:fldChar w:fldCharType="separate"/>
        </w:r>
        <w:r w:rsidR="00C67F6E">
          <w:rPr>
            <w:noProof/>
            <w:webHidden/>
          </w:rPr>
          <w:t>6</w:t>
        </w:r>
        <w:r>
          <w:rPr>
            <w:noProof/>
            <w:webHidden/>
          </w:rPr>
          <w:fldChar w:fldCharType="end"/>
        </w:r>
      </w:hyperlink>
    </w:p>
    <w:p w:rsidR="00C67F6E" w:rsidRDefault="00157C6C">
      <w:pPr>
        <w:pStyle w:val="Obsah2"/>
        <w:tabs>
          <w:tab w:val="left" w:pos="800"/>
          <w:tab w:val="right" w:leader="dot" w:pos="9628"/>
        </w:tabs>
        <w:rPr>
          <w:rFonts w:ascii="Calibri" w:hAnsi="Calibri"/>
          <w:noProof/>
          <w:sz w:val="22"/>
          <w:szCs w:val="22"/>
        </w:rPr>
      </w:pPr>
      <w:hyperlink w:anchor="_Toc353981077" w:history="1">
        <w:r w:rsidR="00C67F6E" w:rsidRPr="00C3054E">
          <w:rPr>
            <w:rStyle w:val="Hypertextovodkaz"/>
            <w:noProof/>
          </w:rPr>
          <w:t>5.2.</w:t>
        </w:r>
        <w:r w:rsidR="00C67F6E">
          <w:rPr>
            <w:rFonts w:ascii="Calibri" w:hAnsi="Calibri"/>
            <w:noProof/>
            <w:sz w:val="22"/>
            <w:szCs w:val="22"/>
          </w:rPr>
          <w:tab/>
        </w:r>
        <w:r w:rsidR="00C67F6E" w:rsidRPr="00C3054E">
          <w:rPr>
            <w:rStyle w:val="Hypertextovodkaz"/>
            <w:noProof/>
          </w:rPr>
          <w:t>Prostředí</w:t>
        </w:r>
        <w:r w:rsidR="00C67F6E">
          <w:rPr>
            <w:noProof/>
            <w:webHidden/>
          </w:rPr>
          <w:tab/>
        </w:r>
        <w:r>
          <w:rPr>
            <w:noProof/>
            <w:webHidden/>
          </w:rPr>
          <w:fldChar w:fldCharType="begin"/>
        </w:r>
        <w:r w:rsidR="00C67F6E">
          <w:rPr>
            <w:noProof/>
            <w:webHidden/>
          </w:rPr>
          <w:instrText xml:space="preserve"> PAGEREF _Toc353981077 \h </w:instrText>
        </w:r>
        <w:r>
          <w:rPr>
            <w:noProof/>
            <w:webHidden/>
          </w:rPr>
        </w:r>
        <w:r>
          <w:rPr>
            <w:noProof/>
            <w:webHidden/>
          </w:rPr>
          <w:fldChar w:fldCharType="separate"/>
        </w:r>
        <w:r w:rsidR="00C67F6E">
          <w:rPr>
            <w:noProof/>
            <w:webHidden/>
          </w:rPr>
          <w:t>6</w:t>
        </w:r>
        <w:r>
          <w:rPr>
            <w:noProof/>
            <w:webHidden/>
          </w:rPr>
          <w:fldChar w:fldCharType="end"/>
        </w:r>
      </w:hyperlink>
    </w:p>
    <w:p w:rsidR="00C67F6E" w:rsidRDefault="00157C6C">
      <w:pPr>
        <w:pStyle w:val="Obsah2"/>
        <w:tabs>
          <w:tab w:val="left" w:pos="800"/>
          <w:tab w:val="right" w:leader="dot" w:pos="9628"/>
        </w:tabs>
        <w:rPr>
          <w:rFonts w:ascii="Calibri" w:hAnsi="Calibri"/>
          <w:noProof/>
          <w:sz w:val="22"/>
          <w:szCs w:val="22"/>
        </w:rPr>
      </w:pPr>
      <w:hyperlink w:anchor="_Toc353981078" w:history="1">
        <w:r w:rsidR="00C67F6E" w:rsidRPr="00C3054E">
          <w:rPr>
            <w:rStyle w:val="Hypertextovodkaz"/>
            <w:noProof/>
          </w:rPr>
          <w:t>5.3.</w:t>
        </w:r>
        <w:r w:rsidR="00C67F6E">
          <w:rPr>
            <w:rFonts w:ascii="Calibri" w:hAnsi="Calibri"/>
            <w:noProof/>
            <w:sz w:val="22"/>
            <w:szCs w:val="22"/>
          </w:rPr>
          <w:tab/>
        </w:r>
        <w:r w:rsidR="00C67F6E" w:rsidRPr="00C3054E">
          <w:rPr>
            <w:rStyle w:val="Hypertextovodkaz"/>
            <w:noProof/>
          </w:rPr>
          <w:t>Ochrana před úrazem el. proudem a druh uzemnění</w:t>
        </w:r>
        <w:r w:rsidR="00C67F6E">
          <w:rPr>
            <w:noProof/>
            <w:webHidden/>
          </w:rPr>
          <w:tab/>
        </w:r>
        <w:r>
          <w:rPr>
            <w:noProof/>
            <w:webHidden/>
          </w:rPr>
          <w:fldChar w:fldCharType="begin"/>
        </w:r>
        <w:r w:rsidR="00C67F6E">
          <w:rPr>
            <w:noProof/>
            <w:webHidden/>
          </w:rPr>
          <w:instrText xml:space="preserve"> PAGEREF _Toc353981078 \h </w:instrText>
        </w:r>
        <w:r>
          <w:rPr>
            <w:noProof/>
            <w:webHidden/>
          </w:rPr>
        </w:r>
        <w:r>
          <w:rPr>
            <w:noProof/>
            <w:webHidden/>
          </w:rPr>
          <w:fldChar w:fldCharType="separate"/>
        </w:r>
        <w:r w:rsidR="00C67F6E">
          <w:rPr>
            <w:noProof/>
            <w:webHidden/>
          </w:rPr>
          <w:t>6</w:t>
        </w:r>
        <w:r>
          <w:rPr>
            <w:noProof/>
            <w:webHidden/>
          </w:rPr>
          <w:fldChar w:fldCharType="end"/>
        </w:r>
      </w:hyperlink>
    </w:p>
    <w:p w:rsidR="00C67F6E" w:rsidRDefault="00157C6C">
      <w:pPr>
        <w:pStyle w:val="Obsah1"/>
        <w:tabs>
          <w:tab w:val="left" w:pos="600"/>
        </w:tabs>
        <w:rPr>
          <w:rFonts w:ascii="Calibri" w:hAnsi="Calibri"/>
          <w:b w:val="0"/>
          <w:noProof/>
          <w:sz w:val="22"/>
          <w:szCs w:val="22"/>
        </w:rPr>
      </w:pPr>
      <w:hyperlink w:anchor="_Toc353981079" w:history="1">
        <w:r w:rsidR="00C67F6E" w:rsidRPr="00C3054E">
          <w:rPr>
            <w:rStyle w:val="Hypertextovodkaz"/>
            <w:noProof/>
          </w:rPr>
          <w:t>6.</w:t>
        </w:r>
        <w:r w:rsidR="00C67F6E">
          <w:rPr>
            <w:rFonts w:ascii="Calibri" w:hAnsi="Calibri"/>
            <w:b w:val="0"/>
            <w:noProof/>
            <w:sz w:val="22"/>
            <w:szCs w:val="22"/>
          </w:rPr>
          <w:tab/>
        </w:r>
        <w:r w:rsidR="00C67F6E" w:rsidRPr="00C3054E">
          <w:rPr>
            <w:rStyle w:val="Hypertextovodkaz"/>
            <w:noProof/>
          </w:rPr>
          <w:t>Technické řešení systému ACS</w:t>
        </w:r>
        <w:r w:rsidR="00C67F6E">
          <w:rPr>
            <w:noProof/>
            <w:webHidden/>
          </w:rPr>
          <w:tab/>
        </w:r>
        <w:r>
          <w:rPr>
            <w:noProof/>
            <w:webHidden/>
          </w:rPr>
          <w:fldChar w:fldCharType="begin"/>
        </w:r>
        <w:r w:rsidR="00C67F6E">
          <w:rPr>
            <w:noProof/>
            <w:webHidden/>
          </w:rPr>
          <w:instrText xml:space="preserve"> PAGEREF _Toc353981079 \h </w:instrText>
        </w:r>
        <w:r>
          <w:rPr>
            <w:noProof/>
            <w:webHidden/>
          </w:rPr>
        </w:r>
        <w:r>
          <w:rPr>
            <w:noProof/>
            <w:webHidden/>
          </w:rPr>
          <w:fldChar w:fldCharType="separate"/>
        </w:r>
        <w:r w:rsidR="00C67F6E">
          <w:rPr>
            <w:noProof/>
            <w:webHidden/>
          </w:rPr>
          <w:t>8</w:t>
        </w:r>
        <w:r>
          <w:rPr>
            <w:noProof/>
            <w:webHidden/>
          </w:rPr>
          <w:fldChar w:fldCharType="end"/>
        </w:r>
      </w:hyperlink>
    </w:p>
    <w:p w:rsidR="00C67F6E" w:rsidRDefault="00157C6C">
      <w:pPr>
        <w:pStyle w:val="Obsah2"/>
        <w:tabs>
          <w:tab w:val="left" w:pos="800"/>
          <w:tab w:val="right" w:leader="dot" w:pos="9628"/>
        </w:tabs>
        <w:rPr>
          <w:rFonts w:ascii="Calibri" w:hAnsi="Calibri"/>
          <w:noProof/>
          <w:sz w:val="22"/>
          <w:szCs w:val="22"/>
        </w:rPr>
      </w:pPr>
      <w:hyperlink w:anchor="_Toc353981080" w:history="1">
        <w:r w:rsidR="00C67F6E" w:rsidRPr="00C3054E">
          <w:rPr>
            <w:rStyle w:val="Hypertextovodkaz"/>
            <w:noProof/>
          </w:rPr>
          <w:t>6.1.</w:t>
        </w:r>
        <w:r w:rsidR="00C67F6E">
          <w:rPr>
            <w:rFonts w:ascii="Calibri" w:hAnsi="Calibri"/>
            <w:noProof/>
            <w:sz w:val="22"/>
            <w:szCs w:val="22"/>
          </w:rPr>
          <w:tab/>
        </w:r>
        <w:r w:rsidR="00C67F6E" w:rsidRPr="00C3054E">
          <w:rPr>
            <w:rStyle w:val="Hypertextovodkaz"/>
            <w:noProof/>
          </w:rPr>
          <w:t>Vlastnosti systému ACS</w:t>
        </w:r>
        <w:r w:rsidR="00C67F6E">
          <w:rPr>
            <w:noProof/>
            <w:webHidden/>
          </w:rPr>
          <w:tab/>
        </w:r>
        <w:r>
          <w:rPr>
            <w:noProof/>
            <w:webHidden/>
          </w:rPr>
          <w:fldChar w:fldCharType="begin"/>
        </w:r>
        <w:r w:rsidR="00C67F6E">
          <w:rPr>
            <w:noProof/>
            <w:webHidden/>
          </w:rPr>
          <w:instrText xml:space="preserve"> PAGEREF _Toc353981080 \h </w:instrText>
        </w:r>
        <w:r>
          <w:rPr>
            <w:noProof/>
            <w:webHidden/>
          </w:rPr>
        </w:r>
        <w:r>
          <w:rPr>
            <w:noProof/>
            <w:webHidden/>
          </w:rPr>
          <w:fldChar w:fldCharType="separate"/>
        </w:r>
        <w:r w:rsidR="00C67F6E">
          <w:rPr>
            <w:noProof/>
            <w:webHidden/>
          </w:rPr>
          <w:t>8</w:t>
        </w:r>
        <w:r>
          <w:rPr>
            <w:noProof/>
            <w:webHidden/>
          </w:rPr>
          <w:fldChar w:fldCharType="end"/>
        </w:r>
      </w:hyperlink>
    </w:p>
    <w:p w:rsidR="00C67F6E" w:rsidRDefault="00157C6C">
      <w:pPr>
        <w:pStyle w:val="Obsah2"/>
        <w:tabs>
          <w:tab w:val="left" w:pos="800"/>
          <w:tab w:val="right" w:leader="dot" w:pos="9628"/>
        </w:tabs>
        <w:rPr>
          <w:rFonts w:ascii="Calibri" w:hAnsi="Calibri"/>
          <w:noProof/>
          <w:sz w:val="22"/>
          <w:szCs w:val="22"/>
        </w:rPr>
      </w:pPr>
      <w:hyperlink w:anchor="_Toc353981081" w:history="1">
        <w:r w:rsidR="00C67F6E" w:rsidRPr="00C3054E">
          <w:rPr>
            <w:rStyle w:val="Hypertextovodkaz"/>
            <w:noProof/>
          </w:rPr>
          <w:t>6.2.</w:t>
        </w:r>
        <w:r w:rsidR="00C67F6E">
          <w:rPr>
            <w:rFonts w:ascii="Calibri" w:hAnsi="Calibri"/>
            <w:noProof/>
            <w:sz w:val="22"/>
            <w:szCs w:val="22"/>
          </w:rPr>
          <w:tab/>
        </w:r>
        <w:r w:rsidR="00C67F6E" w:rsidRPr="00C3054E">
          <w:rPr>
            <w:rStyle w:val="Hypertextovodkaz"/>
            <w:noProof/>
          </w:rPr>
          <w:t>Popis řešení</w:t>
        </w:r>
        <w:r w:rsidR="00C67F6E">
          <w:rPr>
            <w:noProof/>
            <w:webHidden/>
          </w:rPr>
          <w:tab/>
        </w:r>
        <w:r>
          <w:rPr>
            <w:noProof/>
            <w:webHidden/>
          </w:rPr>
          <w:fldChar w:fldCharType="begin"/>
        </w:r>
        <w:r w:rsidR="00C67F6E">
          <w:rPr>
            <w:noProof/>
            <w:webHidden/>
          </w:rPr>
          <w:instrText xml:space="preserve"> PAGEREF _Toc353981081 \h </w:instrText>
        </w:r>
        <w:r>
          <w:rPr>
            <w:noProof/>
            <w:webHidden/>
          </w:rPr>
        </w:r>
        <w:r>
          <w:rPr>
            <w:noProof/>
            <w:webHidden/>
          </w:rPr>
          <w:fldChar w:fldCharType="separate"/>
        </w:r>
        <w:r w:rsidR="00C67F6E">
          <w:rPr>
            <w:noProof/>
            <w:webHidden/>
          </w:rPr>
          <w:t>9</w:t>
        </w:r>
        <w:r>
          <w:rPr>
            <w:noProof/>
            <w:webHidden/>
          </w:rPr>
          <w:fldChar w:fldCharType="end"/>
        </w:r>
      </w:hyperlink>
    </w:p>
    <w:p w:rsidR="00C67F6E" w:rsidRDefault="00157C6C">
      <w:pPr>
        <w:pStyle w:val="Obsah2"/>
        <w:tabs>
          <w:tab w:val="left" w:pos="800"/>
          <w:tab w:val="right" w:leader="dot" w:pos="9628"/>
        </w:tabs>
        <w:rPr>
          <w:rFonts w:ascii="Calibri" w:hAnsi="Calibri"/>
          <w:noProof/>
          <w:sz w:val="22"/>
          <w:szCs w:val="22"/>
        </w:rPr>
      </w:pPr>
      <w:hyperlink w:anchor="_Toc353981082" w:history="1">
        <w:r w:rsidR="00C67F6E" w:rsidRPr="00C3054E">
          <w:rPr>
            <w:rStyle w:val="Hypertextovodkaz"/>
            <w:noProof/>
          </w:rPr>
          <w:t>6.3.</w:t>
        </w:r>
        <w:r w:rsidR="00C67F6E">
          <w:rPr>
            <w:rFonts w:ascii="Calibri" w:hAnsi="Calibri"/>
            <w:noProof/>
            <w:sz w:val="22"/>
            <w:szCs w:val="22"/>
          </w:rPr>
          <w:tab/>
        </w:r>
        <w:r w:rsidR="00C67F6E" w:rsidRPr="00C3054E">
          <w:rPr>
            <w:rStyle w:val="Hypertextovodkaz"/>
            <w:noProof/>
          </w:rPr>
          <w:t>Prvky systému ACS</w:t>
        </w:r>
        <w:r w:rsidR="00C67F6E">
          <w:rPr>
            <w:noProof/>
            <w:webHidden/>
          </w:rPr>
          <w:tab/>
        </w:r>
        <w:r>
          <w:rPr>
            <w:noProof/>
            <w:webHidden/>
          </w:rPr>
          <w:fldChar w:fldCharType="begin"/>
        </w:r>
        <w:r w:rsidR="00C67F6E">
          <w:rPr>
            <w:noProof/>
            <w:webHidden/>
          </w:rPr>
          <w:instrText xml:space="preserve"> PAGEREF _Toc353981082 \h </w:instrText>
        </w:r>
        <w:r>
          <w:rPr>
            <w:noProof/>
            <w:webHidden/>
          </w:rPr>
        </w:r>
        <w:r>
          <w:rPr>
            <w:noProof/>
            <w:webHidden/>
          </w:rPr>
          <w:fldChar w:fldCharType="separate"/>
        </w:r>
        <w:r w:rsidR="00C67F6E">
          <w:rPr>
            <w:noProof/>
            <w:webHidden/>
          </w:rPr>
          <w:t>9</w:t>
        </w:r>
        <w:r>
          <w:rPr>
            <w:noProof/>
            <w:webHidden/>
          </w:rPr>
          <w:fldChar w:fldCharType="end"/>
        </w:r>
      </w:hyperlink>
    </w:p>
    <w:p w:rsidR="00C67F6E" w:rsidRDefault="00157C6C">
      <w:pPr>
        <w:pStyle w:val="Obsah3"/>
        <w:tabs>
          <w:tab w:val="left" w:pos="1200"/>
          <w:tab w:val="right" w:leader="dot" w:pos="9628"/>
        </w:tabs>
        <w:rPr>
          <w:rFonts w:ascii="Calibri" w:hAnsi="Calibri"/>
          <w:noProof/>
          <w:sz w:val="22"/>
          <w:szCs w:val="22"/>
        </w:rPr>
      </w:pPr>
      <w:hyperlink w:anchor="_Toc353981083" w:history="1">
        <w:r w:rsidR="00C67F6E" w:rsidRPr="00C3054E">
          <w:rPr>
            <w:rStyle w:val="Hypertextovodkaz"/>
            <w:noProof/>
          </w:rPr>
          <w:t>6.3.1.</w:t>
        </w:r>
        <w:r w:rsidR="00C67F6E">
          <w:rPr>
            <w:rFonts w:ascii="Calibri" w:hAnsi="Calibri"/>
            <w:noProof/>
            <w:sz w:val="22"/>
            <w:szCs w:val="22"/>
          </w:rPr>
          <w:tab/>
        </w:r>
        <w:r w:rsidR="00C67F6E" w:rsidRPr="00C3054E">
          <w:rPr>
            <w:rStyle w:val="Hypertextovodkaz"/>
            <w:noProof/>
          </w:rPr>
          <w:t>Ovládání systému ACS</w:t>
        </w:r>
        <w:r w:rsidR="00C67F6E">
          <w:rPr>
            <w:noProof/>
            <w:webHidden/>
          </w:rPr>
          <w:tab/>
        </w:r>
        <w:r>
          <w:rPr>
            <w:noProof/>
            <w:webHidden/>
          </w:rPr>
          <w:fldChar w:fldCharType="begin"/>
        </w:r>
        <w:r w:rsidR="00C67F6E">
          <w:rPr>
            <w:noProof/>
            <w:webHidden/>
          </w:rPr>
          <w:instrText xml:space="preserve"> PAGEREF _Toc353981083 \h </w:instrText>
        </w:r>
        <w:r>
          <w:rPr>
            <w:noProof/>
            <w:webHidden/>
          </w:rPr>
        </w:r>
        <w:r>
          <w:rPr>
            <w:noProof/>
            <w:webHidden/>
          </w:rPr>
          <w:fldChar w:fldCharType="separate"/>
        </w:r>
        <w:r w:rsidR="00C67F6E">
          <w:rPr>
            <w:noProof/>
            <w:webHidden/>
          </w:rPr>
          <w:t>10</w:t>
        </w:r>
        <w:r>
          <w:rPr>
            <w:noProof/>
            <w:webHidden/>
          </w:rPr>
          <w:fldChar w:fldCharType="end"/>
        </w:r>
      </w:hyperlink>
    </w:p>
    <w:p w:rsidR="00C67F6E" w:rsidRDefault="00157C6C">
      <w:pPr>
        <w:pStyle w:val="Obsah2"/>
        <w:tabs>
          <w:tab w:val="left" w:pos="800"/>
          <w:tab w:val="right" w:leader="dot" w:pos="9628"/>
        </w:tabs>
        <w:rPr>
          <w:rFonts w:ascii="Calibri" w:hAnsi="Calibri"/>
          <w:noProof/>
          <w:sz w:val="22"/>
          <w:szCs w:val="22"/>
        </w:rPr>
      </w:pPr>
      <w:hyperlink w:anchor="_Toc353981084" w:history="1">
        <w:r w:rsidR="00C67F6E" w:rsidRPr="00C3054E">
          <w:rPr>
            <w:rStyle w:val="Hypertextovodkaz"/>
            <w:noProof/>
          </w:rPr>
          <w:t>6.4.</w:t>
        </w:r>
        <w:r w:rsidR="00C67F6E">
          <w:rPr>
            <w:rFonts w:ascii="Calibri" w:hAnsi="Calibri"/>
            <w:noProof/>
            <w:sz w:val="22"/>
            <w:szCs w:val="22"/>
          </w:rPr>
          <w:tab/>
        </w:r>
        <w:r w:rsidR="00C67F6E" w:rsidRPr="00C3054E">
          <w:rPr>
            <w:rStyle w:val="Hypertextovodkaz"/>
            <w:noProof/>
          </w:rPr>
          <w:t>Začlenění do stávajícího systému ACS</w:t>
        </w:r>
        <w:r w:rsidR="00C67F6E">
          <w:rPr>
            <w:noProof/>
            <w:webHidden/>
          </w:rPr>
          <w:tab/>
        </w:r>
        <w:r>
          <w:rPr>
            <w:noProof/>
            <w:webHidden/>
          </w:rPr>
          <w:fldChar w:fldCharType="begin"/>
        </w:r>
        <w:r w:rsidR="00C67F6E">
          <w:rPr>
            <w:noProof/>
            <w:webHidden/>
          </w:rPr>
          <w:instrText xml:space="preserve"> PAGEREF _Toc353981084 \h </w:instrText>
        </w:r>
        <w:r>
          <w:rPr>
            <w:noProof/>
            <w:webHidden/>
          </w:rPr>
        </w:r>
        <w:r>
          <w:rPr>
            <w:noProof/>
            <w:webHidden/>
          </w:rPr>
          <w:fldChar w:fldCharType="separate"/>
        </w:r>
        <w:r w:rsidR="00C67F6E">
          <w:rPr>
            <w:noProof/>
            <w:webHidden/>
          </w:rPr>
          <w:t>12</w:t>
        </w:r>
        <w:r>
          <w:rPr>
            <w:noProof/>
            <w:webHidden/>
          </w:rPr>
          <w:fldChar w:fldCharType="end"/>
        </w:r>
      </w:hyperlink>
    </w:p>
    <w:p w:rsidR="00C67F6E" w:rsidRDefault="00157C6C">
      <w:pPr>
        <w:pStyle w:val="Obsah2"/>
        <w:tabs>
          <w:tab w:val="left" w:pos="800"/>
          <w:tab w:val="right" w:leader="dot" w:pos="9628"/>
        </w:tabs>
        <w:rPr>
          <w:rFonts w:ascii="Calibri" w:hAnsi="Calibri"/>
          <w:noProof/>
          <w:sz w:val="22"/>
          <w:szCs w:val="22"/>
        </w:rPr>
      </w:pPr>
      <w:hyperlink w:anchor="_Toc353981085" w:history="1">
        <w:r w:rsidR="00C67F6E" w:rsidRPr="00C3054E">
          <w:rPr>
            <w:rStyle w:val="Hypertextovodkaz"/>
            <w:noProof/>
          </w:rPr>
          <w:t>6.5.</w:t>
        </w:r>
        <w:r w:rsidR="00C67F6E">
          <w:rPr>
            <w:rFonts w:ascii="Calibri" w:hAnsi="Calibri"/>
            <w:noProof/>
            <w:sz w:val="22"/>
            <w:szCs w:val="22"/>
          </w:rPr>
          <w:tab/>
        </w:r>
        <w:r w:rsidR="00C67F6E" w:rsidRPr="00C3054E">
          <w:rPr>
            <w:rStyle w:val="Hypertextovodkaz"/>
            <w:noProof/>
          </w:rPr>
          <w:t>Ovládaná zařízení</w:t>
        </w:r>
        <w:r w:rsidR="00C67F6E">
          <w:rPr>
            <w:noProof/>
            <w:webHidden/>
          </w:rPr>
          <w:tab/>
        </w:r>
        <w:r>
          <w:rPr>
            <w:noProof/>
            <w:webHidden/>
          </w:rPr>
          <w:fldChar w:fldCharType="begin"/>
        </w:r>
        <w:r w:rsidR="00C67F6E">
          <w:rPr>
            <w:noProof/>
            <w:webHidden/>
          </w:rPr>
          <w:instrText xml:space="preserve"> PAGEREF _Toc353981085 \h </w:instrText>
        </w:r>
        <w:r>
          <w:rPr>
            <w:noProof/>
            <w:webHidden/>
          </w:rPr>
        </w:r>
        <w:r>
          <w:rPr>
            <w:noProof/>
            <w:webHidden/>
          </w:rPr>
          <w:fldChar w:fldCharType="separate"/>
        </w:r>
        <w:r w:rsidR="00C67F6E">
          <w:rPr>
            <w:noProof/>
            <w:webHidden/>
          </w:rPr>
          <w:t>13</w:t>
        </w:r>
        <w:r>
          <w:rPr>
            <w:noProof/>
            <w:webHidden/>
          </w:rPr>
          <w:fldChar w:fldCharType="end"/>
        </w:r>
      </w:hyperlink>
    </w:p>
    <w:p w:rsidR="00C67F6E" w:rsidRDefault="00157C6C">
      <w:pPr>
        <w:pStyle w:val="Obsah1"/>
        <w:tabs>
          <w:tab w:val="left" w:pos="600"/>
        </w:tabs>
        <w:rPr>
          <w:rFonts w:ascii="Calibri" w:hAnsi="Calibri"/>
          <w:b w:val="0"/>
          <w:noProof/>
          <w:sz w:val="22"/>
          <w:szCs w:val="22"/>
        </w:rPr>
      </w:pPr>
      <w:hyperlink w:anchor="_Toc353981086" w:history="1">
        <w:r w:rsidR="00C67F6E" w:rsidRPr="00C3054E">
          <w:rPr>
            <w:rStyle w:val="Hypertextovodkaz"/>
            <w:noProof/>
          </w:rPr>
          <w:t>7.</w:t>
        </w:r>
        <w:r w:rsidR="00C67F6E">
          <w:rPr>
            <w:rFonts w:ascii="Calibri" w:hAnsi="Calibri"/>
            <w:b w:val="0"/>
            <w:noProof/>
            <w:sz w:val="22"/>
            <w:szCs w:val="22"/>
          </w:rPr>
          <w:tab/>
        </w:r>
        <w:r w:rsidR="00C67F6E" w:rsidRPr="00C3054E">
          <w:rPr>
            <w:rStyle w:val="Hypertextovodkaz"/>
            <w:noProof/>
          </w:rPr>
          <w:t>F12.5  Technické řešení systému vybavení vstupů a vjezdů</w:t>
        </w:r>
        <w:r w:rsidR="00C67F6E">
          <w:rPr>
            <w:noProof/>
            <w:webHidden/>
          </w:rPr>
          <w:tab/>
        </w:r>
        <w:r>
          <w:rPr>
            <w:noProof/>
            <w:webHidden/>
          </w:rPr>
          <w:fldChar w:fldCharType="begin"/>
        </w:r>
        <w:r w:rsidR="00C67F6E">
          <w:rPr>
            <w:noProof/>
            <w:webHidden/>
          </w:rPr>
          <w:instrText xml:space="preserve"> PAGEREF _Toc353981086 \h </w:instrText>
        </w:r>
        <w:r>
          <w:rPr>
            <w:noProof/>
            <w:webHidden/>
          </w:rPr>
        </w:r>
        <w:r>
          <w:rPr>
            <w:noProof/>
            <w:webHidden/>
          </w:rPr>
          <w:fldChar w:fldCharType="separate"/>
        </w:r>
        <w:r w:rsidR="00C67F6E">
          <w:rPr>
            <w:noProof/>
            <w:webHidden/>
          </w:rPr>
          <w:t>15</w:t>
        </w:r>
        <w:r>
          <w:rPr>
            <w:noProof/>
            <w:webHidden/>
          </w:rPr>
          <w:fldChar w:fldCharType="end"/>
        </w:r>
      </w:hyperlink>
    </w:p>
    <w:p w:rsidR="00C67F6E" w:rsidRDefault="00157C6C">
      <w:pPr>
        <w:pStyle w:val="Obsah2"/>
        <w:tabs>
          <w:tab w:val="left" w:pos="800"/>
          <w:tab w:val="right" w:leader="dot" w:pos="9628"/>
        </w:tabs>
        <w:rPr>
          <w:rFonts w:ascii="Calibri" w:hAnsi="Calibri"/>
          <w:noProof/>
          <w:sz w:val="22"/>
          <w:szCs w:val="22"/>
        </w:rPr>
      </w:pPr>
      <w:hyperlink w:anchor="_Toc353981087" w:history="1">
        <w:r w:rsidR="00C67F6E" w:rsidRPr="00C3054E">
          <w:rPr>
            <w:rStyle w:val="Hypertextovodkaz"/>
            <w:noProof/>
          </w:rPr>
          <w:t>7.1.</w:t>
        </w:r>
        <w:r w:rsidR="00C67F6E">
          <w:rPr>
            <w:rFonts w:ascii="Calibri" w:hAnsi="Calibri"/>
            <w:noProof/>
            <w:sz w:val="22"/>
            <w:szCs w:val="22"/>
          </w:rPr>
          <w:tab/>
        </w:r>
        <w:r w:rsidR="00C67F6E" w:rsidRPr="00C3054E">
          <w:rPr>
            <w:rStyle w:val="Hypertextovodkaz"/>
            <w:noProof/>
          </w:rPr>
          <w:t>Automatické vjezdové závory</w:t>
        </w:r>
        <w:r w:rsidR="00C67F6E">
          <w:rPr>
            <w:noProof/>
            <w:webHidden/>
          </w:rPr>
          <w:tab/>
        </w:r>
        <w:r>
          <w:rPr>
            <w:noProof/>
            <w:webHidden/>
          </w:rPr>
          <w:fldChar w:fldCharType="begin"/>
        </w:r>
        <w:r w:rsidR="00C67F6E">
          <w:rPr>
            <w:noProof/>
            <w:webHidden/>
          </w:rPr>
          <w:instrText xml:space="preserve"> PAGEREF _Toc353981087 \h </w:instrText>
        </w:r>
        <w:r>
          <w:rPr>
            <w:noProof/>
            <w:webHidden/>
          </w:rPr>
        </w:r>
        <w:r>
          <w:rPr>
            <w:noProof/>
            <w:webHidden/>
          </w:rPr>
          <w:fldChar w:fldCharType="separate"/>
        </w:r>
        <w:r w:rsidR="00C67F6E">
          <w:rPr>
            <w:noProof/>
            <w:webHidden/>
          </w:rPr>
          <w:t>15</w:t>
        </w:r>
        <w:r>
          <w:rPr>
            <w:noProof/>
            <w:webHidden/>
          </w:rPr>
          <w:fldChar w:fldCharType="end"/>
        </w:r>
      </w:hyperlink>
    </w:p>
    <w:p w:rsidR="00C67F6E" w:rsidRDefault="00157C6C">
      <w:pPr>
        <w:pStyle w:val="Obsah2"/>
        <w:tabs>
          <w:tab w:val="left" w:pos="800"/>
          <w:tab w:val="right" w:leader="dot" w:pos="9628"/>
        </w:tabs>
        <w:rPr>
          <w:rFonts w:ascii="Calibri" w:hAnsi="Calibri"/>
          <w:noProof/>
          <w:sz w:val="22"/>
          <w:szCs w:val="22"/>
        </w:rPr>
      </w:pPr>
      <w:hyperlink w:anchor="_Toc353981088" w:history="1">
        <w:r w:rsidR="00C67F6E" w:rsidRPr="00C3054E">
          <w:rPr>
            <w:rStyle w:val="Hypertextovodkaz"/>
            <w:noProof/>
          </w:rPr>
          <w:t>7.2.</w:t>
        </w:r>
        <w:r w:rsidR="00C67F6E">
          <w:rPr>
            <w:rFonts w:ascii="Calibri" w:hAnsi="Calibri"/>
            <w:noProof/>
            <w:sz w:val="22"/>
            <w:szCs w:val="22"/>
          </w:rPr>
          <w:tab/>
        </w:r>
        <w:r w:rsidR="00C67F6E" w:rsidRPr="00C3054E">
          <w:rPr>
            <w:rStyle w:val="Hypertextovodkaz"/>
            <w:noProof/>
          </w:rPr>
          <w:t>Motorické vjezdové brány</w:t>
        </w:r>
        <w:r w:rsidR="00C67F6E">
          <w:rPr>
            <w:noProof/>
            <w:webHidden/>
          </w:rPr>
          <w:tab/>
        </w:r>
        <w:r>
          <w:rPr>
            <w:noProof/>
            <w:webHidden/>
          </w:rPr>
          <w:fldChar w:fldCharType="begin"/>
        </w:r>
        <w:r w:rsidR="00C67F6E">
          <w:rPr>
            <w:noProof/>
            <w:webHidden/>
          </w:rPr>
          <w:instrText xml:space="preserve"> PAGEREF _Toc353981088 \h </w:instrText>
        </w:r>
        <w:r>
          <w:rPr>
            <w:noProof/>
            <w:webHidden/>
          </w:rPr>
        </w:r>
        <w:r>
          <w:rPr>
            <w:noProof/>
            <w:webHidden/>
          </w:rPr>
          <w:fldChar w:fldCharType="separate"/>
        </w:r>
        <w:r w:rsidR="00C67F6E">
          <w:rPr>
            <w:noProof/>
            <w:webHidden/>
          </w:rPr>
          <w:t>16</w:t>
        </w:r>
        <w:r>
          <w:rPr>
            <w:noProof/>
            <w:webHidden/>
          </w:rPr>
          <w:fldChar w:fldCharType="end"/>
        </w:r>
      </w:hyperlink>
    </w:p>
    <w:p w:rsidR="00C67F6E" w:rsidRDefault="00157C6C">
      <w:pPr>
        <w:pStyle w:val="Obsah2"/>
        <w:tabs>
          <w:tab w:val="left" w:pos="800"/>
          <w:tab w:val="right" w:leader="dot" w:pos="9628"/>
        </w:tabs>
        <w:rPr>
          <w:rFonts w:ascii="Calibri" w:hAnsi="Calibri"/>
          <w:noProof/>
          <w:sz w:val="22"/>
          <w:szCs w:val="22"/>
        </w:rPr>
      </w:pPr>
      <w:hyperlink w:anchor="_Toc353981089" w:history="1">
        <w:r w:rsidR="00C67F6E" w:rsidRPr="00C3054E">
          <w:rPr>
            <w:rStyle w:val="Hypertextovodkaz"/>
            <w:noProof/>
          </w:rPr>
          <w:t>7.3.</w:t>
        </w:r>
        <w:r w:rsidR="00C67F6E">
          <w:rPr>
            <w:rFonts w:ascii="Calibri" w:hAnsi="Calibri"/>
            <w:noProof/>
            <w:sz w:val="22"/>
            <w:szCs w:val="22"/>
          </w:rPr>
          <w:tab/>
        </w:r>
        <w:r w:rsidR="00C67F6E" w:rsidRPr="00C3054E">
          <w:rPr>
            <w:rStyle w:val="Hypertextovodkaz"/>
            <w:noProof/>
          </w:rPr>
          <w:t>Elektromechanický turniket</w:t>
        </w:r>
        <w:r w:rsidR="00C67F6E">
          <w:rPr>
            <w:noProof/>
            <w:webHidden/>
          </w:rPr>
          <w:tab/>
        </w:r>
        <w:r>
          <w:rPr>
            <w:noProof/>
            <w:webHidden/>
          </w:rPr>
          <w:fldChar w:fldCharType="begin"/>
        </w:r>
        <w:r w:rsidR="00C67F6E">
          <w:rPr>
            <w:noProof/>
            <w:webHidden/>
          </w:rPr>
          <w:instrText xml:space="preserve"> PAGEREF _Toc353981089 \h </w:instrText>
        </w:r>
        <w:r>
          <w:rPr>
            <w:noProof/>
            <w:webHidden/>
          </w:rPr>
        </w:r>
        <w:r>
          <w:rPr>
            <w:noProof/>
            <w:webHidden/>
          </w:rPr>
          <w:fldChar w:fldCharType="separate"/>
        </w:r>
        <w:r w:rsidR="00C67F6E">
          <w:rPr>
            <w:noProof/>
            <w:webHidden/>
          </w:rPr>
          <w:t>17</w:t>
        </w:r>
        <w:r>
          <w:rPr>
            <w:noProof/>
            <w:webHidden/>
          </w:rPr>
          <w:fldChar w:fldCharType="end"/>
        </w:r>
      </w:hyperlink>
    </w:p>
    <w:p w:rsidR="00C67F6E" w:rsidRDefault="00157C6C">
      <w:pPr>
        <w:pStyle w:val="Obsah2"/>
        <w:tabs>
          <w:tab w:val="left" w:pos="800"/>
          <w:tab w:val="right" w:leader="dot" w:pos="9628"/>
        </w:tabs>
        <w:rPr>
          <w:rFonts w:ascii="Calibri" w:hAnsi="Calibri"/>
          <w:noProof/>
          <w:sz w:val="22"/>
          <w:szCs w:val="22"/>
        </w:rPr>
      </w:pPr>
      <w:hyperlink w:anchor="_Toc353981090" w:history="1">
        <w:r w:rsidR="00C67F6E" w:rsidRPr="00C3054E">
          <w:rPr>
            <w:rStyle w:val="Hypertextovodkaz"/>
            <w:noProof/>
          </w:rPr>
          <w:t>7.4.</w:t>
        </w:r>
        <w:r w:rsidR="00C67F6E">
          <w:rPr>
            <w:rFonts w:ascii="Calibri" w:hAnsi="Calibri"/>
            <w:noProof/>
            <w:sz w:val="22"/>
            <w:szCs w:val="22"/>
          </w:rPr>
          <w:tab/>
        </w:r>
        <w:r w:rsidR="00C67F6E" w:rsidRPr="00C3054E">
          <w:rPr>
            <w:rStyle w:val="Hypertextovodkaz"/>
            <w:noProof/>
          </w:rPr>
          <w:t>Ovládání systému vybavení vstupů a vjezdů</w:t>
        </w:r>
        <w:r w:rsidR="00C67F6E">
          <w:rPr>
            <w:noProof/>
            <w:webHidden/>
          </w:rPr>
          <w:tab/>
        </w:r>
        <w:r>
          <w:rPr>
            <w:noProof/>
            <w:webHidden/>
          </w:rPr>
          <w:fldChar w:fldCharType="begin"/>
        </w:r>
        <w:r w:rsidR="00C67F6E">
          <w:rPr>
            <w:noProof/>
            <w:webHidden/>
          </w:rPr>
          <w:instrText xml:space="preserve"> PAGEREF _Toc353981090 \h </w:instrText>
        </w:r>
        <w:r>
          <w:rPr>
            <w:noProof/>
            <w:webHidden/>
          </w:rPr>
        </w:r>
        <w:r>
          <w:rPr>
            <w:noProof/>
            <w:webHidden/>
          </w:rPr>
          <w:fldChar w:fldCharType="separate"/>
        </w:r>
        <w:r w:rsidR="00C67F6E">
          <w:rPr>
            <w:noProof/>
            <w:webHidden/>
          </w:rPr>
          <w:t>17</w:t>
        </w:r>
        <w:r>
          <w:rPr>
            <w:noProof/>
            <w:webHidden/>
          </w:rPr>
          <w:fldChar w:fldCharType="end"/>
        </w:r>
      </w:hyperlink>
    </w:p>
    <w:p w:rsidR="00C67F6E" w:rsidRDefault="00157C6C">
      <w:pPr>
        <w:pStyle w:val="Obsah1"/>
        <w:tabs>
          <w:tab w:val="left" w:pos="600"/>
        </w:tabs>
        <w:rPr>
          <w:rFonts w:ascii="Calibri" w:hAnsi="Calibri"/>
          <w:b w:val="0"/>
          <w:noProof/>
          <w:sz w:val="22"/>
          <w:szCs w:val="22"/>
        </w:rPr>
      </w:pPr>
      <w:hyperlink w:anchor="_Toc353981091" w:history="1">
        <w:r w:rsidR="00C67F6E" w:rsidRPr="00C3054E">
          <w:rPr>
            <w:rStyle w:val="Hypertextovodkaz"/>
            <w:noProof/>
          </w:rPr>
          <w:t>8.</w:t>
        </w:r>
        <w:r w:rsidR="00C67F6E">
          <w:rPr>
            <w:rFonts w:ascii="Calibri" w:hAnsi="Calibri"/>
            <w:b w:val="0"/>
            <w:noProof/>
            <w:sz w:val="22"/>
            <w:szCs w:val="22"/>
          </w:rPr>
          <w:tab/>
        </w:r>
        <w:r w:rsidR="00C67F6E" w:rsidRPr="00C3054E">
          <w:rPr>
            <w:rStyle w:val="Hypertextovodkaz"/>
            <w:noProof/>
          </w:rPr>
          <w:t>Napájení a zálohování</w:t>
        </w:r>
        <w:r w:rsidR="00C67F6E">
          <w:rPr>
            <w:noProof/>
            <w:webHidden/>
          </w:rPr>
          <w:tab/>
        </w:r>
        <w:r>
          <w:rPr>
            <w:noProof/>
            <w:webHidden/>
          </w:rPr>
          <w:fldChar w:fldCharType="begin"/>
        </w:r>
        <w:r w:rsidR="00C67F6E">
          <w:rPr>
            <w:noProof/>
            <w:webHidden/>
          </w:rPr>
          <w:instrText xml:space="preserve"> PAGEREF _Toc353981091 \h </w:instrText>
        </w:r>
        <w:r>
          <w:rPr>
            <w:noProof/>
            <w:webHidden/>
          </w:rPr>
        </w:r>
        <w:r>
          <w:rPr>
            <w:noProof/>
            <w:webHidden/>
          </w:rPr>
          <w:fldChar w:fldCharType="separate"/>
        </w:r>
        <w:r w:rsidR="00C67F6E">
          <w:rPr>
            <w:noProof/>
            <w:webHidden/>
          </w:rPr>
          <w:t>17</w:t>
        </w:r>
        <w:r>
          <w:rPr>
            <w:noProof/>
            <w:webHidden/>
          </w:rPr>
          <w:fldChar w:fldCharType="end"/>
        </w:r>
      </w:hyperlink>
    </w:p>
    <w:p w:rsidR="00C67F6E" w:rsidRDefault="00157C6C">
      <w:pPr>
        <w:pStyle w:val="Obsah1"/>
        <w:tabs>
          <w:tab w:val="left" w:pos="600"/>
        </w:tabs>
        <w:rPr>
          <w:rFonts w:ascii="Calibri" w:hAnsi="Calibri"/>
          <w:b w:val="0"/>
          <w:noProof/>
          <w:sz w:val="22"/>
          <w:szCs w:val="22"/>
        </w:rPr>
      </w:pPr>
      <w:hyperlink w:anchor="_Toc353981092" w:history="1">
        <w:r w:rsidR="00C67F6E" w:rsidRPr="00C3054E">
          <w:rPr>
            <w:rStyle w:val="Hypertextovodkaz"/>
            <w:noProof/>
          </w:rPr>
          <w:t>9.</w:t>
        </w:r>
        <w:r w:rsidR="00C67F6E">
          <w:rPr>
            <w:rFonts w:ascii="Calibri" w:hAnsi="Calibri"/>
            <w:b w:val="0"/>
            <w:noProof/>
            <w:sz w:val="22"/>
            <w:szCs w:val="22"/>
          </w:rPr>
          <w:tab/>
        </w:r>
        <w:r w:rsidR="00C67F6E" w:rsidRPr="00C3054E">
          <w:rPr>
            <w:rStyle w:val="Hypertextovodkaz"/>
            <w:noProof/>
          </w:rPr>
          <w:t>Přepěťová ochrana</w:t>
        </w:r>
        <w:r w:rsidR="00C67F6E">
          <w:rPr>
            <w:noProof/>
            <w:webHidden/>
          </w:rPr>
          <w:tab/>
        </w:r>
        <w:r>
          <w:rPr>
            <w:noProof/>
            <w:webHidden/>
          </w:rPr>
          <w:fldChar w:fldCharType="begin"/>
        </w:r>
        <w:r w:rsidR="00C67F6E">
          <w:rPr>
            <w:noProof/>
            <w:webHidden/>
          </w:rPr>
          <w:instrText xml:space="preserve"> PAGEREF _Toc353981092 \h </w:instrText>
        </w:r>
        <w:r>
          <w:rPr>
            <w:noProof/>
            <w:webHidden/>
          </w:rPr>
        </w:r>
        <w:r>
          <w:rPr>
            <w:noProof/>
            <w:webHidden/>
          </w:rPr>
          <w:fldChar w:fldCharType="separate"/>
        </w:r>
        <w:r w:rsidR="00C67F6E">
          <w:rPr>
            <w:noProof/>
            <w:webHidden/>
          </w:rPr>
          <w:t>18</w:t>
        </w:r>
        <w:r>
          <w:rPr>
            <w:noProof/>
            <w:webHidden/>
          </w:rPr>
          <w:fldChar w:fldCharType="end"/>
        </w:r>
      </w:hyperlink>
    </w:p>
    <w:p w:rsidR="00C67F6E" w:rsidRDefault="00157C6C">
      <w:pPr>
        <w:pStyle w:val="Obsah1"/>
        <w:tabs>
          <w:tab w:val="left" w:pos="600"/>
        </w:tabs>
        <w:rPr>
          <w:rFonts w:ascii="Calibri" w:hAnsi="Calibri"/>
          <w:b w:val="0"/>
          <w:noProof/>
          <w:sz w:val="22"/>
          <w:szCs w:val="22"/>
        </w:rPr>
      </w:pPr>
      <w:hyperlink w:anchor="_Toc353981093" w:history="1">
        <w:r w:rsidR="00C67F6E" w:rsidRPr="00C3054E">
          <w:rPr>
            <w:rStyle w:val="Hypertextovodkaz"/>
            <w:noProof/>
          </w:rPr>
          <w:t>10.</w:t>
        </w:r>
        <w:r w:rsidR="00C67F6E">
          <w:rPr>
            <w:rFonts w:ascii="Calibri" w:hAnsi="Calibri"/>
            <w:b w:val="0"/>
            <w:noProof/>
            <w:sz w:val="22"/>
            <w:szCs w:val="22"/>
          </w:rPr>
          <w:tab/>
        </w:r>
        <w:r w:rsidR="00C67F6E" w:rsidRPr="00C3054E">
          <w:rPr>
            <w:rStyle w:val="Hypertextovodkaz"/>
            <w:noProof/>
          </w:rPr>
          <w:t>Použité kabelové rozvody, kabely, nosné trasy a způsob uložení kabelového vedení vůči stavebním konstrukcím</w:t>
        </w:r>
        <w:r w:rsidR="00C67F6E">
          <w:rPr>
            <w:noProof/>
            <w:webHidden/>
          </w:rPr>
          <w:tab/>
        </w:r>
        <w:r>
          <w:rPr>
            <w:noProof/>
            <w:webHidden/>
          </w:rPr>
          <w:fldChar w:fldCharType="begin"/>
        </w:r>
        <w:r w:rsidR="00C67F6E">
          <w:rPr>
            <w:noProof/>
            <w:webHidden/>
          </w:rPr>
          <w:instrText xml:space="preserve"> PAGEREF _Toc353981093 \h </w:instrText>
        </w:r>
        <w:r>
          <w:rPr>
            <w:noProof/>
            <w:webHidden/>
          </w:rPr>
        </w:r>
        <w:r>
          <w:rPr>
            <w:noProof/>
            <w:webHidden/>
          </w:rPr>
          <w:fldChar w:fldCharType="separate"/>
        </w:r>
        <w:r w:rsidR="00C67F6E">
          <w:rPr>
            <w:noProof/>
            <w:webHidden/>
          </w:rPr>
          <w:t>18</w:t>
        </w:r>
        <w:r>
          <w:rPr>
            <w:noProof/>
            <w:webHidden/>
          </w:rPr>
          <w:fldChar w:fldCharType="end"/>
        </w:r>
      </w:hyperlink>
    </w:p>
    <w:p w:rsidR="00C67F6E" w:rsidRDefault="00157C6C">
      <w:pPr>
        <w:pStyle w:val="Obsah2"/>
        <w:tabs>
          <w:tab w:val="left" w:pos="1000"/>
          <w:tab w:val="right" w:leader="dot" w:pos="9628"/>
        </w:tabs>
        <w:rPr>
          <w:rFonts w:ascii="Calibri" w:hAnsi="Calibri"/>
          <w:noProof/>
          <w:sz w:val="22"/>
          <w:szCs w:val="22"/>
        </w:rPr>
      </w:pPr>
      <w:hyperlink w:anchor="_Toc353981094" w:history="1">
        <w:r w:rsidR="00C67F6E" w:rsidRPr="00C3054E">
          <w:rPr>
            <w:rStyle w:val="Hypertextovodkaz"/>
            <w:noProof/>
          </w:rPr>
          <w:t>10.1.</w:t>
        </w:r>
        <w:r w:rsidR="00C67F6E">
          <w:rPr>
            <w:rFonts w:ascii="Calibri" w:hAnsi="Calibri"/>
            <w:noProof/>
            <w:sz w:val="22"/>
            <w:szCs w:val="22"/>
          </w:rPr>
          <w:tab/>
        </w:r>
        <w:r w:rsidR="00C67F6E" w:rsidRPr="00C3054E">
          <w:rPr>
            <w:rStyle w:val="Hypertextovodkaz"/>
            <w:noProof/>
          </w:rPr>
          <w:t>Všeobecně</w:t>
        </w:r>
        <w:r w:rsidR="00C67F6E">
          <w:rPr>
            <w:noProof/>
            <w:webHidden/>
          </w:rPr>
          <w:tab/>
        </w:r>
        <w:r>
          <w:rPr>
            <w:noProof/>
            <w:webHidden/>
          </w:rPr>
          <w:fldChar w:fldCharType="begin"/>
        </w:r>
        <w:r w:rsidR="00C67F6E">
          <w:rPr>
            <w:noProof/>
            <w:webHidden/>
          </w:rPr>
          <w:instrText xml:space="preserve"> PAGEREF _Toc353981094 \h </w:instrText>
        </w:r>
        <w:r>
          <w:rPr>
            <w:noProof/>
            <w:webHidden/>
          </w:rPr>
        </w:r>
        <w:r>
          <w:rPr>
            <w:noProof/>
            <w:webHidden/>
          </w:rPr>
          <w:fldChar w:fldCharType="separate"/>
        </w:r>
        <w:r w:rsidR="00C67F6E">
          <w:rPr>
            <w:noProof/>
            <w:webHidden/>
          </w:rPr>
          <w:t>18</w:t>
        </w:r>
        <w:r>
          <w:rPr>
            <w:noProof/>
            <w:webHidden/>
          </w:rPr>
          <w:fldChar w:fldCharType="end"/>
        </w:r>
      </w:hyperlink>
    </w:p>
    <w:p w:rsidR="00C67F6E" w:rsidRDefault="00157C6C">
      <w:pPr>
        <w:pStyle w:val="Obsah2"/>
        <w:tabs>
          <w:tab w:val="left" w:pos="1000"/>
          <w:tab w:val="right" w:leader="dot" w:pos="9628"/>
        </w:tabs>
        <w:rPr>
          <w:rFonts w:ascii="Calibri" w:hAnsi="Calibri"/>
          <w:noProof/>
          <w:sz w:val="22"/>
          <w:szCs w:val="22"/>
        </w:rPr>
      </w:pPr>
      <w:hyperlink w:anchor="_Toc353981095" w:history="1">
        <w:r w:rsidR="00C67F6E" w:rsidRPr="00C3054E">
          <w:rPr>
            <w:rStyle w:val="Hypertextovodkaz"/>
            <w:noProof/>
          </w:rPr>
          <w:t>10.2.</w:t>
        </w:r>
        <w:r w:rsidR="00C67F6E">
          <w:rPr>
            <w:rFonts w:ascii="Calibri" w:hAnsi="Calibri"/>
            <w:noProof/>
            <w:sz w:val="22"/>
            <w:szCs w:val="22"/>
          </w:rPr>
          <w:tab/>
        </w:r>
        <w:r w:rsidR="00C67F6E" w:rsidRPr="00C3054E">
          <w:rPr>
            <w:rStyle w:val="Hypertextovodkaz"/>
            <w:noProof/>
          </w:rPr>
          <w:t>Použité kabely</w:t>
        </w:r>
        <w:r w:rsidR="00C67F6E">
          <w:rPr>
            <w:noProof/>
            <w:webHidden/>
          </w:rPr>
          <w:tab/>
        </w:r>
        <w:r>
          <w:rPr>
            <w:noProof/>
            <w:webHidden/>
          </w:rPr>
          <w:fldChar w:fldCharType="begin"/>
        </w:r>
        <w:r w:rsidR="00C67F6E">
          <w:rPr>
            <w:noProof/>
            <w:webHidden/>
          </w:rPr>
          <w:instrText xml:space="preserve"> PAGEREF _Toc353981095 \h </w:instrText>
        </w:r>
        <w:r>
          <w:rPr>
            <w:noProof/>
            <w:webHidden/>
          </w:rPr>
        </w:r>
        <w:r>
          <w:rPr>
            <w:noProof/>
            <w:webHidden/>
          </w:rPr>
          <w:fldChar w:fldCharType="separate"/>
        </w:r>
        <w:r w:rsidR="00C67F6E">
          <w:rPr>
            <w:noProof/>
            <w:webHidden/>
          </w:rPr>
          <w:t>18</w:t>
        </w:r>
        <w:r>
          <w:rPr>
            <w:noProof/>
            <w:webHidden/>
          </w:rPr>
          <w:fldChar w:fldCharType="end"/>
        </w:r>
      </w:hyperlink>
    </w:p>
    <w:p w:rsidR="00C67F6E" w:rsidRDefault="00157C6C">
      <w:pPr>
        <w:pStyle w:val="Obsah2"/>
        <w:tabs>
          <w:tab w:val="left" w:pos="1000"/>
          <w:tab w:val="right" w:leader="dot" w:pos="9628"/>
        </w:tabs>
        <w:rPr>
          <w:rFonts w:ascii="Calibri" w:hAnsi="Calibri"/>
          <w:noProof/>
          <w:sz w:val="22"/>
          <w:szCs w:val="22"/>
        </w:rPr>
      </w:pPr>
      <w:hyperlink w:anchor="_Toc353981096" w:history="1">
        <w:r w:rsidR="00C67F6E" w:rsidRPr="00C3054E">
          <w:rPr>
            <w:rStyle w:val="Hypertextovodkaz"/>
            <w:noProof/>
          </w:rPr>
          <w:t>10.3.</w:t>
        </w:r>
        <w:r w:rsidR="00C67F6E">
          <w:rPr>
            <w:rFonts w:ascii="Calibri" w:hAnsi="Calibri"/>
            <w:noProof/>
            <w:sz w:val="22"/>
            <w:szCs w:val="22"/>
          </w:rPr>
          <w:tab/>
        </w:r>
        <w:r w:rsidR="00C67F6E" w:rsidRPr="00C3054E">
          <w:rPr>
            <w:rStyle w:val="Hypertextovodkaz"/>
            <w:noProof/>
          </w:rPr>
          <w:t>Nosné trasy a způsob uložení kabelového vedení vůči stavebním konstrukcím</w:t>
        </w:r>
        <w:r w:rsidR="00C67F6E">
          <w:rPr>
            <w:noProof/>
            <w:webHidden/>
          </w:rPr>
          <w:tab/>
        </w:r>
        <w:r>
          <w:rPr>
            <w:noProof/>
            <w:webHidden/>
          </w:rPr>
          <w:fldChar w:fldCharType="begin"/>
        </w:r>
        <w:r w:rsidR="00C67F6E">
          <w:rPr>
            <w:noProof/>
            <w:webHidden/>
          </w:rPr>
          <w:instrText xml:space="preserve"> PAGEREF _Toc353981096 \h </w:instrText>
        </w:r>
        <w:r>
          <w:rPr>
            <w:noProof/>
            <w:webHidden/>
          </w:rPr>
        </w:r>
        <w:r>
          <w:rPr>
            <w:noProof/>
            <w:webHidden/>
          </w:rPr>
          <w:fldChar w:fldCharType="separate"/>
        </w:r>
        <w:r w:rsidR="00C67F6E">
          <w:rPr>
            <w:noProof/>
            <w:webHidden/>
          </w:rPr>
          <w:t>19</w:t>
        </w:r>
        <w:r>
          <w:rPr>
            <w:noProof/>
            <w:webHidden/>
          </w:rPr>
          <w:fldChar w:fldCharType="end"/>
        </w:r>
      </w:hyperlink>
    </w:p>
    <w:p w:rsidR="00C67F6E" w:rsidRDefault="00157C6C">
      <w:pPr>
        <w:pStyle w:val="Obsah1"/>
        <w:tabs>
          <w:tab w:val="left" w:pos="600"/>
        </w:tabs>
        <w:rPr>
          <w:rFonts w:ascii="Calibri" w:hAnsi="Calibri"/>
          <w:b w:val="0"/>
          <w:noProof/>
          <w:sz w:val="22"/>
          <w:szCs w:val="22"/>
        </w:rPr>
      </w:pPr>
      <w:hyperlink w:anchor="_Toc353981097" w:history="1">
        <w:r w:rsidR="00C67F6E" w:rsidRPr="00C3054E">
          <w:rPr>
            <w:rStyle w:val="Hypertextovodkaz"/>
            <w:noProof/>
          </w:rPr>
          <w:t>11.</w:t>
        </w:r>
        <w:r w:rsidR="00C67F6E">
          <w:rPr>
            <w:rFonts w:ascii="Calibri" w:hAnsi="Calibri"/>
            <w:b w:val="0"/>
            <w:noProof/>
            <w:sz w:val="22"/>
            <w:szCs w:val="22"/>
          </w:rPr>
          <w:tab/>
        </w:r>
        <w:r w:rsidR="00C67F6E" w:rsidRPr="00C3054E">
          <w:rPr>
            <w:rStyle w:val="Hypertextovodkaz"/>
            <w:noProof/>
          </w:rPr>
          <w:t>Ostatní požadavky</w:t>
        </w:r>
        <w:r w:rsidR="00C67F6E">
          <w:rPr>
            <w:noProof/>
            <w:webHidden/>
          </w:rPr>
          <w:tab/>
        </w:r>
        <w:r>
          <w:rPr>
            <w:noProof/>
            <w:webHidden/>
          </w:rPr>
          <w:fldChar w:fldCharType="begin"/>
        </w:r>
        <w:r w:rsidR="00C67F6E">
          <w:rPr>
            <w:noProof/>
            <w:webHidden/>
          </w:rPr>
          <w:instrText xml:space="preserve"> PAGEREF _Toc353981097 \h </w:instrText>
        </w:r>
        <w:r>
          <w:rPr>
            <w:noProof/>
            <w:webHidden/>
          </w:rPr>
        </w:r>
        <w:r>
          <w:rPr>
            <w:noProof/>
            <w:webHidden/>
          </w:rPr>
          <w:fldChar w:fldCharType="separate"/>
        </w:r>
        <w:r w:rsidR="00C67F6E">
          <w:rPr>
            <w:noProof/>
            <w:webHidden/>
          </w:rPr>
          <w:t>21</w:t>
        </w:r>
        <w:r>
          <w:rPr>
            <w:noProof/>
            <w:webHidden/>
          </w:rPr>
          <w:fldChar w:fldCharType="end"/>
        </w:r>
      </w:hyperlink>
    </w:p>
    <w:p w:rsidR="00C67F6E" w:rsidRDefault="00157C6C">
      <w:pPr>
        <w:pStyle w:val="Obsah2"/>
        <w:tabs>
          <w:tab w:val="left" w:pos="1000"/>
          <w:tab w:val="right" w:leader="dot" w:pos="9628"/>
        </w:tabs>
        <w:rPr>
          <w:rFonts w:ascii="Calibri" w:hAnsi="Calibri"/>
          <w:noProof/>
          <w:sz w:val="22"/>
          <w:szCs w:val="22"/>
        </w:rPr>
      </w:pPr>
      <w:hyperlink w:anchor="_Toc353981098" w:history="1">
        <w:r w:rsidR="00C67F6E" w:rsidRPr="00C3054E">
          <w:rPr>
            <w:rStyle w:val="Hypertextovodkaz"/>
            <w:noProof/>
          </w:rPr>
          <w:t>11.1.</w:t>
        </w:r>
        <w:r w:rsidR="00C67F6E">
          <w:rPr>
            <w:rFonts w:ascii="Calibri" w:hAnsi="Calibri"/>
            <w:noProof/>
            <w:sz w:val="22"/>
            <w:szCs w:val="22"/>
          </w:rPr>
          <w:tab/>
        </w:r>
        <w:r w:rsidR="00C67F6E" w:rsidRPr="00C3054E">
          <w:rPr>
            <w:rStyle w:val="Hypertextovodkaz"/>
            <w:noProof/>
          </w:rPr>
          <w:t>Revize</w:t>
        </w:r>
        <w:r w:rsidR="00C67F6E">
          <w:rPr>
            <w:noProof/>
            <w:webHidden/>
          </w:rPr>
          <w:tab/>
        </w:r>
        <w:r>
          <w:rPr>
            <w:noProof/>
            <w:webHidden/>
          </w:rPr>
          <w:fldChar w:fldCharType="begin"/>
        </w:r>
        <w:r w:rsidR="00C67F6E">
          <w:rPr>
            <w:noProof/>
            <w:webHidden/>
          </w:rPr>
          <w:instrText xml:space="preserve"> PAGEREF _Toc353981098 \h </w:instrText>
        </w:r>
        <w:r>
          <w:rPr>
            <w:noProof/>
            <w:webHidden/>
          </w:rPr>
        </w:r>
        <w:r>
          <w:rPr>
            <w:noProof/>
            <w:webHidden/>
          </w:rPr>
          <w:fldChar w:fldCharType="separate"/>
        </w:r>
        <w:r w:rsidR="00C67F6E">
          <w:rPr>
            <w:noProof/>
            <w:webHidden/>
          </w:rPr>
          <w:t>21</w:t>
        </w:r>
        <w:r>
          <w:rPr>
            <w:noProof/>
            <w:webHidden/>
          </w:rPr>
          <w:fldChar w:fldCharType="end"/>
        </w:r>
      </w:hyperlink>
    </w:p>
    <w:p w:rsidR="00C67F6E" w:rsidRDefault="00157C6C">
      <w:pPr>
        <w:pStyle w:val="Obsah2"/>
        <w:tabs>
          <w:tab w:val="left" w:pos="1000"/>
          <w:tab w:val="right" w:leader="dot" w:pos="9628"/>
        </w:tabs>
        <w:rPr>
          <w:rFonts w:ascii="Calibri" w:hAnsi="Calibri"/>
          <w:noProof/>
          <w:sz w:val="22"/>
          <w:szCs w:val="22"/>
        </w:rPr>
      </w:pPr>
      <w:hyperlink w:anchor="_Toc353981099" w:history="1">
        <w:r w:rsidR="00C67F6E" w:rsidRPr="00C3054E">
          <w:rPr>
            <w:rStyle w:val="Hypertextovodkaz"/>
            <w:noProof/>
          </w:rPr>
          <w:t>11.2.</w:t>
        </w:r>
        <w:r w:rsidR="00C67F6E">
          <w:rPr>
            <w:rFonts w:ascii="Calibri" w:hAnsi="Calibri"/>
            <w:noProof/>
            <w:sz w:val="22"/>
            <w:szCs w:val="22"/>
          </w:rPr>
          <w:tab/>
        </w:r>
        <w:r w:rsidR="00C67F6E" w:rsidRPr="00C3054E">
          <w:rPr>
            <w:rStyle w:val="Hypertextovodkaz"/>
            <w:noProof/>
          </w:rPr>
          <w:t>Pravidelná údržba</w:t>
        </w:r>
        <w:r w:rsidR="00C67F6E">
          <w:rPr>
            <w:noProof/>
            <w:webHidden/>
          </w:rPr>
          <w:tab/>
        </w:r>
        <w:r>
          <w:rPr>
            <w:noProof/>
            <w:webHidden/>
          </w:rPr>
          <w:fldChar w:fldCharType="begin"/>
        </w:r>
        <w:r w:rsidR="00C67F6E">
          <w:rPr>
            <w:noProof/>
            <w:webHidden/>
          </w:rPr>
          <w:instrText xml:space="preserve"> PAGEREF _Toc353981099 \h </w:instrText>
        </w:r>
        <w:r>
          <w:rPr>
            <w:noProof/>
            <w:webHidden/>
          </w:rPr>
        </w:r>
        <w:r>
          <w:rPr>
            <w:noProof/>
            <w:webHidden/>
          </w:rPr>
          <w:fldChar w:fldCharType="separate"/>
        </w:r>
        <w:r w:rsidR="00C67F6E">
          <w:rPr>
            <w:noProof/>
            <w:webHidden/>
          </w:rPr>
          <w:t>21</w:t>
        </w:r>
        <w:r>
          <w:rPr>
            <w:noProof/>
            <w:webHidden/>
          </w:rPr>
          <w:fldChar w:fldCharType="end"/>
        </w:r>
      </w:hyperlink>
    </w:p>
    <w:p w:rsidR="00C67F6E" w:rsidRDefault="00157C6C">
      <w:pPr>
        <w:pStyle w:val="Obsah2"/>
        <w:tabs>
          <w:tab w:val="left" w:pos="1000"/>
          <w:tab w:val="right" w:leader="dot" w:pos="9628"/>
        </w:tabs>
        <w:rPr>
          <w:rFonts w:ascii="Calibri" w:hAnsi="Calibri"/>
          <w:noProof/>
          <w:sz w:val="22"/>
          <w:szCs w:val="22"/>
        </w:rPr>
      </w:pPr>
      <w:hyperlink w:anchor="_Toc353981100" w:history="1">
        <w:r w:rsidR="00C67F6E" w:rsidRPr="00C3054E">
          <w:rPr>
            <w:rStyle w:val="Hypertextovodkaz"/>
            <w:noProof/>
          </w:rPr>
          <w:t>11.3.</w:t>
        </w:r>
        <w:r w:rsidR="00C67F6E">
          <w:rPr>
            <w:rFonts w:ascii="Calibri" w:hAnsi="Calibri"/>
            <w:noProof/>
            <w:sz w:val="22"/>
            <w:szCs w:val="22"/>
          </w:rPr>
          <w:tab/>
        </w:r>
        <w:r w:rsidR="00C67F6E" w:rsidRPr="00C3054E">
          <w:rPr>
            <w:rStyle w:val="Hypertextovodkaz"/>
            <w:noProof/>
          </w:rPr>
          <w:t>Nároky na obsluhu</w:t>
        </w:r>
        <w:r w:rsidR="00C67F6E">
          <w:rPr>
            <w:noProof/>
            <w:webHidden/>
          </w:rPr>
          <w:tab/>
        </w:r>
        <w:r>
          <w:rPr>
            <w:noProof/>
            <w:webHidden/>
          </w:rPr>
          <w:fldChar w:fldCharType="begin"/>
        </w:r>
        <w:r w:rsidR="00C67F6E">
          <w:rPr>
            <w:noProof/>
            <w:webHidden/>
          </w:rPr>
          <w:instrText xml:space="preserve"> PAGEREF _Toc353981100 \h </w:instrText>
        </w:r>
        <w:r>
          <w:rPr>
            <w:noProof/>
            <w:webHidden/>
          </w:rPr>
        </w:r>
        <w:r>
          <w:rPr>
            <w:noProof/>
            <w:webHidden/>
          </w:rPr>
          <w:fldChar w:fldCharType="separate"/>
        </w:r>
        <w:r w:rsidR="00C67F6E">
          <w:rPr>
            <w:noProof/>
            <w:webHidden/>
          </w:rPr>
          <w:t>22</w:t>
        </w:r>
        <w:r>
          <w:rPr>
            <w:noProof/>
            <w:webHidden/>
          </w:rPr>
          <w:fldChar w:fldCharType="end"/>
        </w:r>
      </w:hyperlink>
    </w:p>
    <w:p w:rsidR="00C67F6E" w:rsidRDefault="00157C6C">
      <w:pPr>
        <w:pStyle w:val="Obsah1"/>
        <w:tabs>
          <w:tab w:val="left" w:pos="600"/>
        </w:tabs>
        <w:rPr>
          <w:rFonts w:ascii="Calibri" w:hAnsi="Calibri"/>
          <w:b w:val="0"/>
          <w:noProof/>
          <w:sz w:val="22"/>
          <w:szCs w:val="22"/>
        </w:rPr>
      </w:pPr>
      <w:hyperlink w:anchor="_Toc353981101" w:history="1">
        <w:r w:rsidR="00C67F6E" w:rsidRPr="00C3054E">
          <w:rPr>
            <w:rStyle w:val="Hypertextovodkaz"/>
            <w:noProof/>
          </w:rPr>
          <w:t>12.</w:t>
        </w:r>
        <w:r w:rsidR="00C67F6E">
          <w:rPr>
            <w:rFonts w:ascii="Calibri" w:hAnsi="Calibri"/>
            <w:b w:val="0"/>
            <w:noProof/>
            <w:sz w:val="22"/>
            <w:szCs w:val="22"/>
          </w:rPr>
          <w:tab/>
        </w:r>
        <w:r w:rsidR="00C67F6E" w:rsidRPr="00C3054E">
          <w:rPr>
            <w:rStyle w:val="Hypertextovodkaz"/>
            <w:noProof/>
          </w:rPr>
          <w:t>Provozní podmínky</w:t>
        </w:r>
        <w:r w:rsidR="00C67F6E">
          <w:rPr>
            <w:noProof/>
            <w:webHidden/>
          </w:rPr>
          <w:tab/>
        </w:r>
        <w:r>
          <w:rPr>
            <w:noProof/>
            <w:webHidden/>
          </w:rPr>
          <w:fldChar w:fldCharType="begin"/>
        </w:r>
        <w:r w:rsidR="00C67F6E">
          <w:rPr>
            <w:noProof/>
            <w:webHidden/>
          </w:rPr>
          <w:instrText xml:space="preserve"> PAGEREF _Toc353981101 \h </w:instrText>
        </w:r>
        <w:r>
          <w:rPr>
            <w:noProof/>
            <w:webHidden/>
          </w:rPr>
        </w:r>
        <w:r>
          <w:rPr>
            <w:noProof/>
            <w:webHidden/>
          </w:rPr>
          <w:fldChar w:fldCharType="separate"/>
        </w:r>
        <w:r w:rsidR="00C67F6E">
          <w:rPr>
            <w:noProof/>
            <w:webHidden/>
          </w:rPr>
          <w:t>22</w:t>
        </w:r>
        <w:r>
          <w:rPr>
            <w:noProof/>
            <w:webHidden/>
          </w:rPr>
          <w:fldChar w:fldCharType="end"/>
        </w:r>
      </w:hyperlink>
    </w:p>
    <w:p w:rsidR="00C67F6E" w:rsidRDefault="00157C6C">
      <w:pPr>
        <w:pStyle w:val="Obsah1"/>
        <w:tabs>
          <w:tab w:val="left" w:pos="600"/>
        </w:tabs>
        <w:rPr>
          <w:rFonts w:ascii="Calibri" w:hAnsi="Calibri"/>
          <w:b w:val="0"/>
          <w:noProof/>
          <w:sz w:val="22"/>
          <w:szCs w:val="22"/>
        </w:rPr>
      </w:pPr>
      <w:hyperlink w:anchor="_Toc353981102" w:history="1">
        <w:r w:rsidR="00C67F6E" w:rsidRPr="00C3054E">
          <w:rPr>
            <w:rStyle w:val="Hypertextovodkaz"/>
            <w:noProof/>
          </w:rPr>
          <w:t>13.</w:t>
        </w:r>
        <w:r w:rsidR="00C67F6E">
          <w:rPr>
            <w:rFonts w:ascii="Calibri" w:hAnsi="Calibri"/>
            <w:b w:val="0"/>
            <w:noProof/>
            <w:sz w:val="22"/>
            <w:szCs w:val="22"/>
          </w:rPr>
          <w:tab/>
        </w:r>
        <w:r w:rsidR="00C67F6E" w:rsidRPr="00C3054E">
          <w:rPr>
            <w:rStyle w:val="Hypertextovodkaz"/>
            <w:noProof/>
          </w:rPr>
          <w:t>Péče o životní prostředí</w:t>
        </w:r>
        <w:r w:rsidR="00C67F6E">
          <w:rPr>
            <w:noProof/>
            <w:webHidden/>
          </w:rPr>
          <w:tab/>
        </w:r>
        <w:r>
          <w:rPr>
            <w:noProof/>
            <w:webHidden/>
          </w:rPr>
          <w:fldChar w:fldCharType="begin"/>
        </w:r>
        <w:r w:rsidR="00C67F6E">
          <w:rPr>
            <w:noProof/>
            <w:webHidden/>
          </w:rPr>
          <w:instrText xml:space="preserve"> PAGEREF _Toc353981102 \h </w:instrText>
        </w:r>
        <w:r>
          <w:rPr>
            <w:noProof/>
            <w:webHidden/>
          </w:rPr>
        </w:r>
        <w:r>
          <w:rPr>
            <w:noProof/>
            <w:webHidden/>
          </w:rPr>
          <w:fldChar w:fldCharType="separate"/>
        </w:r>
        <w:r w:rsidR="00C67F6E">
          <w:rPr>
            <w:noProof/>
            <w:webHidden/>
          </w:rPr>
          <w:t>23</w:t>
        </w:r>
        <w:r>
          <w:rPr>
            <w:noProof/>
            <w:webHidden/>
          </w:rPr>
          <w:fldChar w:fldCharType="end"/>
        </w:r>
      </w:hyperlink>
    </w:p>
    <w:p w:rsidR="00C67F6E" w:rsidRDefault="00157C6C">
      <w:pPr>
        <w:pStyle w:val="Obsah1"/>
        <w:tabs>
          <w:tab w:val="left" w:pos="600"/>
        </w:tabs>
        <w:rPr>
          <w:rFonts w:ascii="Calibri" w:hAnsi="Calibri"/>
          <w:b w:val="0"/>
          <w:noProof/>
          <w:sz w:val="22"/>
          <w:szCs w:val="22"/>
        </w:rPr>
      </w:pPr>
      <w:hyperlink w:anchor="_Toc353981103" w:history="1">
        <w:r w:rsidR="00C67F6E" w:rsidRPr="00C3054E">
          <w:rPr>
            <w:rStyle w:val="Hypertextovodkaz"/>
            <w:noProof/>
          </w:rPr>
          <w:t>14.</w:t>
        </w:r>
        <w:r w:rsidR="00C67F6E">
          <w:rPr>
            <w:rFonts w:ascii="Calibri" w:hAnsi="Calibri"/>
            <w:b w:val="0"/>
            <w:noProof/>
            <w:sz w:val="22"/>
            <w:szCs w:val="22"/>
          </w:rPr>
          <w:tab/>
        </w:r>
        <w:r w:rsidR="00C67F6E" w:rsidRPr="00C3054E">
          <w:rPr>
            <w:rStyle w:val="Hypertextovodkaz"/>
            <w:noProof/>
          </w:rPr>
          <w:t>Servis</w:t>
        </w:r>
        <w:r w:rsidR="00C67F6E">
          <w:rPr>
            <w:noProof/>
            <w:webHidden/>
          </w:rPr>
          <w:tab/>
        </w:r>
        <w:r>
          <w:rPr>
            <w:noProof/>
            <w:webHidden/>
          </w:rPr>
          <w:fldChar w:fldCharType="begin"/>
        </w:r>
        <w:r w:rsidR="00C67F6E">
          <w:rPr>
            <w:noProof/>
            <w:webHidden/>
          </w:rPr>
          <w:instrText xml:space="preserve"> PAGEREF _Toc353981103 \h </w:instrText>
        </w:r>
        <w:r>
          <w:rPr>
            <w:noProof/>
            <w:webHidden/>
          </w:rPr>
        </w:r>
        <w:r>
          <w:rPr>
            <w:noProof/>
            <w:webHidden/>
          </w:rPr>
          <w:fldChar w:fldCharType="separate"/>
        </w:r>
        <w:r w:rsidR="00C67F6E">
          <w:rPr>
            <w:noProof/>
            <w:webHidden/>
          </w:rPr>
          <w:t>23</w:t>
        </w:r>
        <w:r>
          <w:rPr>
            <w:noProof/>
            <w:webHidden/>
          </w:rPr>
          <w:fldChar w:fldCharType="end"/>
        </w:r>
      </w:hyperlink>
    </w:p>
    <w:p w:rsidR="00C67F6E" w:rsidRDefault="00157C6C">
      <w:pPr>
        <w:pStyle w:val="Obsah1"/>
        <w:tabs>
          <w:tab w:val="left" w:pos="600"/>
        </w:tabs>
        <w:rPr>
          <w:rFonts w:ascii="Calibri" w:hAnsi="Calibri"/>
          <w:b w:val="0"/>
          <w:noProof/>
          <w:sz w:val="22"/>
          <w:szCs w:val="22"/>
        </w:rPr>
      </w:pPr>
      <w:hyperlink w:anchor="_Toc353981104" w:history="1">
        <w:r w:rsidR="00C67F6E" w:rsidRPr="00C3054E">
          <w:rPr>
            <w:rStyle w:val="Hypertextovodkaz"/>
            <w:noProof/>
          </w:rPr>
          <w:t>15.</w:t>
        </w:r>
        <w:r w:rsidR="00C67F6E">
          <w:rPr>
            <w:rFonts w:ascii="Calibri" w:hAnsi="Calibri"/>
            <w:b w:val="0"/>
            <w:noProof/>
            <w:sz w:val="22"/>
            <w:szCs w:val="22"/>
          </w:rPr>
          <w:tab/>
        </w:r>
        <w:r w:rsidR="00C67F6E" w:rsidRPr="00C3054E">
          <w:rPr>
            <w:rStyle w:val="Hypertextovodkaz"/>
            <w:noProof/>
          </w:rPr>
          <w:t>Závěr</w:t>
        </w:r>
        <w:r w:rsidR="00C67F6E">
          <w:rPr>
            <w:noProof/>
            <w:webHidden/>
          </w:rPr>
          <w:tab/>
        </w:r>
        <w:r>
          <w:rPr>
            <w:noProof/>
            <w:webHidden/>
          </w:rPr>
          <w:fldChar w:fldCharType="begin"/>
        </w:r>
        <w:r w:rsidR="00C67F6E">
          <w:rPr>
            <w:noProof/>
            <w:webHidden/>
          </w:rPr>
          <w:instrText xml:space="preserve"> PAGEREF _Toc353981104 \h </w:instrText>
        </w:r>
        <w:r>
          <w:rPr>
            <w:noProof/>
            <w:webHidden/>
          </w:rPr>
        </w:r>
        <w:r>
          <w:rPr>
            <w:noProof/>
            <w:webHidden/>
          </w:rPr>
          <w:fldChar w:fldCharType="separate"/>
        </w:r>
        <w:r w:rsidR="00C67F6E">
          <w:rPr>
            <w:noProof/>
            <w:webHidden/>
          </w:rPr>
          <w:t>24</w:t>
        </w:r>
        <w:r>
          <w:rPr>
            <w:noProof/>
            <w:webHidden/>
          </w:rPr>
          <w:fldChar w:fldCharType="end"/>
        </w:r>
      </w:hyperlink>
    </w:p>
    <w:p w:rsidR="00C00AD8" w:rsidRPr="002322AE" w:rsidRDefault="00157C6C" w:rsidP="00C00AD8">
      <w:pPr>
        <w:jc w:val="both"/>
        <w:rPr>
          <w:b/>
          <w:sz w:val="24"/>
          <w:szCs w:val="24"/>
        </w:rPr>
      </w:pPr>
      <w:r w:rsidRPr="002322AE">
        <w:rPr>
          <w:position w:val="-20"/>
          <w:sz w:val="22"/>
          <w:szCs w:val="22"/>
        </w:rPr>
        <w:fldChar w:fldCharType="end"/>
      </w:r>
      <w:bookmarkStart w:id="0" w:name="_Toc183333004"/>
      <w:bookmarkStart w:id="1" w:name="_Toc235417619"/>
      <w:r w:rsidR="00C00AD8" w:rsidRPr="002322AE">
        <w:rPr>
          <w:b/>
          <w:sz w:val="24"/>
          <w:szCs w:val="24"/>
        </w:rPr>
        <w:t xml:space="preserve"> </w:t>
      </w:r>
    </w:p>
    <w:p w:rsidR="00774F51" w:rsidRPr="002322AE" w:rsidRDefault="007140AD" w:rsidP="00761346">
      <w:pPr>
        <w:pStyle w:val="nadpis1CharChar"/>
      </w:pPr>
      <w:r w:rsidRPr="002322AE">
        <w:br w:type="page"/>
      </w:r>
      <w:bookmarkStart w:id="2" w:name="_Toc353981069"/>
      <w:r w:rsidR="00774F51" w:rsidRPr="002322AE">
        <w:lastRenderedPageBreak/>
        <w:t>Úvod</w:t>
      </w:r>
      <w:bookmarkEnd w:id="0"/>
      <w:bookmarkEnd w:id="1"/>
      <w:bookmarkEnd w:id="2"/>
    </w:p>
    <w:p w:rsidR="0053748B" w:rsidRPr="002322AE" w:rsidRDefault="0053748B" w:rsidP="0053748B">
      <w:pPr>
        <w:pStyle w:val="Norml"/>
        <w:rPr>
          <w:rFonts w:ascii="Times New Roman" w:hAnsi="Times New Roman"/>
          <w:sz w:val="24"/>
          <w:szCs w:val="24"/>
        </w:rPr>
      </w:pPr>
      <w:r w:rsidRPr="002322AE">
        <w:rPr>
          <w:rFonts w:ascii="Times New Roman" w:hAnsi="Times New Roman"/>
          <w:sz w:val="24"/>
          <w:szCs w:val="24"/>
        </w:rPr>
        <w:t>Tento provozní soubor se zabývá instalací slaboproudých systémů elektronické kontroly vstupu m</w:t>
      </w:r>
      <w:r w:rsidRPr="002322AE">
        <w:rPr>
          <w:rFonts w:ascii="Times New Roman" w:hAnsi="Times New Roman"/>
          <w:bCs/>
          <w:sz w:val="24"/>
          <w:szCs w:val="24"/>
        </w:rPr>
        <w:t>ezinárodního letiště Brno – Tuřany</w:t>
      </w:r>
      <w:r w:rsidRPr="002322AE">
        <w:rPr>
          <w:rFonts w:ascii="Times New Roman" w:hAnsi="Times New Roman"/>
          <w:sz w:val="24"/>
          <w:szCs w:val="24"/>
        </w:rPr>
        <w:t xml:space="preserve">. </w:t>
      </w:r>
    </w:p>
    <w:p w:rsidR="005C1F5F" w:rsidRPr="002322AE" w:rsidRDefault="005C1F5F" w:rsidP="005C1F5F">
      <w:pPr>
        <w:pStyle w:val="Norml"/>
        <w:rPr>
          <w:rFonts w:ascii="Times New Roman" w:hAnsi="Times New Roman"/>
        </w:rPr>
      </w:pPr>
    </w:p>
    <w:p w:rsidR="005C1F5F" w:rsidRPr="002322AE" w:rsidRDefault="005C1F5F" w:rsidP="00D91223">
      <w:pPr>
        <w:pStyle w:val="nadpis2"/>
      </w:pPr>
      <w:bookmarkStart w:id="3" w:name="_Toc279050467"/>
      <w:bookmarkStart w:id="4" w:name="_Toc279056086"/>
      <w:bookmarkStart w:id="5" w:name="_Toc353981070"/>
      <w:r w:rsidRPr="002322AE">
        <w:t>Popis účelu</w:t>
      </w:r>
      <w:bookmarkEnd w:id="3"/>
      <w:bookmarkEnd w:id="4"/>
      <w:bookmarkEnd w:id="5"/>
    </w:p>
    <w:p w:rsidR="009A318A" w:rsidRPr="002322AE" w:rsidRDefault="009A318A" w:rsidP="009A318A">
      <w:pPr>
        <w:jc w:val="both"/>
        <w:rPr>
          <w:sz w:val="24"/>
          <w:szCs w:val="24"/>
        </w:rPr>
      </w:pPr>
      <w:r w:rsidRPr="002322AE">
        <w:rPr>
          <w:i/>
          <w:sz w:val="24"/>
          <w:szCs w:val="24"/>
        </w:rPr>
        <w:t>Systém elektronické kontroly vstupu</w:t>
      </w:r>
      <w:r w:rsidRPr="002322AE">
        <w:rPr>
          <w:sz w:val="24"/>
          <w:szCs w:val="24"/>
        </w:rPr>
        <w:t xml:space="preserve"> (dále jen ACS) slouží pro zamezení přístupu osob bez patřičného oprávnění do zabezpečených prostor. V objektu</w:t>
      </w:r>
      <w:r w:rsidRPr="002322AE">
        <w:rPr>
          <w:bCs/>
          <w:sz w:val="24"/>
          <w:szCs w:val="24"/>
        </w:rPr>
        <w:t xml:space="preserve"> Mezinárodní letiště Brno – Tuřany bude systém sloužit</w:t>
      </w:r>
      <w:r w:rsidRPr="002322AE">
        <w:rPr>
          <w:sz w:val="24"/>
          <w:szCs w:val="24"/>
        </w:rPr>
        <w:t xml:space="preserve"> pro oddělení prostor přístupných a nepřístupných veřejnosti, a k systémovému řešení vstupu do jednotlivých částí objektu pomocí identifikační karty zaměstnance.</w:t>
      </w:r>
    </w:p>
    <w:p w:rsidR="009A318A" w:rsidRPr="002322AE" w:rsidRDefault="009A318A" w:rsidP="009A318A">
      <w:pPr>
        <w:jc w:val="both"/>
        <w:rPr>
          <w:sz w:val="24"/>
          <w:szCs w:val="24"/>
        </w:rPr>
      </w:pPr>
      <w:r w:rsidRPr="002322AE">
        <w:rPr>
          <w:sz w:val="24"/>
          <w:szCs w:val="24"/>
        </w:rPr>
        <w:t>Doplňkem systému ACS je docházkový systém. V objektu</w:t>
      </w:r>
      <w:r w:rsidRPr="002322AE">
        <w:rPr>
          <w:bCs/>
          <w:sz w:val="24"/>
          <w:szCs w:val="24"/>
        </w:rPr>
        <w:t xml:space="preserve"> Mezinárodní letiště Brno – Tuřany bude docházkový systém sloužit</w:t>
      </w:r>
      <w:r w:rsidRPr="002322AE">
        <w:rPr>
          <w:sz w:val="24"/>
          <w:szCs w:val="24"/>
        </w:rPr>
        <w:t xml:space="preserve"> ke sledování docházky zaměstnanců do zaměstnání, tedy události příchod a odchod s možností určení některých specifických druhů příchodu/odchodu např. lékař, služební cesta, dovolená apod. Pro lepší přehlednost lze takto doplněný systém ACS nazývat také systém elektronické kontroly vstupu a docházky.</w:t>
      </w:r>
    </w:p>
    <w:p w:rsidR="008D18CD" w:rsidRPr="002322AE" w:rsidRDefault="008D18CD" w:rsidP="008D18CD">
      <w:pPr>
        <w:pStyle w:val="Normlntz"/>
        <w:rPr>
          <w:rFonts w:ascii="Times New Roman" w:hAnsi="Times New Roman"/>
        </w:rPr>
      </w:pPr>
      <w:r w:rsidRPr="002322AE">
        <w:rPr>
          <w:rFonts w:ascii="Times New Roman" w:hAnsi="Times New Roman"/>
        </w:rPr>
        <w:t>V areálu</w:t>
      </w:r>
      <w:r w:rsidRPr="002322AE">
        <w:rPr>
          <w:rFonts w:ascii="Times New Roman" w:hAnsi="Times New Roman"/>
          <w:bCs/>
        </w:rPr>
        <w:t xml:space="preserve"> Mezinárodního letiště Brno – Tuřany bude systém sloužit</w:t>
      </w:r>
      <w:r w:rsidRPr="002322AE">
        <w:rPr>
          <w:rFonts w:ascii="Times New Roman" w:hAnsi="Times New Roman"/>
        </w:rPr>
        <w:t xml:space="preserve"> k oddělení prostor přístupných a nepřístupných veřejnosti. </w:t>
      </w:r>
    </w:p>
    <w:p w:rsidR="004E6A1E" w:rsidRPr="002322AE" w:rsidRDefault="004E6A1E" w:rsidP="004E6A1E">
      <w:pPr>
        <w:pStyle w:val="Normlntz"/>
        <w:rPr>
          <w:rFonts w:ascii="Times New Roman" w:hAnsi="Times New Roman"/>
        </w:rPr>
      </w:pPr>
      <w:r w:rsidRPr="002322AE">
        <w:rPr>
          <w:rFonts w:ascii="Times New Roman" w:hAnsi="Times New Roman"/>
          <w:i/>
        </w:rPr>
        <w:t>Vybavení vstupů a vjezdů</w:t>
      </w:r>
      <w:r w:rsidRPr="002322AE">
        <w:rPr>
          <w:rFonts w:ascii="Times New Roman" w:hAnsi="Times New Roman"/>
        </w:rPr>
        <w:t xml:space="preserve"> slouží k mechanickému zamezení vstupu nebo vjezdu nepovolaných osob do chráněných prostor. Využívá se celé řady mechanických a elektromechanických zábranných prostředků, zejména vstupních a vjezdových bran, závor, turniketů apod. V areálu</w:t>
      </w:r>
      <w:r w:rsidRPr="002322AE">
        <w:rPr>
          <w:rFonts w:ascii="Times New Roman" w:hAnsi="Times New Roman"/>
          <w:bCs/>
        </w:rPr>
        <w:t xml:space="preserve"> Mezinárodního letiště Brno – Tuřany bude systém sloužit</w:t>
      </w:r>
      <w:r w:rsidRPr="002322AE">
        <w:rPr>
          <w:rFonts w:ascii="Times New Roman" w:hAnsi="Times New Roman"/>
        </w:rPr>
        <w:t xml:space="preserve"> k oddělení prostor přístupných a nepřístupných veřejnosti. </w:t>
      </w:r>
    </w:p>
    <w:p w:rsidR="004E6A1E" w:rsidRPr="002322AE" w:rsidRDefault="004E6A1E" w:rsidP="004E6A1E">
      <w:pPr>
        <w:pStyle w:val="Normlntz"/>
        <w:rPr>
          <w:rFonts w:ascii="Times New Roman" w:hAnsi="Times New Roman"/>
          <w:bCs/>
        </w:rPr>
      </w:pPr>
      <w:r w:rsidRPr="002322AE">
        <w:rPr>
          <w:rFonts w:ascii="Times New Roman" w:hAnsi="Times New Roman"/>
        </w:rPr>
        <w:t>V areálu</w:t>
      </w:r>
      <w:r w:rsidRPr="002322AE">
        <w:rPr>
          <w:rFonts w:ascii="Times New Roman" w:hAnsi="Times New Roman"/>
          <w:bCs/>
        </w:rPr>
        <w:t xml:space="preserve"> Mezinárodního letiště Brno – Tuřany bude systém Vybavení vstupů a vjezdů sloužit k </w:t>
      </w:r>
      <w:r w:rsidRPr="002322AE">
        <w:rPr>
          <w:rFonts w:ascii="Times New Roman" w:hAnsi="Times New Roman"/>
        </w:rPr>
        <w:t>mechanickému zamezení vstupu nebo vjezdu nepovolaných osob do vybraných chráněných prostor</w:t>
      </w:r>
      <w:r w:rsidRPr="002322AE">
        <w:rPr>
          <w:rFonts w:ascii="Times New Roman" w:hAnsi="Times New Roman"/>
          <w:bCs/>
        </w:rPr>
        <w:t>.</w:t>
      </w:r>
    </w:p>
    <w:p w:rsidR="004E6A1E" w:rsidRPr="002322AE" w:rsidRDefault="004E6A1E" w:rsidP="008D18CD">
      <w:pPr>
        <w:pStyle w:val="Normlntz"/>
        <w:rPr>
          <w:rFonts w:ascii="Times New Roman" w:hAnsi="Times New Roman"/>
        </w:rPr>
      </w:pPr>
    </w:p>
    <w:p w:rsidR="00774F51" w:rsidRPr="002322AE" w:rsidRDefault="00774F51" w:rsidP="00774F51">
      <w:pPr>
        <w:pStyle w:val="Norml"/>
        <w:rPr>
          <w:rFonts w:ascii="Times New Roman" w:hAnsi="Times New Roman"/>
          <w:sz w:val="24"/>
          <w:szCs w:val="24"/>
        </w:rPr>
      </w:pPr>
      <w:r w:rsidRPr="002322AE">
        <w:rPr>
          <w:rFonts w:ascii="Times New Roman" w:hAnsi="Times New Roman"/>
          <w:sz w:val="24"/>
          <w:szCs w:val="24"/>
        </w:rPr>
        <w:t xml:space="preserve">Projekt dokumentuje instalaci </w:t>
      </w:r>
      <w:r w:rsidR="009B1CE4" w:rsidRPr="002322AE">
        <w:rPr>
          <w:rFonts w:ascii="Times New Roman" w:hAnsi="Times New Roman"/>
          <w:sz w:val="24"/>
          <w:szCs w:val="24"/>
        </w:rPr>
        <w:t xml:space="preserve">vybavení </w:t>
      </w:r>
      <w:r w:rsidR="008D18CD" w:rsidRPr="002322AE">
        <w:rPr>
          <w:rFonts w:ascii="Times New Roman" w:hAnsi="Times New Roman"/>
          <w:sz w:val="24"/>
          <w:szCs w:val="24"/>
        </w:rPr>
        <w:t>výše uvedených systémů</w:t>
      </w:r>
      <w:r w:rsidR="008C602F" w:rsidRPr="002322AE">
        <w:rPr>
          <w:rFonts w:ascii="Times New Roman" w:hAnsi="Times New Roman"/>
          <w:sz w:val="24"/>
          <w:szCs w:val="24"/>
        </w:rPr>
        <w:t xml:space="preserve"> v areálu m</w:t>
      </w:r>
      <w:r w:rsidR="008C602F" w:rsidRPr="002322AE">
        <w:rPr>
          <w:rFonts w:ascii="Times New Roman" w:hAnsi="Times New Roman"/>
          <w:bCs/>
          <w:sz w:val="24"/>
          <w:szCs w:val="24"/>
        </w:rPr>
        <w:t xml:space="preserve">ezinárodního </w:t>
      </w:r>
      <w:r w:rsidRPr="002322AE">
        <w:rPr>
          <w:rFonts w:ascii="Times New Roman" w:hAnsi="Times New Roman"/>
          <w:bCs/>
          <w:sz w:val="24"/>
          <w:szCs w:val="24"/>
        </w:rPr>
        <w:t>letiště Brno – Tuřany</w:t>
      </w:r>
      <w:r w:rsidRPr="002322AE">
        <w:rPr>
          <w:rFonts w:ascii="Times New Roman" w:hAnsi="Times New Roman"/>
          <w:sz w:val="24"/>
          <w:szCs w:val="24"/>
        </w:rPr>
        <w:t xml:space="preserve"> v rámci akce „</w:t>
      </w:r>
      <w:r w:rsidR="008C602F" w:rsidRPr="002322AE">
        <w:rPr>
          <w:rFonts w:ascii="Times New Roman" w:hAnsi="Times New Roman"/>
          <w:sz w:val="24"/>
          <w:szCs w:val="24"/>
        </w:rPr>
        <w:t xml:space="preserve">Komplexní zabezpečení mezinárodního letiště Brno – </w:t>
      </w:r>
      <w:r w:rsidR="00AA1509" w:rsidRPr="002322AE">
        <w:rPr>
          <w:rFonts w:ascii="Times New Roman" w:hAnsi="Times New Roman"/>
          <w:sz w:val="24"/>
          <w:szCs w:val="24"/>
        </w:rPr>
        <w:t>Tuřany,</w:t>
      </w:r>
      <w:r w:rsidR="008C602F" w:rsidRPr="002322AE">
        <w:rPr>
          <w:rFonts w:ascii="Times New Roman" w:hAnsi="Times New Roman"/>
          <w:sz w:val="24"/>
          <w:szCs w:val="24"/>
        </w:rPr>
        <w:t xml:space="preserve"> P</w:t>
      </w:r>
      <w:r w:rsidR="009B1CE4" w:rsidRPr="002322AE">
        <w:rPr>
          <w:rFonts w:ascii="Times New Roman" w:hAnsi="Times New Roman"/>
          <w:sz w:val="24"/>
          <w:szCs w:val="24"/>
        </w:rPr>
        <w:t xml:space="preserve">rovozní soubor </w:t>
      </w:r>
      <w:r w:rsidR="008D18CD" w:rsidRPr="002322AE">
        <w:rPr>
          <w:rFonts w:ascii="Times New Roman" w:hAnsi="Times New Roman"/>
          <w:sz w:val="24"/>
          <w:szCs w:val="24"/>
        </w:rPr>
        <w:t>PS02 – Ostatní slaboproudé systémy a technologie, F12</w:t>
      </w:r>
      <w:r w:rsidR="00676D71" w:rsidRPr="002322AE">
        <w:rPr>
          <w:rFonts w:ascii="Times New Roman" w:hAnsi="Times New Roman"/>
          <w:sz w:val="24"/>
          <w:szCs w:val="24"/>
        </w:rPr>
        <w:t>.1 ACS</w:t>
      </w:r>
      <w:r w:rsidR="008C602F" w:rsidRPr="002322AE">
        <w:rPr>
          <w:rFonts w:ascii="Times New Roman" w:hAnsi="Times New Roman"/>
          <w:sz w:val="24"/>
          <w:szCs w:val="24"/>
        </w:rPr>
        <w:t xml:space="preserve">“ </w:t>
      </w:r>
      <w:r w:rsidR="005E262C" w:rsidRPr="002322AE">
        <w:rPr>
          <w:rFonts w:ascii="Times New Roman" w:hAnsi="Times New Roman"/>
          <w:sz w:val="24"/>
          <w:szCs w:val="24"/>
        </w:rPr>
        <w:t>v rozsahu dokumentace pro provádění stavby</w:t>
      </w:r>
      <w:r w:rsidRPr="002322AE">
        <w:rPr>
          <w:rFonts w:ascii="Times New Roman" w:hAnsi="Times New Roman"/>
          <w:sz w:val="24"/>
          <w:szCs w:val="24"/>
        </w:rPr>
        <w:t xml:space="preserve">. Rozsah instalace systému je zřejmý z přiložené výkresové dokumentace. </w:t>
      </w:r>
    </w:p>
    <w:p w:rsidR="008C602F" w:rsidRPr="002322AE" w:rsidRDefault="008C602F" w:rsidP="00774F51">
      <w:pPr>
        <w:jc w:val="both"/>
        <w:rPr>
          <w:sz w:val="8"/>
          <w:szCs w:val="8"/>
        </w:rPr>
      </w:pPr>
    </w:p>
    <w:p w:rsidR="00913D8E" w:rsidRPr="002322AE" w:rsidRDefault="00774F51" w:rsidP="00774F51">
      <w:pPr>
        <w:pStyle w:val="Norml"/>
        <w:rPr>
          <w:rFonts w:ascii="Times New Roman" w:hAnsi="Times New Roman"/>
          <w:sz w:val="24"/>
          <w:szCs w:val="24"/>
        </w:rPr>
      </w:pPr>
      <w:bookmarkStart w:id="6" w:name="_Toc135725368"/>
      <w:bookmarkStart w:id="7" w:name="_Toc135725869"/>
      <w:bookmarkStart w:id="8" w:name="_Toc135726027"/>
      <w:bookmarkStart w:id="9" w:name="_Toc135726527"/>
      <w:bookmarkStart w:id="10" w:name="_Toc135726578"/>
      <w:bookmarkStart w:id="11" w:name="_Toc135726632"/>
      <w:bookmarkStart w:id="12" w:name="_Toc135726722"/>
      <w:bookmarkStart w:id="13" w:name="_Toc135726830"/>
      <w:r w:rsidRPr="002322AE">
        <w:rPr>
          <w:rFonts w:ascii="Times New Roman" w:hAnsi="Times New Roman"/>
          <w:sz w:val="24"/>
          <w:szCs w:val="24"/>
        </w:rPr>
        <w:t>Řešení tohoto projektu je prováděno na základě</w:t>
      </w:r>
      <w:r w:rsidR="008C602F" w:rsidRPr="002322AE">
        <w:rPr>
          <w:rFonts w:ascii="Times New Roman" w:hAnsi="Times New Roman"/>
          <w:sz w:val="24"/>
          <w:szCs w:val="24"/>
        </w:rPr>
        <w:t xml:space="preserve"> </w:t>
      </w:r>
      <w:r w:rsidRPr="002322AE">
        <w:rPr>
          <w:rFonts w:ascii="Times New Roman" w:hAnsi="Times New Roman"/>
          <w:sz w:val="24"/>
          <w:szCs w:val="24"/>
        </w:rPr>
        <w:t>předané výkresové dokumentace</w:t>
      </w:r>
      <w:r w:rsidR="008C602F" w:rsidRPr="002322AE">
        <w:rPr>
          <w:rFonts w:ascii="Times New Roman" w:hAnsi="Times New Roman"/>
          <w:sz w:val="24"/>
          <w:szCs w:val="24"/>
        </w:rPr>
        <w:t xml:space="preserve"> stavební části</w:t>
      </w:r>
      <w:r w:rsidRPr="002322AE">
        <w:rPr>
          <w:rFonts w:ascii="Times New Roman" w:hAnsi="Times New Roman"/>
          <w:sz w:val="24"/>
          <w:szCs w:val="24"/>
        </w:rPr>
        <w:t>, technických specifik</w:t>
      </w:r>
      <w:r w:rsidR="002917DB" w:rsidRPr="002322AE">
        <w:rPr>
          <w:rFonts w:ascii="Times New Roman" w:hAnsi="Times New Roman"/>
          <w:sz w:val="24"/>
          <w:szCs w:val="24"/>
        </w:rPr>
        <w:t>ací jednotlivých prvků systému,</w:t>
      </w:r>
      <w:r w:rsidRPr="002322AE">
        <w:rPr>
          <w:rFonts w:ascii="Times New Roman" w:hAnsi="Times New Roman"/>
          <w:sz w:val="24"/>
          <w:szCs w:val="24"/>
        </w:rPr>
        <w:t xml:space="preserve"> požadavků investora </w:t>
      </w:r>
      <w:r w:rsidR="008C602F" w:rsidRPr="002322AE">
        <w:rPr>
          <w:rFonts w:ascii="Times New Roman" w:hAnsi="Times New Roman"/>
          <w:sz w:val="24"/>
          <w:szCs w:val="24"/>
        </w:rPr>
        <w:t xml:space="preserve">a uživatele </w:t>
      </w:r>
      <w:r w:rsidRPr="002322AE">
        <w:rPr>
          <w:rFonts w:ascii="Times New Roman" w:hAnsi="Times New Roman"/>
          <w:sz w:val="24"/>
          <w:szCs w:val="24"/>
        </w:rPr>
        <w:t xml:space="preserve">upřesněných na jednání. </w:t>
      </w:r>
    </w:p>
    <w:p w:rsidR="00913D8E" w:rsidRPr="002322AE" w:rsidRDefault="00913D8E" w:rsidP="00913D8E">
      <w:pPr>
        <w:pStyle w:val="Norml"/>
        <w:rPr>
          <w:rFonts w:ascii="Times New Roman" w:hAnsi="Times New Roman"/>
          <w:sz w:val="24"/>
          <w:szCs w:val="24"/>
        </w:rPr>
      </w:pPr>
      <w:r w:rsidRPr="002322AE">
        <w:rPr>
          <w:rFonts w:ascii="Times New Roman" w:hAnsi="Times New Roman"/>
          <w:sz w:val="24"/>
          <w:szCs w:val="24"/>
        </w:rPr>
        <w:t>Projektová dokumentace je zpracována v souladu s předpisy, normami ČSN a katalogy platnými v době jejího zpracování, v rozsahu projektové dokumentace pro stavební povolení.</w:t>
      </w:r>
    </w:p>
    <w:p w:rsidR="002A665D" w:rsidRDefault="002A665D" w:rsidP="00774F51">
      <w:pPr>
        <w:pStyle w:val="Norml"/>
        <w:rPr>
          <w:rFonts w:ascii="Times New Roman" w:hAnsi="Times New Roman"/>
          <w:sz w:val="24"/>
          <w:szCs w:val="24"/>
        </w:rPr>
      </w:pPr>
    </w:p>
    <w:p w:rsidR="004E7045" w:rsidRPr="002322AE" w:rsidRDefault="004E7045" w:rsidP="00774F51">
      <w:pPr>
        <w:pStyle w:val="Norml"/>
        <w:rPr>
          <w:rFonts w:ascii="Times New Roman" w:hAnsi="Times New Roman"/>
          <w:sz w:val="24"/>
          <w:szCs w:val="24"/>
        </w:rPr>
      </w:pPr>
    </w:p>
    <w:p w:rsidR="00774F51" w:rsidRPr="002322AE" w:rsidRDefault="00774F51" w:rsidP="00D91223">
      <w:pPr>
        <w:pStyle w:val="nadpis2"/>
      </w:pPr>
      <w:bookmarkStart w:id="14" w:name="_Toc353981071"/>
      <w:r w:rsidRPr="002322AE">
        <w:lastRenderedPageBreak/>
        <w:t xml:space="preserve">Stručný </w:t>
      </w:r>
      <w:proofErr w:type="gramStart"/>
      <w:r w:rsidRPr="002322AE">
        <w:t xml:space="preserve">popis </w:t>
      </w:r>
      <w:r w:rsidR="00845FD8" w:rsidRPr="002322AE">
        <w:t xml:space="preserve"> stavebních</w:t>
      </w:r>
      <w:proofErr w:type="gramEnd"/>
      <w:r w:rsidR="00845FD8" w:rsidRPr="002322AE">
        <w:t xml:space="preserve"> objektů</w:t>
      </w:r>
      <w:bookmarkEnd w:id="14"/>
    </w:p>
    <w:p w:rsidR="00555361" w:rsidRPr="002322AE" w:rsidRDefault="00555361" w:rsidP="00555361">
      <w:pPr>
        <w:pStyle w:val="Norml"/>
        <w:rPr>
          <w:rFonts w:ascii="Times New Roman" w:hAnsi="Times New Roman"/>
          <w:sz w:val="24"/>
          <w:szCs w:val="24"/>
        </w:rPr>
      </w:pPr>
      <w:bookmarkStart w:id="15" w:name="_Toc235417620"/>
      <w:r w:rsidRPr="002322AE">
        <w:rPr>
          <w:rFonts w:ascii="Times New Roman" w:hAnsi="Times New Roman"/>
          <w:sz w:val="24"/>
          <w:szCs w:val="24"/>
        </w:rPr>
        <w:t>Realizace výstavby stavebních objektů není předmětem této zprávy. Jedná se pouze o stručný popis objektů zmiňovaných v této zprávě. Podrobné řešení těchto objektů, budovaných v rámci akce „Komplexní zabezpečení mezinárodního letiště Brno – Tuřany“ je uvedeno v samostatné PD jednotlivých objektů.</w:t>
      </w:r>
    </w:p>
    <w:p w:rsidR="00555361" w:rsidRPr="002322AE" w:rsidRDefault="00555361" w:rsidP="00555361">
      <w:pPr>
        <w:pStyle w:val="Norml"/>
        <w:rPr>
          <w:rFonts w:ascii="Times New Roman" w:hAnsi="Times New Roman"/>
        </w:rPr>
      </w:pPr>
    </w:p>
    <w:p w:rsidR="00555361" w:rsidRPr="002322AE" w:rsidRDefault="00555361" w:rsidP="00555361">
      <w:pPr>
        <w:jc w:val="both"/>
        <w:rPr>
          <w:b/>
          <w:i/>
          <w:sz w:val="24"/>
          <w:szCs w:val="24"/>
          <w:u w:val="single"/>
        </w:rPr>
      </w:pPr>
      <w:r w:rsidRPr="002322AE">
        <w:rPr>
          <w:b/>
          <w:i/>
          <w:sz w:val="24"/>
          <w:szCs w:val="24"/>
          <w:u w:val="single"/>
        </w:rPr>
        <w:t>SO 01</w:t>
      </w:r>
    </w:p>
    <w:p w:rsidR="00555361" w:rsidRPr="002322AE" w:rsidRDefault="00555361" w:rsidP="00555361">
      <w:pPr>
        <w:jc w:val="both"/>
        <w:rPr>
          <w:sz w:val="24"/>
          <w:szCs w:val="24"/>
        </w:rPr>
      </w:pPr>
      <w:r w:rsidRPr="002322AE">
        <w:rPr>
          <w:sz w:val="24"/>
          <w:szCs w:val="24"/>
        </w:rPr>
        <w:t xml:space="preserve">Vstupní objekt SO 01 bude řešen jako přístavba ke stávající budově příletového terminálu ze západní strany. Přístavba je navržena obdélníkového </w:t>
      </w:r>
      <w:proofErr w:type="gramStart"/>
      <w:r w:rsidRPr="002322AE">
        <w:rPr>
          <w:sz w:val="24"/>
          <w:szCs w:val="24"/>
        </w:rPr>
        <w:t>půdorysu</w:t>
      </w:r>
      <w:proofErr w:type="gramEnd"/>
      <w:r w:rsidRPr="002322AE">
        <w:rPr>
          <w:sz w:val="24"/>
          <w:szCs w:val="24"/>
        </w:rPr>
        <w:t xml:space="preserve">. V přístavbě </w:t>
      </w:r>
      <w:proofErr w:type="gramStart"/>
      <w:r w:rsidRPr="002322AE">
        <w:rPr>
          <w:sz w:val="24"/>
          <w:szCs w:val="24"/>
        </w:rPr>
        <w:t>budou situovány</w:t>
      </w:r>
      <w:proofErr w:type="gramEnd"/>
      <w:r w:rsidRPr="002322AE">
        <w:rPr>
          <w:sz w:val="24"/>
          <w:szCs w:val="24"/>
        </w:rPr>
        <w:t xml:space="preserve"> dvě nadzemní podlaží. Svislé nosné konstrukce budou tvořeny z části ocelovou konstrukcí se sendvičovým </w:t>
      </w:r>
      <w:proofErr w:type="spellStart"/>
      <w:r w:rsidRPr="002322AE">
        <w:rPr>
          <w:sz w:val="24"/>
          <w:szCs w:val="24"/>
        </w:rPr>
        <w:t>opláštěním</w:t>
      </w:r>
      <w:proofErr w:type="spellEnd"/>
      <w:r w:rsidRPr="002322AE">
        <w:rPr>
          <w:sz w:val="24"/>
          <w:szCs w:val="24"/>
        </w:rPr>
        <w:t>, zčásti jako nástavby cihlovým zdivem. Celkový počet vstupů do budovy SO 01 je pět, z toho dva venkovní (na severní a západní straně budovy) a tři vnitřní propojující budovu SO 01 s budovou terminál přílet. Hlavní vstup do přístavby SO 01 bude z chodníku vnitřního areálu letiště na západní straně budovy SO 01. Platné PBŘ stanovuje tři únikové cesty z budovy SO 01. Jsou to oba venkovní vstupy do budovy (na severní a západní straně budovy) a dále pak vnitřní vstup propojující budovu SO 01 s veřejnou příletovou halou budovy terminál přílet.</w:t>
      </w:r>
    </w:p>
    <w:p w:rsidR="00555361" w:rsidRPr="002322AE" w:rsidRDefault="00555361" w:rsidP="00555361">
      <w:pPr>
        <w:jc w:val="both"/>
        <w:rPr>
          <w:sz w:val="24"/>
          <w:szCs w:val="24"/>
        </w:rPr>
      </w:pPr>
    </w:p>
    <w:p w:rsidR="00555361" w:rsidRPr="002322AE" w:rsidRDefault="00555361" w:rsidP="00555361">
      <w:pPr>
        <w:jc w:val="both"/>
        <w:rPr>
          <w:b/>
          <w:i/>
          <w:sz w:val="24"/>
          <w:szCs w:val="24"/>
          <w:u w:val="single"/>
        </w:rPr>
      </w:pPr>
      <w:r w:rsidRPr="002322AE">
        <w:rPr>
          <w:b/>
          <w:i/>
          <w:sz w:val="24"/>
          <w:szCs w:val="24"/>
          <w:u w:val="single"/>
        </w:rPr>
        <w:t>SO 02</w:t>
      </w:r>
    </w:p>
    <w:p w:rsidR="00555361" w:rsidRPr="002322AE" w:rsidRDefault="00555361" w:rsidP="00555361">
      <w:pPr>
        <w:rPr>
          <w:sz w:val="24"/>
          <w:szCs w:val="24"/>
        </w:rPr>
      </w:pPr>
      <w:r w:rsidRPr="002322AE">
        <w:rPr>
          <w:sz w:val="24"/>
          <w:szCs w:val="24"/>
        </w:rPr>
        <w:t xml:space="preserve">Objekt vjezdové vrátnice bude řešen jako samostatná jednopodlažní budova. </w:t>
      </w:r>
    </w:p>
    <w:p w:rsidR="00555361" w:rsidRPr="002322AE" w:rsidRDefault="00555361" w:rsidP="00555361">
      <w:pPr>
        <w:jc w:val="both"/>
        <w:rPr>
          <w:sz w:val="24"/>
          <w:szCs w:val="24"/>
        </w:rPr>
      </w:pPr>
    </w:p>
    <w:p w:rsidR="00555361" w:rsidRPr="002322AE" w:rsidRDefault="00555361" w:rsidP="00555361">
      <w:pPr>
        <w:jc w:val="both"/>
        <w:rPr>
          <w:b/>
          <w:i/>
          <w:sz w:val="24"/>
          <w:szCs w:val="24"/>
          <w:u w:val="single"/>
        </w:rPr>
      </w:pPr>
      <w:r w:rsidRPr="002322AE">
        <w:rPr>
          <w:b/>
          <w:i/>
          <w:sz w:val="24"/>
          <w:szCs w:val="24"/>
          <w:u w:val="single"/>
        </w:rPr>
        <w:t>SO 04</w:t>
      </w:r>
    </w:p>
    <w:p w:rsidR="00555361" w:rsidRPr="002322AE" w:rsidRDefault="00555361" w:rsidP="00555361">
      <w:pPr>
        <w:pStyle w:val="Normlntz"/>
        <w:rPr>
          <w:rFonts w:ascii="Times New Roman" w:hAnsi="Times New Roman"/>
        </w:rPr>
      </w:pPr>
      <w:r w:rsidRPr="002322AE">
        <w:rPr>
          <w:rFonts w:ascii="Times New Roman" w:hAnsi="Times New Roman"/>
        </w:rPr>
        <w:t xml:space="preserve">Jedná se o technickou a účelovou stavbu </w:t>
      </w:r>
      <w:r w:rsidRPr="002322AE">
        <w:rPr>
          <w:rFonts w:ascii="Times New Roman" w:hAnsi="Times New Roman"/>
          <w:szCs w:val="24"/>
        </w:rPr>
        <w:t>stanice hasičské záchranné služby m</w:t>
      </w:r>
      <w:r w:rsidRPr="002322AE">
        <w:rPr>
          <w:rFonts w:ascii="Times New Roman" w:hAnsi="Times New Roman"/>
          <w:bCs/>
          <w:szCs w:val="24"/>
        </w:rPr>
        <w:t>ezinárodního letiště Brno – Tuřany (dále jen</w:t>
      </w:r>
      <w:r w:rsidR="0061163F" w:rsidRPr="002322AE">
        <w:rPr>
          <w:rFonts w:ascii="Times New Roman" w:hAnsi="Times New Roman"/>
          <w:bCs/>
          <w:szCs w:val="24"/>
        </w:rPr>
        <w:t xml:space="preserve"> stanice HZS</w:t>
      </w:r>
      <w:r w:rsidRPr="002322AE">
        <w:rPr>
          <w:rFonts w:ascii="Times New Roman" w:hAnsi="Times New Roman"/>
          <w:bCs/>
          <w:szCs w:val="24"/>
        </w:rPr>
        <w:t>)</w:t>
      </w:r>
      <w:r w:rsidRPr="002322AE">
        <w:rPr>
          <w:rFonts w:ascii="Times New Roman" w:hAnsi="Times New Roman"/>
        </w:rPr>
        <w:t xml:space="preserve"> nacházející se v areálu letiště, přímo navazující na vzletově-přistávací dráhu. </w:t>
      </w:r>
    </w:p>
    <w:p w:rsidR="00555361" w:rsidRPr="002322AE" w:rsidRDefault="00555361" w:rsidP="00555361">
      <w:pPr>
        <w:pStyle w:val="Normlntz"/>
        <w:rPr>
          <w:rFonts w:ascii="Times New Roman" w:hAnsi="Times New Roman"/>
        </w:rPr>
      </w:pPr>
      <w:r w:rsidRPr="002322AE">
        <w:rPr>
          <w:rFonts w:ascii="Times New Roman" w:hAnsi="Times New Roman"/>
        </w:rPr>
        <w:t>Stavba sestává ze dvou částí. V přízemí jsou umístěny garáže pro zásahovou techniku a sklady technického vybavení. V prvním a druhém nadzemním podlaží jsou umístěny administrativně-technické a provozní prostory.</w:t>
      </w:r>
    </w:p>
    <w:p w:rsidR="00555361" w:rsidRPr="002322AE" w:rsidRDefault="00555361" w:rsidP="00555361">
      <w:pPr>
        <w:pStyle w:val="Normlntz"/>
        <w:rPr>
          <w:rFonts w:ascii="Times New Roman" w:hAnsi="Times New Roman"/>
          <w:szCs w:val="22"/>
        </w:rPr>
      </w:pPr>
      <w:r w:rsidRPr="002322AE">
        <w:rPr>
          <w:rFonts w:ascii="Times New Roman" w:hAnsi="Times New Roman"/>
          <w:szCs w:val="22"/>
        </w:rPr>
        <w:t>Hlavní vstup do budovy bude dveřmi z východní strany budovy, ve směru od stávající budovy ŘLP. Vjezd vozidel do prostoru garáží budovy bude umožněn garážovými vraty umístěnými na severní a jižní straně budovy.</w:t>
      </w:r>
    </w:p>
    <w:p w:rsidR="007137A7" w:rsidRPr="002322AE" w:rsidRDefault="007137A7" w:rsidP="00A74CFA">
      <w:pPr>
        <w:rPr>
          <w:sz w:val="24"/>
          <w:szCs w:val="24"/>
        </w:rPr>
      </w:pPr>
    </w:p>
    <w:p w:rsidR="000039EF" w:rsidRPr="002322AE" w:rsidRDefault="000039EF" w:rsidP="00A74CFA">
      <w:pPr>
        <w:rPr>
          <w:sz w:val="24"/>
          <w:szCs w:val="24"/>
        </w:rPr>
      </w:pPr>
    </w:p>
    <w:p w:rsidR="00774F51" w:rsidRPr="002322AE" w:rsidRDefault="00774F51" w:rsidP="00761346">
      <w:pPr>
        <w:pStyle w:val="nadpis1CharChar"/>
      </w:pPr>
      <w:bookmarkStart w:id="16" w:name="_Toc353981072"/>
      <w:r w:rsidRPr="002322AE">
        <w:t>Rozsah projektu</w:t>
      </w:r>
      <w:bookmarkEnd w:id="6"/>
      <w:bookmarkEnd w:id="7"/>
      <w:bookmarkEnd w:id="8"/>
      <w:bookmarkEnd w:id="9"/>
      <w:bookmarkEnd w:id="10"/>
      <w:bookmarkEnd w:id="11"/>
      <w:bookmarkEnd w:id="12"/>
      <w:bookmarkEnd w:id="13"/>
      <w:bookmarkEnd w:id="15"/>
      <w:bookmarkEnd w:id="16"/>
    </w:p>
    <w:p w:rsidR="00077A70" w:rsidRPr="002322AE" w:rsidRDefault="00783990" w:rsidP="00C23FAD">
      <w:pPr>
        <w:pStyle w:val="Normlntz"/>
        <w:rPr>
          <w:rFonts w:ascii="Times New Roman" w:hAnsi="Times New Roman"/>
          <w:szCs w:val="24"/>
        </w:rPr>
      </w:pPr>
      <w:bookmarkStart w:id="17" w:name="_Toc252862"/>
      <w:bookmarkStart w:id="18" w:name="_Toc252919"/>
      <w:bookmarkStart w:id="19" w:name="_Toc1198954"/>
      <w:bookmarkStart w:id="20" w:name="_Toc21232908"/>
      <w:r w:rsidRPr="002322AE">
        <w:rPr>
          <w:rFonts w:ascii="Times New Roman" w:hAnsi="Times New Roman"/>
          <w:snapToGrid w:val="0"/>
          <w:szCs w:val="24"/>
        </w:rPr>
        <w:t>Projekt řeší návrh</w:t>
      </w:r>
      <w:r w:rsidR="00676D71" w:rsidRPr="002322AE">
        <w:rPr>
          <w:rFonts w:ascii="Times New Roman" w:hAnsi="Times New Roman"/>
          <w:snapToGrid w:val="0"/>
          <w:szCs w:val="24"/>
        </w:rPr>
        <w:t xml:space="preserve"> slaboproudých systémů ACS</w:t>
      </w:r>
      <w:r w:rsidR="004E6A1E" w:rsidRPr="002322AE">
        <w:rPr>
          <w:rFonts w:ascii="Times New Roman" w:hAnsi="Times New Roman"/>
          <w:snapToGrid w:val="0"/>
          <w:szCs w:val="24"/>
        </w:rPr>
        <w:t xml:space="preserve"> a vybavení vstupů a vjezdů</w:t>
      </w:r>
      <w:r w:rsidR="00676D71" w:rsidRPr="002322AE">
        <w:rPr>
          <w:rFonts w:ascii="Times New Roman" w:hAnsi="Times New Roman"/>
          <w:snapToGrid w:val="0"/>
          <w:szCs w:val="24"/>
        </w:rPr>
        <w:t xml:space="preserve"> </w:t>
      </w:r>
      <w:r w:rsidR="009B1CE4" w:rsidRPr="002322AE">
        <w:rPr>
          <w:rFonts w:ascii="Times New Roman" w:hAnsi="Times New Roman"/>
          <w:szCs w:val="24"/>
        </w:rPr>
        <w:t>v</w:t>
      </w:r>
      <w:r w:rsidR="00077A70" w:rsidRPr="002322AE">
        <w:rPr>
          <w:rFonts w:ascii="Times New Roman" w:hAnsi="Times New Roman"/>
          <w:szCs w:val="24"/>
        </w:rPr>
        <w:t xml:space="preserve"> areálu </w:t>
      </w:r>
      <w:r w:rsidR="00077A70" w:rsidRPr="002322AE">
        <w:rPr>
          <w:rFonts w:ascii="Times New Roman" w:hAnsi="Times New Roman"/>
          <w:bCs/>
          <w:szCs w:val="24"/>
        </w:rPr>
        <w:t>Mezinárodního letiště Brno – Tuřany</w:t>
      </w:r>
      <w:r w:rsidR="003C1879" w:rsidRPr="002322AE">
        <w:rPr>
          <w:rFonts w:ascii="Times New Roman" w:hAnsi="Times New Roman"/>
          <w:szCs w:val="24"/>
        </w:rPr>
        <w:t xml:space="preserve">, </w:t>
      </w:r>
      <w:r w:rsidR="00077A70" w:rsidRPr="002322AE">
        <w:rPr>
          <w:rFonts w:ascii="Times New Roman" w:hAnsi="Times New Roman"/>
          <w:szCs w:val="24"/>
        </w:rPr>
        <w:t>v rámci akce „</w:t>
      </w:r>
      <w:r w:rsidR="00077A70" w:rsidRPr="002322AE">
        <w:rPr>
          <w:rFonts w:ascii="Times New Roman" w:hAnsi="Times New Roman"/>
          <w:bCs/>
          <w:szCs w:val="24"/>
        </w:rPr>
        <w:t>Komplexní zabezpečení mezinárodního letiště Brno - Tuřany</w:t>
      </w:r>
      <w:r w:rsidR="00077A70" w:rsidRPr="002322AE">
        <w:rPr>
          <w:rFonts w:ascii="Times New Roman" w:hAnsi="Times New Roman"/>
          <w:szCs w:val="24"/>
        </w:rPr>
        <w:t xml:space="preserve">“, </w:t>
      </w:r>
      <w:r w:rsidR="0075339E" w:rsidRPr="002322AE">
        <w:rPr>
          <w:rFonts w:ascii="Times New Roman" w:hAnsi="Times New Roman"/>
          <w:szCs w:val="24"/>
        </w:rPr>
        <w:t>v rozsahu dokumentace pro provádění stavby</w:t>
      </w:r>
      <w:r w:rsidR="00077A70" w:rsidRPr="002322AE">
        <w:rPr>
          <w:rFonts w:ascii="Times New Roman" w:hAnsi="Times New Roman"/>
          <w:szCs w:val="24"/>
        </w:rPr>
        <w:t>.</w:t>
      </w:r>
    </w:p>
    <w:p w:rsidR="00077A70" w:rsidRPr="002322AE" w:rsidRDefault="009B1CE4" w:rsidP="00C23FAD">
      <w:pPr>
        <w:pStyle w:val="Normlntz"/>
        <w:rPr>
          <w:rFonts w:ascii="Times New Roman" w:hAnsi="Times New Roman"/>
          <w:szCs w:val="24"/>
        </w:rPr>
      </w:pPr>
      <w:r w:rsidRPr="002322AE">
        <w:rPr>
          <w:rFonts w:ascii="Times New Roman" w:hAnsi="Times New Roman"/>
          <w:szCs w:val="24"/>
        </w:rPr>
        <w:t xml:space="preserve">Instalace </w:t>
      </w:r>
      <w:r w:rsidR="002917DB" w:rsidRPr="002322AE">
        <w:rPr>
          <w:rFonts w:ascii="Times New Roman" w:hAnsi="Times New Roman"/>
          <w:szCs w:val="24"/>
        </w:rPr>
        <w:t>všech součástí systémů</w:t>
      </w:r>
      <w:r w:rsidRPr="002322AE">
        <w:rPr>
          <w:rFonts w:ascii="Times New Roman" w:hAnsi="Times New Roman"/>
          <w:szCs w:val="24"/>
        </w:rPr>
        <w:t xml:space="preserve"> je navržena</w:t>
      </w:r>
      <w:r w:rsidR="00077A70" w:rsidRPr="002322AE">
        <w:rPr>
          <w:rFonts w:ascii="Times New Roman" w:hAnsi="Times New Roman"/>
          <w:szCs w:val="24"/>
        </w:rPr>
        <w:t xml:space="preserve"> pro zajištění</w:t>
      </w:r>
      <w:r w:rsidRPr="002322AE">
        <w:rPr>
          <w:rFonts w:ascii="Times New Roman" w:hAnsi="Times New Roman"/>
          <w:szCs w:val="24"/>
        </w:rPr>
        <w:t xml:space="preserve"> zázemí a provozu dotčeného areálu</w:t>
      </w:r>
      <w:r w:rsidR="00077A70" w:rsidRPr="002322AE">
        <w:rPr>
          <w:rFonts w:ascii="Times New Roman" w:hAnsi="Times New Roman"/>
          <w:szCs w:val="24"/>
        </w:rPr>
        <w:t xml:space="preserve"> dle požadavků zástupců investora. </w:t>
      </w:r>
    </w:p>
    <w:p w:rsidR="000D2C95" w:rsidRPr="002322AE" w:rsidRDefault="000D2C95" w:rsidP="00C23FAD">
      <w:pPr>
        <w:pStyle w:val="Zkladntextodsazen"/>
        <w:ind w:left="0"/>
        <w:jc w:val="both"/>
        <w:rPr>
          <w:szCs w:val="24"/>
        </w:rPr>
      </w:pPr>
    </w:p>
    <w:p w:rsidR="00774F51" w:rsidRPr="002322AE" w:rsidRDefault="00774F51" w:rsidP="00774F51">
      <w:pPr>
        <w:rPr>
          <w:sz w:val="24"/>
          <w:szCs w:val="24"/>
        </w:rPr>
      </w:pPr>
      <w:bookmarkStart w:id="21" w:name="_Toc135725870"/>
      <w:bookmarkStart w:id="22" w:name="_Toc135726028"/>
      <w:bookmarkStart w:id="23" w:name="_Toc135726528"/>
      <w:bookmarkStart w:id="24" w:name="_Toc135726579"/>
      <w:bookmarkStart w:id="25" w:name="_Toc135726633"/>
      <w:bookmarkStart w:id="26" w:name="_Toc135726723"/>
      <w:bookmarkStart w:id="27" w:name="_Toc135726831"/>
      <w:bookmarkStart w:id="28" w:name="_Toc235417621"/>
      <w:bookmarkEnd w:id="17"/>
      <w:bookmarkEnd w:id="18"/>
      <w:bookmarkEnd w:id="19"/>
      <w:bookmarkEnd w:id="20"/>
    </w:p>
    <w:p w:rsidR="00774F51" w:rsidRPr="002322AE" w:rsidRDefault="005C1F5F" w:rsidP="00761346">
      <w:pPr>
        <w:pStyle w:val="nadpis1CharChar"/>
      </w:pPr>
      <w:bookmarkStart w:id="29" w:name="_Toc279056089"/>
      <w:bookmarkStart w:id="30" w:name="_Toc353981073"/>
      <w:bookmarkEnd w:id="21"/>
      <w:bookmarkEnd w:id="22"/>
      <w:bookmarkEnd w:id="23"/>
      <w:bookmarkEnd w:id="24"/>
      <w:bookmarkEnd w:id="25"/>
      <w:bookmarkEnd w:id="26"/>
      <w:bookmarkEnd w:id="27"/>
      <w:bookmarkEnd w:id="28"/>
      <w:r w:rsidRPr="002322AE">
        <w:lastRenderedPageBreak/>
        <w:t>Seznam použitých podkladů</w:t>
      </w:r>
      <w:bookmarkEnd w:id="29"/>
      <w:bookmarkEnd w:id="30"/>
    </w:p>
    <w:p w:rsidR="000D2C95" w:rsidRPr="002322AE" w:rsidRDefault="000D2C95" w:rsidP="000D2C95">
      <w:pPr>
        <w:pStyle w:val="Norml"/>
        <w:rPr>
          <w:rFonts w:ascii="Times New Roman" w:hAnsi="Times New Roman"/>
          <w:sz w:val="24"/>
          <w:szCs w:val="24"/>
        </w:rPr>
      </w:pPr>
      <w:bookmarkStart w:id="31" w:name="_Toc135725871"/>
      <w:bookmarkStart w:id="32" w:name="_Toc135726029"/>
      <w:bookmarkStart w:id="33" w:name="_Toc135726529"/>
      <w:bookmarkStart w:id="34" w:name="_Toc135726580"/>
      <w:bookmarkStart w:id="35" w:name="_Toc135726634"/>
      <w:bookmarkStart w:id="36" w:name="_Toc135726724"/>
      <w:bookmarkStart w:id="37" w:name="_Toc135726832"/>
      <w:r w:rsidRPr="002322AE">
        <w:rPr>
          <w:rFonts w:ascii="Times New Roman" w:hAnsi="Times New Roman"/>
          <w:sz w:val="24"/>
          <w:szCs w:val="24"/>
        </w:rPr>
        <w:t>Pro zpracování této projektové dokumentace bylo použito následujících podkladů:</w:t>
      </w:r>
    </w:p>
    <w:p w:rsidR="007137A7" w:rsidRPr="002322AE" w:rsidRDefault="007137A7" w:rsidP="007137A7">
      <w:pPr>
        <w:pStyle w:val="Normlntz"/>
        <w:numPr>
          <w:ilvl w:val="0"/>
          <w:numId w:val="5"/>
        </w:numPr>
        <w:rPr>
          <w:rFonts w:ascii="Times New Roman" w:hAnsi="Times New Roman"/>
          <w:szCs w:val="24"/>
        </w:rPr>
      </w:pPr>
      <w:r w:rsidRPr="002322AE">
        <w:rPr>
          <w:rFonts w:ascii="Times New Roman" w:hAnsi="Times New Roman"/>
          <w:szCs w:val="24"/>
        </w:rPr>
        <w:t>platné územní rozhodnutí</w:t>
      </w:r>
    </w:p>
    <w:p w:rsidR="007137A7" w:rsidRPr="002322AE" w:rsidRDefault="007137A7" w:rsidP="007137A7">
      <w:pPr>
        <w:pStyle w:val="Normlntz"/>
        <w:numPr>
          <w:ilvl w:val="0"/>
          <w:numId w:val="5"/>
        </w:numPr>
        <w:rPr>
          <w:rFonts w:ascii="Times New Roman" w:hAnsi="Times New Roman"/>
          <w:szCs w:val="24"/>
        </w:rPr>
      </w:pPr>
      <w:r w:rsidRPr="002322AE">
        <w:rPr>
          <w:rFonts w:ascii="Times New Roman" w:hAnsi="Times New Roman"/>
          <w:szCs w:val="24"/>
        </w:rPr>
        <w:t>projektová dokumentace pro územní řízení</w:t>
      </w:r>
    </w:p>
    <w:p w:rsidR="000C4BC1" w:rsidRPr="002322AE" w:rsidRDefault="000C4BC1" w:rsidP="000C4BC1">
      <w:pPr>
        <w:pStyle w:val="Normlntz"/>
        <w:numPr>
          <w:ilvl w:val="0"/>
          <w:numId w:val="5"/>
        </w:numPr>
        <w:rPr>
          <w:rFonts w:ascii="Times New Roman" w:hAnsi="Times New Roman"/>
          <w:szCs w:val="24"/>
        </w:rPr>
      </w:pPr>
      <w:r w:rsidRPr="002322AE">
        <w:rPr>
          <w:rFonts w:ascii="Times New Roman" w:hAnsi="Times New Roman"/>
          <w:szCs w:val="24"/>
        </w:rPr>
        <w:t>projektová dokumentace pro stavební povolení</w:t>
      </w:r>
    </w:p>
    <w:p w:rsidR="000D2C95" w:rsidRPr="002322AE" w:rsidRDefault="000D2C95" w:rsidP="000D2C95">
      <w:pPr>
        <w:pStyle w:val="Normlntz"/>
        <w:numPr>
          <w:ilvl w:val="0"/>
          <w:numId w:val="5"/>
        </w:numPr>
        <w:rPr>
          <w:rFonts w:ascii="Times New Roman" w:hAnsi="Times New Roman"/>
          <w:szCs w:val="24"/>
        </w:rPr>
      </w:pPr>
      <w:r w:rsidRPr="002322AE">
        <w:rPr>
          <w:rFonts w:ascii="Times New Roman" w:hAnsi="Times New Roman"/>
          <w:szCs w:val="24"/>
        </w:rPr>
        <w:t xml:space="preserve">situační schéma areálu </w:t>
      </w:r>
      <w:r w:rsidRPr="002322AE">
        <w:rPr>
          <w:rFonts w:ascii="Times New Roman" w:hAnsi="Times New Roman"/>
          <w:bCs/>
          <w:szCs w:val="24"/>
        </w:rPr>
        <w:t>Mezinárodního letiště Brno – Tuřany</w:t>
      </w:r>
    </w:p>
    <w:p w:rsidR="00C20653" w:rsidRPr="002322AE" w:rsidRDefault="00C20653" w:rsidP="000D2C95">
      <w:pPr>
        <w:pStyle w:val="Normlntz"/>
        <w:numPr>
          <w:ilvl w:val="0"/>
          <w:numId w:val="5"/>
        </w:numPr>
        <w:rPr>
          <w:rFonts w:ascii="Times New Roman" w:hAnsi="Times New Roman"/>
          <w:szCs w:val="24"/>
        </w:rPr>
      </w:pPr>
      <w:r w:rsidRPr="002322AE">
        <w:rPr>
          <w:rFonts w:ascii="Times New Roman" w:hAnsi="Times New Roman"/>
          <w:bCs/>
          <w:szCs w:val="24"/>
        </w:rPr>
        <w:t>projektová dokumentace stavebních objektů</w:t>
      </w:r>
    </w:p>
    <w:p w:rsidR="000C4BC1" w:rsidRPr="002322AE" w:rsidRDefault="000C4BC1" w:rsidP="000C4BC1">
      <w:pPr>
        <w:pStyle w:val="Normlntz"/>
        <w:numPr>
          <w:ilvl w:val="0"/>
          <w:numId w:val="5"/>
        </w:numPr>
        <w:rPr>
          <w:rFonts w:ascii="Times New Roman" w:hAnsi="Times New Roman"/>
          <w:szCs w:val="24"/>
        </w:rPr>
      </w:pPr>
      <w:r w:rsidRPr="002322AE">
        <w:rPr>
          <w:rFonts w:ascii="Times New Roman" w:hAnsi="Times New Roman"/>
          <w:bCs/>
          <w:szCs w:val="24"/>
        </w:rPr>
        <w:t>projektová dokume</w:t>
      </w:r>
      <w:r w:rsidR="0072529C" w:rsidRPr="002322AE">
        <w:rPr>
          <w:rFonts w:ascii="Times New Roman" w:hAnsi="Times New Roman"/>
          <w:bCs/>
          <w:szCs w:val="24"/>
        </w:rPr>
        <w:t>ntace stávající instalace ACS</w:t>
      </w:r>
      <w:r w:rsidR="005839D1" w:rsidRPr="002322AE">
        <w:rPr>
          <w:rFonts w:ascii="Times New Roman" w:hAnsi="Times New Roman"/>
          <w:bCs/>
          <w:szCs w:val="24"/>
        </w:rPr>
        <w:t>.</w:t>
      </w:r>
    </w:p>
    <w:p w:rsidR="00774F51" w:rsidRPr="002322AE" w:rsidRDefault="00774F51" w:rsidP="00133B03">
      <w:pPr>
        <w:pStyle w:val="Normlntz"/>
        <w:numPr>
          <w:ilvl w:val="0"/>
          <w:numId w:val="5"/>
        </w:numPr>
        <w:rPr>
          <w:rFonts w:ascii="Times New Roman" w:hAnsi="Times New Roman"/>
          <w:szCs w:val="24"/>
        </w:rPr>
      </w:pPr>
      <w:r w:rsidRPr="002322AE">
        <w:rPr>
          <w:rFonts w:ascii="Times New Roman" w:hAnsi="Times New Roman"/>
          <w:szCs w:val="24"/>
        </w:rPr>
        <w:t xml:space="preserve">jednání se zástupci </w:t>
      </w:r>
      <w:r w:rsidR="00133300" w:rsidRPr="002322AE">
        <w:rPr>
          <w:rFonts w:ascii="Times New Roman" w:hAnsi="Times New Roman"/>
          <w:szCs w:val="24"/>
        </w:rPr>
        <w:t xml:space="preserve">uživatele, </w:t>
      </w:r>
      <w:r w:rsidRPr="002322AE">
        <w:rPr>
          <w:rFonts w:ascii="Times New Roman" w:hAnsi="Times New Roman"/>
          <w:szCs w:val="24"/>
        </w:rPr>
        <w:t>investora a projektanty jednotlivých profesí</w:t>
      </w:r>
    </w:p>
    <w:p w:rsidR="00774F51" w:rsidRPr="002322AE" w:rsidRDefault="000039EF" w:rsidP="00133B03">
      <w:pPr>
        <w:pStyle w:val="Normlntz"/>
        <w:numPr>
          <w:ilvl w:val="0"/>
          <w:numId w:val="5"/>
        </w:numPr>
        <w:rPr>
          <w:rFonts w:ascii="Times New Roman" w:hAnsi="Times New Roman"/>
          <w:szCs w:val="24"/>
        </w:rPr>
      </w:pPr>
      <w:r w:rsidRPr="002322AE">
        <w:rPr>
          <w:rFonts w:ascii="Times New Roman" w:hAnsi="Times New Roman"/>
          <w:szCs w:val="24"/>
        </w:rPr>
        <w:t xml:space="preserve">fyzické </w:t>
      </w:r>
      <w:r w:rsidR="00774F51" w:rsidRPr="002322AE">
        <w:rPr>
          <w:rFonts w:ascii="Times New Roman" w:hAnsi="Times New Roman"/>
          <w:szCs w:val="24"/>
        </w:rPr>
        <w:t>obhlídk</w:t>
      </w:r>
      <w:r w:rsidR="00133300" w:rsidRPr="002322AE">
        <w:rPr>
          <w:rFonts w:ascii="Times New Roman" w:hAnsi="Times New Roman"/>
          <w:szCs w:val="24"/>
        </w:rPr>
        <w:t>y</w:t>
      </w:r>
      <w:r w:rsidR="00774F51" w:rsidRPr="002322AE">
        <w:rPr>
          <w:rFonts w:ascii="Times New Roman" w:hAnsi="Times New Roman"/>
          <w:szCs w:val="24"/>
        </w:rPr>
        <w:t xml:space="preserve"> </w:t>
      </w:r>
      <w:r w:rsidR="00EF733A" w:rsidRPr="002322AE">
        <w:rPr>
          <w:rFonts w:ascii="Times New Roman" w:hAnsi="Times New Roman"/>
          <w:szCs w:val="24"/>
        </w:rPr>
        <w:t xml:space="preserve">místa stavby </w:t>
      </w:r>
    </w:p>
    <w:p w:rsidR="00951466" w:rsidRPr="002322AE" w:rsidRDefault="00774F51" w:rsidP="00133B03">
      <w:pPr>
        <w:pStyle w:val="Normlntz"/>
        <w:numPr>
          <w:ilvl w:val="0"/>
          <w:numId w:val="5"/>
        </w:numPr>
        <w:rPr>
          <w:rFonts w:ascii="Times New Roman" w:hAnsi="Times New Roman"/>
          <w:szCs w:val="24"/>
          <w:lang w:eastAsia="ko-KR"/>
        </w:rPr>
      </w:pPr>
      <w:r w:rsidRPr="002322AE">
        <w:rPr>
          <w:rFonts w:ascii="Times New Roman" w:hAnsi="Times New Roman"/>
          <w:szCs w:val="24"/>
        </w:rPr>
        <w:t xml:space="preserve">pokyny pro projektování a montáž </w:t>
      </w:r>
      <w:r w:rsidR="009B1CE4" w:rsidRPr="002322AE">
        <w:rPr>
          <w:rFonts w:ascii="Times New Roman" w:hAnsi="Times New Roman"/>
          <w:szCs w:val="24"/>
          <w:lang w:eastAsia="ko-KR"/>
        </w:rPr>
        <w:t xml:space="preserve">systémů </w:t>
      </w:r>
    </w:p>
    <w:p w:rsidR="00774F51" w:rsidRPr="002322AE" w:rsidRDefault="00774F51" w:rsidP="00133B03">
      <w:pPr>
        <w:pStyle w:val="Normlntz"/>
        <w:numPr>
          <w:ilvl w:val="0"/>
          <w:numId w:val="5"/>
        </w:numPr>
        <w:rPr>
          <w:rFonts w:ascii="Times New Roman" w:hAnsi="Times New Roman"/>
          <w:szCs w:val="24"/>
          <w:lang w:eastAsia="ko-KR"/>
        </w:rPr>
      </w:pPr>
      <w:r w:rsidRPr="002322AE">
        <w:rPr>
          <w:rFonts w:ascii="Times New Roman" w:hAnsi="Times New Roman"/>
          <w:szCs w:val="24"/>
        </w:rPr>
        <w:t xml:space="preserve">konzultace s dodavateli techniky </w:t>
      </w:r>
    </w:p>
    <w:p w:rsidR="005C1F5F" w:rsidRPr="002322AE" w:rsidRDefault="005C1F5F" w:rsidP="005C1F5F">
      <w:pPr>
        <w:pStyle w:val="Normlntz"/>
        <w:numPr>
          <w:ilvl w:val="0"/>
          <w:numId w:val="5"/>
        </w:numPr>
        <w:rPr>
          <w:rFonts w:ascii="Times New Roman" w:hAnsi="Times New Roman"/>
          <w:szCs w:val="24"/>
          <w:lang w:eastAsia="ko-KR"/>
        </w:rPr>
      </w:pPr>
      <w:r w:rsidRPr="002322AE">
        <w:rPr>
          <w:rFonts w:ascii="Times New Roman" w:hAnsi="Times New Roman"/>
          <w:szCs w:val="24"/>
        </w:rPr>
        <w:t>předpisy a normy – viz kap.</w:t>
      </w:r>
      <w:r w:rsidR="007137A7" w:rsidRPr="002322AE">
        <w:rPr>
          <w:rFonts w:ascii="Times New Roman" w:hAnsi="Times New Roman"/>
          <w:szCs w:val="24"/>
        </w:rPr>
        <w:t xml:space="preserve"> </w:t>
      </w:r>
      <w:r w:rsidRPr="002322AE">
        <w:rPr>
          <w:rFonts w:ascii="Times New Roman" w:hAnsi="Times New Roman"/>
          <w:szCs w:val="24"/>
        </w:rPr>
        <w:t>4 Předpisy a normy</w:t>
      </w:r>
    </w:p>
    <w:p w:rsidR="000D2C95" w:rsidRPr="002322AE" w:rsidRDefault="000D2C95" w:rsidP="000D2C95">
      <w:pPr>
        <w:pStyle w:val="Normlntz"/>
        <w:ind w:left="360"/>
        <w:rPr>
          <w:rFonts w:ascii="Times New Roman" w:hAnsi="Times New Roman"/>
          <w:szCs w:val="24"/>
          <w:lang w:eastAsia="ko-KR"/>
        </w:rPr>
      </w:pPr>
    </w:p>
    <w:p w:rsidR="00774F51" w:rsidRPr="002322AE" w:rsidRDefault="00774F51" w:rsidP="00761346">
      <w:pPr>
        <w:pStyle w:val="nadpis1CharChar"/>
      </w:pPr>
      <w:bookmarkStart w:id="38" w:name="_Toc235417622"/>
      <w:bookmarkStart w:id="39" w:name="_Toc353981074"/>
      <w:r w:rsidRPr="002322AE">
        <w:rPr>
          <w:lang w:eastAsia="ko-KR"/>
        </w:rPr>
        <w:t>Předpi</w:t>
      </w:r>
      <w:r w:rsidRPr="002322AE">
        <w:t>sy a normy</w:t>
      </w:r>
      <w:bookmarkEnd w:id="38"/>
      <w:bookmarkEnd w:id="39"/>
      <w:r w:rsidRPr="002322AE">
        <w:t xml:space="preserve"> </w:t>
      </w:r>
    </w:p>
    <w:p w:rsidR="008218EA" w:rsidRPr="002322AE" w:rsidRDefault="008218EA" w:rsidP="008218EA">
      <w:pPr>
        <w:rPr>
          <w:sz w:val="8"/>
          <w:szCs w:val="24"/>
          <w:highlight w:val="yellow"/>
        </w:rPr>
      </w:pPr>
      <w:bookmarkStart w:id="40" w:name="_Toc222119945"/>
      <w:bookmarkStart w:id="41" w:name="_Toc135725872"/>
      <w:bookmarkStart w:id="42" w:name="_Toc135726030"/>
      <w:bookmarkStart w:id="43" w:name="_Toc135726530"/>
      <w:bookmarkStart w:id="44" w:name="_Toc135726581"/>
      <w:bookmarkStart w:id="45" w:name="_Toc135726635"/>
      <w:bookmarkStart w:id="46" w:name="_Toc135726725"/>
      <w:bookmarkStart w:id="47" w:name="_Toc135726833"/>
      <w:bookmarkStart w:id="48" w:name="_Toc235417623"/>
      <w:bookmarkEnd w:id="31"/>
      <w:bookmarkEnd w:id="32"/>
      <w:bookmarkEnd w:id="33"/>
      <w:bookmarkEnd w:id="34"/>
      <w:bookmarkEnd w:id="35"/>
      <w:bookmarkEnd w:id="36"/>
      <w:bookmarkEnd w:id="37"/>
    </w:p>
    <w:bookmarkEnd w:id="40"/>
    <w:p w:rsidR="004B448D" w:rsidRPr="002322AE" w:rsidRDefault="004B448D" w:rsidP="004B448D">
      <w:pPr>
        <w:rPr>
          <w:sz w:val="24"/>
          <w:szCs w:val="24"/>
          <w:u w:val="single"/>
        </w:rPr>
      </w:pPr>
      <w:r w:rsidRPr="002322AE">
        <w:rPr>
          <w:sz w:val="24"/>
          <w:szCs w:val="24"/>
          <w:u w:val="single"/>
        </w:rPr>
        <w:t>Použité normy:</w:t>
      </w:r>
    </w:p>
    <w:p w:rsidR="004B448D" w:rsidRPr="002322AE" w:rsidRDefault="004B448D" w:rsidP="004B448D">
      <w:pPr>
        <w:numPr>
          <w:ilvl w:val="0"/>
          <w:numId w:val="14"/>
        </w:numPr>
        <w:rPr>
          <w:sz w:val="24"/>
          <w:szCs w:val="24"/>
        </w:rPr>
      </w:pPr>
      <w:r w:rsidRPr="002322AE">
        <w:rPr>
          <w:sz w:val="24"/>
          <w:szCs w:val="24"/>
        </w:rPr>
        <w:t>ČSN 33 2000-1 ed.2</w:t>
      </w:r>
      <w:r w:rsidRPr="002322AE">
        <w:rPr>
          <w:sz w:val="24"/>
          <w:szCs w:val="24"/>
        </w:rPr>
        <w:tab/>
      </w:r>
      <w:r w:rsidRPr="002322AE">
        <w:rPr>
          <w:sz w:val="24"/>
          <w:szCs w:val="24"/>
        </w:rPr>
        <w:tab/>
        <w:t xml:space="preserve">Elektrické instalace nízkého napětí - Část 1: Základní hlediska, </w:t>
      </w:r>
    </w:p>
    <w:p w:rsidR="004B448D" w:rsidRPr="002322AE" w:rsidRDefault="004B448D" w:rsidP="004B448D">
      <w:pPr>
        <w:ind w:left="2847" w:firstLine="698"/>
        <w:rPr>
          <w:sz w:val="24"/>
          <w:szCs w:val="24"/>
        </w:rPr>
      </w:pPr>
      <w:r w:rsidRPr="002322AE">
        <w:rPr>
          <w:sz w:val="24"/>
          <w:szCs w:val="24"/>
        </w:rPr>
        <w:t>stanovení základních charakteristik, definice.</w:t>
      </w:r>
    </w:p>
    <w:p w:rsidR="004B448D" w:rsidRPr="002322AE" w:rsidRDefault="004B448D" w:rsidP="004B448D">
      <w:pPr>
        <w:numPr>
          <w:ilvl w:val="0"/>
          <w:numId w:val="14"/>
        </w:numPr>
        <w:rPr>
          <w:sz w:val="24"/>
          <w:szCs w:val="24"/>
        </w:rPr>
      </w:pPr>
      <w:r w:rsidRPr="002322AE">
        <w:rPr>
          <w:sz w:val="24"/>
          <w:szCs w:val="24"/>
        </w:rPr>
        <w:t>ČSN 33 2000-4-41 ed.2</w:t>
      </w:r>
      <w:r w:rsidRPr="002322AE">
        <w:rPr>
          <w:sz w:val="24"/>
          <w:szCs w:val="24"/>
        </w:rPr>
        <w:tab/>
        <w:t xml:space="preserve">Elektrické instalace nízkého napětí - Část 4-41: Ochranná </w:t>
      </w:r>
    </w:p>
    <w:p w:rsidR="004B448D" w:rsidRPr="002322AE" w:rsidRDefault="004B448D" w:rsidP="004B448D">
      <w:pPr>
        <w:ind w:left="3545"/>
        <w:rPr>
          <w:sz w:val="24"/>
          <w:szCs w:val="24"/>
        </w:rPr>
      </w:pPr>
      <w:r w:rsidRPr="002322AE">
        <w:rPr>
          <w:sz w:val="24"/>
          <w:szCs w:val="24"/>
        </w:rPr>
        <w:t>opatření pro zajištění bezpečnosti - Ochrana před úrazem elektrickým proudem.</w:t>
      </w:r>
    </w:p>
    <w:p w:rsidR="004B448D" w:rsidRPr="002322AE" w:rsidRDefault="004B448D" w:rsidP="004B448D">
      <w:pPr>
        <w:numPr>
          <w:ilvl w:val="0"/>
          <w:numId w:val="14"/>
        </w:numPr>
        <w:rPr>
          <w:sz w:val="24"/>
          <w:szCs w:val="24"/>
        </w:rPr>
      </w:pPr>
      <w:r w:rsidRPr="002322AE">
        <w:rPr>
          <w:sz w:val="24"/>
          <w:szCs w:val="24"/>
        </w:rPr>
        <w:t>ČSN 33 2000-5-51 ed.3</w:t>
      </w:r>
      <w:r w:rsidRPr="002322AE">
        <w:rPr>
          <w:sz w:val="24"/>
          <w:szCs w:val="24"/>
        </w:rPr>
        <w:tab/>
        <w:t>Elektrické instalace nízkého napětí - Část 5-51: Výběr a stavba</w:t>
      </w:r>
    </w:p>
    <w:p w:rsidR="004B448D" w:rsidRPr="002322AE" w:rsidRDefault="004B448D" w:rsidP="004B448D">
      <w:pPr>
        <w:ind w:left="2847" w:firstLine="698"/>
        <w:rPr>
          <w:sz w:val="24"/>
          <w:szCs w:val="24"/>
        </w:rPr>
      </w:pPr>
      <w:r w:rsidRPr="002322AE">
        <w:rPr>
          <w:sz w:val="24"/>
          <w:szCs w:val="24"/>
        </w:rPr>
        <w:t>elektrických zařízení - Všeobecné předpisy.</w:t>
      </w:r>
    </w:p>
    <w:p w:rsidR="004B448D" w:rsidRPr="002322AE" w:rsidRDefault="004B448D" w:rsidP="004B448D">
      <w:pPr>
        <w:numPr>
          <w:ilvl w:val="0"/>
          <w:numId w:val="14"/>
        </w:numPr>
        <w:rPr>
          <w:sz w:val="24"/>
          <w:szCs w:val="24"/>
        </w:rPr>
      </w:pPr>
      <w:r w:rsidRPr="002322AE">
        <w:rPr>
          <w:sz w:val="24"/>
          <w:szCs w:val="24"/>
        </w:rPr>
        <w:t>ČSN 33 2000-5-52 ed.2</w:t>
      </w:r>
      <w:r w:rsidRPr="002322AE">
        <w:rPr>
          <w:sz w:val="24"/>
          <w:szCs w:val="24"/>
        </w:rPr>
        <w:tab/>
        <w:t xml:space="preserve">Elektrotechnické předpisy - Elektrická zařízení - Část 5: Výběr </w:t>
      </w:r>
    </w:p>
    <w:p w:rsidR="004B448D" w:rsidRPr="002322AE" w:rsidRDefault="004B448D" w:rsidP="004B448D">
      <w:pPr>
        <w:ind w:left="3545"/>
        <w:rPr>
          <w:sz w:val="24"/>
          <w:szCs w:val="24"/>
        </w:rPr>
      </w:pPr>
      <w:r w:rsidRPr="002322AE">
        <w:rPr>
          <w:sz w:val="24"/>
          <w:szCs w:val="24"/>
        </w:rPr>
        <w:t>a stavba elektrických zařízení – Kap. 52: Výběr soustav a stavba vedení.</w:t>
      </w:r>
    </w:p>
    <w:p w:rsidR="004B448D" w:rsidRPr="002322AE" w:rsidRDefault="004B448D" w:rsidP="004B448D">
      <w:pPr>
        <w:numPr>
          <w:ilvl w:val="0"/>
          <w:numId w:val="14"/>
        </w:numPr>
        <w:rPr>
          <w:sz w:val="24"/>
          <w:szCs w:val="24"/>
        </w:rPr>
      </w:pPr>
      <w:r w:rsidRPr="002322AE">
        <w:rPr>
          <w:sz w:val="24"/>
          <w:szCs w:val="24"/>
        </w:rPr>
        <w:t>ČSN 33 2000-5-523 ed.2</w:t>
      </w:r>
      <w:r w:rsidRPr="002322AE">
        <w:rPr>
          <w:sz w:val="24"/>
          <w:szCs w:val="24"/>
        </w:rPr>
        <w:tab/>
        <w:t xml:space="preserve">Elektrické instalace budov - Část 5: Výběr a stavba </w:t>
      </w:r>
    </w:p>
    <w:p w:rsidR="004B448D" w:rsidRPr="002322AE" w:rsidRDefault="004B448D" w:rsidP="004B448D">
      <w:pPr>
        <w:ind w:left="3545"/>
        <w:rPr>
          <w:sz w:val="24"/>
          <w:szCs w:val="24"/>
        </w:rPr>
      </w:pPr>
      <w:r w:rsidRPr="002322AE">
        <w:rPr>
          <w:sz w:val="24"/>
          <w:szCs w:val="24"/>
        </w:rPr>
        <w:t>elektrických zařízení - Oddíl 523: Dovolené proudy v elektrických rozvodech.</w:t>
      </w:r>
    </w:p>
    <w:p w:rsidR="004B448D" w:rsidRPr="002322AE" w:rsidRDefault="004B448D" w:rsidP="004B448D">
      <w:pPr>
        <w:numPr>
          <w:ilvl w:val="0"/>
          <w:numId w:val="14"/>
        </w:numPr>
        <w:rPr>
          <w:sz w:val="24"/>
          <w:szCs w:val="24"/>
        </w:rPr>
      </w:pPr>
      <w:r w:rsidRPr="002322AE">
        <w:rPr>
          <w:sz w:val="24"/>
          <w:szCs w:val="24"/>
        </w:rPr>
        <w:t>ČSN 33 2000-5-54 ed.2</w:t>
      </w:r>
      <w:r w:rsidRPr="002322AE">
        <w:rPr>
          <w:sz w:val="24"/>
          <w:szCs w:val="24"/>
        </w:rPr>
        <w:tab/>
        <w:t>Elektrické instalace nízkého napětí - Část 5-54: Výběr a stavba</w:t>
      </w:r>
    </w:p>
    <w:p w:rsidR="004B448D" w:rsidRPr="002322AE" w:rsidRDefault="004B448D" w:rsidP="004B448D">
      <w:pPr>
        <w:ind w:left="2836" w:firstLine="709"/>
        <w:rPr>
          <w:sz w:val="24"/>
          <w:szCs w:val="24"/>
        </w:rPr>
      </w:pPr>
      <w:r w:rsidRPr="002322AE">
        <w:rPr>
          <w:sz w:val="24"/>
          <w:szCs w:val="24"/>
        </w:rPr>
        <w:t>elektrických zařízení - Uzemnění, ochranné vodiče a vodiče</w:t>
      </w:r>
    </w:p>
    <w:p w:rsidR="004B448D" w:rsidRPr="002322AE" w:rsidRDefault="004B448D" w:rsidP="004B448D">
      <w:pPr>
        <w:ind w:left="2836" w:firstLine="709"/>
        <w:rPr>
          <w:sz w:val="24"/>
          <w:szCs w:val="24"/>
        </w:rPr>
      </w:pPr>
      <w:r w:rsidRPr="002322AE">
        <w:rPr>
          <w:sz w:val="24"/>
          <w:szCs w:val="24"/>
        </w:rPr>
        <w:t>ochranného pospojování.</w:t>
      </w:r>
    </w:p>
    <w:p w:rsidR="004B448D" w:rsidRPr="002322AE" w:rsidRDefault="004B448D" w:rsidP="004B448D">
      <w:pPr>
        <w:numPr>
          <w:ilvl w:val="0"/>
          <w:numId w:val="14"/>
        </w:numPr>
        <w:rPr>
          <w:sz w:val="24"/>
          <w:szCs w:val="24"/>
        </w:rPr>
      </w:pPr>
      <w:r w:rsidRPr="002322AE">
        <w:rPr>
          <w:sz w:val="24"/>
          <w:szCs w:val="24"/>
        </w:rPr>
        <w:t>ČSN 33 2000-6</w:t>
      </w:r>
      <w:r w:rsidRPr="002322AE">
        <w:rPr>
          <w:sz w:val="24"/>
          <w:szCs w:val="24"/>
        </w:rPr>
        <w:tab/>
      </w:r>
      <w:r w:rsidRPr="002322AE">
        <w:rPr>
          <w:sz w:val="24"/>
          <w:szCs w:val="24"/>
        </w:rPr>
        <w:tab/>
        <w:t>Elektrické instalace nízkého napětí - Část 6: Revize.</w:t>
      </w:r>
    </w:p>
    <w:p w:rsidR="004B448D" w:rsidRPr="002322AE" w:rsidRDefault="004B448D" w:rsidP="004B448D">
      <w:pPr>
        <w:numPr>
          <w:ilvl w:val="0"/>
          <w:numId w:val="14"/>
        </w:numPr>
        <w:rPr>
          <w:sz w:val="24"/>
          <w:szCs w:val="24"/>
        </w:rPr>
      </w:pPr>
      <w:r w:rsidRPr="002322AE">
        <w:rPr>
          <w:sz w:val="24"/>
          <w:szCs w:val="24"/>
        </w:rPr>
        <w:t>ČSN EN 62 305-4</w:t>
      </w:r>
      <w:r w:rsidRPr="002322AE">
        <w:rPr>
          <w:sz w:val="24"/>
          <w:szCs w:val="24"/>
        </w:rPr>
        <w:tab/>
      </w:r>
      <w:r w:rsidRPr="002322AE">
        <w:rPr>
          <w:sz w:val="24"/>
          <w:szCs w:val="24"/>
        </w:rPr>
        <w:tab/>
        <w:t xml:space="preserve">Ochrana před bleskem - Část 4: Elektrické a elektronické </w:t>
      </w:r>
    </w:p>
    <w:p w:rsidR="004B448D" w:rsidRPr="002322AE" w:rsidRDefault="004B448D" w:rsidP="004B448D">
      <w:pPr>
        <w:ind w:left="2836" w:firstLine="709"/>
        <w:rPr>
          <w:sz w:val="24"/>
          <w:szCs w:val="24"/>
        </w:rPr>
      </w:pPr>
      <w:r w:rsidRPr="002322AE">
        <w:rPr>
          <w:sz w:val="24"/>
          <w:szCs w:val="24"/>
        </w:rPr>
        <w:t xml:space="preserve">systémy ve stavbách. </w:t>
      </w:r>
    </w:p>
    <w:p w:rsidR="004B448D" w:rsidRPr="002322AE" w:rsidRDefault="004B448D" w:rsidP="004B448D">
      <w:pPr>
        <w:numPr>
          <w:ilvl w:val="0"/>
          <w:numId w:val="14"/>
        </w:numPr>
        <w:rPr>
          <w:sz w:val="24"/>
          <w:szCs w:val="24"/>
        </w:rPr>
      </w:pPr>
      <w:r w:rsidRPr="002322AE">
        <w:rPr>
          <w:sz w:val="24"/>
          <w:szCs w:val="24"/>
        </w:rPr>
        <w:t>ČSN 33 2130 ed.2</w:t>
      </w:r>
      <w:r w:rsidRPr="002322AE">
        <w:rPr>
          <w:sz w:val="24"/>
          <w:szCs w:val="24"/>
        </w:rPr>
        <w:tab/>
      </w:r>
      <w:r w:rsidRPr="002322AE">
        <w:rPr>
          <w:sz w:val="24"/>
          <w:szCs w:val="24"/>
        </w:rPr>
        <w:tab/>
        <w:t>Elektrotechnické předpisy. Vnitřní elektrické rozvody.</w:t>
      </w:r>
    </w:p>
    <w:p w:rsidR="004B448D" w:rsidRPr="002322AE" w:rsidRDefault="004B448D" w:rsidP="004B448D">
      <w:pPr>
        <w:numPr>
          <w:ilvl w:val="0"/>
          <w:numId w:val="14"/>
        </w:numPr>
        <w:rPr>
          <w:sz w:val="24"/>
          <w:szCs w:val="24"/>
        </w:rPr>
      </w:pPr>
      <w:r w:rsidRPr="002322AE">
        <w:rPr>
          <w:sz w:val="24"/>
          <w:szCs w:val="24"/>
        </w:rPr>
        <w:t>ČSN 34 2300</w:t>
      </w:r>
      <w:r w:rsidRPr="002322AE">
        <w:rPr>
          <w:sz w:val="24"/>
          <w:szCs w:val="24"/>
        </w:rPr>
        <w:tab/>
      </w:r>
      <w:r w:rsidRPr="002322AE">
        <w:rPr>
          <w:sz w:val="24"/>
          <w:szCs w:val="24"/>
        </w:rPr>
        <w:tab/>
        <w:t>Předpisy pro vnitřní rozvody sdělovacích vedení.</w:t>
      </w:r>
    </w:p>
    <w:p w:rsidR="004B448D" w:rsidRPr="002322AE" w:rsidRDefault="004B448D" w:rsidP="004B448D">
      <w:pPr>
        <w:numPr>
          <w:ilvl w:val="0"/>
          <w:numId w:val="14"/>
        </w:numPr>
        <w:rPr>
          <w:sz w:val="24"/>
          <w:szCs w:val="24"/>
        </w:rPr>
      </w:pPr>
      <w:r w:rsidRPr="002322AE">
        <w:rPr>
          <w:sz w:val="24"/>
          <w:szCs w:val="24"/>
        </w:rPr>
        <w:lastRenderedPageBreak/>
        <w:t>ČSN 37 5245</w:t>
      </w:r>
      <w:r w:rsidRPr="002322AE">
        <w:rPr>
          <w:sz w:val="24"/>
          <w:szCs w:val="24"/>
        </w:rPr>
        <w:tab/>
      </w:r>
      <w:r w:rsidRPr="002322AE">
        <w:rPr>
          <w:sz w:val="24"/>
          <w:szCs w:val="24"/>
        </w:rPr>
        <w:tab/>
        <w:t>Kladení elektrických vedení do stropů a podlah.</w:t>
      </w:r>
    </w:p>
    <w:p w:rsidR="00AD5E4A" w:rsidRPr="002322AE" w:rsidRDefault="00AD5E4A" w:rsidP="00AD5E4A">
      <w:pPr>
        <w:numPr>
          <w:ilvl w:val="0"/>
          <w:numId w:val="14"/>
        </w:numPr>
        <w:rPr>
          <w:sz w:val="24"/>
          <w:szCs w:val="24"/>
        </w:rPr>
      </w:pPr>
      <w:r w:rsidRPr="002322AE">
        <w:rPr>
          <w:sz w:val="24"/>
          <w:szCs w:val="24"/>
        </w:rPr>
        <w:t>ČSN EN 50 133</w:t>
      </w:r>
      <w:r w:rsidR="004B448D" w:rsidRPr="002322AE">
        <w:rPr>
          <w:sz w:val="24"/>
          <w:szCs w:val="24"/>
        </w:rPr>
        <w:tab/>
      </w:r>
      <w:r w:rsidRPr="002322AE">
        <w:rPr>
          <w:sz w:val="24"/>
          <w:szCs w:val="24"/>
        </w:rPr>
        <w:t>Soubor norem ČSN EN 50 133</w:t>
      </w:r>
      <w:r w:rsidR="004B448D" w:rsidRPr="002322AE">
        <w:rPr>
          <w:sz w:val="24"/>
          <w:szCs w:val="24"/>
        </w:rPr>
        <w:t xml:space="preserve"> </w:t>
      </w:r>
      <w:r w:rsidRPr="002322AE">
        <w:rPr>
          <w:sz w:val="24"/>
          <w:szCs w:val="24"/>
        </w:rPr>
        <w:t xml:space="preserve">Poplachové systémy – Systémy </w:t>
      </w:r>
    </w:p>
    <w:p w:rsidR="00AD5E4A" w:rsidRPr="002322AE" w:rsidRDefault="00AD5E4A" w:rsidP="00AD5E4A">
      <w:pPr>
        <w:ind w:left="2138" w:firstLine="698"/>
        <w:rPr>
          <w:sz w:val="24"/>
          <w:szCs w:val="24"/>
        </w:rPr>
      </w:pPr>
      <w:r w:rsidRPr="002322AE">
        <w:rPr>
          <w:sz w:val="24"/>
          <w:szCs w:val="24"/>
        </w:rPr>
        <w:t>kontroly vstupů pro použití v bezpečnostních aplikacích</w:t>
      </w:r>
    </w:p>
    <w:p w:rsidR="004B448D" w:rsidRPr="002322AE" w:rsidRDefault="004B448D" w:rsidP="00AD5E4A">
      <w:pPr>
        <w:numPr>
          <w:ilvl w:val="0"/>
          <w:numId w:val="14"/>
        </w:numPr>
        <w:rPr>
          <w:sz w:val="24"/>
          <w:szCs w:val="24"/>
        </w:rPr>
      </w:pPr>
      <w:r w:rsidRPr="002322AE">
        <w:rPr>
          <w:sz w:val="24"/>
          <w:szCs w:val="24"/>
        </w:rPr>
        <w:t>ČSN EN 50 173-1 ed.2</w:t>
      </w:r>
      <w:r w:rsidRPr="002322AE">
        <w:rPr>
          <w:sz w:val="24"/>
          <w:szCs w:val="24"/>
        </w:rPr>
        <w:tab/>
        <w:t xml:space="preserve">Informační technologie - Univerzální kabelážní systémy - Část </w:t>
      </w:r>
    </w:p>
    <w:p w:rsidR="004B448D" w:rsidRPr="002322AE" w:rsidRDefault="004B448D" w:rsidP="004B448D">
      <w:pPr>
        <w:ind w:left="2138" w:firstLine="698"/>
        <w:rPr>
          <w:sz w:val="24"/>
          <w:szCs w:val="24"/>
        </w:rPr>
      </w:pPr>
      <w:r w:rsidRPr="002322AE">
        <w:rPr>
          <w:sz w:val="24"/>
          <w:szCs w:val="24"/>
        </w:rPr>
        <w:t>1:Všeobecné požadavky.</w:t>
      </w:r>
    </w:p>
    <w:p w:rsidR="004B448D" w:rsidRPr="002322AE" w:rsidRDefault="004B448D" w:rsidP="004B448D">
      <w:pPr>
        <w:numPr>
          <w:ilvl w:val="0"/>
          <w:numId w:val="14"/>
        </w:numPr>
        <w:rPr>
          <w:sz w:val="24"/>
          <w:szCs w:val="24"/>
        </w:rPr>
      </w:pPr>
      <w:r w:rsidRPr="002322AE">
        <w:rPr>
          <w:sz w:val="24"/>
          <w:szCs w:val="24"/>
        </w:rPr>
        <w:t>ČSN EN 50 173-2</w:t>
      </w:r>
      <w:r w:rsidRPr="002322AE">
        <w:rPr>
          <w:sz w:val="24"/>
          <w:szCs w:val="24"/>
        </w:rPr>
        <w:tab/>
        <w:t xml:space="preserve">Informační technologie - Univerzální kabelážní systémy - Část 2: </w:t>
      </w:r>
    </w:p>
    <w:p w:rsidR="004B448D" w:rsidRPr="002322AE" w:rsidRDefault="004B448D" w:rsidP="004B448D">
      <w:pPr>
        <w:ind w:left="2138" w:firstLine="698"/>
        <w:rPr>
          <w:sz w:val="24"/>
          <w:szCs w:val="24"/>
        </w:rPr>
      </w:pPr>
      <w:r w:rsidRPr="002322AE">
        <w:rPr>
          <w:sz w:val="24"/>
          <w:szCs w:val="24"/>
        </w:rPr>
        <w:t>Kancelářské prostory.</w:t>
      </w:r>
    </w:p>
    <w:p w:rsidR="004B448D" w:rsidRPr="002322AE" w:rsidRDefault="004B448D" w:rsidP="004B448D">
      <w:pPr>
        <w:numPr>
          <w:ilvl w:val="0"/>
          <w:numId w:val="14"/>
        </w:numPr>
        <w:rPr>
          <w:sz w:val="24"/>
          <w:szCs w:val="24"/>
        </w:rPr>
      </w:pPr>
      <w:r w:rsidRPr="002322AE">
        <w:rPr>
          <w:sz w:val="24"/>
          <w:szCs w:val="24"/>
        </w:rPr>
        <w:t>ČSN EN 50 173-3</w:t>
      </w:r>
      <w:r w:rsidRPr="002322AE">
        <w:rPr>
          <w:sz w:val="24"/>
          <w:szCs w:val="24"/>
        </w:rPr>
        <w:tab/>
        <w:t>Informační technologie - Univerzální kabelážní systémy - Část 3:</w:t>
      </w:r>
    </w:p>
    <w:p w:rsidR="004B448D" w:rsidRPr="002322AE" w:rsidRDefault="004B448D" w:rsidP="004B448D">
      <w:pPr>
        <w:ind w:left="720"/>
        <w:rPr>
          <w:sz w:val="24"/>
          <w:szCs w:val="24"/>
        </w:rPr>
      </w:pPr>
      <w:r w:rsidRPr="002322AE">
        <w:rPr>
          <w:sz w:val="24"/>
          <w:szCs w:val="24"/>
        </w:rPr>
        <w:tab/>
      </w:r>
      <w:r w:rsidRPr="002322AE">
        <w:rPr>
          <w:sz w:val="24"/>
          <w:szCs w:val="24"/>
        </w:rPr>
        <w:tab/>
      </w:r>
      <w:r w:rsidRPr="002322AE">
        <w:rPr>
          <w:sz w:val="24"/>
          <w:szCs w:val="24"/>
        </w:rPr>
        <w:tab/>
        <w:t>Průmyslové prostory.</w:t>
      </w:r>
    </w:p>
    <w:p w:rsidR="004B448D" w:rsidRPr="002322AE" w:rsidRDefault="004B448D" w:rsidP="004B448D">
      <w:pPr>
        <w:numPr>
          <w:ilvl w:val="0"/>
          <w:numId w:val="14"/>
        </w:numPr>
        <w:rPr>
          <w:sz w:val="24"/>
          <w:szCs w:val="24"/>
        </w:rPr>
      </w:pPr>
      <w:r w:rsidRPr="002322AE">
        <w:rPr>
          <w:sz w:val="24"/>
          <w:szCs w:val="24"/>
        </w:rPr>
        <w:t>ČSN EN 50 173-5</w:t>
      </w:r>
      <w:r w:rsidRPr="002322AE">
        <w:rPr>
          <w:sz w:val="24"/>
          <w:szCs w:val="24"/>
        </w:rPr>
        <w:tab/>
        <w:t>Informační technologie - Univerzální kabelážní systémy - Část 5:</w:t>
      </w:r>
    </w:p>
    <w:p w:rsidR="004B448D" w:rsidRPr="002322AE" w:rsidRDefault="004B448D" w:rsidP="004B448D">
      <w:pPr>
        <w:ind w:left="2138" w:firstLine="698"/>
        <w:rPr>
          <w:sz w:val="24"/>
          <w:szCs w:val="24"/>
        </w:rPr>
      </w:pPr>
      <w:r w:rsidRPr="002322AE">
        <w:rPr>
          <w:sz w:val="24"/>
          <w:szCs w:val="24"/>
        </w:rPr>
        <w:t>Datová centra.</w:t>
      </w:r>
    </w:p>
    <w:p w:rsidR="004B448D" w:rsidRPr="002322AE" w:rsidRDefault="004B448D" w:rsidP="004B448D">
      <w:pPr>
        <w:numPr>
          <w:ilvl w:val="0"/>
          <w:numId w:val="14"/>
        </w:numPr>
        <w:rPr>
          <w:sz w:val="24"/>
          <w:szCs w:val="24"/>
        </w:rPr>
      </w:pPr>
      <w:r w:rsidRPr="002322AE">
        <w:rPr>
          <w:sz w:val="24"/>
          <w:szCs w:val="24"/>
        </w:rPr>
        <w:t>ČSN EN 50 174</w:t>
      </w:r>
      <w:r w:rsidRPr="002322AE">
        <w:rPr>
          <w:sz w:val="24"/>
          <w:szCs w:val="24"/>
        </w:rPr>
        <w:tab/>
        <w:t>Soubor norem řady ČSN EN 50 174 Informační technika – Instalace</w:t>
      </w:r>
    </w:p>
    <w:p w:rsidR="004B448D" w:rsidRPr="002322AE" w:rsidRDefault="004B448D" w:rsidP="004B448D">
      <w:pPr>
        <w:ind w:left="2138" w:firstLine="698"/>
        <w:rPr>
          <w:sz w:val="24"/>
          <w:szCs w:val="24"/>
        </w:rPr>
      </w:pPr>
      <w:r w:rsidRPr="002322AE">
        <w:rPr>
          <w:sz w:val="24"/>
          <w:szCs w:val="24"/>
        </w:rPr>
        <w:t>kabelových rozvodů.</w:t>
      </w:r>
    </w:p>
    <w:p w:rsidR="004B448D" w:rsidRPr="002322AE" w:rsidRDefault="004B448D" w:rsidP="004B448D">
      <w:pPr>
        <w:rPr>
          <w:sz w:val="8"/>
          <w:szCs w:val="8"/>
          <w:highlight w:val="yellow"/>
        </w:rPr>
      </w:pPr>
    </w:p>
    <w:p w:rsidR="004B448D" w:rsidRPr="002322AE" w:rsidRDefault="004B448D" w:rsidP="004B448D">
      <w:pPr>
        <w:numPr>
          <w:ilvl w:val="0"/>
          <w:numId w:val="14"/>
        </w:numPr>
        <w:rPr>
          <w:sz w:val="24"/>
          <w:szCs w:val="24"/>
        </w:rPr>
      </w:pPr>
      <w:r w:rsidRPr="002322AE">
        <w:rPr>
          <w:sz w:val="24"/>
          <w:szCs w:val="24"/>
        </w:rPr>
        <w:t>L14</w:t>
      </w:r>
      <w:r w:rsidRPr="002322AE">
        <w:rPr>
          <w:sz w:val="24"/>
          <w:szCs w:val="24"/>
        </w:rPr>
        <w:tab/>
      </w:r>
      <w:r w:rsidRPr="002322AE">
        <w:rPr>
          <w:sz w:val="24"/>
          <w:szCs w:val="24"/>
        </w:rPr>
        <w:tab/>
      </w:r>
      <w:r w:rsidRPr="002322AE">
        <w:rPr>
          <w:sz w:val="24"/>
          <w:szCs w:val="24"/>
        </w:rPr>
        <w:tab/>
        <w:t>Letecký předpis ICAO</w:t>
      </w:r>
    </w:p>
    <w:p w:rsidR="00660AF2" w:rsidRPr="002322AE" w:rsidRDefault="00660AF2" w:rsidP="00660AF2">
      <w:pPr>
        <w:rPr>
          <w:sz w:val="24"/>
          <w:szCs w:val="24"/>
        </w:rPr>
      </w:pPr>
    </w:p>
    <w:p w:rsidR="00660AF2" w:rsidRPr="002322AE" w:rsidRDefault="00660AF2" w:rsidP="00660AF2">
      <w:pPr>
        <w:rPr>
          <w:sz w:val="24"/>
          <w:szCs w:val="24"/>
        </w:rPr>
      </w:pPr>
      <w:r w:rsidRPr="002322AE">
        <w:rPr>
          <w:sz w:val="24"/>
          <w:szCs w:val="24"/>
        </w:rPr>
        <w:t xml:space="preserve">Výše uvedený výpis norem obsahuje hlavní okruh technických norem použitých při návrhu řešení projektu dle této projektové dokumentace. Jelikož se tyto normy hojně odkazují také na další normy a předpisy ČSN je nutné při provádění montáže dle tohoto projektu postupovat nejen dle výše uvedených norem, </w:t>
      </w:r>
      <w:r w:rsidR="00951466" w:rsidRPr="002322AE">
        <w:rPr>
          <w:sz w:val="24"/>
          <w:szCs w:val="24"/>
        </w:rPr>
        <w:t>ale dle všech souvisejících platných norem a předpisů ČSN</w:t>
      </w:r>
      <w:r w:rsidRPr="002322AE">
        <w:rPr>
          <w:sz w:val="24"/>
          <w:szCs w:val="24"/>
        </w:rPr>
        <w:t xml:space="preserve">. </w:t>
      </w:r>
    </w:p>
    <w:p w:rsidR="0076750E" w:rsidRPr="002322AE" w:rsidRDefault="0076750E" w:rsidP="00660AF2"/>
    <w:p w:rsidR="00774F51" w:rsidRPr="002322AE" w:rsidRDefault="00774F51" w:rsidP="00761346">
      <w:pPr>
        <w:pStyle w:val="nadpis1CharChar"/>
      </w:pPr>
      <w:bookmarkStart w:id="49" w:name="_Toc353981075"/>
      <w:r w:rsidRPr="002322AE">
        <w:t>Základní technické údaje</w:t>
      </w:r>
      <w:bookmarkEnd w:id="41"/>
      <w:bookmarkEnd w:id="42"/>
      <w:bookmarkEnd w:id="43"/>
      <w:bookmarkEnd w:id="44"/>
      <w:bookmarkEnd w:id="45"/>
      <w:bookmarkEnd w:id="46"/>
      <w:bookmarkEnd w:id="47"/>
      <w:bookmarkEnd w:id="48"/>
      <w:bookmarkEnd w:id="49"/>
      <w:r w:rsidRPr="002322AE">
        <w:t xml:space="preserve"> </w:t>
      </w:r>
    </w:p>
    <w:p w:rsidR="00774F51" w:rsidRPr="002322AE" w:rsidRDefault="00774F51" w:rsidP="00D91223">
      <w:pPr>
        <w:pStyle w:val="nadpis2"/>
      </w:pPr>
      <w:bookmarkStart w:id="50" w:name="_Toc135725873"/>
      <w:bookmarkStart w:id="51" w:name="_Toc135726031"/>
      <w:bookmarkStart w:id="52" w:name="_Toc135726531"/>
      <w:bookmarkStart w:id="53" w:name="_Toc135726582"/>
      <w:bookmarkStart w:id="54" w:name="_Toc135726636"/>
      <w:bookmarkStart w:id="55" w:name="_Toc135726726"/>
      <w:bookmarkStart w:id="56" w:name="_Toc135726834"/>
      <w:bookmarkStart w:id="57" w:name="_Toc235417624"/>
      <w:bookmarkStart w:id="58" w:name="_Toc353981076"/>
      <w:r w:rsidRPr="002322AE">
        <w:t>Rozvodné soustavy</w:t>
      </w:r>
      <w:bookmarkEnd w:id="50"/>
      <w:bookmarkEnd w:id="51"/>
      <w:bookmarkEnd w:id="52"/>
      <w:bookmarkEnd w:id="53"/>
      <w:bookmarkEnd w:id="54"/>
      <w:bookmarkEnd w:id="55"/>
      <w:bookmarkEnd w:id="56"/>
      <w:bookmarkEnd w:id="57"/>
      <w:bookmarkEnd w:id="58"/>
      <w:r w:rsidRPr="002322AE">
        <w:t xml:space="preserve"> </w:t>
      </w:r>
    </w:p>
    <w:p w:rsidR="002B4BEE" w:rsidRPr="002322AE" w:rsidRDefault="002B4BEE" w:rsidP="002B4BEE">
      <w:pPr>
        <w:pStyle w:val="Norml"/>
        <w:numPr>
          <w:ilvl w:val="0"/>
          <w:numId w:val="21"/>
        </w:numPr>
        <w:jc w:val="left"/>
        <w:rPr>
          <w:rFonts w:ascii="Times New Roman" w:hAnsi="Times New Roman"/>
          <w:sz w:val="24"/>
          <w:szCs w:val="24"/>
        </w:rPr>
      </w:pPr>
      <w:bookmarkStart w:id="59" w:name="_Toc135725874"/>
      <w:bookmarkStart w:id="60" w:name="_Toc135726032"/>
      <w:bookmarkStart w:id="61" w:name="_Toc135726532"/>
      <w:bookmarkStart w:id="62" w:name="_Toc135726583"/>
      <w:bookmarkStart w:id="63" w:name="_Toc135726637"/>
      <w:bookmarkStart w:id="64" w:name="_Toc135726727"/>
      <w:bookmarkStart w:id="65" w:name="_Toc135726835"/>
      <w:r w:rsidRPr="002322AE">
        <w:rPr>
          <w:rFonts w:ascii="Times New Roman" w:hAnsi="Times New Roman"/>
          <w:sz w:val="24"/>
          <w:szCs w:val="24"/>
        </w:rPr>
        <w:t>provozní napájení zdrojů:</w:t>
      </w:r>
      <w:r w:rsidRPr="002322AE">
        <w:rPr>
          <w:rFonts w:ascii="Times New Roman" w:hAnsi="Times New Roman"/>
          <w:sz w:val="24"/>
          <w:szCs w:val="24"/>
        </w:rPr>
        <w:tab/>
      </w:r>
      <w:r w:rsidRPr="002322AE">
        <w:rPr>
          <w:rFonts w:ascii="Times New Roman" w:hAnsi="Times New Roman"/>
          <w:sz w:val="24"/>
          <w:szCs w:val="24"/>
        </w:rPr>
        <w:tab/>
      </w:r>
      <w:r w:rsidRPr="002322AE">
        <w:rPr>
          <w:rFonts w:ascii="Times New Roman" w:hAnsi="Times New Roman"/>
          <w:sz w:val="24"/>
          <w:szCs w:val="24"/>
        </w:rPr>
        <w:tab/>
      </w:r>
      <w:r w:rsidRPr="002322AE">
        <w:rPr>
          <w:rFonts w:ascii="Times New Roman" w:hAnsi="Times New Roman"/>
          <w:sz w:val="24"/>
          <w:szCs w:val="24"/>
        </w:rPr>
        <w:tab/>
      </w:r>
      <w:r w:rsidRPr="002322AE">
        <w:rPr>
          <w:rFonts w:ascii="Times New Roman" w:hAnsi="Times New Roman"/>
          <w:sz w:val="24"/>
          <w:szCs w:val="24"/>
        </w:rPr>
        <w:tab/>
        <w:t>1-NPE  230V, 50Hz, síť TN-C-S</w:t>
      </w:r>
    </w:p>
    <w:p w:rsidR="002917DB" w:rsidRPr="002322AE" w:rsidRDefault="002917DB" w:rsidP="002B4BEE">
      <w:pPr>
        <w:pStyle w:val="Norml"/>
        <w:numPr>
          <w:ilvl w:val="0"/>
          <w:numId w:val="21"/>
        </w:numPr>
        <w:jc w:val="left"/>
        <w:rPr>
          <w:rFonts w:ascii="Times New Roman" w:hAnsi="Times New Roman"/>
          <w:sz w:val="24"/>
          <w:szCs w:val="24"/>
        </w:rPr>
      </w:pPr>
      <w:r w:rsidRPr="002322AE">
        <w:rPr>
          <w:rFonts w:ascii="Times New Roman" w:hAnsi="Times New Roman"/>
          <w:sz w:val="24"/>
          <w:szCs w:val="24"/>
        </w:rPr>
        <w:t>datová linka LAN, RS485:</w:t>
      </w:r>
      <w:r w:rsidRPr="002322AE">
        <w:rPr>
          <w:rFonts w:ascii="Times New Roman" w:hAnsi="Times New Roman"/>
          <w:sz w:val="24"/>
          <w:szCs w:val="24"/>
        </w:rPr>
        <w:tab/>
      </w:r>
      <w:r w:rsidRPr="002322AE">
        <w:rPr>
          <w:rFonts w:ascii="Times New Roman" w:hAnsi="Times New Roman"/>
          <w:sz w:val="24"/>
          <w:szCs w:val="24"/>
        </w:rPr>
        <w:tab/>
      </w:r>
      <w:r w:rsidRPr="002322AE">
        <w:rPr>
          <w:rFonts w:ascii="Times New Roman" w:hAnsi="Times New Roman"/>
          <w:sz w:val="24"/>
          <w:szCs w:val="24"/>
        </w:rPr>
        <w:tab/>
      </w:r>
      <w:r w:rsidRPr="002322AE">
        <w:rPr>
          <w:rFonts w:ascii="Times New Roman" w:hAnsi="Times New Roman"/>
          <w:sz w:val="24"/>
          <w:szCs w:val="24"/>
        </w:rPr>
        <w:tab/>
      </w:r>
      <w:r w:rsidRPr="002322AE">
        <w:rPr>
          <w:rFonts w:ascii="Times New Roman" w:hAnsi="Times New Roman"/>
          <w:sz w:val="24"/>
          <w:szCs w:val="24"/>
        </w:rPr>
        <w:tab/>
        <w:t>malé napětí SELV</w:t>
      </w:r>
    </w:p>
    <w:p w:rsidR="002A665D" w:rsidRPr="002322AE" w:rsidRDefault="00C20653" w:rsidP="00614AF5">
      <w:pPr>
        <w:pStyle w:val="Norml"/>
        <w:numPr>
          <w:ilvl w:val="0"/>
          <w:numId w:val="21"/>
        </w:numPr>
        <w:jc w:val="left"/>
        <w:rPr>
          <w:rFonts w:ascii="Times New Roman" w:hAnsi="Times New Roman"/>
          <w:sz w:val="24"/>
          <w:szCs w:val="24"/>
        </w:rPr>
      </w:pPr>
      <w:r w:rsidRPr="002322AE">
        <w:rPr>
          <w:rFonts w:ascii="Times New Roman" w:hAnsi="Times New Roman"/>
          <w:sz w:val="24"/>
          <w:szCs w:val="24"/>
        </w:rPr>
        <w:t xml:space="preserve">napájení </w:t>
      </w:r>
      <w:r w:rsidR="005B54DB" w:rsidRPr="002322AE">
        <w:rPr>
          <w:rFonts w:ascii="Times New Roman" w:hAnsi="Times New Roman"/>
          <w:sz w:val="24"/>
          <w:szCs w:val="24"/>
        </w:rPr>
        <w:t>terminálů</w:t>
      </w:r>
      <w:r w:rsidR="00614AF5" w:rsidRPr="002322AE">
        <w:rPr>
          <w:rFonts w:ascii="Times New Roman" w:hAnsi="Times New Roman"/>
          <w:sz w:val="24"/>
          <w:szCs w:val="24"/>
        </w:rPr>
        <w:t>, linkových modulů apod.</w:t>
      </w:r>
      <w:r w:rsidR="00614AF5" w:rsidRPr="002322AE">
        <w:rPr>
          <w:rFonts w:ascii="Times New Roman" w:hAnsi="Times New Roman"/>
          <w:sz w:val="24"/>
          <w:szCs w:val="24"/>
        </w:rPr>
        <w:tab/>
      </w:r>
      <w:r w:rsidR="00614AF5" w:rsidRPr="002322AE">
        <w:rPr>
          <w:rFonts w:ascii="Times New Roman" w:hAnsi="Times New Roman"/>
          <w:sz w:val="24"/>
          <w:szCs w:val="24"/>
        </w:rPr>
        <w:tab/>
        <w:t>malé bezpečné napětí</w:t>
      </w:r>
      <w:r w:rsidR="00614AF5" w:rsidRPr="002322AE">
        <w:rPr>
          <w:rFonts w:ascii="Times New Roman" w:hAnsi="Times New Roman"/>
          <w:sz w:val="24"/>
          <w:szCs w:val="24"/>
        </w:rPr>
        <w:tab/>
      </w:r>
      <w:r w:rsidR="00614AF5" w:rsidRPr="002322AE">
        <w:rPr>
          <w:rFonts w:ascii="Times New Roman" w:hAnsi="Times New Roman"/>
          <w:sz w:val="24"/>
          <w:szCs w:val="24"/>
        </w:rPr>
        <w:tab/>
      </w:r>
      <w:r w:rsidR="00614AF5" w:rsidRPr="002322AE">
        <w:rPr>
          <w:rFonts w:ascii="Times New Roman" w:hAnsi="Times New Roman"/>
          <w:sz w:val="24"/>
          <w:szCs w:val="24"/>
        </w:rPr>
        <w:tab/>
      </w:r>
      <w:r w:rsidR="00614AF5" w:rsidRPr="002322AE">
        <w:rPr>
          <w:rFonts w:ascii="Times New Roman" w:hAnsi="Times New Roman"/>
          <w:sz w:val="24"/>
          <w:szCs w:val="24"/>
        </w:rPr>
        <w:tab/>
      </w:r>
    </w:p>
    <w:p w:rsidR="00774F51" w:rsidRPr="002322AE" w:rsidRDefault="00774F51" w:rsidP="00D91223">
      <w:pPr>
        <w:pStyle w:val="nadpis2"/>
      </w:pPr>
      <w:bookmarkStart w:id="66" w:name="_Toc235417625"/>
      <w:bookmarkStart w:id="67" w:name="_Toc353981077"/>
      <w:r w:rsidRPr="002322AE">
        <w:t>Prostředí</w:t>
      </w:r>
      <w:bookmarkEnd w:id="66"/>
      <w:bookmarkEnd w:id="67"/>
    </w:p>
    <w:p w:rsidR="00EC4CF2" w:rsidRPr="002322AE" w:rsidRDefault="00EC4CF2" w:rsidP="00EC4CF2">
      <w:pPr>
        <w:pStyle w:val="Norml"/>
        <w:rPr>
          <w:rFonts w:ascii="Times New Roman" w:hAnsi="Times New Roman"/>
          <w:sz w:val="24"/>
          <w:szCs w:val="24"/>
        </w:rPr>
      </w:pPr>
      <w:bookmarkStart w:id="68" w:name="_Toc135725875"/>
      <w:bookmarkStart w:id="69" w:name="_Toc135726033"/>
      <w:bookmarkStart w:id="70" w:name="_Toc135726533"/>
      <w:bookmarkStart w:id="71" w:name="_Toc135726584"/>
      <w:bookmarkStart w:id="72" w:name="_Toc135726638"/>
      <w:bookmarkStart w:id="73" w:name="_Toc135726728"/>
      <w:bookmarkStart w:id="74" w:name="_Toc135726836"/>
      <w:bookmarkStart w:id="75" w:name="_Toc183333011"/>
      <w:bookmarkStart w:id="76" w:name="_Toc235417626"/>
      <w:bookmarkEnd w:id="59"/>
      <w:bookmarkEnd w:id="60"/>
      <w:bookmarkEnd w:id="61"/>
      <w:bookmarkEnd w:id="62"/>
      <w:bookmarkEnd w:id="63"/>
      <w:bookmarkEnd w:id="64"/>
      <w:bookmarkEnd w:id="65"/>
      <w:r w:rsidRPr="002322AE">
        <w:rPr>
          <w:rFonts w:ascii="Times New Roman" w:hAnsi="Times New Roman"/>
          <w:sz w:val="24"/>
          <w:szCs w:val="24"/>
        </w:rPr>
        <w:t>Stanovení prostředí a vnějších vlivů dle požadavků normy ČSN 33 2000-5-51 ed.3 je uvedeno v textové části projektové dokumentace profese silnoproud. Ve vnitřních prostorách vybavených prvky slaboproudých systémů je prostředí normální dle ČSN 33 2000-1 ed.2. Vně objektu a tam, kde je prostředí dle ČSN 33 2000-1 ed.2 klasifikováno jako nebezpečné a zvlášť nebezpečné budou navrženy prvky a vedení, odpovídající svým provedením tomuto prostředí a způsobu uložení. Tato kapitola se týká pouze instalace prvků slaboproudých technologií uvedených v této projektové dokumentaci.</w:t>
      </w:r>
    </w:p>
    <w:p w:rsidR="00774F51" w:rsidRPr="002322AE" w:rsidRDefault="00774F51" w:rsidP="00774F51">
      <w:pPr>
        <w:pStyle w:val="Normlntz"/>
        <w:rPr>
          <w:rFonts w:ascii="Times New Roman" w:hAnsi="Times New Roman"/>
          <w:sz w:val="4"/>
          <w:szCs w:val="4"/>
        </w:rPr>
      </w:pPr>
    </w:p>
    <w:p w:rsidR="00614AF5" w:rsidRPr="002322AE" w:rsidRDefault="00614AF5" w:rsidP="00D91223">
      <w:pPr>
        <w:pStyle w:val="nadpis2"/>
      </w:pPr>
      <w:bookmarkStart w:id="77" w:name="_Toc292104508"/>
      <w:bookmarkStart w:id="78" w:name="_Toc353981078"/>
      <w:bookmarkStart w:id="79" w:name="_Toc235386447"/>
      <w:bookmarkEnd w:id="68"/>
      <w:bookmarkEnd w:id="69"/>
      <w:bookmarkEnd w:id="70"/>
      <w:bookmarkEnd w:id="71"/>
      <w:bookmarkEnd w:id="72"/>
      <w:bookmarkEnd w:id="73"/>
      <w:bookmarkEnd w:id="74"/>
      <w:bookmarkEnd w:id="75"/>
      <w:bookmarkEnd w:id="76"/>
      <w:r w:rsidRPr="002322AE">
        <w:t xml:space="preserve">Ochrana před úrazem el. </w:t>
      </w:r>
      <w:proofErr w:type="gramStart"/>
      <w:r w:rsidRPr="002322AE">
        <w:t>proudem</w:t>
      </w:r>
      <w:proofErr w:type="gramEnd"/>
      <w:r w:rsidRPr="002322AE">
        <w:t xml:space="preserve"> a druh uzemnění</w:t>
      </w:r>
      <w:bookmarkEnd w:id="77"/>
      <w:bookmarkEnd w:id="78"/>
    </w:p>
    <w:p w:rsidR="00614AF5" w:rsidRPr="002322AE" w:rsidRDefault="00614AF5" w:rsidP="00614AF5">
      <w:pPr>
        <w:pStyle w:val="Norml"/>
        <w:rPr>
          <w:rFonts w:ascii="Times New Roman" w:hAnsi="Times New Roman"/>
          <w:sz w:val="24"/>
          <w:szCs w:val="24"/>
        </w:rPr>
      </w:pPr>
      <w:r w:rsidRPr="002322AE">
        <w:rPr>
          <w:rFonts w:ascii="Times New Roman" w:hAnsi="Times New Roman"/>
          <w:sz w:val="24"/>
          <w:szCs w:val="24"/>
        </w:rPr>
        <w:t xml:space="preserve">Ochrana před úrazem el. </w:t>
      </w:r>
      <w:proofErr w:type="gramStart"/>
      <w:r w:rsidRPr="002322AE">
        <w:rPr>
          <w:rFonts w:ascii="Times New Roman" w:hAnsi="Times New Roman"/>
          <w:sz w:val="24"/>
          <w:szCs w:val="24"/>
        </w:rPr>
        <w:t>proudem</w:t>
      </w:r>
      <w:proofErr w:type="gramEnd"/>
      <w:r w:rsidRPr="002322AE">
        <w:rPr>
          <w:rFonts w:ascii="Times New Roman" w:hAnsi="Times New Roman"/>
          <w:sz w:val="24"/>
          <w:szCs w:val="24"/>
        </w:rPr>
        <w:t xml:space="preserve"> a druh uzemnění je provedena podle ČSN 33 2000-4-41 ed.2. Musí splňovat základní pravidlo ochrany před úrazem elektrickým proudem a to, že živé části nesmějí být za normálních podmínek přístupné, případně přístupné vodivé části nesmějí být </w:t>
      </w:r>
      <w:r w:rsidRPr="002322AE">
        <w:rPr>
          <w:rFonts w:ascii="Times New Roman" w:hAnsi="Times New Roman"/>
          <w:sz w:val="24"/>
          <w:szCs w:val="24"/>
        </w:rPr>
        <w:lastRenderedPageBreak/>
        <w:t>nebezpečné ani za normálních podmínek ani za podmínek jedné poruchy. Podle prostoru umístění a podle způsobu provozu zařízení je proveden příslušný stupeň ochrany:</w:t>
      </w:r>
    </w:p>
    <w:p w:rsidR="00614AF5" w:rsidRPr="002322AE" w:rsidRDefault="00614AF5" w:rsidP="00614AF5">
      <w:pPr>
        <w:pStyle w:val="Norml"/>
        <w:rPr>
          <w:rFonts w:ascii="Times New Roman" w:hAnsi="Times New Roman"/>
          <w:sz w:val="24"/>
          <w:szCs w:val="24"/>
        </w:rPr>
      </w:pPr>
    </w:p>
    <w:p w:rsidR="00EE6C49" w:rsidRPr="002322AE" w:rsidRDefault="00EE6C49" w:rsidP="00EE6C49">
      <w:pPr>
        <w:pStyle w:val="Normlntz"/>
        <w:rPr>
          <w:rFonts w:ascii="Times New Roman" w:hAnsi="Times New Roman"/>
          <w:szCs w:val="24"/>
        </w:rPr>
      </w:pPr>
      <w:r w:rsidRPr="002322AE">
        <w:rPr>
          <w:rFonts w:ascii="Times New Roman" w:hAnsi="Times New Roman"/>
          <w:b/>
          <w:szCs w:val="24"/>
        </w:rPr>
        <w:t>NORMÁLNÍ:</w:t>
      </w:r>
      <w:r w:rsidRPr="002322AE">
        <w:rPr>
          <w:rFonts w:ascii="Times New Roman" w:hAnsi="Times New Roman"/>
          <w:szCs w:val="24"/>
        </w:rPr>
        <w:t xml:space="preserve"> (v prostorech normálních i nebezpečných):</w:t>
      </w:r>
    </w:p>
    <w:p w:rsidR="00EE6C49" w:rsidRPr="002322AE" w:rsidRDefault="00EE6C49" w:rsidP="00EE6C49">
      <w:pPr>
        <w:pStyle w:val="Normlntz"/>
        <w:numPr>
          <w:ilvl w:val="0"/>
          <w:numId w:val="7"/>
        </w:numPr>
        <w:rPr>
          <w:rFonts w:ascii="Times New Roman" w:hAnsi="Times New Roman"/>
          <w:b/>
          <w:i/>
          <w:szCs w:val="24"/>
        </w:rPr>
      </w:pPr>
      <w:r w:rsidRPr="002322AE">
        <w:rPr>
          <w:rFonts w:ascii="Times New Roman" w:hAnsi="Times New Roman"/>
          <w:b/>
          <w:i/>
          <w:szCs w:val="24"/>
        </w:rPr>
        <w:t>Síť TN:</w:t>
      </w:r>
    </w:p>
    <w:p w:rsidR="00EE6C49" w:rsidRPr="002322AE" w:rsidRDefault="00EE6C49" w:rsidP="00EE6C49">
      <w:pPr>
        <w:pStyle w:val="Normlntz"/>
        <w:rPr>
          <w:rFonts w:ascii="Times New Roman" w:hAnsi="Times New Roman"/>
          <w:szCs w:val="24"/>
        </w:rPr>
      </w:pPr>
      <w:r w:rsidRPr="002322AE">
        <w:rPr>
          <w:rFonts w:ascii="Times New Roman" w:hAnsi="Times New Roman"/>
          <w:szCs w:val="24"/>
        </w:rPr>
        <w:t>- ochrana automatickým odpojením od zdroje nadproudovými jisticími prvky.</w:t>
      </w:r>
    </w:p>
    <w:p w:rsidR="00EE6C49" w:rsidRPr="002322AE" w:rsidRDefault="00EE6C49" w:rsidP="00EE6C49">
      <w:pPr>
        <w:pStyle w:val="Normlntz"/>
        <w:numPr>
          <w:ilvl w:val="0"/>
          <w:numId w:val="26"/>
        </w:numPr>
        <w:rPr>
          <w:rFonts w:ascii="Times New Roman" w:hAnsi="Times New Roman"/>
          <w:b/>
          <w:i/>
          <w:szCs w:val="24"/>
        </w:rPr>
      </w:pPr>
      <w:r w:rsidRPr="002322AE">
        <w:rPr>
          <w:rFonts w:ascii="Times New Roman" w:hAnsi="Times New Roman"/>
          <w:b/>
          <w:i/>
          <w:szCs w:val="24"/>
        </w:rPr>
        <w:t xml:space="preserve">Napájení prvků malé bezpečné napětí, 12 V DC, 24 V AC: </w:t>
      </w:r>
    </w:p>
    <w:p w:rsidR="00EE6C49" w:rsidRPr="002322AE" w:rsidRDefault="00EE6C49" w:rsidP="00EE6C49">
      <w:pPr>
        <w:pStyle w:val="Normlntz"/>
        <w:rPr>
          <w:rFonts w:ascii="Times New Roman" w:hAnsi="Times New Roman"/>
          <w:szCs w:val="24"/>
        </w:rPr>
      </w:pPr>
      <w:r w:rsidRPr="002322AE">
        <w:rPr>
          <w:rFonts w:ascii="Times New Roman" w:hAnsi="Times New Roman"/>
          <w:szCs w:val="24"/>
        </w:rPr>
        <w:t>- ochrana bezpečným malým napětím nepřesahujícím 50V AC a/nebo 120V DC v obvodu SELV.</w:t>
      </w:r>
    </w:p>
    <w:p w:rsidR="00EE6C49" w:rsidRPr="002322AE" w:rsidRDefault="00EE6C49" w:rsidP="00EE6C49">
      <w:pPr>
        <w:pStyle w:val="Normlntz"/>
        <w:rPr>
          <w:rFonts w:ascii="Times New Roman" w:hAnsi="Times New Roman"/>
          <w:b/>
          <w:szCs w:val="24"/>
        </w:rPr>
      </w:pPr>
    </w:p>
    <w:p w:rsidR="00EE6C49" w:rsidRPr="002322AE" w:rsidRDefault="00EE6C49" w:rsidP="00EE6C49">
      <w:pPr>
        <w:pStyle w:val="Normlntz"/>
        <w:rPr>
          <w:rFonts w:ascii="Times New Roman" w:hAnsi="Times New Roman"/>
          <w:szCs w:val="24"/>
        </w:rPr>
      </w:pPr>
      <w:r w:rsidRPr="002322AE">
        <w:rPr>
          <w:rFonts w:ascii="Times New Roman" w:hAnsi="Times New Roman"/>
          <w:b/>
          <w:szCs w:val="24"/>
        </w:rPr>
        <w:t>DOPLNĚNÁ</w:t>
      </w:r>
      <w:r w:rsidRPr="002322AE">
        <w:rPr>
          <w:rFonts w:ascii="Times New Roman" w:hAnsi="Times New Roman"/>
          <w:szCs w:val="24"/>
        </w:rPr>
        <w:t xml:space="preserve"> (v prostorech zvlášť nebezpečných):</w:t>
      </w:r>
    </w:p>
    <w:p w:rsidR="00EE6C49" w:rsidRPr="002322AE" w:rsidRDefault="00EE6C49" w:rsidP="00EE6C49">
      <w:pPr>
        <w:pStyle w:val="Normlntz"/>
        <w:numPr>
          <w:ilvl w:val="0"/>
          <w:numId w:val="7"/>
        </w:numPr>
        <w:rPr>
          <w:rFonts w:ascii="Times New Roman" w:hAnsi="Times New Roman"/>
          <w:b/>
          <w:i/>
          <w:szCs w:val="24"/>
        </w:rPr>
      </w:pPr>
      <w:r w:rsidRPr="002322AE">
        <w:rPr>
          <w:rFonts w:ascii="Times New Roman" w:hAnsi="Times New Roman"/>
          <w:b/>
          <w:i/>
          <w:szCs w:val="24"/>
        </w:rPr>
        <w:t>Síť TN:</w:t>
      </w:r>
    </w:p>
    <w:p w:rsidR="00EE6C49" w:rsidRPr="002322AE" w:rsidRDefault="00EE6C49" w:rsidP="00EE6C49">
      <w:pPr>
        <w:pStyle w:val="Normlntz"/>
        <w:rPr>
          <w:rFonts w:ascii="Times New Roman" w:hAnsi="Times New Roman"/>
          <w:szCs w:val="24"/>
        </w:rPr>
      </w:pPr>
      <w:r w:rsidRPr="002322AE">
        <w:rPr>
          <w:rFonts w:ascii="Times New Roman" w:hAnsi="Times New Roman"/>
          <w:szCs w:val="24"/>
        </w:rPr>
        <w:t>- ochrana automatickým odpojením od zdroje nadproudovými jisticími prvky a proudovým chráničem s vybavovacím proudem 30mA.</w:t>
      </w:r>
    </w:p>
    <w:p w:rsidR="00EE6C49" w:rsidRPr="002322AE" w:rsidRDefault="00EE6C49" w:rsidP="00EE6C49">
      <w:pPr>
        <w:pStyle w:val="Normlntz"/>
        <w:numPr>
          <w:ilvl w:val="0"/>
          <w:numId w:val="26"/>
        </w:numPr>
        <w:rPr>
          <w:rFonts w:ascii="Times New Roman" w:hAnsi="Times New Roman"/>
          <w:b/>
          <w:i/>
          <w:szCs w:val="24"/>
        </w:rPr>
      </w:pPr>
      <w:r w:rsidRPr="002322AE">
        <w:rPr>
          <w:rFonts w:ascii="Times New Roman" w:hAnsi="Times New Roman"/>
          <w:b/>
          <w:i/>
          <w:szCs w:val="24"/>
        </w:rPr>
        <w:t xml:space="preserve">Napájení prvků malé bezpečné napětí, 12 V DC, 24 V AC: </w:t>
      </w:r>
    </w:p>
    <w:p w:rsidR="00EE6C49" w:rsidRPr="002322AE" w:rsidRDefault="00EE6C49" w:rsidP="00EE6C49">
      <w:pPr>
        <w:pStyle w:val="Normlntz"/>
        <w:rPr>
          <w:rFonts w:ascii="Times New Roman" w:hAnsi="Times New Roman"/>
          <w:szCs w:val="24"/>
        </w:rPr>
      </w:pPr>
      <w:r w:rsidRPr="002322AE">
        <w:rPr>
          <w:rFonts w:ascii="Times New Roman" w:hAnsi="Times New Roman"/>
          <w:szCs w:val="24"/>
        </w:rPr>
        <w:t>- ochrana bezpečným malým napětím nepřesahujícím 50V AC a/nebo 120V DC v obvodu SELV a krytí nebo izolace živých částí i při omezení jejich napětí. Minimální krytí vnitřní elektrické instalace musí být IP20 a minimální krytí venkovní elektrické instalace musí být IP44.</w:t>
      </w:r>
    </w:p>
    <w:p w:rsidR="00614AF5" w:rsidRPr="002322AE" w:rsidRDefault="00614AF5" w:rsidP="00614AF5">
      <w:pPr>
        <w:pStyle w:val="Norml"/>
        <w:rPr>
          <w:rFonts w:ascii="Times New Roman" w:hAnsi="Times New Roman"/>
          <w:sz w:val="24"/>
          <w:szCs w:val="24"/>
        </w:rPr>
      </w:pPr>
    </w:p>
    <w:p w:rsidR="00614AF5" w:rsidRPr="002322AE" w:rsidRDefault="00AD7A6E" w:rsidP="00614AF5">
      <w:pPr>
        <w:pStyle w:val="Norml"/>
        <w:rPr>
          <w:rFonts w:ascii="Times New Roman" w:hAnsi="Times New Roman"/>
          <w:sz w:val="24"/>
          <w:szCs w:val="24"/>
        </w:rPr>
      </w:pPr>
      <w:r w:rsidRPr="002322AE">
        <w:rPr>
          <w:rFonts w:ascii="Times New Roman" w:hAnsi="Times New Roman"/>
          <w:sz w:val="24"/>
          <w:szCs w:val="24"/>
        </w:rPr>
        <w:t>Pro skříně rozvaděčů a prvků ACS s elektricky vodivým vnějším pláštěm skříně</w:t>
      </w:r>
      <w:r w:rsidR="00614AF5" w:rsidRPr="002322AE">
        <w:rPr>
          <w:rFonts w:ascii="Times New Roman" w:hAnsi="Times New Roman"/>
          <w:sz w:val="24"/>
          <w:szCs w:val="24"/>
        </w:rPr>
        <w:t xml:space="preserve"> musí být provedeno doplňující ochranné pospojování ochranným vodičem.</w:t>
      </w:r>
    </w:p>
    <w:p w:rsidR="00614AF5" w:rsidRPr="002322AE" w:rsidRDefault="00614AF5" w:rsidP="00774F51">
      <w:pPr>
        <w:pStyle w:val="Normlntz"/>
        <w:rPr>
          <w:rFonts w:ascii="Times New Roman" w:hAnsi="Times New Roman"/>
          <w:szCs w:val="24"/>
        </w:rPr>
      </w:pPr>
    </w:p>
    <w:p w:rsidR="00CF0FA7" w:rsidRPr="002322AE" w:rsidRDefault="00D91223" w:rsidP="00CF0FA7">
      <w:pPr>
        <w:jc w:val="both"/>
        <w:rPr>
          <w:sz w:val="24"/>
          <w:szCs w:val="24"/>
        </w:rPr>
      </w:pPr>
      <w:r w:rsidRPr="002322AE">
        <w:rPr>
          <w:sz w:val="24"/>
          <w:szCs w:val="24"/>
        </w:rPr>
        <w:t>Všechny instalované prvky</w:t>
      </w:r>
      <w:r w:rsidR="00CF0FA7" w:rsidRPr="002322AE">
        <w:rPr>
          <w:sz w:val="24"/>
          <w:szCs w:val="24"/>
        </w:rPr>
        <w:t xml:space="preserve"> budou mít </w:t>
      </w:r>
      <w:r w:rsidRPr="002322AE">
        <w:rPr>
          <w:sz w:val="24"/>
          <w:szCs w:val="24"/>
        </w:rPr>
        <w:t>odpovídající stupeň krytí a odolnost pro</w:t>
      </w:r>
      <w:r w:rsidR="00CF0FA7" w:rsidRPr="002322AE">
        <w:rPr>
          <w:sz w:val="24"/>
          <w:szCs w:val="24"/>
        </w:rPr>
        <w:t xml:space="preserve"> </w:t>
      </w:r>
      <w:proofErr w:type="gramStart"/>
      <w:r w:rsidR="00CF0FA7" w:rsidRPr="002322AE">
        <w:rPr>
          <w:sz w:val="24"/>
          <w:szCs w:val="24"/>
        </w:rPr>
        <w:t>prostředí</w:t>
      </w:r>
      <w:r w:rsidRPr="002322AE">
        <w:rPr>
          <w:sz w:val="24"/>
          <w:szCs w:val="24"/>
        </w:rPr>
        <w:t xml:space="preserve"> ve</w:t>
      </w:r>
      <w:proofErr w:type="gramEnd"/>
      <w:r w:rsidRPr="002322AE">
        <w:rPr>
          <w:sz w:val="24"/>
          <w:szCs w:val="24"/>
        </w:rPr>
        <w:t xml:space="preserve"> kterém jsou instalovány. Prvky umístěné venku, vně budovy budou odolné </w:t>
      </w:r>
      <w:r w:rsidR="00CF0FA7" w:rsidRPr="002322AE">
        <w:rPr>
          <w:sz w:val="24"/>
          <w:szCs w:val="24"/>
        </w:rPr>
        <w:t>působen</w:t>
      </w:r>
      <w:r w:rsidRPr="002322AE">
        <w:rPr>
          <w:sz w:val="24"/>
          <w:szCs w:val="24"/>
        </w:rPr>
        <w:t>í vlhkosti, vody, teploty atd.</w:t>
      </w:r>
    </w:p>
    <w:p w:rsidR="002917DB" w:rsidRPr="002322AE" w:rsidRDefault="002917DB" w:rsidP="00774F51">
      <w:pPr>
        <w:pStyle w:val="Normlntz"/>
        <w:rPr>
          <w:rFonts w:ascii="Times New Roman" w:hAnsi="Times New Roman"/>
          <w:szCs w:val="24"/>
        </w:rPr>
      </w:pPr>
    </w:p>
    <w:p w:rsidR="0061163F" w:rsidRPr="002322AE" w:rsidRDefault="0061163F" w:rsidP="00774F51">
      <w:pPr>
        <w:pStyle w:val="Normlntz"/>
        <w:rPr>
          <w:rFonts w:ascii="Times New Roman" w:hAnsi="Times New Roman"/>
          <w:szCs w:val="24"/>
        </w:rPr>
      </w:pPr>
    </w:p>
    <w:p w:rsidR="0061163F" w:rsidRPr="002322AE" w:rsidRDefault="0061163F" w:rsidP="00774F51">
      <w:pPr>
        <w:pStyle w:val="Normlntz"/>
        <w:rPr>
          <w:rFonts w:ascii="Times New Roman" w:hAnsi="Times New Roman"/>
          <w:szCs w:val="24"/>
        </w:rPr>
      </w:pPr>
    </w:p>
    <w:p w:rsidR="00E03AD8" w:rsidRPr="002322AE" w:rsidRDefault="0061163F" w:rsidP="00761346">
      <w:pPr>
        <w:pStyle w:val="nadpis1CharChar"/>
      </w:pPr>
      <w:bookmarkStart w:id="80" w:name="_Toc260922931"/>
      <w:r w:rsidRPr="002322AE">
        <w:br w:type="page"/>
      </w:r>
      <w:bookmarkStart w:id="81" w:name="_Toc353981079"/>
      <w:r w:rsidR="002571AE" w:rsidRPr="002322AE">
        <w:lastRenderedPageBreak/>
        <w:t>Technické řešení systému ACS</w:t>
      </w:r>
      <w:bookmarkEnd w:id="80"/>
      <w:bookmarkEnd w:id="81"/>
    </w:p>
    <w:p w:rsidR="00B9789F" w:rsidRPr="002322AE" w:rsidRDefault="00B9789F" w:rsidP="00D91223">
      <w:pPr>
        <w:pStyle w:val="Norml"/>
        <w:rPr>
          <w:rFonts w:ascii="Times New Roman" w:hAnsi="Times New Roman"/>
          <w:bCs/>
          <w:sz w:val="24"/>
          <w:szCs w:val="24"/>
        </w:rPr>
      </w:pPr>
      <w:r w:rsidRPr="002322AE">
        <w:rPr>
          <w:rFonts w:ascii="Times New Roman" w:hAnsi="Times New Roman"/>
          <w:bCs/>
          <w:sz w:val="24"/>
          <w:szCs w:val="24"/>
        </w:rPr>
        <w:t>V areálu letiště Brno - Tuřany</w:t>
      </w:r>
      <w:r w:rsidR="00E03AD8" w:rsidRPr="002322AE">
        <w:rPr>
          <w:rFonts w:ascii="Times New Roman" w:hAnsi="Times New Roman"/>
          <w:bCs/>
          <w:sz w:val="24"/>
          <w:szCs w:val="24"/>
        </w:rPr>
        <w:t xml:space="preserve"> bude vytvořen systém ACS disponující moderními prvky přístupového systému s implementovanými funkcemi docházky.</w:t>
      </w:r>
      <w:r w:rsidR="007A0C35" w:rsidRPr="002322AE">
        <w:rPr>
          <w:rFonts w:ascii="Times New Roman" w:hAnsi="Times New Roman"/>
          <w:bCs/>
          <w:sz w:val="24"/>
          <w:szCs w:val="24"/>
        </w:rPr>
        <w:t xml:space="preserve"> </w:t>
      </w:r>
    </w:p>
    <w:p w:rsidR="007A0C35" w:rsidRPr="002322AE" w:rsidRDefault="00E03AD8" w:rsidP="00D91223">
      <w:pPr>
        <w:pStyle w:val="Norml"/>
        <w:rPr>
          <w:rFonts w:ascii="Times New Roman" w:hAnsi="Times New Roman"/>
          <w:sz w:val="24"/>
          <w:szCs w:val="24"/>
        </w:rPr>
      </w:pPr>
      <w:r w:rsidRPr="002322AE">
        <w:rPr>
          <w:rFonts w:ascii="Times New Roman" w:hAnsi="Times New Roman"/>
          <w:bCs/>
          <w:sz w:val="24"/>
          <w:szCs w:val="24"/>
        </w:rPr>
        <w:t xml:space="preserve">Stávající systém ACS instalovaný v areálu mezinárodního letiště Brno – Tuřany zůstane zachován a bude propojen s novým systémem ACS. Vznikne tak ucelený systém </w:t>
      </w:r>
      <w:r w:rsidRPr="002322AE">
        <w:rPr>
          <w:rFonts w:ascii="Times New Roman" w:hAnsi="Times New Roman"/>
          <w:sz w:val="24"/>
          <w:szCs w:val="24"/>
        </w:rPr>
        <w:t>elektronické kontroly vstupu a docházky, využívající jednotný způsob přístupu a kontroly.</w:t>
      </w:r>
    </w:p>
    <w:p w:rsidR="00E03AD8" w:rsidRPr="002322AE" w:rsidRDefault="00E03AD8" w:rsidP="00E03AD8">
      <w:pPr>
        <w:pStyle w:val="Norml"/>
        <w:rPr>
          <w:rFonts w:ascii="Times New Roman" w:hAnsi="Times New Roman"/>
          <w:bCs/>
          <w:sz w:val="24"/>
          <w:szCs w:val="24"/>
        </w:rPr>
      </w:pPr>
    </w:p>
    <w:p w:rsidR="00E03AD8" w:rsidRPr="002322AE" w:rsidRDefault="00E03AD8" w:rsidP="00D91223">
      <w:pPr>
        <w:pStyle w:val="nadpis2"/>
      </w:pPr>
      <w:bookmarkStart w:id="82" w:name="_Toc260922932"/>
      <w:bookmarkStart w:id="83" w:name="_Toc353981080"/>
      <w:r w:rsidRPr="002322AE">
        <w:t>Vlastnosti systému ACS</w:t>
      </w:r>
      <w:bookmarkEnd w:id="82"/>
      <w:bookmarkEnd w:id="83"/>
    </w:p>
    <w:p w:rsidR="00E03AD8" w:rsidRPr="002322AE" w:rsidRDefault="00E03AD8" w:rsidP="00E03AD8">
      <w:pPr>
        <w:pStyle w:val="Norml"/>
        <w:rPr>
          <w:rFonts w:ascii="Times New Roman" w:hAnsi="Times New Roman"/>
          <w:bCs/>
          <w:sz w:val="24"/>
          <w:szCs w:val="24"/>
        </w:rPr>
      </w:pPr>
      <w:r w:rsidRPr="002322AE">
        <w:rPr>
          <w:rFonts w:ascii="Times New Roman" w:hAnsi="Times New Roman"/>
          <w:bCs/>
          <w:sz w:val="24"/>
          <w:szCs w:val="24"/>
        </w:rPr>
        <w:t>Nový systém ACS bude sloužit k zamezení neoprávněného vstupu osob do střežených prostor areálu letiště Brno – Tuřany. V rámci systému ACS budou vybudovány čtyři místa systému kontroly vstupu návštěv pro vydávání a sběr návštěvnických karet. Dále budou zřízeny nové přístupové body kontroly vstupu a docházky.</w:t>
      </w:r>
    </w:p>
    <w:p w:rsidR="007F51AD" w:rsidRPr="002322AE" w:rsidRDefault="007F51AD" w:rsidP="00E03AD8">
      <w:pPr>
        <w:pStyle w:val="Norml"/>
        <w:rPr>
          <w:rFonts w:ascii="Times New Roman" w:hAnsi="Times New Roman"/>
          <w:bCs/>
          <w:sz w:val="24"/>
          <w:szCs w:val="24"/>
        </w:rPr>
      </w:pPr>
      <w:r w:rsidRPr="002322AE">
        <w:rPr>
          <w:rFonts w:ascii="Times New Roman" w:hAnsi="Times New Roman"/>
          <w:bCs/>
          <w:sz w:val="24"/>
          <w:szCs w:val="24"/>
        </w:rPr>
        <w:t xml:space="preserve">Projektové řešení nového systému ACS vychází z konceptu stávajícího systému ACS. </w:t>
      </w:r>
    </w:p>
    <w:p w:rsidR="00E03AD8" w:rsidRPr="002322AE" w:rsidRDefault="00E03AD8" w:rsidP="00E03AD8">
      <w:pPr>
        <w:pStyle w:val="Norml"/>
        <w:rPr>
          <w:rFonts w:ascii="Times New Roman" w:hAnsi="Times New Roman"/>
          <w:bCs/>
          <w:sz w:val="24"/>
          <w:szCs w:val="24"/>
        </w:rPr>
      </w:pPr>
      <w:r w:rsidRPr="002322AE">
        <w:rPr>
          <w:rFonts w:ascii="Times New Roman" w:hAnsi="Times New Roman"/>
          <w:bCs/>
          <w:sz w:val="24"/>
          <w:szCs w:val="24"/>
        </w:rPr>
        <w:t>Systém ACS bude obsahovat tyto části:</w:t>
      </w:r>
    </w:p>
    <w:p w:rsidR="00E03AD8" w:rsidRPr="002322AE" w:rsidRDefault="00E03AD8" w:rsidP="00E03AD8">
      <w:pPr>
        <w:pStyle w:val="Norml"/>
        <w:numPr>
          <w:ilvl w:val="0"/>
          <w:numId w:val="19"/>
        </w:numPr>
        <w:rPr>
          <w:rFonts w:ascii="Times New Roman" w:hAnsi="Times New Roman"/>
          <w:bCs/>
          <w:sz w:val="24"/>
          <w:szCs w:val="24"/>
        </w:rPr>
      </w:pPr>
      <w:r w:rsidRPr="002322AE">
        <w:rPr>
          <w:rFonts w:ascii="Times New Roman" w:hAnsi="Times New Roman"/>
          <w:bCs/>
          <w:i/>
          <w:sz w:val="24"/>
          <w:szCs w:val="24"/>
        </w:rPr>
        <w:t>Nové přístupové body kontroly vstupu</w:t>
      </w:r>
      <w:r w:rsidRPr="002322AE">
        <w:rPr>
          <w:rFonts w:ascii="Times New Roman" w:hAnsi="Times New Roman"/>
          <w:bCs/>
          <w:sz w:val="24"/>
          <w:szCs w:val="24"/>
        </w:rPr>
        <w:t xml:space="preserve"> – vybraná vstupní místa (vstupní dveře, závory a brány) budou vybaveny bezkontaktní čtečkou karet systému ACS pro povolení vstupu. </w:t>
      </w:r>
    </w:p>
    <w:p w:rsidR="00E03AD8" w:rsidRPr="002322AE" w:rsidRDefault="00E03AD8" w:rsidP="00E03AD8">
      <w:pPr>
        <w:pStyle w:val="Norml"/>
        <w:ind w:left="1080"/>
        <w:rPr>
          <w:rFonts w:ascii="Times New Roman" w:hAnsi="Times New Roman"/>
          <w:sz w:val="12"/>
          <w:szCs w:val="12"/>
        </w:rPr>
      </w:pPr>
    </w:p>
    <w:p w:rsidR="00E03AD8" w:rsidRPr="002322AE" w:rsidRDefault="00E03AD8" w:rsidP="00E03AD8">
      <w:pPr>
        <w:pStyle w:val="Norml"/>
        <w:numPr>
          <w:ilvl w:val="0"/>
          <w:numId w:val="19"/>
        </w:numPr>
        <w:rPr>
          <w:rFonts w:ascii="Times New Roman" w:hAnsi="Times New Roman"/>
          <w:bCs/>
          <w:sz w:val="24"/>
          <w:szCs w:val="24"/>
        </w:rPr>
      </w:pPr>
      <w:r w:rsidRPr="002322AE">
        <w:rPr>
          <w:rFonts w:ascii="Times New Roman" w:hAnsi="Times New Roman"/>
          <w:bCs/>
          <w:i/>
          <w:sz w:val="24"/>
          <w:szCs w:val="24"/>
        </w:rPr>
        <w:t>Nové přístupové body kontroly docházky</w:t>
      </w:r>
      <w:r w:rsidRPr="002322AE">
        <w:rPr>
          <w:rFonts w:ascii="Times New Roman" w:hAnsi="Times New Roman"/>
          <w:bCs/>
          <w:sz w:val="24"/>
          <w:szCs w:val="24"/>
        </w:rPr>
        <w:t xml:space="preserve"> – na vybraných místech budou instalovány docházkové terminály sloužící k zadávání údajů docházky jednotlivými zaměstnanci.</w:t>
      </w:r>
    </w:p>
    <w:p w:rsidR="00E03AD8" w:rsidRPr="002322AE" w:rsidRDefault="00E03AD8" w:rsidP="00E03AD8">
      <w:pPr>
        <w:pStyle w:val="Norml"/>
        <w:ind w:left="360"/>
        <w:rPr>
          <w:rFonts w:ascii="Times New Roman" w:hAnsi="Times New Roman"/>
          <w:bCs/>
          <w:sz w:val="12"/>
          <w:szCs w:val="12"/>
        </w:rPr>
      </w:pPr>
    </w:p>
    <w:p w:rsidR="00E03AD8" w:rsidRPr="002322AE" w:rsidRDefault="00E03AD8" w:rsidP="00E03AD8">
      <w:pPr>
        <w:pStyle w:val="Norml"/>
        <w:numPr>
          <w:ilvl w:val="0"/>
          <w:numId w:val="19"/>
        </w:numPr>
        <w:rPr>
          <w:rFonts w:ascii="Times New Roman" w:hAnsi="Times New Roman"/>
          <w:sz w:val="24"/>
          <w:szCs w:val="24"/>
        </w:rPr>
      </w:pPr>
      <w:r w:rsidRPr="002322AE">
        <w:rPr>
          <w:rFonts w:ascii="Times New Roman" w:hAnsi="Times New Roman"/>
          <w:bCs/>
          <w:i/>
          <w:sz w:val="24"/>
          <w:szCs w:val="24"/>
        </w:rPr>
        <w:t>Systém kontroly vstupu návštěv</w:t>
      </w:r>
      <w:r w:rsidRPr="002322AE">
        <w:rPr>
          <w:rFonts w:ascii="Times New Roman" w:hAnsi="Times New Roman"/>
          <w:bCs/>
          <w:sz w:val="24"/>
          <w:szCs w:val="24"/>
        </w:rPr>
        <w:t xml:space="preserve"> – na vybraných místech bude instalován systém kontroly vstupu návštěv pro vydávání a sběr návštěvnických karet. Systém bude vybaven čtečkou </w:t>
      </w:r>
      <w:r w:rsidR="000C1004" w:rsidRPr="002322AE">
        <w:rPr>
          <w:rFonts w:ascii="Times New Roman" w:hAnsi="Times New Roman"/>
          <w:sz w:val="24"/>
          <w:szCs w:val="24"/>
        </w:rPr>
        <w:t xml:space="preserve">OCR pro možnost </w:t>
      </w:r>
      <w:r w:rsidRPr="002322AE">
        <w:rPr>
          <w:rFonts w:ascii="Times New Roman" w:hAnsi="Times New Roman"/>
          <w:sz w:val="24"/>
          <w:szCs w:val="24"/>
        </w:rPr>
        <w:t>čtení cestovních dokladů, občanských průkazů, pasů, víz a také</w:t>
      </w:r>
      <w:r w:rsidRPr="002322AE">
        <w:rPr>
          <w:rFonts w:ascii="Times New Roman" w:hAnsi="Times New Roman"/>
          <w:bCs/>
          <w:sz w:val="24"/>
          <w:szCs w:val="24"/>
        </w:rPr>
        <w:t xml:space="preserve"> </w:t>
      </w:r>
      <w:r w:rsidRPr="002322AE">
        <w:rPr>
          <w:rFonts w:ascii="Times New Roman" w:hAnsi="Times New Roman"/>
          <w:sz w:val="24"/>
          <w:szCs w:val="24"/>
        </w:rPr>
        <w:t xml:space="preserve">nového ICAO standardu biometrických pasů s RF-čipem. </w:t>
      </w:r>
    </w:p>
    <w:p w:rsidR="004E7045" w:rsidRDefault="004E7045" w:rsidP="00E03AD8">
      <w:pPr>
        <w:pStyle w:val="Norml"/>
        <w:ind w:left="709"/>
        <w:rPr>
          <w:rFonts w:ascii="Times New Roman" w:hAnsi="Times New Roman"/>
          <w:sz w:val="24"/>
          <w:szCs w:val="24"/>
        </w:rPr>
      </w:pPr>
    </w:p>
    <w:p w:rsidR="00E03AD8" w:rsidRPr="002322AE" w:rsidRDefault="00E03AD8" w:rsidP="00E03AD8">
      <w:pPr>
        <w:pStyle w:val="Norml"/>
        <w:ind w:left="709"/>
        <w:rPr>
          <w:rFonts w:ascii="Times New Roman" w:hAnsi="Times New Roman"/>
          <w:sz w:val="24"/>
          <w:szCs w:val="24"/>
        </w:rPr>
      </w:pPr>
      <w:r w:rsidRPr="002322AE">
        <w:rPr>
          <w:rFonts w:ascii="Times New Roman" w:hAnsi="Times New Roman"/>
          <w:sz w:val="24"/>
          <w:szCs w:val="24"/>
        </w:rPr>
        <w:t xml:space="preserve">Přidělování a sběr bezkontaktních návštěvnických karet systému ACS bude provádět obsluha systému kontroly vstupu návštěv (ostraha). </w:t>
      </w:r>
    </w:p>
    <w:p w:rsidR="0072529C" w:rsidRDefault="0072529C" w:rsidP="0072529C">
      <w:pPr>
        <w:pStyle w:val="Norml"/>
        <w:ind w:left="1080"/>
        <w:rPr>
          <w:rFonts w:ascii="Times New Roman" w:hAnsi="Times New Roman"/>
          <w:sz w:val="24"/>
          <w:szCs w:val="24"/>
        </w:rPr>
      </w:pPr>
    </w:p>
    <w:p w:rsidR="004E7045" w:rsidRDefault="004E7045" w:rsidP="0072529C">
      <w:pPr>
        <w:pStyle w:val="Norml"/>
        <w:ind w:left="1080"/>
        <w:rPr>
          <w:rFonts w:ascii="Times New Roman" w:hAnsi="Times New Roman"/>
          <w:sz w:val="24"/>
          <w:szCs w:val="24"/>
        </w:rPr>
      </w:pPr>
    </w:p>
    <w:p w:rsidR="004E7045" w:rsidRDefault="004E7045" w:rsidP="0072529C">
      <w:pPr>
        <w:pStyle w:val="Norml"/>
        <w:ind w:left="1080"/>
        <w:rPr>
          <w:rFonts w:ascii="Times New Roman" w:hAnsi="Times New Roman"/>
          <w:sz w:val="24"/>
          <w:szCs w:val="24"/>
        </w:rPr>
      </w:pPr>
    </w:p>
    <w:p w:rsidR="004E7045" w:rsidRDefault="004E7045" w:rsidP="0072529C">
      <w:pPr>
        <w:pStyle w:val="Norml"/>
        <w:ind w:left="1080"/>
        <w:rPr>
          <w:rFonts w:ascii="Times New Roman" w:hAnsi="Times New Roman"/>
          <w:sz w:val="24"/>
          <w:szCs w:val="24"/>
        </w:rPr>
      </w:pPr>
    </w:p>
    <w:p w:rsidR="004E7045" w:rsidRDefault="004E7045" w:rsidP="0072529C">
      <w:pPr>
        <w:pStyle w:val="Norml"/>
        <w:ind w:left="1080"/>
        <w:rPr>
          <w:rFonts w:ascii="Times New Roman" w:hAnsi="Times New Roman"/>
          <w:sz w:val="24"/>
          <w:szCs w:val="24"/>
        </w:rPr>
      </w:pPr>
    </w:p>
    <w:p w:rsidR="004E7045" w:rsidRDefault="004E7045" w:rsidP="0072529C">
      <w:pPr>
        <w:pStyle w:val="Norml"/>
        <w:ind w:left="1080"/>
        <w:rPr>
          <w:rFonts w:ascii="Times New Roman" w:hAnsi="Times New Roman"/>
          <w:sz w:val="24"/>
          <w:szCs w:val="24"/>
        </w:rPr>
      </w:pPr>
    </w:p>
    <w:p w:rsidR="004E7045" w:rsidRDefault="004E7045" w:rsidP="0072529C">
      <w:pPr>
        <w:pStyle w:val="Norml"/>
        <w:ind w:left="1080"/>
        <w:rPr>
          <w:rFonts w:ascii="Times New Roman" w:hAnsi="Times New Roman"/>
          <w:sz w:val="24"/>
          <w:szCs w:val="24"/>
        </w:rPr>
      </w:pPr>
    </w:p>
    <w:p w:rsidR="004E7045" w:rsidRDefault="004E7045" w:rsidP="0072529C">
      <w:pPr>
        <w:pStyle w:val="Norml"/>
        <w:ind w:left="1080"/>
        <w:rPr>
          <w:rFonts w:ascii="Times New Roman" w:hAnsi="Times New Roman"/>
          <w:sz w:val="24"/>
          <w:szCs w:val="24"/>
        </w:rPr>
      </w:pPr>
    </w:p>
    <w:p w:rsidR="004E7045" w:rsidRPr="002322AE" w:rsidRDefault="004E7045" w:rsidP="0072529C">
      <w:pPr>
        <w:pStyle w:val="Norml"/>
        <w:ind w:left="1080"/>
        <w:rPr>
          <w:rFonts w:ascii="Times New Roman" w:hAnsi="Times New Roman"/>
          <w:sz w:val="24"/>
          <w:szCs w:val="24"/>
        </w:rPr>
      </w:pPr>
    </w:p>
    <w:p w:rsidR="00A46106" w:rsidRPr="002322AE" w:rsidRDefault="00A46106" w:rsidP="00D91223">
      <w:pPr>
        <w:pStyle w:val="nadpis2"/>
      </w:pPr>
      <w:bookmarkStart w:id="84" w:name="_Toc353981081"/>
      <w:r w:rsidRPr="002322AE">
        <w:t>Popis řešení</w:t>
      </w:r>
      <w:bookmarkEnd w:id="84"/>
    </w:p>
    <w:p w:rsidR="00A46106" w:rsidRPr="002322AE" w:rsidRDefault="00A46106" w:rsidP="00A46106">
      <w:pPr>
        <w:pStyle w:val="Normlntz"/>
        <w:rPr>
          <w:rFonts w:ascii="Times New Roman" w:hAnsi="Times New Roman"/>
          <w:bCs/>
          <w:szCs w:val="24"/>
        </w:rPr>
      </w:pPr>
      <w:r w:rsidRPr="002322AE">
        <w:rPr>
          <w:rFonts w:ascii="Times New Roman" w:hAnsi="Times New Roman"/>
          <w:bCs/>
          <w:szCs w:val="24"/>
        </w:rPr>
        <w:t>Systém ACS bude tvořen modulární koncepcí s více funkčními a řídícími bloky, separovanými do jednotlivých částí areálu letiště tam, kde je požadována kontrola vstupu a docházky. Modulární koncepce nového systému umožňuje postupné rozšiřování systému v závislosti na dynamicky se měnících podmínkách, např. rozšiřování a rekonstrukce stávajících budov, přístavba nových budov apod. Rychle a efektivně tak bude možno začleňovat nově vzniklé přístupové body, při zachování jedné centrální zprávy systému ACS.</w:t>
      </w:r>
    </w:p>
    <w:p w:rsidR="00A46106" w:rsidRPr="002322AE" w:rsidRDefault="00A46106" w:rsidP="00A46106">
      <w:pPr>
        <w:pStyle w:val="Normlntz"/>
        <w:rPr>
          <w:rFonts w:ascii="Times New Roman" w:hAnsi="Times New Roman"/>
          <w:bCs/>
          <w:szCs w:val="24"/>
        </w:rPr>
      </w:pPr>
      <w:r w:rsidRPr="002322AE">
        <w:rPr>
          <w:rFonts w:ascii="Times New Roman" w:hAnsi="Times New Roman"/>
          <w:bCs/>
          <w:szCs w:val="24"/>
        </w:rPr>
        <w:t>Řešení systému ACS musí zajišťovat komunikační kompatibilitu se stávajícím systémem ACS instalovaným v areálu letiště. Nový systém ACS bude využívat stávající datový server systému ACS, který bude pro tento účel vhodně do</w:t>
      </w:r>
      <w:r w:rsidR="002C6283">
        <w:rPr>
          <w:rFonts w:ascii="Times New Roman" w:hAnsi="Times New Roman"/>
          <w:bCs/>
          <w:szCs w:val="24"/>
        </w:rPr>
        <w:t>p</w:t>
      </w:r>
      <w:r w:rsidRPr="002322AE">
        <w:rPr>
          <w:rFonts w:ascii="Times New Roman" w:hAnsi="Times New Roman"/>
          <w:bCs/>
          <w:szCs w:val="24"/>
        </w:rPr>
        <w:t>lněn.</w:t>
      </w:r>
    </w:p>
    <w:p w:rsidR="00A46106" w:rsidRPr="002322AE" w:rsidRDefault="00A46106" w:rsidP="00A46106">
      <w:pPr>
        <w:pStyle w:val="Normlntz"/>
        <w:rPr>
          <w:rFonts w:ascii="Times New Roman" w:hAnsi="Times New Roman"/>
          <w:szCs w:val="24"/>
        </w:rPr>
      </w:pPr>
      <w:r w:rsidRPr="002322AE">
        <w:rPr>
          <w:rFonts w:ascii="Times New Roman" w:hAnsi="Times New Roman"/>
          <w:bCs/>
          <w:szCs w:val="24"/>
        </w:rPr>
        <w:t>Ústředními technickými prvky systému jsou řídící jednotky</w:t>
      </w:r>
      <w:r w:rsidRPr="002322AE">
        <w:rPr>
          <w:rFonts w:ascii="Times New Roman" w:hAnsi="Times New Roman"/>
          <w:szCs w:val="24"/>
        </w:rPr>
        <w:t xml:space="preserve">, které řídí činnost celého systému a komunikují s databází ACS. Vzájemná komunikace mezi řídícími jednotkami, obslužným uživatelským SW ACS a databází ACS bude provedena prostřednictvím místní datové sítě LAN </w:t>
      </w:r>
      <w:proofErr w:type="spellStart"/>
      <w:r w:rsidRPr="002322AE">
        <w:rPr>
          <w:rFonts w:ascii="Times New Roman" w:hAnsi="Times New Roman"/>
          <w:szCs w:val="24"/>
        </w:rPr>
        <w:t>Ethernet</w:t>
      </w:r>
      <w:proofErr w:type="spellEnd"/>
      <w:r w:rsidRPr="002322AE">
        <w:rPr>
          <w:rFonts w:ascii="Times New Roman" w:hAnsi="Times New Roman"/>
          <w:szCs w:val="24"/>
        </w:rPr>
        <w:t xml:space="preserve">. </w:t>
      </w:r>
    </w:p>
    <w:p w:rsidR="00A46106" w:rsidRPr="002322AE" w:rsidRDefault="00A46106" w:rsidP="00E03AD8">
      <w:pPr>
        <w:jc w:val="both"/>
        <w:rPr>
          <w:sz w:val="24"/>
          <w:szCs w:val="24"/>
        </w:rPr>
      </w:pPr>
    </w:p>
    <w:p w:rsidR="00A160EF" w:rsidRPr="002322AE" w:rsidRDefault="00854C7E" w:rsidP="00D91223">
      <w:pPr>
        <w:pStyle w:val="nadpis2"/>
      </w:pPr>
      <w:bookmarkStart w:id="85" w:name="_Toc260922933"/>
      <w:bookmarkStart w:id="86" w:name="_Toc353981082"/>
      <w:r w:rsidRPr="002322AE">
        <w:t>Prvky systému ACS</w:t>
      </w:r>
      <w:bookmarkEnd w:id="85"/>
      <w:bookmarkEnd w:id="86"/>
    </w:p>
    <w:p w:rsidR="00CF0FA7" w:rsidRPr="002322AE" w:rsidRDefault="00CF0FA7" w:rsidP="00854C7E">
      <w:pPr>
        <w:jc w:val="both"/>
        <w:rPr>
          <w:sz w:val="24"/>
          <w:szCs w:val="24"/>
        </w:rPr>
      </w:pPr>
    </w:p>
    <w:p w:rsidR="00854C7E" w:rsidRPr="002322AE" w:rsidRDefault="00854C7E" w:rsidP="00854C7E">
      <w:pPr>
        <w:jc w:val="both"/>
        <w:rPr>
          <w:sz w:val="24"/>
          <w:szCs w:val="24"/>
        </w:rPr>
      </w:pPr>
      <w:r w:rsidRPr="002322AE">
        <w:rPr>
          <w:sz w:val="24"/>
          <w:szCs w:val="24"/>
        </w:rPr>
        <w:t>V navrhovaném systému ACS budou použity tyto</w:t>
      </w:r>
      <w:r w:rsidR="00B53DCF" w:rsidRPr="002322AE">
        <w:rPr>
          <w:sz w:val="24"/>
          <w:szCs w:val="24"/>
        </w:rPr>
        <w:t xml:space="preserve"> hlavní</w:t>
      </w:r>
      <w:r w:rsidRPr="002322AE">
        <w:rPr>
          <w:sz w:val="24"/>
          <w:szCs w:val="24"/>
        </w:rPr>
        <w:t xml:space="preserve"> technické prvky:</w:t>
      </w:r>
    </w:p>
    <w:p w:rsidR="00854C7E" w:rsidRPr="002322AE" w:rsidRDefault="00854C7E" w:rsidP="00854C7E">
      <w:pPr>
        <w:rPr>
          <w:sz w:val="24"/>
          <w:szCs w:val="24"/>
        </w:rPr>
      </w:pPr>
    </w:p>
    <w:p w:rsidR="00854C7E" w:rsidRPr="002322AE" w:rsidRDefault="00854C7E" w:rsidP="00854C7E">
      <w:pPr>
        <w:numPr>
          <w:ilvl w:val="0"/>
          <w:numId w:val="8"/>
        </w:numPr>
        <w:jc w:val="both"/>
        <w:rPr>
          <w:sz w:val="24"/>
          <w:szCs w:val="24"/>
        </w:rPr>
      </w:pPr>
      <w:r w:rsidRPr="002322AE">
        <w:rPr>
          <w:sz w:val="24"/>
          <w:szCs w:val="24"/>
        </w:rPr>
        <w:t>Řídící jednotka – slouží pro</w:t>
      </w:r>
      <w:r w:rsidR="00CF0FA7" w:rsidRPr="002322AE">
        <w:rPr>
          <w:sz w:val="24"/>
          <w:szCs w:val="24"/>
        </w:rPr>
        <w:t xml:space="preserve"> technické</w:t>
      </w:r>
      <w:r w:rsidRPr="002322AE">
        <w:rPr>
          <w:sz w:val="24"/>
          <w:szCs w:val="24"/>
        </w:rPr>
        <w:t xml:space="preserve"> řízení prvků systému ACS. Každé řídící j</w:t>
      </w:r>
      <w:r w:rsidR="00083C41" w:rsidRPr="002322AE">
        <w:rPr>
          <w:sz w:val="24"/>
          <w:szCs w:val="24"/>
        </w:rPr>
        <w:t>ednotce přísluší řízení přidělených</w:t>
      </w:r>
      <w:r w:rsidRPr="002322AE">
        <w:rPr>
          <w:sz w:val="24"/>
          <w:szCs w:val="24"/>
        </w:rPr>
        <w:t xml:space="preserve"> prvků ACS (vstupní a výstupní zařízení, čtečky atd.). Jedna řídící jednotka bude </w:t>
      </w:r>
      <w:r w:rsidR="00083C41" w:rsidRPr="002322AE">
        <w:rPr>
          <w:sz w:val="24"/>
          <w:szCs w:val="24"/>
        </w:rPr>
        <w:t xml:space="preserve">fungovat </w:t>
      </w:r>
      <w:r w:rsidRPr="002322AE">
        <w:rPr>
          <w:sz w:val="24"/>
          <w:szCs w:val="24"/>
        </w:rPr>
        <w:t>v režimu master</w:t>
      </w:r>
      <w:r w:rsidR="00083C41" w:rsidRPr="002322AE">
        <w:rPr>
          <w:sz w:val="24"/>
          <w:szCs w:val="24"/>
        </w:rPr>
        <w:t xml:space="preserve"> (hlavní řídící)</w:t>
      </w:r>
      <w:r w:rsidRPr="002322AE">
        <w:rPr>
          <w:sz w:val="24"/>
          <w:szCs w:val="24"/>
        </w:rPr>
        <w:t xml:space="preserve"> a ostatní v režimu </w:t>
      </w:r>
      <w:proofErr w:type="spellStart"/>
      <w:r w:rsidRPr="002322AE">
        <w:rPr>
          <w:sz w:val="24"/>
          <w:szCs w:val="24"/>
        </w:rPr>
        <w:t>slave</w:t>
      </w:r>
      <w:proofErr w:type="spellEnd"/>
      <w:r w:rsidR="00083C41" w:rsidRPr="002322AE">
        <w:rPr>
          <w:sz w:val="24"/>
          <w:szCs w:val="24"/>
        </w:rPr>
        <w:t xml:space="preserve"> (podřízení řídící)</w:t>
      </w:r>
      <w:r w:rsidRPr="002322AE">
        <w:rPr>
          <w:sz w:val="24"/>
          <w:szCs w:val="24"/>
        </w:rPr>
        <w:t xml:space="preserve">. </w:t>
      </w:r>
    </w:p>
    <w:p w:rsidR="00854C7E" w:rsidRPr="002322AE" w:rsidRDefault="00854C7E" w:rsidP="00854C7E">
      <w:pPr>
        <w:numPr>
          <w:ilvl w:val="0"/>
          <w:numId w:val="8"/>
        </w:numPr>
        <w:jc w:val="both"/>
        <w:rPr>
          <w:sz w:val="24"/>
          <w:szCs w:val="24"/>
        </w:rPr>
      </w:pPr>
      <w:proofErr w:type="gramStart"/>
      <w:r w:rsidRPr="002322AE">
        <w:rPr>
          <w:sz w:val="24"/>
          <w:szCs w:val="24"/>
        </w:rPr>
        <w:t>Retranslátor– zprostředkovává</w:t>
      </w:r>
      <w:proofErr w:type="gramEnd"/>
      <w:r w:rsidRPr="002322AE">
        <w:rPr>
          <w:sz w:val="24"/>
          <w:szCs w:val="24"/>
        </w:rPr>
        <w:t xml:space="preserve"> vzdálené prodloužení linkové sběrnice řídící jednotky prostřednictvím </w:t>
      </w:r>
      <w:proofErr w:type="spellStart"/>
      <w:r w:rsidRPr="002322AE">
        <w:rPr>
          <w:sz w:val="24"/>
          <w:szCs w:val="24"/>
        </w:rPr>
        <w:t>Ethernetové</w:t>
      </w:r>
      <w:proofErr w:type="spellEnd"/>
      <w:r w:rsidRPr="002322AE">
        <w:rPr>
          <w:sz w:val="24"/>
          <w:szCs w:val="24"/>
        </w:rPr>
        <w:t xml:space="preserve"> sítě LAN.</w:t>
      </w:r>
    </w:p>
    <w:p w:rsidR="00854C7E" w:rsidRPr="002322AE" w:rsidRDefault="00854C7E" w:rsidP="00854C7E">
      <w:pPr>
        <w:numPr>
          <w:ilvl w:val="0"/>
          <w:numId w:val="8"/>
        </w:numPr>
        <w:jc w:val="both"/>
        <w:rPr>
          <w:sz w:val="24"/>
          <w:szCs w:val="24"/>
        </w:rPr>
      </w:pPr>
      <w:r w:rsidRPr="002322AE">
        <w:rPr>
          <w:sz w:val="24"/>
          <w:szCs w:val="24"/>
        </w:rPr>
        <w:t>Expandér – slouží k řízení elektromotorických a elektromechanických dveřních zámků, monitorovacích vstupů a ostatních technických řídících výstupů systému ACS.</w:t>
      </w:r>
    </w:p>
    <w:p w:rsidR="00854C7E" w:rsidRPr="002322AE" w:rsidRDefault="00854C7E" w:rsidP="00854C7E">
      <w:pPr>
        <w:pStyle w:val="Normlntz"/>
        <w:rPr>
          <w:rFonts w:ascii="Times New Roman" w:hAnsi="Times New Roman"/>
          <w:szCs w:val="24"/>
        </w:rPr>
      </w:pPr>
    </w:p>
    <w:p w:rsidR="00854C7E" w:rsidRPr="002322AE" w:rsidRDefault="00854C7E" w:rsidP="00854C7E">
      <w:pPr>
        <w:pStyle w:val="Normlntz"/>
        <w:rPr>
          <w:rFonts w:ascii="Times New Roman" w:hAnsi="Times New Roman"/>
          <w:szCs w:val="24"/>
        </w:rPr>
      </w:pPr>
      <w:r w:rsidRPr="002322AE">
        <w:rPr>
          <w:rFonts w:ascii="Times New Roman" w:hAnsi="Times New Roman"/>
          <w:szCs w:val="24"/>
        </w:rPr>
        <w:t xml:space="preserve">Umístění jednotlivých prvků systému ACS a jejich technické propojení je názorně uvedeno v přiložené výkresové dokumentaci. Technické začlenění nového systému ACS do stávajícího systému ACS v areálu letiště je popsáno </w:t>
      </w:r>
      <w:r w:rsidR="00B53DCF" w:rsidRPr="002322AE">
        <w:rPr>
          <w:rFonts w:ascii="Times New Roman" w:hAnsi="Times New Roman"/>
          <w:szCs w:val="24"/>
        </w:rPr>
        <w:t>v kap.</w:t>
      </w:r>
      <w:r w:rsidRPr="002322AE">
        <w:rPr>
          <w:rFonts w:ascii="Times New Roman" w:hAnsi="Times New Roman"/>
          <w:szCs w:val="24"/>
        </w:rPr>
        <w:t xml:space="preserve"> Začlenění do stávajícího systému ACS. </w:t>
      </w:r>
    </w:p>
    <w:p w:rsidR="000B1206" w:rsidRDefault="000B1206" w:rsidP="00854C7E">
      <w:pPr>
        <w:pStyle w:val="Normlntz"/>
        <w:rPr>
          <w:rFonts w:ascii="Times New Roman" w:hAnsi="Times New Roman"/>
          <w:szCs w:val="24"/>
        </w:rPr>
      </w:pPr>
    </w:p>
    <w:p w:rsidR="004E7045" w:rsidRDefault="004E7045" w:rsidP="00854C7E">
      <w:pPr>
        <w:pStyle w:val="Normlntz"/>
        <w:rPr>
          <w:rFonts w:ascii="Times New Roman" w:hAnsi="Times New Roman"/>
          <w:szCs w:val="24"/>
        </w:rPr>
      </w:pPr>
    </w:p>
    <w:p w:rsidR="004E7045" w:rsidRDefault="004E7045" w:rsidP="00854C7E">
      <w:pPr>
        <w:pStyle w:val="Normlntz"/>
        <w:rPr>
          <w:rFonts w:ascii="Times New Roman" w:hAnsi="Times New Roman"/>
          <w:szCs w:val="24"/>
        </w:rPr>
      </w:pPr>
    </w:p>
    <w:p w:rsidR="004E7045" w:rsidRDefault="004E7045" w:rsidP="00854C7E">
      <w:pPr>
        <w:pStyle w:val="Normlntz"/>
        <w:rPr>
          <w:rFonts w:ascii="Times New Roman" w:hAnsi="Times New Roman"/>
          <w:szCs w:val="24"/>
        </w:rPr>
      </w:pPr>
    </w:p>
    <w:p w:rsidR="004E7045" w:rsidRPr="002322AE" w:rsidRDefault="004E7045" w:rsidP="00854C7E">
      <w:pPr>
        <w:pStyle w:val="Normlntz"/>
        <w:rPr>
          <w:rFonts w:ascii="Times New Roman" w:hAnsi="Times New Roman"/>
          <w:szCs w:val="24"/>
        </w:rPr>
      </w:pPr>
    </w:p>
    <w:p w:rsidR="000B1206" w:rsidRPr="002322AE" w:rsidRDefault="000B1206" w:rsidP="000B1206">
      <w:pPr>
        <w:pStyle w:val="Normlntz"/>
        <w:rPr>
          <w:rFonts w:ascii="Times New Roman" w:hAnsi="Times New Roman"/>
          <w:szCs w:val="24"/>
        </w:rPr>
      </w:pPr>
      <w:r w:rsidRPr="002322AE">
        <w:rPr>
          <w:rFonts w:ascii="Times New Roman" w:hAnsi="Times New Roman"/>
          <w:szCs w:val="24"/>
        </w:rPr>
        <w:lastRenderedPageBreak/>
        <w:t>Každá</w:t>
      </w:r>
      <w:r w:rsidR="004E7045">
        <w:rPr>
          <w:rFonts w:ascii="Times New Roman" w:hAnsi="Times New Roman"/>
          <w:szCs w:val="24"/>
        </w:rPr>
        <w:t xml:space="preserve"> řídící jednotka a </w:t>
      </w:r>
      <w:proofErr w:type="spellStart"/>
      <w:r w:rsidR="004E7045">
        <w:rPr>
          <w:rFonts w:ascii="Times New Roman" w:hAnsi="Times New Roman"/>
          <w:szCs w:val="24"/>
        </w:rPr>
        <w:t>retlanslátor</w:t>
      </w:r>
      <w:proofErr w:type="spellEnd"/>
      <w:r w:rsidR="004E7045">
        <w:rPr>
          <w:rFonts w:ascii="Times New Roman" w:hAnsi="Times New Roman"/>
          <w:szCs w:val="24"/>
        </w:rPr>
        <w:t xml:space="preserve"> je zdrojem samostatné linky</w:t>
      </w:r>
      <w:r w:rsidRPr="002322AE">
        <w:rPr>
          <w:rFonts w:ascii="Times New Roman" w:hAnsi="Times New Roman"/>
          <w:szCs w:val="24"/>
        </w:rPr>
        <w:t xml:space="preserve">. Do těchto linek jsou připojeny jednotlivé vnitřní i venkovní čtečky bezkontaktních karet, docházkové terminály a moduly Expandér (dále jen prvky nového systému ACS). Vzájemné propojení řídících jednotek a </w:t>
      </w:r>
      <w:proofErr w:type="spellStart"/>
      <w:r w:rsidRPr="002322AE">
        <w:rPr>
          <w:rFonts w:ascii="Times New Roman" w:hAnsi="Times New Roman"/>
          <w:szCs w:val="24"/>
        </w:rPr>
        <w:t>retlanslátorů</w:t>
      </w:r>
      <w:proofErr w:type="spellEnd"/>
      <w:r w:rsidRPr="002322AE">
        <w:rPr>
          <w:rFonts w:ascii="Times New Roman" w:hAnsi="Times New Roman"/>
          <w:szCs w:val="24"/>
        </w:rPr>
        <w:t xml:space="preserve"> zprostředkovává </w:t>
      </w:r>
      <w:proofErr w:type="spellStart"/>
      <w:r w:rsidRPr="002322AE">
        <w:rPr>
          <w:rFonts w:ascii="Times New Roman" w:hAnsi="Times New Roman"/>
          <w:szCs w:val="24"/>
        </w:rPr>
        <w:t>Ethernetová</w:t>
      </w:r>
      <w:proofErr w:type="spellEnd"/>
      <w:r w:rsidRPr="002322AE">
        <w:rPr>
          <w:rFonts w:ascii="Times New Roman" w:hAnsi="Times New Roman"/>
          <w:szCs w:val="24"/>
        </w:rPr>
        <w:t xml:space="preserve"> síť LAN.</w:t>
      </w:r>
    </w:p>
    <w:p w:rsidR="00257DC9" w:rsidRPr="002322AE" w:rsidRDefault="00257DC9" w:rsidP="000B1206">
      <w:pPr>
        <w:jc w:val="both"/>
        <w:rPr>
          <w:bCs/>
          <w:sz w:val="24"/>
          <w:szCs w:val="24"/>
        </w:rPr>
      </w:pPr>
    </w:p>
    <w:p w:rsidR="00257DC9" w:rsidRPr="002322AE" w:rsidRDefault="00257DC9" w:rsidP="000B1206">
      <w:pPr>
        <w:jc w:val="both"/>
        <w:rPr>
          <w:bCs/>
          <w:sz w:val="24"/>
          <w:szCs w:val="24"/>
        </w:rPr>
      </w:pPr>
    </w:p>
    <w:p w:rsidR="00BE7B68" w:rsidRPr="004E7045" w:rsidRDefault="0068416B" w:rsidP="004E7045">
      <w:pPr>
        <w:jc w:val="both"/>
        <w:rPr>
          <w:szCs w:val="24"/>
        </w:rPr>
      </w:pPr>
      <w:r w:rsidRPr="002322AE">
        <w:rPr>
          <w:bCs/>
          <w:sz w:val="24"/>
          <w:szCs w:val="24"/>
        </w:rPr>
        <w:t>Řídící jednotky nového systému ACS budou celkem čtyři.</w:t>
      </w:r>
    </w:p>
    <w:p w:rsidR="000B1206" w:rsidRPr="002322AE" w:rsidRDefault="000B1206" w:rsidP="000B1206">
      <w:pPr>
        <w:pStyle w:val="Normlntz"/>
        <w:rPr>
          <w:rFonts w:ascii="Times New Roman" w:hAnsi="Times New Roman"/>
          <w:szCs w:val="24"/>
        </w:rPr>
      </w:pPr>
      <w:r w:rsidRPr="002322AE">
        <w:rPr>
          <w:rFonts w:ascii="Times New Roman" w:hAnsi="Times New Roman"/>
          <w:szCs w:val="24"/>
        </w:rPr>
        <w:t xml:space="preserve">Umístění jednotlivých prvků systému ACS a jejich technické propojení je názorně uvedeno v přiložené výkresové dokumentaci. </w:t>
      </w:r>
    </w:p>
    <w:p w:rsidR="000B1206" w:rsidRPr="002322AE" w:rsidRDefault="000B1206" w:rsidP="00854C7E">
      <w:pPr>
        <w:pStyle w:val="Normlntz"/>
        <w:rPr>
          <w:rFonts w:ascii="Times New Roman" w:hAnsi="Times New Roman"/>
          <w:szCs w:val="24"/>
        </w:rPr>
      </w:pPr>
    </w:p>
    <w:p w:rsidR="00854C7E" w:rsidRPr="002322AE" w:rsidRDefault="00854C7E" w:rsidP="00854C7E">
      <w:pPr>
        <w:pStyle w:val="nadpis3"/>
      </w:pPr>
      <w:bookmarkStart w:id="87" w:name="_Toc353981083"/>
      <w:r w:rsidRPr="002322AE">
        <w:t>Ovlád</w:t>
      </w:r>
      <w:r w:rsidR="001A40C0" w:rsidRPr="002322AE">
        <w:t>ání systému ACS</w:t>
      </w:r>
      <w:bookmarkEnd w:id="87"/>
    </w:p>
    <w:p w:rsidR="0046740B" w:rsidRPr="002322AE" w:rsidRDefault="0046740B" w:rsidP="00854C7E">
      <w:pPr>
        <w:jc w:val="both"/>
        <w:rPr>
          <w:sz w:val="24"/>
          <w:szCs w:val="24"/>
        </w:rPr>
      </w:pPr>
      <w:r w:rsidRPr="002322AE">
        <w:rPr>
          <w:sz w:val="24"/>
          <w:szCs w:val="24"/>
        </w:rPr>
        <w:t>Ovládání systému ACS bude prováděno prostřednictvím ovládacích prvků, viz níže.</w:t>
      </w:r>
    </w:p>
    <w:p w:rsidR="001A40C0" w:rsidRPr="002322AE" w:rsidRDefault="002D2616" w:rsidP="00854C7E">
      <w:pPr>
        <w:pStyle w:val="Normlntz"/>
        <w:rPr>
          <w:rFonts w:ascii="Times New Roman" w:hAnsi="Times New Roman"/>
          <w:szCs w:val="24"/>
        </w:rPr>
      </w:pPr>
      <w:r w:rsidRPr="002322AE">
        <w:rPr>
          <w:rFonts w:ascii="Times New Roman" w:hAnsi="Times New Roman"/>
          <w:szCs w:val="24"/>
        </w:rPr>
        <w:t>Jako rozpoznávací identifikátor</w:t>
      </w:r>
      <w:r w:rsidR="007F51AD" w:rsidRPr="002322AE">
        <w:rPr>
          <w:rFonts w:ascii="Times New Roman" w:hAnsi="Times New Roman"/>
          <w:szCs w:val="24"/>
        </w:rPr>
        <w:t xml:space="preserve"> v systému </w:t>
      </w:r>
      <w:r w:rsidRPr="002322AE">
        <w:rPr>
          <w:rFonts w:ascii="Times New Roman" w:hAnsi="Times New Roman"/>
          <w:szCs w:val="24"/>
        </w:rPr>
        <w:t>ACS je požito bezkontaktních ide</w:t>
      </w:r>
      <w:r w:rsidR="004E7045">
        <w:rPr>
          <w:rFonts w:ascii="Times New Roman" w:hAnsi="Times New Roman"/>
          <w:szCs w:val="24"/>
        </w:rPr>
        <w:t>ntifikačních karet</w:t>
      </w:r>
      <w:r w:rsidRPr="002322AE">
        <w:rPr>
          <w:rFonts w:ascii="Times New Roman" w:hAnsi="Times New Roman"/>
          <w:szCs w:val="24"/>
        </w:rPr>
        <w:t>. Akce povolení vstupu, tj. fyzické odblokování elektr</w:t>
      </w:r>
      <w:r w:rsidR="001A40C0" w:rsidRPr="002322AE">
        <w:rPr>
          <w:rFonts w:ascii="Times New Roman" w:hAnsi="Times New Roman"/>
          <w:szCs w:val="24"/>
        </w:rPr>
        <w:t>onicky řízené zábrany vstupu</w:t>
      </w:r>
      <w:r w:rsidR="002A4DBD" w:rsidRPr="002322AE">
        <w:rPr>
          <w:rFonts w:ascii="Times New Roman" w:hAnsi="Times New Roman"/>
          <w:szCs w:val="24"/>
        </w:rPr>
        <w:t xml:space="preserve"> od</w:t>
      </w:r>
      <w:r w:rsidRPr="002322AE">
        <w:rPr>
          <w:rFonts w:ascii="Times New Roman" w:hAnsi="Times New Roman"/>
          <w:szCs w:val="24"/>
        </w:rPr>
        <w:t xml:space="preserve"> vybraných částí prostor v areálu letiště bude provedeno na základě přístupových práv držitele bezkontaktní identifikační karty. </w:t>
      </w:r>
    </w:p>
    <w:p w:rsidR="00D22CAE" w:rsidRPr="002322AE" w:rsidRDefault="00D22CAE" w:rsidP="00E03AD8">
      <w:pPr>
        <w:pStyle w:val="Normlntz"/>
        <w:rPr>
          <w:rFonts w:ascii="Times New Roman" w:hAnsi="Times New Roman"/>
          <w:szCs w:val="24"/>
        </w:rPr>
      </w:pPr>
    </w:p>
    <w:p w:rsidR="009A1382" w:rsidRPr="002322AE" w:rsidRDefault="009A1382" w:rsidP="009A1382">
      <w:pPr>
        <w:jc w:val="both"/>
        <w:rPr>
          <w:sz w:val="24"/>
          <w:szCs w:val="24"/>
        </w:rPr>
      </w:pPr>
      <w:r w:rsidRPr="002322AE">
        <w:rPr>
          <w:sz w:val="24"/>
          <w:szCs w:val="24"/>
        </w:rPr>
        <w:t>Lokální ovládání vybraných částí systému ACS bude prováděno prostřednictvím přístupových bodů kontroly vstupu a docházky:</w:t>
      </w:r>
    </w:p>
    <w:p w:rsidR="009A1382" w:rsidRPr="002322AE" w:rsidRDefault="009A1382" w:rsidP="009A1382">
      <w:pPr>
        <w:numPr>
          <w:ilvl w:val="0"/>
          <w:numId w:val="8"/>
        </w:numPr>
        <w:jc w:val="both"/>
        <w:rPr>
          <w:sz w:val="24"/>
          <w:szCs w:val="24"/>
        </w:rPr>
      </w:pPr>
      <w:r w:rsidRPr="002322AE">
        <w:rPr>
          <w:sz w:val="24"/>
          <w:szCs w:val="24"/>
        </w:rPr>
        <w:t>čtečka bezkontaktních karet – přiložením bezkontaktní karty s patřičným oprávněním dojde k otevření vybraných dveří, brány nebo závory, případně aktivaci jiného zařízení, dle zapojení a naprogramování systému ACS.</w:t>
      </w:r>
      <w:r w:rsidR="00397572" w:rsidRPr="002322AE">
        <w:rPr>
          <w:sz w:val="24"/>
          <w:szCs w:val="24"/>
        </w:rPr>
        <w:t xml:space="preserve"> Vybrané čtečky budou navíc vybaveny klávesnicí s možností zadávání doplňkového kódu PIN.</w:t>
      </w:r>
    </w:p>
    <w:p w:rsidR="009A1382" w:rsidRPr="002322AE" w:rsidRDefault="009A1382" w:rsidP="009A1382">
      <w:pPr>
        <w:numPr>
          <w:ilvl w:val="0"/>
          <w:numId w:val="8"/>
        </w:numPr>
        <w:jc w:val="both"/>
        <w:rPr>
          <w:sz w:val="24"/>
          <w:szCs w:val="24"/>
        </w:rPr>
      </w:pPr>
      <w:r w:rsidRPr="002322AE">
        <w:rPr>
          <w:sz w:val="24"/>
          <w:szCs w:val="24"/>
        </w:rPr>
        <w:t>docházkový terminál – umožňuje lokální ovládání systému docházky. Přístup do jednotlivých SW částí systému je umožněn na základě patřičných oprávnění.</w:t>
      </w:r>
    </w:p>
    <w:p w:rsidR="009A1382" w:rsidRPr="002322AE" w:rsidRDefault="00171E56" w:rsidP="009A1382">
      <w:pPr>
        <w:numPr>
          <w:ilvl w:val="0"/>
          <w:numId w:val="8"/>
        </w:numPr>
        <w:jc w:val="both"/>
        <w:rPr>
          <w:sz w:val="24"/>
          <w:szCs w:val="24"/>
        </w:rPr>
      </w:pPr>
      <w:r w:rsidRPr="002322AE">
        <w:rPr>
          <w:bCs/>
          <w:sz w:val="24"/>
          <w:szCs w:val="24"/>
        </w:rPr>
        <w:t xml:space="preserve">pracoviště </w:t>
      </w:r>
      <w:r w:rsidR="009A1382" w:rsidRPr="002322AE">
        <w:rPr>
          <w:bCs/>
          <w:sz w:val="24"/>
          <w:szCs w:val="24"/>
        </w:rPr>
        <w:t>systém</w:t>
      </w:r>
      <w:r w:rsidRPr="002322AE">
        <w:rPr>
          <w:bCs/>
          <w:sz w:val="24"/>
          <w:szCs w:val="24"/>
        </w:rPr>
        <w:t>u</w:t>
      </w:r>
      <w:r w:rsidR="009A1382" w:rsidRPr="002322AE">
        <w:rPr>
          <w:bCs/>
          <w:sz w:val="24"/>
          <w:szCs w:val="24"/>
        </w:rPr>
        <w:t xml:space="preserve"> kontroly vstupu návštěv – slouží k vydávání a sběru bezkontaktních karet návštěvníků, přidělování přístupových práv těmto kartám apod.</w:t>
      </w:r>
    </w:p>
    <w:p w:rsidR="009A1382" w:rsidRPr="002322AE" w:rsidRDefault="00171E56" w:rsidP="009A1382">
      <w:pPr>
        <w:numPr>
          <w:ilvl w:val="0"/>
          <w:numId w:val="8"/>
        </w:numPr>
        <w:jc w:val="both"/>
        <w:rPr>
          <w:sz w:val="24"/>
          <w:szCs w:val="24"/>
        </w:rPr>
      </w:pPr>
      <w:r w:rsidRPr="002322AE">
        <w:rPr>
          <w:bCs/>
          <w:sz w:val="24"/>
          <w:szCs w:val="24"/>
        </w:rPr>
        <w:t>d</w:t>
      </w:r>
      <w:r w:rsidR="009A1382" w:rsidRPr="002322AE">
        <w:rPr>
          <w:bCs/>
          <w:sz w:val="24"/>
          <w:szCs w:val="24"/>
        </w:rPr>
        <w:t>álkový ovladač</w:t>
      </w:r>
      <w:r w:rsidRPr="002322AE">
        <w:rPr>
          <w:bCs/>
          <w:sz w:val="24"/>
          <w:szCs w:val="24"/>
        </w:rPr>
        <w:t xml:space="preserve"> přenosný</w:t>
      </w:r>
      <w:r w:rsidR="009A1382" w:rsidRPr="002322AE">
        <w:rPr>
          <w:bCs/>
          <w:sz w:val="24"/>
          <w:szCs w:val="24"/>
        </w:rPr>
        <w:t xml:space="preserve"> – pouze ostraha. </w:t>
      </w:r>
      <w:r w:rsidRPr="002322AE">
        <w:rPr>
          <w:bCs/>
          <w:sz w:val="24"/>
          <w:szCs w:val="24"/>
        </w:rPr>
        <w:t xml:space="preserve">Umožňuje dálkové otevření a zavření vybraných automatických závor a bran. </w:t>
      </w:r>
      <w:r w:rsidR="009A1382" w:rsidRPr="002322AE">
        <w:rPr>
          <w:bCs/>
          <w:sz w:val="24"/>
          <w:szCs w:val="24"/>
        </w:rPr>
        <w:t xml:space="preserve"> </w:t>
      </w:r>
    </w:p>
    <w:p w:rsidR="009A1382" w:rsidRPr="002322AE" w:rsidRDefault="009A1382" w:rsidP="009A1382">
      <w:pPr>
        <w:numPr>
          <w:ilvl w:val="0"/>
          <w:numId w:val="8"/>
        </w:numPr>
        <w:jc w:val="both"/>
        <w:rPr>
          <w:sz w:val="24"/>
          <w:szCs w:val="24"/>
        </w:rPr>
      </w:pPr>
      <w:r w:rsidRPr="002322AE">
        <w:rPr>
          <w:bCs/>
          <w:sz w:val="24"/>
          <w:szCs w:val="24"/>
        </w:rPr>
        <w:t xml:space="preserve">Ovládací </w:t>
      </w:r>
      <w:r w:rsidR="009C5A18" w:rsidRPr="002322AE">
        <w:rPr>
          <w:bCs/>
          <w:sz w:val="24"/>
          <w:szCs w:val="24"/>
        </w:rPr>
        <w:t xml:space="preserve">tlačítkové </w:t>
      </w:r>
      <w:r w:rsidR="00171E56" w:rsidRPr="002322AE">
        <w:rPr>
          <w:bCs/>
          <w:sz w:val="24"/>
          <w:szCs w:val="24"/>
        </w:rPr>
        <w:t>tablo pevné</w:t>
      </w:r>
      <w:r w:rsidRPr="002322AE">
        <w:rPr>
          <w:bCs/>
          <w:sz w:val="24"/>
          <w:szCs w:val="24"/>
        </w:rPr>
        <w:t xml:space="preserve"> – </w:t>
      </w:r>
      <w:r w:rsidR="00171E56" w:rsidRPr="002322AE">
        <w:rPr>
          <w:bCs/>
          <w:sz w:val="24"/>
          <w:szCs w:val="24"/>
        </w:rPr>
        <w:t>pouze ostraha. Umožňuje dálkové otevření a zavření vybraných automatických závor a bran. B</w:t>
      </w:r>
      <w:r w:rsidRPr="002322AE">
        <w:rPr>
          <w:bCs/>
          <w:sz w:val="24"/>
          <w:szCs w:val="24"/>
        </w:rPr>
        <w:t>ude umístěno</w:t>
      </w:r>
      <w:r w:rsidR="00171E56" w:rsidRPr="002322AE">
        <w:rPr>
          <w:bCs/>
          <w:sz w:val="24"/>
          <w:szCs w:val="24"/>
        </w:rPr>
        <w:t xml:space="preserve"> ve vybraných budovách a obsluhováno pracovníky ostrahy.</w:t>
      </w:r>
      <w:r w:rsidRPr="002322AE">
        <w:rPr>
          <w:bCs/>
          <w:sz w:val="24"/>
          <w:szCs w:val="24"/>
        </w:rPr>
        <w:t xml:space="preserve"> </w:t>
      </w:r>
    </w:p>
    <w:p w:rsidR="009A1382" w:rsidRPr="002322AE" w:rsidRDefault="009A1382" w:rsidP="009A1382">
      <w:pPr>
        <w:jc w:val="both"/>
        <w:rPr>
          <w:sz w:val="24"/>
          <w:szCs w:val="24"/>
          <w:highlight w:val="lightGray"/>
        </w:rPr>
      </w:pPr>
    </w:p>
    <w:p w:rsidR="009A1382" w:rsidRPr="002322AE" w:rsidRDefault="00171E56" w:rsidP="009A1382">
      <w:pPr>
        <w:jc w:val="both"/>
        <w:rPr>
          <w:color w:val="333399"/>
          <w:sz w:val="24"/>
          <w:szCs w:val="24"/>
        </w:rPr>
      </w:pPr>
      <w:r w:rsidRPr="002322AE">
        <w:rPr>
          <w:sz w:val="24"/>
          <w:szCs w:val="24"/>
        </w:rPr>
        <w:t>Dále bude systém ACS propojen s bezpečnostním systémem letiště (BS) a vhodně začleněn do vizualizace BS dle potřeb operačních pracovníků BS.</w:t>
      </w:r>
      <w:r w:rsidR="009A1382" w:rsidRPr="002322AE">
        <w:rPr>
          <w:sz w:val="24"/>
          <w:szCs w:val="24"/>
        </w:rPr>
        <w:t xml:space="preserve"> </w:t>
      </w:r>
      <w:r w:rsidRPr="002322AE">
        <w:rPr>
          <w:sz w:val="24"/>
          <w:szCs w:val="24"/>
        </w:rPr>
        <w:t>Podrobnosti o systému BS viz samostatná PD PS01 Bezpečnostní systém.</w:t>
      </w:r>
    </w:p>
    <w:p w:rsidR="000F15BE" w:rsidRPr="002322AE" w:rsidRDefault="000F15BE" w:rsidP="000F15BE">
      <w:pPr>
        <w:jc w:val="both"/>
        <w:rPr>
          <w:sz w:val="24"/>
          <w:szCs w:val="24"/>
        </w:rPr>
      </w:pPr>
    </w:p>
    <w:p w:rsidR="00A94ED1" w:rsidRPr="002322AE" w:rsidRDefault="00C61F97" w:rsidP="000F15BE">
      <w:pPr>
        <w:jc w:val="both"/>
        <w:rPr>
          <w:sz w:val="24"/>
          <w:szCs w:val="24"/>
        </w:rPr>
      </w:pPr>
      <w:r w:rsidRPr="002322AE">
        <w:rPr>
          <w:sz w:val="24"/>
          <w:szCs w:val="24"/>
        </w:rPr>
        <w:t>Přístupová práva</w:t>
      </w:r>
      <w:r w:rsidR="00045A18" w:rsidRPr="002322AE">
        <w:rPr>
          <w:sz w:val="24"/>
          <w:szCs w:val="24"/>
        </w:rPr>
        <w:t xml:space="preserve"> bude osobě, tj.</w:t>
      </w:r>
      <w:r w:rsidR="00305251">
        <w:rPr>
          <w:sz w:val="24"/>
          <w:szCs w:val="24"/>
        </w:rPr>
        <w:t xml:space="preserve"> </w:t>
      </w:r>
      <w:r w:rsidR="00045A18" w:rsidRPr="002322AE">
        <w:rPr>
          <w:sz w:val="24"/>
          <w:szCs w:val="24"/>
        </w:rPr>
        <w:t>držiteli bezkontaktní identifikační karty, přidělovat pověřený pracovník ostrahy letiště na základě interních bezpečnostních pokynů letiště a účelu přístupu osoby</w:t>
      </w:r>
      <w:r w:rsidRPr="002322AE">
        <w:rPr>
          <w:sz w:val="24"/>
          <w:szCs w:val="24"/>
        </w:rPr>
        <w:t xml:space="preserve"> do jednotlivých </w:t>
      </w:r>
      <w:r w:rsidR="00045A18" w:rsidRPr="002322AE">
        <w:rPr>
          <w:sz w:val="24"/>
          <w:szCs w:val="24"/>
        </w:rPr>
        <w:t xml:space="preserve">prostor v areálu letiště. </w:t>
      </w:r>
    </w:p>
    <w:p w:rsidR="00C61F97" w:rsidRPr="002322AE" w:rsidRDefault="00045A18" w:rsidP="000F15BE">
      <w:pPr>
        <w:jc w:val="both"/>
        <w:rPr>
          <w:sz w:val="24"/>
          <w:szCs w:val="24"/>
        </w:rPr>
      </w:pPr>
      <w:r w:rsidRPr="002322AE">
        <w:rPr>
          <w:sz w:val="24"/>
          <w:szCs w:val="24"/>
        </w:rPr>
        <w:t>K vydávání a sběru identifikačních karet bude sloužit pracoviště systému kontroly vstupu návštěv.</w:t>
      </w:r>
      <w:r w:rsidR="00A94ED1" w:rsidRPr="002322AE">
        <w:rPr>
          <w:sz w:val="24"/>
          <w:szCs w:val="24"/>
        </w:rPr>
        <w:t xml:space="preserve"> Zde bude provedena fyzická kontrola návštěvy, ověření účelu návštěvy, </w:t>
      </w:r>
      <w:r w:rsidR="00DF0966" w:rsidRPr="002322AE">
        <w:rPr>
          <w:sz w:val="24"/>
          <w:szCs w:val="24"/>
        </w:rPr>
        <w:t xml:space="preserve">stanovení délky návštěvy a </w:t>
      </w:r>
      <w:r w:rsidR="00DF0966" w:rsidRPr="002322AE">
        <w:rPr>
          <w:sz w:val="24"/>
          <w:szCs w:val="24"/>
        </w:rPr>
        <w:lastRenderedPageBreak/>
        <w:t>povolení přístupu do vybraných částí prostor v areálu letiště. Každá osoba bude před převzetím identifikační karty poučena a toto stvrzeno zápisem.</w:t>
      </w:r>
    </w:p>
    <w:p w:rsidR="00045A18" w:rsidRPr="002322AE" w:rsidRDefault="00EF3FD3" w:rsidP="000F15BE">
      <w:pPr>
        <w:jc w:val="both"/>
        <w:rPr>
          <w:sz w:val="24"/>
          <w:szCs w:val="24"/>
        </w:rPr>
      </w:pPr>
      <w:r w:rsidRPr="002322AE">
        <w:rPr>
          <w:sz w:val="24"/>
          <w:szCs w:val="24"/>
        </w:rPr>
        <w:t>Osobám</w:t>
      </w:r>
      <w:r w:rsidR="00DF0966" w:rsidRPr="002322AE">
        <w:rPr>
          <w:sz w:val="24"/>
          <w:szCs w:val="24"/>
        </w:rPr>
        <w:t>, které mají povolen opakovaný vícenásobný vstup do areálu letiště (tj. např</w:t>
      </w:r>
      <w:r w:rsidR="00305251">
        <w:rPr>
          <w:sz w:val="24"/>
          <w:szCs w:val="24"/>
        </w:rPr>
        <w:t>.</w:t>
      </w:r>
      <w:r w:rsidR="00DF0966" w:rsidRPr="002322AE">
        <w:rPr>
          <w:sz w:val="24"/>
          <w:szCs w:val="24"/>
        </w:rPr>
        <w:t xml:space="preserve"> zaměstnanci letiště), </w:t>
      </w:r>
      <w:r w:rsidR="00045A18" w:rsidRPr="002322AE">
        <w:rPr>
          <w:sz w:val="24"/>
          <w:szCs w:val="24"/>
        </w:rPr>
        <w:t xml:space="preserve">budou </w:t>
      </w:r>
      <w:r w:rsidR="00DF0966" w:rsidRPr="002322AE">
        <w:rPr>
          <w:sz w:val="24"/>
          <w:szCs w:val="24"/>
        </w:rPr>
        <w:t>identifikační karty přiděleny trvale na definované období např.</w:t>
      </w:r>
      <w:r w:rsidR="00305251">
        <w:rPr>
          <w:sz w:val="24"/>
          <w:szCs w:val="24"/>
        </w:rPr>
        <w:t xml:space="preserve"> </w:t>
      </w:r>
      <w:r w:rsidR="00DF0966" w:rsidRPr="002322AE">
        <w:rPr>
          <w:sz w:val="24"/>
          <w:szCs w:val="24"/>
        </w:rPr>
        <w:t>rok. Tyto osoby pak nemusí opakovaně navštěvovat pracoviště systému kontroly vstupu a docházky, ale řídí se interními pokyny letiště a ke vstupu do prostor areálu letiště využívají přístupová místa systému ACS.</w:t>
      </w:r>
    </w:p>
    <w:p w:rsidR="00DF0966" w:rsidRPr="002322AE" w:rsidRDefault="00DF0966" w:rsidP="000F15BE">
      <w:pPr>
        <w:jc w:val="both"/>
        <w:rPr>
          <w:sz w:val="24"/>
          <w:szCs w:val="24"/>
        </w:rPr>
      </w:pPr>
      <w:r w:rsidRPr="002322AE">
        <w:rPr>
          <w:sz w:val="24"/>
          <w:szCs w:val="24"/>
        </w:rPr>
        <w:t>O</w:t>
      </w:r>
      <w:r w:rsidR="00EF3FD3" w:rsidRPr="002322AE">
        <w:rPr>
          <w:sz w:val="24"/>
          <w:szCs w:val="24"/>
        </w:rPr>
        <w:t>soby</w:t>
      </w:r>
      <w:r w:rsidRPr="002322AE">
        <w:rPr>
          <w:sz w:val="24"/>
          <w:szCs w:val="24"/>
        </w:rPr>
        <w:t>, které mají povolen pouze jednor</w:t>
      </w:r>
      <w:r w:rsidR="00EF3FD3" w:rsidRPr="002322AE">
        <w:rPr>
          <w:sz w:val="24"/>
          <w:szCs w:val="24"/>
        </w:rPr>
        <w:t>ázový nebo časově omezený vstup (tj. návštěva, externí servisní pracovník apod.), musí pro opakovanou návštěvu prostor areálu letiště navštívit pracoviště systému kontroly vstupu návštěv pro přidělení nové identifikační karty. Při odchodu z areálu letiště, po dokončení účelu návštěvy musí osoba vždy identifikační kartu vrátit na některé z pracovišť systému kontroly vstupu a docházky.</w:t>
      </w:r>
    </w:p>
    <w:p w:rsidR="009A1382" w:rsidRPr="002322AE" w:rsidRDefault="009A1382" w:rsidP="009A1382">
      <w:pPr>
        <w:jc w:val="both"/>
        <w:rPr>
          <w:sz w:val="24"/>
          <w:szCs w:val="24"/>
          <w:highlight w:val="lightGray"/>
        </w:rPr>
      </w:pPr>
    </w:p>
    <w:p w:rsidR="009A1382" w:rsidRPr="002322AE" w:rsidRDefault="009A1382" w:rsidP="009A1382">
      <w:pPr>
        <w:jc w:val="both"/>
        <w:rPr>
          <w:i/>
          <w:sz w:val="24"/>
          <w:szCs w:val="24"/>
          <w:u w:val="single"/>
        </w:rPr>
      </w:pPr>
      <w:r w:rsidRPr="002322AE">
        <w:rPr>
          <w:i/>
          <w:sz w:val="24"/>
          <w:szCs w:val="24"/>
          <w:u w:val="single"/>
        </w:rPr>
        <w:t>Dálkový ovladač</w:t>
      </w:r>
    </w:p>
    <w:p w:rsidR="009C5A18" w:rsidRPr="002322AE" w:rsidRDefault="009C5A18" w:rsidP="009A1382">
      <w:pPr>
        <w:jc w:val="both"/>
        <w:rPr>
          <w:sz w:val="24"/>
          <w:szCs w:val="24"/>
        </w:rPr>
      </w:pPr>
      <w:r w:rsidRPr="002322AE">
        <w:rPr>
          <w:sz w:val="24"/>
          <w:szCs w:val="24"/>
        </w:rPr>
        <w:t>Dálkové ovladače</w:t>
      </w:r>
      <w:r w:rsidR="009A1382" w:rsidRPr="002322AE">
        <w:rPr>
          <w:sz w:val="24"/>
          <w:szCs w:val="24"/>
        </w:rPr>
        <w:t xml:space="preserve"> budou sloužit ostraze k otevírání a zavírání</w:t>
      </w:r>
      <w:r w:rsidRPr="002322AE">
        <w:rPr>
          <w:sz w:val="24"/>
          <w:szCs w:val="24"/>
        </w:rPr>
        <w:t xml:space="preserve"> vybraných</w:t>
      </w:r>
      <w:r w:rsidR="009A1382" w:rsidRPr="002322AE">
        <w:rPr>
          <w:sz w:val="24"/>
          <w:szCs w:val="24"/>
        </w:rPr>
        <w:t xml:space="preserve"> vjezdových závor</w:t>
      </w:r>
      <w:r w:rsidRPr="002322AE">
        <w:rPr>
          <w:sz w:val="24"/>
          <w:szCs w:val="24"/>
        </w:rPr>
        <w:t xml:space="preserve"> a bran.</w:t>
      </w:r>
      <w:r w:rsidR="009A1382" w:rsidRPr="002322AE">
        <w:rPr>
          <w:sz w:val="24"/>
          <w:szCs w:val="24"/>
        </w:rPr>
        <w:t xml:space="preserve">  Bezdrátově </w:t>
      </w:r>
      <w:r w:rsidRPr="002322AE">
        <w:rPr>
          <w:sz w:val="24"/>
          <w:szCs w:val="24"/>
        </w:rPr>
        <w:t>budou dálkové ovladače komunikovat s přijímací jednotkou, která bude drátově připojena do systému ACS.</w:t>
      </w:r>
      <w:r w:rsidR="00B32082" w:rsidRPr="002322AE">
        <w:rPr>
          <w:sz w:val="24"/>
          <w:szCs w:val="24"/>
        </w:rPr>
        <w:t xml:space="preserve"> Přijímací jednotka dálkových ovladačů bude vybavena externí anténou, umístěnou vně budovy.</w:t>
      </w:r>
    </w:p>
    <w:p w:rsidR="00B32082" w:rsidRPr="002322AE" w:rsidRDefault="00B32082" w:rsidP="009A1382">
      <w:pPr>
        <w:jc w:val="both"/>
        <w:rPr>
          <w:sz w:val="24"/>
          <w:szCs w:val="24"/>
        </w:rPr>
      </w:pPr>
    </w:p>
    <w:p w:rsidR="009A1382" w:rsidRPr="002322AE" w:rsidRDefault="00B32082" w:rsidP="009A1382">
      <w:pPr>
        <w:jc w:val="both"/>
        <w:rPr>
          <w:sz w:val="24"/>
          <w:szCs w:val="24"/>
        </w:rPr>
      </w:pPr>
      <w:r w:rsidRPr="002322AE">
        <w:rPr>
          <w:sz w:val="24"/>
          <w:szCs w:val="24"/>
        </w:rPr>
        <w:t>Anténa bude instalována na opláštění budovy</w:t>
      </w:r>
      <w:r w:rsidR="00366FAA" w:rsidRPr="002322AE">
        <w:rPr>
          <w:sz w:val="24"/>
          <w:szCs w:val="24"/>
        </w:rPr>
        <w:t xml:space="preserve"> a</w:t>
      </w:r>
      <w:r w:rsidRPr="002322AE">
        <w:rPr>
          <w:sz w:val="24"/>
          <w:szCs w:val="24"/>
        </w:rPr>
        <w:t xml:space="preserve"> kabelem připojena k přijímací jednotce. Propojení mezi přijímací jednotkou a systémem ACS bude realizováno pevným kabelovým spojem</w:t>
      </w:r>
      <w:r w:rsidR="0000122E" w:rsidRPr="002322AE">
        <w:rPr>
          <w:sz w:val="24"/>
          <w:szCs w:val="24"/>
        </w:rPr>
        <w:t xml:space="preserve"> vedeným</w:t>
      </w:r>
      <w:r w:rsidRPr="002322AE">
        <w:rPr>
          <w:sz w:val="24"/>
          <w:szCs w:val="24"/>
        </w:rPr>
        <w:t xml:space="preserve"> </w:t>
      </w:r>
      <w:r w:rsidR="0000122E" w:rsidRPr="002322AE">
        <w:rPr>
          <w:sz w:val="24"/>
          <w:szCs w:val="24"/>
        </w:rPr>
        <w:t xml:space="preserve">z </w:t>
      </w:r>
      <w:proofErr w:type="spellStart"/>
      <w:r w:rsidR="0000122E" w:rsidRPr="002322AE">
        <w:rPr>
          <w:sz w:val="24"/>
          <w:szCs w:val="24"/>
        </w:rPr>
        <w:t>b</w:t>
      </w:r>
      <w:r w:rsidR="009A1382" w:rsidRPr="002322AE">
        <w:rPr>
          <w:sz w:val="24"/>
          <w:szCs w:val="24"/>
        </w:rPr>
        <w:t>ez</w:t>
      </w:r>
      <w:r w:rsidR="0000122E" w:rsidRPr="002322AE">
        <w:rPr>
          <w:sz w:val="24"/>
          <w:szCs w:val="24"/>
        </w:rPr>
        <w:t>potenciálových</w:t>
      </w:r>
      <w:proofErr w:type="spellEnd"/>
      <w:r w:rsidR="0000122E" w:rsidRPr="002322AE">
        <w:rPr>
          <w:sz w:val="24"/>
          <w:szCs w:val="24"/>
        </w:rPr>
        <w:t xml:space="preserve"> </w:t>
      </w:r>
      <w:proofErr w:type="spellStart"/>
      <w:r w:rsidR="0000122E" w:rsidRPr="002322AE">
        <w:rPr>
          <w:sz w:val="24"/>
          <w:szCs w:val="24"/>
        </w:rPr>
        <w:t>releových</w:t>
      </w:r>
      <w:proofErr w:type="spellEnd"/>
      <w:r w:rsidR="0000122E" w:rsidRPr="002322AE">
        <w:rPr>
          <w:sz w:val="24"/>
          <w:szCs w:val="24"/>
        </w:rPr>
        <w:t xml:space="preserve"> výstupů</w:t>
      </w:r>
      <w:r w:rsidR="009A1382" w:rsidRPr="002322AE">
        <w:rPr>
          <w:sz w:val="24"/>
          <w:szCs w:val="24"/>
        </w:rPr>
        <w:t xml:space="preserve"> </w:t>
      </w:r>
      <w:r w:rsidRPr="002322AE">
        <w:rPr>
          <w:sz w:val="24"/>
          <w:szCs w:val="24"/>
        </w:rPr>
        <w:t>bezdrátové přijímací jednotky</w:t>
      </w:r>
      <w:r w:rsidR="0000122E" w:rsidRPr="002322AE">
        <w:rPr>
          <w:sz w:val="24"/>
          <w:szCs w:val="24"/>
        </w:rPr>
        <w:t xml:space="preserve"> do prvku</w:t>
      </w:r>
      <w:r w:rsidR="0045275E" w:rsidRPr="002322AE">
        <w:rPr>
          <w:sz w:val="24"/>
          <w:szCs w:val="24"/>
        </w:rPr>
        <w:t xml:space="preserve"> vstupů</w:t>
      </w:r>
      <w:r w:rsidR="0000122E" w:rsidRPr="002322AE">
        <w:rPr>
          <w:sz w:val="24"/>
          <w:szCs w:val="24"/>
        </w:rPr>
        <w:t xml:space="preserve"> systému integrační nadstavby a vizualizace </w:t>
      </w:r>
      <w:r w:rsidR="00366FAA" w:rsidRPr="002322AE">
        <w:rPr>
          <w:sz w:val="24"/>
          <w:szCs w:val="24"/>
        </w:rPr>
        <w:t>BS</w:t>
      </w:r>
      <w:r w:rsidR="0045275E" w:rsidRPr="002322AE">
        <w:rPr>
          <w:sz w:val="24"/>
          <w:szCs w:val="24"/>
        </w:rPr>
        <w:t>.</w:t>
      </w:r>
      <w:r w:rsidR="0000122E" w:rsidRPr="002322AE">
        <w:rPr>
          <w:sz w:val="24"/>
          <w:szCs w:val="24"/>
        </w:rPr>
        <w:t xml:space="preserve"> </w:t>
      </w:r>
    </w:p>
    <w:p w:rsidR="00366FAA" w:rsidRPr="002322AE" w:rsidRDefault="00366FAA" w:rsidP="009A1382">
      <w:pPr>
        <w:jc w:val="both"/>
        <w:rPr>
          <w:sz w:val="24"/>
          <w:szCs w:val="24"/>
        </w:rPr>
      </w:pPr>
    </w:p>
    <w:p w:rsidR="009A1382" w:rsidRPr="002322AE" w:rsidRDefault="009A1382" w:rsidP="009A1382">
      <w:pPr>
        <w:jc w:val="both"/>
        <w:rPr>
          <w:sz w:val="24"/>
          <w:szCs w:val="24"/>
        </w:rPr>
      </w:pPr>
    </w:p>
    <w:p w:rsidR="009A1382" w:rsidRPr="002322AE" w:rsidRDefault="009C5A18" w:rsidP="009A1382">
      <w:pPr>
        <w:jc w:val="both"/>
        <w:rPr>
          <w:i/>
          <w:sz w:val="24"/>
          <w:szCs w:val="24"/>
          <w:u w:val="single"/>
        </w:rPr>
      </w:pPr>
      <w:r w:rsidRPr="002322AE">
        <w:rPr>
          <w:i/>
          <w:sz w:val="24"/>
          <w:szCs w:val="24"/>
          <w:u w:val="single"/>
        </w:rPr>
        <w:t>Ovládací tlačítkové tablo ACS</w:t>
      </w:r>
    </w:p>
    <w:p w:rsidR="000F15BE" w:rsidRPr="002322AE" w:rsidRDefault="000F15BE" w:rsidP="000F15BE">
      <w:pPr>
        <w:jc w:val="both"/>
        <w:rPr>
          <w:sz w:val="24"/>
          <w:szCs w:val="24"/>
        </w:rPr>
      </w:pPr>
      <w:r w:rsidRPr="002322AE">
        <w:rPr>
          <w:sz w:val="24"/>
          <w:szCs w:val="24"/>
        </w:rPr>
        <w:t xml:space="preserve">Tlačítková ovládací tabla budou sloužit k ovládání vybraných automatických závor a bran tzv. natvrdo drátovým spojem. </w:t>
      </w:r>
      <w:r w:rsidR="00543344" w:rsidRPr="002322AE">
        <w:rPr>
          <w:sz w:val="24"/>
          <w:szCs w:val="24"/>
        </w:rPr>
        <w:t>Pro každou činnost závory nebo brány, kterou chceme řídit, bude určeno samostatné mechanické spínací tlačítko, k jehož kontaktům bude připojen drátový vodič (kabel) vedený v kuse až do místa napojení příslušné závory nebo brány. Zde bude</w:t>
      </w:r>
      <w:r w:rsidR="00D31B12" w:rsidRPr="002322AE">
        <w:rPr>
          <w:sz w:val="24"/>
          <w:szCs w:val="24"/>
        </w:rPr>
        <w:t xml:space="preserve"> prostřednictvím bez potenciálového kontaktu relé</w:t>
      </w:r>
      <w:r w:rsidR="00543344" w:rsidRPr="002322AE">
        <w:rPr>
          <w:sz w:val="24"/>
          <w:szCs w:val="24"/>
        </w:rPr>
        <w:t xml:space="preserve"> </w:t>
      </w:r>
      <w:r w:rsidR="00D31B12" w:rsidRPr="002322AE">
        <w:rPr>
          <w:sz w:val="24"/>
          <w:szCs w:val="24"/>
        </w:rPr>
        <w:t>provedeno napojení na ovládací vstupy řídící jednotky příslušné závory nebo brány.</w:t>
      </w:r>
    </w:p>
    <w:p w:rsidR="00D31B12" w:rsidRPr="002322AE" w:rsidRDefault="00D31B12" w:rsidP="000F15BE">
      <w:pPr>
        <w:jc w:val="both"/>
        <w:rPr>
          <w:sz w:val="24"/>
          <w:szCs w:val="24"/>
        </w:rPr>
      </w:pPr>
    </w:p>
    <w:p w:rsidR="002A4DBD" w:rsidRPr="002322AE" w:rsidRDefault="002A4DBD" w:rsidP="00E03AD8">
      <w:pPr>
        <w:pStyle w:val="Normlntz"/>
        <w:rPr>
          <w:rFonts w:ascii="Times New Roman" w:hAnsi="Times New Roman"/>
          <w:szCs w:val="24"/>
        </w:rPr>
      </w:pPr>
    </w:p>
    <w:p w:rsidR="002A4DBD" w:rsidRPr="002322AE" w:rsidRDefault="002A4DBD" w:rsidP="002A4DBD">
      <w:pPr>
        <w:pStyle w:val="nadpis2"/>
      </w:pPr>
      <w:bookmarkStart w:id="88" w:name="_Toc270571647"/>
      <w:bookmarkStart w:id="89" w:name="_Toc353981084"/>
      <w:r w:rsidRPr="002322AE">
        <w:t>Začlenění do stávajícího systému ACS</w:t>
      </w:r>
      <w:bookmarkEnd w:id="88"/>
      <w:bookmarkEnd w:id="89"/>
    </w:p>
    <w:p w:rsidR="002A4DBD" w:rsidRPr="002322AE" w:rsidRDefault="002A4DBD" w:rsidP="002A4DBD">
      <w:pPr>
        <w:jc w:val="both"/>
        <w:rPr>
          <w:sz w:val="24"/>
          <w:szCs w:val="24"/>
        </w:rPr>
      </w:pPr>
    </w:p>
    <w:p w:rsidR="002A4DBD" w:rsidRPr="002322AE" w:rsidRDefault="002A4DBD" w:rsidP="002A4DBD">
      <w:pPr>
        <w:jc w:val="both"/>
        <w:rPr>
          <w:bCs/>
          <w:sz w:val="24"/>
          <w:szCs w:val="24"/>
        </w:rPr>
      </w:pPr>
      <w:r w:rsidRPr="002322AE">
        <w:rPr>
          <w:sz w:val="24"/>
          <w:szCs w:val="24"/>
        </w:rPr>
        <w:t xml:space="preserve">Nový systém ACS navržený v rámci této projektové dokumentace bude vhodně implementován do stávajícího databázového systému centrální správy a managamentu ACS. Dojde tak k propojení nového a stávajícího systému ACS </w:t>
      </w:r>
      <w:r w:rsidRPr="002322AE">
        <w:rPr>
          <w:bCs/>
          <w:sz w:val="24"/>
          <w:szCs w:val="24"/>
        </w:rPr>
        <w:t xml:space="preserve">v areálu mezinárodního letiště Brno – Tuřany do jediného systému ACS. Stávající </w:t>
      </w:r>
      <w:r w:rsidRPr="002322AE">
        <w:rPr>
          <w:sz w:val="24"/>
          <w:szCs w:val="24"/>
        </w:rPr>
        <w:t>systém centrální správy a managamentu ACS, včetně databázového systému bude</w:t>
      </w:r>
      <w:r w:rsidRPr="002322AE">
        <w:rPr>
          <w:bCs/>
          <w:sz w:val="24"/>
          <w:szCs w:val="24"/>
        </w:rPr>
        <w:t xml:space="preserve"> vhodně modernizován a rozšířen tak, aby vyhovoval nově vzniklým požadavkům. </w:t>
      </w:r>
    </w:p>
    <w:p w:rsidR="002A4DBD" w:rsidRPr="002322AE" w:rsidRDefault="002A4DBD" w:rsidP="002A4DBD">
      <w:pPr>
        <w:jc w:val="both"/>
        <w:rPr>
          <w:bCs/>
          <w:sz w:val="24"/>
          <w:szCs w:val="24"/>
        </w:rPr>
      </w:pPr>
      <w:r w:rsidRPr="002322AE">
        <w:rPr>
          <w:bCs/>
          <w:sz w:val="24"/>
          <w:szCs w:val="24"/>
        </w:rPr>
        <w:t>Bude proveden upgrade stávajícího SW:</w:t>
      </w:r>
    </w:p>
    <w:p w:rsidR="002A4DBD" w:rsidRPr="002322AE" w:rsidRDefault="002A4DBD" w:rsidP="002A4DBD">
      <w:pPr>
        <w:numPr>
          <w:ilvl w:val="0"/>
          <w:numId w:val="8"/>
        </w:numPr>
        <w:jc w:val="both"/>
        <w:rPr>
          <w:bCs/>
          <w:sz w:val="24"/>
          <w:szCs w:val="24"/>
        </w:rPr>
      </w:pPr>
      <w:r w:rsidRPr="002322AE">
        <w:rPr>
          <w:bCs/>
          <w:sz w:val="24"/>
          <w:szCs w:val="24"/>
        </w:rPr>
        <w:t xml:space="preserve">Upgrade hlavního modulu </w:t>
      </w:r>
      <w:r w:rsidR="009F150D" w:rsidRPr="002322AE">
        <w:rPr>
          <w:bCs/>
          <w:sz w:val="24"/>
          <w:szCs w:val="24"/>
        </w:rPr>
        <w:t xml:space="preserve">přístupového a </w:t>
      </w:r>
      <w:r w:rsidRPr="002322AE">
        <w:rPr>
          <w:bCs/>
          <w:sz w:val="24"/>
          <w:szCs w:val="24"/>
        </w:rPr>
        <w:t>docházkového systému ACS pro více než 100 zaměstnanců</w:t>
      </w:r>
      <w:r w:rsidR="009F150D" w:rsidRPr="002322AE">
        <w:rPr>
          <w:bCs/>
          <w:sz w:val="24"/>
          <w:szCs w:val="24"/>
        </w:rPr>
        <w:t>.</w:t>
      </w:r>
    </w:p>
    <w:p w:rsidR="002A4DBD" w:rsidRPr="002322AE" w:rsidRDefault="002A4DBD" w:rsidP="002A4DBD">
      <w:pPr>
        <w:jc w:val="both"/>
        <w:rPr>
          <w:sz w:val="24"/>
          <w:szCs w:val="24"/>
        </w:rPr>
      </w:pPr>
    </w:p>
    <w:p w:rsidR="00EC4CF2" w:rsidRPr="002322AE" w:rsidRDefault="00EC4CF2" w:rsidP="002A4DBD">
      <w:pPr>
        <w:jc w:val="both"/>
        <w:rPr>
          <w:sz w:val="24"/>
          <w:szCs w:val="24"/>
        </w:rPr>
      </w:pPr>
    </w:p>
    <w:p w:rsidR="002A4DBD" w:rsidRPr="002322AE" w:rsidRDefault="002A4DBD" w:rsidP="002A4DBD">
      <w:pPr>
        <w:jc w:val="both"/>
        <w:rPr>
          <w:sz w:val="24"/>
          <w:szCs w:val="24"/>
        </w:rPr>
      </w:pPr>
      <w:r w:rsidRPr="002322AE">
        <w:rPr>
          <w:sz w:val="24"/>
          <w:szCs w:val="24"/>
        </w:rPr>
        <w:t>Dále bude provedena instalace nových SW částí systému ACS:</w:t>
      </w:r>
    </w:p>
    <w:p w:rsidR="002A4DBD" w:rsidRPr="002322AE" w:rsidRDefault="002A4DBD" w:rsidP="002A4DBD">
      <w:pPr>
        <w:numPr>
          <w:ilvl w:val="0"/>
          <w:numId w:val="8"/>
        </w:numPr>
        <w:jc w:val="both"/>
        <w:rPr>
          <w:sz w:val="24"/>
          <w:szCs w:val="24"/>
        </w:rPr>
      </w:pPr>
      <w:r w:rsidRPr="002322AE">
        <w:rPr>
          <w:sz w:val="24"/>
          <w:szCs w:val="24"/>
        </w:rPr>
        <w:t>SW modul</w:t>
      </w:r>
      <w:r w:rsidR="009F150D" w:rsidRPr="002322AE">
        <w:rPr>
          <w:sz w:val="24"/>
          <w:szCs w:val="24"/>
        </w:rPr>
        <w:t>y</w:t>
      </w:r>
      <w:r w:rsidRPr="002322AE">
        <w:rPr>
          <w:sz w:val="24"/>
          <w:szCs w:val="24"/>
        </w:rPr>
        <w:t xml:space="preserve"> klienta docházkového systému s možností pouze prohlížení vybraných údajů docházky. Na základě přístupových práv držitele karty jsou zpřístupněny k nahlédnutí vybrané údaje o docházce konkrétního pracovníka/</w:t>
      </w:r>
      <w:proofErr w:type="spellStart"/>
      <w:r w:rsidRPr="002322AE">
        <w:rPr>
          <w:sz w:val="24"/>
          <w:szCs w:val="24"/>
        </w:rPr>
        <w:t>ků</w:t>
      </w:r>
      <w:proofErr w:type="spellEnd"/>
      <w:r w:rsidRPr="002322AE">
        <w:rPr>
          <w:sz w:val="24"/>
          <w:szCs w:val="24"/>
        </w:rPr>
        <w:t>.</w:t>
      </w:r>
    </w:p>
    <w:p w:rsidR="002A4DBD" w:rsidRPr="002322AE" w:rsidRDefault="002A4DBD" w:rsidP="002A4DBD">
      <w:pPr>
        <w:numPr>
          <w:ilvl w:val="0"/>
          <w:numId w:val="8"/>
        </w:numPr>
        <w:jc w:val="both"/>
        <w:rPr>
          <w:sz w:val="24"/>
          <w:szCs w:val="24"/>
        </w:rPr>
      </w:pPr>
      <w:r w:rsidRPr="002322AE">
        <w:rPr>
          <w:sz w:val="24"/>
          <w:szCs w:val="24"/>
        </w:rPr>
        <w:t>SW modul</w:t>
      </w:r>
      <w:r w:rsidR="009F150D" w:rsidRPr="002322AE">
        <w:rPr>
          <w:sz w:val="24"/>
          <w:szCs w:val="24"/>
        </w:rPr>
        <w:t>y</w:t>
      </w:r>
      <w:r w:rsidRPr="002322AE">
        <w:rPr>
          <w:sz w:val="24"/>
          <w:szCs w:val="24"/>
        </w:rPr>
        <w:t xml:space="preserve"> klienta přístupového systému s možností prohlížení a editace všech údajů přístupového systému. Na základě přístupových práv držitele karty (technika, správce systému apod.) jsou zpřístupněny k nahlédnutí a editaci vybrané nebo všechny údaje z přístupového systému.</w:t>
      </w:r>
    </w:p>
    <w:p w:rsidR="002A4DBD" w:rsidRPr="002322AE" w:rsidRDefault="002A4DBD" w:rsidP="002A4DBD">
      <w:pPr>
        <w:numPr>
          <w:ilvl w:val="0"/>
          <w:numId w:val="8"/>
        </w:numPr>
        <w:jc w:val="both"/>
        <w:rPr>
          <w:sz w:val="24"/>
          <w:szCs w:val="24"/>
        </w:rPr>
      </w:pPr>
      <w:r w:rsidRPr="002322AE">
        <w:rPr>
          <w:sz w:val="24"/>
          <w:szCs w:val="24"/>
        </w:rPr>
        <w:t>SW modul</w:t>
      </w:r>
      <w:r w:rsidR="009F150D" w:rsidRPr="002322AE">
        <w:rPr>
          <w:sz w:val="24"/>
          <w:szCs w:val="24"/>
        </w:rPr>
        <w:t>y</w:t>
      </w:r>
      <w:r w:rsidRPr="002322AE">
        <w:rPr>
          <w:sz w:val="24"/>
          <w:szCs w:val="24"/>
        </w:rPr>
        <w:t xml:space="preserve"> zjednodušeného klienta přístupového systému s možností prohlížení a editace vybraných údajů přístupového systému. Na základě přístupových práv držitele karty (technika, správce systému apod.) jsou zpřístupněny k nahlédnutí a editaci vybrané údaje z přístupového systému (monitorování událostí a průchodů osob, výpis událostí pro zařízení, osoby, střediska, přístupová místa a pro zadané období).</w:t>
      </w:r>
    </w:p>
    <w:p w:rsidR="002A4DBD" w:rsidRPr="002322AE" w:rsidRDefault="002A4DBD" w:rsidP="002A4DBD">
      <w:pPr>
        <w:numPr>
          <w:ilvl w:val="0"/>
          <w:numId w:val="8"/>
        </w:numPr>
        <w:jc w:val="both"/>
        <w:rPr>
          <w:sz w:val="24"/>
          <w:szCs w:val="24"/>
        </w:rPr>
      </w:pPr>
      <w:r w:rsidRPr="002322AE">
        <w:rPr>
          <w:sz w:val="24"/>
          <w:szCs w:val="24"/>
        </w:rPr>
        <w:t>SW modul klienta pro Systém kontroly vstupu návštěv. Slouží pro zadávání a odepisování návštěv (osob, automobilů, …) na vjezdových a vstupních bodech do areálu. Umožňuje přidělovat volné bezkontaktní karty ACS návštěvám, servisním pracovníkům apod. Současně umožňuje přidělovat těmto kartám různá přístupová práva (omezení vstupu do vybraných částí areálu či budov) a také rušit nastavení těchto karet (při vrácení karty návštěvou apod.).</w:t>
      </w:r>
    </w:p>
    <w:p w:rsidR="002A4DBD" w:rsidRPr="002322AE" w:rsidRDefault="002A4DBD" w:rsidP="002A4DBD">
      <w:pPr>
        <w:jc w:val="both"/>
        <w:rPr>
          <w:sz w:val="24"/>
          <w:szCs w:val="24"/>
        </w:rPr>
      </w:pPr>
    </w:p>
    <w:p w:rsidR="002A4DBD" w:rsidRPr="002322AE" w:rsidRDefault="002A4DBD" w:rsidP="002A4DBD">
      <w:pPr>
        <w:jc w:val="both"/>
        <w:rPr>
          <w:bCs/>
          <w:sz w:val="24"/>
          <w:szCs w:val="24"/>
        </w:rPr>
      </w:pPr>
    </w:p>
    <w:p w:rsidR="002A4DBD" w:rsidRPr="002322AE" w:rsidRDefault="002A4DBD" w:rsidP="002A4DBD">
      <w:pPr>
        <w:jc w:val="both"/>
        <w:rPr>
          <w:bCs/>
          <w:sz w:val="24"/>
          <w:szCs w:val="24"/>
        </w:rPr>
      </w:pPr>
      <w:r w:rsidRPr="002322AE">
        <w:rPr>
          <w:bCs/>
          <w:sz w:val="24"/>
          <w:szCs w:val="24"/>
        </w:rPr>
        <w:t>Řídící jednotky nově navrhovaného systému A</w:t>
      </w:r>
      <w:r w:rsidR="009F150D" w:rsidRPr="002322AE">
        <w:rPr>
          <w:bCs/>
          <w:sz w:val="24"/>
          <w:szCs w:val="24"/>
        </w:rPr>
        <w:t xml:space="preserve">CS budou připojeny do </w:t>
      </w:r>
      <w:r w:rsidRPr="002322AE">
        <w:rPr>
          <w:bCs/>
          <w:sz w:val="24"/>
          <w:szCs w:val="24"/>
        </w:rPr>
        <w:t xml:space="preserve">místní sítě </w:t>
      </w:r>
      <w:r w:rsidR="009F150D" w:rsidRPr="002322AE">
        <w:rPr>
          <w:bCs/>
          <w:sz w:val="24"/>
          <w:szCs w:val="24"/>
        </w:rPr>
        <w:t xml:space="preserve">LAN </w:t>
      </w:r>
      <w:proofErr w:type="spellStart"/>
      <w:r w:rsidRPr="002322AE">
        <w:rPr>
          <w:bCs/>
          <w:sz w:val="24"/>
          <w:szCs w:val="24"/>
        </w:rPr>
        <w:t>Ethernet</w:t>
      </w:r>
      <w:proofErr w:type="spellEnd"/>
      <w:r w:rsidR="009F150D" w:rsidRPr="002322AE">
        <w:rPr>
          <w:bCs/>
          <w:sz w:val="24"/>
          <w:szCs w:val="24"/>
        </w:rPr>
        <w:t xml:space="preserve"> letiště Brno Tuřany,</w:t>
      </w:r>
      <w:r w:rsidRPr="002322AE">
        <w:rPr>
          <w:bCs/>
          <w:sz w:val="24"/>
          <w:szCs w:val="24"/>
        </w:rPr>
        <w:t xml:space="preserve"> využívané současně i stávajícím systémem ACS. Prostřednictvím této sítě bude probíhat kompletní komunikace mezi stávajícím a nově navrženým systémem ACS.</w:t>
      </w:r>
    </w:p>
    <w:p w:rsidR="00EC5C1F" w:rsidRPr="002322AE" w:rsidRDefault="00EC5C1F" w:rsidP="00E03AD8">
      <w:pPr>
        <w:pStyle w:val="Normlntz"/>
        <w:rPr>
          <w:rFonts w:ascii="Times New Roman" w:hAnsi="Times New Roman"/>
          <w:szCs w:val="24"/>
        </w:rPr>
      </w:pPr>
    </w:p>
    <w:p w:rsidR="00D22CAE" w:rsidRPr="002322AE" w:rsidRDefault="00D22CAE" w:rsidP="00D91223">
      <w:pPr>
        <w:pStyle w:val="nadpis2"/>
      </w:pPr>
      <w:bookmarkStart w:id="90" w:name="_Toc260922934"/>
      <w:bookmarkStart w:id="91" w:name="_Toc353981085"/>
      <w:r w:rsidRPr="002322AE">
        <w:t>Ovládaná zařízení</w:t>
      </w:r>
      <w:bookmarkEnd w:id="90"/>
      <w:bookmarkEnd w:id="91"/>
    </w:p>
    <w:p w:rsidR="00D22CAE" w:rsidRPr="002322AE" w:rsidRDefault="00D22CAE" w:rsidP="00D22CAE">
      <w:pPr>
        <w:jc w:val="both"/>
        <w:rPr>
          <w:sz w:val="24"/>
          <w:szCs w:val="24"/>
        </w:rPr>
      </w:pPr>
      <w:r w:rsidRPr="002322AE">
        <w:rPr>
          <w:bCs/>
          <w:sz w:val="24"/>
          <w:szCs w:val="24"/>
        </w:rPr>
        <w:t xml:space="preserve">Systém ACS bude ovládat elektromechanické zámky a elektronické </w:t>
      </w:r>
      <w:proofErr w:type="gramStart"/>
      <w:r w:rsidRPr="002322AE">
        <w:rPr>
          <w:bCs/>
          <w:sz w:val="24"/>
          <w:szCs w:val="24"/>
        </w:rPr>
        <w:t>řídící</w:t>
      </w:r>
      <w:proofErr w:type="gramEnd"/>
      <w:r w:rsidRPr="002322AE">
        <w:rPr>
          <w:bCs/>
          <w:sz w:val="24"/>
          <w:szCs w:val="24"/>
        </w:rPr>
        <w:t xml:space="preserve"> systémy vybraných přístupových bodů (vstupní dveře, závory a brány atd.).</w:t>
      </w:r>
    </w:p>
    <w:p w:rsidR="00D22CAE" w:rsidRPr="002322AE" w:rsidRDefault="00D22CAE" w:rsidP="00D22CAE">
      <w:pPr>
        <w:jc w:val="both"/>
        <w:rPr>
          <w:sz w:val="24"/>
          <w:szCs w:val="24"/>
        </w:rPr>
      </w:pPr>
    </w:p>
    <w:p w:rsidR="000A2CC7" w:rsidRPr="002322AE" w:rsidRDefault="000A2CC7" w:rsidP="00D22CAE">
      <w:pPr>
        <w:jc w:val="both"/>
        <w:rPr>
          <w:sz w:val="24"/>
          <w:szCs w:val="24"/>
          <w:u w:val="single"/>
        </w:rPr>
      </w:pPr>
      <w:r w:rsidRPr="002322AE">
        <w:rPr>
          <w:sz w:val="24"/>
          <w:szCs w:val="24"/>
          <w:u w:val="single"/>
        </w:rPr>
        <w:t>Budova SO-01:</w:t>
      </w:r>
    </w:p>
    <w:p w:rsidR="00D22CAE" w:rsidRPr="002322AE" w:rsidRDefault="00D22CAE" w:rsidP="00D22CAE">
      <w:pPr>
        <w:jc w:val="both"/>
        <w:rPr>
          <w:sz w:val="24"/>
          <w:szCs w:val="24"/>
        </w:rPr>
      </w:pPr>
      <w:r w:rsidRPr="002322AE">
        <w:rPr>
          <w:sz w:val="24"/>
          <w:szCs w:val="24"/>
        </w:rPr>
        <w:t>Vstupní dveře do budovy SO-01 definované v dokumentu PBŘ jako únikové a ovládané systémem EPS budou v běžném režimu ovládány systémem ACS. Systém EPS bude zapojen jako nadřazený systém a bude mít možnost ovládání těchto dveří vždy, bez ohledu na stav systému ACS.</w:t>
      </w:r>
    </w:p>
    <w:p w:rsidR="00D22CAE" w:rsidRPr="002322AE" w:rsidRDefault="00D22CAE" w:rsidP="00D22CAE">
      <w:pPr>
        <w:jc w:val="both"/>
        <w:rPr>
          <w:sz w:val="24"/>
          <w:szCs w:val="24"/>
        </w:rPr>
      </w:pPr>
      <w:r w:rsidRPr="002322AE">
        <w:rPr>
          <w:sz w:val="24"/>
          <w:szCs w:val="24"/>
        </w:rPr>
        <w:t xml:space="preserve">V novém objektu SO01 bude umístěn výtah, umožňující bezbariérový pohyb mezi podlažím 1.NP a 2.NP (výtah neslouží k evakuaci osob). Systémem ACS bude ovládán vstup do výtahu z 1.NP budovy. Vstup do výtahu v 2.NP a výstup z výtahu v 1.NP a 2.NP budovy nebude systémem ACS ovládán a bude umožněn volně dle vlastní funkce výtahu (automatické otevírání dveří výtahu atd.). </w:t>
      </w:r>
    </w:p>
    <w:p w:rsidR="00257520" w:rsidRPr="002322AE" w:rsidRDefault="00D22CAE" w:rsidP="00D22CAE">
      <w:pPr>
        <w:jc w:val="both"/>
        <w:rPr>
          <w:sz w:val="24"/>
          <w:szCs w:val="24"/>
        </w:rPr>
      </w:pPr>
      <w:r w:rsidRPr="002322AE">
        <w:rPr>
          <w:sz w:val="24"/>
          <w:szCs w:val="24"/>
        </w:rPr>
        <w:t>Dveře uvnitř budovy SO-01 vybavené elektromechanickými zámky ovládanými systémem ACS</w:t>
      </w:r>
      <w:r w:rsidR="004E7045">
        <w:rPr>
          <w:sz w:val="24"/>
          <w:szCs w:val="24"/>
        </w:rPr>
        <w:t>,</w:t>
      </w:r>
      <w:r w:rsidRPr="002322AE">
        <w:rPr>
          <w:sz w:val="24"/>
          <w:szCs w:val="24"/>
        </w:rPr>
        <w:t xml:space="preserve"> které nejsou uvedeny v dokumentu PBŘ budou pracovat v režimu tzv. „</w:t>
      </w:r>
      <w:proofErr w:type="spellStart"/>
      <w:r w:rsidRPr="002322AE">
        <w:rPr>
          <w:sz w:val="24"/>
          <w:szCs w:val="24"/>
        </w:rPr>
        <w:t>antipanik</w:t>
      </w:r>
      <w:proofErr w:type="spellEnd"/>
      <w:r w:rsidRPr="002322AE">
        <w:rPr>
          <w:sz w:val="24"/>
          <w:szCs w:val="24"/>
        </w:rPr>
        <w:t xml:space="preserve">“. </w:t>
      </w:r>
    </w:p>
    <w:p w:rsidR="004E7045" w:rsidRDefault="004E7045" w:rsidP="00257520">
      <w:pPr>
        <w:jc w:val="both"/>
        <w:rPr>
          <w:sz w:val="24"/>
          <w:szCs w:val="24"/>
          <w:u w:val="single"/>
        </w:rPr>
      </w:pPr>
    </w:p>
    <w:p w:rsidR="004E7045" w:rsidRDefault="004E7045" w:rsidP="00257520">
      <w:pPr>
        <w:jc w:val="both"/>
        <w:rPr>
          <w:sz w:val="24"/>
          <w:szCs w:val="24"/>
          <w:u w:val="single"/>
        </w:rPr>
      </w:pPr>
    </w:p>
    <w:p w:rsidR="00257520" w:rsidRPr="002322AE" w:rsidRDefault="00257520" w:rsidP="00257520">
      <w:pPr>
        <w:jc w:val="both"/>
        <w:rPr>
          <w:sz w:val="24"/>
          <w:szCs w:val="24"/>
          <w:u w:val="single"/>
        </w:rPr>
      </w:pPr>
      <w:r w:rsidRPr="002322AE">
        <w:rPr>
          <w:sz w:val="24"/>
          <w:szCs w:val="24"/>
          <w:u w:val="single"/>
        </w:rPr>
        <w:lastRenderedPageBreak/>
        <w:t>Budova SO-02:</w:t>
      </w:r>
    </w:p>
    <w:p w:rsidR="00257520" w:rsidRPr="002322AE" w:rsidRDefault="00257520" w:rsidP="00257520">
      <w:pPr>
        <w:jc w:val="both"/>
        <w:rPr>
          <w:sz w:val="24"/>
          <w:szCs w:val="24"/>
        </w:rPr>
      </w:pPr>
      <w:r w:rsidRPr="002322AE">
        <w:rPr>
          <w:sz w:val="24"/>
          <w:szCs w:val="24"/>
        </w:rPr>
        <w:t>Vstupní dveře do budovy SO-02 budou řešeny jako únikové a ovládané systémem ACS. Dveře budou vybavené elektromechanickými zámky ovládanými systémem ACS a budou pracovat v režimu tzv. „</w:t>
      </w:r>
      <w:proofErr w:type="spellStart"/>
      <w:r w:rsidRPr="002322AE">
        <w:rPr>
          <w:sz w:val="24"/>
          <w:szCs w:val="24"/>
        </w:rPr>
        <w:t>antipanik</w:t>
      </w:r>
      <w:proofErr w:type="spellEnd"/>
      <w:r w:rsidRPr="002322AE">
        <w:rPr>
          <w:sz w:val="24"/>
          <w:szCs w:val="24"/>
        </w:rPr>
        <w:t xml:space="preserve">“. </w:t>
      </w:r>
    </w:p>
    <w:p w:rsidR="00257520" w:rsidRPr="002322AE" w:rsidRDefault="00257520" w:rsidP="00D22CAE">
      <w:pPr>
        <w:jc w:val="both"/>
        <w:rPr>
          <w:sz w:val="24"/>
          <w:szCs w:val="24"/>
        </w:rPr>
      </w:pPr>
    </w:p>
    <w:p w:rsidR="00257520" w:rsidRPr="002322AE" w:rsidRDefault="00257520" w:rsidP="00257520">
      <w:pPr>
        <w:jc w:val="both"/>
        <w:rPr>
          <w:sz w:val="24"/>
          <w:szCs w:val="24"/>
          <w:u w:val="single"/>
        </w:rPr>
      </w:pPr>
      <w:r w:rsidRPr="002322AE">
        <w:rPr>
          <w:sz w:val="24"/>
          <w:szCs w:val="24"/>
          <w:u w:val="single"/>
        </w:rPr>
        <w:t>Budova SO-04:</w:t>
      </w:r>
    </w:p>
    <w:p w:rsidR="00257520" w:rsidRPr="002322AE" w:rsidRDefault="00257520" w:rsidP="00257520">
      <w:pPr>
        <w:jc w:val="both"/>
        <w:rPr>
          <w:sz w:val="24"/>
          <w:szCs w:val="24"/>
        </w:rPr>
      </w:pPr>
      <w:r w:rsidRPr="002322AE">
        <w:rPr>
          <w:sz w:val="24"/>
          <w:szCs w:val="24"/>
        </w:rPr>
        <w:t>Vstupní dveře do budovy SO-04 definované v dokumentu PBŘ jako únikové a ovládané systémem EPS budou v běžném režimu ovládány systémem ACS. Systém EPS bude zapojen jako nadřazený systém a bude mít možnost ovládání těchto dveří vždy, bez ohledu na stav systému ACS.</w:t>
      </w:r>
    </w:p>
    <w:p w:rsidR="00257520" w:rsidRPr="002322AE" w:rsidRDefault="00257520" w:rsidP="00257520">
      <w:pPr>
        <w:jc w:val="both"/>
        <w:rPr>
          <w:sz w:val="24"/>
          <w:szCs w:val="24"/>
        </w:rPr>
      </w:pPr>
      <w:r w:rsidRPr="002322AE">
        <w:rPr>
          <w:sz w:val="24"/>
          <w:szCs w:val="24"/>
        </w:rPr>
        <w:t>Dveře uvnitř budovy SO-04 vybavené elektromechanickými zámky ovládanými systémem ACS</w:t>
      </w:r>
      <w:r w:rsidR="004E7045">
        <w:rPr>
          <w:sz w:val="24"/>
          <w:szCs w:val="24"/>
        </w:rPr>
        <w:t>,</w:t>
      </w:r>
      <w:r w:rsidRPr="002322AE">
        <w:rPr>
          <w:sz w:val="24"/>
          <w:szCs w:val="24"/>
        </w:rPr>
        <w:t xml:space="preserve"> které nejsou uvedeny v dokumentu PBŘ budou pracovat v režimu tzv. „</w:t>
      </w:r>
      <w:proofErr w:type="spellStart"/>
      <w:r w:rsidRPr="002322AE">
        <w:rPr>
          <w:sz w:val="24"/>
          <w:szCs w:val="24"/>
        </w:rPr>
        <w:t>antipanik</w:t>
      </w:r>
      <w:proofErr w:type="spellEnd"/>
      <w:r w:rsidRPr="002322AE">
        <w:rPr>
          <w:sz w:val="24"/>
          <w:szCs w:val="24"/>
        </w:rPr>
        <w:t>“.</w:t>
      </w:r>
    </w:p>
    <w:p w:rsidR="00257520" w:rsidRPr="002322AE" w:rsidRDefault="00257520" w:rsidP="00D22CAE">
      <w:pPr>
        <w:jc w:val="both"/>
        <w:rPr>
          <w:sz w:val="24"/>
          <w:szCs w:val="24"/>
        </w:rPr>
      </w:pPr>
    </w:p>
    <w:p w:rsidR="00D22CAE" w:rsidRPr="002322AE" w:rsidRDefault="00D22CAE" w:rsidP="00D22CAE">
      <w:pPr>
        <w:jc w:val="both"/>
        <w:rPr>
          <w:sz w:val="24"/>
          <w:szCs w:val="24"/>
        </w:rPr>
      </w:pPr>
    </w:p>
    <w:p w:rsidR="000A2CC7" w:rsidRPr="002322AE" w:rsidRDefault="000A2CC7" w:rsidP="00D22CAE">
      <w:pPr>
        <w:jc w:val="both"/>
        <w:rPr>
          <w:sz w:val="24"/>
          <w:szCs w:val="24"/>
          <w:u w:val="single"/>
        </w:rPr>
      </w:pPr>
      <w:r w:rsidRPr="002322AE">
        <w:rPr>
          <w:sz w:val="24"/>
          <w:szCs w:val="24"/>
          <w:u w:val="single"/>
        </w:rPr>
        <w:t>Budova Terminál přílet a Terminál odlet:</w:t>
      </w:r>
    </w:p>
    <w:p w:rsidR="00D22CAE" w:rsidRPr="002322AE" w:rsidRDefault="00D22CAE" w:rsidP="00D22CAE">
      <w:pPr>
        <w:jc w:val="both"/>
        <w:rPr>
          <w:sz w:val="24"/>
          <w:szCs w:val="24"/>
        </w:rPr>
      </w:pPr>
      <w:r w:rsidRPr="002322AE">
        <w:rPr>
          <w:sz w:val="24"/>
          <w:szCs w:val="24"/>
        </w:rPr>
        <w:t xml:space="preserve">Uvnitř stávající budovy terminál přílet a odlet budou vybrané dveře dle požadavku ze strany investora, uživatele a správce budovy vybaveny elektromechanickými zámky ovládanými systémem ACS, u posuvných dveří budou systémem ACS ovládány </w:t>
      </w:r>
      <w:r w:rsidRPr="002322AE">
        <w:rPr>
          <w:bCs/>
          <w:sz w:val="24"/>
          <w:szCs w:val="24"/>
        </w:rPr>
        <w:t xml:space="preserve">elektronické </w:t>
      </w:r>
      <w:proofErr w:type="gramStart"/>
      <w:r w:rsidRPr="002322AE">
        <w:rPr>
          <w:bCs/>
          <w:sz w:val="24"/>
          <w:szCs w:val="24"/>
        </w:rPr>
        <w:t>řídící</w:t>
      </w:r>
      <w:proofErr w:type="gramEnd"/>
      <w:r w:rsidRPr="002322AE">
        <w:rPr>
          <w:bCs/>
          <w:sz w:val="24"/>
          <w:szCs w:val="24"/>
        </w:rPr>
        <w:t xml:space="preserve"> systémy posuvných dveří</w:t>
      </w:r>
      <w:r w:rsidRPr="002322AE">
        <w:rPr>
          <w:sz w:val="24"/>
          <w:szCs w:val="24"/>
        </w:rPr>
        <w:t xml:space="preserve">.  </w:t>
      </w:r>
    </w:p>
    <w:p w:rsidR="00D22CAE" w:rsidRPr="002322AE" w:rsidRDefault="00D22CAE" w:rsidP="00D22CAE">
      <w:pPr>
        <w:jc w:val="both"/>
        <w:rPr>
          <w:sz w:val="24"/>
          <w:szCs w:val="24"/>
        </w:rPr>
      </w:pPr>
      <w:r w:rsidRPr="002322AE">
        <w:rPr>
          <w:sz w:val="24"/>
          <w:szCs w:val="24"/>
        </w:rPr>
        <w:t xml:space="preserve">Dveře uvnitř stávající budovy terminál přílet a odlet, které budou nově dle tohoto projektu ovládány systémem ACS a nejsou na ně kladeny žádné další požadavky ze strany investora, uživatele a správce budovy </w:t>
      </w:r>
      <w:r w:rsidRPr="002322AE">
        <w:rPr>
          <w:sz w:val="24"/>
          <w:szCs w:val="24"/>
          <w:u w:val="single"/>
        </w:rPr>
        <w:t>nebudou</w:t>
      </w:r>
      <w:r w:rsidRPr="002322AE">
        <w:rPr>
          <w:sz w:val="24"/>
          <w:szCs w:val="24"/>
        </w:rPr>
        <w:t xml:space="preserve"> v rámci tohoto projektu řešeny jako únikové. Jelikož nebylo uživatelem, správcem ani investorem budovy předloženo PBŘ pro budovu terminál přílet a odlet, nemohou být a nejsou případné požadavky z něj plynoucí v této fázi projektu zohledněny. </w:t>
      </w:r>
    </w:p>
    <w:p w:rsidR="00D22CAE" w:rsidRPr="002322AE" w:rsidRDefault="00D22CAE" w:rsidP="00D22CAE">
      <w:pPr>
        <w:jc w:val="both"/>
        <w:rPr>
          <w:sz w:val="24"/>
          <w:szCs w:val="24"/>
        </w:rPr>
      </w:pPr>
    </w:p>
    <w:p w:rsidR="00D22CAE" w:rsidRPr="002322AE" w:rsidRDefault="00D22CAE" w:rsidP="00D22CAE">
      <w:pPr>
        <w:jc w:val="both"/>
        <w:rPr>
          <w:i/>
          <w:sz w:val="24"/>
          <w:szCs w:val="24"/>
          <w:u w:val="single"/>
        </w:rPr>
      </w:pPr>
      <w:r w:rsidRPr="002322AE">
        <w:rPr>
          <w:i/>
          <w:sz w:val="24"/>
          <w:szCs w:val="24"/>
          <w:u w:val="single"/>
        </w:rPr>
        <w:t>Automatické vjezdové závory:</w:t>
      </w:r>
    </w:p>
    <w:p w:rsidR="00D22CAE" w:rsidRPr="002322AE" w:rsidRDefault="00D22CAE" w:rsidP="00D22CAE">
      <w:pPr>
        <w:jc w:val="both"/>
        <w:rPr>
          <w:sz w:val="24"/>
          <w:szCs w:val="24"/>
        </w:rPr>
      </w:pPr>
      <w:r w:rsidRPr="002322AE">
        <w:rPr>
          <w:sz w:val="24"/>
          <w:szCs w:val="24"/>
        </w:rPr>
        <w:t>Každá automatická vjezdová závora ovládaná tímto systémem ACS bude pracovat v poloautomatickém režimu. P</w:t>
      </w:r>
      <w:r w:rsidR="006344D2" w:rsidRPr="002322AE">
        <w:rPr>
          <w:sz w:val="24"/>
          <w:szCs w:val="24"/>
        </w:rPr>
        <w:t>ovel k otevření závory dává bezpečnostní systém a</w:t>
      </w:r>
      <w:r w:rsidRPr="002322AE">
        <w:rPr>
          <w:sz w:val="24"/>
          <w:szCs w:val="24"/>
        </w:rPr>
        <w:t xml:space="preserve"> systém ACS, zavírání závory bude fungovat </w:t>
      </w:r>
      <w:r w:rsidR="006344D2" w:rsidRPr="002322AE">
        <w:rPr>
          <w:sz w:val="24"/>
          <w:szCs w:val="24"/>
        </w:rPr>
        <w:t>v běžném režimu automaticky</w:t>
      </w:r>
      <w:r w:rsidRPr="002322AE">
        <w:rPr>
          <w:sz w:val="24"/>
          <w:szCs w:val="24"/>
        </w:rPr>
        <w:t xml:space="preserve"> na základě detekce průjezdu vozidla závorou. </w:t>
      </w:r>
      <w:r w:rsidR="006344D2" w:rsidRPr="002322AE">
        <w:rPr>
          <w:sz w:val="24"/>
          <w:szCs w:val="24"/>
        </w:rPr>
        <w:t>Ve zvláštním režimu bude možno uzavření závory vynutit z bezpečnostního systému.</w:t>
      </w:r>
    </w:p>
    <w:p w:rsidR="00D22CAE" w:rsidRPr="002322AE" w:rsidRDefault="00D22CAE" w:rsidP="00D22CAE">
      <w:pPr>
        <w:jc w:val="both"/>
        <w:rPr>
          <w:sz w:val="24"/>
          <w:szCs w:val="24"/>
        </w:rPr>
      </w:pPr>
    </w:p>
    <w:p w:rsidR="00D22CAE" w:rsidRPr="002322AE" w:rsidRDefault="00D22CAE" w:rsidP="00D22CAE">
      <w:pPr>
        <w:jc w:val="both"/>
        <w:rPr>
          <w:i/>
          <w:sz w:val="24"/>
          <w:szCs w:val="24"/>
          <w:u w:val="single"/>
        </w:rPr>
      </w:pPr>
      <w:r w:rsidRPr="002322AE">
        <w:rPr>
          <w:i/>
          <w:sz w:val="24"/>
          <w:szCs w:val="24"/>
          <w:u w:val="single"/>
        </w:rPr>
        <w:t>Vstupní turniket u budovy SO-01:</w:t>
      </w:r>
    </w:p>
    <w:p w:rsidR="00D22CAE" w:rsidRPr="002322AE" w:rsidRDefault="00D22CAE" w:rsidP="00D22CAE">
      <w:pPr>
        <w:jc w:val="both"/>
        <w:rPr>
          <w:sz w:val="24"/>
          <w:szCs w:val="24"/>
        </w:rPr>
      </w:pPr>
      <w:r w:rsidRPr="002322AE">
        <w:rPr>
          <w:sz w:val="24"/>
          <w:szCs w:val="24"/>
        </w:rPr>
        <w:t xml:space="preserve">Vstupní turniket bude pracovat v automatickém režimu. Povolení průchodu osoby jedním nebo druhým směrem turniketem dává vždy systém ACS na základě přístupových práv dané osoby. </w:t>
      </w:r>
    </w:p>
    <w:p w:rsidR="00D22CAE" w:rsidRPr="002322AE" w:rsidRDefault="00D22CAE" w:rsidP="00D22CAE">
      <w:pPr>
        <w:jc w:val="both"/>
        <w:rPr>
          <w:sz w:val="24"/>
          <w:szCs w:val="24"/>
        </w:rPr>
      </w:pPr>
    </w:p>
    <w:p w:rsidR="00D22CAE" w:rsidRPr="002322AE" w:rsidRDefault="00D22CAE" w:rsidP="00D22CAE">
      <w:pPr>
        <w:jc w:val="both"/>
        <w:rPr>
          <w:sz w:val="24"/>
          <w:szCs w:val="24"/>
        </w:rPr>
      </w:pPr>
    </w:p>
    <w:p w:rsidR="00D22CAE" w:rsidRPr="002322AE" w:rsidRDefault="00D22CAE" w:rsidP="00D22CAE">
      <w:pPr>
        <w:jc w:val="both"/>
        <w:rPr>
          <w:sz w:val="24"/>
          <w:szCs w:val="24"/>
        </w:rPr>
      </w:pPr>
      <w:r w:rsidRPr="002322AE">
        <w:rPr>
          <w:sz w:val="24"/>
          <w:szCs w:val="24"/>
        </w:rPr>
        <w:t>Řídící povelový signál „otevření dveří“ bude proveden přivedením napájení dveřnímu zámku prostřednictvím </w:t>
      </w:r>
      <w:proofErr w:type="spellStart"/>
      <w:r w:rsidRPr="002322AE">
        <w:rPr>
          <w:sz w:val="24"/>
          <w:szCs w:val="24"/>
        </w:rPr>
        <w:t>bezpotenciálového</w:t>
      </w:r>
      <w:proofErr w:type="spellEnd"/>
      <w:r w:rsidRPr="002322AE">
        <w:rPr>
          <w:sz w:val="24"/>
          <w:szCs w:val="24"/>
        </w:rPr>
        <w:t xml:space="preserve"> výstupu jednotky Expandér systému ACS. </w:t>
      </w:r>
    </w:p>
    <w:p w:rsidR="000A2CC7" w:rsidRPr="002322AE" w:rsidRDefault="000A2CC7" w:rsidP="00D22CAE">
      <w:pPr>
        <w:jc w:val="both"/>
        <w:rPr>
          <w:sz w:val="24"/>
          <w:szCs w:val="24"/>
        </w:rPr>
      </w:pPr>
    </w:p>
    <w:p w:rsidR="000A2CC7" w:rsidRPr="002322AE" w:rsidRDefault="000A2CC7" w:rsidP="00D22CAE">
      <w:pPr>
        <w:jc w:val="both"/>
        <w:rPr>
          <w:sz w:val="24"/>
          <w:szCs w:val="24"/>
        </w:rPr>
      </w:pPr>
      <w:r w:rsidRPr="002322AE">
        <w:rPr>
          <w:sz w:val="24"/>
          <w:szCs w:val="24"/>
        </w:rPr>
        <w:t xml:space="preserve">Podrobnosti řešení ovládání jednotlivých ovládaných zařízení </w:t>
      </w:r>
      <w:r w:rsidR="00FD52C6" w:rsidRPr="002322AE">
        <w:rPr>
          <w:sz w:val="24"/>
          <w:szCs w:val="24"/>
        </w:rPr>
        <w:t>jsou názorně uvedeny v Blokovém schéma ACS, ve výkresové dokumentaci</w:t>
      </w:r>
      <w:r w:rsidR="004D3AA1" w:rsidRPr="002322AE">
        <w:rPr>
          <w:sz w:val="24"/>
          <w:szCs w:val="24"/>
        </w:rPr>
        <w:t>.</w:t>
      </w:r>
    </w:p>
    <w:p w:rsidR="00512E1E" w:rsidRPr="002322AE" w:rsidRDefault="00512E1E" w:rsidP="00512E1E">
      <w:pPr>
        <w:pStyle w:val="Normlntz"/>
        <w:rPr>
          <w:rFonts w:ascii="Times New Roman" w:hAnsi="Times New Roman"/>
          <w:szCs w:val="24"/>
        </w:rPr>
      </w:pPr>
    </w:p>
    <w:bookmarkEnd w:id="79"/>
    <w:p w:rsidR="00FD350E" w:rsidRPr="002322AE" w:rsidRDefault="00FD350E" w:rsidP="000C2B3E">
      <w:pPr>
        <w:ind w:left="360"/>
        <w:jc w:val="both"/>
        <w:rPr>
          <w:sz w:val="24"/>
          <w:szCs w:val="24"/>
        </w:rPr>
      </w:pPr>
    </w:p>
    <w:p w:rsidR="00797797" w:rsidRPr="002322AE" w:rsidRDefault="00797797" w:rsidP="00761346">
      <w:pPr>
        <w:pStyle w:val="nadpis1CharChar"/>
      </w:pPr>
      <w:bookmarkStart w:id="92" w:name="_Toc295679567"/>
      <w:bookmarkStart w:id="93" w:name="_Toc275759883"/>
      <w:bookmarkStart w:id="94" w:name="_Toc353981086"/>
      <w:proofErr w:type="gramStart"/>
      <w:r w:rsidRPr="002322AE">
        <w:t>F12.5  Technické</w:t>
      </w:r>
      <w:proofErr w:type="gramEnd"/>
      <w:r w:rsidRPr="002322AE">
        <w:t xml:space="preserve"> řešení</w:t>
      </w:r>
      <w:bookmarkEnd w:id="92"/>
      <w:bookmarkEnd w:id="93"/>
      <w:r w:rsidRPr="002322AE">
        <w:t xml:space="preserve"> systému vybavení vstupů a vjezdů</w:t>
      </w:r>
      <w:bookmarkEnd w:id="94"/>
    </w:p>
    <w:p w:rsidR="00797797" w:rsidRPr="002322AE" w:rsidRDefault="00797797" w:rsidP="00797797">
      <w:pPr>
        <w:pStyle w:val="Norml"/>
        <w:rPr>
          <w:rFonts w:ascii="Times New Roman" w:hAnsi="Times New Roman"/>
          <w:bCs/>
          <w:sz w:val="24"/>
          <w:szCs w:val="24"/>
        </w:rPr>
      </w:pPr>
      <w:r w:rsidRPr="002322AE">
        <w:rPr>
          <w:rFonts w:ascii="Times New Roman" w:hAnsi="Times New Roman"/>
          <w:bCs/>
          <w:sz w:val="24"/>
          <w:szCs w:val="24"/>
        </w:rPr>
        <w:lastRenderedPageBreak/>
        <w:t xml:space="preserve">Systém vybavení vstupů a vjezdů bude sloužit k mechanickému zamezení neoprávněného vstupu či vjezdu nepovolaných osob do neveřejných prostor areálu letiště </w:t>
      </w:r>
      <w:proofErr w:type="spellStart"/>
      <w:r w:rsidRPr="002322AE">
        <w:rPr>
          <w:rFonts w:ascii="Times New Roman" w:hAnsi="Times New Roman"/>
          <w:bCs/>
          <w:sz w:val="24"/>
          <w:szCs w:val="24"/>
        </w:rPr>
        <w:t>Brno</w:t>
      </w:r>
      <w:proofErr w:type="spellEnd"/>
      <w:r w:rsidRPr="002322AE">
        <w:rPr>
          <w:rFonts w:ascii="Times New Roman" w:hAnsi="Times New Roman"/>
          <w:bCs/>
          <w:sz w:val="24"/>
          <w:szCs w:val="24"/>
        </w:rPr>
        <w:t>-Tuřany. Bude použit systém elektromechanických zábranných prostředků.</w:t>
      </w:r>
    </w:p>
    <w:p w:rsidR="00797797" w:rsidRPr="002322AE" w:rsidRDefault="00797797" w:rsidP="00797797">
      <w:pPr>
        <w:pStyle w:val="Norml"/>
        <w:rPr>
          <w:rFonts w:ascii="Times New Roman" w:hAnsi="Times New Roman"/>
          <w:bCs/>
          <w:sz w:val="24"/>
          <w:szCs w:val="24"/>
        </w:rPr>
      </w:pPr>
      <w:r w:rsidRPr="002322AE">
        <w:rPr>
          <w:rFonts w:ascii="Times New Roman" w:hAnsi="Times New Roman"/>
          <w:bCs/>
          <w:sz w:val="24"/>
          <w:szCs w:val="24"/>
        </w:rPr>
        <w:t>Použity budou tyto elektromechanické zábranné prostředky:</w:t>
      </w:r>
    </w:p>
    <w:p w:rsidR="00797797" w:rsidRPr="002322AE" w:rsidRDefault="00797797" w:rsidP="00797797">
      <w:pPr>
        <w:pStyle w:val="Norml"/>
        <w:numPr>
          <w:ilvl w:val="1"/>
          <w:numId w:val="23"/>
        </w:numPr>
        <w:rPr>
          <w:rFonts w:ascii="Times New Roman" w:hAnsi="Times New Roman"/>
          <w:bCs/>
          <w:sz w:val="24"/>
          <w:szCs w:val="24"/>
        </w:rPr>
      </w:pPr>
      <w:r w:rsidRPr="002322AE">
        <w:rPr>
          <w:rFonts w:ascii="Times New Roman" w:hAnsi="Times New Roman"/>
          <w:bCs/>
          <w:sz w:val="24"/>
          <w:szCs w:val="24"/>
        </w:rPr>
        <w:t>Automatické vjezdové závory</w:t>
      </w:r>
    </w:p>
    <w:p w:rsidR="00797797" w:rsidRPr="002322AE" w:rsidRDefault="00797797" w:rsidP="00797797">
      <w:pPr>
        <w:pStyle w:val="Norml"/>
        <w:numPr>
          <w:ilvl w:val="1"/>
          <w:numId w:val="23"/>
        </w:numPr>
        <w:rPr>
          <w:rFonts w:ascii="Times New Roman" w:hAnsi="Times New Roman"/>
          <w:bCs/>
          <w:sz w:val="24"/>
          <w:szCs w:val="24"/>
        </w:rPr>
      </w:pPr>
      <w:r w:rsidRPr="002322AE">
        <w:rPr>
          <w:rFonts w:ascii="Times New Roman" w:hAnsi="Times New Roman"/>
          <w:bCs/>
          <w:sz w:val="24"/>
          <w:szCs w:val="24"/>
        </w:rPr>
        <w:t>Motorické vjezdové brány</w:t>
      </w:r>
    </w:p>
    <w:p w:rsidR="00797797" w:rsidRPr="002322AE" w:rsidRDefault="00797797" w:rsidP="00797797">
      <w:pPr>
        <w:pStyle w:val="Norml"/>
        <w:numPr>
          <w:ilvl w:val="1"/>
          <w:numId w:val="23"/>
        </w:numPr>
        <w:rPr>
          <w:rFonts w:ascii="Times New Roman" w:hAnsi="Times New Roman"/>
          <w:bCs/>
          <w:sz w:val="24"/>
          <w:szCs w:val="24"/>
        </w:rPr>
      </w:pPr>
      <w:r w:rsidRPr="002322AE">
        <w:rPr>
          <w:rFonts w:ascii="Times New Roman" w:hAnsi="Times New Roman"/>
          <w:bCs/>
          <w:sz w:val="24"/>
          <w:szCs w:val="24"/>
        </w:rPr>
        <w:t>Vstupní branky</w:t>
      </w:r>
    </w:p>
    <w:p w:rsidR="00797797" w:rsidRPr="002322AE" w:rsidRDefault="00797797" w:rsidP="00797797">
      <w:pPr>
        <w:pStyle w:val="Norml"/>
        <w:numPr>
          <w:ilvl w:val="1"/>
          <w:numId w:val="23"/>
        </w:numPr>
        <w:rPr>
          <w:rFonts w:ascii="Times New Roman" w:hAnsi="Times New Roman"/>
          <w:bCs/>
          <w:sz w:val="24"/>
          <w:szCs w:val="24"/>
        </w:rPr>
      </w:pPr>
      <w:r w:rsidRPr="002322AE">
        <w:rPr>
          <w:rFonts w:ascii="Times New Roman" w:hAnsi="Times New Roman"/>
          <w:bCs/>
          <w:sz w:val="24"/>
          <w:szCs w:val="24"/>
        </w:rPr>
        <w:t>Elektromechanický turniket</w:t>
      </w:r>
    </w:p>
    <w:p w:rsidR="00797797" w:rsidRPr="002322AE" w:rsidRDefault="00797797" w:rsidP="00797797">
      <w:pPr>
        <w:pStyle w:val="Norml"/>
        <w:rPr>
          <w:rFonts w:ascii="Times New Roman" w:hAnsi="Times New Roman"/>
          <w:bCs/>
          <w:sz w:val="24"/>
          <w:szCs w:val="24"/>
        </w:rPr>
      </w:pPr>
    </w:p>
    <w:p w:rsidR="00797797" w:rsidRPr="002322AE" w:rsidRDefault="00797797" w:rsidP="00797797">
      <w:pPr>
        <w:pStyle w:val="Norml"/>
        <w:rPr>
          <w:rFonts w:ascii="Times New Roman" w:hAnsi="Times New Roman"/>
          <w:bCs/>
          <w:sz w:val="24"/>
          <w:szCs w:val="24"/>
        </w:rPr>
      </w:pPr>
      <w:r w:rsidRPr="002322AE">
        <w:rPr>
          <w:rFonts w:ascii="Times New Roman" w:hAnsi="Times New Roman"/>
          <w:bCs/>
          <w:sz w:val="24"/>
          <w:szCs w:val="24"/>
        </w:rPr>
        <w:t>Tato projektová dokumentace se zabývá pouze systémem napájení a ovládání těchto elektromechanických zábranných prostředků.</w:t>
      </w:r>
    </w:p>
    <w:p w:rsidR="00797797" w:rsidRPr="002322AE" w:rsidRDefault="00797797" w:rsidP="00797797">
      <w:pPr>
        <w:pStyle w:val="Norml"/>
        <w:rPr>
          <w:rFonts w:ascii="Times New Roman" w:hAnsi="Times New Roman"/>
          <w:sz w:val="24"/>
          <w:szCs w:val="24"/>
        </w:rPr>
      </w:pPr>
      <w:r w:rsidRPr="002322AE">
        <w:rPr>
          <w:rFonts w:ascii="Times New Roman" w:hAnsi="Times New Roman"/>
          <w:bCs/>
          <w:sz w:val="24"/>
          <w:szCs w:val="24"/>
        </w:rPr>
        <w:t>Podrobný popis technického řešení těchto mechanických zábranných prostředků je řešen v samostatné projektové dokumentaci</w:t>
      </w:r>
      <w:r w:rsidRPr="002322AE">
        <w:rPr>
          <w:rFonts w:ascii="Times New Roman" w:hAnsi="Times New Roman"/>
          <w:sz w:val="24"/>
          <w:szCs w:val="24"/>
        </w:rPr>
        <w:t xml:space="preserve"> – oplocení areálu.</w:t>
      </w:r>
    </w:p>
    <w:p w:rsidR="00797797" w:rsidRPr="002322AE" w:rsidRDefault="00797797" w:rsidP="00797797">
      <w:pPr>
        <w:pStyle w:val="Norml"/>
        <w:rPr>
          <w:rFonts w:ascii="Times New Roman" w:hAnsi="Times New Roman"/>
          <w:bCs/>
          <w:sz w:val="24"/>
          <w:szCs w:val="24"/>
        </w:rPr>
      </w:pPr>
      <w:r w:rsidRPr="002322AE">
        <w:rPr>
          <w:rFonts w:ascii="Times New Roman" w:hAnsi="Times New Roman"/>
          <w:sz w:val="24"/>
          <w:szCs w:val="24"/>
        </w:rPr>
        <w:t>Rozsah použití elektromechanických zábranných prostředků včetně jejich přesné pozice a způsobu ovládání je navržen</w:t>
      </w:r>
      <w:r w:rsidRPr="002322AE">
        <w:rPr>
          <w:rFonts w:ascii="Times New Roman" w:hAnsi="Times New Roman"/>
          <w:bCs/>
          <w:sz w:val="24"/>
          <w:szCs w:val="24"/>
        </w:rPr>
        <w:t xml:space="preserve"> dle </w:t>
      </w:r>
      <w:r w:rsidRPr="002322AE">
        <w:rPr>
          <w:rFonts w:ascii="Times New Roman" w:hAnsi="Times New Roman"/>
          <w:sz w:val="24"/>
          <w:szCs w:val="24"/>
        </w:rPr>
        <w:t>požadavků investora a uživatele upřesněných na jednání.</w:t>
      </w:r>
    </w:p>
    <w:p w:rsidR="00797797" w:rsidRPr="002322AE" w:rsidRDefault="00797797" w:rsidP="00797797">
      <w:pPr>
        <w:pStyle w:val="Norml"/>
        <w:rPr>
          <w:rFonts w:ascii="Times New Roman" w:hAnsi="Times New Roman"/>
          <w:bCs/>
          <w:color w:val="FF0000"/>
          <w:sz w:val="24"/>
          <w:szCs w:val="24"/>
        </w:rPr>
      </w:pPr>
    </w:p>
    <w:p w:rsidR="00797797" w:rsidRPr="002322AE" w:rsidRDefault="00797797" w:rsidP="00797797">
      <w:pPr>
        <w:pStyle w:val="nadpis2"/>
      </w:pPr>
      <w:bookmarkStart w:id="95" w:name="_Toc275759884"/>
      <w:bookmarkStart w:id="96" w:name="_Toc295679568"/>
      <w:bookmarkStart w:id="97" w:name="_Toc353981087"/>
      <w:r w:rsidRPr="002322AE">
        <w:t>Automatické vjezdové závory</w:t>
      </w:r>
      <w:bookmarkEnd w:id="95"/>
      <w:bookmarkEnd w:id="96"/>
      <w:bookmarkEnd w:id="97"/>
    </w:p>
    <w:p w:rsidR="00797797" w:rsidRPr="002322AE" w:rsidRDefault="00797797" w:rsidP="00797797">
      <w:pPr>
        <w:pStyle w:val="Norml"/>
        <w:rPr>
          <w:rFonts w:ascii="Times New Roman" w:hAnsi="Times New Roman"/>
          <w:bCs/>
          <w:sz w:val="24"/>
          <w:szCs w:val="24"/>
        </w:rPr>
      </w:pPr>
      <w:r w:rsidRPr="002322AE">
        <w:rPr>
          <w:rFonts w:ascii="Times New Roman" w:hAnsi="Times New Roman"/>
          <w:bCs/>
          <w:sz w:val="24"/>
          <w:szCs w:val="24"/>
        </w:rPr>
        <w:t xml:space="preserve">Automatické vjezdové závory budou sloužit k zamezení neoprávněného vjezdu vozidel (a osob v nich) do střežených (neveřejných) prostor areálu letiště </w:t>
      </w:r>
      <w:proofErr w:type="spellStart"/>
      <w:r w:rsidRPr="002322AE">
        <w:rPr>
          <w:rFonts w:ascii="Times New Roman" w:hAnsi="Times New Roman"/>
          <w:bCs/>
          <w:sz w:val="24"/>
          <w:szCs w:val="24"/>
        </w:rPr>
        <w:t>Brno</w:t>
      </w:r>
      <w:proofErr w:type="spellEnd"/>
      <w:r w:rsidRPr="002322AE">
        <w:rPr>
          <w:rFonts w:ascii="Times New Roman" w:hAnsi="Times New Roman"/>
          <w:bCs/>
          <w:sz w:val="24"/>
          <w:szCs w:val="24"/>
        </w:rPr>
        <w:t>-Tuřany a jejich neoprávněnému odjezdu z těchto prostor. Budou po</w:t>
      </w:r>
      <w:r w:rsidR="00A934FE">
        <w:rPr>
          <w:rFonts w:ascii="Times New Roman" w:hAnsi="Times New Roman"/>
          <w:bCs/>
          <w:sz w:val="24"/>
          <w:szCs w:val="24"/>
        </w:rPr>
        <w:t>u</w:t>
      </w:r>
      <w:r w:rsidRPr="002322AE">
        <w:rPr>
          <w:rFonts w:ascii="Times New Roman" w:hAnsi="Times New Roman"/>
          <w:bCs/>
          <w:sz w:val="24"/>
          <w:szCs w:val="24"/>
        </w:rPr>
        <w:t xml:space="preserve">žity automatické vjezdové závory, vhodně doplněné o systém detekce vozidla po </w:t>
      </w:r>
      <w:proofErr w:type="gramStart"/>
      <w:r w:rsidRPr="002322AE">
        <w:rPr>
          <w:rFonts w:ascii="Times New Roman" w:hAnsi="Times New Roman"/>
          <w:bCs/>
          <w:sz w:val="24"/>
          <w:szCs w:val="24"/>
        </w:rPr>
        <w:t>závorou</w:t>
      </w:r>
      <w:proofErr w:type="gramEnd"/>
      <w:r w:rsidRPr="002322AE">
        <w:rPr>
          <w:rFonts w:ascii="Times New Roman" w:hAnsi="Times New Roman"/>
          <w:bCs/>
          <w:sz w:val="24"/>
          <w:szCs w:val="24"/>
        </w:rPr>
        <w:t xml:space="preserve"> – ochrana proti sevření. Vybrané automatické závory budou doplněny o systém vyhodnocení průjezdu vozidla indukční smyčkou instalovanou ve vozovce. K otevření závory dojde na základě vyhodnocení povolení ke vstupu systémem ACS, případně povelem ostrahy bezpečnostního systému. Po projetí vozidla definovaným prostorem automatické závory dojde k samočinnému uzavření závory. V případě zastavení vozidla v prostoru brány bude brána vybavena soupravou čidel pro detekci překážky a zamezení uzavření brány. </w:t>
      </w:r>
    </w:p>
    <w:p w:rsidR="00797797" w:rsidRPr="002322AE" w:rsidRDefault="00797797" w:rsidP="00797797">
      <w:pPr>
        <w:pStyle w:val="Norml"/>
        <w:ind w:left="360"/>
        <w:rPr>
          <w:rFonts w:ascii="Times New Roman" w:hAnsi="Times New Roman"/>
          <w:sz w:val="24"/>
          <w:szCs w:val="24"/>
        </w:rPr>
      </w:pPr>
    </w:p>
    <w:p w:rsidR="00797797" w:rsidRPr="002322AE" w:rsidRDefault="00797797" w:rsidP="00797797">
      <w:pPr>
        <w:pStyle w:val="Norml"/>
        <w:rPr>
          <w:rFonts w:ascii="Times New Roman" w:hAnsi="Times New Roman"/>
          <w:bCs/>
          <w:sz w:val="24"/>
          <w:szCs w:val="24"/>
        </w:rPr>
      </w:pPr>
      <w:r w:rsidRPr="002322AE">
        <w:rPr>
          <w:rFonts w:ascii="Times New Roman" w:hAnsi="Times New Roman"/>
          <w:bCs/>
          <w:sz w:val="24"/>
          <w:szCs w:val="24"/>
        </w:rPr>
        <w:t xml:space="preserve">Pozice umístění a provedení jednotlivých automatických závor je proveden dle </w:t>
      </w:r>
      <w:r w:rsidRPr="002322AE">
        <w:rPr>
          <w:rFonts w:ascii="Times New Roman" w:hAnsi="Times New Roman"/>
          <w:sz w:val="24"/>
          <w:szCs w:val="24"/>
        </w:rPr>
        <w:t xml:space="preserve">požadavků investora a uživatele upřesněných na jednání. </w:t>
      </w:r>
    </w:p>
    <w:p w:rsidR="00797797" w:rsidRPr="002322AE" w:rsidRDefault="00797797" w:rsidP="00797797">
      <w:pPr>
        <w:pStyle w:val="Norml"/>
        <w:rPr>
          <w:rFonts w:ascii="Times New Roman" w:hAnsi="Times New Roman"/>
          <w:sz w:val="24"/>
          <w:szCs w:val="24"/>
        </w:rPr>
      </w:pPr>
    </w:p>
    <w:p w:rsidR="00797797" w:rsidRPr="002322AE" w:rsidRDefault="00797797" w:rsidP="00797797">
      <w:pPr>
        <w:pStyle w:val="nadpis2"/>
      </w:pPr>
      <w:bookmarkStart w:id="98" w:name="_Toc353981088"/>
      <w:r w:rsidRPr="002322AE">
        <w:t>Motorické vjezdové brány</w:t>
      </w:r>
      <w:bookmarkEnd w:id="98"/>
    </w:p>
    <w:p w:rsidR="00797797" w:rsidRPr="002322AE" w:rsidRDefault="00797797" w:rsidP="00797797">
      <w:pPr>
        <w:pStyle w:val="Norml"/>
        <w:rPr>
          <w:rFonts w:ascii="Times New Roman" w:hAnsi="Times New Roman"/>
          <w:bCs/>
          <w:sz w:val="24"/>
          <w:szCs w:val="24"/>
        </w:rPr>
      </w:pPr>
      <w:r w:rsidRPr="002322AE">
        <w:rPr>
          <w:rFonts w:ascii="Times New Roman" w:hAnsi="Times New Roman"/>
          <w:bCs/>
          <w:sz w:val="24"/>
          <w:szCs w:val="24"/>
        </w:rPr>
        <w:t xml:space="preserve">Motorické vjezdové závory budou sloužit k zamezení neoprávněného vjezdu vozidel (a osob v nich) do střežených (neveřejných) prostor areálu letiště </w:t>
      </w:r>
      <w:proofErr w:type="spellStart"/>
      <w:r w:rsidRPr="002322AE">
        <w:rPr>
          <w:rFonts w:ascii="Times New Roman" w:hAnsi="Times New Roman"/>
          <w:bCs/>
          <w:sz w:val="24"/>
          <w:szCs w:val="24"/>
        </w:rPr>
        <w:t>Brno</w:t>
      </w:r>
      <w:proofErr w:type="spellEnd"/>
      <w:r w:rsidRPr="002322AE">
        <w:rPr>
          <w:rFonts w:ascii="Times New Roman" w:hAnsi="Times New Roman"/>
          <w:bCs/>
          <w:sz w:val="24"/>
          <w:szCs w:val="24"/>
        </w:rPr>
        <w:t xml:space="preserve">-Tuřany a jejich neoprávněnému odjezdu z těchto prostor. Budou požity posuvné a křídlové brány vybavené motorickým pohonem pro automatický pohyb brány. Brány budou vhodně doplněny o systém detekce vozidla v prostoru brány – ochrana proti sevření. K otevření a uzavření brány dojde na základě povelu ostrahy. </w:t>
      </w:r>
      <w:r w:rsidRPr="002322AE">
        <w:rPr>
          <w:rFonts w:ascii="Times New Roman" w:hAnsi="Times New Roman"/>
          <w:bCs/>
          <w:sz w:val="24"/>
          <w:szCs w:val="24"/>
        </w:rPr>
        <w:lastRenderedPageBreak/>
        <w:t xml:space="preserve">V případě zastavení vozidla v prostoru brány bude brána vybavena soupravou čidel pro detekci překážky a zamezení uzavření brány, tyto čidla jsou standardní součástí dodávky brány a nejsou v této dokumentaci řešeny. </w:t>
      </w:r>
    </w:p>
    <w:p w:rsidR="00797797" w:rsidRPr="002322AE" w:rsidRDefault="00797797" w:rsidP="00797797">
      <w:pPr>
        <w:pStyle w:val="Norml"/>
        <w:ind w:left="360"/>
        <w:rPr>
          <w:rFonts w:ascii="Times New Roman" w:hAnsi="Times New Roman"/>
          <w:sz w:val="24"/>
          <w:szCs w:val="24"/>
        </w:rPr>
      </w:pPr>
    </w:p>
    <w:p w:rsidR="00797797" w:rsidRPr="002322AE" w:rsidRDefault="00797797" w:rsidP="00797797">
      <w:pPr>
        <w:pStyle w:val="Norml"/>
        <w:rPr>
          <w:rFonts w:ascii="Times New Roman" w:hAnsi="Times New Roman"/>
          <w:bCs/>
          <w:sz w:val="24"/>
          <w:szCs w:val="24"/>
        </w:rPr>
      </w:pPr>
      <w:r w:rsidRPr="002322AE">
        <w:rPr>
          <w:rFonts w:ascii="Times New Roman" w:hAnsi="Times New Roman"/>
          <w:bCs/>
          <w:sz w:val="24"/>
          <w:szCs w:val="24"/>
        </w:rPr>
        <w:t xml:space="preserve">Pozice umístění a provedení jednotlivých motorických bran je proveden dle </w:t>
      </w:r>
      <w:r w:rsidRPr="002322AE">
        <w:rPr>
          <w:rFonts w:ascii="Times New Roman" w:hAnsi="Times New Roman"/>
          <w:sz w:val="24"/>
          <w:szCs w:val="24"/>
        </w:rPr>
        <w:t xml:space="preserve">požadavků investora a uživatele upřesněných na jednání. </w:t>
      </w:r>
    </w:p>
    <w:p w:rsidR="00797797" w:rsidRPr="002322AE" w:rsidRDefault="00797797" w:rsidP="00797797">
      <w:pPr>
        <w:pStyle w:val="nadpis2"/>
      </w:pPr>
      <w:bookmarkStart w:id="99" w:name="_Toc275759885"/>
      <w:bookmarkStart w:id="100" w:name="_Toc295679569"/>
      <w:bookmarkStart w:id="101" w:name="_Toc353981089"/>
      <w:r w:rsidRPr="002322AE">
        <w:t>Elektromechanický turniket</w:t>
      </w:r>
      <w:bookmarkEnd w:id="99"/>
      <w:bookmarkEnd w:id="100"/>
      <w:bookmarkEnd w:id="101"/>
    </w:p>
    <w:p w:rsidR="00245D84" w:rsidRPr="002322AE" w:rsidRDefault="00797797" w:rsidP="00797797">
      <w:pPr>
        <w:pStyle w:val="Norml"/>
        <w:rPr>
          <w:rFonts w:ascii="Times New Roman" w:hAnsi="Times New Roman"/>
          <w:bCs/>
          <w:sz w:val="24"/>
          <w:szCs w:val="24"/>
        </w:rPr>
      </w:pPr>
      <w:r w:rsidRPr="002322AE">
        <w:rPr>
          <w:rFonts w:ascii="Times New Roman" w:hAnsi="Times New Roman"/>
          <w:bCs/>
          <w:sz w:val="24"/>
          <w:szCs w:val="24"/>
        </w:rPr>
        <w:t xml:space="preserve">Elektromechanický turniket bude sloužit k zamezení neoprávněného vstupu osob do střežených (neveřejných) prostor areálu letiště </w:t>
      </w:r>
      <w:proofErr w:type="spellStart"/>
      <w:r w:rsidRPr="002322AE">
        <w:rPr>
          <w:rFonts w:ascii="Times New Roman" w:hAnsi="Times New Roman"/>
          <w:bCs/>
          <w:sz w:val="24"/>
          <w:szCs w:val="24"/>
        </w:rPr>
        <w:t>Brno</w:t>
      </w:r>
      <w:proofErr w:type="spellEnd"/>
      <w:r w:rsidRPr="002322AE">
        <w:rPr>
          <w:rFonts w:ascii="Times New Roman" w:hAnsi="Times New Roman"/>
          <w:bCs/>
          <w:sz w:val="24"/>
          <w:szCs w:val="24"/>
        </w:rPr>
        <w:t xml:space="preserve">-Tuřany a jejich neoprávněnému odchodu z těchto prostor. Bude použit turniket, mechanicky zamezující neoprávněnému průchodu osob v celém rozsahu výšky osoby (předpokládaná max. výška osoby 2m), umožňující obousměrný provoz. Turniket bude souvisle navazovat na systém oplocení uvedený v </w:t>
      </w:r>
      <w:r w:rsidRPr="002322AE">
        <w:rPr>
          <w:rFonts w:ascii="Times New Roman" w:hAnsi="Times New Roman"/>
          <w:sz w:val="24"/>
          <w:szCs w:val="24"/>
        </w:rPr>
        <w:t xml:space="preserve">části projektové dokumentace </w:t>
      </w:r>
      <w:r w:rsidR="00245D84" w:rsidRPr="002322AE">
        <w:rPr>
          <w:rFonts w:ascii="Times New Roman" w:hAnsi="Times New Roman"/>
          <w:sz w:val="24"/>
          <w:szCs w:val="24"/>
        </w:rPr>
        <w:t>oplocení areálu</w:t>
      </w:r>
      <w:r w:rsidRPr="002322AE">
        <w:rPr>
          <w:rFonts w:ascii="Times New Roman" w:hAnsi="Times New Roman"/>
          <w:bCs/>
          <w:sz w:val="24"/>
          <w:szCs w:val="24"/>
        </w:rPr>
        <w:t xml:space="preserve">. Odblokování turniketu umožňující průchod jedné osoby definovaným směrem napříč turniketem bude provedeno elektronicky. K povolení průchodu osoby turniketem dojde povelem ze systému automatické kontroly vstupu ACS. </w:t>
      </w:r>
    </w:p>
    <w:p w:rsidR="00797797" w:rsidRPr="002322AE" w:rsidRDefault="00797797" w:rsidP="00797797">
      <w:pPr>
        <w:pStyle w:val="Norml"/>
        <w:rPr>
          <w:rFonts w:ascii="Times New Roman" w:hAnsi="Times New Roman"/>
          <w:bCs/>
          <w:sz w:val="24"/>
          <w:szCs w:val="24"/>
        </w:rPr>
      </w:pPr>
      <w:r w:rsidRPr="002322AE">
        <w:rPr>
          <w:rFonts w:ascii="Times New Roman" w:hAnsi="Times New Roman"/>
          <w:bCs/>
          <w:sz w:val="24"/>
          <w:szCs w:val="24"/>
        </w:rPr>
        <w:t xml:space="preserve">Pozice umístění a provedení turniketu je provedena dle </w:t>
      </w:r>
      <w:r w:rsidRPr="002322AE">
        <w:rPr>
          <w:rFonts w:ascii="Times New Roman" w:hAnsi="Times New Roman"/>
          <w:sz w:val="24"/>
          <w:szCs w:val="24"/>
        </w:rPr>
        <w:t xml:space="preserve">požadavků investora a uživatele upřesněných na jednání. </w:t>
      </w:r>
    </w:p>
    <w:p w:rsidR="00797797" w:rsidRPr="002322AE" w:rsidRDefault="00797797" w:rsidP="00797797">
      <w:pPr>
        <w:pStyle w:val="Norml"/>
        <w:rPr>
          <w:rFonts w:ascii="Times New Roman" w:hAnsi="Times New Roman"/>
          <w:sz w:val="24"/>
          <w:szCs w:val="24"/>
        </w:rPr>
      </w:pPr>
    </w:p>
    <w:p w:rsidR="00797797" w:rsidRPr="002322AE" w:rsidRDefault="00797797" w:rsidP="00797797">
      <w:pPr>
        <w:pStyle w:val="nadpis2"/>
      </w:pPr>
      <w:bookmarkStart w:id="102" w:name="_Toc275759886"/>
      <w:bookmarkStart w:id="103" w:name="_Toc295679570"/>
      <w:bookmarkStart w:id="104" w:name="_Toc353981090"/>
      <w:r w:rsidRPr="002322AE">
        <w:t>Ovládání systému vybavení vstupů a vjezdů</w:t>
      </w:r>
      <w:bookmarkEnd w:id="102"/>
      <w:bookmarkEnd w:id="103"/>
      <w:bookmarkEnd w:id="104"/>
    </w:p>
    <w:p w:rsidR="00797797" w:rsidRPr="002322AE" w:rsidRDefault="00797797" w:rsidP="00797797">
      <w:pPr>
        <w:jc w:val="both"/>
        <w:rPr>
          <w:sz w:val="24"/>
          <w:szCs w:val="24"/>
        </w:rPr>
      </w:pPr>
      <w:r w:rsidRPr="002322AE">
        <w:rPr>
          <w:sz w:val="24"/>
          <w:szCs w:val="24"/>
        </w:rPr>
        <w:t>Navrhovaný systém vstupů a vjezdů bude ovládán systémem automatické kontroly vstupu ACS a bezpečnostním systémem BS.</w:t>
      </w:r>
    </w:p>
    <w:p w:rsidR="00797797" w:rsidRPr="002322AE" w:rsidRDefault="00797797" w:rsidP="00797797">
      <w:pPr>
        <w:pStyle w:val="Normlntz"/>
        <w:rPr>
          <w:rFonts w:ascii="Times New Roman" w:hAnsi="Times New Roman"/>
          <w:bCs/>
          <w:szCs w:val="24"/>
        </w:rPr>
      </w:pPr>
      <w:r w:rsidRPr="002322AE">
        <w:rPr>
          <w:rFonts w:ascii="Times New Roman" w:hAnsi="Times New Roman"/>
          <w:szCs w:val="24"/>
        </w:rPr>
        <w:t xml:space="preserve">Fyzické ovládání prvků </w:t>
      </w:r>
      <w:r w:rsidRPr="002322AE">
        <w:rPr>
          <w:rFonts w:ascii="Times New Roman" w:hAnsi="Times New Roman"/>
          <w:bCs/>
          <w:szCs w:val="24"/>
        </w:rPr>
        <w:t>systému elektromechanických zábranných prostředků</w:t>
      </w:r>
      <w:r w:rsidR="004B448D" w:rsidRPr="002322AE">
        <w:rPr>
          <w:rFonts w:ascii="Times New Roman" w:hAnsi="Times New Roman"/>
          <w:bCs/>
          <w:szCs w:val="24"/>
        </w:rPr>
        <w:t xml:space="preserve"> bude provedeno prostřednictvím</w:t>
      </w:r>
      <w:r w:rsidRPr="002322AE">
        <w:rPr>
          <w:rFonts w:ascii="Times New Roman" w:hAnsi="Times New Roman"/>
          <w:bCs/>
          <w:szCs w:val="24"/>
        </w:rPr>
        <w:t xml:space="preserve"> </w:t>
      </w:r>
      <w:proofErr w:type="spellStart"/>
      <w:r w:rsidRPr="002322AE">
        <w:rPr>
          <w:rFonts w:ascii="Times New Roman" w:hAnsi="Times New Roman"/>
          <w:bCs/>
          <w:szCs w:val="24"/>
        </w:rPr>
        <w:t>bezpotenciálových</w:t>
      </w:r>
      <w:proofErr w:type="spellEnd"/>
      <w:r w:rsidRPr="002322AE">
        <w:rPr>
          <w:rFonts w:ascii="Times New Roman" w:hAnsi="Times New Roman"/>
          <w:bCs/>
          <w:szCs w:val="24"/>
        </w:rPr>
        <w:t xml:space="preserve"> kontaktů relé systému ACS</w:t>
      </w:r>
      <w:r w:rsidR="00245D84" w:rsidRPr="002322AE">
        <w:rPr>
          <w:rFonts w:ascii="Times New Roman" w:hAnsi="Times New Roman"/>
          <w:bCs/>
          <w:szCs w:val="24"/>
        </w:rPr>
        <w:t xml:space="preserve"> a BS.</w:t>
      </w:r>
    </w:p>
    <w:p w:rsidR="00797797" w:rsidRPr="002322AE" w:rsidRDefault="00797797" w:rsidP="000C2B3E">
      <w:pPr>
        <w:ind w:left="360"/>
        <w:jc w:val="both"/>
        <w:rPr>
          <w:sz w:val="24"/>
          <w:szCs w:val="24"/>
        </w:rPr>
      </w:pPr>
    </w:p>
    <w:p w:rsidR="000C2B3E" w:rsidRPr="002322AE" w:rsidRDefault="000C2B3E" w:rsidP="003C1879">
      <w:pPr>
        <w:ind w:left="360"/>
        <w:jc w:val="both"/>
        <w:rPr>
          <w:sz w:val="24"/>
          <w:szCs w:val="24"/>
        </w:rPr>
      </w:pPr>
    </w:p>
    <w:p w:rsidR="00CF2D97" w:rsidRPr="002322AE" w:rsidRDefault="00CF2D97" w:rsidP="00761346">
      <w:pPr>
        <w:pStyle w:val="nadpis1CharChar"/>
      </w:pPr>
      <w:bookmarkStart w:id="105" w:name="_Toc353981091"/>
      <w:r w:rsidRPr="002322AE">
        <w:t>Napájení a zálohování</w:t>
      </w:r>
      <w:bookmarkEnd w:id="105"/>
    </w:p>
    <w:p w:rsidR="00F00183" w:rsidRPr="002322AE" w:rsidRDefault="00F00183" w:rsidP="00F00183">
      <w:pPr>
        <w:pStyle w:val="Normlntz"/>
        <w:rPr>
          <w:rFonts w:ascii="Times New Roman" w:hAnsi="Times New Roman"/>
        </w:rPr>
      </w:pPr>
      <w:bookmarkStart w:id="106" w:name="_Toc235417642"/>
      <w:r w:rsidRPr="002322AE">
        <w:rPr>
          <w:rFonts w:ascii="Times New Roman" w:hAnsi="Times New Roman"/>
        </w:rPr>
        <w:t xml:space="preserve">V normálním provozním režimu budou napájecí zdroje napájeny ze síťového rozvodu 230V 50 Hz. K zajištění napájení jednotlivých zařízení budou použity napájecí zdroje, napájené ze samostatně jištěných okruhů 230V z místních rozvaděčů </w:t>
      </w:r>
      <w:proofErr w:type="spellStart"/>
      <w:r w:rsidRPr="002322AE">
        <w:rPr>
          <w:rFonts w:ascii="Times New Roman" w:hAnsi="Times New Roman"/>
        </w:rPr>
        <w:t>nn</w:t>
      </w:r>
      <w:proofErr w:type="spellEnd"/>
      <w:r w:rsidRPr="002322AE">
        <w:rPr>
          <w:rFonts w:ascii="Times New Roman" w:hAnsi="Times New Roman"/>
        </w:rPr>
        <w:t xml:space="preserve">. </w:t>
      </w:r>
    </w:p>
    <w:p w:rsidR="00F00183" w:rsidRPr="002322AE" w:rsidRDefault="00F00183" w:rsidP="00F00183">
      <w:pPr>
        <w:pStyle w:val="Normlntz"/>
        <w:rPr>
          <w:rFonts w:ascii="Times New Roman" w:hAnsi="Times New Roman"/>
        </w:rPr>
      </w:pPr>
      <w:r w:rsidRPr="002322AE">
        <w:rPr>
          <w:rFonts w:ascii="Times New Roman" w:hAnsi="Times New Roman"/>
        </w:rPr>
        <w:t xml:space="preserve">Pro zajištění časově omezeného provozu v případě výpadku napájecí sítě bude místní síťový rozvod zálohovaný </w:t>
      </w:r>
      <w:proofErr w:type="spellStart"/>
      <w:r w:rsidRPr="002322AE">
        <w:rPr>
          <w:rFonts w:ascii="Times New Roman" w:hAnsi="Times New Roman"/>
        </w:rPr>
        <w:t>dieselgenerátorem</w:t>
      </w:r>
      <w:proofErr w:type="spellEnd"/>
      <w:r w:rsidRPr="002322AE">
        <w:rPr>
          <w:rFonts w:ascii="Times New Roman" w:hAnsi="Times New Roman"/>
        </w:rPr>
        <w:t xml:space="preserve">. Pro případ překlenutí krátkodobých výpadků napájení (přepnutí zdrojů) bude systém vybaven vlastním záložním zdrojem. Přechod napájení z jednoho zdroje na druhý bude zajištěn automaticky, bez rušivého vlivu na funkci zařízení. </w:t>
      </w:r>
    </w:p>
    <w:p w:rsidR="00E03AD8" w:rsidRPr="002322AE" w:rsidRDefault="00E03AD8" w:rsidP="00E03AD8">
      <w:pPr>
        <w:pStyle w:val="Normlntz"/>
        <w:rPr>
          <w:rFonts w:ascii="Times New Roman" w:hAnsi="Times New Roman"/>
          <w:szCs w:val="24"/>
        </w:rPr>
      </w:pPr>
      <w:r w:rsidRPr="002322AE">
        <w:rPr>
          <w:rFonts w:ascii="Times New Roman" w:hAnsi="Times New Roman"/>
          <w:szCs w:val="24"/>
        </w:rPr>
        <w:t>Elektromechanické a elektromotorické dveřní zámky systému ACS budou napájeny ze zálohovaného napájecího zdroje systému ACS. Ostatní ovládaná zařízení systémem ACS (turniket, závory apod.) budou napájeny z vlastního napájecího zdroje.</w:t>
      </w:r>
    </w:p>
    <w:p w:rsidR="00E03AD8" w:rsidRPr="002322AE" w:rsidRDefault="00E03AD8" w:rsidP="00E03AD8">
      <w:pPr>
        <w:pStyle w:val="Normlntz"/>
        <w:rPr>
          <w:rFonts w:ascii="Times New Roman" w:hAnsi="Times New Roman"/>
        </w:rPr>
      </w:pPr>
      <w:r w:rsidRPr="002322AE">
        <w:rPr>
          <w:rFonts w:ascii="Times New Roman" w:hAnsi="Times New Roman"/>
        </w:rPr>
        <w:t>Elektromotorické pohony automatických závor</w:t>
      </w:r>
      <w:r w:rsidR="009B431D" w:rsidRPr="002322AE">
        <w:rPr>
          <w:rFonts w:ascii="Times New Roman" w:hAnsi="Times New Roman"/>
        </w:rPr>
        <w:t xml:space="preserve"> a vjezdových bran</w:t>
      </w:r>
      <w:r w:rsidRPr="002322AE">
        <w:rPr>
          <w:rFonts w:ascii="Times New Roman" w:hAnsi="Times New Roman"/>
        </w:rPr>
        <w:t xml:space="preserve"> </w:t>
      </w:r>
      <w:r w:rsidR="009B431D" w:rsidRPr="002322AE">
        <w:rPr>
          <w:rFonts w:ascii="Times New Roman" w:hAnsi="Times New Roman"/>
        </w:rPr>
        <w:t>systému vybavení vstupů a vjezdů budou</w:t>
      </w:r>
      <w:r w:rsidRPr="002322AE">
        <w:rPr>
          <w:rFonts w:ascii="Times New Roman" w:hAnsi="Times New Roman"/>
        </w:rPr>
        <w:t xml:space="preserve"> v normálním provozním režimu napájen</w:t>
      </w:r>
      <w:r w:rsidR="009B431D" w:rsidRPr="002322AE">
        <w:rPr>
          <w:rFonts w:ascii="Times New Roman" w:hAnsi="Times New Roman"/>
        </w:rPr>
        <w:t>y</w:t>
      </w:r>
      <w:r w:rsidRPr="002322AE">
        <w:rPr>
          <w:rFonts w:ascii="Times New Roman" w:hAnsi="Times New Roman"/>
        </w:rPr>
        <w:t xml:space="preserve"> ze síťového rozvodu 230V 50 Hz případně </w:t>
      </w:r>
      <w:r w:rsidRPr="002322AE">
        <w:rPr>
          <w:rFonts w:ascii="Times New Roman" w:hAnsi="Times New Roman"/>
        </w:rPr>
        <w:lastRenderedPageBreak/>
        <w:t xml:space="preserve">400V 50Hz. Napájení elektromechanických pohonů </w:t>
      </w:r>
      <w:r w:rsidR="009B431D" w:rsidRPr="002322AE">
        <w:rPr>
          <w:rFonts w:ascii="Times New Roman" w:hAnsi="Times New Roman"/>
        </w:rPr>
        <w:t xml:space="preserve">automatických závor a </w:t>
      </w:r>
      <w:r w:rsidRPr="002322AE">
        <w:rPr>
          <w:rFonts w:ascii="Times New Roman" w:hAnsi="Times New Roman"/>
        </w:rPr>
        <w:t xml:space="preserve">vjezdových bran nebude zálohováno. </w:t>
      </w:r>
    </w:p>
    <w:p w:rsidR="00821D4F" w:rsidRPr="002322AE" w:rsidRDefault="00821D4F" w:rsidP="000205FE">
      <w:pPr>
        <w:pStyle w:val="Normlntz"/>
        <w:rPr>
          <w:rFonts w:ascii="Times New Roman" w:hAnsi="Times New Roman"/>
        </w:rPr>
      </w:pPr>
    </w:p>
    <w:p w:rsidR="00821D4F" w:rsidRPr="002322AE" w:rsidRDefault="00821D4F" w:rsidP="00761346">
      <w:pPr>
        <w:pStyle w:val="nadpis1CharChar"/>
      </w:pPr>
      <w:bookmarkStart w:id="107" w:name="_Toc353981092"/>
      <w:r w:rsidRPr="002322AE">
        <w:t>Přepěťová ochrana</w:t>
      </w:r>
      <w:bookmarkEnd w:id="107"/>
    </w:p>
    <w:p w:rsidR="008619D6" w:rsidRPr="002322AE" w:rsidRDefault="008619D6" w:rsidP="00EF7D05">
      <w:pPr>
        <w:pStyle w:val="Normlntz"/>
        <w:rPr>
          <w:rFonts w:ascii="Times New Roman" w:hAnsi="Times New Roman"/>
          <w:szCs w:val="24"/>
        </w:rPr>
      </w:pPr>
      <w:bookmarkStart w:id="108" w:name="_Toc235421468"/>
      <w:bookmarkEnd w:id="106"/>
      <w:r w:rsidRPr="002322AE">
        <w:rPr>
          <w:rFonts w:ascii="Times New Roman" w:hAnsi="Times New Roman"/>
          <w:szCs w:val="24"/>
        </w:rPr>
        <w:t>K</w:t>
      </w:r>
      <w:r w:rsidR="00A00E96" w:rsidRPr="002322AE">
        <w:rPr>
          <w:rFonts w:ascii="Times New Roman" w:hAnsi="Times New Roman"/>
          <w:szCs w:val="24"/>
        </w:rPr>
        <w:t xml:space="preserve"> ochraně prvků </w:t>
      </w:r>
      <w:r w:rsidR="00EF7D05" w:rsidRPr="002322AE">
        <w:rPr>
          <w:rFonts w:ascii="Times New Roman" w:hAnsi="Times New Roman"/>
          <w:szCs w:val="24"/>
        </w:rPr>
        <w:t>bezpečnostního systému</w:t>
      </w:r>
      <w:r w:rsidRPr="002322AE">
        <w:rPr>
          <w:rFonts w:ascii="Times New Roman" w:hAnsi="Times New Roman"/>
          <w:szCs w:val="24"/>
        </w:rPr>
        <w:t xml:space="preserve"> před účinky indukovaného přepětí bude použito vhodných typů přepěťových ochran. </w:t>
      </w:r>
    </w:p>
    <w:p w:rsidR="0083649E" w:rsidRPr="002322AE" w:rsidRDefault="0083649E" w:rsidP="0083649E">
      <w:pPr>
        <w:pStyle w:val="Normlntz"/>
        <w:rPr>
          <w:rFonts w:ascii="Times New Roman" w:hAnsi="Times New Roman"/>
          <w:szCs w:val="24"/>
        </w:rPr>
      </w:pPr>
      <w:r w:rsidRPr="002322AE">
        <w:rPr>
          <w:rFonts w:ascii="Times New Roman" w:hAnsi="Times New Roman"/>
          <w:szCs w:val="24"/>
        </w:rPr>
        <w:t xml:space="preserve">Napájecí zdroje systému ACS budou na vstupu napájecího napětí 230V AC vybaveny přepěťovou ochranou </w:t>
      </w:r>
      <w:proofErr w:type="spellStart"/>
      <w:proofErr w:type="gramStart"/>
      <w:r w:rsidRPr="002322AE">
        <w:rPr>
          <w:rFonts w:ascii="Times New Roman" w:hAnsi="Times New Roman"/>
          <w:szCs w:val="24"/>
        </w:rPr>
        <w:t>III.stupně</w:t>
      </w:r>
      <w:proofErr w:type="spellEnd"/>
      <w:proofErr w:type="gramEnd"/>
      <w:r w:rsidRPr="002322AE">
        <w:rPr>
          <w:rFonts w:ascii="Times New Roman" w:hAnsi="Times New Roman"/>
          <w:szCs w:val="24"/>
        </w:rPr>
        <w:t xml:space="preserve">. </w:t>
      </w:r>
    </w:p>
    <w:p w:rsidR="0083649E" w:rsidRPr="002322AE" w:rsidRDefault="0083649E" w:rsidP="0083649E">
      <w:pPr>
        <w:pStyle w:val="Normlntz"/>
        <w:rPr>
          <w:rFonts w:ascii="Times New Roman" w:hAnsi="Times New Roman"/>
          <w:szCs w:val="24"/>
        </w:rPr>
      </w:pPr>
      <w:r w:rsidRPr="002322AE">
        <w:rPr>
          <w:rFonts w:ascii="Times New Roman" w:hAnsi="Times New Roman"/>
          <w:szCs w:val="24"/>
        </w:rPr>
        <w:t xml:space="preserve">Pomocí přepěťové ochrany III. stupně budou rovněž chráněny venkovní kabelové vstupy napájení 12V a linky systému ACS do budovy. </w:t>
      </w:r>
    </w:p>
    <w:p w:rsidR="0083649E" w:rsidRPr="002322AE" w:rsidRDefault="0083649E" w:rsidP="0083649E">
      <w:pPr>
        <w:pStyle w:val="Normlntz"/>
        <w:rPr>
          <w:rFonts w:ascii="Times New Roman" w:hAnsi="Times New Roman"/>
          <w:szCs w:val="24"/>
        </w:rPr>
      </w:pPr>
      <w:r w:rsidRPr="002322AE">
        <w:rPr>
          <w:rFonts w:ascii="Times New Roman" w:hAnsi="Times New Roman"/>
          <w:szCs w:val="24"/>
        </w:rPr>
        <w:t xml:space="preserve">Pomocí přepěťové ochrany budou chráněny i venkovní kabelové vstupy do budov uvnitř areálu letiště (ochrana proti zavlečení indukovaného přepětí zpět do objektu). </w:t>
      </w:r>
    </w:p>
    <w:p w:rsidR="0071575A" w:rsidRPr="002322AE" w:rsidRDefault="0071575A" w:rsidP="00774F51">
      <w:pPr>
        <w:pStyle w:val="Normlntz"/>
        <w:rPr>
          <w:rFonts w:ascii="Times New Roman" w:hAnsi="Times New Roman"/>
          <w:szCs w:val="24"/>
        </w:rPr>
      </w:pPr>
    </w:p>
    <w:p w:rsidR="00774F51" w:rsidRPr="002322AE" w:rsidRDefault="00774F51" w:rsidP="00761346">
      <w:pPr>
        <w:pStyle w:val="nadpis1CharChar"/>
      </w:pPr>
      <w:bookmarkStart w:id="109" w:name="_Toc353981093"/>
      <w:r w:rsidRPr="002322AE">
        <w:t>Použité kabel</w:t>
      </w:r>
      <w:r w:rsidR="00304FDF" w:rsidRPr="002322AE">
        <w:t xml:space="preserve">ové rozvody, kabely, </w:t>
      </w:r>
      <w:r w:rsidRPr="002322AE">
        <w:t>nosné trasy</w:t>
      </w:r>
      <w:bookmarkEnd w:id="108"/>
      <w:r w:rsidR="00304FDF" w:rsidRPr="002322AE">
        <w:t xml:space="preserve"> a způsob uložení kabelového vedení vůči stavebním konstrukcím</w:t>
      </w:r>
      <w:bookmarkEnd w:id="109"/>
    </w:p>
    <w:p w:rsidR="00304FDF" w:rsidRPr="002322AE" w:rsidRDefault="00304FDF" w:rsidP="00D91223">
      <w:pPr>
        <w:pStyle w:val="nadpis2"/>
      </w:pPr>
      <w:bookmarkStart w:id="110" w:name="_Toc353981094"/>
      <w:r w:rsidRPr="002322AE">
        <w:t>Všeobecně</w:t>
      </w:r>
      <w:bookmarkEnd w:id="110"/>
      <w:r w:rsidRPr="002322AE">
        <w:t xml:space="preserve"> </w:t>
      </w:r>
    </w:p>
    <w:p w:rsidR="002D2D1F" w:rsidRPr="002322AE" w:rsidRDefault="00304FDF" w:rsidP="002D2D1F">
      <w:pPr>
        <w:jc w:val="both"/>
        <w:rPr>
          <w:sz w:val="24"/>
          <w:szCs w:val="24"/>
        </w:rPr>
      </w:pPr>
      <w:r w:rsidRPr="002322AE">
        <w:rPr>
          <w:sz w:val="24"/>
          <w:szCs w:val="24"/>
        </w:rPr>
        <w:t xml:space="preserve">Při montáži musí být dodrženy předpisy o bezpečnosti a ochraně zdraví při práci. Instalace kabelových rozvodů a tras musí být provedena dle příslušných ČSN a předpisů na ně navazujících. Dle ČSN 34 </w:t>
      </w:r>
      <w:smartTag w:uri="urn:schemas-microsoft-com:office:smarttags" w:element="metricconverter">
        <w:smartTagPr>
          <w:attr w:name="ProductID" w:val="2300 a"/>
        </w:smartTagPr>
        <w:r w:rsidRPr="002322AE">
          <w:rPr>
            <w:sz w:val="24"/>
            <w:szCs w:val="24"/>
          </w:rPr>
          <w:t>2300 a</w:t>
        </w:r>
      </w:smartTag>
      <w:r w:rsidRPr="002322AE">
        <w:rPr>
          <w:sz w:val="24"/>
          <w:szCs w:val="24"/>
        </w:rPr>
        <w:t xml:space="preserve"> ČSN 33 2000-5-52</w:t>
      </w:r>
      <w:r w:rsidR="00EC4CF2" w:rsidRPr="002322AE">
        <w:rPr>
          <w:sz w:val="24"/>
          <w:szCs w:val="24"/>
        </w:rPr>
        <w:t xml:space="preserve"> ed.2</w:t>
      </w:r>
      <w:r w:rsidRPr="002322AE">
        <w:rPr>
          <w:sz w:val="24"/>
          <w:szCs w:val="24"/>
        </w:rPr>
        <w:t xml:space="preserve"> je nutné dodržet odstup kabelových tras od silnoproudých rozvodů do 1 kV a všech slaboproudých rozvodů - </w:t>
      </w:r>
      <w:smartTag w:uri="urn:schemas-microsoft-com:office:smarttags" w:element="metricconverter">
        <w:smartTagPr>
          <w:attr w:name="ProductID" w:val="20 cm"/>
        </w:smartTagPr>
        <w:r w:rsidRPr="002322AE">
          <w:rPr>
            <w:sz w:val="24"/>
            <w:szCs w:val="24"/>
          </w:rPr>
          <w:t>20 cm</w:t>
        </w:r>
      </w:smartTag>
      <w:r w:rsidRPr="002322AE">
        <w:rPr>
          <w:sz w:val="24"/>
          <w:szCs w:val="24"/>
        </w:rPr>
        <w:t xml:space="preserve">. Při souběhu kratším jak 5m lze snížit odstup až na </w:t>
      </w:r>
      <w:smartTag w:uri="urn:schemas-microsoft-com:office:smarttags" w:element="metricconverter">
        <w:smartTagPr>
          <w:attr w:name="ProductID" w:val="6 cm"/>
        </w:smartTagPr>
        <w:r w:rsidRPr="002322AE">
          <w:rPr>
            <w:sz w:val="24"/>
            <w:szCs w:val="24"/>
          </w:rPr>
          <w:t>6 cm</w:t>
        </w:r>
      </w:smartTag>
      <w:r w:rsidRPr="002322AE">
        <w:rPr>
          <w:sz w:val="24"/>
          <w:szCs w:val="24"/>
        </w:rPr>
        <w:t xml:space="preserve"> a při křižování až na </w:t>
      </w:r>
      <w:smartTag w:uri="urn:schemas-microsoft-com:office:smarttags" w:element="metricconverter">
        <w:smartTagPr>
          <w:attr w:name="ProductID" w:val="1 cm"/>
        </w:smartTagPr>
        <w:r w:rsidRPr="002322AE">
          <w:rPr>
            <w:sz w:val="24"/>
            <w:szCs w:val="24"/>
          </w:rPr>
          <w:t>1 cm</w:t>
        </w:r>
      </w:smartTag>
      <w:r w:rsidRPr="002322AE">
        <w:rPr>
          <w:sz w:val="24"/>
          <w:szCs w:val="24"/>
        </w:rPr>
        <w:t xml:space="preserve">. </w:t>
      </w:r>
    </w:p>
    <w:p w:rsidR="002D2D1F" w:rsidRPr="002322AE" w:rsidRDefault="002D2D1F" w:rsidP="002D2D1F">
      <w:pPr>
        <w:jc w:val="both"/>
        <w:rPr>
          <w:sz w:val="8"/>
          <w:szCs w:val="8"/>
        </w:rPr>
      </w:pPr>
    </w:p>
    <w:p w:rsidR="002D2D1F" w:rsidRPr="002322AE" w:rsidRDefault="002D2D1F" w:rsidP="002D2D1F">
      <w:pPr>
        <w:jc w:val="both"/>
        <w:rPr>
          <w:sz w:val="24"/>
          <w:szCs w:val="24"/>
        </w:rPr>
      </w:pPr>
      <w:r w:rsidRPr="002322AE">
        <w:rPr>
          <w:sz w:val="24"/>
          <w:szCs w:val="24"/>
        </w:rPr>
        <w:t xml:space="preserve">Úprava kabelových prostupů mezi požárními úseky musí odpovídat podmínkám PBŘ, tedy utěsnění hmotami příslušné třídy reakce na oheň s požární odolností shodnou s konstrukcí, kterou prochází. Veškeré průchody kabelů rozvodu </w:t>
      </w:r>
      <w:r w:rsidR="00913D8E" w:rsidRPr="002322AE">
        <w:rPr>
          <w:sz w:val="24"/>
          <w:szCs w:val="24"/>
        </w:rPr>
        <w:t>systému vybavení vstupů a vjezdů</w:t>
      </w:r>
      <w:r w:rsidRPr="002322AE">
        <w:rPr>
          <w:sz w:val="24"/>
          <w:szCs w:val="24"/>
        </w:rPr>
        <w:t xml:space="preserve"> procházejícími prostupy mezi p</w:t>
      </w:r>
      <w:r w:rsidR="00EC4CF2" w:rsidRPr="002322AE">
        <w:rPr>
          <w:sz w:val="24"/>
          <w:szCs w:val="24"/>
        </w:rPr>
        <w:t>ožárními úseky objektu musí být</w:t>
      </w:r>
      <w:r w:rsidRPr="002322AE">
        <w:rPr>
          <w:sz w:val="24"/>
          <w:szCs w:val="24"/>
        </w:rPr>
        <w:t xml:space="preserve"> protipožárně zajištěny, např. protipožární ucpávkou (pěnou) splňující technické parametry, použitá protipožární pěna musí být opatřena platným certifikátem. Toto protipožární zajištění musí být provedeno pracovníkem, který vlastní potřebné platné oprávnění pro tento typ protipožárního zajištění. Každé požární zajištění (požární ucpávka) musí být opatřena alespoň z jedné strany identifikačním štítkem s údaji požárního zajištění. Toto opatření lze koordinovat centrálně pro celou </w:t>
      </w:r>
      <w:r w:rsidR="00385B4C" w:rsidRPr="002322AE">
        <w:rPr>
          <w:sz w:val="24"/>
          <w:szCs w:val="24"/>
        </w:rPr>
        <w:t xml:space="preserve">stavbu </w:t>
      </w:r>
      <w:r w:rsidRPr="002322AE">
        <w:rPr>
          <w:sz w:val="24"/>
          <w:szCs w:val="24"/>
        </w:rPr>
        <w:t xml:space="preserve">jako centrální dodávku dodavatelem stavební části. </w:t>
      </w:r>
    </w:p>
    <w:p w:rsidR="00304FDF" w:rsidRPr="002322AE" w:rsidRDefault="00304FDF" w:rsidP="00304FDF">
      <w:pPr>
        <w:pStyle w:val="Norml"/>
        <w:rPr>
          <w:rFonts w:ascii="Times New Roman" w:hAnsi="Times New Roman"/>
          <w:sz w:val="8"/>
          <w:szCs w:val="8"/>
        </w:rPr>
      </w:pPr>
    </w:p>
    <w:p w:rsidR="00304FDF" w:rsidRPr="002322AE" w:rsidRDefault="00304FDF" w:rsidP="00D91223">
      <w:pPr>
        <w:pStyle w:val="nadpis2"/>
      </w:pPr>
      <w:bookmarkStart w:id="111" w:name="_Toc353981095"/>
      <w:r w:rsidRPr="002322AE">
        <w:t>Po</w:t>
      </w:r>
      <w:r w:rsidR="002D2D1F" w:rsidRPr="002322AE">
        <w:t>užité kabely</w:t>
      </w:r>
      <w:bookmarkEnd w:id="111"/>
    </w:p>
    <w:p w:rsidR="00761346" w:rsidRPr="002322AE" w:rsidRDefault="00761346" w:rsidP="00761346">
      <w:pPr>
        <w:pStyle w:val="Norml"/>
        <w:rPr>
          <w:rFonts w:ascii="Times New Roman" w:hAnsi="Times New Roman"/>
          <w:sz w:val="24"/>
          <w:szCs w:val="24"/>
        </w:rPr>
      </w:pPr>
      <w:r w:rsidRPr="002322AE">
        <w:rPr>
          <w:rFonts w:ascii="Times New Roman" w:hAnsi="Times New Roman"/>
          <w:sz w:val="24"/>
          <w:szCs w:val="24"/>
        </w:rPr>
        <w:t xml:space="preserve">Kabely svými vlastnostmi musí vyhovovat všem typům </w:t>
      </w:r>
      <w:r w:rsidR="004B448D" w:rsidRPr="002322AE">
        <w:rPr>
          <w:rFonts w:ascii="Times New Roman" w:hAnsi="Times New Roman"/>
          <w:sz w:val="24"/>
          <w:szCs w:val="24"/>
        </w:rPr>
        <w:t>prostředí, přes</w:t>
      </w:r>
      <w:r w:rsidRPr="002322AE">
        <w:rPr>
          <w:rFonts w:ascii="Times New Roman" w:hAnsi="Times New Roman"/>
          <w:sz w:val="24"/>
          <w:szCs w:val="24"/>
        </w:rPr>
        <w:t xml:space="preserve"> které kabely procházejí a požadavkům uvedeným v PBŘ stavby.</w:t>
      </w:r>
    </w:p>
    <w:p w:rsidR="00761346" w:rsidRPr="002322AE" w:rsidRDefault="00761346" w:rsidP="00761346">
      <w:pPr>
        <w:pStyle w:val="Norml"/>
        <w:rPr>
          <w:rFonts w:ascii="Times New Roman" w:hAnsi="Times New Roman"/>
          <w:sz w:val="24"/>
          <w:szCs w:val="24"/>
        </w:rPr>
      </w:pPr>
      <w:r w:rsidRPr="002322AE">
        <w:rPr>
          <w:rFonts w:ascii="Times New Roman" w:hAnsi="Times New Roman"/>
          <w:sz w:val="24"/>
          <w:szCs w:val="24"/>
        </w:rPr>
        <w:t>Kabelové rozvody budou instalovány do předem připravených kabelových tras v provedení dle kapitoly „12.3 Nosné trasy a způsob uložení kabelového vedení vůči stavebním konstrukcím“.</w:t>
      </w:r>
    </w:p>
    <w:p w:rsidR="00761346" w:rsidRPr="002322AE" w:rsidRDefault="00761346" w:rsidP="00761346">
      <w:pPr>
        <w:pStyle w:val="Norml"/>
        <w:rPr>
          <w:rFonts w:ascii="Times New Roman" w:hAnsi="Times New Roman"/>
          <w:sz w:val="24"/>
          <w:szCs w:val="24"/>
        </w:rPr>
      </w:pPr>
      <w:r w:rsidRPr="002322AE">
        <w:rPr>
          <w:rFonts w:ascii="Times New Roman" w:hAnsi="Times New Roman"/>
          <w:sz w:val="24"/>
          <w:szCs w:val="24"/>
        </w:rPr>
        <w:t xml:space="preserve">Přívody napájecího napětí rozvodu </w:t>
      </w:r>
      <w:proofErr w:type="spellStart"/>
      <w:r w:rsidRPr="002322AE">
        <w:rPr>
          <w:rFonts w:ascii="Times New Roman" w:hAnsi="Times New Roman"/>
          <w:sz w:val="24"/>
          <w:szCs w:val="24"/>
        </w:rPr>
        <w:t>nn</w:t>
      </w:r>
      <w:proofErr w:type="spellEnd"/>
      <w:r w:rsidRPr="002322AE">
        <w:rPr>
          <w:rFonts w:ascii="Times New Roman" w:hAnsi="Times New Roman"/>
          <w:sz w:val="24"/>
          <w:szCs w:val="24"/>
        </w:rPr>
        <w:t xml:space="preserve"> 230V a 400V AC k napájecím zdrojům budou provedeny kabely s měděnými jádry vodičů.</w:t>
      </w:r>
    </w:p>
    <w:p w:rsidR="00761346" w:rsidRPr="002322AE" w:rsidRDefault="00761346" w:rsidP="00761346">
      <w:pPr>
        <w:pStyle w:val="Norml"/>
        <w:rPr>
          <w:rFonts w:ascii="Times New Roman" w:hAnsi="Times New Roman"/>
          <w:sz w:val="24"/>
          <w:szCs w:val="24"/>
        </w:rPr>
      </w:pPr>
      <w:r w:rsidRPr="002322AE">
        <w:rPr>
          <w:rFonts w:ascii="Times New Roman" w:hAnsi="Times New Roman"/>
          <w:sz w:val="24"/>
          <w:szCs w:val="24"/>
        </w:rPr>
        <w:lastRenderedPageBreak/>
        <w:t xml:space="preserve">Pro rozvod napájecího napětí </w:t>
      </w:r>
      <w:proofErr w:type="spellStart"/>
      <w:r w:rsidRPr="002322AE">
        <w:rPr>
          <w:rFonts w:ascii="Times New Roman" w:hAnsi="Times New Roman"/>
          <w:sz w:val="24"/>
          <w:szCs w:val="24"/>
        </w:rPr>
        <w:t>mn</w:t>
      </w:r>
      <w:proofErr w:type="spellEnd"/>
      <w:r w:rsidRPr="002322AE">
        <w:rPr>
          <w:rFonts w:ascii="Times New Roman" w:hAnsi="Times New Roman"/>
          <w:sz w:val="24"/>
          <w:szCs w:val="24"/>
        </w:rPr>
        <w:t xml:space="preserve"> rozvodu 12V, 24V, a ostatních rozvodů SELV bude použito více druhů kabelů s měděnými jádry. </w:t>
      </w:r>
    </w:p>
    <w:p w:rsidR="00761346" w:rsidRPr="002322AE" w:rsidRDefault="00761346" w:rsidP="00761346">
      <w:pPr>
        <w:pStyle w:val="Normlntz"/>
        <w:rPr>
          <w:rFonts w:ascii="Times New Roman" w:hAnsi="Times New Roman"/>
          <w:szCs w:val="24"/>
        </w:rPr>
      </w:pPr>
      <w:r w:rsidRPr="002322AE">
        <w:rPr>
          <w:rFonts w:ascii="Times New Roman" w:hAnsi="Times New Roman"/>
          <w:szCs w:val="24"/>
        </w:rPr>
        <w:t xml:space="preserve">Pro sdělovací, ovládací a monitorovací rozvody </w:t>
      </w:r>
      <w:proofErr w:type="spellStart"/>
      <w:r w:rsidR="00175A2C">
        <w:rPr>
          <w:rFonts w:ascii="Times New Roman" w:hAnsi="Times New Roman"/>
          <w:szCs w:val="24"/>
        </w:rPr>
        <w:t>m</w:t>
      </w:r>
      <w:r w:rsidR="00137C60">
        <w:rPr>
          <w:rFonts w:ascii="Times New Roman" w:hAnsi="Times New Roman"/>
          <w:szCs w:val="24"/>
        </w:rPr>
        <w:t>n</w:t>
      </w:r>
      <w:proofErr w:type="spellEnd"/>
      <w:r w:rsidR="00137C60">
        <w:rPr>
          <w:rFonts w:ascii="Times New Roman" w:hAnsi="Times New Roman"/>
          <w:szCs w:val="24"/>
        </w:rPr>
        <w:t xml:space="preserve"> </w:t>
      </w:r>
      <w:r w:rsidRPr="002322AE">
        <w:rPr>
          <w:rFonts w:ascii="Times New Roman" w:hAnsi="Times New Roman"/>
          <w:szCs w:val="24"/>
        </w:rPr>
        <w:t xml:space="preserve">bude použito více druhů kabelů s měděnými jádry, a </w:t>
      </w:r>
      <w:proofErr w:type="spellStart"/>
      <w:r w:rsidRPr="002322AE">
        <w:rPr>
          <w:rFonts w:ascii="Times New Roman" w:hAnsi="Times New Roman"/>
          <w:szCs w:val="24"/>
        </w:rPr>
        <w:t>optokabely</w:t>
      </w:r>
      <w:proofErr w:type="spellEnd"/>
      <w:r w:rsidRPr="002322AE">
        <w:rPr>
          <w:rFonts w:ascii="Times New Roman" w:hAnsi="Times New Roman"/>
          <w:szCs w:val="24"/>
        </w:rPr>
        <w:t>.</w:t>
      </w:r>
    </w:p>
    <w:p w:rsidR="00761346" w:rsidRPr="002322AE" w:rsidRDefault="00761346" w:rsidP="00761346">
      <w:pPr>
        <w:pStyle w:val="Normlntz"/>
        <w:rPr>
          <w:rFonts w:ascii="Times New Roman" w:hAnsi="Times New Roman"/>
          <w:szCs w:val="24"/>
        </w:rPr>
      </w:pPr>
      <w:r w:rsidRPr="002322AE">
        <w:rPr>
          <w:rFonts w:ascii="Times New Roman" w:hAnsi="Times New Roman"/>
          <w:szCs w:val="24"/>
        </w:rPr>
        <w:t>Ve výkresové dokumentaci každé technologie jsou popsány typy použitých kabelů a podrobný popis těchto navržených kabelů je uveden v přiložené knize standardů dané technologie.</w:t>
      </w:r>
    </w:p>
    <w:p w:rsidR="00761346" w:rsidRPr="002322AE" w:rsidRDefault="00761346" w:rsidP="00761346">
      <w:pPr>
        <w:pStyle w:val="Normlntz"/>
        <w:rPr>
          <w:rFonts w:ascii="Times New Roman" w:hAnsi="Times New Roman"/>
          <w:szCs w:val="24"/>
        </w:rPr>
      </w:pPr>
    </w:p>
    <w:p w:rsidR="00761346" w:rsidRPr="002322AE" w:rsidRDefault="00761346" w:rsidP="00761346">
      <w:pPr>
        <w:pStyle w:val="Norml"/>
        <w:rPr>
          <w:rFonts w:ascii="Times New Roman" w:hAnsi="Times New Roman"/>
          <w:sz w:val="24"/>
          <w:szCs w:val="24"/>
        </w:rPr>
      </w:pPr>
      <w:r w:rsidRPr="002322AE">
        <w:rPr>
          <w:rFonts w:ascii="Times New Roman" w:hAnsi="Times New Roman"/>
          <w:sz w:val="24"/>
          <w:szCs w:val="24"/>
        </w:rPr>
        <w:t xml:space="preserve">Při souběžném vedení kabelů a při křížení kabelů musí být dodržen předepsaný odstup od prvků rozvodu </w:t>
      </w:r>
      <w:proofErr w:type="spellStart"/>
      <w:r w:rsidRPr="002322AE">
        <w:rPr>
          <w:rFonts w:ascii="Times New Roman" w:hAnsi="Times New Roman"/>
          <w:sz w:val="24"/>
          <w:szCs w:val="24"/>
        </w:rPr>
        <w:t>vn</w:t>
      </w:r>
      <w:proofErr w:type="spellEnd"/>
      <w:r w:rsidRPr="002322AE">
        <w:rPr>
          <w:rFonts w:ascii="Times New Roman" w:hAnsi="Times New Roman"/>
          <w:sz w:val="24"/>
          <w:szCs w:val="24"/>
        </w:rPr>
        <w:t xml:space="preserve">, </w:t>
      </w:r>
      <w:proofErr w:type="spellStart"/>
      <w:r w:rsidRPr="002322AE">
        <w:rPr>
          <w:rFonts w:ascii="Times New Roman" w:hAnsi="Times New Roman"/>
          <w:sz w:val="24"/>
          <w:szCs w:val="24"/>
        </w:rPr>
        <w:t>nn</w:t>
      </w:r>
      <w:proofErr w:type="spellEnd"/>
      <w:r w:rsidRPr="002322AE">
        <w:rPr>
          <w:rFonts w:ascii="Times New Roman" w:hAnsi="Times New Roman"/>
          <w:sz w:val="24"/>
          <w:szCs w:val="24"/>
        </w:rPr>
        <w:t xml:space="preserve"> a </w:t>
      </w:r>
      <w:proofErr w:type="spellStart"/>
      <w:r w:rsidRPr="002322AE">
        <w:rPr>
          <w:rFonts w:ascii="Times New Roman" w:hAnsi="Times New Roman"/>
          <w:sz w:val="24"/>
          <w:szCs w:val="24"/>
        </w:rPr>
        <w:t>mn</w:t>
      </w:r>
      <w:proofErr w:type="spellEnd"/>
      <w:r w:rsidRPr="002322AE">
        <w:rPr>
          <w:rFonts w:ascii="Times New Roman" w:hAnsi="Times New Roman"/>
          <w:sz w:val="24"/>
          <w:szCs w:val="24"/>
        </w:rPr>
        <w:t xml:space="preserve"> dle požadavků norem ČSN. Podrobnosti </w:t>
      </w:r>
      <w:proofErr w:type="gramStart"/>
      <w:r w:rsidRPr="002322AE">
        <w:rPr>
          <w:rFonts w:ascii="Times New Roman" w:hAnsi="Times New Roman"/>
          <w:sz w:val="24"/>
          <w:szCs w:val="24"/>
        </w:rPr>
        <w:t>viz. kapitola</w:t>
      </w:r>
      <w:proofErr w:type="gramEnd"/>
      <w:r w:rsidRPr="002322AE">
        <w:rPr>
          <w:rFonts w:ascii="Times New Roman" w:hAnsi="Times New Roman"/>
          <w:sz w:val="24"/>
          <w:szCs w:val="24"/>
        </w:rPr>
        <w:t xml:space="preserve"> 11.1.Všeobecně.</w:t>
      </w:r>
    </w:p>
    <w:p w:rsidR="00761346" w:rsidRPr="002322AE" w:rsidRDefault="00761346" w:rsidP="00761346">
      <w:pPr>
        <w:pStyle w:val="Norml"/>
        <w:rPr>
          <w:rFonts w:ascii="Times New Roman" w:hAnsi="Times New Roman"/>
          <w:sz w:val="24"/>
          <w:szCs w:val="24"/>
        </w:rPr>
      </w:pPr>
    </w:p>
    <w:p w:rsidR="00761346" w:rsidRPr="002322AE" w:rsidRDefault="00761346" w:rsidP="00761346">
      <w:pPr>
        <w:pStyle w:val="Norml"/>
        <w:rPr>
          <w:rFonts w:ascii="Times New Roman" w:hAnsi="Times New Roman"/>
          <w:sz w:val="24"/>
          <w:szCs w:val="24"/>
          <w:u w:val="single"/>
        </w:rPr>
      </w:pPr>
      <w:r w:rsidRPr="002322AE">
        <w:rPr>
          <w:rFonts w:ascii="Times New Roman" w:hAnsi="Times New Roman"/>
          <w:sz w:val="24"/>
          <w:szCs w:val="24"/>
          <w:u w:val="single"/>
        </w:rPr>
        <w:t>Požadavky na kabely vedené pouze uvnitř budovy:</w:t>
      </w:r>
    </w:p>
    <w:p w:rsidR="00761346" w:rsidRPr="002322AE" w:rsidRDefault="00761346" w:rsidP="00761346">
      <w:pPr>
        <w:pStyle w:val="Norml"/>
        <w:rPr>
          <w:rFonts w:ascii="Times New Roman" w:hAnsi="Times New Roman"/>
          <w:sz w:val="24"/>
          <w:szCs w:val="24"/>
        </w:rPr>
      </w:pPr>
      <w:r w:rsidRPr="002322AE">
        <w:rPr>
          <w:rFonts w:ascii="Times New Roman" w:hAnsi="Times New Roman"/>
          <w:sz w:val="24"/>
          <w:szCs w:val="24"/>
        </w:rPr>
        <w:t xml:space="preserve">Pro vedení </w:t>
      </w:r>
      <w:proofErr w:type="gramStart"/>
      <w:r w:rsidRPr="002322AE">
        <w:rPr>
          <w:rFonts w:ascii="Times New Roman" w:hAnsi="Times New Roman"/>
          <w:sz w:val="24"/>
          <w:szCs w:val="24"/>
        </w:rPr>
        <w:t>kabelů které</w:t>
      </w:r>
      <w:proofErr w:type="gramEnd"/>
      <w:r w:rsidRPr="002322AE">
        <w:rPr>
          <w:rFonts w:ascii="Times New Roman" w:hAnsi="Times New Roman"/>
          <w:sz w:val="24"/>
          <w:szCs w:val="24"/>
        </w:rPr>
        <w:t xml:space="preserve"> jsou v celé své délce uloženy uvnitř budovy budou použity kabely pro vnitřní instalaci v budovách, určené pro vnitřní prostředí.</w:t>
      </w:r>
    </w:p>
    <w:p w:rsidR="00761346" w:rsidRPr="002322AE" w:rsidRDefault="00761346" w:rsidP="00761346">
      <w:pPr>
        <w:pStyle w:val="Norml"/>
        <w:rPr>
          <w:rFonts w:ascii="Times New Roman" w:hAnsi="Times New Roman"/>
          <w:sz w:val="24"/>
          <w:szCs w:val="24"/>
          <w:u w:val="single"/>
        </w:rPr>
      </w:pPr>
    </w:p>
    <w:p w:rsidR="00761346" w:rsidRPr="002322AE" w:rsidRDefault="00761346" w:rsidP="00761346">
      <w:pPr>
        <w:pStyle w:val="Norml"/>
        <w:rPr>
          <w:rFonts w:ascii="Times New Roman" w:hAnsi="Times New Roman"/>
          <w:sz w:val="24"/>
          <w:szCs w:val="24"/>
          <w:u w:val="single"/>
        </w:rPr>
      </w:pPr>
      <w:r w:rsidRPr="002322AE">
        <w:rPr>
          <w:rFonts w:ascii="Times New Roman" w:hAnsi="Times New Roman"/>
          <w:sz w:val="24"/>
          <w:szCs w:val="24"/>
          <w:u w:val="single"/>
        </w:rPr>
        <w:t>Požadavky na kabely vedené uvnitř budovy i mimo budovu i pod budovou:</w:t>
      </w:r>
    </w:p>
    <w:p w:rsidR="00761346" w:rsidRPr="002322AE" w:rsidRDefault="00761346" w:rsidP="00761346">
      <w:pPr>
        <w:pStyle w:val="Norml"/>
        <w:rPr>
          <w:rFonts w:ascii="Times New Roman" w:hAnsi="Times New Roman"/>
          <w:sz w:val="24"/>
          <w:szCs w:val="24"/>
        </w:rPr>
      </w:pPr>
      <w:r w:rsidRPr="002322AE">
        <w:rPr>
          <w:rFonts w:ascii="Times New Roman" w:hAnsi="Times New Roman"/>
          <w:sz w:val="24"/>
          <w:szCs w:val="24"/>
        </w:rPr>
        <w:t xml:space="preserve">Pro vedení kabelů které jsou bez přerušení vedeny z vnitřního prostoru budovy do prostoru vně budovy, do zemní kabelové trasy apod. budou použity </w:t>
      </w:r>
      <w:proofErr w:type="gramStart"/>
      <w:r w:rsidRPr="002322AE">
        <w:rPr>
          <w:rFonts w:ascii="Times New Roman" w:hAnsi="Times New Roman"/>
          <w:sz w:val="24"/>
          <w:szCs w:val="24"/>
        </w:rPr>
        <w:t>kabely které</w:t>
      </w:r>
      <w:proofErr w:type="gramEnd"/>
      <w:r w:rsidRPr="002322AE">
        <w:rPr>
          <w:rFonts w:ascii="Times New Roman" w:hAnsi="Times New Roman"/>
          <w:sz w:val="24"/>
          <w:szCs w:val="24"/>
        </w:rPr>
        <w:t xml:space="preserve"> dle údajů výrobce kabelu vyhovují uložení do vnitřního i venkovního prostředí, jsou UV stabilní, a současně vyhovují pro uložení do země nebo zemní kabelové chráničky (dle požadavků plynoucích ze způsobu uložení kabelu v zemní kabelové trase). </w:t>
      </w:r>
    </w:p>
    <w:p w:rsidR="002150A7" w:rsidRPr="002322AE" w:rsidRDefault="002150A7" w:rsidP="00440E2C">
      <w:pPr>
        <w:pStyle w:val="Norml"/>
        <w:rPr>
          <w:rFonts w:ascii="Times New Roman" w:hAnsi="Times New Roman"/>
          <w:sz w:val="24"/>
          <w:szCs w:val="24"/>
        </w:rPr>
      </w:pPr>
      <w:bookmarkStart w:id="112" w:name="_Toc183333021"/>
      <w:bookmarkStart w:id="113" w:name="_Toc235417644"/>
    </w:p>
    <w:p w:rsidR="00907088" w:rsidRPr="002322AE" w:rsidRDefault="00907088" w:rsidP="00D91223">
      <w:pPr>
        <w:pStyle w:val="nadpis2"/>
      </w:pPr>
      <w:bookmarkStart w:id="114" w:name="_Toc353981096"/>
      <w:r w:rsidRPr="002322AE">
        <w:t>Nosné trasy a způsob uložení kabelového vedení vůči stavebním konstrukcím</w:t>
      </w:r>
      <w:bookmarkEnd w:id="114"/>
    </w:p>
    <w:p w:rsidR="0078048B" w:rsidRPr="002322AE" w:rsidRDefault="0078048B" w:rsidP="0078048B">
      <w:pPr>
        <w:jc w:val="both"/>
        <w:rPr>
          <w:sz w:val="24"/>
          <w:szCs w:val="24"/>
        </w:rPr>
      </w:pPr>
      <w:r w:rsidRPr="002322AE">
        <w:rPr>
          <w:sz w:val="24"/>
          <w:szCs w:val="24"/>
        </w:rPr>
        <w:t xml:space="preserve">Kabelové rozvody uvnitř i vně budov budou instalovány do předem připravených kabelových tras. </w:t>
      </w:r>
    </w:p>
    <w:p w:rsidR="0078048B" w:rsidRPr="002322AE" w:rsidRDefault="0078048B" w:rsidP="0078048B">
      <w:pPr>
        <w:jc w:val="both"/>
        <w:rPr>
          <w:color w:val="FF0000"/>
          <w:sz w:val="24"/>
          <w:szCs w:val="24"/>
        </w:rPr>
      </w:pPr>
    </w:p>
    <w:p w:rsidR="0078048B" w:rsidRPr="002322AE" w:rsidRDefault="0078048B" w:rsidP="0078048B">
      <w:pPr>
        <w:tabs>
          <w:tab w:val="left" w:pos="567"/>
          <w:tab w:val="left" w:pos="993"/>
        </w:tabs>
        <w:jc w:val="both"/>
        <w:rPr>
          <w:sz w:val="24"/>
          <w:szCs w:val="24"/>
          <w:u w:val="single"/>
        </w:rPr>
      </w:pPr>
      <w:r w:rsidRPr="002322AE">
        <w:rPr>
          <w:sz w:val="24"/>
          <w:szCs w:val="24"/>
          <w:u w:val="single"/>
        </w:rPr>
        <w:t>Trasy kabelových vedení:</w:t>
      </w:r>
    </w:p>
    <w:p w:rsidR="0078048B" w:rsidRPr="002322AE" w:rsidRDefault="0078048B" w:rsidP="0078048B">
      <w:pPr>
        <w:tabs>
          <w:tab w:val="left" w:pos="567"/>
          <w:tab w:val="left" w:pos="993"/>
        </w:tabs>
        <w:jc w:val="both"/>
        <w:rPr>
          <w:sz w:val="24"/>
          <w:szCs w:val="24"/>
        </w:rPr>
      </w:pPr>
      <w:r w:rsidRPr="002322AE">
        <w:rPr>
          <w:sz w:val="24"/>
          <w:szCs w:val="24"/>
        </w:rPr>
        <w:t xml:space="preserve">Slaboproudé kabelové rozvody systémů budou vedeny pospolu v jedné trase společně s rozvody ostatních sdělovacích, ovládacích a monitorovacích slaboproudých technologií, za dodržení předepsaných </w:t>
      </w:r>
      <w:proofErr w:type="spellStart"/>
      <w:r w:rsidRPr="002322AE">
        <w:rPr>
          <w:sz w:val="24"/>
          <w:szCs w:val="24"/>
        </w:rPr>
        <w:t>odstupových</w:t>
      </w:r>
      <w:proofErr w:type="spellEnd"/>
      <w:r w:rsidRPr="002322AE">
        <w:rPr>
          <w:sz w:val="24"/>
          <w:szCs w:val="24"/>
        </w:rPr>
        <w:t xml:space="preserve"> vzdáleností dle platných norem ČSN.</w:t>
      </w:r>
    </w:p>
    <w:p w:rsidR="0078048B" w:rsidRPr="002322AE" w:rsidRDefault="0078048B" w:rsidP="0078048B">
      <w:pPr>
        <w:tabs>
          <w:tab w:val="left" w:pos="567"/>
          <w:tab w:val="left" w:pos="993"/>
        </w:tabs>
        <w:jc w:val="both"/>
        <w:rPr>
          <w:sz w:val="24"/>
          <w:szCs w:val="24"/>
        </w:rPr>
      </w:pPr>
      <w:r w:rsidRPr="002322AE">
        <w:rPr>
          <w:sz w:val="24"/>
          <w:szCs w:val="24"/>
        </w:rPr>
        <w:t xml:space="preserve">Silové napájecí kabelové rozvody 230V budou vedeny odděleně od slaboproudých vedení při dodržení předepsaných </w:t>
      </w:r>
      <w:proofErr w:type="spellStart"/>
      <w:r w:rsidRPr="002322AE">
        <w:rPr>
          <w:sz w:val="24"/>
          <w:szCs w:val="24"/>
        </w:rPr>
        <w:t>odstupových</w:t>
      </w:r>
      <w:proofErr w:type="spellEnd"/>
      <w:r w:rsidRPr="002322AE">
        <w:rPr>
          <w:sz w:val="24"/>
          <w:szCs w:val="24"/>
        </w:rPr>
        <w:t xml:space="preserve"> vzdáleností dle platných norem ČSN v samostatné trase, přednostně pospolu v jedné trase se stávajícím a novým silovým vedením 230V a 400V profese silnoproudu.</w:t>
      </w:r>
    </w:p>
    <w:p w:rsidR="0078048B" w:rsidRPr="002322AE" w:rsidRDefault="0078048B" w:rsidP="0078048B">
      <w:pPr>
        <w:tabs>
          <w:tab w:val="left" w:pos="567"/>
          <w:tab w:val="left" w:pos="993"/>
        </w:tabs>
        <w:jc w:val="both"/>
        <w:rPr>
          <w:sz w:val="24"/>
          <w:szCs w:val="24"/>
        </w:rPr>
      </w:pPr>
      <w:r w:rsidRPr="002322AE">
        <w:rPr>
          <w:sz w:val="24"/>
          <w:szCs w:val="24"/>
        </w:rPr>
        <w:t>Podrobnosti o trase vedení jednotlivých kabelových tras systému jsou uvedeny ve výkresové dokumentaci.</w:t>
      </w:r>
    </w:p>
    <w:p w:rsidR="0078048B" w:rsidRPr="002322AE" w:rsidRDefault="0078048B" w:rsidP="0078048B">
      <w:pPr>
        <w:tabs>
          <w:tab w:val="left" w:pos="567"/>
          <w:tab w:val="left" w:pos="993"/>
        </w:tabs>
        <w:jc w:val="both"/>
        <w:rPr>
          <w:sz w:val="24"/>
          <w:szCs w:val="24"/>
        </w:rPr>
      </w:pPr>
    </w:p>
    <w:p w:rsidR="0078048B" w:rsidRPr="002322AE" w:rsidRDefault="0078048B" w:rsidP="0078048B">
      <w:pPr>
        <w:tabs>
          <w:tab w:val="left" w:pos="567"/>
          <w:tab w:val="left" w:pos="993"/>
        </w:tabs>
        <w:jc w:val="both"/>
        <w:rPr>
          <w:sz w:val="24"/>
          <w:szCs w:val="24"/>
          <w:u w:val="single"/>
        </w:rPr>
      </w:pPr>
      <w:r w:rsidRPr="002322AE">
        <w:rPr>
          <w:sz w:val="24"/>
          <w:szCs w:val="24"/>
          <w:u w:val="single"/>
        </w:rPr>
        <w:t>Způsob uložení kabelového vedení a kotvení nosné kabelové trasy v budově:</w:t>
      </w:r>
    </w:p>
    <w:p w:rsidR="0078048B" w:rsidRPr="002322AE" w:rsidRDefault="0078048B" w:rsidP="0078048B">
      <w:pPr>
        <w:jc w:val="both"/>
        <w:rPr>
          <w:sz w:val="24"/>
          <w:szCs w:val="24"/>
        </w:rPr>
      </w:pPr>
      <w:r w:rsidRPr="002322AE">
        <w:rPr>
          <w:sz w:val="24"/>
          <w:szCs w:val="24"/>
        </w:rPr>
        <w:t xml:space="preserve">Kabelové rozvody budou instalovány do předem připravených kabelových tras. </w:t>
      </w:r>
    </w:p>
    <w:p w:rsidR="0078048B" w:rsidRPr="002322AE" w:rsidRDefault="0078048B" w:rsidP="0078048B">
      <w:pPr>
        <w:jc w:val="both"/>
        <w:rPr>
          <w:sz w:val="24"/>
          <w:szCs w:val="24"/>
        </w:rPr>
      </w:pPr>
      <w:r w:rsidRPr="002322AE">
        <w:rPr>
          <w:sz w:val="24"/>
          <w:szCs w:val="24"/>
        </w:rPr>
        <w:t>Pro páteřní trasy kabelových rozvodů bude použito převážně ocelových drátěných elektroinstalačních žlabů</w:t>
      </w:r>
      <w:r w:rsidR="00175A2C">
        <w:rPr>
          <w:sz w:val="24"/>
          <w:szCs w:val="24"/>
        </w:rPr>
        <w:t>,</w:t>
      </w:r>
      <w:r w:rsidRPr="002322AE">
        <w:rPr>
          <w:sz w:val="24"/>
          <w:szCs w:val="24"/>
        </w:rPr>
        <w:t xml:space="preserve"> které budou instalovány v podhledovém prostoru v jednotlivých </w:t>
      </w:r>
      <w:r w:rsidRPr="002322AE">
        <w:rPr>
          <w:sz w:val="24"/>
          <w:szCs w:val="24"/>
        </w:rPr>
        <w:lastRenderedPageBreak/>
        <w:t xml:space="preserve">podlažích objektu. Kotvení </w:t>
      </w:r>
      <w:proofErr w:type="spellStart"/>
      <w:r w:rsidRPr="002322AE">
        <w:rPr>
          <w:sz w:val="24"/>
          <w:szCs w:val="24"/>
        </w:rPr>
        <w:t>elektroinstal</w:t>
      </w:r>
      <w:proofErr w:type="spellEnd"/>
      <w:r w:rsidRPr="002322AE">
        <w:rPr>
          <w:sz w:val="24"/>
          <w:szCs w:val="24"/>
        </w:rPr>
        <w:t xml:space="preserve">. žlabů bude provedeno na závitové tyči do stropní konstrukce. Pro kotvení do betonového stropu bude použita vhodná hmoždinka navrtaná do stropu, do ní pak bude uchycena závitová tyč. Pro kotvení </w:t>
      </w:r>
      <w:proofErr w:type="spellStart"/>
      <w:r w:rsidRPr="002322AE">
        <w:rPr>
          <w:sz w:val="24"/>
          <w:szCs w:val="24"/>
        </w:rPr>
        <w:t>elektroinstal</w:t>
      </w:r>
      <w:proofErr w:type="spellEnd"/>
      <w:r w:rsidRPr="002322AE">
        <w:rPr>
          <w:sz w:val="24"/>
          <w:szCs w:val="24"/>
        </w:rPr>
        <w:t xml:space="preserve">. žlabů do trapézového plechu bude použit speciální držák na trapézový plech a do něj pak bude závitová tyč uchycena. </w:t>
      </w:r>
    </w:p>
    <w:p w:rsidR="0078048B" w:rsidRPr="002322AE" w:rsidRDefault="0078048B" w:rsidP="0078048B">
      <w:pPr>
        <w:jc w:val="both"/>
        <w:rPr>
          <w:sz w:val="24"/>
          <w:szCs w:val="24"/>
        </w:rPr>
      </w:pPr>
      <w:r w:rsidRPr="002322AE">
        <w:rPr>
          <w:sz w:val="24"/>
          <w:szCs w:val="24"/>
        </w:rPr>
        <w:t xml:space="preserve">Při odbočení kabelů z těchto žlabů budou kabely uvnitř podhledu dále vedeny v elektroinstalační trubce nebo liště vhodným uchycením na konstrukci podhledu (příchytky na nosné konstrukce podhledu, stahovací pásky apod.). Mimo prostor podhledů budou kabely vedeny v elektroinstalační trubce ve stěně pod omítkou, případně uvnitř dutých konstrukcích stěn a opláštění budovy. </w:t>
      </w:r>
    </w:p>
    <w:p w:rsidR="0078048B" w:rsidRPr="002322AE" w:rsidRDefault="0078048B" w:rsidP="0078048B">
      <w:pPr>
        <w:jc w:val="both"/>
        <w:rPr>
          <w:sz w:val="24"/>
          <w:szCs w:val="24"/>
        </w:rPr>
      </w:pPr>
      <w:r w:rsidRPr="002322AE">
        <w:rPr>
          <w:sz w:val="24"/>
          <w:szCs w:val="24"/>
        </w:rPr>
        <w:t>Podlahové krabice budou instalovány do podlahy technikou dle doporučení výrobce v koordinaci se stavbou. Přívod kabelové trasy do podlahové krabice budou kabely vedeny v elektroinstalační trubce uložené v podlaze a zaústěné na jedné straně do podlahové krabice a na druhé straně do zdi, kde budou kabely dále vedeny v elektroinstalační trubce ve stěně pod omítkou, případně uvnitř dutých konstrukcích stěn a opláštění budovy.</w:t>
      </w:r>
    </w:p>
    <w:p w:rsidR="0078048B" w:rsidRPr="002322AE" w:rsidRDefault="0078048B" w:rsidP="0078048B">
      <w:pPr>
        <w:jc w:val="both"/>
        <w:rPr>
          <w:sz w:val="24"/>
          <w:szCs w:val="24"/>
        </w:rPr>
      </w:pPr>
      <w:r w:rsidRPr="002322AE">
        <w:rPr>
          <w:sz w:val="24"/>
          <w:szCs w:val="24"/>
        </w:rPr>
        <w:t>Prostupy mezi patry budou řešeny kabely vedenými po kabelovém žebříku v prostoru předpřipraveném stavbou, výjimečně také v trubce pod omítkou. Průrazy stavební konstrukcí pro vedení kabelové trasy mezi patry budou řešeny přednostně profesí stavby, v rámci koordinace.</w:t>
      </w:r>
    </w:p>
    <w:p w:rsidR="0078048B" w:rsidRPr="002322AE" w:rsidRDefault="0078048B" w:rsidP="0078048B">
      <w:pPr>
        <w:jc w:val="both"/>
        <w:rPr>
          <w:sz w:val="24"/>
          <w:szCs w:val="24"/>
        </w:rPr>
      </w:pPr>
      <w:r w:rsidRPr="002322AE">
        <w:rPr>
          <w:sz w:val="24"/>
          <w:szCs w:val="24"/>
        </w:rPr>
        <w:t>Elektroinstalační kabelové žlaby a žebříky pro vedení kabelových tras slaboproudých technologií jsou komplexně dodávkou technologie SK. Tj.</w:t>
      </w:r>
      <w:r w:rsidR="00175A2C">
        <w:rPr>
          <w:sz w:val="24"/>
          <w:szCs w:val="24"/>
        </w:rPr>
        <w:t xml:space="preserve"> </w:t>
      </w:r>
      <w:r w:rsidRPr="002322AE">
        <w:rPr>
          <w:sz w:val="24"/>
          <w:szCs w:val="24"/>
        </w:rPr>
        <w:t xml:space="preserve">využívají-li ostatní slaboproudé technologie řešené v tomto projektu pro vedení kabelové trasy kabelový žlab, jedná se o kabelový žlab </w:t>
      </w:r>
      <w:proofErr w:type="spellStart"/>
      <w:r w:rsidRPr="002322AE">
        <w:rPr>
          <w:sz w:val="24"/>
          <w:szCs w:val="24"/>
        </w:rPr>
        <w:t>tech</w:t>
      </w:r>
      <w:proofErr w:type="spellEnd"/>
      <w:r w:rsidRPr="002322AE">
        <w:rPr>
          <w:sz w:val="24"/>
          <w:szCs w:val="24"/>
        </w:rPr>
        <w:t>.</w:t>
      </w:r>
      <w:r w:rsidR="00175A2C">
        <w:rPr>
          <w:sz w:val="24"/>
          <w:szCs w:val="24"/>
        </w:rPr>
        <w:t xml:space="preserve"> </w:t>
      </w:r>
      <w:r w:rsidRPr="002322AE">
        <w:rPr>
          <w:sz w:val="24"/>
          <w:szCs w:val="24"/>
        </w:rPr>
        <w:t>SK.</w:t>
      </w:r>
    </w:p>
    <w:p w:rsidR="0078048B" w:rsidRPr="002322AE" w:rsidRDefault="0078048B" w:rsidP="0078048B">
      <w:pPr>
        <w:jc w:val="both"/>
        <w:rPr>
          <w:sz w:val="24"/>
          <w:szCs w:val="24"/>
        </w:rPr>
      </w:pPr>
    </w:p>
    <w:p w:rsidR="0078048B" w:rsidRPr="002322AE" w:rsidRDefault="0078048B" w:rsidP="0078048B">
      <w:pPr>
        <w:jc w:val="both"/>
        <w:rPr>
          <w:sz w:val="24"/>
          <w:szCs w:val="24"/>
        </w:rPr>
      </w:pPr>
      <w:r w:rsidRPr="002322AE">
        <w:rPr>
          <w:sz w:val="24"/>
          <w:szCs w:val="24"/>
        </w:rPr>
        <w:t xml:space="preserve">Instalované kabely nesmí být namáhány tahem, tlakem ani ohybem více než povoluje výrobce daného kabelu! </w:t>
      </w:r>
    </w:p>
    <w:p w:rsidR="0078048B" w:rsidRPr="002322AE" w:rsidRDefault="0078048B" w:rsidP="0078048B">
      <w:pPr>
        <w:jc w:val="both"/>
        <w:rPr>
          <w:sz w:val="24"/>
          <w:szCs w:val="24"/>
        </w:rPr>
      </w:pPr>
      <w:r w:rsidRPr="002322AE">
        <w:rPr>
          <w:sz w:val="24"/>
          <w:szCs w:val="24"/>
        </w:rPr>
        <w:t xml:space="preserve">Uložení kabelů do elektroinstalačních trubek a lišt vedených na povrchu stěn je povoleno pouze v technické místnosti (je nutné dohodnout v rámci koordinace stavby). Mimo tyto prostory musí být všechny elektroinstalační trasy vedeny skrytě pod omítkou, v podhledech apod. Výjimku mohou tvořit </w:t>
      </w:r>
      <w:proofErr w:type="gramStart"/>
      <w:r w:rsidRPr="002322AE">
        <w:rPr>
          <w:sz w:val="24"/>
          <w:szCs w:val="24"/>
        </w:rPr>
        <w:t>prostory kde</w:t>
      </w:r>
      <w:proofErr w:type="gramEnd"/>
      <w:r w:rsidRPr="002322AE">
        <w:rPr>
          <w:sz w:val="24"/>
          <w:szCs w:val="24"/>
        </w:rPr>
        <w:t xml:space="preserve"> to výslovně povolí stavební dozor (je nutné dohodnout v rámci koordinace stavby).</w:t>
      </w:r>
    </w:p>
    <w:p w:rsidR="0078048B" w:rsidRPr="002322AE" w:rsidRDefault="0078048B" w:rsidP="0078048B">
      <w:pPr>
        <w:jc w:val="both"/>
        <w:rPr>
          <w:sz w:val="24"/>
          <w:szCs w:val="24"/>
        </w:rPr>
      </w:pPr>
    </w:p>
    <w:p w:rsidR="0078048B" w:rsidRPr="002322AE" w:rsidRDefault="0078048B" w:rsidP="0078048B">
      <w:pPr>
        <w:jc w:val="both"/>
        <w:rPr>
          <w:sz w:val="24"/>
          <w:szCs w:val="24"/>
        </w:rPr>
      </w:pPr>
      <w:r w:rsidRPr="002322AE">
        <w:rPr>
          <w:sz w:val="24"/>
          <w:szCs w:val="24"/>
        </w:rPr>
        <w:t>Skrze betonové sloupy a průvlaky nosné konstrukce stavby může být kabeláž vedena pouze otvory předem k tomuto účelu připravenými stavbou. Vytváření jakýchkoliv dodatečných otvorů do nosných částí stavební konstrukce může mít vliv na stabilitu celé stavby a je architektem budovy zakázáno. Instalační firma si musí v předstihu zkoordinovat umístění těchto prostupů se stavbou.</w:t>
      </w:r>
    </w:p>
    <w:p w:rsidR="0078048B" w:rsidRPr="002322AE" w:rsidRDefault="0078048B" w:rsidP="0078048B">
      <w:pPr>
        <w:jc w:val="both"/>
        <w:rPr>
          <w:sz w:val="24"/>
          <w:szCs w:val="24"/>
        </w:rPr>
      </w:pPr>
    </w:p>
    <w:p w:rsidR="0078048B" w:rsidRPr="002322AE" w:rsidRDefault="0078048B" w:rsidP="0078048B">
      <w:pPr>
        <w:jc w:val="both"/>
        <w:rPr>
          <w:sz w:val="24"/>
          <w:szCs w:val="24"/>
        </w:rPr>
      </w:pPr>
      <w:r w:rsidRPr="002322AE">
        <w:rPr>
          <w:sz w:val="24"/>
          <w:szCs w:val="24"/>
        </w:rPr>
        <w:t xml:space="preserve">Před instalací kabelů je nutno koordinovat trasu kabelového vedení s profesí stavby a ostatních technologií v rámci koordinace celé stavby. </w:t>
      </w:r>
    </w:p>
    <w:p w:rsidR="0078048B" w:rsidRPr="002322AE" w:rsidRDefault="0078048B" w:rsidP="0078048B">
      <w:pPr>
        <w:jc w:val="both"/>
        <w:rPr>
          <w:sz w:val="24"/>
          <w:szCs w:val="24"/>
        </w:rPr>
      </w:pPr>
    </w:p>
    <w:p w:rsidR="0078048B" w:rsidRPr="002322AE" w:rsidRDefault="0078048B" w:rsidP="0078048B">
      <w:pPr>
        <w:jc w:val="both"/>
        <w:rPr>
          <w:sz w:val="24"/>
          <w:szCs w:val="24"/>
        </w:rPr>
      </w:pPr>
      <w:r w:rsidRPr="002322AE">
        <w:rPr>
          <w:sz w:val="24"/>
          <w:szCs w:val="24"/>
        </w:rPr>
        <w:t xml:space="preserve">Venkovní zemní kabelové trasy a provedení kabelových vstupů do budovy budou provedeny jako systém univerzálních rozvodů zemních chrániček a volně ložených zemních kabelů, uložených v zemi, a jsou podrobně popsány </w:t>
      </w:r>
      <w:r w:rsidRPr="002322AE">
        <w:rPr>
          <w:bCs/>
          <w:sz w:val="24"/>
          <w:szCs w:val="24"/>
        </w:rPr>
        <w:t>v </w:t>
      </w:r>
      <w:r w:rsidRPr="002322AE">
        <w:rPr>
          <w:sz w:val="24"/>
          <w:szCs w:val="24"/>
        </w:rPr>
        <w:t>části projektové dokumentace IO02-kabelové trasy a nosné prvky systému část F6.</w:t>
      </w:r>
    </w:p>
    <w:p w:rsidR="0078048B" w:rsidRPr="002322AE" w:rsidRDefault="0078048B" w:rsidP="0078048B">
      <w:pPr>
        <w:tabs>
          <w:tab w:val="left" w:pos="567"/>
          <w:tab w:val="left" w:pos="993"/>
        </w:tabs>
        <w:jc w:val="both"/>
        <w:rPr>
          <w:sz w:val="24"/>
          <w:szCs w:val="24"/>
        </w:rPr>
      </w:pPr>
    </w:p>
    <w:p w:rsidR="0078048B" w:rsidRPr="002322AE" w:rsidRDefault="0078048B" w:rsidP="0078048B">
      <w:pPr>
        <w:pStyle w:val="Normlntz"/>
        <w:rPr>
          <w:rFonts w:ascii="Times New Roman" w:hAnsi="Times New Roman"/>
          <w:szCs w:val="24"/>
        </w:rPr>
      </w:pPr>
      <w:r w:rsidRPr="002322AE">
        <w:rPr>
          <w:rFonts w:ascii="Times New Roman" w:hAnsi="Times New Roman"/>
          <w:szCs w:val="24"/>
        </w:rPr>
        <w:t xml:space="preserve">Konkrétní typy požitých kabelových žlabů, chrániček, trubek a lišt navržených pro instalaci kabelových tras, včetně způsobu kotvení do stavebních konstrukcí jsou podrobně uvedeny na </w:t>
      </w:r>
      <w:r w:rsidRPr="002322AE">
        <w:rPr>
          <w:rFonts w:ascii="Times New Roman" w:hAnsi="Times New Roman"/>
          <w:szCs w:val="24"/>
        </w:rPr>
        <w:lastRenderedPageBreak/>
        <w:t>jednotlivých výkresech s odkazem na příslušnou knihu standardů, kde je každý prvek podrobně popsán.</w:t>
      </w:r>
    </w:p>
    <w:p w:rsidR="0078048B" w:rsidRPr="002322AE" w:rsidRDefault="0078048B" w:rsidP="0078048B">
      <w:pPr>
        <w:pStyle w:val="Norml"/>
        <w:rPr>
          <w:rFonts w:ascii="Times New Roman" w:hAnsi="Times New Roman"/>
          <w:sz w:val="24"/>
          <w:szCs w:val="24"/>
        </w:rPr>
      </w:pPr>
      <w:r w:rsidRPr="002322AE">
        <w:rPr>
          <w:rFonts w:ascii="Times New Roman" w:hAnsi="Times New Roman"/>
          <w:sz w:val="24"/>
          <w:szCs w:val="24"/>
        </w:rPr>
        <w:t xml:space="preserve">Všechny instalované prvky kabelových tras musí vyhovovat platným normám ČSN a doporučení výrobce. </w:t>
      </w:r>
    </w:p>
    <w:p w:rsidR="0078048B" w:rsidRPr="002322AE" w:rsidRDefault="0078048B" w:rsidP="0078048B">
      <w:pPr>
        <w:pStyle w:val="Norml"/>
        <w:rPr>
          <w:rFonts w:ascii="Times New Roman" w:hAnsi="Times New Roman"/>
          <w:sz w:val="24"/>
          <w:szCs w:val="24"/>
        </w:rPr>
      </w:pPr>
      <w:r w:rsidRPr="002322AE">
        <w:rPr>
          <w:rFonts w:ascii="Times New Roman" w:hAnsi="Times New Roman"/>
          <w:sz w:val="24"/>
          <w:szCs w:val="24"/>
        </w:rPr>
        <w:t xml:space="preserve">Instalace kabelů a kabelových tras musí probíhat v koordinaci s ostatními profesemi. Zvláštní důraz je nutné klást především na instalaci kabelových tras do podhledů, kde dochází k vertikálním i horizontálním </w:t>
      </w:r>
      <w:proofErr w:type="gramStart"/>
      <w:r w:rsidRPr="002322AE">
        <w:rPr>
          <w:rFonts w:ascii="Times New Roman" w:hAnsi="Times New Roman"/>
          <w:sz w:val="24"/>
          <w:szCs w:val="24"/>
        </w:rPr>
        <w:t>křížení</w:t>
      </w:r>
      <w:proofErr w:type="gramEnd"/>
      <w:r w:rsidRPr="002322AE">
        <w:rPr>
          <w:rFonts w:ascii="Times New Roman" w:hAnsi="Times New Roman"/>
          <w:sz w:val="24"/>
          <w:szCs w:val="24"/>
        </w:rPr>
        <w:t xml:space="preserve"> s trasami technologií ostatních profesí!</w:t>
      </w:r>
    </w:p>
    <w:p w:rsidR="0078048B" w:rsidRPr="002322AE" w:rsidRDefault="0078048B" w:rsidP="0078048B">
      <w:pPr>
        <w:tabs>
          <w:tab w:val="left" w:pos="567"/>
          <w:tab w:val="left" w:pos="993"/>
        </w:tabs>
        <w:jc w:val="both"/>
        <w:rPr>
          <w:sz w:val="24"/>
          <w:szCs w:val="24"/>
        </w:rPr>
      </w:pPr>
      <w:r w:rsidRPr="002322AE">
        <w:rPr>
          <w:sz w:val="24"/>
          <w:szCs w:val="24"/>
        </w:rPr>
        <w:t>Vzájemnou koordinaci práce jednotlivých profesí provede stavební dozor.</w:t>
      </w:r>
    </w:p>
    <w:p w:rsidR="005C1F5F" w:rsidRPr="002322AE" w:rsidRDefault="005C1F5F" w:rsidP="00774F51">
      <w:pPr>
        <w:pStyle w:val="Normlntz"/>
        <w:rPr>
          <w:rFonts w:ascii="Times New Roman" w:hAnsi="Times New Roman"/>
          <w:szCs w:val="24"/>
        </w:rPr>
      </w:pPr>
    </w:p>
    <w:p w:rsidR="00774F51" w:rsidRPr="002322AE" w:rsidRDefault="00774F51" w:rsidP="00761346">
      <w:pPr>
        <w:pStyle w:val="nadpis1CharChar"/>
      </w:pPr>
      <w:bookmarkStart w:id="115" w:name="_Toc353981097"/>
      <w:r w:rsidRPr="002322AE">
        <w:t>Ostatní požadavky</w:t>
      </w:r>
      <w:bookmarkStart w:id="116" w:name="_Toc135725885"/>
      <w:bookmarkStart w:id="117" w:name="_Toc135726043"/>
      <w:bookmarkStart w:id="118" w:name="_Toc135726543"/>
      <w:bookmarkStart w:id="119" w:name="_Toc135726594"/>
      <w:bookmarkStart w:id="120" w:name="_Toc135726648"/>
      <w:bookmarkStart w:id="121" w:name="_Toc135726738"/>
      <w:bookmarkStart w:id="122" w:name="_Toc135726846"/>
      <w:bookmarkStart w:id="123" w:name="_Toc183333022"/>
      <w:bookmarkStart w:id="124" w:name="_Toc235417646"/>
      <w:bookmarkEnd w:id="112"/>
      <w:bookmarkEnd w:id="113"/>
      <w:bookmarkEnd w:id="115"/>
    </w:p>
    <w:p w:rsidR="00EC4CF2" w:rsidRPr="002322AE" w:rsidRDefault="00EC4CF2" w:rsidP="00EC4CF2">
      <w:pPr>
        <w:pStyle w:val="nadpis2"/>
      </w:pPr>
      <w:bookmarkStart w:id="125" w:name="_Toc131150139"/>
      <w:bookmarkStart w:id="126" w:name="_Toc135725369"/>
      <w:bookmarkStart w:id="127" w:name="_Toc135725886"/>
      <w:bookmarkStart w:id="128" w:name="_Toc135726044"/>
      <w:bookmarkStart w:id="129" w:name="_Toc135726544"/>
      <w:bookmarkStart w:id="130" w:name="_Toc135726595"/>
      <w:bookmarkStart w:id="131" w:name="_Toc135726649"/>
      <w:bookmarkStart w:id="132" w:name="_Toc135726739"/>
      <w:bookmarkStart w:id="133" w:name="_Toc135726847"/>
      <w:bookmarkStart w:id="134" w:name="_Toc183333023"/>
      <w:bookmarkStart w:id="135" w:name="_Toc235417647"/>
      <w:bookmarkStart w:id="136" w:name="_Toc353910299"/>
      <w:bookmarkStart w:id="137" w:name="_Toc353981098"/>
      <w:bookmarkStart w:id="138" w:name="_Toc135725370"/>
      <w:bookmarkStart w:id="139" w:name="_Toc135725887"/>
      <w:bookmarkStart w:id="140" w:name="_Toc135726045"/>
      <w:bookmarkStart w:id="141" w:name="_Toc135726545"/>
      <w:bookmarkStart w:id="142" w:name="_Toc135726596"/>
      <w:bookmarkStart w:id="143" w:name="_Toc135726650"/>
      <w:bookmarkStart w:id="144" w:name="_Toc135726740"/>
      <w:bookmarkStart w:id="145" w:name="_Toc135726848"/>
      <w:bookmarkStart w:id="146" w:name="_Toc183333024"/>
      <w:bookmarkStart w:id="147" w:name="_Toc235417648"/>
      <w:bookmarkEnd w:id="116"/>
      <w:bookmarkEnd w:id="117"/>
      <w:bookmarkEnd w:id="118"/>
      <w:bookmarkEnd w:id="119"/>
      <w:bookmarkEnd w:id="120"/>
      <w:bookmarkEnd w:id="121"/>
      <w:bookmarkEnd w:id="122"/>
      <w:bookmarkEnd w:id="123"/>
      <w:bookmarkEnd w:id="124"/>
      <w:r w:rsidRPr="002322AE">
        <w:t>Revize</w:t>
      </w:r>
      <w:bookmarkEnd w:id="125"/>
      <w:bookmarkEnd w:id="126"/>
      <w:bookmarkEnd w:id="127"/>
      <w:bookmarkEnd w:id="128"/>
      <w:bookmarkEnd w:id="129"/>
      <w:bookmarkEnd w:id="130"/>
      <w:bookmarkEnd w:id="131"/>
      <w:bookmarkEnd w:id="132"/>
      <w:bookmarkEnd w:id="133"/>
      <w:bookmarkEnd w:id="134"/>
      <w:bookmarkEnd w:id="135"/>
      <w:bookmarkEnd w:id="136"/>
      <w:bookmarkEnd w:id="137"/>
    </w:p>
    <w:p w:rsidR="00EC4CF2" w:rsidRPr="002322AE" w:rsidRDefault="00EC4CF2" w:rsidP="00EC4CF2">
      <w:pPr>
        <w:autoSpaceDE w:val="0"/>
        <w:autoSpaceDN w:val="0"/>
        <w:adjustRightInd w:val="0"/>
        <w:jc w:val="both"/>
        <w:rPr>
          <w:sz w:val="24"/>
          <w:szCs w:val="24"/>
        </w:rPr>
      </w:pPr>
      <w:r w:rsidRPr="002322AE">
        <w:rPr>
          <w:sz w:val="24"/>
          <w:szCs w:val="24"/>
        </w:rPr>
        <w:t>Požadavky na provádění výchozí a pravidelných revizí elektrických instalací vyplývají z obecně závazných právních předpisů platných v České republice. Každé elektrické zařízení musí být během výstavby a (nebo) po dokončení, před tím, než je uživateli uvedeno do provozu, revidováno.</w:t>
      </w:r>
    </w:p>
    <w:p w:rsidR="00EC4CF2" w:rsidRPr="002322AE" w:rsidRDefault="00EC4CF2" w:rsidP="00EC4CF2">
      <w:pPr>
        <w:numPr>
          <w:ilvl w:val="0"/>
          <w:numId w:val="4"/>
        </w:numPr>
        <w:autoSpaceDE w:val="0"/>
        <w:autoSpaceDN w:val="0"/>
        <w:adjustRightInd w:val="0"/>
        <w:spacing w:before="120"/>
        <w:ind w:left="714" w:hanging="357"/>
        <w:jc w:val="both"/>
        <w:rPr>
          <w:sz w:val="24"/>
          <w:szCs w:val="24"/>
        </w:rPr>
      </w:pPr>
      <w:r w:rsidRPr="002322AE">
        <w:rPr>
          <w:sz w:val="24"/>
          <w:szCs w:val="24"/>
        </w:rPr>
        <w:t>Výchozí revize systému musí být provedena dle ČSN 33 2000-6 (Elektrické instalace nízkého napětí - Část 6: Revize) revizním technikem s příslušnou elektrotechnickou kvalifikací ve smyslu vyhlášky 50/1978 Sb.</w:t>
      </w:r>
    </w:p>
    <w:p w:rsidR="00EC4CF2" w:rsidRPr="002322AE" w:rsidRDefault="00EC4CF2" w:rsidP="00EC4CF2">
      <w:pPr>
        <w:pStyle w:val="Norml"/>
        <w:spacing w:before="0"/>
        <w:ind w:left="709"/>
        <w:rPr>
          <w:rFonts w:ascii="Times New Roman" w:hAnsi="Times New Roman"/>
          <w:sz w:val="24"/>
          <w:szCs w:val="24"/>
        </w:rPr>
      </w:pPr>
      <w:r w:rsidRPr="002322AE">
        <w:rPr>
          <w:rFonts w:ascii="Times New Roman" w:hAnsi="Times New Roman"/>
          <w:sz w:val="24"/>
          <w:szCs w:val="24"/>
        </w:rPr>
        <w:t xml:space="preserve">O provedené revizi musí být vypracována revizní zpráva, která je nedílnou součástí průvodní dokumentace systému. </w:t>
      </w:r>
    </w:p>
    <w:p w:rsidR="00EC4CF2" w:rsidRPr="002322AE" w:rsidRDefault="00EC4CF2" w:rsidP="00EC4CF2">
      <w:pPr>
        <w:numPr>
          <w:ilvl w:val="0"/>
          <w:numId w:val="4"/>
        </w:numPr>
        <w:autoSpaceDE w:val="0"/>
        <w:autoSpaceDN w:val="0"/>
        <w:adjustRightInd w:val="0"/>
        <w:spacing w:before="120"/>
        <w:ind w:left="714" w:hanging="357"/>
        <w:jc w:val="both"/>
        <w:rPr>
          <w:sz w:val="24"/>
          <w:szCs w:val="24"/>
        </w:rPr>
      </w:pPr>
      <w:r w:rsidRPr="002322AE">
        <w:rPr>
          <w:sz w:val="24"/>
          <w:szCs w:val="24"/>
        </w:rPr>
        <w:t xml:space="preserve">Provádění následných pravidelných revizí elektrických zařízení je odpovědností provozovatele a je právně vynutitelné z povinností organizace v oblasti prevence rizik stanovených Zákoníkem práce. Provozovaná elektrická zařízení (kromě zařízení podle čl. 3.2 ČSN </w:t>
      </w:r>
      <w:smartTag w:uri="urn:schemas-microsoft-com:office:smarttags" w:element="phone">
        <w:smartTagPr>
          <w:attr w:uri="urn:schemas-microsoft-com:office:office" w:name="ls" w:val="trans"/>
        </w:smartTagPr>
        <w:r w:rsidRPr="002322AE">
          <w:rPr>
            <w:sz w:val="24"/>
            <w:szCs w:val="24"/>
          </w:rPr>
          <w:t>33 1500</w:t>
        </w:r>
      </w:smartTag>
      <w:r w:rsidRPr="002322AE">
        <w:rPr>
          <w:sz w:val="24"/>
          <w:szCs w:val="24"/>
        </w:rPr>
        <w:t xml:space="preserve">), musí být pravidelně revidována a to nejpozději ve lhůtách stanovených v závislosti na druhu prostředí podle normy ČSN </w:t>
      </w:r>
      <w:smartTag w:uri="urn:schemas-microsoft-com:office:smarttags" w:element="phone">
        <w:smartTagPr>
          <w:attr w:uri="urn:schemas-microsoft-com:office:office" w:name="ls" w:val="trans"/>
        </w:smartTagPr>
        <w:r w:rsidRPr="002322AE">
          <w:rPr>
            <w:sz w:val="24"/>
            <w:szCs w:val="24"/>
          </w:rPr>
          <w:t>33 1500</w:t>
        </w:r>
      </w:smartTag>
      <w:r w:rsidRPr="002322AE">
        <w:rPr>
          <w:sz w:val="24"/>
          <w:szCs w:val="24"/>
        </w:rPr>
        <w:t xml:space="preserve"> změna Z3/2004. U organizací s vlastním řádem preventivní údržby (čl. </w:t>
      </w:r>
      <w:smartTag w:uri="urn:schemas-microsoft-com:office:smarttags" w:element="metricconverter">
        <w:smartTagPr>
          <w:attr w:name="ProductID" w:val="3.3 a"/>
        </w:smartTagPr>
        <w:r w:rsidRPr="002322AE">
          <w:rPr>
            <w:sz w:val="24"/>
            <w:szCs w:val="24"/>
          </w:rPr>
          <w:t>3.3 a</w:t>
        </w:r>
      </w:smartTag>
      <w:r w:rsidRPr="002322AE">
        <w:rPr>
          <w:sz w:val="24"/>
          <w:szCs w:val="24"/>
        </w:rPr>
        <w:t xml:space="preserve"> 3.4 normy </w:t>
      </w:r>
      <w:smartTag w:uri="urn:schemas-microsoft-com:office:smarttags" w:element="phone">
        <w:smartTagPr>
          <w:attr w:uri="urn:schemas-microsoft-com:office:office" w:name="ls" w:val="trans"/>
        </w:smartTagPr>
        <w:r w:rsidRPr="002322AE">
          <w:rPr>
            <w:sz w:val="24"/>
            <w:szCs w:val="24"/>
          </w:rPr>
          <w:t>33 1500</w:t>
        </w:r>
      </w:smartTag>
      <w:r w:rsidRPr="002322AE">
        <w:rPr>
          <w:sz w:val="24"/>
          <w:szCs w:val="24"/>
        </w:rPr>
        <w:t>) lze stanovené lhůty pravidelných revizí prodloužit až na dvojnásobek.</w:t>
      </w:r>
    </w:p>
    <w:p w:rsidR="00EC4CF2" w:rsidRPr="002322AE" w:rsidRDefault="00EC4CF2" w:rsidP="00EC4CF2">
      <w:pPr>
        <w:autoSpaceDE w:val="0"/>
        <w:autoSpaceDN w:val="0"/>
        <w:adjustRightInd w:val="0"/>
        <w:ind w:left="708"/>
        <w:jc w:val="both"/>
        <w:rPr>
          <w:sz w:val="24"/>
          <w:szCs w:val="24"/>
        </w:rPr>
      </w:pPr>
      <w:r w:rsidRPr="002322AE">
        <w:rPr>
          <w:sz w:val="24"/>
          <w:szCs w:val="24"/>
        </w:rPr>
        <w:t>Doporučený interval pro provádění pravidelných revizí je 1x ročně v rámci roční pravidelné údržby.</w:t>
      </w:r>
    </w:p>
    <w:p w:rsidR="00EC4CF2" w:rsidRPr="002322AE" w:rsidRDefault="00EC4CF2" w:rsidP="00EC4CF2">
      <w:pPr>
        <w:pStyle w:val="Norml"/>
        <w:rPr>
          <w:rFonts w:ascii="Times New Roman" w:hAnsi="Times New Roman"/>
          <w:sz w:val="24"/>
          <w:szCs w:val="24"/>
        </w:rPr>
      </w:pPr>
      <w:proofErr w:type="spellStart"/>
      <w:r w:rsidRPr="002322AE">
        <w:rPr>
          <w:rFonts w:ascii="Times New Roman" w:hAnsi="Times New Roman"/>
          <w:sz w:val="24"/>
          <w:szCs w:val="24"/>
          <w:u w:val="single"/>
        </w:rPr>
        <w:t>Pozn</w:t>
      </w:r>
      <w:proofErr w:type="spellEnd"/>
      <w:r w:rsidRPr="002322AE">
        <w:rPr>
          <w:rFonts w:ascii="Times New Roman" w:hAnsi="Times New Roman"/>
          <w:sz w:val="24"/>
          <w:szCs w:val="24"/>
          <w:u w:val="single"/>
        </w:rPr>
        <w:t>:</w:t>
      </w:r>
      <w:r w:rsidRPr="002322AE">
        <w:rPr>
          <w:rFonts w:ascii="Times New Roman" w:hAnsi="Times New Roman"/>
          <w:sz w:val="24"/>
          <w:szCs w:val="24"/>
        </w:rPr>
        <w:tab/>
        <w:t xml:space="preserve">V případě elektrických bezpečnostních systémů je nezbytné, aby měl pracovník provádějící revizi potřebné znalosti a to jak v oboru obecně, tak znalost instalovaného zařízení. Pokud by tato podmínka nebyla dodržena, je nebezpečí, že by došlo k poruše nebo dokonce poškození instalovaných </w:t>
      </w:r>
      <w:proofErr w:type="gramStart"/>
      <w:r w:rsidRPr="002322AE">
        <w:rPr>
          <w:rFonts w:ascii="Times New Roman" w:hAnsi="Times New Roman"/>
          <w:sz w:val="24"/>
          <w:szCs w:val="24"/>
        </w:rPr>
        <w:t>zařízení !</w:t>
      </w:r>
      <w:proofErr w:type="gramEnd"/>
      <w:r w:rsidRPr="002322AE">
        <w:rPr>
          <w:rFonts w:ascii="Times New Roman" w:hAnsi="Times New Roman"/>
          <w:sz w:val="24"/>
          <w:szCs w:val="24"/>
        </w:rPr>
        <w:t xml:space="preserve"> </w:t>
      </w:r>
    </w:p>
    <w:p w:rsidR="00913D8E" w:rsidRPr="002322AE" w:rsidRDefault="00913D8E" w:rsidP="00D91223">
      <w:pPr>
        <w:pStyle w:val="nadpis2"/>
      </w:pPr>
      <w:bookmarkStart w:id="148" w:name="_Toc353981099"/>
      <w:r w:rsidRPr="002322AE">
        <w:t>Pravidelná údržba</w:t>
      </w:r>
      <w:bookmarkEnd w:id="138"/>
      <w:bookmarkEnd w:id="139"/>
      <w:bookmarkEnd w:id="140"/>
      <w:bookmarkEnd w:id="141"/>
      <w:bookmarkEnd w:id="142"/>
      <w:bookmarkEnd w:id="143"/>
      <w:bookmarkEnd w:id="144"/>
      <w:bookmarkEnd w:id="145"/>
      <w:bookmarkEnd w:id="146"/>
      <w:bookmarkEnd w:id="147"/>
      <w:bookmarkEnd w:id="148"/>
    </w:p>
    <w:p w:rsidR="00913D8E" w:rsidRPr="002322AE" w:rsidRDefault="00913D8E" w:rsidP="00913D8E">
      <w:pPr>
        <w:autoSpaceDE w:val="0"/>
        <w:autoSpaceDN w:val="0"/>
        <w:adjustRightInd w:val="0"/>
        <w:jc w:val="both"/>
        <w:rPr>
          <w:sz w:val="24"/>
          <w:szCs w:val="24"/>
        </w:rPr>
      </w:pPr>
      <w:bookmarkStart w:id="149" w:name="_Toc131150141"/>
      <w:bookmarkStart w:id="150" w:name="_Toc135725371"/>
      <w:bookmarkStart w:id="151" w:name="_Toc135725888"/>
      <w:bookmarkStart w:id="152" w:name="_Toc135726046"/>
      <w:bookmarkStart w:id="153" w:name="_Toc135726546"/>
      <w:bookmarkStart w:id="154" w:name="_Toc135726597"/>
      <w:bookmarkStart w:id="155" w:name="_Toc135726651"/>
      <w:bookmarkStart w:id="156" w:name="_Toc135726741"/>
      <w:bookmarkStart w:id="157" w:name="_Toc135726849"/>
      <w:r w:rsidRPr="002322AE">
        <w:rPr>
          <w:sz w:val="24"/>
          <w:szCs w:val="24"/>
        </w:rPr>
        <w:t>Aby byla trvale zaručena správná funkce systému, je nutné provádět pravidelnou údržbu (provádět pravidelné prohlídky, funkční zkoušky a servisní úkony).</w:t>
      </w:r>
    </w:p>
    <w:p w:rsidR="00913D8E" w:rsidRPr="002322AE" w:rsidRDefault="00913D8E" w:rsidP="00913D8E">
      <w:pPr>
        <w:numPr>
          <w:ilvl w:val="0"/>
          <w:numId w:val="4"/>
        </w:numPr>
        <w:autoSpaceDE w:val="0"/>
        <w:autoSpaceDN w:val="0"/>
        <w:adjustRightInd w:val="0"/>
        <w:spacing w:before="120"/>
        <w:ind w:left="714" w:hanging="357"/>
        <w:jc w:val="both"/>
        <w:rPr>
          <w:sz w:val="24"/>
          <w:szCs w:val="24"/>
        </w:rPr>
      </w:pPr>
      <w:r w:rsidRPr="002322AE">
        <w:rPr>
          <w:sz w:val="24"/>
          <w:szCs w:val="24"/>
        </w:rPr>
        <w:t>Pod pojmem pravidelné prohlídky se rozumí provedení takových činností a prací, které jsou nezbytné pro vystavení posudku o stavu zařízení v provozu.</w:t>
      </w:r>
    </w:p>
    <w:p w:rsidR="00AC546E" w:rsidRPr="002322AE" w:rsidRDefault="00913D8E" w:rsidP="00913D8E">
      <w:pPr>
        <w:numPr>
          <w:ilvl w:val="0"/>
          <w:numId w:val="4"/>
        </w:numPr>
        <w:autoSpaceDE w:val="0"/>
        <w:autoSpaceDN w:val="0"/>
        <w:adjustRightInd w:val="0"/>
        <w:spacing w:before="120"/>
        <w:ind w:left="714" w:hanging="357"/>
        <w:jc w:val="both"/>
        <w:rPr>
          <w:sz w:val="24"/>
          <w:szCs w:val="24"/>
        </w:rPr>
      </w:pPr>
      <w:r w:rsidRPr="002322AE">
        <w:rPr>
          <w:sz w:val="24"/>
          <w:szCs w:val="24"/>
        </w:rPr>
        <w:t xml:space="preserve">Funkční zkoušky se uskutečňují po provedení revize elektrické instalace systému, následně pak ve lhůtách stanovených servisní smlouvou.  </w:t>
      </w:r>
    </w:p>
    <w:p w:rsidR="00913D8E" w:rsidRPr="002322AE" w:rsidRDefault="00913D8E" w:rsidP="00AC546E">
      <w:pPr>
        <w:autoSpaceDE w:val="0"/>
        <w:autoSpaceDN w:val="0"/>
        <w:adjustRightInd w:val="0"/>
        <w:spacing w:before="120"/>
        <w:ind w:left="357"/>
        <w:jc w:val="both"/>
        <w:rPr>
          <w:sz w:val="24"/>
          <w:szCs w:val="24"/>
        </w:rPr>
      </w:pPr>
      <w:r w:rsidRPr="002322AE">
        <w:rPr>
          <w:sz w:val="24"/>
          <w:szCs w:val="24"/>
        </w:rPr>
        <w:lastRenderedPageBreak/>
        <w:t xml:space="preserve">  </w:t>
      </w:r>
    </w:p>
    <w:p w:rsidR="00913D8E" w:rsidRPr="002322AE" w:rsidRDefault="00913D8E" w:rsidP="00913D8E">
      <w:pPr>
        <w:pStyle w:val="Norml"/>
        <w:rPr>
          <w:rFonts w:ascii="Times New Roman" w:hAnsi="Times New Roman"/>
          <w:sz w:val="24"/>
          <w:szCs w:val="24"/>
        </w:rPr>
      </w:pPr>
      <w:r w:rsidRPr="002322AE">
        <w:rPr>
          <w:rFonts w:ascii="Times New Roman" w:hAnsi="Times New Roman"/>
          <w:sz w:val="24"/>
          <w:szCs w:val="24"/>
        </w:rPr>
        <w:t xml:space="preserve">Funkční zkoušky, pravidelné prohlídky a eventuální měření na jednotlivých prvcích zařízení se provádí podle metodiky doporučené výrobci a distributory, v souladu s požadavky platných norem s přihlédnutím k dalším eventuálním požadavkům objednatele (provozovatele), pojistitele, popř. dalších kompetentních orgánů a osob. </w:t>
      </w:r>
    </w:p>
    <w:p w:rsidR="00913D8E" w:rsidRPr="002322AE" w:rsidRDefault="00913D8E" w:rsidP="00913D8E">
      <w:pPr>
        <w:autoSpaceDE w:val="0"/>
        <w:autoSpaceDN w:val="0"/>
        <w:adjustRightInd w:val="0"/>
        <w:spacing w:before="120"/>
        <w:jc w:val="both"/>
        <w:rPr>
          <w:sz w:val="24"/>
          <w:szCs w:val="24"/>
        </w:rPr>
      </w:pPr>
      <w:r w:rsidRPr="002322AE">
        <w:rPr>
          <w:sz w:val="24"/>
          <w:szCs w:val="24"/>
        </w:rPr>
        <w:t>Výsledky prohlídek a funkčních zkoušek musí být dokumentovány jako doklad o provedených činnostech pro potřeby smluvního plnění pojistných událostí a pro řešení jiných sporů. Provedené prohlídky a funkční zkoušky jsou dokumentovány v provozní knize systému eventuálně formou protokolu o prohlídce a funkční zkoušce.</w:t>
      </w:r>
    </w:p>
    <w:p w:rsidR="00913D8E" w:rsidRPr="002322AE" w:rsidRDefault="00913D8E" w:rsidP="00913D8E">
      <w:pPr>
        <w:autoSpaceDE w:val="0"/>
        <w:autoSpaceDN w:val="0"/>
        <w:adjustRightInd w:val="0"/>
        <w:jc w:val="both"/>
        <w:rPr>
          <w:sz w:val="24"/>
          <w:szCs w:val="24"/>
        </w:rPr>
      </w:pPr>
    </w:p>
    <w:p w:rsidR="00AC546E" w:rsidRPr="002322AE" w:rsidRDefault="00AC546E" w:rsidP="00913D8E">
      <w:pPr>
        <w:autoSpaceDE w:val="0"/>
        <w:autoSpaceDN w:val="0"/>
        <w:adjustRightInd w:val="0"/>
        <w:jc w:val="both"/>
        <w:rPr>
          <w:sz w:val="24"/>
          <w:szCs w:val="24"/>
        </w:rPr>
      </w:pPr>
    </w:p>
    <w:p w:rsidR="00913D8E" w:rsidRPr="002322AE" w:rsidRDefault="00913D8E" w:rsidP="00D91223">
      <w:pPr>
        <w:pStyle w:val="nadpis2"/>
      </w:pPr>
      <w:bookmarkStart w:id="158" w:name="_Toc183333025"/>
      <w:bookmarkStart w:id="159" w:name="_Toc235417649"/>
      <w:bookmarkStart w:id="160" w:name="_Toc353981100"/>
      <w:r w:rsidRPr="002322AE">
        <w:t>Nároky na obsluhu</w:t>
      </w:r>
      <w:bookmarkEnd w:id="149"/>
      <w:bookmarkEnd w:id="150"/>
      <w:bookmarkEnd w:id="151"/>
      <w:bookmarkEnd w:id="152"/>
      <w:bookmarkEnd w:id="153"/>
      <w:bookmarkEnd w:id="154"/>
      <w:bookmarkEnd w:id="155"/>
      <w:bookmarkEnd w:id="156"/>
      <w:bookmarkEnd w:id="157"/>
      <w:bookmarkEnd w:id="158"/>
      <w:bookmarkEnd w:id="159"/>
      <w:bookmarkEnd w:id="160"/>
    </w:p>
    <w:p w:rsidR="00913D8E" w:rsidRPr="002322AE" w:rsidRDefault="00913D8E" w:rsidP="00913D8E">
      <w:pPr>
        <w:pStyle w:val="Norml"/>
        <w:rPr>
          <w:rFonts w:ascii="Times New Roman" w:hAnsi="Times New Roman"/>
          <w:sz w:val="24"/>
          <w:szCs w:val="24"/>
        </w:rPr>
      </w:pPr>
      <w:r w:rsidRPr="002322AE">
        <w:rPr>
          <w:rFonts w:ascii="Times New Roman" w:hAnsi="Times New Roman"/>
          <w:sz w:val="24"/>
          <w:szCs w:val="24"/>
        </w:rPr>
        <w:t xml:space="preserve">Požadavky na obsluhu budou uvedeny v dokumentaci instalovaného zařízení. Zařízení bude naprogramováno a nastaveno dodavatelem, </w:t>
      </w:r>
      <w:r w:rsidR="00175A2C">
        <w:rPr>
          <w:rFonts w:ascii="Times New Roman" w:hAnsi="Times New Roman"/>
          <w:sz w:val="24"/>
          <w:szCs w:val="24"/>
        </w:rPr>
        <w:t xml:space="preserve">program lze </w:t>
      </w:r>
      <w:r w:rsidRPr="002322AE">
        <w:rPr>
          <w:rFonts w:ascii="Times New Roman" w:hAnsi="Times New Roman"/>
          <w:sz w:val="24"/>
          <w:szCs w:val="24"/>
        </w:rPr>
        <w:t>měnit jen s vědomím dodavatele, pokud nebude dohodnuto jinak.</w:t>
      </w:r>
    </w:p>
    <w:p w:rsidR="00913D8E" w:rsidRPr="002322AE" w:rsidRDefault="00913D8E" w:rsidP="00913D8E">
      <w:pPr>
        <w:pStyle w:val="Norml"/>
        <w:rPr>
          <w:rFonts w:ascii="Times New Roman" w:hAnsi="Times New Roman"/>
          <w:sz w:val="24"/>
          <w:szCs w:val="24"/>
          <w:u w:val="single"/>
        </w:rPr>
      </w:pPr>
      <w:r w:rsidRPr="002322AE">
        <w:rPr>
          <w:rFonts w:ascii="Times New Roman" w:hAnsi="Times New Roman"/>
          <w:sz w:val="24"/>
          <w:szCs w:val="24"/>
        </w:rPr>
        <w:t xml:space="preserve">Dodavatel doporučuje upravit režimovou směrnici objektu, která stanoví způsob obsluhy. Touto směrnicí musí být </w:t>
      </w:r>
      <w:r w:rsidRPr="002322AE">
        <w:rPr>
          <w:rFonts w:ascii="Times New Roman" w:hAnsi="Times New Roman"/>
          <w:sz w:val="24"/>
          <w:szCs w:val="24"/>
          <w:u w:val="single"/>
        </w:rPr>
        <w:t xml:space="preserve">prokazatelně určena: </w:t>
      </w:r>
    </w:p>
    <w:p w:rsidR="00913D8E" w:rsidRPr="002322AE" w:rsidRDefault="00913D8E" w:rsidP="00913D8E">
      <w:pPr>
        <w:pStyle w:val="Norml"/>
        <w:rPr>
          <w:rFonts w:ascii="Times New Roman" w:hAnsi="Times New Roman"/>
          <w:sz w:val="24"/>
          <w:szCs w:val="24"/>
        </w:rPr>
      </w:pPr>
      <w:r w:rsidRPr="002322AE">
        <w:rPr>
          <w:rFonts w:ascii="Times New Roman" w:hAnsi="Times New Roman"/>
          <w:i/>
          <w:sz w:val="24"/>
          <w:szCs w:val="24"/>
        </w:rPr>
        <w:tab/>
        <w:t>- osoba zodpovědná za provoz</w:t>
      </w:r>
      <w:r w:rsidRPr="002322AE">
        <w:rPr>
          <w:rFonts w:ascii="Times New Roman" w:hAnsi="Times New Roman"/>
          <w:sz w:val="24"/>
          <w:szCs w:val="24"/>
        </w:rPr>
        <w:t xml:space="preserve"> systému  - zodpovídá za provoz a bezporuchovou funkci zařízení, kontroluje činnost osob pověřených obsluhou zařízení, zajišťuje, aby osoby pověřené údržbou prováděly údržbu podle pokynů výrobce a udržovaly zařízení v trvalém provozu, zajišťuje neprodlené provedení všech oprav včetně provedení opravy servisní organizací, zodpovídá za řádné vedení provozní knihy zařízení a svoji činnost zaznamenává do této knihy, kontroluje provádění zkoušek činnosti zařízení během provozu, udržuje průvodní dokumentaci v pořádku, zaznamenává změny a ukládá ji na místě k tomu určeném. Při vyřazení zařízení nebo jeho části z činnosti zajišťuje potřebná náhradní opatření z hlediska bezpečnosti objektu</w:t>
      </w:r>
    </w:p>
    <w:p w:rsidR="00913D8E" w:rsidRPr="002322AE" w:rsidRDefault="00913D8E" w:rsidP="00913D8E">
      <w:pPr>
        <w:pStyle w:val="Norml"/>
        <w:rPr>
          <w:rFonts w:ascii="Times New Roman" w:hAnsi="Times New Roman"/>
          <w:sz w:val="24"/>
          <w:szCs w:val="24"/>
        </w:rPr>
      </w:pPr>
      <w:bookmarkStart w:id="161" w:name="_Toc135725889"/>
      <w:bookmarkStart w:id="162" w:name="_Toc135726047"/>
      <w:bookmarkStart w:id="163" w:name="_Toc135726547"/>
      <w:bookmarkStart w:id="164" w:name="_Toc135726598"/>
      <w:bookmarkStart w:id="165" w:name="_Toc135726652"/>
      <w:bookmarkStart w:id="166" w:name="_Toc135726742"/>
      <w:bookmarkStart w:id="167" w:name="_Toc135726850"/>
      <w:r w:rsidRPr="002322AE">
        <w:rPr>
          <w:rFonts w:ascii="Times New Roman" w:hAnsi="Times New Roman"/>
          <w:sz w:val="24"/>
          <w:szCs w:val="24"/>
        </w:rPr>
        <w:tab/>
        <w:t xml:space="preserve">- </w:t>
      </w:r>
      <w:r w:rsidRPr="002322AE">
        <w:rPr>
          <w:rFonts w:ascii="Times New Roman" w:hAnsi="Times New Roman"/>
          <w:i/>
          <w:sz w:val="24"/>
          <w:szCs w:val="24"/>
        </w:rPr>
        <w:t>osoba pověřená údržbou</w:t>
      </w:r>
      <w:r w:rsidRPr="002322AE">
        <w:rPr>
          <w:rFonts w:ascii="Times New Roman" w:hAnsi="Times New Roman"/>
          <w:sz w:val="24"/>
          <w:szCs w:val="24"/>
        </w:rPr>
        <w:t xml:space="preserve"> systému  - musí mít kvalifikaci alespoň osob znalých podle </w:t>
      </w:r>
      <w:r w:rsidR="002322AE" w:rsidRPr="002322AE">
        <w:rPr>
          <w:rFonts w:ascii="Times New Roman" w:hAnsi="Times New Roman"/>
          <w:sz w:val="24"/>
          <w:szCs w:val="24"/>
        </w:rPr>
        <w:t>ČSN EN 50110-1 ed.2</w:t>
      </w:r>
      <w:r w:rsidRPr="002322AE">
        <w:rPr>
          <w:rFonts w:ascii="Times New Roman" w:hAnsi="Times New Roman"/>
          <w:sz w:val="24"/>
          <w:szCs w:val="24"/>
        </w:rPr>
        <w:t xml:space="preserve"> a musí být prokazatelně proškolena výrobcem nebo organizací výrobcem pověřenou. Má za úkol provádět prohlídky a údržbu zařízení podle pokynů výrobce, provádět předepsaným způsobem kontrolu zařízení, provádět opravy v rozsahu stanoveném výrobcem. Zjištěné závady, které není schopna nebo oprávněna opravit, neprodleně hlásit osobě zodpovědné za provoz zařízení, o všech kontrolách, údržbě a opravách provést záznam do provozní knihy zařízení.</w:t>
      </w:r>
    </w:p>
    <w:p w:rsidR="00913D8E" w:rsidRPr="002322AE" w:rsidRDefault="00913D8E" w:rsidP="00913D8E">
      <w:pPr>
        <w:pStyle w:val="Norml"/>
        <w:rPr>
          <w:rFonts w:ascii="Times New Roman" w:hAnsi="Times New Roman"/>
          <w:sz w:val="24"/>
          <w:szCs w:val="24"/>
        </w:rPr>
      </w:pPr>
      <w:r w:rsidRPr="002322AE">
        <w:rPr>
          <w:rFonts w:ascii="Times New Roman" w:hAnsi="Times New Roman"/>
          <w:sz w:val="24"/>
          <w:szCs w:val="24"/>
        </w:rPr>
        <w:tab/>
        <w:t xml:space="preserve">- </w:t>
      </w:r>
      <w:r w:rsidRPr="002322AE">
        <w:rPr>
          <w:rFonts w:ascii="Times New Roman" w:hAnsi="Times New Roman"/>
          <w:i/>
          <w:sz w:val="24"/>
          <w:szCs w:val="24"/>
        </w:rPr>
        <w:t xml:space="preserve">osoby pověřené obsluhou </w:t>
      </w:r>
      <w:r w:rsidRPr="002322AE">
        <w:rPr>
          <w:rFonts w:ascii="Times New Roman" w:hAnsi="Times New Roman"/>
          <w:sz w:val="24"/>
          <w:szCs w:val="24"/>
        </w:rPr>
        <w:t xml:space="preserve">systému  - musí mít kvalifikaci alespoň osob poučených v souladu s normou </w:t>
      </w:r>
      <w:r w:rsidR="002322AE" w:rsidRPr="002322AE">
        <w:rPr>
          <w:rFonts w:ascii="Times New Roman" w:hAnsi="Times New Roman"/>
          <w:sz w:val="24"/>
          <w:szCs w:val="24"/>
        </w:rPr>
        <w:t>ČSN EN 50110-1 ed.2</w:t>
      </w:r>
      <w:r w:rsidRPr="002322AE">
        <w:rPr>
          <w:rFonts w:ascii="Times New Roman" w:hAnsi="Times New Roman"/>
          <w:sz w:val="24"/>
          <w:szCs w:val="24"/>
        </w:rPr>
        <w:t>. Osoby pověřené obsluhou zařízení postupují podle pokynů pro obsluhu od výrobce, vedou záznamy v provozní knize zařízení. Zjištěné závady neprodleně hlásí osobě zodpovědné za provoz zařízení.</w:t>
      </w:r>
    </w:p>
    <w:bookmarkEnd w:id="161"/>
    <w:bookmarkEnd w:id="162"/>
    <w:bookmarkEnd w:id="163"/>
    <w:bookmarkEnd w:id="164"/>
    <w:bookmarkEnd w:id="165"/>
    <w:bookmarkEnd w:id="166"/>
    <w:bookmarkEnd w:id="167"/>
    <w:p w:rsidR="00774F51" w:rsidRPr="002322AE" w:rsidRDefault="00774F51" w:rsidP="00774F51">
      <w:pPr>
        <w:outlineLvl w:val="0"/>
        <w:rPr>
          <w:sz w:val="24"/>
          <w:szCs w:val="24"/>
        </w:rPr>
      </w:pPr>
    </w:p>
    <w:p w:rsidR="00774F51" w:rsidRPr="002322AE" w:rsidRDefault="00774F51" w:rsidP="00761346">
      <w:pPr>
        <w:pStyle w:val="nadpis1CharChar"/>
      </w:pPr>
      <w:bookmarkStart w:id="168" w:name="_Toc183333026"/>
      <w:bookmarkStart w:id="169" w:name="_Toc235417650"/>
      <w:bookmarkStart w:id="170" w:name="_Toc353981101"/>
      <w:r w:rsidRPr="002322AE">
        <w:t>Provozní podmínky</w:t>
      </w:r>
      <w:bookmarkEnd w:id="168"/>
      <w:bookmarkEnd w:id="169"/>
      <w:bookmarkEnd w:id="170"/>
    </w:p>
    <w:p w:rsidR="00774F51" w:rsidRPr="002322AE" w:rsidRDefault="00774F51" w:rsidP="00133B03">
      <w:pPr>
        <w:pStyle w:val="Norml"/>
        <w:numPr>
          <w:ilvl w:val="0"/>
          <w:numId w:val="2"/>
        </w:numPr>
        <w:rPr>
          <w:rFonts w:ascii="Times New Roman" w:hAnsi="Times New Roman"/>
          <w:sz w:val="24"/>
          <w:szCs w:val="24"/>
        </w:rPr>
      </w:pPr>
      <w:proofErr w:type="spellStart"/>
      <w:r w:rsidRPr="002322AE">
        <w:rPr>
          <w:rFonts w:ascii="Times New Roman" w:hAnsi="Times New Roman"/>
          <w:sz w:val="24"/>
          <w:szCs w:val="24"/>
        </w:rPr>
        <w:t>El</w:t>
      </w:r>
      <w:r w:rsidR="002D2D1F" w:rsidRPr="002322AE">
        <w:rPr>
          <w:rFonts w:ascii="Times New Roman" w:hAnsi="Times New Roman"/>
          <w:sz w:val="24"/>
          <w:szCs w:val="24"/>
        </w:rPr>
        <w:t>ekto</w:t>
      </w:r>
      <w:proofErr w:type="spellEnd"/>
      <w:r w:rsidRPr="002322AE">
        <w:rPr>
          <w:rFonts w:ascii="Times New Roman" w:hAnsi="Times New Roman"/>
          <w:sz w:val="24"/>
          <w:szCs w:val="24"/>
        </w:rPr>
        <w:t xml:space="preserve"> instalační práce musí být provedeny tak, aby odpovídaly platným elektrotechnickým předpisům a ČSN, a to za řízení </w:t>
      </w:r>
      <w:proofErr w:type="gramStart"/>
      <w:r w:rsidRPr="002322AE">
        <w:rPr>
          <w:rFonts w:ascii="Times New Roman" w:hAnsi="Times New Roman"/>
          <w:sz w:val="24"/>
          <w:szCs w:val="24"/>
        </w:rPr>
        <w:t>pracovníků  s kvalifikací</w:t>
      </w:r>
      <w:proofErr w:type="gramEnd"/>
      <w:r w:rsidRPr="002322AE">
        <w:rPr>
          <w:rFonts w:ascii="Times New Roman" w:hAnsi="Times New Roman"/>
          <w:sz w:val="24"/>
          <w:szCs w:val="24"/>
        </w:rPr>
        <w:t xml:space="preserve"> podle  </w:t>
      </w:r>
      <w:r w:rsidR="002322AE" w:rsidRPr="002322AE">
        <w:rPr>
          <w:rFonts w:ascii="Times New Roman" w:hAnsi="Times New Roman"/>
          <w:sz w:val="24"/>
          <w:szCs w:val="24"/>
        </w:rPr>
        <w:t>ČSN EN 50110-1 ed.2</w:t>
      </w:r>
      <w:r w:rsidRPr="002322AE">
        <w:rPr>
          <w:rFonts w:ascii="Times New Roman" w:hAnsi="Times New Roman"/>
          <w:sz w:val="24"/>
          <w:szCs w:val="24"/>
        </w:rPr>
        <w:t xml:space="preserve"> a se </w:t>
      </w:r>
      <w:r w:rsidRPr="002322AE">
        <w:rPr>
          <w:rFonts w:ascii="Times New Roman" w:hAnsi="Times New Roman"/>
          <w:sz w:val="24"/>
          <w:szCs w:val="24"/>
        </w:rPr>
        <w:lastRenderedPageBreak/>
        <w:t>zkouškou podle</w:t>
      </w:r>
      <w:r w:rsidR="008C602F" w:rsidRPr="002322AE">
        <w:rPr>
          <w:rFonts w:ascii="Times New Roman" w:hAnsi="Times New Roman"/>
          <w:sz w:val="24"/>
          <w:szCs w:val="24"/>
        </w:rPr>
        <w:t xml:space="preserve"> §7 vyhlášky </w:t>
      </w:r>
      <w:r w:rsidRPr="002322AE">
        <w:rPr>
          <w:rFonts w:ascii="Times New Roman" w:hAnsi="Times New Roman"/>
          <w:sz w:val="24"/>
          <w:szCs w:val="24"/>
        </w:rPr>
        <w:t>50/1978 Sb., která opravňuje k samostatné činnosti na elektrických zařízeních.</w:t>
      </w:r>
    </w:p>
    <w:p w:rsidR="00EC4CF2" w:rsidRPr="002322AE" w:rsidRDefault="00EC4CF2" w:rsidP="00EC4CF2">
      <w:pPr>
        <w:pStyle w:val="Norml"/>
        <w:numPr>
          <w:ilvl w:val="0"/>
          <w:numId w:val="2"/>
        </w:numPr>
        <w:rPr>
          <w:rFonts w:ascii="Times New Roman" w:hAnsi="Times New Roman"/>
          <w:sz w:val="24"/>
          <w:szCs w:val="24"/>
        </w:rPr>
      </w:pPr>
      <w:r w:rsidRPr="002322AE">
        <w:rPr>
          <w:rFonts w:ascii="Times New Roman" w:hAnsi="Times New Roman"/>
          <w:sz w:val="24"/>
          <w:szCs w:val="24"/>
        </w:rPr>
        <w:t xml:space="preserve">Nutno respektovat vnější vlivy prostředí podle ČSN 33 2000-1 </w:t>
      </w:r>
      <w:proofErr w:type="spellStart"/>
      <w:r w:rsidRPr="002322AE">
        <w:rPr>
          <w:rFonts w:ascii="Times New Roman" w:hAnsi="Times New Roman"/>
          <w:sz w:val="24"/>
          <w:szCs w:val="24"/>
        </w:rPr>
        <w:t>ed</w:t>
      </w:r>
      <w:proofErr w:type="spellEnd"/>
      <w:r w:rsidRPr="002322AE">
        <w:rPr>
          <w:rFonts w:ascii="Times New Roman" w:hAnsi="Times New Roman"/>
          <w:sz w:val="24"/>
          <w:szCs w:val="24"/>
        </w:rPr>
        <w:t xml:space="preserve">. 2: 2007 a ČSN 33 2000-5-51 </w:t>
      </w:r>
      <w:proofErr w:type="spellStart"/>
      <w:r w:rsidRPr="002322AE">
        <w:rPr>
          <w:rFonts w:ascii="Times New Roman" w:hAnsi="Times New Roman"/>
          <w:sz w:val="24"/>
          <w:szCs w:val="24"/>
        </w:rPr>
        <w:t>ed</w:t>
      </w:r>
      <w:proofErr w:type="spellEnd"/>
      <w:r w:rsidRPr="002322AE">
        <w:rPr>
          <w:rFonts w:ascii="Times New Roman" w:hAnsi="Times New Roman"/>
          <w:sz w:val="24"/>
          <w:szCs w:val="24"/>
        </w:rPr>
        <w:t xml:space="preserve">. 3: 2012 v jednotlivých prostorách. </w:t>
      </w:r>
    </w:p>
    <w:p w:rsidR="00774F51" w:rsidRPr="002322AE" w:rsidRDefault="00774F51" w:rsidP="00133B03">
      <w:pPr>
        <w:pStyle w:val="Norml"/>
        <w:numPr>
          <w:ilvl w:val="0"/>
          <w:numId w:val="2"/>
        </w:numPr>
        <w:rPr>
          <w:rFonts w:ascii="Times New Roman" w:hAnsi="Times New Roman"/>
          <w:sz w:val="24"/>
          <w:szCs w:val="24"/>
        </w:rPr>
      </w:pPr>
      <w:r w:rsidRPr="002322AE">
        <w:rPr>
          <w:rFonts w:ascii="Times New Roman" w:hAnsi="Times New Roman"/>
          <w:sz w:val="24"/>
          <w:szCs w:val="24"/>
        </w:rPr>
        <w:t xml:space="preserve">Zajistit, aby do elektrického zařízení nezasahovaly nedovoleným způsobem osoby bez elektrotechnické kvalifikace a nekonaly v nich žádné práce ve </w:t>
      </w:r>
      <w:proofErr w:type="gramStart"/>
      <w:r w:rsidRPr="002322AE">
        <w:rPr>
          <w:rFonts w:ascii="Times New Roman" w:hAnsi="Times New Roman"/>
          <w:sz w:val="24"/>
          <w:szCs w:val="24"/>
        </w:rPr>
        <w:t xml:space="preserve">smyslu </w:t>
      </w:r>
      <w:r w:rsidRPr="002322AE">
        <w:rPr>
          <w:rFonts w:ascii="Times New Roman" w:hAnsi="Times New Roman"/>
          <w:color w:val="FF0000"/>
          <w:sz w:val="24"/>
          <w:szCs w:val="24"/>
        </w:rPr>
        <w:t xml:space="preserve"> </w:t>
      </w:r>
      <w:r w:rsidR="002322AE" w:rsidRPr="002322AE">
        <w:rPr>
          <w:rFonts w:ascii="Times New Roman" w:hAnsi="Times New Roman"/>
          <w:sz w:val="24"/>
          <w:szCs w:val="24"/>
        </w:rPr>
        <w:t>ČSN</w:t>
      </w:r>
      <w:proofErr w:type="gramEnd"/>
      <w:r w:rsidR="002322AE" w:rsidRPr="002322AE">
        <w:rPr>
          <w:rFonts w:ascii="Times New Roman" w:hAnsi="Times New Roman"/>
          <w:sz w:val="24"/>
          <w:szCs w:val="24"/>
        </w:rPr>
        <w:t xml:space="preserve"> EN 50110-1 ed.2</w:t>
      </w:r>
      <w:r w:rsidRPr="002322AE">
        <w:rPr>
          <w:rFonts w:ascii="Times New Roman" w:hAnsi="Times New Roman"/>
          <w:sz w:val="24"/>
          <w:szCs w:val="24"/>
        </w:rPr>
        <w:t xml:space="preserve">, </w:t>
      </w:r>
      <w:r w:rsidR="002322AE" w:rsidRPr="002322AE">
        <w:rPr>
          <w:rFonts w:ascii="Times New Roman" w:hAnsi="Times New Roman"/>
          <w:sz w:val="24"/>
          <w:szCs w:val="24"/>
        </w:rPr>
        <w:t>ČSN 33 1310 ed.2</w:t>
      </w:r>
      <w:r w:rsidRPr="002322AE">
        <w:rPr>
          <w:rFonts w:ascii="Times New Roman" w:hAnsi="Times New Roman"/>
          <w:sz w:val="24"/>
          <w:szCs w:val="24"/>
        </w:rPr>
        <w:t>.</w:t>
      </w:r>
    </w:p>
    <w:p w:rsidR="00774F51" w:rsidRPr="002322AE" w:rsidRDefault="00774F51" w:rsidP="00133B03">
      <w:pPr>
        <w:pStyle w:val="Norml"/>
        <w:numPr>
          <w:ilvl w:val="0"/>
          <w:numId w:val="2"/>
        </w:numPr>
        <w:rPr>
          <w:rFonts w:ascii="Times New Roman" w:hAnsi="Times New Roman"/>
          <w:sz w:val="24"/>
          <w:szCs w:val="24"/>
        </w:rPr>
      </w:pPr>
      <w:r w:rsidRPr="002322AE">
        <w:rPr>
          <w:rFonts w:ascii="Times New Roman" w:hAnsi="Times New Roman"/>
          <w:sz w:val="24"/>
          <w:szCs w:val="24"/>
        </w:rPr>
        <w:t xml:space="preserve">S dovolenou obsluhou a bezpečnostními předpisy, </w:t>
      </w:r>
      <w:proofErr w:type="gramStart"/>
      <w:r w:rsidRPr="002322AE">
        <w:rPr>
          <w:rFonts w:ascii="Times New Roman" w:hAnsi="Times New Roman"/>
          <w:sz w:val="24"/>
          <w:szCs w:val="24"/>
        </w:rPr>
        <w:t xml:space="preserve">zejména </w:t>
      </w:r>
      <w:r w:rsidRPr="002322AE">
        <w:rPr>
          <w:rFonts w:ascii="Times New Roman" w:hAnsi="Times New Roman"/>
          <w:color w:val="FF0000"/>
          <w:sz w:val="24"/>
          <w:szCs w:val="24"/>
        </w:rPr>
        <w:t xml:space="preserve"> </w:t>
      </w:r>
      <w:r w:rsidR="002322AE" w:rsidRPr="002322AE">
        <w:rPr>
          <w:rFonts w:ascii="Times New Roman" w:hAnsi="Times New Roman"/>
          <w:sz w:val="24"/>
          <w:szCs w:val="24"/>
        </w:rPr>
        <w:t>ČSN</w:t>
      </w:r>
      <w:proofErr w:type="gramEnd"/>
      <w:r w:rsidR="002322AE" w:rsidRPr="002322AE">
        <w:rPr>
          <w:rFonts w:ascii="Times New Roman" w:hAnsi="Times New Roman"/>
          <w:sz w:val="24"/>
          <w:szCs w:val="24"/>
        </w:rPr>
        <w:t xml:space="preserve"> EN 50110-1 ed.2</w:t>
      </w:r>
      <w:r w:rsidRPr="002322AE">
        <w:rPr>
          <w:rFonts w:ascii="Times New Roman" w:hAnsi="Times New Roman"/>
          <w:sz w:val="24"/>
          <w:szCs w:val="24"/>
        </w:rPr>
        <w:t xml:space="preserve">, </w:t>
      </w:r>
      <w:r w:rsidR="002322AE" w:rsidRPr="002322AE">
        <w:rPr>
          <w:rFonts w:ascii="Times New Roman" w:hAnsi="Times New Roman"/>
          <w:sz w:val="24"/>
          <w:szCs w:val="24"/>
        </w:rPr>
        <w:t>ČSN 33 1310 ed.2</w:t>
      </w:r>
      <w:r w:rsidRPr="002322AE">
        <w:rPr>
          <w:rFonts w:ascii="Times New Roman" w:hAnsi="Times New Roman"/>
          <w:sz w:val="24"/>
          <w:szCs w:val="24"/>
        </w:rPr>
        <w:t xml:space="preserve"> prokazatelně seznámit všechny osoby, které budou v prostorách revidovaného zařízení konat jakékoliv práce i obsluhu, tj. i takové, které přímo nesouvisí s elektrickým zařízením, ale které mohou při nedostatečné informovanosti a možném nebezpečí poškodit elektrické zařízení a způsobit úraz elektrickým proudem</w:t>
      </w:r>
      <w:r w:rsidR="00BC6077" w:rsidRPr="002322AE">
        <w:rPr>
          <w:rFonts w:ascii="Times New Roman" w:hAnsi="Times New Roman"/>
          <w:sz w:val="24"/>
          <w:szCs w:val="24"/>
        </w:rPr>
        <w:t>,</w:t>
      </w:r>
      <w:r w:rsidRPr="002322AE">
        <w:rPr>
          <w:rFonts w:ascii="Times New Roman" w:hAnsi="Times New Roman"/>
          <w:sz w:val="24"/>
          <w:szCs w:val="24"/>
        </w:rPr>
        <w:t xml:space="preserve"> nebo škody na majetku.</w:t>
      </w:r>
    </w:p>
    <w:p w:rsidR="00774F51" w:rsidRPr="002322AE" w:rsidRDefault="00774F51" w:rsidP="00133B03">
      <w:pPr>
        <w:pStyle w:val="Norml"/>
        <w:numPr>
          <w:ilvl w:val="0"/>
          <w:numId w:val="2"/>
        </w:numPr>
        <w:rPr>
          <w:rFonts w:ascii="Times New Roman" w:hAnsi="Times New Roman"/>
          <w:sz w:val="24"/>
          <w:szCs w:val="24"/>
        </w:rPr>
      </w:pPr>
      <w:r w:rsidRPr="002322AE">
        <w:rPr>
          <w:rFonts w:ascii="Times New Roman" w:hAnsi="Times New Roman"/>
          <w:sz w:val="24"/>
          <w:szCs w:val="24"/>
        </w:rPr>
        <w:t xml:space="preserve">Práce na elektrických zařízeních je nutné provádět po vypnutí a zajištění ve smyslu </w:t>
      </w:r>
      <w:r w:rsidR="002322AE" w:rsidRPr="002322AE">
        <w:rPr>
          <w:rFonts w:ascii="Times New Roman" w:hAnsi="Times New Roman"/>
          <w:sz w:val="24"/>
          <w:szCs w:val="24"/>
        </w:rPr>
        <w:t>ČSN EN 50110-1 ed.2</w:t>
      </w:r>
      <w:r w:rsidRPr="002322AE">
        <w:rPr>
          <w:rFonts w:ascii="Times New Roman" w:hAnsi="Times New Roman"/>
          <w:sz w:val="24"/>
          <w:szCs w:val="24"/>
        </w:rPr>
        <w:t>.</w:t>
      </w:r>
    </w:p>
    <w:p w:rsidR="00774F51" w:rsidRPr="002322AE" w:rsidRDefault="00774F51" w:rsidP="00133B03">
      <w:pPr>
        <w:pStyle w:val="Norml"/>
        <w:numPr>
          <w:ilvl w:val="0"/>
          <w:numId w:val="2"/>
        </w:numPr>
        <w:rPr>
          <w:rFonts w:ascii="Times New Roman" w:hAnsi="Times New Roman"/>
          <w:sz w:val="24"/>
          <w:szCs w:val="24"/>
        </w:rPr>
      </w:pPr>
      <w:r w:rsidRPr="002322AE">
        <w:rPr>
          <w:rFonts w:ascii="Times New Roman" w:hAnsi="Times New Roman"/>
          <w:sz w:val="24"/>
          <w:szCs w:val="24"/>
        </w:rPr>
        <w:t xml:space="preserve">Bezpečnostní vypínání el. </w:t>
      </w:r>
      <w:proofErr w:type="gramStart"/>
      <w:r w:rsidRPr="002322AE">
        <w:rPr>
          <w:rFonts w:ascii="Times New Roman" w:hAnsi="Times New Roman"/>
          <w:sz w:val="24"/>
          <w:szCs w:val="24"/>
        </w:rPr>
        <w:t>zařízení</w:t>
      </w:r>
      <w:proofErr w:type="gramEnd"/>
      <w:r w:rsidRPr="002322AE">
        <w:rPr>
          <w:rFonts w:ascii="Times New Roman" w:hAnsi="Times New Roman"/>
          <w:sz w:val="24"/>
          <w:szCs w:val="24"/>
        </w:rPr>
        <w:t xml:space="preserve"> jako celku je v rozvaděči provedeno hlavním vypínačem, který musí být označen bezpečnostní tabulkou „Hlavní vypínač“.</w:t>
      </w:r>
    </w:p>
    <w:p w:rsidR="00774F51" w:rsidRPr="002322AE" w:rsidRDefault="00774F51" w:rsidP="00133B03">
      <w:pPr>
        <w:pStyle w:val="Norml"/>
        <w:numPr>
          <w:ilvl w:val="0"/>
          <w:numId w:val="2"/>
        </w:numPr>
        <w:rPr>
          <w:rFonts w:ascii="Times New Roman" w:hAnsi="Times New Roman"/>
          <w:sz w:val="24"/>
          <w:szCs w:val="24"/>
        </w:rPr>
      </w:pPr>
      <w:r w:rsidRPr="002322AE">
        <w:rPr>
          <w:rFonts w:ascii="Times New Roman" w:hAnsi="Times New Roman"/>
          <w:sz w:val="24"/>
          <w:szCs w:val="24"/>
        </w:rPr>
        <w:t xml:space="preserve">Před uvedením el. </w:t>
      </w:r>
      <w:proofErr w:type="gramStart"/>
      <w:r w:rsidRPr="002322AE">
        <w:rPr>
          <w:rFonts w:ascii="Times New Roman" w:hAnsi="Times New Roman"/>
          <w:sz w:val="24"/>
          <w:szCs w:val="24"/>
        </w:rPr>
        <w:t>zařízení</w:t>
      </w:r>
      <w:proofErr w:type="gramEnd"/>
      <w:r w:rsidRPr="002322AE">
        <w:rPr>
          <w:rFonts w:ascii="Times New Roman" w:hAnsi="Times New Roman"/>
          <w:sz w:val="24"/>
          <w:szCs w:val="24"/>
        </w:rPr>
        <w:t xml:space="preserve"> do provozu musí být vyhotovena výchozí revizní zpráva se zakreslením změn do projektu dle ČSN 33 </w:t>
      </w:r>
      <w:smartTag w:uri="urn:schemas-microsoft-com:office:smarttags" w:element="metricconverter">
        <w:smartTagPr>
          <w:attr w:name="ProductID" w:val="1500 a"/>
        </w:smartTagPr>
        <w:r w:rsidRPr="002322AE">
          <w:rPr>
            <w:rFonts w:ascii="Times New Roman" w:hAnsi="Times New Roman"/>
            <w:sz w:val="24"/>
            <w:szCs w:val="24"/>
          </w:rPr>
          <w:t>1500 a</w:t>
        </w:r>
      </w:smartTag>
      <w:r w:rsidRPr="002322AE">
        <w:rPr>
          <w:rFonts w:ascii="Times New Roman" w:hAnsi="Times New Roman"/>
          <w:sz w:val="24"/>
          <w:szCs w:val="24"/>
        </w:rPr>
        <w:t xml:space="preserve"> ČSN 33 2000-6. Podle požadavků ČSN 33 1500 čl. 64, 65 trvale uložit revizní zprávu a úplnou technickou dokumentaci odpovídající skutečnému provedení elektrického zařízení tak, aby tyto doklady byly kdykoliv přístupny k nahlédnutí.</w:t>
      </w:r>
    </w:p>
    <w:p w:rsidR="00774F51" w:rsidRPr="002322AE" w:rsidRDefault="00774F51" w:rsidP="00133B03">
      <w:pPr>
        <w:pStyle w:val="Norml"/>
        <w:numPr>
          <w:ilvl w:val="0"/>
          <w:numId w:val="2"/>
        </w:numPr>
        <w:rPr>
          <w:rFonts w:ascii="Times New Roman" w:hAnsi="Times New Roman"/>
          <w:sz w:val="24"/>
          <w:szCs w:val="24"/>
        </w:rPr>
      </w:pPr>
      <w:r w:rsidRPr="002322AE">
        <w:rPr>
          <w:rFonts w:ascii="Times New Roman" w:hAnsi="Times New Roman"/>
          <w:sz w:val="24"/>
          <w:szCs w:val="24"/>
        </w:rPr>
        <w:t xml:space="preserve">Dále je nutné provádět pravidelné revize elektrických zařízení ve lhůtách stanovených v ČSN </w:t>
      </w:r>
      <w:smartTag w:uri="urn:schemas-microsoft-com:office:smarttags" w:element="phone">
        <w:smartTagPr>
          <w:attr w:uri="urn:schemas-microsoft-com:office:office" w:name="ls" w:val="trans"/>
        </w:smartTagPr>
        <w:r w:rsidRPr="002322AE">
          <w:rPr>
            <w:rFonts w:ascii="Times New Roman" w:hAnsi="Times New Roman"/>
            <w:sz w:val="24"/>
            <w:szCs w:val="24"/>
          </w:rPr>
          <w:t xml:space="preserve">33 </w:t>
        </w:r>
        <w:smartTag w:uri="urn:schemas-microsoft-com:office:smarttags" w:element="metricconverter">
          <w:smartTagPr>
            <w:attr w:name="ProductID" w:val="1500 a"/>
          </w:smartTagPr>
          <w:r w:rsidRPr="002322AE">
            <w:rPr>
              <w:rFonts w:ascii="Times New Roman" w:hAnsi="Times New Roman"/>
              <w:sz w:val="24"/>
              <w:szCs w:val="24"/>
            </w:rPr>
            <w:t>1500</w:t>
          </w:r>
        </w:smartTag>
      </w:smartTag>
      <w:r w:rsidRPr="002322AE">
        <w:rPr>
          <w:rFonts w:ascii="Times New Roman" w:hAnsi="Times New Roman"/>
          <w:sz w:val="24"/>
          <w:szCs w:val="24"/>
        </w:rPr>
        <w:t xml:space="preserve"> a řádu preventivní údržby organizace, případně směrnicemi výrobce, a to jen osobami s odbornou kvalifikací podle vyhlášky 50/1978 Sb. </w:t>
      </w:r>
    </w:p>
    <w:p w:rsidR="00746CE1" w:rsidRPr="002322AE" w:rsidRDefault="00746CE1" w:rsidP="00746CE1">
      <w:pPr>
        <w:pStyle w:val="Norml"/>
        <w:ind w:left="720"/>
        <w:rPr>
          <w:rFonts w:ascii="Times New Roman" w:hAnsi="Times New Roman"/>
          <w:sz w:val="24"/>
          <w:szCs w:val="24"/>
        </w:rPr>
      </w:pPr>
    </w:p>
    <w:p w:rsidR="00774F51" w:rsidRPr="002322AE" w:rsidRDefault="00774F51" w:rsidP="00761346">
      <w:pPr>
        <w:pStyle w:val="nadpis1CharChar"/>
      </w:pPr>
      <w:bookmarkStart w:id="171" w:name="_Toc135725890"/>
      <w:bookmarkStart w:id="172" w:name="_Toc135726048"/>
      <w:bookmarkStart w:id="173" w:name="_Toc135726548"/>
      <w:bookmarkStart w:id="174" w:name="_Toc135726599"/>
      <w:bookmarkStart w:id="175" w:name="_Toc135726653"/>
      <w:bookmarkStart w:id="176" w:name="_Toc135726743"/>
      <w:bookmarkStart w:id="177" w:name="_Toc135726851"/>
      <w:bookmarkStart w:id="178" w:name="_Toc183333027"/>
      <w:bookmarkStart w:id="179" w:name="_Toc235417651"/>
      <w:bookmarkStart w:id="180" w:name="_Toc353981102"/>
      <w:r w:rsidRPr="002322AE">
        <w:t>Péče o životní prostředí</w:t>
      </w:r>
      <w:bookmarkEnd w:id="171"/>
      <w:bookmarkEnd w:id="172"/>
      <w:bookmarkEnd w:id="173"/>
      <w:bookmarkEnd w:id="174"/>
      <w:bookmarkEnd w:id="175"/>
      <w:bookmarkEnd w:id="176"/>
      <w:bookmarkEnd w:id="177"/>
      <w:bookmarkEnd w:id="178"/>
      <w:bookmarkEnd w:id="179"/>
      <w:bookmarkEnd w:id="180"/>
    </w:p>
    <w:p w:rsidR="00774F51" w:rsidRPr="002322AE" w:rsidRDefault="00774F51" w:rsidP="00774F51">
      <w:pPr>
        <w:pStyle w:val="Norml"/>
        <w:rPr>
          <w:rFonts w:ascii="Times New Roman" w:hAnsi="Times New Roman"/>
          <w:sz w:val="24"/>
          <w:szCs w:val="24"/>
        </w:rPr>
      </w:pPr>
      <w:r w:rsidRPr="002322AE">
        <w:rPr>
          <w:rFonts w:ascii="Times New Roman" w:hAnsi="Times New Roman"/>
          <w:sz w:val="24"/>
          <w:szCs w:val="24"/>
        </w:rPr>
        <w:t>Provedení instalace nemá vliv na změnu stávajícího životního prostředí. Při provozu nevzniknou žádné odpadové nebo zdraví škodlivé látky.</w:t>
      </w:r>
    </w:p>
    <w:p w:rsidR="00774F51" w:rsidRPr="002322AE" w:rsidRDefault="00774F51" w:rsidP="00774F51">
      <w:pPr>
        <w:pStyle w:val="Zkladntext"/>
        <w:rPr>
          <w:szCs w:val="24"/>
        </w:rPr>
      </w:pPr>
      <w:bookmarkStart w:id="181" w:name="_Toc135725374"/>
      <w:bookmarkStart w:id="182" w:name="_Toc131150147"/>
      <w:bookmarkStart w:id="183" w:name="_Toc135725891"/>
      <w:bookmarkStart w:id="184" w:name="_Toc135726049"/>
      <w:bookmarkStart w:id="185" w:name="_Toc135726549"/>
      <w:bookmarkStart w:id="186" w:name="_Toc135726600"/>
      <w:bookmarkStart w:id="187" w:name="_Toc135726654"/>
      <w:bookmarkStart w:id="188" w:name="_Toc135726744"/>
      <w:bookmarkStart w:id="189" w:name="_Toc135726852"/>
      <w:bookmarkStart w:id="190" w:name="_Toc183333028"/>
      <w:bookmarkStart w:id="191" w:name="_Toc235417652"/>
      <w:bookmarkEnd w:id="181"/>
    </w:p>
    <w:p w:rsidR="00774F51" w:rsidRPr="002322AE" w:rsidRDefault="00774F51" w:rsidP="00761346">
      <w:pPr>
        <w:pStyle w:val="nadpis1CharChar"/>
      </w:pPr>
      <w:bookmarkStart w:id="192" w:name="_Toc353981103"/>
      <w:r w:rsidRPr="002322AE">
        <w:t>Servis</w:t>
      </w:r>
      <w:bookmarkEnd w:id="182"/>
      <w:bookmarkEnd w:id="183"/>
      <w:bookmarkEnd w:id="184"/>
      <w:bookmarkEnd w:id="185"/>
      <w:bookmarkEnd w:id="186"/>
      <w:bookmarkEnd w:id="187"/>
      <w:bookmarkEnd w:id="188"/>
      <w:bookmarkEnd w:id="189"/>
      <w:bookmarkEnd w:id="190"/>
      <w:bookmarkEnd w:id="191"/>
      <w:bookmarkEnd w:id="192"/>
    </w:p>
    <w:p w:rsidR="00774F51" w:rsidRPr="002322AE" w:rsidRDefault="00774F51" w:rsidP="00774F51">
      <w:pPr>
        <w:pStyle w:val="Norml"/>
        <w:rPr>
          <w:rFonts w:ascii="Times New Roman" w:hAnsi="Times New Roman"/>
          <w:sz w:val="24"/>
          <w:szCs w:val="24"/>
        </w:rPr>
      </w:pPr>
      <w:r w:rsidRPr="002322AE">
        <w:rPr>
          <w:rFonts w:ascii="Times New Roman" w:hAnsi="Times New Roman"/>
          <w:sz w:val="24"/>
          <w:szCs w:val="24"/>
        </w:rPr>
        <w:t xml:space="preserve">Servis systému zajišťuje smluvně firma, která má pro tuto činnost osoby s potřebnou kvalifikací a vyškolené výrobcem včetně potřebného materiálu a nářadí. </w:t>
      </w:r>
    </w:p>
    <w:p w:rsidR="00774F51" w:rsidRPr="002322AE" w:rsidRDefault="008C602F" w:rsidP="00774F51">
      <w:pPr>
        <w:pStyle w:val="Norml"/>
        <w:rPr>
          <w:rFonts w:ascii="Times New Roman" w:hAnsi="Times New Roman"/>
          <w:sz w:val="24"/>
          <w:szCs w:val="24"/>
        </w:rPr>
      </w:pPr>
      <w:r w:rsidRPr="002322AE">
        <w:rPr>
          <w:rFonts w:ascii="Times New Roman" w:hAnsi="Times New Roman"/>
          <w:sz w:val="24"/>
          <w:szCs w:val="24"/>
        </w:rPr>
        <w:t xml:space="preserve">Záruční servis </w:t>
      </w:r>
      <w:r w:rsidRPr="002322AE">
        <w:rPr>
          <w:rFonts w:ascii="Times New Roman" w:hAnsi="Times New Roman"/>
          <w:sz w:val="24"/>
          <w:szCs w:val="24"/>
        </w:rPr>
        <w:tab/>
      </w:r>
      <w:r w:rsidR="00774F51" w:rsidRPr="002322AE">
        <w:rPr>
          <w:rFonts w:ascii="Times New Roman" w:hAnsi="Times New Roman"/>
          <w:sz w:val="24"/>
          <w:szCs w:val="24"/>
        </w:rPr>
        <w:t>- dle předávacího protokolu</w:t>
      </w:r>
    </w:p>
    <w:p w:rsidR="00774F51" w:rsidRPr="002322AE" w:rsidRDefault="00774F51" w:rsidP="00774F51">
      <w:pPr>
        <w:pStyle w:val="Norml"/>
        <w:rPr>
          <w:rFonts w:ascii="Times New Roman" w:hAnsi="Times New Roman"/>
          <w:sz w:val="24"/>
          <w:szCs w:val="24"/>
        </w:rPr>
      </w:pPr>
      <w:r w:rsidRPr="002322AE">
        <w:rPr>
          <w:rFonts w:ascii="Times New Roman" w:hAnsi="Times New Roman"/>
          <w:sz w:val="24"/>
          <w:szCs w:val="24"/>
        </w:rPr>
        <w:t xml:space="preserve">Pozáruční servis </w:t>
      </w:r>
      <w:r w:rsidRPr="002322AE">
        <w:rPr>
          <w:rFonts w:ascii="Times New Roman" w:hAnsi="Times New Roman"/>
          <w:sz w:val="24"/>
          <w:szCs w:val="24"/>
        </w:rPr>
        <w:tab/>
        <w:t>- je poskytován na základě konkrétní uzavřené servisní smlouvy.</w:t>
      </w:r>
    </w:p>
    <w:p w:rsidR="00224EDA" w:rsidRPr="002322AE" w:rsidRDefault="00EC4CF2" w:rsidP="00073991">
      <w:pPr>
        <w:pStyle w:val="Zkladntextodsazen3"/>
        <w:ind w:firstLine="0"/>
        <w:rPr>
          <w:szCs w:val="24"/>
        </w:rPr>
      </w:pPr>
      <w:r w:rsidRPr="002322AE">
        <w:rPr>
          <w:szCs w:val="24"/>
        </w:rPr>
        <w:br w:type="page"/>
      </w:r>
    </w:p>
    <w:p w:rsidR="00EC4CF2" w:rsidRPr="002322AE" w:rsidRDefault="00EC4CF2" w:rsidP="00EC4CF2">
      <w:pPr>
        <w:pStyle w:val="nadpis1CharChar"/>
        <w:ind w:left="360" w:hanging="360"/>
      </w:pPr>
      <w:bookmarkStart w:id="193" w:name="_Toc353348903"/>
      <w:bookmarkStart w:id="194" w:name="_Toc353910305"/>
      <w:bookmarkStart w:id="195" w:name="_Toc353981104"/>
      <w:r w:rsidRPr="002322AE">
        <w:t>Závěr</w:t>
      </w:r>
      <w:bookmarkEnd w:id="193"/>
      <w:bookmarkEnd w:id="194"/>
      <w:bookmarkEnd w:id="195"/>
    </w:p>
    <w:p w:rsidR="00365C84" w:rsidRPr="002322AE" w:rsidRDefault="00365C84" w:rsidP="00365C84">
      <w:pPr>
        <w:pStyle w:val="Zkladntextodsazen3"/>
        <w:ind w:firstLine="0"/>
        <w:rPr>
          <w:szCs w:val="24"/>
        </w:rPr>
      </w:pPr>
      <w:r w:rsidRPr="002322AE">
        <w:t xml:space="preserve">PD byla zpracována na základě zadání v souladu s platnými právními předpisy pro tuto oblast a požadavky investora a uživatele včetně zapracování závěrů z kontrolních dnů do projektové dokumentace. </w:t>
      </w:r>
      <w:r w:rsidRPr="002322AE">
        <w:rPr>
          <w:szCs w:val="24"/>
        </w:rPr>
        <w:t xml:space="preserve">Před vlastní instalací slaboproudých systémů je třeba vyhotovit nezbytnou přípravu výroby s dílenskou dokumentací, kde budou dořešeny případné detailní informace a technologické postupy nezbytné pro účel montáže. Během instalace systému budou všechny změny zaneseny zhotovitelem do projektové dokumentace. Po ukončení montáže a zprovoznění systému bude vypracována dokumentace skutečného provedení v rozsahu potřebném pro bezproblémový servis a údržbu systému. Veškeré naprogramování systému, nastavení jednotlivých prvků bude uloženo na datových nosičích a bude přílohou dokumentace skutečného provedení. </w:t>
      </w:r>
    </w:p>
    <w:p w:rsidR="00365C84" w:rsidRPr="002322AE" w:rsidRDefault="00365C84" w:rsidP="00365C84">
      <w:pPr>
        <w:pStyle w:val="Zkladntextodsazen3"/>
        <w:ind w:firstLine="0"/>
        <w:rPr>
          <w:sz w:val="8"/>
          <w:szCs w:val="8"/>
        </w:rPr>
      </w:pPr>
    </w:p>
    <w:p w:rsidR="00365C84" w:rsidRPr="002322AE" w:rsidRDefault="00365C84" w:rsidP="00365C84">
      <w:pPr>
        <w:jc w:val="both"/>
        <w:rPr>
          <w:sz w:val="24"/>
          <w:szCs w:val="24"/>
        </w:rPr>
      </w:pPr>
      <w:r w:rsidRPr="002322AE">
        <w:rPr>
          <w:sz w:val="24"/>
          <w:szCs w:val="24"/>
        </w:rPr>
        <w:t xml:space="preserve">Výrobky (zařízení), které </w:t>
      </w:r>
      <w:proofErr w:type="gramStart"/>
      <w:r w:rsidRPr="002322AE">
        <w:rPr>
          <w:sz w:val="24"/>
          <w:szCs w:val="24"/>
        </w:rPr>
        <w:t>budou</w:t>
      </w:r>
      <w:proofErr w:type="gramEnd"/>
      <w:r w:rsidRPr="002322AE">
        <w:rPr>
          <w:sz w:val="24"/>
          <w:szCs w:val="24"/>
        </w:rPr>
        <w:t xml:space="preserve"> použity při realizaci </w:t>
      </w:r>
      <w:proofErr w:type="gramStart"/>
      <w:r w:rsidRPr="002322AE">
        <w:rPr>
          <w:sz w:val="24"/>
          <w:szCs w:val="24"/>
        </w:rPr>
        <w:t>musí</w:t>
      </w:r>
      <w:proofErr w:type="gramEnd"/>
      <w:r w:rsidRPr="002322AE">
        <w:rPr>
          <w:sz w:val="24"/>
          <w:szCs w:val="24"/>
        </w:rPr>
        <w:t xml:space="preserve"> vyhovovat zákonu č. 22/97 Sb. ve znění pozdějších předpisů (Zákon o technických požadavcích na výrobky) a prováděcím předpisům (nařízením vlády). </w:t>
      </w:r>
    </w:p>
    <w:p w:rsidR="00365C84" w:rsidRPr="002322AE" w:rsidRDefault="00365C84" w:rsidP="00365C84">
      <w:pPr>
        <w:jc w:val="both"/>
        <w:rPr>
          <w:sz w:val="8"/>
          <w:szCs w:val="8"/>
        </w:rPr>
      </w:pPr>
    </w:p>
    <w:p w:rsidR="00365C84" w:rsidRPr="002322AE" w:rsidRDefault="00365C84" w:rsidP="00365C84">
      <w:pPr>
        <w:jc w:val="both"/>
        <w:rPr>
          <w:b/>
          <w:i/>
          <w:sz w:val="8"/>
          <w:szCs w:val="8"/>
        </w:rPr>
      </w:pPr>
    </w:p>
    <w:p w:rsidR="00365C84" w:rsidRPr="002322AE" w:rsidRDefault="00365C84" w:rsidP="00365C84">
      <w:pPr>
        <w:rPr>
          <w:sz w:val="8"/>
          <w:szCs w:val="8"/>
        </w:rPr>
      </w:pPr>
    </w:p>
    <w:p w:rsidR="00365C84" w:rsidRPr="002322AE" w:rsidRDefault="00365C84" w:rsidP="00365C84">
      <w:pPr>
        <w:rPr>
          <w:sz w:val="24"/>
          <w:szCs w:val="24"/>
        </w:rPr>
      </w:pPr>
    </w:p>
    <w:p w:rsidR="00365C84" w:rsidRPr="002322AE" w:rsidRDefault="00365C84" w:rsidP="00365C84">
      <w:pPr>
        <w:rPr>
          <w:sz w:val="24"/>
          <w:szCs w:val="24"/>
        </w:rPr>
      </w:pPr>
    </w:p>
    <w:sectPr w:rsidR="00365C84" w:rsidRPr="002322AE" w:rsidSect="00885A0E">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6" w:h="16838"/>
      <w:pgMar w:top="1418" w:right="1134" w:bottom="1418" w:left="1134" w:header="708" w:footer="1445"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55C9" w:rsidRDefault="003C55C9">
      <w:r>
        <w:separator/>
      </w:r>
    </w:p>
  </w:endnote>
  <w:endnote w:type="continuationSeparator" w:id="0">
    <w:p w:rsidR="003C55C9" w:rsidRDefault="003C55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PalmSprings">
    <w:altName w:val="Arial"/>
    <w:panose1 w:val="00000000000000000000"/>
    <w:charset w:val="00"/>
    <w:family w:val="roman"/>
    <w:notTrueType/>
    <w:pitch w:val="default"/>
    <w:sig w:usb0="00000000" w:usb1="00000000" w:usb2="00000000" w:usb3="00000000" w:csb0="00000000" w:csb1="00000000"/>
  </w:font>
  <w:font w:name="Tahoma">
    <w:panose1 w:val="020B0604030504040204"/>
    <w:charset w:val="EE"/>
    <w:family w:val="swiss"/>
    <w:pitch w:val="variable"/>
    <w:sig w:usb0="61002A87" w:usb1="80000000" w:usb2="00000008"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D06" w:rsidRDefault="00380D06">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62C" w:rsidRDefault="00157C6C" w:rsidP="005E262C">
    <w:pPr>
      <w:pStyle w:val="Zpat"/>
      <w:pBdr>
        <w:bottom w:val="single" w:sz="4" w:space="1" w:color="auto"/>
      </w:pBdr>
      <w:spacing w:before="60"/>
      <w:jc w:val="center"/>
      <w:rPr>
        <w:rFonts w:ascii="Arial" w:hAnsi="Arial" w:cs="Arial"/>
        <w:sz w:val="16"/>
        <w:szCs w:val="16"/>
      </w:rPr>
    </w:pPr>
    <w:r>
      <w:rPr>
        <w:rStyle w:val="slostrnky"/>
      </w:rPr>
      <w:fldChar w:fldCharType="begin"/>
    </w:r>
    <w:r w:rsidR="005E262C">
      <w:rPr>
        <w:rStyle w:val="slostrnky"/>
      </w:rPr>
      <w:instrText xml:space="preserve"> PAGE </w:instrText>
    </w:r>
    <w:r>
      <w:rPr>
        <w:rStyle w:val="slostrnky"/>
      </w:rPr>
      <w:fldChar w:fldCharType="separate"/>
    </w:r>
    <w:r w:rsidR="004E7045">
      <w:rPr>
        <w:rStyle w:val="slostrnky"/>
        <w:noProof/>
      </w:rPr>
      <w:t>22</w:t>
    </w:r>
    <w:r>
      <w:rPr>
        <w:rStyle w:val="slostrnky"/>
      </w:rPr>
      <w:fldChar w:fldCharType="end"/>
    </w:r>
  </w:p>
  <w:p w:rsidR="005E262C" w:rsidRPr="00D35EBA" w:rsidRDefault="005E262C" w:rsidP="005E262C">
    <w:pPr>
      <w:pStyle w:val="Zpat"/>
      <w:spacing w:before="60"/>
      <w:jc w:val="center"/>
      <w:rPr>
        <w:rFonts w:ascii="Arial" w:hAnsi="Arial" w:cs="Arial"/>
        <w:sz w:val="16"/>
        <w:szCs w:val="16"/>
      </w:rPr>
    </w:pPr>
    <w:proofErr w:type="gramStart"/>
    <w:r w:rsidRPr="00D35EBA">
      <w:rPr>
        <w:rFonts w:ascii="Arial" w:hAnsi="Arial" w:cs="Arial"/>
        <w:sz w:val="16"/>
        <w:szCs w:val="16"/>
      </w:rPr>
      <w:t>Tel.:  283 003 111</w:t>
    </w:r>
    <w:proofErr w:type="gramEnd"/>
    <w:r w:rsidRPr="00D35EBA">
      <w:rPr>
        <w:rFonts w:ascii="Arial" w:hAnsi="Arial" w:cs="Arial"/>
        <w:sz w:val="16"/>
        <w:szCs w:val="16"/>
      </w:rPr>
      <w:t xml:space="preserve">,  Fax: 283 003 600                                                                                  IČ:  </w:t>
    </w:r>
    <w:proofErr w:type="gramStart"/>
    <w:r w:rsidRPr="00D35EBA">
      <w:rPr>
        <w:rFonts w:ascii="Arial" w:hAnsi="Arial" w:cs="Arial"/>
        <w:sz w:val="16"/>
        <w:szCs w:val="16"/>
      </w:rPr>
      <w:t>61860409,  DIČ</w:t>
    </w:r>
    <w:proofErr w:type="gramEnd"/>
    <w:r w:rsidRPr="00D35EBA">
      <w:rPr>
        <w:rFonts w:ascii="Arial" w:hAnsi="Arial" w:cs="Arial"/>
        <w:sz w:val="16"/>
        <w:szCs w:val="16"/>
      </w:rPr>
      <w:t>:  CZ61860409</w:t>
    </w:r>
    <w:r w:rsidRPr="00D35EBA">
      <w:rPr>
        <w:rFonts w:ascii="Arial" w:hAnsi="Arial" w:cs="Arial"/>
        <w:sz w:val="16"/>
        <w:szCs w:val="16"/>
      </w:rPr>
      <w:tab/>
      <w:t xml:space="preserve">                                                                                         </w:t>
    </w:r>
  </w:p>
  <w:p w:rsidR="005E262C" w:rsidRPr="00D35EBA" w:rsidRDefault="005E262C" w:rsidP="005E262C">
    <w:pPr>
      <w:jc w:val="center"/>
      <w:rPr>
        <w:rFonts w:ascii="Arial" w:hAnsi="Arial" w:cs="Arial"/>
        <w:sz w:val="16"/>
        <w:szCs w:val="16"/>
      </w:rPr>
    </w:pPr>
    <w:r w:rsidRPr="00D35EBA">
      <w:rPr>
        <w:rFonts w:ascii="Arial" w:hAnsi="Arial" w:cs="Arial"/>
        <w:sz w:val="16"/>
        <w:szCs w:val="16"/>
      </w:rPr>
      <w:t xml:space="preserve">Bankovní spojení: </w:t>
    </w:r>
    <w:r>
      <w:rPr>
        <w:rFonts w:ascii="Arial" w:hAnsi="Arial" w:cs="Arial"/>
        <w:sz w:val="16"/>
        <w:szCs w:val="16"/>
      </w:rPr>
      <w:t>Komerční banka</w:t>
    </w:r>
    <w:r w:rsidRPr="00D35EBA">
      <w:rPr>
        <w:rFonts w:ascii="Arial" w:hAnsi="Arial" w:cs="Arial"/>
        <w:sz w:val="16"/>
        <w:szCs w:val="16"/>
      </w:rPr>
      <w:t xml:space="preserve"> </w:t>
    </w:r>
    <w:r>
      <w:rPr>
        <w:rFonts w:ascii="Arial" w:hAnsi="Arial" w:cs="Arial"/>
        <w:sz w:val="16"/>
        <w:szCs w:val="16"/>
      </w:rPr>
      <w:t>a.</w:t>
    </w:r>
    <w:proofErr w:type="gramStart"/>
    <w:r>
      <w:rPr>
        <w:rFonts w:ascii="Arial" w:hAnsi="Arial" w:cs="Arial"/>
        <w:sz w:val="16"/>
        <w:szCs w:val="16"/>
      </w:rPr>
      <w:t>s.,  č</w:t>
    </w:r>
    <w:r w:rsidRPr="00D35EBA">
      <w:rPr>
        <w:rFonts w:ascii="Arial" w:hAnsi="Arial" w:cs="Arial"/>
        <w:sz w:val="16"/>
        <w:szCs w:val="16"/>
      </w:rPr>
      <w:t>íslo</w:t>
    </w:r>
    <w:proofErr w:type="gramEnd"/>
    <w:r w:rsidRPr="00D35EBA">
      <w:rPr>
        <w:rFonts w:ascii="Arial" w:hAnsi="Arial" w:cs="Arial"/>
        <w:sz w:val="16"/>
        <w:szCs w:val="16"/>
      </w:rPr>
      <w:t xml:space="preserve"> účtu: </w:t>
    </w:r>
    <w:r>
      <w:rPr>
        <w:rFonts w:ascii="Arial" w:hAnsi="Arial" w:cs="Arial"/>
        <w:sz w:val="16"/>
        <w:szCs w:val="16"/>
      </w:rPr>
      <w:t>19-5804310277</w:t>
    </w:r>
    <w:r w:rsidRPr="00D35EBA">
      <w:rPr>
        <w:rFonts w:ascii="Arial" w:hAnsi="Arial" w:cs="Arial"/>
        <w:sz w:val="16"/>
        <w:szCs w:val="16"/>
      </w:rPr>
      <w:t>/</w:t>
    </w:r>
    <w:r>
      <w:rPr>
        <w:rFonts w:ascii="Arial" w:hAnsi="Arial" w:cs="Arial"/>
        <w:sz w:val="16"/>
        <w:szCs w:val="16"/>
      </w:rPr>
      <w:t>01</w:t>
    </w:r>
    <w:r w:rsidRPr="00D35EBA">
      <w:rPr>
        <w:rFonts w:ascii="Arial" w:hAnsi="Arial" w:cs="Arial"/>
        <w:sz w:val="16"/>
        <w:szCs w:val="16"/>
      </w:rPr>
      <w:t>00</w:t>
    </w:r>
  </w:p>
  <w:p w:rsidR="00592A23" w:rsidRPr="005E262C" w:rsidRDefault="005E262C" w:rsidP="005E262C">
    <w:pPr>
      <w:pStyle w:val="Zpat"/>
      <w:tabs>
        <w:tab w:val="left" w:pos="7371"/>
      </w:tabs>
      <w:jc w:val="center"/>
      <w:rPr>
        <w:rFonts w:ascii="Arial" w:hAnsi="Arial" w:cs="Arial"/>
        <w:i/>
        <w:sz w:val="16"/>
        <w:szCs w:val="16"/>
      </w:rPr>
    </w:pPr>
    <w:r w:rsidRPr="00D35EBA">
      <w:rPr>
        <w:rFonts w:ascii="Arial" w:hAnsi="Arial" w:cs="Arial"/>
        <w:sz w:val="16"/>
        <w:szCs w:val="16"/>
      </w:rPr>
      <w:t xml:space="preserve">Akciová společnost je zapsána </w:t>
    </w:r>
    <w:proofErr w:type="gramStart"/>
    <w:r w:rsidRPr="00D35EBA">
      <w:rPr>
        <w:rFonts w:ascii="Arial" w:hAnsi="Arial" w:cs="Arial"/>
        <w:sz w:val="16"/>
        <w:szCs w:val="16"/>
      </w:rPr>
      <w:t>dnem  9. 1. 1995</w:t>
    </w:r>
    <w:proofErr w:type="gramEnd"/>
    <w:r w:rsidRPr="00D35EBA">
      <w:rPr>
        <w:rFonts w:ascii="Arial" w:hAnsi="Arial" w:cs="Arial"/>
        <w:sz w:val="16"/>
        <w:szCs w:val="16"/>
      </w:rPr>
      <w:t xml:space="preserve"> v obchodním rejstříku vedeném Městským soudem v Praze,  oddíl B, vložka 2936.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D06" w:rsidRDefault="00380D0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55C9" w:rsidRDefault="003C55C9">
      <w:r>
        <w:separator/>
      </w:r>
    </w:p>
  </w:footnote>
  <w:footnote w:type="continuationSeparator" w:id="0">
    <w:p w:rsidR="003C55C9" w:rsidRDefault="003C55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D06" w:rsidRDefault="00380D06">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A23" w:rsidRDefault="00157C6C">
    <w:pPr>
      <w:pStyle w:val="Zhlav"/>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pt;height:51.35pt" o:bordertopcolor="this" o:borderleftcolor="this" o:borderbottomcolor="this" o:borderrightcolor="this">
          <v:imagedata r:id="rId1" o:title="ats2 kopie_akomp" croptop="6862f" cropbottom="6862f" cropleft="2162f" cropright="1441f"/>
          <w10:bordertop type="single" width="24"/>
          <w10:borderleft type="single" width="24"/>
          <w10:borderbottom type="single" width="24"/>
          <w10:borderright type="single" width="24"/>
        </v:shape>
      </w:pict>
    </w:r>
  </w:p>
  <w:p w:rsidR="00592A23" w:rsidRDefault="00592A23">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D06" w:rsidRDefault="00380D06">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C1CC9"/>
    <w:multiLevelType w:val="hybridMultilevel"/>
    <w:tmpl w:val="E30CCDE6"/>
    <w:lvl w:ilvl="0" w:tplc="FFFFFFFF">
      <w:start w:val="7"/>
      <w:numFmt w:val="bullet"/>
      <w:lvlText w:val="-"/>
      <w:lvlJc w:val="left"/>
      <w:pPr>
        <w:tabs>
          <w:tab w:val="num" w:pos="924"/>
        </w:tabs>
        <w:ind w:left="924"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0CF09F2"/>
    <w:multiLevelType w:val="hybridMultilevel"/>
    <w:tmpl w:val="2B8C095E"/>
    <w:lvl w:ilvl="0" w:tplc="1206C968">
      <w:start w:val="1"/>
      <w:numFmt w:val="lowerLetter"/>
      <w:lvlText w:val="%1)"/>
      <w:lvlJc w:val="left"/>
      <w:pPr>
        <w:tabs>
          <w:tab w:val="num" w:pos="1095"/>
        </w:tabs>
        <w:ind w:left="1095" w:hanging="360"/>
      </w:pPr>
      <w:rPr>
        <w:rFonts w:hint="default"/>
      </w:rPr>
    </w:lvl>
    <w:lvl w:ilvl="1" w:tplc="04050019" w:tentative="1">
      <w:start w:val="1"/>
      <w:numFmt w:val="lowerLetter"/>
      <w:lvlText w:val="%2."/>
      <w:lvlJc w:val="left"/>
      <w:pPr>
        <w:tabs>
          <w:tab w:val="num" w:pos="1815"/>
        </w:tabs>
        <w:ind w:left="1815" w:hanging="360"/>
      </w:pPr>
    </w:lvl>
    <w:lvl w:ilvl="2" w:tplc="0405001B" w:tentative="1">
      <w:start w:val="1"/>
      <w:numFmt w:val="lowerRoman"/>
      <w:lvlText w:val="%3."/>
      <w:lvlJc w:val="right"/>
      <w:pPr>
        <w:tabs>
          <w:tab w:val="num" w:pos="2535"/>
        </w:tabs>
        <w:ind w:left="2535" w:hanging="180"/>
      </w:pPr>
    </w:lvl>
    <w:lvl w:ilvl="3" w:tplc="0405000F" w:tentative="1">
      <w:start w:val="1"/>
      <w:numFmt w:val="decimal"/>
      <w:lvlText w:val="%4."/>
      <w:lvlJc w:val="left"/>
      <w:pPr>
        <w:tabs>
          <w:tab w:val="num" w:pos="3255"/>
        </w:tabs>
        <w:ind w:left="3255" w:hanging="360"/>
      </w:pPr>
    </w:lvl>
    <w:lvl w:ilvl="4" w:tplc="04050019" w:tentative="1">
      <w:start w:val="1"/>
      <w:numFmt w:val="lowerLetter"/>
      <w:lvlText w:val="%5."/>
      <w:lvlJc w:val="left"/>
      <w:pPr>
        <w:tabs>
          <w:tab w:val="num" w:pos="3975"/>
        </w:tabs>
        <w:ind w:left="3975" w:hanging="360"/>
      </w:pPr>
    </w:lvl>
    <w:lvl w:ilvl="5" w:tplc="0405001B" w:tentative="1">
      <w:start w:val="1"/>
      <w:numFmt w:val="lowerRoman"/>
      <w:lvlText w:val="%6."/>
      <w:lvlJc w:val="right"/>
      <w:pPr>
        <w:tabs>
          <w:tab w:val="num" w:pos="4695"/>
        </w:tabs>
        <w:ind w:left="4695" w:hanging="180"/>
      </w:pPr>
    </w:lvl>
    <w:lvl w:ilvl="6" w:tplc="0405000F" w:tentative="1">
      <w:start w:val="1"/>
      <w:numFmt w:val="decimal"/>
      <w:lvlText w:val="%7."/>
      <w:lvlJc w:val="left"/>
      <w:pPr>
        <w:tabs>
          <w:tab w:val="num" w:pos="5415"/>
        </w:tabs>
        <w:ind w:left="5415" w:hanging="360"/>
      </w:pPr>
    </w:lvl>
    <w:lvl w:ilvl="7" w:tplc="04050019" w:tentative="1">
      <w:start w:val="1"/>
      <w:numFmt w:val="lowerLetter"/>
      <w:lvlText w:val="%8."/>
      <w:lvlJc w:val="left"/>
      <w:pPr>
        <w:tabs>
          <w:tab w:val="num" w:pos="6135"/>
        </w:tabs>
        <w:ind w:left="6135" w:hanging="360"/>
      </w:pPr>
    </w:lvl>
    <w:lvl w:ilvl="8" w:tplc="0405001B" w:tentative="1">
      <w:start w:val="1"/>
      <w:numFmt w:val="lowerRoman"/>
      <w:lvlText w:val="%9."/>
      <w:lvlJc w:val="right"/>
      <w:pPr>
        <w:tabs>
          <w:tab w:val="num" w:pos="6855"/>
        </w:tabs>
        <w:ind w:left="6855" w:hanging="180"/>
      </w:pPr>
    </w:lvl>
  </w:abstractNum>
  <w:abstractNum w:abstractNumId="2">
    <w:nsid w:val="120B7138"/>
    <w:multiLevelType w:val="hybridMultilevel"/>
    <w:tmpl w:val="2B8C095E"/>
    <w:lvl w:ilvl="0" w:tplc="1206C968">
      <w:start w:val="1"/>
      <w:numFmt w:val="lowerLetter"/>
      <w:lvlText w:val="%1)"/>
      <w:lvlJc w:val="left"/>
      <w:pPr>
        <w:tabs>
          <w:tab w:val="num" w:pos="1095"/>
        </w:tabs>
        <w:ind w:left="1095" w:hanging="360"/>
      </w:pPr>
      <w:rPr>
        <w:rFonts w:hint="default"/>
      </w:rPr>
    </w:lvl>
    <w:lvl w:ilvl="1" w:tplc="04050019" w:tentative="1">
      <w:start w:val="1"/>
      <w:numFmt w:val="lowerLetter"/>
      <w:lvlText w:val="%2."/>
      <w:lvlJc w:val="left"/>
      <w:pPr>
        <w:tabs>
          <w:tab w:val="num" w:pos="1815"/>
        </w:tabs>
        <w:ind w:left="1815" w:hanging="360"/>
      </w:pPr>
    </w:lvl>
    <w:lvl w:ilvl="2" w:tplc="0405001B" w:tentative="1">
      <w:start w:val="1"/>
      <w:numFmt w:val="lowerRoman"/>
      <w:lvlText w:val="%3."/>
      <w:lvlJc w:val="right"/>
      <w:pPr>
        <w:tabs>
          <w:tab w:val="num" w:pos="2535"/>
        </w:tabs>
        <w:ind w:left="2535" w:hanging="180"/>
      </w:pPr>
    </w:lvl>
    <w:lvl w:ilvl="3" w:tplc="0405000F" w:tentative="1">
      <w:start w:val="1"/>
      <w:numFmt w:val="decimal"/>
      <w:lvlText w:val="%4."/>
      <w:lvlJc w:val="left"/>
      <w:pPr>
        <w:tabs>
          <w:tab w:val="num" w:pos="3255"/>
        </w:tabs>
        <w:ind w:left="3255" w:hanging="360"/>
      </w:pPr>
    </w:lvl>
    <w:lvl w:ilvl="4" w:tplc="04050019" w:tentative="1">
      <w:start w:val="1"/>
      <w:numFmt w:val="lowerLetter"/>
      <w:lvlText w:val="%5."/>
      <w:lvlJc w:val="left"/>
      <w:pPr>
        <w:tabs>
          <w:tab w:val="num" w:pos="3975"/>
        </w:tabs>
        <w:ind w:left="3975" w:hanging="360"/>
      </w:pPr>
    </w:lvl>
    <w:lvl w:ilvl="5" w:tplc="0405001B" w:tentative="1">
      <w:start w:val="1"/>
      <w:numFmt w:val="lowerRoman"/>
      <w:lvlText w:val="%6."/>
      <w:lvlJc w:val="right"/>
      <w:pPr>
        <w:tabs>
          <w:tab w:val="num" w:pos="4695"/>
        </w:tabs>
        <w:ind w:left="4695" w:hanging="180"/>
      </w:pPr>
    </w:lvl>
    <w:lvl w:ilvl="6" w:tplc="0405000F" w:tentative="1">
      <w:start w:val="1"/>
      <w:numFmt w:val="decimal"/>
      <w:lvlText w:val="%7."/>
      <w:lvlJc w:val="left"/>
      <w:pPr>
        <w:tabs>
          <w:tab w:val="num" w:pos="5415"/>
        </w:tabs>
        <w:ind w:left="5415" w:hanging="360"/>
      </w:pPr>
    </w:lvl>
    <w:lvl w:ilvl="7" w:tplc="04050019" w:tentative="1">
      <w:start w:val="1"/>
      <w:numFmt w:val="lowerLetter"/>
      <w:lvlText w:val="%8."/>
      <w:lvlJc w:val="left"/>
      <w:pPr>
        <w:tabs>
          <w:tab w:val="num" w:pos="6135"/>
        </w:tabs>
        <w:ind w:left="6135" w:hanging="360"/>
      </w:pPr>
    </w:lvl>
    <w:lvl w:ilvl="8" w:tplc="0405001B" w:tentative="1">
      <w:start w:val="1"/>
      <w:numFmt w:val="lowerRoman"/>
      <w:lvlText w:val="%9."/>
      <w:lvlJc w:val="right"/>
      <w:pPr>
        <w:tabs>
          <w:tab w:val="num" w:pos="6855"/>
        </w:tabs>
        <w:ind w:left="6855" w:hanging="180"/>
      </w:pPr>
    </w:lvl>
  </w:abstractNum>
  <w:abstractNum w:abstractNumId="3">
    <w:nsid w:val="165206B3"/>
    <w:multiLevelType w:val="hybridMultilevel"/>
    <w:tmpl w:val="7AB882C6"/>
    <w:lvl w:ilvl="0" w:tplc="3C4CB502">
      <w:start w:val="4"/>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DAC7C77"/>
    <w:multiLevelType w:val="hybridMultilevel"/>
    <w:tmpl w:val="88546930"/>
    <w:lvl w:ilvl="0" w:tplc="D1FA0C74">
      <w:start w:val="728"/>
      <w:numFmt w:val="bullet"/>
      <w:lvlText w:val="-"/>
      <w:lvlJc w:val="left"/>
      <w:pPr>
        <w:tabs>
          <w:tab w:val="num" w:pos="720"/>
        </w:tabs>
        <w:ind w:left="720" w:hanging="360"/>
      </w:pPr>
      <w:rPr>
        <w:rFonts w:ascii="Arial" w:eastAsia="Times New Roman" w:hAnsi="Arial" w:cs="Arial" w:hint="default"/>
      </w:rPr>
    </w:lvl>
    <w:lvl w:ilvl="1" w:tplc="304429E8">
      <w:start w:val="1"/>
      <w:numFmt w:val="bullet"/>
      <w:lvlText w:val="-"/>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201D2665"/>
    <w:multiLevelType w:val="hybridMultilevel"/>
    <w:tmpl w:val="3BC07E60"/>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151678A"/>
    <w:multiLevelType w:val="hybridMultilevel"/>
    <w:tmpl w:val="B4D258A4"/>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2FA19E2"/>
    <w:multiLevelType w:val="hybridMultilevel"/>
    <w:tmpl w:val="D7B00E30"/>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33F444E1"/>
    <w:multiLevelType w:val="hybridMultilevel"/>
    <w:tmpl w:val="78A83BF2"/>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35623444"/>
    <w:multiLevelType w:val="multilevel"/>
    <w:tmpl w:val="62B2E1DE"/>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1425"/>
        </w:tabs>
        <w:ind w:left="1425" w:hanging="855"/>
      </w:pPr>
      <w:rPr>
        <w:rFonts w:hint="default"/>
      </w:rPr>
    </w:lvl>
    <w:lvl w:ilvl="2">
      <w:start w:val="1"/>
      <w:numFmt w:val="decimal"/>
      <w:pStyle w:val="nadpis4tz"/>
      <w:lvlText w:val="%1.%2.%3."/>
      <w:lvlJc w:val="left"/>
      <w:pPr>
        <w:tabs>
          <w:tab w:val="num" w:pos="1995"/>
        </w:tabs>
        <w:ind w:left="1995" w:hanging="855"/>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360"/>
        </w:tabs>
        <w:ind w:left="6360" w:hanging="1800"/>
      </w:pPr>
      <w:rPr>
        <w:rFonts w:hint="default"/>
      </w:rPr>
    </w:lvl>
  </w:abstractNum>
  <w:abstractNum w:abstractNumId="10">
    <w:nsid w:val="35F40698"/>
    <w:multiLevelType w:val="hybridMultilevel"/>
    <w:tmpl w:val="23E203EE"/>
    <w:lvl w:ilvl="0" w:tplc="04050017">
      <w:start w:val="1"/>
      <w:numFmt w:val="lowerLetter"/>
      <w:lvlText w:val="%1)"/>
      <w:lvlJc w:val="left"/>
      <w:pPr>
        <w:tabs>
          <w:tab w:val="num" w:pos="720"/>
        </w:tabs>
        <w:ind w:left="720" w:hanging="360"/>
      </w:pPr>
      <w:rPr>
        <w:rFonts w:hint="default"/>
      </w:rPr>
    </w:lvl>
    <w:lvl w:ilvl="1" w:tplc="D1FA0C74">
      <w:start w:val="728"/>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DCC0AE9"/>
    <w:multiLevelType w:val="hybridMultilevel"/>
    <w:tmpl w:val="8BE0A366"/>
    <w:lvl w:ilvl="0" w:tplc="187242F8">
      <w:numFmt w:val="bullet"/>
      <w:lvlText w:val="-"/>
      <w:lvlJc w:val="left"/>
      <w:pPr>
        <w:tabs>
          <w:tab w:val="num" w:pos="720"/>
        </w:tabs>
        <w:ind w:left="720" w:hanging="360"/>
      </w:pPr>
      <w:rPr>
        <w:rFonts w:ascii="PalmSprings" w:eastAsia="Times New Roman" w:hAnsi="PalmSprings"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E6E3E74"/>
    <w:multiLevelType w:val="hybridMultilevel"/>
    <w:tmpl w:val="B5CE10C4"/>
    <w:lvl w:ilvl="0" w:tplc="09845404">
      <w:start w:val="5"/>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5ED5D35"/>
    <w:multiLevelType w:val="hybridMultilevel"/>
    <w:tmpl w:val="FC38B038"/>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4889705D"/>
    <w:multiLevelType w:val="hybridMultilevel"/>
    <w:tmpl w:val="E1BEC3A2"/>
    <w:lvl w:ilvl="0" w:tplc="0405000D">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575C355F"/>
    <w:multiLevelType w:val="hybridMultilevel"/>
    <w:tmpl w:val="B4D258A4"/>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597814BF"/>
    <w:multiLevelType w:val="hybridMultilevel"/>
    <w:tmpl w:val="1792829A"/>
    <w:lvl w:ilvl="0" w:tplc="D1FA0C74">
      <w:start w:val="728"/>
      <w:numFmt w:val="bullet"/>
      <w:lvlText w:val="-"/>
      <w:lvlJc w:val="left"/>
      <w:pPr>
        <w:tabs>
          <w:tab w:val="num" w:pos="720"/>
        </w:tabs>
        <w:ind w:left="720" w:hanging="360"/>
      </w:pPr>
      <w:rPr>
        <w:rFonts w:ascii="Arial" w:eastAsia="Times New Roman" w:hAnsi="Arial" w:cs="Arial" w:hint="default"/>
      </w:rPr>
    </w:lvl>
    <w:lvl w:ilvl="1" w:tplc="1E562602">
      <w:start w:val="1"/>
      <w:numFmt w:val="bullet"/>
      <w:lvlText w:val="-"/>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CC71046"/>
    <w:multiLevelType w:val="hybridMultilevel"/>
    <w:tmpl w:val="06C65962"/>
    <w:lvl w:ilvl="0" w:tplc="D1FA0C74">
      <w:start w:val="728"/>
      <w:numFmt w:val="bullet"/>
      <w:lvlText w:val="-"/>
      <w:lvlJc w:val="left"/>
      <w:pPr>
        <w:tabs>
          <w:tab w:val="num" w:pos="1290"/>
        </w:tabs>
        <w:ind w:left="1290" w:hanging="360"/>
      </w:pPr>
      <w:rPr>
        <w:rFonts w:ascii="Arial" w:eastAsia="Times New Roman" w:hAnsi="Arial" w:cs="Arial" w:hint="default"/>
      </w:rPr>
    </w:lvl>
    <w:lvl w:ilvl="1" w:tplc="04050003">
      <w:start w:val="1"/>
      <w:numFmt w:val="bullet"/>
      <w:lvlText w:val="o"/>
      <w:lvlJc w:val="left"/>
      <w:pPr>
        <w:tabs>
          <w:tab w:val="num" w:pos="2010"/>
        </w:tabs>
        <w:ind w:left="2010" w:hanging="360"/>
      </w:pPr>
      <w:rPr>
        <w:rFonts w:ascii="Courier New" w:hAnsi="Courier New" w:cs="Courier New" w:hint="default"/>
      </w:rPr>
    </w:lvl>
    <w:lvl w:ilvl="2" w:tplc="04050005" w:tentative="1">
      <w:start w:val="1"/>
      <w:numFmt w:val="bullet"/>
      <w:lvlText w:val=""/>
      <w:lvlJc w:val="left"/>
      <w:pPr>
        <w:tabs>
          <w:tab w:val="num" w:pos="2730"/>
        </w:tabs>
        <w:ind w:left="2730" w:hanging="360"/>
      </w:pPr>
      <w:rPr>
        <w:rFonts w:ascii="Wingdings" w:hAnsi="Wingdings" w:hint="default"/>
      </w:rPr>
    </w:lvl>
    <w:lvl w:ilvl="3" w:tplc="04050001" w:tentative="1">
      <w:start w:val="1"/>
      <w:numFmt w:val="bullet"/>
      <w:lvlText w:val=""/>
      <w:lvlJc w:val="left"/>
      <w:pPr>
        <w:tabs>
          <w:tab w:val="num" w:pos="3450"/>
        </w:tabs>
        <w:ind w:left="3450" w:hanging="360"/>
      </w:pPr>
      <w:rPr>
        <w:rFonts w:ascii="Symbol" w:hAnsi="Symbol" w:hint="default"/>
      </w:rPr>
    </w:lvl>
    <w:lvl w:ilvl="4" w:tplc="04050003" w:tentative="1">
      <w:start w:val="1"/>
      <w:numFmt w:val="bullet"/>
      <w:lvlText w:val="o"/>
      <w:lvlJc w:val="left"/>
      <w:pPr>
        <w:tabs>
          <w:tab w:val="num" w:pos="4170"/>
        </w:tabs>
        <w:ind w:left="4170" w:hanging="360"/>
      </w:pPr>
      <w:rPr>
        <w:rFonts w:ascii="Courier New" w:hAnsi="Courier New" w:cs="Courier New" w:hint="default"/>
      </w:rPr>
    </w:lvl>
    <w:lvl w:ilvl="5" w:tplc="04050005" w:tentative="1">
      <w:start w:val="1"/>
      <w:numFmt w:val="bullet"/>
      <w:lvlText w:val=""/>
      <w:lvlJc w:val="left"/>
      <w:pPr>
        <w:tabs>
          <w:tab w:val="num" w:pos="4890"/>
        </w:tabs>
        <w:ind w:left="4890" w:hanging="360"/>
      </w:pPr>
      <w:rPr>
        <w:rFonts w:ascii="Wingdings" w:hAnsi="Wingdings" w:hint="default"/>
      </w:rPr>
    </w:lvl>
    <w:lvl w:ilvl="6" w:tplc="04050001" w:tentative="1">
      <w:start w:val="1"/>
      <w:numFmt w:val="bullet"/>
      <w:lvlText w:val=""/>
      <w:lvlJc w:val="left"/>
      <w:pPr>
        <w:tabs>
          <w:tab w:val="num" w:pos="5610"/>
        </w:tabs>
        <w:ind w:left="5610" w:hanging="360"/>
      </w:pPr>
      <w:rPr>
        <w:rFonts w:ascii="Symbol" w:hAnsi="Symbol" w:hint="default"/>
      </w:rPr>
    </w:lvl>
    <w:lvl w:ilvl="7" w:tplc="04050003" w:tentative="1">
      <w:start w:val="1"/>
      <w:numFmt w:val="bullet"/>
      <w:lvlText w:val="o"/>
      <w:lvlJc w:val="left"/>
      <w:pPr>
        <w:tabs>
          <w:tab w:val="num" w:pos="6330"/>
        </w:tabs>
        <w:ind w:left="6330" w:hanging="360"/>
      </w:pPr>
      <w:rPr>
        <w:rFonts w:ascii="Courier New" w:hAnsi="Courier New" w:cs="Courier New" w:hint="default"/>
      </w:rPr>
    </w:lvl>
    <w:lvl w:ilvl="8" w:tplc="04050005" w:tentative="1">
      <w:start w:val="1"/>
      <w:numFmt w:val="bullet"/>
      <w:lvlText w:val=""/>
      <w:lvlJc w:val="left"/>
      <w:pPr>
        <w:tabs>
          <w:tab w:val="num" w:pos="7050"/>
        </w:tabs>
        <w:ind w:left="7050" w:hanging="360"/>
      </w:pPr>
      <w:rPr>
        <w:rFonts w:ascii="Wingdings" w:hAnsi="Wingdings" w:hint="default"/>
      </w:rPr>
    </w:lvl>
  </w:abstractNum>
  <w:abstractNum w:abstractNumId="18">
    <w:nsid w:val="5CEC0689"/>
    <w:multiLevelType w:val="multilevel"/>
    <w:tmpl w:val="A65C80A4"/>
    <w:lvl w:ilvl="0">
      <w:start w:val="1"/>
      <w:numFmt w:val="decimal"/>
      <w:pStyle w:val="nadpis1CharChar"/>
      <w:lvlText w:val="%1."/>
      <w:lvlJc w:val="left"/>
      <w:pPr>
        <w:tabs>
          <w:tab w:val="num" w:pos="360"/>
        </w:tabs>
        <w:ind w:left="360" w:hanging="360"/>
      </w:pPr>
    </w:lvl>
    <w:lvl w:ilvl="1">
      <w:start w:val="1"/>
      <w:numFmt w:val="decimal"/>
      <w:pStyle w:val="nadpis2"/>
      <w:lvlText w:val="%1.%2."/>
      <w:lvlJc w:val="left"/>
      <w:pPr>
        <w:tabs>
          <w:tab w:val="num" w:pos="1080"/>
        </w:tabs>
        <w:ind w:left="792" w:hanging="432"/>
      </w:pPr>
    </w:lvl>
    <w:lvl w:ilvl="2">
      <w:start w:val="1"/>
      <w:numFmt w:val="decimal"/>
      <w:pStyle w:val="nadpis3"/>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9">
    <w:nsid w:val="5F7970AC"/>
    <w:multiLevelType w:val="hybridMultilevel"/>
    <w:tmpl w:val="F01E6A36"/>
    <w:lvl w:ilvl="0" w:tplc="38080D4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623C708B"/>
    <w:multiLevelType w:val="hybridMultilevel"/>
    <w:tmpl w:val="E8CEC0A4"/>
    <w:lvl w:ilvl="0" w:tplc="0405000D">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6423667A"/>
    <w:multiLevelType w:val="hybridMultilevel"/>
    <w:tmpl w:val="7B90E9E2"/>
    <w:lvl w:ilvl="0" w:tplc="0405000D">
      <w:start w:val="1"/>
      <w:numFmt w:val="bullet"/>
      <w:lvlText w:val=""/>
      <w:lvlJc w:val="left"/>
      <w:pPr>
        <w:tabs>
          <w:tab w:val="num" w:pos="720"/>
        </w:tabs>
        <w:ind w:left="720" w:hanging="360"/>
      </w:pPr>
      <w:rPr>
        <w:rFonts w:ascii="Wingdings" w:hAnsi="Wingdings" w:hint="default"/>
      </w:rPr>
    </w:lvl>
    <w:lvl w:ilvl="1" w:tplc="62ACCE4A">
      <w:start w:val="12"/>
      <w:numFmt w:val="bullet"/>
      <w:lvlText w:val="-"/>
      <w:lvlJc w:val="left"/>
      <w:pPr>
        <w:tabs>
          <w:tab w:val="num" w:pos="1440"/>
        </w:tabs>
        <w:ind w:left="1440" w:hanging="360"/>
      </w:pPr>
      <w:rPr>
        <w:rFonts w:ascii="Arial" w:eastAsia="Times New Roman" w:hAnsi="Arial" w:cs="Arial" w:hint="default"/>
      </w:rPr>
    </w:lvl>
    <w:lvl w:ilvl="2" w:tplc="0405000D">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6C8576BF"/>
    <w:multiLevelType w:val="hybridMultilevel"/>
    <w:tmpl w:val="2B8C095E"/>
    <w:lvl w:ilvl="0" w:tplc="1206C968">
      <w:start w:val="1"/>
      <w:numFmt w:val="lowerLetter"/>
      <w:lvlText w:val="%1)"/>
      <w:lvlJc w:val="left"/>
      <w:pPr>
        <w:tabs>
          <w:tab w:val="num" w:pos="1095"/>
        </w:tabs>
        <w:ind w:left="1095" w:hanging="360"/>
      </w:pPr>
      <w:rPr>
        <w:rFonts w:hint="default"/>
      </w:rPr>
    </w:lvl>
    <w:lvl w:ilvl="1" w:tplc="04050019" w:tentative="1">
      <w:start w:val="1"/>
      <w:numFmt w:val="lowerLetter"/>
      <w:lvlText w:val="%2."/>
      <w:lvlJc w:val="left"/>
      <w:pPr>
        <w:tabs>
          <w:tab w:val="num" w:pos="1815"/>
        </w:tabs>
        <w:ind w:left="1815" w:hanging="360"/>
      </w:pPr>
    </w:lvl>
    <w:lvl w:ilvl="2" w:tplc="0405001B" w:tentative="1">
      <w:start w:val="1"/>
      <w:numFmt w:val="lowerRoman"/>
      <w:lvlText w:val="%3."/>
      <w:lvlJc w:val="right"/>
      <w:pPr>
        <w:tabs>
          <w:tab w:val="num" w:pos="2535"/>
        </w:tabs>
        <w:ind w:left="2535" w:hanging="180"/>
      </w:pPr>
    </w:lvl>
    <w:lvl w:ilvl="3" w:tplc="0405000F" w:tentative="1">
      <w:start w:val="1"/>
      <w:numFmt w:val="decimal"/>
      <w:lvlText w:val="%4."/>
      <w:lvlJc w:val="left"/>
      <w:pPr>
        <w:tabs>
          <w:tab w:val="num" w:pos="3255"/>
        </w:tabs>
        <w:ind w:left="3255" w:hanging="360"/>
      </w:pPr>
    </w:lvl>
    <w:lvl w:ilvl="4" w:tplc="04050019" w:tentative="1">
      <w:start w:val="1"/>
      <w:numFmt w:val="lowerLetter"/>
      <w:lvlText w:val="%5."/>
      <w:lvlJc w:val="left"/>
      <w:pPr>
        <w:tabs>
          <w:tab w:val="num" w:pos="3975"/>
        </w:tabs>
        <w:ind w:left="3975" w:hanging="360"/>
      </w:pPr>
    </w:lvl>
    <w:lvl w:ilvl="5" w:tplc="0405001B" w:tentative="1">
      <w:start w:val="1"/>
      <w:numFmt w:val="lowerRoman"/>
      <w:lvlText w:val="%6."/>
      <w:lvlJc w:val="right"/>
      <w:pPr>
        <w:tabs>
          <w:tab w:val="num" w:pos="4695"/>
        </w:tabs>
        <w:ind w:left="4695" w:hanging="180"/>
      </w:pPr>
    </w:lvl>
    <w:lvl w:ilvl="6" w:tplc="0405000F" w:tentative="1">
      <w:start w:val="1"/>
      <w:numFmt w:val="decimal"/>
      <w:lvlText w:val="%7."/>
      <w:lvlJc w:val="left"/>
      <w:pPr>
        <w:tabs>
          <w:tab w:val="num" w:pos="5415"/>
        </w:tabs>
        <w:ind w:left="5415" w:hanging="360"/>
      </w:pPr>
    </w:lvl>
    <w:lvl w:ilvl="7" w:tplc="04050019" w:tentative="1">
      <w:start w:val="1"/>
      <w:numFmt w:val="lowerLetter"/>
      <w:lvlText w:val="%8."/>
      <w:lvlJc w:val="left"/>
      <w:pPr>
        <w:tabs>
          <w:tab w:val="num" w:pos="6135"/>
        </w:tabs>
        <w:ind w:left="6135" w:hanging="360"/>
      </w:pPr>
    </w:lvl>
    <w:lvl w:ilvl="8" w:tplc="0405001B" w:tentative="1">
      <w:start w:val="1"/>
      <w:numFmt w:val="lowerRoman"/>
      <w:lvlText w:val="%9."/>
      <w:lvlJc w:val="right"/>
      <w:pPr>
        <w:tabs>
          <w:tab w:val="num" w:pos="6855"/>
        </w:tabs>
        <w:ind w:left="6855" w:hanging="180"/>
      </w:pPr>
    </w:lvl>
  </w:abstractNum>
  <w:num w:numId="1">
    <w:abstractNumId w:val="18"/>
  </w:num>
  <w:num w:numId="2">
    <w:abstractNumId w:val="5"/>
  </w:num>
  <w:num w:numId="3">
    <w:abstractNumId w:val="9"/>
  </w:num>
  <w:num w:numId="4">
    <w:abstractNumId w:val="20"/>
  </w:num>
  <w:num w:numId="5">
    <w:abstractNumId w:val="19"/>
  </w:num>
  <w:num w:numId="6">
    <w:abstractNumId w:val="17"/>
  </w:num>
  <w:num w:numId="7">
    <w:abstractNumId w:val="6"/>
  </w:num>
  <w:num w:numId="8">
    <w:abstractNumId w:val="7"/>
  </w:num>
  <w:num w:numId="9">
    <w:abstractNumId w:val="21"/>
  </w:num>
  <w:num w:numId="10">
    <w:abstractNumId w:val="14"/>
  </w:num>
  <w:num w:numId="11">
    <w:abstractNumId w:val="12"/>
  </w:num>
  <w:num w:numId="12">
    <w:abstractNumId w:val="11"/>
  </w:num>
  <w:num w:numId="13">
    <w:abstractNumId w:val="22"/>
  </w:num>
  <w:num w:numId="14">
    <w:abstractNumId w:val="3"/>
  </w:num>
  <w:num w:numId="15">
    <w:abstractNumId w:val="1"/>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10"/>
  </w:num>
  <w:num w:numId="20">
    <w:abstractNumId w:val="0"/>
  </w:num>
  <w:num w:numId="21">
    <w:abstractNumId w:val="13"/>
  </w:num>
  <w:num w:numId="22">
    <w:abstractNumId w:val="8"/>
  </w:num>
  <w:num w:numId="23">
    <w:abstractNumId w:val="16"/>
  </w:num>
  <w:num w:numId="24">
    <w:abstractNumId w:val="4"/>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50"/>
  <w:removePersonalInformation/>
  <w:removeDateAndTime/>
  <w:proofState w:spelling="clean" w:grammar="clean"/>
  <w:stylePaneFormatFilter w:val="3F01"/>
  <w:doNotTrackMove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4">
      <o:colormenu v:ext="edit" fillcolor="none"/>
    </o:shapedefaults>
  </w:hdrShapeDefaults>
  <w:footnotePr>
    <w:numRestart w:val="eachSect"/>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63AE0"/>
    <w:rsid w:val="0000122E"/>
    <w:rsid w:val="00001E15"/>
    <w:rsid w:val="0000200B"/>
    <w:rsid w:val="0000262B"/>
    <w:rsid w:val="0000375D"/>
    <w:rsid w:val="000039EF"/>
    <w:rsid w:val="000068E2"/>
    <w:rsid w:val="0000696C"/>
    <w:rsid w:val="00006989"/>
    <w:rsid w:val="000124FA"/>
    <w:rsid w:val="00013BA9"/>
    <w:rsid w:val="000158C1"/>
    <w:rsid w:val="00016256"/>
    <w:rsid w:val="00017357"/>
    <w:rsid w:val="000205FE"/>
    <w:rsid w:val="0002219E"/>
    <w:rsid w:val="0002270C"/>
    <w:rsid w:val="00022D6B"/>
    <w:rsid w:val="00022DAC"/>
    <w:rsid w:val="000267F8"/>
    <w:rsid w:val="00030BC7"/>
    <w:rsid w:val="00033C96"/>
    <w:rsid w:val="000344D8"/>
    <w:rsid w:val="00036602"/>
    <w:rsid w:val="00040B74"/>
    <w:rsid w:val="000414A7"/>
    <w:rsid w:val="00041896"/>
    <w:rsid w:val="00044C08"/>
    <w:rsid w:val="00045A18"/>
    <w:rsid w:val="00047AEA"/>
    <w:rsid w:val="00047E5D"/>
    <w:rsid w:val="00047FD2"/>
    <w:rsid w:val="0005100B"/>
    <w:rsid w:val="000513BD"/>
    <w:rsid w:val="0005213D"/>
    <w:rsid w:val="00052EBC"/>
    <w:rsid w:val="00053702"/>
    <w:rsid w:val="00056637"/>
    <w:rsid w:val="00061169"/>
    <w:rsid w:val="00065463"/>
    <w:rsid w:val="00065B69"/>
    <w:rsid w:val="00072893"/>
    <w:rsid w:val="00073991"/>
    <w:rsid w:val="00074439"/>
    <w:rsid w:val="00075351"/>
    <w:rsid w:val="0007591D"/>
    <w:rsid w:val="00077A70"/>
    <w:rsid w:val="000828ED"/>
    <w:rsid w:val="00083C41"/>
    <w:rsid w:val="00084BB5"/>
    <w:rsid w:val="00084E67"/>
    <w:rsid w:val="000864A7"/>
    <w:rsid w:val="00087329"/>
    <w:rsid w:val="0009027D"/>
    <w:rsid w:val="0009190E"/>
    <w:rsid w:val="0009345F"/>
    <w:rsid w:val="00093AB4"/>
    <w:rsid w:val="000941FB"/>
    <w:rsid w:val="000952DC"/>
    <w:rsid w:val="000A1513"/>
    <w:rsid w:val="000A239B"/>
    <w:rsid w:val="000A2CC7"/>
    <w:rsid w:val="000A6765"/>
    <w:rsid w:val="000A6F08"/>
    <w:rsid w:val="000B1206"/>
    <w:rsid w:val="000B3603"/>
    <w:rsid w:val="000B399E"/>
    <w:rsid w:val="000B64A1"/>
    <w:rsid w:val="000B6CAD"/>
    <w:rsid w:val="000C1004"/>
    <w:rsid w:val="000C2B3E"/>
    <w:rsid w:val="000C4BC1"/>
    <w:rsid w:val="000D0B05"/>
    <w:rsid w:val="000D1CC5"/>
    <w:rsid w:val="000D23AB"/>
    <w:rsid w:val="000D2C95"/>
    <w:rsid w:val="000D4512"/>
    <w:rsid w:val="000D4974"/>
    <w:rsid w:val="000D5CAE"/>
    <w:rsid w:val="000E0D2D"/>
    <w:rsid w:val="000E0FB2"/>
    <w:rsid w:val="000E62B1"/>
    <w:rsid w:val="000E6D5A"/>
    <w:rsid w:val="000F0EFB"/>
    <w:rsid w:val="000F15BE"/>
    <w:rsid w:val="000F2EFE"/>
    <w:rsid w:val="000F39F5"/>
    <w:rsid w:val="000F3A30"/>
    <w:rsid w:val="000F4214"/>
    <w:rsid w:val="000F66C7"/>
    <w:rsid w:val="00100C0C"/>
    <w:rsid w:val="00103B65"/>
    <w:rsid w:val="00103C2B"/>
    <w:rsid w:val="00104900"/>
    <w:rsid w:val="00112246"/>
    <w:rsid w:val="0011732B"/>
    <w:rsid w:val="00125003"/>
    <w:rsid w:val="00125EB2"/>
    <w:rsid w:val="00127E22"/>
    <w:rsid w:val="00131184"/>
    <w:rsid w:val="00133300"/>
    <w:rsid w:val="00133B03"/>
    <w:rsid w:val="001359FE"/>
    <w:rsid w:val="00137C60"/>
    <w:rsid w:val="00137D88"/>
    <w:rsid w:val="0014003D"/>
    <w:rsid w:val="00140BB2"/>
    <w:rsid w:val="001457F0"/>
    <w:rsid w:val="00152F85"/>
    <w:rsid w:val="0015331A"/>
    <w:rsid w:val="001544E8"/>
    <w:rsid w:val="00157C6C"/>
    <w:rsid w:val="00162B25"/>
    <w:rsid w:val="00167E7B"/>
    <w:rsid w:val="00171E56"/>
    <w:rsid w:val="00172C20"/>
    <w:rsid w:val="0017389D"/>
    <w:rsid w:val="001738CA"/>
    <w:rsid w:val="00173AD2"/>
    <w:rsid w:val="00173C19"/>
    <w:rsid w:val="0017549E"/>
    <w:rsid w:val="00175A2C"/>
    <w:rsid w:val="00182D63"/>
    <w:rsid w:val="00184480"/>
    <w:rsid w:val="0018487D"/>
    <w:rsid w:val="00185E1B"/>
    <w:rsid w:val="00187405"/>
    <w:rsid w:val="00187EE3"/>
    <w:rsid w:val="00190249"/>
    <w:rsid w:val="00193541"/>
    <w:rsid w:val="001937CD"/>
    <w:rsid w:val="00194E59"/>
    <w:rsid w:val="00195626"/>
    <w:rsid w:val="0019669C"/>
    <w:rsid w:val="001A40C0"/>
    <w:rsid w:val="001A4F62"/>
    <w:rsid w:val="001A56E4"/>
    <w:rsid w:val="001A6FCE"/>
    <w:rsid w:val="001B1BF8"/>
    <w:rsid w:val="001B26B9"/>
    <w:rsid w:val="001B302D"/>
    <w:rsid w:val="001B3FBA"/>
    <w:rsid w:val="001B4D4C"/>
    <w:rsid w:val="001C1CE0"/>
    <w:rsid w:val="001C28F4"/>
    <w:rsid w:val="001C448B"/>
    <w:rsid w:val="001C5DD1"/>
    <w:rsid w:val="001C6701"/>
    <w:rsid w:val="001D010B"/>
    <w:rsid w:val="001D1945"/>
    <w:rsid w:val="001D217A"/>
    <w:rsid w:val="001D30D2"/>
    <w:rsid w:val="001D326D"/>
    <w:rsid w:val="001D5109"/>
    <w:rsid w:val="001D79D4"/>
    <w:rsid w:val="001D7CD9"/>
    <w:rsid w:val="001E4F66"/>
    <w:rsid w:val="001E5749"/>
    <w:rsid w:val="001E7851"/>
    <w:rsid w:val="001E7EBA"/>
    <w:rsid w:val="001F26C5"/>
    <w:rsid w:val="001F2F01"/>
    <w:rsid w:val="001F4095"/>
    <w:rsid w:val="002026B6"/>
    <w:rsid w:val="00211519"/>
    <w:rsid w:val="002150A7"/>
    <w:rsid w:val="0021558F"/>
    <w:rsid w:val="00224EDA"/>
    <w:rsid w:val="0022525D"/>
    <w:rsid w:val="00226C80"/>
    <w:rsid w:val="002322AE"/>
    <w:rsid w:val="00232A44"/>
    <w:rsid w:val="00232BD6"/>
    <w:rsid w:val="00236258"/>
    <w:rsid w:val="00236B10"/>
    <w:rsid w:val="0023732C"/>
    <w:rsid w:val="00241F1B"/>
    <w:rsid w:val="00245D84"/>
    <w:rsid w:val="00252788"/>
    <w:rsid w:val="002535EA"/>
    <w:rsid w:val="002549A6"/>
    <w:rsid w:val="00254E0D"/>
    <w:rsid w:val="002571AE"/>
    <w:rsid w:val="00257520"/>
    <w:rsid w:val="00257DC9"/>
    <w:rsid w:val="0026147F"/>
    <w:rsid w:val="002633CA"/>
    <w:rsid w:val="00263AE0"/>
    <w:rsid w:val="0026504A"/>
    <w:rsid w:val="00270AF3"/>
    <w:rsid w:val="00274DBF"/>
    <w:rsid w:val="0027590E"/>
    <w:rsid w:val="002759A9"/>
    <w:rsid w:val="00276C19"/>
    <w:rsid w:val="00276D5B"/>
    <w:rsid w:val="00277E8D"/>
    <w:rsid w:val="00282618"/>
    <w:rsid w:val="0028359C"/>
    <w:rsid w:val="00285291"/>
    <w:rsid w:val="002917DB"/>
    <w:rsid w:val="002924D4"/>
    <w:rsid w:val="00293AC7"/>
    <w:rsid w:val="00293B22"/>
    <w:rsid w:val="00295D90"/>
    <w:rsid w:val="002A0119"/>
    <w:rsid w:val="002A1029"/>
    <w:rsid w:val="002A1272"/>
    <w:rsid w:val="002A13C0"/>
    <w:rsid w:val="002A4DBD"/>
    <w:rsid w:val="002A5771"/>
    <w:rsid w:val="002A665D"/>
    <w:rsid w:val="002A6DE2"/>
    <w:rsid w:val="002B08C3"/>
    <w:rsid w:val="002B4BEE"/>
    <w:rsid w:val="002C29B5"/>
    <w:rsid w:val="002C2B82"/>
    <w:rsid w:val="002C48E1"/>
    <w:rsid w:val="002C5E10"/>
    <w:rsid w:val="002C6283"/>
    <w:rsid w:val="002D19B8"/>
    <w:rsid w:val="002D2616"/>
    <w:rsid w:val="002D2D1F"/>
    <w:rsid w:val="002D34D8"/>
    <w:rsid w:val="002D732A"/>
    <w:rsid w:val="002E505D"/>
    <w:rsid w:val="002E5A6F"/>
    <w:rsid w:val="002E6E4A"/>
    <w:rsid w:val="002E6FF7"/>
    <w:rsid w:val="002E7A51"/>
    <w:rsid w:val="002F0193"/>
    <w:rsid w:val="002F2424"/>
    <w:rsid w:val="002F66C7"/>
    <w:rsid w:val="0030263E"/>
    <w:rsid w:val="003034E1"/>
    <w:rsid w:val="00304FDF"/>
    <w:rsid w:val="00305251"/>
    <w:rsid w:val="00307044"/>
    <w:rsid w:val="00310312"/>
    <w:rsid w:val="0031290B"/>
    <w:rsid w:val="00315488"/>
    <w:rsid w:val="003169F8"/>
    <w:rsid w:val="003175B5"/>
    <w:rsid w:val="00324B2D"/>
    <w:rsid w:val="00325B33"/>
    <w:rsid w:val="0032718D"/>
    <w:rsid w:val="0032772B"/>
    <w:rsid w:val="00330126"/>
    <w:rsid w:val="00331292"/>
    <w:rsid w:val="00335F14"/>
    <w:rsid w:val="00340054"/>
    <w:rsid w:val="003421AD"/>
    <w:rsid w:val="00343700"/>
    <w:rsid w:val="003519A5"/>
    <w:rsid w:val="003521DB"/>
    <w:rsid w:val="00354BF0"/>
    <w:rsid w:val="00354EC0"/>
    <w:rsid w:val="00356C5B"/>
    <w:rsid w:val="00356F5F"/>
    <w:rsid w:val="00360125"/>
    <w:rsid w:val="00360B81"/>
    <w:rsid w:val="003617ED"/>
    <w:rsid w:val="00361F94"/>
    <w:rsid w:val="003620D5"/>
    <w:rsid w:val="00363C62"/>
    <w:rsid w:val="00365C84"/>
    <w:rsid w:val="00366498"/>
    <w:rsid w:val="00366FAA"/>
    <w:rsid w:val="00371F3B"/>
    <w:rsid w:val="003727D8"/>
    <w:rsid w:val="0037725A"/>
    <w:rsid w:val="0037775F"/>
    <w:rsid w:val="00380D06"/>
    <w:rsid w:val="00385B4C"/>
    <w:rsid w:val="00386CE0"/>
    <w:rsid w:val="003874C1"/>
    <w:rsid w:val="003902C6"/>
    <w:rsid w:val="0039114C"/>
    <w:rsid w:val="00391DCD"/>
    <w:rsid w:val="00394E9E"/>
    <w:rsid w:val="00396BB8"/>
    <w:rsid w:val="00397572"/>
    <w:rsid w:val="003A2713"/>
    <w:rsid w:val="003A4D02"/>
    <w:rsid w:val="003A56F9"/>
    <w:rsid w:val="003A6047"/>
    <w:rsid w:val="003B2F32"/>
    <w:rsid w:val="003B2F73"/>
    <w:rsid w:val="003B40C6"/>
    <w:rsid w:val="003B42E4"/>
    <w:rsid w:val="003B526F"/>
    <w:rsid w:val="003B5F11"/>
    <w:rsid w:val="003B7786"/>
    <w:rsid w:val="003C1343"/>
    <w:rsid w:val="003C1879"/>
    <w:rsid w:val="003C1D65"/>
    <w:rsid w:val="003C55C9"/>
    <w:rsid w:val="003C6166"/>
    <w:rsid w:val="003C6C80"/>
    <w:rsid w:val="003C6F5F"/>
    <w:rsid w:val="003C7682"/>
    <w:rsid w:val="003D0503"/>
    <w:rsid w:val="003D272A"/>
    <w:rsid w:val="003D356B"/>
    <w:rsid w:val="003D3F71"/>
    <w:rsid w:val="003D41CA"/>
    <w:rsid w:val="003D73AB"/>
    <w:rsid w:val="003E44F1"/>
    <w:rsid w:val="003E548B"/>
    <w:rsid w:val="003E6BF2"/>
    <w:rsid w:val="003E7B6F"/>
    <w:rsid w:val="003E7BE6"/>
    <w:rsid w:val="003F0EFD"/>
    <w:rsid w:val="003F28D4"/>
    <w:rsid w:val="003F3875"/>
    <w:rsid w:val="003F3C9B"/>
    <w:rsid w:val="003F4889"/>
    <w:rsid w:val="003F7FFC"/>
    <w:rsid w:val="004034B1"/>
    <w:rsid w:val="00404EBF"/>
    <w:rsid w:val="00411E86"/>
    <w:rsid w:val="00414E22"/>
    <w:rsid w:val="00416FCA"/>
    <w:rsid w:val="00421863"/>
    <w:rsid w:val="00421C71"/>
    <w:rsid w:val="00421D41"/>
    <w:rsid w:val="004266CC"/>
    <w:rsid w:val="00427627"/>
    <w:rsid w:val="00430A8D"/>
    <w:rsid w:val="00430CD2"/>
    <w:rsid w:val="004329AA"/>
    <w:rsid w:val="00440E2C"/>
    <w:rsid w:val="00446A72"/>
    <w:rsid w:val="004510C5"/>
    <w:rsid w:val="00451129"/>
    <w:rsid w:val="00451BAA"/>
    <w:rsid w:val="0045275E"/>
    <w:rsid w:val="004529FD"/>
    <w:rsid w:val="00453C2D"/>
    <w:rsid w:val="0045444F"/>
    <w:rsid w:val="00455F19"/>
    <w:rsid w:val="00460323"/>
    <w:rsid w:val="004603AB"/>
    <w:rsid w:val="0046069C"/>
    <w:rsid w:val="00461A1E"/>
    <w:rsid w:val="004623BA"/>
    <w:rsid w:val="004628C8"/>
    <w:rsid w:val="00462CEA"/>
    <w:rsid w:val="0046369A"/>
    <w:rsid w:val="004650DC"/>
    <w:rsid w:val="004673E4"/>
    <w:rsid w:val="0046740B"/>
    <w:rsid w:val="00470B39"/>
    <w:rsid w:val="004711F4"/>
    <w:rsid w:val="00472F08"/>
    <w:rsid w:val="004734FF"/>
    <w:rsid w:val="00475F70"/>
    <w:rsid w:val="004807D6"/>
    <w:rsid w:val="004817F1"/>
    <w:rsid w:val="00483569"/>
    <w:rsid w:val="00484400"/>
    <w:rsid w:val="004853AA"/>
    <w:rsid w:val="004855FB"/>
    <w:rsid w:val="0048588B"/>
    <w:rsid w:val="00486D7C"/>
    <w:rsid w:val="00490B14"/>
    <w:rsid w:val="00495B61"/>
    <w:rsid w:val="004A1278"/>
    <w:rsid w:val="004A149F"/>
    <w:rsid w:val="004A4C59"/>
    <w:rsid w:val="004A7839"/>
    <w:rsid w:val="004B06DB"/>
    <w:rsid w:val="004B448D"/>
    <w:rsid w:val="004C0AB6"/>
    <w:rsid w:val="004C1F18"/>
    <w:rsid w:val="004C24F4"/>
    <w:rsid w:val="004C4342"/>
    <w:rsid w:val="004C7D5D"/>
    <w:rsid w:val="004D0FDB"/>
    <w:rsid w:val="004D32D2"/>
    <w:rsid w:val="004D3AA1"/>
    <w:rsid w:val="004D74FE"/>
    <w:rsid w:val="004E6A1E"/>
    <w:rsid w:val="004E7045"/>
    <w:rsid w:val="004F03B0"/>
    <w:rsid w:val="004F06E7"/>
    <w:rsid w:val="004F0E3F"/>
    <w:rsid w:val="00503F49"/>
    <w:rsid w:val="00504F0C"/>
    <w:rsid w:val="00512E1E"/>
    <w:rsid w:val="00513614"/>
    <w:rsid w:val="00513A37"/>
    <w:rsid w:val="00513B1A"/>
    <w:rsid w:val="00514575"/>
    <w:rsid w:val="0051500E"/>
    <w:rsid w:val="00515967"/>
    <w:rsid w:val="00522689"/>
    <w:rsid w:val="00523756"/>
    <w:rsid w:val="00523C34"/>
    <w:rsid w:val="005251A5"/>
    <w:rsid w:val="00530F08"/>
    <w:rsid w:val="00535D59"/>
    <w:rsid w:val="0053748B"/>
    <w:rsid w:val="00543344"/>
    <w:rsid w:val="00550E9A"/>
    <w:rsid w:val="005528AC"/>
    <w:rsid w:val="0055352C"/>
    <w:rsid w:val="005544C3"/>
    <w:rsid w:val="00555361"/>
    <w:rsid w:val="00556697"/>
    <w:rsid w:val="005612B2"/>
    <w:rsid w:val="00561994"/>
    <w:rsid w:val="005619BA"/>
    <w:rsid w:val="00561E11"/>
    <w:rsid w:val="005625E2"/>
    <w:rsid w:val="00565976"/>
    <w:rsid w:val="00566988"/>
    <w:rsid w:val="0057213D"/>
    <w:rsid w:val="00573B4A"/>
    <w:rsid w:val="005762DD"/>
    <w:rsid w:val="005839D1"/>
    <w:rsid w:val="00585286"/>
    <w:rsid w:val="005870DB"/>
    <w:rsid w:val="005878A3"/>
    <w:rsid w:val="00587FD4"/>
    <w:rsid w:val="00592A23"/>
    <w:rsid w:val="00592B89"/>
    <w:rsid w:val="00592F3D"/>
    <w:rsid w:val="00593896"/>
    <w:rsid w:val="00594069"/>
    <w:rsid w:val="00594200"/>
    <w:rsid w:val="0059489C"/>
    <w:rsid w:val="00594C3B"/>
    <w:rsid w:val="00594D29"/>
    <w:rsid w:val="00597837"/>
    <w:rsid w:val="005A150F"/>
    <w:rsid w:val="005A3DB4"/>
    <w:rsid w:val="005A3F29"/>
    <w:rsid w:val="005A59CC"/>
    <w:rsid w:val="005A5C9B"/>
    <w:rsid w:val="005B54DB"/>
    <w:rsid w:val="005C1F5F"/>
    <w:rsid w:val="005C5863"/>
    <w:rsid w:val="005C76A7"/>
    <w:rsid w:val="005C7EC6"/>
    <w:rsid w:val="005D011F"/>
    <w:rsid w:val="005D122A"/>
    <w:rsid w:val="005D33CF"/>
    <w:rsid w:val="005D374F"/>
    <w:rsid w:val="005D6212"/>
    <w:rsid w:val="005D6ED3"/>
    <w:rsid w:val="005E262C"/>
    <w:rsid w:val="005E773E"/>
    <w:rsid w:val="005F2DF5"/>
    <w:rsid w:val="005F3F08"/>
    <w:rsid w:val="005F70A2"/>
    <w:rsid w:val="006017CB"/>
    <w:rsid w:val="00602DB1"/>
    <w:rsid w:val="00603913"/>
    <w:rsid w:val="00603E43"/>
    <w:rsid w:val="00604FB0"/>
    <w:rsid w:val="006062E4"/>
    <w:rsid w:val="0060737F"/>
    <w:rsid w:val="0061163F"/>
    <w:rsid w:val="00612F50"/>
    <w:rsid w:val="00614AF5"/>
    <w:rsid w:val="00616883"/>
    <w:rsid w:val="00621A66"/>
    <w:rsid w:val="00625D6B"/>
    <w:rsid w:val="00627D35"/>
    <w:rsid w:val="00627F43"/>
    <w:rsid w:val="0063077A"/>
    <w:rsid w:val="00630980"/>
    <w:rsid w:val="00630CA0"/>
    <w:rsid w:val="006344D2"/>
    <w:rsid w:val="006404DA"/>
    <w:rsid w:val="006405B4"/>
    <w:rsid w:val="006459F7"/>
    <w:rsid w:val="0065235A"/>
    <w:rsid w:val="0065615C"/>
    <w:rsid w:val="00657866"/>
    <w:rsid w:val="00660AF2"/>
    <w:rsid w:val="00666F0B"/>
    <w:rsid w:val="00675801"/>
    <w:rsid w:val="00676D71"/>
    <w:rsid w:val="00677A7A"/>
    <w:rsid w:val="006805E3"/>
    <w:rsid w:val="00681934"/>
    <w:rsid w:val="0068272A"/>
    <w:rsid w:val="00682A12"/>
    <w:rsid w:val="00682E02"/>
    <w:rsid w:val="0068416B"/>
    <w:rsid w:val="00686C65"/>
    <w:rsid w:val="00691686"/>
    <w:rsid w:val="00693412"/>
    <w:rsid w:val="0069441B"/>
    <w:rsid w:val="006944EA"/>
    <w:rsid w:val="006A129E"/>
    <w:rsid w:val="006A3CAD"/>
    <w:rsid w:val="006B144C"/>
    <w:rsid w:val="006B57D7"/>
    <w:rsid w:val="006B6448"/>
    <w:rsid w:val="006B6DAD"/>
    <w:rsid w:val="006C030C"/>
    <w:rsid w:val="006C07B7"/>
    <w:rsid w:val="006C3436"/>
    <w:rsid w:val="006C5CB2"/>
    <w:rsid w:val="006C787E"/>
    <w:rsid w:val="006C7992"/>
    <w:rsid w:val="006D2E11"/>
    <w:rsid w:val="006D2F3F"/>
    <w:rsid w:val="006D333C"/>
    <w:rsid w:val="006D3961"/>
    <w:rsid w:val="006D54BC"/>
    <w:rsid w:val="006D77BE"/>
    <w:rsid w:val="006E0757"/>
    <w:rsid w:val="006E07AD"/>
    <w:rsid w:val="006E0AE4"/>
    <w:rsid w:val="006E37A8"/>
    <w:rsid w:val="006E3B8A"/>
    <w:rsid w:val="006E66D4"/>
    <w:rsid w:val="006E75AC"/>
    <w:rsid w:val="006F12D4"/>
    <w:rsid w:val="006F1C7A"/>
    <w:rsid w:val="00703497"/>
    <w:rsid w:val="007040AD"/>
    <w:rsid w:val="0071137F"/>
    <w:rsid w:val="007137A7"/>
    <w:rsid w:val="007140AD"/>
    <w:rsid w:val="0071425D"/>
    <w:rsid w:val="0071575A"/>
    <w:rsid w:val="0071685C"/>
    <w:rsid w:val="00720CC9"/>
    <w:rsid w:val="00722927"/>
    <w:rsid w:val="007251B7"/>
    <w:rsid w:val="0072529C"/>
    <w:rsid w:val="0072556E"/>
    <w:rsid w:val="00725818"/>
    <w:rsid w:val="0072697A"/>
    <w:rsid w:val="00734483"/>
    <w:rsid w:val="0073618A"/>
    <w:rsid w:val="00737FD5"/>
    <w:rsid w:val="0074576B"/>
    <w:rsid w:val="00746CE1"/>
    <w:rsid w:val="0075339E"/>
    <w:rsid w:val="007570A2"/>
    <w:rsid w:val="007578B1"/>
    <w:rsid w:val="00760615"/>
    <w:rsid w:val="00761346"/>
    <w:rsid w:val="007614B3"/>
    <w:rsid w:val="00764853"/>
    <w:rsid w:val="00765124"/>
    <w:rsid w:val="007673C6"/>
    <w:rsid w:val="0076750E"/>
    <w:rsid w:val="00767729"/>
    <w:rsid w:val="00767CD2"/>
    <w:rsid w:val="00770621"/>
    <w:rsid w:val="0077289A"/>
    <w:rsid w:val="0077431B"/>
    <w:rsid w:val="00774F51"/>
    <w:rsid w:val="00774F63"/>
    <w:rsid w:val="0078048B"/>
    <w:rsid w:val="00780690"/>
    <w:rsid w:val="00781D7E"/>
    <w:rsid w:val="00783990"/>
    <w:rsid w:val="00790289"/>
    <w:rsid w:val="00797797"/>
    <w:rsid w:val="007A075C"/>
    <w:rsid w:val="007A07C2"/>
    <w:rsid w:val="007A0C35"/>
    <w:rsid w:val="007A174E"/>
    <w:rsid w:val="007A4A61"/>
    <w:rsid w:val="007A4BB9"/>
    <w:rsid w:val="007A5475"/>
    <w:rsid w:val="007A5BC6"/>
    <w:rsid w:val="007B2BAC"/>
    <w:rsid w:val="007B437E"/>
    <w:rsid w:val="007B4AE3"/>
    <w:rsid w:val="007B6084"/>
    <w:rsid w:val="007B743D"/>
    <w:rsid w:val="007B7E38"/>
    <w:rsid w:val="007C0C68"/>
    <w:rsid w:val="007C311A"/>
    <w:rsid w:val="007C65FB"/>
    <w:rsid w:val="007C7A77"/>
    <w:rsid w:val="007D0197"/>
    <w:rsid w:val="007D28C9"/>
    <w:rsid w:val="007D30C0"/>
    <w:rsid w:val="007D5CDA"/>
    <w:rsid w:val="007D5D98"/>
    <w:rsid w:val="007E1B50"/>
    <w:rsid w:val="007E650E"/>
    <w:rsid w:val="007F14B7"/>
    <w:rsid w:val="007F51AD"/>
    <w:rsid w:val="007F673D"/>
    <w:rsid w:val="007F79E6"/>
    <w:rsid w:val="00800D38"/>
    <w:rsid w:val="00801922"/>
    <w:rsid w:val="008036B2"/>
    <w:rsid w:val="008037F7"/>
    <w:rsid w:val="00803996"/>
    <w:rsid w:val="00813AB8"/>
    <w:rsid w:val="00813C01"/>
    <w:rsid w:val="0081533F"/>
    <w:rsid w:val="00817719"/>
    <w:rsid w:val="00820986"/>
    <w:rsid w:val="00820F8D"/>
    <w:rsid w:val="008218EA"/>
    <w:rsid w:val="00821D4F"/>
    <w:rsid w:val="00822934"/>
    <w:rsid w:val="00824159"/>
    <w:rsid w:val="0083022A"/>
    <w:rsid w:val="0083649E"/>
    <w:rsid w:val="00837E4A"/>
    <w:rsid w:val="00840833"/>
    <w:rsid w:val="0084487D"/>
    <w:rsid w:val="00845FD8"/>
    <w:rsid w:val="008464A7"/>
    <w:rsid w:val="00850BAA"/>
    <w:rsid w:val="008521FA"/>
    <w:rsid w:val="00854807"/>
    <w:rsid w:val="00854C7E"/>
    <w:rsid w:val="008557BA"/>
    <w:rsid w:val="008619D6"/>
    <w:rsid w:val="00862E12"/>
    <w:rsid w:val="00863F56"/>
    <w:rsid w:val="008646BA"/>
    <w:rsid w:val="00865C37"/>
    <w:rsid w:val="0086743E"/>
    <w:rsid w:val="00872BAC"/>
    <w:rsid w:val="00872EBD"/>
    <w:rsid w:val="00873C1D"/>
    <w:rsid w:val="0087488E"/>
    <w:rsid w:val="008774A8"/>
    <w:rsid w:val="008819DC"/>
    <w:rsid w:val="00882EB7"/>
    <w:rsid w:val="00885A0E"/>
    <w:rsid w:val="008867F5"/>
    <w:rsid w:val="00887148"/>
    <w:rsid w:val="00887D27"/>
    <w:rsid w:val="00887DA6"/>
    <w:rsid w:val="00890AA0"/>
    <w:rsid w:val="00892DCC"/>
    <w:rsid w:val="00893EF0"/>
    <w:rsid w:val="008A4BAE"/>
    <w:rsid w:val="008B2A30"/>
    <w:rsid w:val="008B561F"/>
    <w:rsid w:val="008B5685"/>
    <w:rsid w:val="008B6FE0"/>
    <w:rsid w:val="008C03C6"/>
    <w:rsid w:val="008C2BE8"/>
    <w:rsid w:val="008C4098"/>
    <w:rsid w:val="008C602F"/>
    <w:rsid w:val="008C7F66"/>
    <w:rsid w:val="008D0139"/>
    <w:rsid w:val="008D0ED0"/>
    <w:rsid w:val="008D18CD"/>
    <w:rsid w:val="008E0A0A"/>
    <w:rsid w:val="008E1299"/>
    <w:rsid w:val="008E2404"/>
    <w:rsid w:val="008E36AB"/>
    <w:rsid w:val="008E75A8"/>
    <w:rsid w:val="008F099B"/>
    <w:rsid w:val="008F0E6F"/>
    <w:rsid w:val="008F3A3F"/>
    <w:rsid w:val="008F3FB7"/>
    <w:rsid w:val="008F6066"/>
    <w:rsid w:val="00901EA7"/>
    <w:rsid w:val="00902904"/>
    <w:rsid w:val="009034C5"/>
    <w:rsid w:val="00903E4F"/>
    <w:rsid w:val="00905FB9"/>
    <w:rsid w:val="00907088"/>
    <w:rsid w:val="00913906"/>
    <w:rsid w:val="00913D8E"/>
    <w:rsid w:val="00916703"/>
    <w:rsid w:val="00917FFB"/>
    <w:rsid w:val="00920492"/>
    <w:rsid w:val="009204D6"/>
    <w:rsid w:val="00920959"/>
    <w:rsid w:val="00921C48"/>
    <w:rsid w:val="00923DAB"/>
    <w:rsid w:val="009246BE"/>
    <w:rsid w:val="00926C94"/>
    <w:rsid w:val="0093257F"/>
    <w:rsid w:val="009339F3"/>
    <w:rsid w:val="0093408E"/>
    <w:rsid w:val="00934433"/>
    <w:rsid w:val="00935619"/>
    <w:rsid w:val="009438C1"/>
    <w:rsid w:val="00944319"/>
    <w:rsid w:val="00944CB8"/>
    <w:rsid w:val="009452B4"/>
    <w:rsid w:val="00950DEF"/>
    <w:rsid w:val="009513D4"/>
    <w:rsid w:val="00951466"/>
    <w:rsid w:val="00951BD3"/>
    <w:rsid w:val="009547DC"/>
    <w:rsid w:val="009548E3"/>
    <w:rsid w:val="00963611"/>
    <w:rsid w:val="009642CF"/>
    <w:rsid w:val="009661E0"/>
    <w:rsid w:val="0097270B"/>
    <w:rsid w:val="00973CC2"/>
    <w:rsid w:val="009743BB"/>
    <w:rsid w:val="00974DDA"/>
    <w:rsid w:val="0097528D"/>
    <w:rsid w:val="0097627C"/>
    <w:rsid w:val="009808E4"/>
    <w:rsid w:val="0098326D"/>
    <w:rsid w:val="00984C5C"/>
    <w:rsid w:val="0098630F"/>
    <w:rsid w:val="00986A90"/>
    <w:rsid w:val="009A1382"/>
    <w:rsid w:val="009A1BC9"/>
    <w:rsid w:val="009A2DD5"/>
    <w:rsid w:val="009A318A"/>
    <w:rsid w:val="009A455D"/>
    <w:rsid w:val="009B0CF3"/>
    <w:rsid w:val="009B1CE4"/>
    <w:rsid w:val="009B2EE1"/>
    <w:rsid w:val="009B431D"/>
    <w:rsid w:val="009B66BE"/>
    <w:rsid w:val="009B6A47"/>
    <w:rsid w:val="009B72C7"/>
    <w:rsid w:val="009C12F8"/>
    <w:rsid w:val="009C5A18"/>
    <w:rsid w:val="009D3589"/>
    <w:rsid w:val="009D44AE"/>
    <w:rsid w:val="009D74F1"/>
    <w:rsid w:val="009E0879"/>
    <w:rsid w:val="009F0011"/>
    <w:rsid w:val="009F150D"/>
    <w:rsid w:val="009F2621"/>
    <w:rsid w:val="009F538A"/>
    <w:rsid w:val="009F5B4F"/>
    <w:rsid w:val="00A00E96"/>
    <w:rsid w:val="00A031B4"/>
    <w:rsid w:val="00A05BEB"/>
    <w:rsid w:val="00A10E96"/>
    <w:rsid w:val="00A14699"/>
    <w:rsid w:val="00A14E9F"/>
    <w:rsid w:val="00A15043"/>
    <w:rsid w:val="00A160EF"/>
    <w:rsid w:val="00A163CD"/>
    <w:rsid w:val="00A17A1A"/>
    <w:rsid w:val="00A22F05"/>
    <w:rsid w:val="00A23E15"/>
    <w:rsid w:val="00A323EB"/>
    <w:rsid w:val="00A3327B"/>
    <w:rsid w:val="00A41F2B"/>
    <w:rsid w:val="00A4264D"/>
    <w:rsid w:val="00A43BD7"/>
    <w:rsid w:val="00A4433F"/>
    <w:rsid w:val="00A44965"/>
    <w:rsid w:val="00A45870"/>
    <w:rsid w:val="00A46106"/>
    <w:rsid w:val="00A465A3"/>
    <w:rsid w:val="00A516C3"/>
    <w:rsid w:val="00A60042"/>
    <w:rsid w:val="00A7440E"/>
    <w:rsid w:val="00A749A2"/>
    <w:rsid w:val="00A74CFA"/>
    <w:rsid w:val="00A7771F"/>
    <w:rsid w:val="00A82853"/>
    <w:rsid w:val="00A86253"/>
    <w:rsid w:val="00A879A6"/>
    <w:rsid w:val="00A87EB5"/>
    <w:rsid w:val="00A91982"/>
    <w:rsid w:val="00A934C0"/>
    <w:rsid w:val="00A934FE"/>
    <w:rsid w:val="00A9371D"/>
    <w:rsid w:val="00A94ED1"/>
    <w:rsid w:val="00A94F6C"/>
    <w:rsid w:val="00A958DB"/>
    <w:rsid w:val="00AA0041"/>
    <w:rsid w:val="00AA1509"/>
    <w:rsid w:val="00AA1FF5"/>
    <w:rsid w:val="00AA38B1"/>
    <w:rsid w:val="00AB2CAB"/>
    <w:rsid w:val="00AB4E0D"/>
    <w:rsid w:val="00AB6188"/>
    <w:rsid w:val="00AC52EF"/>
    <w:rsid w:val="00AC546E"/>
    <w:rsid w:val="00AC63D9"/>
    <w:rsid w:val="00AC70E4"/>
    <w:rsid w:val="00AD253D"/>
    <w:rsid w:val="00AD4210"/>
    <w:rsid w:val="00AD4FDE"/>
    <w:rsid w:val="00AD5E4A"/>
    <w:rsid w:val="00AD7A6E"/>
    <w:rsid w:val="00AE517B"/>
    <w:rsid w:val="00AE5274"/>
    <w:rsid w:val="00AE6533"/>
    <w:rsid w:val="00AF01EC"/>
    <w:rsid w:val="00AF1288"/>
    <w:rsid w:val="00B05061"/>
    <w:rsid w:val="00B05BBE"/>
    <w:rsid w:val="00B103BC"/>
    <w:rsid w:val="00B170EE"/>
    <w:rsid w:val="00B218A8"/>
    <w:rsid w:val="00B22363"/>
    <w:rsid w:val="00B22778"/>
    <w:rsid w:val="00B32082"/>
    <w:rsid w:val="00B34401"/>
    <w:rsid w:val="00B347C5"/>
    <w:rsid w:val="00B36E1D"/>
    <w:rsid w:val="00B4098D"/>
    <w:rsid w:val="00B40A37"/>
    <w:rsid w:val="00B42673"/>
    <w:rsid w:val="00B42F64"/>
    <w:rsid w:val="00B4464B"/>
    <w:rsid w:val="00B45504"/>
    <w:rsid w:val="00B45EC8"/>
    <w:rsid w:val="00B47752"/>
    <w:rsid w:val="00B502B3"/>
    <w:rsid w:val="00B51F1C"/>
    <w:rsid w:val="00B53DCF"/>
    <w:rsid w:val="00B6164C"/>
    <w:rsid w:val="00B63F08"/>
    <w:rsid w:val="00B64688"/>
    <w:rsid w:val="00B67607"/>
    <w:rsid w:val="00B70305"/>
    <w:rsid w:val="00B750DA"/>
    <w:rsid w:val="00B875CF"/>
    <w:rsid w:val="00B9150D"/>
    <w:rsid w:val="00B925F8"/>
    <w:rsid w:val="00B92BEC"/>
    <w:rsid w:val="00B92F2E"/>
    <w:rsid w:val="00B93848"/>
    <w:rsid w:val="00B9774B"/>
    <w:rsid w:val="00B9789F"/>
    <w:rsid w:val="00BA0874"/>
    <w:rsid w:val="00BA2563"/>
    <w:rsid w:val="00BA4615"/>
    <w:rsid w:val="00BA69F7"/>
    <w:rsid w:val="00BC0518"/>
    <w:rsid w:val="00BC1E1C"/>
    <w:rsid w:val="00BC3CEC"/>
    <w:rsid w:val="00BC6077"/>
    <w:rsid w:val="00BC7B0A"/>
    <w:rsid w:val="00BD63E3"/>
    <w:rsid w:val="00BE2DFC"/>
    <w:rsid w:val="00BE5555"/>
    <w:rsid w:val="00BE5795"/>
    <w:rsid w:val="00BE65BE"/>
    <w:rsid w:val="00BE7A3C"/>
    <w:rsid w:val="00BE7B68"/>
    <w:rsid w:val="00BF1E2E"/>
    <w:rsid w:val="00BF28A8"/>
    <w:rsid w:val="00BF4A9D"/>
    <w:rsid w:val="00BF4F93"/>
    <w:rsid w:val="00C00AD8"/>
    <w:rsid w:val="00C037CE"/>
    <w:rsid w:val="00C04764"/>
    <w:rsid w:val="00C059CA"/>
    <w:rsid w:val="00C066A1"/>
    <w:rsid w:val="00C125B6"/>
    <w:rsid w:val="00C1671F"/>
    <w:rsid w:val="00C20653"/>
    <w:rsid w:val="00C23FAD"/>
    <w:rsid w:val="00C24FB1"/>
    <w:rsid w:val="00C42178"/>
    <w:rsid w:val="00C471D9"/>
    <w:rsid w:val="00C5012E"/>
    <w:rsid w:val="00C5090B"/>
    <w:rsid w:val="00C51311"/>
    <w:rsid w:val="00C602BA"/>
    <w:rsid w:val="00C6112F"/>
    <w:rsid w:val="00C61F97"/>
    <w:rsid w:val="00C624D5"/>
    <w:rsid w:val="00C66760"/>
    <w:rsid w:val="00C67F6E"/>
    <w:rsid w:val="00C71A64"/>
    <w:rsid w:val="00C72517"/>
    <w:rsid w:val="00C72D4B"/>
    <w:rsid w:val="00C73860"/>
    <w:rsid w:val="00C7506E"/>
    <w:rsid w:val="00C8030E"/>
    <w:rsid w:val="00C824EE"/>
    <w:rsid w:val="00C8470F"/>
    <w:rsid w:val="00C8527D"/>
    <w:rsid w:val="00C85F41"/>
    <w:rsid w:val="00C87C8F"/>
    <w:rsid w:val="00C92106"/>
    <w:rsid w:val="00C92C78"/>
    <w:rsid w:val="00C96363"/>
    <w:rsid w:val="00C978A8"/>
    <w:rsid w:val="00CA0BEF"/>
    <w:rsid w:val="00CA1A78"/>
    <w:rsid w:val="00CA1AC6"/>
    <w:rsid w:val="00CA48DB"/>
    <w:rsid w:val="00CB0B9C"/>
    <w:rsid w:val="00CB1BC2"/>
    <w:rsid w:val="00CB3ED0"/>
    <w:rsid w:val="00CB45E7"/>
    <w:rsid w:val="00CB74A8"/>
    <w:rsid w:val="00CB77CC"/>
    <w:rsid w:val="00CC3861"/>
    <w:rsid w:val="00CC41A1"/>
    <w:rsid w:val="00CC4BCB"/>
    <w:rsid w:val="00CC55D2"/>
    <w:rsid w:val="00CC5E30"/>
    <w:rsid w:val="00CC67A4"/>
    <w:rsid w:val="00CC7B80"/>
    <w:rsid w:val="00CD0918"/>
    <w:rsid w:val="00CD3CA7"/>
    <w:rsid w:val="00CD42CF"/>
    <w:rsid w:val="00CD43DA"/>
    <w:rsid w:val="00CE07F8"/>
    <w:rsid w:val="00CE1111"/>
    <w:rsid w:val="00CE1953"/>
    <w:rsid w:val="00CE1D54"/>
    <w:rsid w:val="00CE1FAC"/>
    <w:rsid w:val="00CE265E"/>
    <w:rsid w:val="00CE40C2"/>
    <w:rsid w:val="00CE6805"/>
    <w:rsid w:val="00CE6A9F"/>
    <w:rsid w:val="00CF0FA7"/>
    <w:rsid w:val="00CF2D97"/>
    <w:rsid w:val="00D06F68"/>
    <w:rsid w:val="00D0745C"/>
    <w:rsid w:val="00D110EE"/>
    <w:rsid w:val="00D12985"/>
    <w:rsid w:val="00D146BE"/>
    <w:rsid w:val="00D160A7"/>
    <w:rsid w:val="00D171F5"/>
    <w:rsid w:val="00D201A5"/>
    <w:rsid w:val="00D22CAE"/>
    <w:rsid w:val="00D22FDE"/>
    <w:rsid w:val="00D233D4"/>
    <w:rsid w:val="00D31B12"/>
    <w:rsid w:val="00D34D72"/>
    <w:rsid w:val="00D4332F"/>
    <w:rsid w:val="00D45ACB"/>
    <w:rsid w:val="00D463D0"/>
    <w:rsid w:val="00D47E0E"/>
    <w:rsid w:val="00D53D22"/>
    <w:rsid w:val="00D57FCB"/>
    <w:rsid w:val="00D63F0A"/>
    <w:rsid w:val="00D64C77"/>
    <w:rsid w:val="00D66FEA"/>
    <w:rsid w:val="00D67924"/>
    <w:rsid w:val="00D7198B"/>
    <w:rsid w:val="00D723FB"/>
    <w:rsid w:val="00D73348"/>
    <w:rsid w:val="00D75130"/>
    <w:rsid w:val="00D759C9"/>
    <w:rsid w:val="00D864A4"/>
    <w:rsid w:val="00D91223"/>
    <w:rsid w:val="00D92DC8"/>
    <w:rsid w:val="00D94AC5"/>
    <w:rsid w:val="00D9679C"/>
    <w:rsid w:val="00DA079E"/>
    <w:rsid w:val="00DA1AE5"/>
    <w:rsid w:val="00DA1DA8"/>
    <w:rsid w:val="00DB1FB9"/>
    <w:rsid w:val="00DB3497"/>
    <w:rsid w:val="00DB355E"/>
    <w:rsid w:val="00DC23D9"/>
    <w:rsid w:val="00DC6F6F"/>
    <w:rsid w:val="00DC7B5C"/>
    <w:rsid w:val="00DD16D3"/>
    <w:rsid w:val="00DD1A94"/>
    <w:rsid w:val="00DD1AC1"/>
    <w:rsid w:val="00DD3FD7"/>
    <w:rsid w:val="00DE1D6B"/>
    <w:rsid w:val="00DE28B6"/>
    <w:rsid w:val="00DE5CA6"/>
    <w:rsid w:val="00DE7244"/>
    <w:rsid w:val="00DF058F"/>
    <w:rsid w:val="00DF0966"/>
    <w:rsid w:val="00DF4A8F"/>
    <w:rsid w:val="00DF4C48"/>
    <w:rsid w:val="00DF5002"/>
    <w:rsid w:val="00DF7F11"/>
    <w:rsid w:val="00E03ABE"/>
    <w:rsid w:val="00E03AD8"/>
    <w:rsid w:val="00E07B2E"/>
    <w:rsid w:val="00E14340"/>
    <w:rsid w:val="00E143AE"/>
    <w:rsid w:val="00E212D8"/>
    <w:rsid w:val="00E23746"/>
    <w:rsid w:val="00E2477A"/>
    <w:rsid w:val="00E27C57"/>
    <w:rsid w:val="00E30FC9"/>
    <w:rsid w:val="00E32D91"/>
    <w:rsid w:val="00E376AD"/>
    <w:rsid w:val="00E37F43"/>
    <w:rsid w:val="00E40291"/>
    <w:rsid w:val="00E40B7D"/>
    <w:rsid w:val="00E417B8"/>
    <w:rsid w:val="00E431B6"/>
    <w:rsid w:val="00E44543"/>
    <w:rsid w:val="00E45E34"/>
    <w:rsid w:val="00E51274"/>
    <w:rsid w:val="00E54A7A"/>
    <w:rsid w:val="00E56880"/>
    <w:rsid w:val="00E608A3"/>
    <w:rsid w:val="00E60C90"/>
    <w:rsid w:val="00E61D38"/>
    <w:rsid w:val="00E623BB"/>
    <w:rsid w:val="00E637DE"/>
    <w:rsid w:val="00E66594"/>
    <w:rsid w:val="00E725D4"/>
    <w:rsid w:val="00E73028"/>
    <w:rsid w:val="00E75078"/>
    <w:rsid w:val="00E8362C"/>
    <w:rsid w:val="00E95285"/>
    <w:rsid w:val="00E9767A"/>
    <w:rsid w:val="00EA044A"/>
    <w:rsid w:val="00EA0E4D"/>
    <w:rsid w:val="00EA1B37"/>
    <w:rsid w:val="00EA7807"/>
    <w:rsid w:val="00EB6494"/>
    <w:rsid w:val="00EC0FDD"/>
    <w:rsid w:val="00EC2349"/>
    <w:rsid w:val="00EC385D"/>
    <w:rsid w:val="00EC4CF2"/>
    <w:rsid w:val="00EC5C1F"/>
    <w:rsid w:val="00EC6B8E"/>
    <w:rsid w:val="00EE0DEE"/>
    <w:rsid w:val="00EE3D86"/>
    <w:rsid w:val="00EE4AC6"/>
    <w:rsid w:val="00EE4FCA"/>
    <w:rsid w:val="00EE5DB9"/>
    <w:rsid w:val="00EE6735"/>
    <w:rsid w:val="00EE6C49"/>
    <w:rsid w:val="00EF3FD3"/>
    <w:rsid w:val="00EF5734"/>
    <w:rsid w:val="00EF733A"/>
    <w:rsid w:val="00EF7D05"/>
    <w:rsid w:val="00F00183"/>
    <w:rsid w:val="00F01E86"/>
    <w:rsid w:val="00F0239A"/>
    <w:rsid w:val="00F06130"/>
    <w:rsid w:val="00F067A1"/>
    <w:rsid w:val="00F06EC8"/>
    <w:rsid w:val="00F07CDB"/>
    <w:rsid w:val="00F07DF3"/>
    <w:rsid w:val="00F15223"/>
    <w:rsid w:val="00F2063E"/>
    <w:rsid w:val="00F221FB"/>
    <w:rsid w:val="00F2451E"/>
    <w:rsid w:val="00F3216B"/>
    <w:rsid w:val="00F334A7"/>
    <w:rsid w:val="00F3489F"/>
    <w:rsid w:val="00F37596"/>
    <w:rsid w:val="00F37A17"/>
    <w:rsid w:val="00F51751"/>
    <w:rsid w:val="00F5184D"/>
    <w:rsid w:val="00F5192B"/>
    <w:rsid w:val="00F51DCF"/>
    <w:rsid w:val="00F548CD"/>
    <w:rsid w:val="00F57921"/>
    <w:rsid w:val="00F60EF8"/>
    <w:rsid w:val="00F653FB"/>
    <w:rsid w:val="00F65D5F"/>
    <w:rsid w:val="00F6750A"/>
    <w:rsid w:val="00F710B9"/>
    <w:rsid w:val="00F73FA4"/>
    <w:rsid w:val="00F76B89"/>
    <w:rsid w:val="00F80221"/>
    <w:rsid w:val="00F84B9F"/>
    <w:rsid w:val="00F916D7"/>
    <w:rsid w:val="00F965DE"/>
    <w:rsid w:val="00FA1249"/>
    <w:rsid w:val="00FA35CE"/>
    <w:rsid w:val="00FA54E4"/>
    <w:rsid w:val="00FA77B4"/>
    <w:rsid w:val="00FB1C23"/>
    <w:rsid w:val="00FB3280"/>
    <w:rsid w:val="00FB3BA3"/>
    <w:rsid w:val="00FC0590"/>
    <w:rsid w:val="00FC09B8"/>
    <w:rsid w:val="00FC38D5"/>
    <w:rsid w:val="00FC53EE"/>
    <w:rsid w:val="00FC6A40"/>
    <w:rsid w:val="00FC6D23"/>
    <w:rsid w:val="00FC7D52"/>
    <w:rsid w:val="00FD0BE4"/>
    <w:rsid w:val="00FD13E7"/>
    <w:rsid w:val="00FD350E"/>
    <w:rsid w:val="00FD3AA9"/>
    <w:rsid w:val="00FD52C6"/>
    <w:rsid w:val="00FD5D78"/>
    <w:rsid w:val="00FE0BCC"/>
    <w:rsid w:val="00FE450B"/>
    <w:rsid w:val="00FE47BF"/>
    <w:rsid w:val="00FE5B5E"/>
    <w:rsid w:val="00FE7393"/>
    <w:rsid w:val="00FE7CFD"/>
    <w:rsid w:val="00FF2D7F"/>
    <w:rsid w:val="00FF42DC"/>
    <w:rsid w:val="00FF65FD"/>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hone"/>
  <w:shapeDefaults>
    <o:shapedefaults v:ext="edit" spidmax="8194">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C1879"/>
  </w:style>
  <w:style w:type="paragraph" w:styleId="Nadpis1">
    <w:name w:val="heading 1"/>
    <w:basedOn w:val="Normln"/>
    <w:next w:val="Normln"/>
    <w:qFormat/>
    <w:rsid w:val="00885A0E"/>
    <w:pPr>
      <w:keepNext/>
      <w:spacing w:line="360" w:lineRule="auto"/>
      <w:jc w:val="both"/>
      <w:outlineLvl w:val="0"/>
    </w:pPr>
    <w:rPr>
      <w:b/>
      <w:sz w:val="28"/>
    </w:rPr>
  </w:style>
  <w:style w:type="paragraph" w:styleId="Nadpis20">
    <w:name w:val="heading 2"/>
    <w:basedOn w:val="Normln"/>
    <w:next w:val="Normln"/>
    <w:qFormat/>
    <w:rsid w:val="00885A0E"/>
    <w:pPr>
      <w:keepNext/>
      <w:ind w:left="420" w:firstLine="431"/>
      <w:outlineLvl w:val="1"/>
    </w:pPr>
    <w:rPr>
      <w:sz w:val="24"/>
    </w:rPr>
  </w:style>
  <w:style w:type="paragraph" w:styleId="Nadpis30">
    <w:name w:val="heading 3"/>
    <w:basedOn w:val="Normln"/>
    <w:next w:val="Normln"/>
    <w:qFormat/>
    <w:rsid w:val="00885A0E"/>
    <w:pPr>
      <w:keepNext/>
      <w:outlineLvl w:val="2"/>
    </w:pPr>
    <w:rPr>
      <w:b/>
      <w:sz w:val="28"/>
    </w:rPr>
  </w:style>
  <w:style w:type="paragraph" w:styleId="Nadpis4">
    <w:name w:val="heading 4"/>
    <w:basedOn w:val="Normln"/>
    <w:next w:val="Normln"/>
    <w:qFormat/>
    <w:rsid w:val="00885A0E"/>
    <w:pPr>
      <w:keepNext/>
      <w:outlineLvl w:val="3"/>
    </w:pPr>
    <w:rPr>
      <w:sz w:val="24"/>
    </w:rPr>
  </w:style>
  <w:style w:type="paragraph" w:styleId="Nadpis5">
    <w:name w:val="heading 5"/>
    <w:basedOn w:val="Normln"/>
    <w:next w:val="Normln"/>
    <w:qFormat/>
    <w:rsid w:val="00885A0E"/>
    <w:pPr>
      <w:keepNext/>
      <w:jc w:val="center"/>
      <w:outlineLvl w:val="4"/>
    </w:pPr>
    <w:rPr>
      <w:rFonts w:ascii="Arial" w:hAnsi="Arial"/>
      <w:b/>
      <w:sz w:val="40"/>
    </w:rPr>
  </w:style>
  <w:style w:type="paragraph" w:styleId="Nadpis6">
    <w:name w:val="heading 6"/>
    <w:basedOn w:val="Normln"/>
    <w:next w:val="Normln"/>
    <w:qFormat/>
    <w:rsid w:val="00885A0E"/>
    <w:pPr>
      <w:keepNext/>
      <w:outlineLvl w:val="5"/>
    </w:pPr>
    <w:rPr>
      <w:b/>
      <w:sz w:val="24"/>
      <w:u w:val="single"/>
    </w:rPr>
  </w:style>
  <w:style w:type="paragraph" w:styleId="Nadpis7">
    <w:name w:val="heading 7"/>
    <w:basedOn w:val="Normln"/>
    <w:next w:val="Normln"/>
    <w:qFormat/>
    <w:rsid w:val="00885A0E"/>
    <w:pPr>
      <w:keepNext/>
      <w:ind w:left="993" w:firstLine="141"/>
      <w:outlineLvl w:val="6"/>
    </w:pPr>
    <w:rPr>
      <w:b/>
      <w:sz w:val="24"/>
    </w:rPr>
  </w:style>
  <w:style w:type="paragraph" w:styleId="Nadpis8">
    <w:name w:val="heading 8"/>
    <w:basedOn w:val="Normln"/>
    <w:next w:val="Normln"/>
    <w:qFormat/>
    <w:rsid w:val="00885A0E"/>
    <w:pPr>
      <w:keepNext/>
      <w:tabs>
        <w:tab w:val="left" w:pos="1134"/>
      </w:tabs>
      <w:outlineLvl w:val="7"/>
    </w:pPr>
    <w:rPr>
      <w:b/>
      <w:sz w:val="24"/>
    </w:rPr>
  </w:style>
  <w:style w:type="paragraph" w:styleId="Nadpis9">
    <w:name w:val="heading 9"/>
    <w:basedOn w:val="Normln"/>
    <w:next w:val="Normln"/>
    <w:qFormat/>
    <w:rsid w:val="00885A0E"/>
    <w:pPr>
      <w:keepNext/>
      <w:ind w:left="567"/>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885A0E"/>
    <w:pPr>
      <w:tabs>
        <w:tab w:val="center" w:pos="4536"/>
        <w:tab w:val="right" w:pos="9072"/>
      </w:tabs>
    </w:pPr>
    <w:rPr>
      <w:sz w:val="22"/>
    </w:rPr>
  </w:style>
  <w:style w:type="paragraph" w:styleId="Obsah1">
    <w:name w:val="toc 1"/>
    <w:basedOn w:val="Normln"/>
    <w:next w:val="Normln"/>
    <w:autoRedefine/>
    <w:uiPriority w:val="39"/>
    <w:rsid w:val="00885A0E"/>
    <w:pPr>
      <w:tabs>
        <w:tab w:val="right" w:leader="dot" w:pos="9498"/>
      </w:tabs>
    </w:pPr>
    <w:rPr>
      <w:b/>
      <w:sz w:val="24"/>
    </w:rPr>
  </w:style>
  <w:style w:type="character" w:styleId="slostrnky">
    <w:name w:val="page number"/>
    <w:basedOn w:val="Standardnpsmoodstavce"/>
    <w:uiPriority w:val="99"/>
    <w:rsid w:val="00885A0E"/>
    <w:rPr>
      <w:sz w:val="20"/>
    </w:rPr>
  </w:style>
  <w:style w:type="paragraph" w:styleId="Zkladntextodsazen2">
    <w:name w:val="Body Text Indent 2"/>
    <w:basedOn w:val="Normln"/>
    <w:rsid w:val="00885A0E"/>
    <w:pPr>
      <w:ind w:firstLine="851"/>
    </w:pPr>
    <w:rPr>
      <w:sz w:val="24"/>
    </w:rPr>
  </w:style>
  <w:style w:type="paragraph" w:styleId="Zkladntextodsazen3">
    <w:name w:val="Body Text Indent 3"/>
    <w:basedOn w:val="Normln"/>
    <w:rsid w:val="00885A0E"/>
    <w:pPr>
      <w:ind w:firstLine="567"/>
      <w:jc w:val="both"/>
    </w:pPr>
    <w:rPr>
      <w:sz w:val="24"/>
    </w:rPr>
  </w:style>
  <w:style w:type="paragraph" w:styleId="Zkladntextodsazen">
    <w:name w:val="Body Text Indent"/>
    <w:basedOn w:val="Normln"/>
    <w:link w:val="ZkladntextodsazenChar"/>
    <w:rsid w:val="00885A0E"/>
    <w:pPr>
      <w:ind w:left="567"/>
    </w:pPr>
    <w:rPr>
      <w:sz w:val="24"/>
    </w:rPr>
  </w:style>
  <w:style w:type="paragraph" w:styleId="Zpat">
    <w:name w:val="footer"/>
    <w:basedOn w:val="Normln"/>
    <w:link w:val="ZpatChar"/>
    <w:uiPriority w:val="99"/>
    <w:rsid w:val="00885A0E"/>
    <w:pPr>
      <w:tabs>
        <w:tab w:val="center" w:pos="4536"/>
        <w:tab w:val="right" w:pos="9072"/>
      </w:tabs>
    </w:pPr>
  </w:style>
  <w:style w:type="character" w:styleId="Znakapoznpodarou">
    <w:name w:val="footnote reference"/>
    <w:basedOn w:val="Standardnpsmoodstavce"/>
    <w:semiHidden/>
    <w:rsid w:val="00885A0E"/>
    <w:rPr>
      <w:sz w:val="20"/>
      <w:vertAlign w:val="superscript"/>
    </w:rPr>
  </w:style>
  <w:style w:type="paragraph" w:customStyle="1" w:styleId="Tabulka1">
    <w:name w:val="Tabulka1"/>
    <w:basedOn w:val="Normln"/>
    <w:next w:val="Normln"/>
    <w:rsid w:val="00885A0E"/>
    <w:rPr>
      <w:rFonts w:ascii="Arial" w:hAnsi="Arial"/>
      <w:sz w:val="22"/>
    </w:rPr>
  </w:style>
  <w:style w:type="paragraph" w:styleId="Zkladntext">
    <w:name w:val="Body Text"/>
    <w:basedOn w:val="Normln"/>
    <w:rsid w:val="00885A0E"/>
    <w:pPr>
      <w:spacing w:line="360" w:lineRule="auto"/>
    </w:pPr>
    <w:rPr>
      <w:sz w:val="24"/>
    </w:rPr>
  </w:style>
  <w:style w:type="paragraph" w:customStyle="1" w:styleId="n1">
    <w:name w:val="n1"/>
    <w:basedOn w:val="Normln"/>
    <w:rsid w:val="00885A0E"/>
    <w:rPr>
      <w:b/>
      <w:color w:val="FF0000"/>
      <w:sz w:val="24"/>
      <w:u w:val="single"/>
    </w:rPr>
  </w:style>
  <w:style w:type="paragraph" w:styleId="Zkladntext2">
    <w:name w:val="Body Text 2"/>
    <w:basedOn w:val="Normln"/>
    <w:rsid w:val="00885A0E"/>
    <w:pPr>
      <w:jc w:val="both"/>
    </w:pPr>
    <w:rPr>
      <w:rFonts w:ascii="Arial" w:hAnsi="Arial"/>
    </w:rPr>
  </w:style>
  <w:style w:type="paragraph" w:customStyle="1" w:styleId="Odst">
    <w:name w:val="Odst"/>
    <w:basedOn w:val="Normln"/>
    <w:rsid w:val="00885A0E"/>
    <w:pPr>
      <w:widowControl w:val="0"/>
      <w:ind w:firstLine="567"/>
      <w:jc w:val="both"/>
    </w:pPr>
    <w:rPr>
      <w:rFonts w:ascii="Arial" w:hAnsi="Arial"/>
      <w:sz w:val="22"/>
    </w:rPr>
  </w:style>
  <w:style w:type="paragraph" w:customStyle="1" w:styleId="Zkladntext31">
    <w:name w:val="Základní text 31"/>
    <w:basedOn w:val="Normln"/>
    <w:rsid w:val="00885A0E"/>
    <w:pPr>
      <w:widowControl w:val="0"/>
      <w:jc w:val="both"/>
    </w:pPr>
    <w:rPr>
      <w:rFonts w:ascii="Arial" w:hAnsi="Arial"/>
      <w:sz w:val="22"/>
    </w:rPr>
  </w:style>
  <w:style w:type="character" w:styleId="Zvraznn">
    <w:name w:val="Emphasis"/>
    <w:basedOn w:val="Standardnpsmoodstavce"/>
    <w:qFormat/>
    <w:rsid w:val="00885A0E"/>
    <w:rPr>
      <w:rFonts w:ascii="Arial" w:hAnsi="Arial"/>
      <w:b/>
      <w:sz w:val="20"/>
    </w:rPr>
  </w:style>
  <w:style w:type="paragraph" w:customStyle="1" w:styleId="Zkladntextodsazen31">
    <w:name w:val="Základní text odsazený 31"/>
    <w:basedOn w:val="Normln"/>
    <w:rsid w:val="00885A0E"/>
    <w:pPr>
      <w:widowControl w:val="0"/>
      <w:ind w:firstLine="851"/>
      <w:jc w:val="both"/>
    </w:pPr>
    <w:rPr>
      <w:sz w:val="24"/>
    </w:rPr>
  </w:style>
  <w:style w:type="paragraph" w:styleId="Zkladntext3">
    <w:name w:val="Body Text 3"/>
    <w:basedOn w:val="Normln"/>
    <w:rsid w:val="00885A0E"/>
    <w:rPr>
      <w:sz w:val="28"/>
    </w:rPr>
  </w:style>
  <w:style w:type="paragraph" w:styleId="Seznamsodrkami2">
    <w:name w:val="List Bullet 2"/>
    <w:basedOn w:val="Normln"/>
    <w:autoRedefine/>
    <w:rsid w:val="00885A0E"/>
    <w:rPr>
      <w:sz w:val="24"/>
    </w:rPr>
  </w:style>
  <w:style w:type="paragraph" w:styleId="Textpoznpodarou">
    <w:name w:val="footnote text"/>
    <w:basedOn w:val="Normln"/>
    <w:semiHidden/>
    <w:rsid w:val="00885A0E"/>
    <w:pPr>
      <w:widowControl w:val="0"/>
    </w:pPr>
  </w:style>
  <w:style w:type="character" w:styleId="Hypertextovodkaz">
    <w:name w:val="Hyperlink"/>
    <w:basedOn w:val="Standardnpsmoodstavce"/>
    <w:uiPriority w:val="99"/>
    <w:rsid w:val="00885A0E"/>
    <w:rPr>
      <w:color w:val="0000FF"/>
      <w:u w:val="single"/>
    </w:rPr>
  </w:style>
  <w:style w:type="character" w:styleId="Sledovanodkaz">
    <w:name w:val="FollowedHyperlink"/>
    <w:basedOn w:val="Standardnpsmoodstavce"/>
    <w:rsid w:val="00885A0E"/>
    <w:rPr>
      <w:color w:val="800080"/>
      <w:u w:val="single"/>
    </w:rPr>
  </w:style>
  <w:style w:type="paragraph" w:styleId="Rozvrendokumentu">
    <w:name w:val="Document Map"/>
    <w:basedOn w:val="Normln"/>
    <w:semiHidden/>
    <w:rsid w:val="00885A0E"/>
    <w:pPr>
      <w:shd w:val="clear" w:color="auto" w:fill="000080"/>
    </w:pPr>
    <w:rPr>
      <w:rFonts w:ascii="Tahoma" w:hAnsi="Tahoma"/>
    </w:rPr>
  </w:style>
  <w:style w:type="paragraph" w:styleId="Seznam2">
    <w:name w:val="List 2"/>
    <w:basedOn w:val="Normln"/>
    <w:rsid w:val="00885A0E"/>
    <w:pPr>
      <w:ind w:left="566" w:hanging="283"/>
    </w:pPr>
  </w:style>
  <w:style w:type="paragraph" w:styleId="Normlnodsazen">
    <w:name w:val="Normal Indent"/>
    <w:basedOn w:val="Normln"/>
    <w:rsid w:val="00885A0E"/>
    <w:pPr>
      <w:ind w:left="708"/>
    </w:pPr>
  </w:style>
  <w:style w:type="paragraph" w:styleId="Nzev">
    <w:name w:val="Title"/>
    <w:basedOn w:val="Normln"/>
    <w:qFormat/>
    <w:rsid w:val="004B06DB"/>
    <w:pPr>
      <w:jc w:val="center"/>
    </w:pPr>
    <w:rPr>
      <w:b/>
      <w:sz w:val="24"/>
    </w:rPr>
  </w:style>
  <w:style w:type="paragraph" w:customStyle="1" w:styleId="odstavec">
    <w:name w:val="odstavec"/>
    <w:basedOn w:val="Normln"/>
    <w:rsid w:val="0000200B"/>
    <w:pPr>
      <w:tabs>
        <w:tab w:val="left" w:pos="357"/>
      </w:tabs>
      <w:spacing w:before="120" w:after="120"/>
      <w:jc w:val="both"/>
    </w:pPr>
    <w:rPr>
      <w:rFonts w:ascii="Arial" w:hAnsi="Arial"/>
      <w:sz w:val="22"/>
    </w:rPr>
  </w:style>
  <w:style w:type="paragraph" w:customStyle="1" w:styleId="Normlntz">
    <w:name w:val="Normálnítz"/>
    <w:basedOn w:val="Normln"/>
    <w:link w:val="NormlntzChar"/>
    <w:rsid w:val="00602DB1"/>
    <w:pPr>
      <w:spacing w:before="120"/>
      <w:jc w:val="both"/>
    </w:pPr>
    <w:rPr>
      <w:rFonts w:ascii="PalmSprings" w:hAnsi="PalmSprings"/>
      <w:sz w:val="24"/>
    </w:rPr>
  </w:style>
  <w:style w:type="paragraph" w:customStyle="1" w:styleId="nadpis1tz">
    <w:name w:val="nadpis_1tz"/>
    <w:next w:val="Normlntz"/>
    <w:link w:val="nadpis1tzChar"/>
    <w:autoRedefine/>
    <w:rsid w:val="00774F51"/>
    <w:pPr>
      <w:widowControl w:val="0"/>
      <w:tabs>
        <w:tab w:val="num" w:pos="432"/>
      </w:tabs>
      <w:suppressAutoHyphens/>
      <w:spacing w:before="240" w:after="120"/>
      <w:ind w:left="432" w:hanging="432"/>
      <w:jc w:val="center"/>
      <w:outlineLvl w:val="0"/>
    </w:pPr>
    <w:rPr>
      <w:b/>
      <w:sz w:val="36"/>
      <w:szCs w:val="36"/>
      <w:u w:val="single"/>
    </w:rPr>
  </w:style>
  <w:style w:type="paragraph" w:customStyle="1" w:styleId="nadpis2tz">
    <w:name w:val="nadpis_2tz"/>
    <w:basedOn w:val="Normln"/>
    <w:next w:val="Normlntz"/>
    <w:autoRedefine/>
    <w:rsid w:val="007570A2"/>
    <w:pPr>
      <w:numPr>
        <w:ilvl w:val="1"/>
      </w:numPr>
      <w:tabs>
        <w:tab w:val="num" w:pos="576"/>
      </w:tabs>
      <w:spacing w:before="120" w:after="120"/>
      <w:ind w:left="576" w:hanging="576"/>
      <w:jc w:val="both"/>
      <w:outlineLvl w:val="1"/>
    </w:pPr>
    <w:rPr>
      <w:b/>
      <w:sz w:val="24"/>
      <w:szCs w:val="24"/>
    </w:rPr>
  </w:style>
  <w:style w:type="character" w:customStyle="1" w:styleId="platne">
    <w:name w:val="platne"/>
    <w:basedOn w:val="Standardnpsmoodstavce"/>
    <w:rsid w:val="00602DB1"/>
  </w:style>
  <w:style w:type="paragraph" w:customStyle="1" w:styleId="Normln1">
    <w:name w:val="Normální1"/>
    <w:basedOn w:val="Normln"/>
    <w:rsid w:val="00602DB1"/>
    <w:pPr>
      <w:widowControl w:val="0"/>
      <w:suppressAutoHyphens/>
    </w:pPr>
    <w:rPr>
      <w:sz w:val="24"/>
      <w:lang w:val="en-US" w:eastAsia="ar-SA"/>
    </w:rPr>
  </w:style>
  <w:style w:type="character" w:customStyle="1" w:styleId="FontStyle42">
    <w:name w:val="Font Style42"/>
    <w:basedOn w:val="Standardnpsmoodstavce"/>
    <w:uiPriority w:val="99"/>
    <w:rsid w:val="00E637DE"/>
    <w:rPr>
      <w:rFonts w:ascii="Arial Narrow" w:hAnsi="Arial Narrow" w:cs="Arial Narrow"/>
      <w:sz w:val="22"/>
      <w:szCs w:val="22"/>
    </w:rPr>
  </w:style>
  <w:style w:type="paragraph" w:customStyle="1" w:styleId="Style12">
    <w:name w:val="Style12"/>
    <w:basedOn w:val="Normln"/>
    <w:uiPriority w:val="99"/>
    <w:rsid w:val="00E637DE"/>
    <w:pPr>
      <w:widowControl w:val="0"/>
      <w:autoSpaceDE w:val="0"/>
      <w:autoSpaceDN w:val="0"/>
      <w:adjustRightInd w:val="0"/>
      <w:spacing w:line="252" w:lineRule="exact"/>
      <w:jc w:val="both"/>
    </w:pPr>
    <w:rPr>
      <w:rFonts w:ascii="Arial Narrow" w:hAnsi="Arial Narrow"/>
      <w:sz w:val="24"/>
      <w:szCs w:val="24"/>
    </w:rPr>
  </w:style>
  <w:style w:type="paragraph" w:customStyle="1" w:styleId="Style27">
    <w:name w:val="Style27"/>
    <w:basedOn w:val="Normln"/>
    <w:uiPriority w:val="99"/>
    <w:rsid w:val="00E637DE"/>
    <w:pPr>
      <w:widowControl w:val="0"/>
      <w:autoSpaceDE w:val="0"/>
      <w:autoSpaceDN w:val="0"/>
      <w:adjustRightInd w:val="0"/>
      <w:spacing w:line="252" w:lineRule="exact"/>
    </w:pPr>
    <w:rPr>
      <w:rFonts w:ascii="Arial Narrow" w:hAnsi="Arial Narrow"/>
      <w:sz w:val="24"/>
      <w:szCs w:val="24"/>
    </w:rPr>
  </w:style>
  <w:style w:type="paragraph" w:customStyle="1" w:styleId="Style25">
    <w:name w:val="Style25"/>
    <w:basedOn w:val="Normln"/>
    <w:uiPriority w:val="99"/>
    <w:rsid w:val="00075351"/>
    <w:pPr>
      <w:widowControl w:val="0"/>
      <w:autoSpaceDE w:val="0"/>
      <w:autoSpaceDN w:val="0"/>
      <w:adjustRightInd w:val="0"/>
      <w:spacing w:line="259" w:lineRule="exact"/>
      <w:ind w:firstLine="2124"/>
    </w:pPr>
    <w:rPr>
      <w:rFonts w:ascii="Arial Narrow" w:hAnsi="Arial Narrow"/>
      <w:sz w:val="24"/>
      <w:szCs w:val="24"/>
    </w:rPr>
  </w:style>
  <w:style w:type="paragraph" w:customStyle="1" w:styleId="Style33">
    <w:name w:val="Style33"/>
    <w:basedOn w:val="Normln"/>
    <w:uiPriority w:val="99"/>
    <w:rsid w:val="00075351"/>
    <w:pPr>
      <w:widowControl w:val="0"/>
      <w:autoSpaceDE w:val="0"/>
      <w:autoSpaceDN w:val="0"/>
      <w:adjustRightInd w:val="0"/>
      <w:spacing w:line="252" w:lineRule="exact"/>
    </w:pPr>
    <w:rPr>
      <w:rFonts w:ascii="Arial Narrow" w:hAnsi="Arial Narrow"/>
      <w:sz w:val="24"/>
      <w:szCs w:val="24"/>
    </w:rPr>
  </w:style>
  <w:style w:type="paragraph" w:customStyle="1" w:styleId="Style14">
    <w:name w:val="Style14"/>
    <w:basedOn w:val="Normln"/>
    <w:uiPriority w:val="99"/>
    <w:rsid w:val="00DA1DA8"/>
    <w:pPr>
      <w:widowControl w:val="0"/>
      <w:autoSpaceDE w:val="0"/>
      <w:autoSpaceDN w:val="0"/>
      <w:adjustRightInd w:val="0"/>
      <w:spacing w:line="259" w:lineRule="exact"/>
      <w:ind w:hanging="698"/>
    </w:pPr>
    <w:rPr>
      <w:rFonts w:ascii="Arial Narrow" w:hAnsi="Arial Narrow"/>
      <w:sz w:val="24"/>
      <w:szCs w:val="24"/>
    </w:rPr>
  </w:style>
  <w:style w:type="paragraph" w:customStyle="1" w:styleId="Style21">
    <w:name w:val="Style21"/>
    <w:basedOn w:val="Normln"/>
    <w:uiPriority w:val="99"/>
    <w:rsid w:val="00DA1DA8"/>
    <w:pPr>
      <w:widowControl w:val="0"/>
      <w:autoSpaceDE w:val="0"/>
      <w:autoSpaceDN w:val="0"/>
      <w:adjustRightInd w:val="0"/>
    </w:pPr>
    <w:rPr>
      <w:rFonts w:ascii="Arial Narrow" w:hAnsi="Arial Narrow"/>
      <w:sz w:val="24"/>
      <w:szCs w:val="24"/>
    </w:rPr>
  </w:style>
  <w:style w:type="character" w:customStyle="1" w:styleId="FontStyle46">
    <w:name w:val="Font Style46"/>
    <w:basedOn w:val="Standardnpsmoodstavce"/>
    <w:uiPriority w:val="99"/>
    <w:rsid w:val="00DA1DA8"/>
    <w:rPr>
      <w:rFonts w:ascii="Arial" w:hAnsi="Arial" w:cs="Arial"/>
      <w:i/>
      <w:iCs/>
      <w:sz w:val="22"/>
      <w:szCs w:val="22"/>
    </w:rPr>
  </w:style>
  <w:style w:type="paragraph" w:customStyle="1" w:styleId="Style17">
    <w:name w:val="Style17"/>
    <w:basedOn w:val="Normln"/>
    <w:uiPriority w:val="99"/>
    <w:rsid w:val="0071137F"/>
    <w:pPr>
      <w:widowControl w:val="0"/>
      <w:autoSpaceDE w:val="0"/>
      <w:autoSpaceDN w:val="0"/>
      <w:adjustRightInd w:val="0"/>
      <w:spacing w:line="252" w:lineRule="exact"/>
    </w:pPr>
    <w:rPr>
      <w:rFonts w:ascii="Arial Narrow" w:hAnsi="Arial Narrow"/>
      <w:sz w:val="24"/>
      <w:szCs w:val="24"/>
    </w:rPr>
  </w:style>
  <w:style w:type="paragraph" w:customStyle="1" w:styleId="Style7">
    <w:name w:val="Style7"/>
    <w:basedOn w:val="Normln"/>
    <w:uiPriority w:val="99"/>
    <w:rsid w:val="004C7D5D"/>
    <w:pPr>
      <w:widowControl w:val="0"/>
      <w:autoSpaceDE w:val="0"/>
      <w:autoSpaceDN w:val="0"/>
      <w:adjustRightInd w:val="0"/>
    </w:pPr>
    <w:rPr>
      <w:rFonts w:ascii="Arial Narrow" w:hAnsi="Arial Narrow"/>
      <w:sz w:val="24"/>
      <w:szCs w:val="24"/>
    </w:rPr>
  </w:style>
  <w:style w:type="paragraph" w:styleId="Textbubliny">
    <w:name w:val="Balloon Text"/>
    <w:basedOn w:val="Normln"/>
    <w:semiHidden/>
    <w:rsid w:val="0072697A"/>
    <w:rPr>
      <w:rFonts w:ascii="Tahoma" w:hAnsi="Tahoma" w:cs="Tahoma"/>
      <w:sz w:val="16"/>
      <w:szCs w:val="16"/>
    </w:rPr>
  </w:style>
  <w:style w:type="paragraph" w:styleId="Odstavecseseznamem">
    <w:name w:val="List Paragraph"/>
    <w:basedOn w:val="Normln"/>
    <w:qFormat/>
    <w:rsid w:val="000B6CAD"/>
    <w:pPr>
      <w:ind w:left="720" w:hanging="709"/>
      <w:contextualSpacing/>
      <w:jc w:val="center"/>
    </w:pPr>
    <w:rPr>
      <w:rFonts w:ascii="Arial" w:eastAsia="Calibri" w:hAnsi="Arial" w:cs="Arial"/>
      <w:bCs/>
      <w:sz w:val="16"/>
      <w:szCs w:val="16"/>
      <w:lang w:eastAsia="en-US"/>
    </w:rPr>
  </w:style>
  <w:style w:type="character" w:customStyle="1" w:styleId="StylE-mailovZprvy581">
    <w:name w:val="StylE-mailovéZprávy58"/>
    <w:aliases w:val="StylE-mailovéZprávy58"/>
    <w:basedOn w:val="Standardnpsmoodstavce"/>
    <w:semiHidden/>
    <w:personal/>
    <w:personalCompose/>
    <w:rsid w:val="005F2DF5"/>
    <w:rPr>
      <w:rFonts w:ascii="Arial" w:hAnsi="Arial" w:cs="Arial"/>
      <w:color w:val="auto"/>
      <w:sz w:val="20"/>
      <w:szCs w:val="20"/>
    </w:rPr>
  </w:style>
  <w:style w:type="paragraph" w:styleId="Obsah2">
    <w:name w:val="toc 2"/>
    <w:basedOn w:val="Normln"/>
    <w:next w:val="Normln"/>
    <w:autoRedefine/>
    <w:uiPriority w:val="39"/>
    <w:rsid w:val="00774F51"/>
    <w:pPr>
      <w:ind w:left="200"/>
    </w:pPr>
  </w:style>
  <w:style w:type="paragraph" w:styleId="Obsah3">
    <w:name w:val="toc 3"/>
    <w:basedOn w:val="Normln"/>
    <w:next w:val="Normln"/>
    <w:autoRedefine/>
    <w:uiPriority w:val="39"/>
    <w:rsid w:val="00774F51"/>
    <w:pPr>
      <w:ind w:left="400"/>
    </w:pPr>
  </w:style>
  <w:style w:type="character" w:styleId="Odkaznakoment">
    <w:name w:val="annotation reference"/>
    <w:basedOn w:val="Standardnpsmoodstavce"/>
    <w:rsid w:val="00774F51"/>
    <w:rPr>
      <w:sz w:val="16"/>
    </w:rPr>
  </w:style>
  <w:style w:type="paragraph" w:styleId="Textkomente">
    <w:name w:val="annotation text"/>
    <w:basedOn w:val="Normln"/>
    <w:link w:val="TextkomenteChar"/>
    <w:rsid w:val="00774F51"/>
  </w:style>
  <w:style w:type="character" w:customStyle="1" w:styleId="TextkomenteChar">
    <w:name w:val="Text komentáře Char"/>
    <w:basedOn w:val="Standardnpsmoodstavce"/>
    <w:link w:val="Textkomente"/>
    <w:rsid w:val="00774F51"/>
  </w:style>
  <w:style w:type="paragraph" w:customStyle="1" w:styleId="Znaka1">
    <w:name w:val="Značka 1"/>
    <w:rsid w:val="00774F51"/>
    <w:pPr>
      <w:ind w:left="576"/>
    </w:pPr>
    <w:rPr>
      <w:color w:val="000000"/>
      <w:sz w:val="24"/>
    </w:rPr>
  </w:style>
  <w:style w:type="paragraph" w:customStyle="1" w:styleId="Norml">
    <w:name w:val="Normál"/>
    <w:basedOn w:val="Normln"/>
    <w:rsid w:val="00774F51"/>
    <w:pPr>
      <w:spacing w:before="120"/>
      <w:jc w:val="both"/>
    </w:pPr>
    <w:rPr>
      <w:rFonts w:ascii="Arial" w:hAnsi="Arial"/>
      <w:sz w:val="22"/>
    </w:rPr>
  </w:style>
  <w:style w:type="paragraph" w:customStyle="1" w:styleId="nadpis1CharChar">
    <w:name w:val="nadpis_1 Char Char"/>
    <w:next w:val="Norml"/>
    <w:link w:val="nadpis1CharCharChar"/>
    <w:autoRedefine/>
    <w:rsid w:val="00761346"/>
    <w:pPr>
      <w:widowControl w:val="0"/>
      <w:numPr>
        <w:numId w:val="1"/>
      </w:numPr>
      <w:suppressAutoHyphens/>
      <w:spacing w:after="120"/>
      <w:ind w:left="357" w:hanging="357"/>
      <w:outlineLvl w:val="0"/>
    </w:pPr>
    <w:rPr>
      <w:b/>
      <w:sz w:val="24"/>
      <w:szCs w:val="24"/>
    </w:rPr>
  </w:style>
  <w:style w:type="paragraph" w:customStyle="1" w:styleId="nadpis2">
    <w:name w:val="nadpis_2"/>
    <w:basedOn w:val="Normln"/>
    <w:next w:val="Norml"/>
    <w:autoRedefine/>
    <w:rsid w:val="00D91223"/>
    <w:pPr>
      <w:numPr>
        <w:ilvl w:val="1"/>
        <w:numId w:val="1"/>
      </w:numPr>
      <w:spacing w:before="120" w:after="120"/>
      <w:outlineLvl w:val="1"/>
    </w:pPr>
    <w:rPr>
      <w:b/>
      <w:sz w:val="24"/>
      <w:szCs w:val="24"/>
    </w:rPr>
  </w:style>
  <w:style w:type="paragraph" w:customStyle="1" w:styleId="nadpis3">
    <w:name w:val="nadpis_3"/>
    <w:next w:val="Norml"/>
    <w:autoRedefine/>
    <w:rsid w:val="0045275E"/>
    <w:pPr>
      <w:numPr>
        <w:ilvl w:val="2"/>
        <w:numId w:val="1"/>
      </w:numPr>
      <w:spacing w:before="120" w:after="120"/>
      <w:outlineLvl w:val="2"/>
    </w:pPr>
    <w:rPr>
      <w:b/>
      <w:noProof/>
      <w:sz w:val="24"/>
    </w:rPr>
  </w:style>
  <w:style w:type="paragraph" w:customStyle="1" w:styleId="nadpis4tz">
    <w:name w:val="nadpis_4tz"/>
    <w:next w:val="Norml"/>
    <w:autoRedefine/>
    <w:rsid w:val="00774F51"/>
    <w:pPr>
      <w:numPr>
        <w:ilvl w:val="2"/>
        <w:numId w:val="3"/>
      </w:numPr>
      <w:spacing w:before="120" w:after="120"/>
      <w:outlineLvl w:val="3"/>
    </w:pPr>
    <w:rPr>
      <w:rFonts w:ascii="Arial" w:hAnsi="Arial" w:cs="Arial"/>
      <w:b/>
      <w:sz w:val="22"/>
    </w:rPr>
  </w:style>
  <w:style w:type="paragraph" w:customStyle="1" w:styleId="Odstavec-odsazen">
    <w:name w:val="Odstavec-odsazený"/>
    <w:basedOn w:val="Normln"/>
    <w:rsid w:val="00774F51"/>
    <w:pPr>
      <w:spacing w:before="120"/>
      <w:ind w:firstLine="709"/>
      <w:jc w:val="both"/>
    </w:pPr>
    <w:rPr>
      <w:sz w:val="22"/>
    </w:rPr>
  </w:style>
  <w:style w:type="character" w:customStyle="1" w:styleId="pismo1">
    <w:name w:val="pismo1"/>
    <w:basedOn w:val="Standardnpsmoodstavce"/>
    <w:rsid w:val="00774F51"/>
    <w:rPr>
      <w:rFonts w:ascii="Arial" w:hAnsi="Arial" w:cs="Arial" w:hint="default"/>
      <w:i w:val="0"/>
      <w:iCs w:val="0"/>
      <w:color w:val="000000"/>
      <w:spacing w:val="240"/>
      <w:sz w:val="15"/>
      <w:szCs w:val="15"/>
      <w:bdr w:val="none" w:sz="0" w:space="0" w:color="auto" w:frame="1"/>
    </w:rPr>
  </w:style>
  <w:style w:type="character" w:customStyle="1" w:styleId="nadpis1CharCharChar">
    <w:name w:val="nadpis_1 Char Char Char"/>
    <w:basedOn w:val="Standardnpsmoodstavce"/>
    <w:link w:val="nadpis1CharChar"/>
    <w:rsid w:val="00761346"/>
    <w:rPr>
      <w:b/>
      <w:sz w:val="24"/>
      <w:szCs w:val="24"/>
      <w:lang w:val="cs-CZ" w:eastAsia="cs-CZ" w:bidi="ar-SA"/>
    </w:rPr>
  </w:style>
  <w:style w:type="paragraph" w:styleId="Obsah4">
    <w:name w:val="toc 4"/>
    <w:basedOn w:val="Normln"/>
    <w:next w:val="Normln"/>
    <w:autoRedefine/>
    <w:rsid w:val="00774F51"/>
    <w:pPr>
      <w:ind w:left="600"/>
    </w:pPr>
  </w:style>
  <w:style w:type="paragraph" w:styleId="Obsah5">
    <w:name w:val="toc 5"/>
    <w:basedOn w:val="Normln"/>
    <w:next w:val="Normln"/>
    <w:autoRedefine/>
    <w:rsid w:val="00774F51"/>
    <w:pPr>
      <w:ind w:left="800"/>
    </w:pPr>
  </w:style>
  <w:style w:type="paragraph" w:styleId="Obsah6">
    <w:name w:val="toc 6"/>
    <w:basedOn w:val="Normln"/>
    <w:next w:val="Normln"/>
    <w:autoRedefine/>
    <w:rsid w:val="00774F51"/>
    <w:pPr>
      <w:ind w:left="1000"/>
    </w:pPr>
  </w:style>
  <w:style w:type="paragraph" w:styleId="Obsah7">
    <w:name w:val="toc 7"/>
    <w:basedOn w:val="Normln"/>
    <w:next w:val="Normln"/>
    <w:autoRedefine/>
    <w:rsid w:val="00774F51"/>
    <w:pPr>
      <w:ind w:left="1200"/>
    </w:pPr>
  </w:style>
  <w:style w:type="paragraph" w:styleId="Obsah8">
    <w:name w:val="toc 8"/>
    <w:basedOn w:val="Normln"/>
    <w:next w:val="Normln"/>
    <w:autoRedefine/>
    <w:rsid w:val="00774F51"/>
    <w:pPr>
      <w:ind w:left="1400"/>
    </w:pPr>
  </w:style>
  <w:style w:type="paragraph" w:styleId="Obsah9">
    <w:name w:val="toc 9"/>
    <w:basedOn w:val="Normln"/>
    <w:next w:val="Normln"/>
    <w:autoRedefine/>
    <w:rsid w:val="00774F51"/>
    <w:pPr>
      <w:ind w:left="1600"/>
    </w:pPr>
  </w:style>
  <w:style w:type="paragraph" w:styleId="Normlnweb">
    <w:name w:val="Normal (Web)"/>
    <w:basedOn w:val="Normln"/>
    <w:rsid w:val="00774F51"/>
    <w:pPr>
      <w:spacing w:before="100" w:beforeAutospacing="1" w:after="100" w:afterAutospacing="1"/>
    </w:pPr>
    <w:rPr>
      <w:rFonts w:ascii="Arial" w:hAnsi="Arial" w:cs="Arial"/>
      <w:color w:val="000000"/>
      <w:sz w:val="17"/>
      <w:szCs w:val="17"/>
    </w:rPr>
  </w:style>
  <w:style w:type="paragraph" w:customStyle="1" w:styleId="NormlntzCharChar">
    <w:name w:val="Normálnítz Char Char"/>
    <w:basedOn w:val="Normln"/>
    <w:rsid w:val="00774F51"/>
    <w:pPr>
      <w:spacing w:before="120"/>
      <w:jc w:val="both"/>
    </w:pPr>
    <w:rPr>
      <w:rFonts w:ascii="PalmSprings" w:hAnsi="PalmSprings"/>
      <w:sz w:val="24"/>
    </w:rPr>
  </w:style>
  <w:style w:type="paragraph" w:customStyle="1" w:styleId="nadpis3tz">
    <w:name w:val="nadpis_3tz"/>
    <w:next w:val="Normln"/>
    <w:autoRedefine/>
    <w:rsid w:val="00774F51"/>
    <w:pPr>
      <w:tabs>
        <w:tab w:val="num" w:pos="1800"/>
      </w:tabs>
      <w:spacing w:before="120" w:after="120"/>
      <w:ind w:left="1224" w:hanging="504"/>
      <w:outlineLvl w:val="2"/>
    </w:pPr>
    <w:rPr>
      <w:rFonts w:ascii="Arial" w:hAnsi="Arial" w:cs="Arial"/>
      <w:b/>
      <w:noProof/>
      <w:sz w:val="22"/>
    </w:rPr>
  </w:style>
  <w:style w:type="table" w:styleId="Mkatabulky">
    <w:name w:val="Table Grid"/>
    <w:basedOn w:val="Normlntabulka"/>
    <w:rsid w:val="00774F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lntzChar">
    <w:name w:val="Normálnítz Char"/>
    <w:basedOn w:val="Standardnpsmoodstavce"/>
    <w:link w:val="Normlntz"/>
    <w:rsid w:val="00774F51"/>
    <w:rPr>
      <w:rFonts w:ascii="PalmSprings" w:hAnsi="PalmSprings"/>
      <w:sz w:val="24"/>
    </w:rPr>
  </w:style>
  <w:style w:type="character" w:styleId="Siln">
    <w:name w:val="Strong"/>
    <w:basedOn w:val="Standardnpsmoodstavce"/>
    <w:qFormat/>
    <w:rsid w:val="00774F51"/>
    <w:rPr>
      <w:b/>
      <w:bCs/>
    </w:rPr>
  </w:style>
  <w:style w:type="paragraph" w:customStyle="1" w:styleId="232">
    <w:name w:val="232"/>
    <w:basedOn w:val="Normln"/>
    <w:rsid w:val="00774F51"/>
    <w:pPr>
      <w:keepNext/>
      <w:spacing w:line="0" w:lineRule="atLeast"/>
      <w:jc w:val="both"/>
    </w:pPr>
    <w:rPr>
      <w:rFonts w:ascii="Arial" w:hAnsi="Arial"/>
      <w:sz w:val="22"/>
    </w:rPr>
  </w:style>
  <w:style w:type="character" w:customStyle="1" w:styleId="ZkladntextodsazenChar">
    <w:name w:val="Základní text odsazený Char"/>
    <w:basedOn w:val="Standardnpsmoodstavce"/>
    <w:link w:val="Zkladntextodsazen"/>
    <w:rsid w:val="00774F51"/>
    <w:rPr>
      <w:sz w:val="24"/>
    </w:rPr>
  </w:style>
  <w:style w:type="character" w:customStyle="1" w:styleId="nadpis1tzChar">
    <w:name w:val="nadpis_1tz Char"/>
    <w:basedOn w:val="Standardnpsmoodstavce"/>
    <w:link w:val="nadpis1tz"/>
    <w:rsid w:val="00C978A8"/>
    <w:rPr>
      <w:b/>
      <w:sz w:val="36"/>
      <w:szCs w:val="36"/>
      <w:u w:val="single"/>
      <w:lang w:val="cs-CZ" w:eastAsia="cs-CZ" w:bidi="ar-SA"/>
    </w:rPr>
  </w:style>
  <w:style w:type="paragraph" w:customStyle="1" w:styleId="NormlntzCharCharCharChar">
    <w:name w:val="Normálnítz Char Char Char Char"/>
    <w:basedOn w:val="Normln"/>
    <w:link w:val="NormlntzCharCharCharCharChar"/>
    <w:rsid w:val="00125EB2"/>
    <w:pPr>
      <w:spacing w:before="120"/>
      <w:jc w:val="both"/>
    </w:pPr>
    <w:rPr>
      <w:rFonts w:ascii="PalmSprings" w:hAnsi="PalmSprings"/>
      <w:sz w:val="24"/>
    </w:rPr>
  </w:style>
  <w:style w:type="character" w:customStyle="1" w:styleId="NormlntzCharCharCharCharChar">
    <w:name w:val="Normálnítz Char Char Char Char Char"/>
    <w:basedOn w:val="Standardnpsmoodstavce"/>
    <w:link w:val="NormlntzCharCharCharChar"/>
    <w:rsid w:val="00125EB2"/>
    <w:rPr>
      <w:rFonts w:ascii="PalmSprings" w:hAnsi="PalmSprings"/>
      <w:sz w:val="24"/>
      <w:lang w:val="cs-CZ" w:eastAsia="cs-CZ" w:bidi="ar-SA"/>
    </w:rPr>
  </w:style>
  <w:style w:type="paragraph" w:customStyle="1" w:styleId="NormlntzCharCharCharCharCharChar">
    <w:name w:val="Normálnítz Char Char Char Char Char Char"/>
    <w:basedOn w:val="Normln"/>
    <w:link w:val="NormlntzCharCharCharCharCharCharChar"/>
    <w:rsid w:val="00125EB2"/>
    <w:pPr>
      <w:spacing w:before="120"/>
      <w:jc w:val="both"/>
    </w:pPr>
    <w:rPr>
      <w:rFonts w:ascii="PalmSprings" w:hAnsi="PalmSprings"/>
      <w:sz w:val="24"/>
    </w:rPr>
  </w:style>
  <w:style w:type="character" w:customStyle="1" w:styleId="NormlntzCharCharCharCharCharCharChar">
    <w:name w:val="Normálnítz Char Char Char Char Char Char Char"/>
    <w:basedOn w:val="Standardnpsmoodstavce"/>
    <w:link w:val="NormlntzCharCharCharCharCharChar"/>
    <w:rsid w:val="00125EB2"/>
    <w:rPr>
      <w:rFonts w:ascii="PalmSprings" w:hAnsi="PalmSprings"/>
      <w:sz w:val="24"/>
      <w:lang w:val="cs-CZ" w:eastAsia="cs-CZ" w:bidi="ar-SA"/>
    </w:rPr>
  </w:style>
  <w:style w:type="character" w:customStyle="1" w:styleId="ZpatChar">
    <w:name w:val="Zápatí Char"/>
    <w:basedOn w:val="Standardnpsmoodstavce"/>
    <w:link w:val="Zpat"/>
    <w:uiPriority w:val="99"/>
    <w:locked/>
    <w:rsid w:val="005E262C"/>
  </w:style>
</w:styles>
</file>

<file path=word/webSettings.xml><?xml version="1.0" encoding="utf-8"?>
<w:webSettings xmlns:r="http://schemas.openxmlformats.org/officeDocument/2006/relationships" xmlns:w="http://schemas.openxmlformats.org/wordprocessingml/2006/main">
  <w:divs>
    <w:div w:id="98448634">
      <w:bodyDiv w:val="1"/>
      <w:marLeft w:val="0"/>
      <w:marRight w:val="0"/>
      <w:marTop w:val="0"/>
      <w:marBottom w:val="0"/>
      <w:divBdr>
        <w:top w:val="none" w:sz="0" w:space="0" w:color="auto"/>
        <w:left w:val="none" w:sz="0" w:space="0" w:color="auto"/>
        <w:bottom w:val="none" w:sz="0" w:space="0" w:color="auto"/>
        <w:right w:val="none" w:sz="0" w:space="0" w:color="auto"/>
      </w:divBdr>
    </w:div>
    <w:div w:id="241989959">
      <w:bodyDiv w:val="1"/>
      <w:marLeft w:val="0"/>
      <w:marRight w:val="0"/>
      <w:marTop w:val="0"/>
      <w:marBottom w:val="0"/>
      <w:divBdr>
        <w:top w:val="none" w:sz="0" w:space="0" w:color="auto"/>
        <w:left w:val="none" w:sz="0" w:space="0" w:color="auto"/>
        <w:bottom w:val="none" w:sz="0" w:space="0" w:color="auto"/>
        <w:right w:val="none" w:sz="0" w:space="0" w:color="auto"/>
      </w:divBdr>
    </w:div>
    <w:div w:id="435173254">
      <w:bodyDiv w:val="1"/>
      <w:marLeft w:val="0"/>
      <w:marRight w:val="0"/>
      <w:marTop w:val="0"/>
      <w:marBottom w:val="0"/>
      <w:divBdr>
        <w:top w:val="none" w:sz="0" w:space="0" w:color="auto"/>
        <w:left w:val="none" w:sz="0" w:space="0" w:color="auto"/>
        <w:bottom w:val="none" w:sz="0" w:space="0" w:color="auto"/>
        <w:right w:val="none" w:sz="0" w:space="0" w:color="auto"/>
      </w:divBdr>
    </w:div>
    <w:div w:id="480122935">
      <w:bodyDiv w:val="1"/>
      <w:marLeft w:val="0"/>
      <w:marRight w:val="0"/>
      <w:marTop w:val="0"/>
      <w:marBottom w:val="0"/>
      <w:divBdr>
        <w:top w:val="none" w:sz="0" w:space="0" w:color="auto"/>
        <w:left w:val="none" w:sz="0" w:space="0" w:color="auto"/>
        <w:bottom w:val="none" w:sz="0" w:space="0" w:color="auto"/>
        <w:right w:val="none" w:sz="0" w:space="0" w:color="auto"/>
      </w:divBdr>
    </w:div>
    <w:div w:id="903374108">
      <w:bodyDiv w:val="1"/>
      <w:marLeft w:val="0"/>
      <w:marRight w:val="0"/>
      <w:marTop w:val="0"/>
      <w:marBottom w:val="0"/>
      <w:divBdr>
        <w:top w:val="none" w:sz="0" w:space="0" w:color="auto"/>
        <w:left w:val="none" w:sz="0" w:space="0" w:color="auto"/>
        <w:bottom w:val="none" w:sz="0" w:space="0" w:color="auto"/>
        <w:right w:val="none" w:sz="0" w:space="0" w:color="auto"/>
      </w:divBdr>
    </w:div>
    <w:div w:id="1198011220">
      <w:bodyDiv w:val="1"/>
      <w:marLeft w:val="0"/>
      <w:marRight w:val="0"/>
      <w:marTop w:val="0"/>
      <w:marBottom w:val="0"/>
      <w:divBdr>
        <w:top w:val="none" w:sz="0" w:space="0" w:color="auto"/>
        <w:left w:val="none" w:sz="0" w:space="0" w:color="auto"/>
        <w:bottom w:val="none" w:sz="0" w:space="0" w:color="auto"/>
        <w:right w:val="none" w:sz="0" w:space="0" w:color="auto"/>
      </w:divBdr>
    </w:div>
    <w:div w:id="1401487581">
      <w:bodyDiv w:val="1"/>
      <w:marLeft w:val="0"/>
      <w:marRight w:val="0"/>
      <w:marTop w:val="0"/>
      <w:marBottom w:val="0"/>
      <w:divBdr>
        <w:top w:val="none" w:sz="0" w:space="0" w:color="auto"/>
        <w:left w:val="none" w:sz="0" w:space="0" w:color="auto"/>
        <w:bottom w:val="none" w:sz="0" w:space="0" w:color="auto"/>
        <w:right w:val="none" w:sz="0" w:space="0" w:color="auto"/>
      </w:divBdr>
    </w:div>
    <w:div w:id="1751003186">
      <w:bodyDiv w:val="1"/>
      <w:marLeft w:val="0"/>
      <w:marRight w:val="0"/>
      <w:marTop w:val="0"/>
      <w:marBottom w:val="0"/>
      <w:divBdr>
        <w:top w:val="none" w:sz="0" w:space="0" w:color="auto"/>
        <w:left w:val="none" w:sz="0" w:space="0" w:color="auto"/>
        <w:bottom w:val="none" w:sz="0" w:space="0" w:color="auto"/>
        <w:right w:val="none" w:sz="0" w:space="0" w:color="auto"/>
      </w:divBdr>
    </w:div>
    <w:div w:id="1819111596">
      <w:bodyDiv w:val="1"/>
      <w:marLeft w:val="0"/>
      <w:marRight w:val="0"/>
      <w:marTop w:val="0"/>
      <w:marBottom w:val="0"/>
      <w:divBdr>
        <w:top w:val="none" w:sz="0" w:space="0" w:color="auto"/>
        <w:left w:val="none" w:sz="0" w:space="0" w:color="auto"/>
        <w:bottom w:val="none" w:sz="0" w:space="0" w:color="auto"/>
        <w:right w:val="none" w:sz="0" w:space="0" w:color="auto"/>
      </w:divBdr>
    </w:div>
    <w:div w:id="1865287288">
      <w:bodyDiv w:val="1"/>
      <w:marLeft w:val="0"/>
      <w:marRight w:val="0"/>
      <w:marTop w:val="0"/>
      <w:marBottom w:val="0"/>
      <w:divBdr>
        <w:top w:val="none" w:sz="0" w:space="0" w:color="auto"/>
        <w:left w:val="none" w:sz="0" w:space="0" w:color="auto"/>
        <w:bottom w:val="none" w:sz="0" w:space="0" w:color="auto"/>
        <w:right w:val="none" w:sz="0" w:space="0" w:color="auto"/>
      </w:divBdr>
    </w:div>
    <w:div w:id="1880822487">
      <w:bodyDiv w:val="1"/>
      <w:marLeft w:val="0"/>
      <w:marRight w:val="0"/>
      <w:marTop w:val="0"/>
      <w:marBottom w:val="0"/>
      <w:divBdr>
        <w:top w:val="none" w:sz="0" w:space="0" w:color="auto"/>
        <w:left w:val="none" w:sz="0" w:space="0" w:color="auto"/>
        <w:bottom w:val="none" w:sz="0" w:space="0" w:color="auto"/>
        <w:right w:val="none" w:sz="0" w:space="0" w:color="auto"/>
      </w:divBdr>
    </w:div>
    <w:div w:id="2044935937">
      <w:bodyDiv w:val="1"/>
      <w:marLeft w:val="0"/>
      <w:marRight w:val="0"/>
      <w:marTop w:val="0"/>
      <w:marBottom w:val="0"/>
      <w:divBdr>
        <w:top w:val="none" w:sz="0" w:space="0" w:color="auto"/>
        <w:left w:val="none" w:sz="0" w:space="0" w:color="auto"/>
        <w:bottom w:val="none" w:sz="0" w:space="0" w:color="auto"/>
        <w:right w:val="none" w:sz="0" w:space="0" w:color="auto"/>
      </w:divBdr>
    </w:div>
    <w:div w:id="213001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6567</Words>
  <Characters>42564</Characters>
  <Application>Microsoft Office Word</Application>
  <DocSecurity>6</DocSecurity>
  <Lines>354</Lines>
  <Paragraphs>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49033</CharactersWithSpaces>
  <SharedDoc>false</SharedDoc>
  <HLinks>
    <vt:vector size="216" baseType="variant">
      <vt:variant>
        <vt:i4>1703993</vt:i4>
      </vt:variant>
      <vt:variant>
        <vt:i4>212</vt:i4>
      </vt:variant>
      <vt:variant>
        <vt:i4>0</vt:i4>
      </vt:variant>
      <vt:variant>
        <vt:i4>5</vt:i4>
      </vt:variant>
      <vt:variant>
        <vt:lpwstr/>
      </vt:variant>
      <vt:variant>
        <vt:lpwstr>_Toc353981104</vt:lpwstr>
      </vt:variant>
      <vt:variant>
        <vt:i4>1703993</vt:i4>
      </vt:variant>
      <vt:variant>
        <vt:i4>206</vt:i4>
      </vt:variant>
      <vt:variant>
        <vt:i4>0</vt:i4>
      </vt:variant>
      <vt:variant>
        <vt:i4>5</vt:i4>
      </vt:variant>
      <vt:variant>
        <vt:lpwstr/>
      </vt:variant>
      <vt:variant>
        <vt:lpwstr>_Toc353981103</vt:lpwstr>
      </vt:variant>
      <vt:variant>
        <vt:i4>1703993</vt:i4>
      </vt:variant>
      <vt:variant>
        <vt:i4>200</vt:i4>
      </vt:variant>
      <vt:variant>
        <vt:i4>0</vt:i4>
      </vt:variant>
      <vt:variant>
        <vt:i4>5</vt:i4>
      </vt:variant>
      <vt:variant>
        <vt:lpwstr/>
      </vt:variant>
      <vt:variant>
        <vt:lpwstr>_Toc353981102</vt:lpwstr>
      </vt:variant>
      <vt:variant>
        <vt:i4>1703993</vt:i4>
      </vt:variant>
      <vt:variant>
        <vt:i4>194</vt:i4>
      </vt:variant>
      <vt:variant>
        <vt:i4>0</vt:i4>
      </vt:variant>
      <vt:variant>
        <vt:i4>5</vt:i4>
      </vt:variant>
      <vt:variant>
        <vt:lpwstr/>
      </vt:variant>
      <vt:variant>
        <vt:lpwstr>_Toc353981101</vt:lpwstr>
      </vt:variant>
      <vt:variant>
        <vt:i4>1703993</vt:i4>
      </vt:variant>
      <vt:variant>
        <vt:i4>188</vt:i4>
      </vt:variant>
      <vt:variant>
        <vt:i4>0</vt:i4>
      </vt:variant>
      <vt:variant>
        <vt:i4>5</vt:i4>
      </vt:variant>
      <vt:variant>
        <vt:lpwstr/>
      </vt:variant>
      <vt:variant>
        <vt:lpwstr>_Toc353981100</vt:lpwstr>
      </vt:variant>
      <vt:variant>
        <vt:i4>1245240</vt:i4>
      </vt:variant>
      <vt:variant>
        <vt:i4>182</vt:i4>
      </vt:variant>
      <vt:variant>
        <vt:i4>0</vt:i4>
      </vt:variant>
      <vt:variant>
        <vt:i4>5</vt:i4>
      </vt:variant>
      <vt:variant>
        <vt:lpwstr/>
      </vt:variant>
      <vt:variant>
        <vt:lpwstr>_Toc353981099</vt:lpwstr>
      </vt:variant>
      <vt:variant>
        <vt:i4>1245240</vt:i4>
      </vt:variant>
      <vt:variant>
        <vt:i4>176</vt:i4>
      </vt:variant>
      <vt:variant>
        <vt:i4>0</vt:i4>
      </vt:variant>
      <vt:variant>
        <vt:i4>5</vt:i4>
      </vt:variant>
      <vt:variant>
        <vt:lpwstr/>
      </vt:variant>
      <vt:variant>
        <vt:lpwstr>_Toc353981098</vt:lpwstr>
      </vt:variant>
      <vt:variant>
        <vt:i4>1245240</vt:i4>
      </vt:variant>
      <vt:variant>
        <vt:i4>170</vt:i4>
      </vt:variant>
      <vt:variant>
        <vt:i4>0</vt:i4>
      </vt:variant>
      <vt:variant>
        <vt:i4>5</vt:i4>
      </vt:variant>
      <vt:variant>
        <vt:lpwstr/>
      </vt:variant>
      <vt:variant>
        <vt:lpwstr>_Toc353981097</vt:lpwstr>
      </vt:variant>
      <vt:variant>
        <vt:i4>1245240</vt:i4>
      </vt:variant>
      <vt:variant>
        <vt:i4>164</vt:i4>
      </vt:variant>
      <vt:variant>
        <vt:i4>0</vt:i4>
      </vt:variant>
      <vt:variant>
        <vt:i4>5</vt:i4>
      </vt:variant>
      <vt:variant>
        <vt:lpwstr/>
      </vt:variant>
      <vt:variant>
        <vt:lpwstr>_Toc353981096</vt:lpwstr>
      </vt:variant>
      <vt:variant>
        <vt:i4>1245240</vt:i4>
      </vt:variant>
      <vt:variant>
        <vt:i4>158</vt:i4>
      </vt:variant>
      <vt:variant>
        <vt:i4>0</vt:i4>
      </vt:variant>
      <vt:variant>
        <vt:i4>5</vt:i4>
      </vt:variant>
      <vt:variant>
        <vt:lpwstr/>
      </vt:variant>
      <vt:variant>
        <vt:lpwstr>_Toc353981095</vt:lpwstr>
      </vt:variant>
      <vt:variant>
        <vt:i4>1245240</vt:i4>
      </vt:variant>
      <vt:variant>
        <vt:i4>152</vt:i4>
      </vt:variant>
      <vt:variant>
        <vt:i4>0</vt:i4>
      </vt:variant>
      <vt:variant>
        <vt:i4>5</vt:i4>
      </vt:variant>
      <vt:variant>
        <vt:lpwstr/>
      </vt:variant>
      <vt:variant>
        <vt:lpwstr>_Toc353981094</vt:lpwstr>
      </vt:variant>
      <vt:variant>
        <vt:i4>1245240</vt:i4>
      </vt:variant>
      <vt:variant>
        <vt:i4>146</vt:i4>
      </vt:variant>
      <vt:variant>
        <vt:i4>0</vt:i4>
      </vt:variant>
      <vt:variant>
        <vt:i4>5</vt:i4>
      </vt:variant>
      <vt:variant>
        <vt:lpwstr/>
      </vt:variant>
      <vt:variant>
        <vt:lpwstr>_Toc353981093</vt:lpwstr>
      </vt:variant>
      <vt:variant>
        <vt:i4>1245240</vt:i4>
      </vt:variant>
      <vt:variant>
        <vt:i4>140</vt:i4>
      </vt:variant>
      <vt:variant>
        <vt:i4>0</vt:i4>
      </vt:variant>
      <vt:variant>
        <vt:i4>5</vt:i4>
      </vt:variant>
      <vt:variant>
        <vt:lpwstr/>
      </vt:variant>
      <vt:variant>
        <vt:lpwstr>_Toc353981092</vt:lpwstr>
      </vt:variant>
      <vt:variant>
        <vt:i4>1245240</vt:i4>
      </vt:variant>
      <vt:variant>
        <vt:i4>134</vt:i4>
      </vt:variant>
      <vt:variant>
        <vt:i4>0</vt:i4>
      </vt:variant>
      <vt:variant>
        <vt:i4>5</vt:i4>
      </vt:variant>
      <vt:variant>
        <vt:lpwstr/>
      </vt:variant>
      <vt:variant>
        <vt:lpwstr>_Toc353981091</vt:lpwstr>
      </vt:variant>
      <vt:variant>
        <vt:i4>1245240</vt:i4>
      </vt:variant>
      <vt:variant>
        <vt:i4>128</vt:i4>
      </vt:variant>
      <vt:variant>
        <vt:i4>0</vt:i4>
      </vt:variant>
      <vt:variant>
        <vt:i4>5</vt:i4>
      </vt:variant>
      <vt:variant>
        <vt:lpwstr/>
      </vt:variant>
      <vt:variant>
        <vt:lpwstr>_Toc353981090</vt:lpwstr>
      </vt:variant>
      <vt:variant>
        <vt:i4>1179704</vt:i4>
      </vt:variant>
      <vt:variant>
        <vt:i4>122</vt:i4>
      </vt:variant>
      <vt:variant>
        <vt:i4>0</vt:i4>
      </vt:variant>
      <vt:variant>
        <vt:i4>5</vt:i4>
      </vt:variant>
      <vt:variant>
        <vt:lpwstr/>
      </vt:variant>
      <vt:variant>
        <vt:lpwstr>_Toc353981089</vt:lpwstr>
      </vt:variant>
      <vt:variant>
        <vt:i4>1179704</vt:i4>
      </vt:variant>
      <vt:variant>
        <vt:i4>116</vt:i4>
      </vt:variant>
      <vt:variant>
        <vt:i4>0</vt:i4>
      </vt:variant>
      <vt:variant>
        <vt:i4>5</vt:i4>
      </vt:variant>
      <vt:variant>
        <vt:lpwstr/>
      </vt:variant>
      <vt:variant>
        <vt:lpwstr>_Toc353981088</vt:lpwstr>
      </vt:variant>
      <vt:variant>
        <vt:i4>1179704</vt:i4>
      </vt:variant>
      <vt:variant>
        <vt:i4>110</vt:i4>
      </vt:variant>
      <vt:variant>
        <vt:i4>0</vt:i4>
      </vt:variant>
      <vt:variant>
        <vt:i4>5</vt:i4>
      </vt:variant>
      <vt:variant>
        <vt:lpwstr/>
      </vt:variant>
      <vt:variant>
        <vt:lpwstr>_Toc353981087</vt:lpwstr>
      </vt:variant>
      <vt:variant>
        <vt:i4>1179704</vt:i4>
      </vt:variant>
      <vt:variant>
        <vt:i4>104</vt:i4>
      </vt:variant>
      <vt:variant>
        <vt:i4>0</vt:i4>
      </vt:variant>
      <vt:variant>
        <vt:i4>5</vt:i4>
      </vt:variant>
      <vt:variant>
        <vt:lpwstr/>
      </vt:variant>
      <vt:variant>
        <vt:lpwstr>_Toc353981086</vt:lpwstr>
      </vt:variant>
      <vt:variant>
        <vt:i4>1179704</vt:i4>
      </vt:variant>
      <vt:variant>
        <vt:i4>98</vt:i4>
      </vt:variant>
      <vt:variant>
        <vt:i4>0</vt:i4>
      </vt:variant>
      <vt:variant>
        <vt:i4>5</vt:i4>
      </vt:variant>
      <vt:variant>
        <vt:lpwstr/>
      </vt:variant>
      <vt:variant>
        <vt:lpwstr>_Toc353981085</vt:lpwstr>
      </vt:variant>
      <vt:variant>
        <vt:i4>1179704</vt:i4>
      </vt:variant>
      <vt:variant>
        <vt:i4>92</vt:i4>
      </vt:variant>
      <vt:variant>
        <vt:i4>0</vt:i4>
      </vt:variant>
      <vt:variant>
        <vt:i4>5</vt:i4>
      </vt:variant>
      <vt:variant>
        <vt:lpwstr/>
      </vt:variant>
      <vt:variant>
        <vt:lpwstr>_Toc353981084</vt:lpwstr>
      </vt:variant>
      <vt:variant>
        <vt:i4>1179704</vt:i4>
      </vt:variant>
      <vt:variant>
        <vt:i4>86</vt:i4>
      </vt:variant>
      <vt:variant>
        <vt:i4>0</vt:i4>
      </vt:variant>
      <vt:variant>
        <vt:i4>5</vt:i4>
      </vt:variant>
      <vt:variant>
        <vt:lpwstr/>
      </vt:variant>
      <vt:variant>
        <vt:lpwstr>_Toc353981083</vt:lpwstr>
      </vt:variant>
      <vt:variant>
        <vt:i4>1179704</vt:i4>
      </vt:variant>
      <vt:variant>
        <vt:i4>80</vt:i4>
      </vt:variant>
      <vt:variant>
        <vt:i4>0</vt:i4>
      </vt:variant>
      <vt:variant>
        <vt:i4>5</vt:i4>
      </vt:variant>
      <vt:variant>
        <vt:lpwstr/>
      </vt:variant>
      <vt:variant>
        <vt:lpwstr>_Toc353981082</vt:lpwstr>
      </vt:variant>
      <vt:variant>
        <vt:i4>1179704</vt:i4>
      </vt:variant>
      <vt:variant>
        <vt:i4>74</vt:i4>
      </vt:variant>
      <vt:variant>
        <vt:i4>0</vt:i4>
      </vt:variant>
      <vt:variant>
        <vt:i4>5</vt:i4>
      </vt:variant>
      <vt:variant>
        <vt:lpwstr/>
      </vt:variant>
      <vt:variant>
        <vt:lpwstr>_Toc353981081</vt:lpwstr>
      </vt:variant>
      <vt:variant>
        <vt:i4>1179704</vt:i4>
      </vt:variant>
      <vt:variant>
        <vt:i4>68</vt:i4>
      </vt:variant>
      <vt:variant>
        <vt:i4>0</vt:i4>
      </vt:variant>
      <vt:variant>
        <vt:i4>5</vt:i4>
      </vt:variant>
      <vt:variant>
        <vt:lpwstr/>
      </vt:variant>
      <vt:variant>
        <vt:lpwstr>_Toc353981080</vt:lpwstr>
      </vt:variant>
      <vt:variant>
        <vt:i4>1900600</vt:i4>
      </vt:variant>
      <vt:variant>
        <vt:i4>62</vt:i4>
      </vt:variant>
      <vt:variant>
        <vt:i4>0</vt:i4>
      </vt:variant>
      <vt:variant>
        <vt:i4>5</vt:i4>
      </vt:variant>
      <vt:variant>
        <vt:lpwstr/>
      </vt:variant>
      <vt:variant>
        <vt:lpwstr>_Toc353981079</vt:lpwstr>
      </vt:variant>
      <vt:variant>
        <vt:i4>1900600</vt:i4>
      </vt:variant>
      <vt:variant>
        <vt:i4>56</vt:i4>
      </vt:variant>
      <vt:variant>
        <vt:i4>0</vt:i4>
      </vt:variant>
      <vt:variant>
        <vt:i4>5</vt:i4>
      </vt:variant>
      <vt:variant>
        <vt:lpwstr/>
      </vt:variant>
      <vt:variant>
        <vt:lpwstr>_Toc353981078</vt:lpwstr>
      </vt:variant>
      <vt:variant>
        <vt:i4>1900600</vt:i4>
      </vt:variant>
      <vt:variant>
        <vt:i4>50</vt:i4>
      </vt:variant>
      <vt:variant>
        <vt:i4>0</vt:i4>
      </vt:variant>
      <vt:variant>
        <vt:i4>5</vt:i4>
      </vt:variant>
      <vt:variant>
        <vt:lpwstr/>
      </vt:variant>
      <vt:variant>
        <vt:lpwstr>_Toc353981077</vt:lpwstr>
      </vt:variant>
      <vt:variant>
        <vt:i4>1900600</vt:i4>
      </vt:variant>
      <vt:variant>
        <vt:i4>44</vt:i4>
      </vt:variant>
      <vt:variant>
        <vt:i4>0</vt:i4>
      </vt:variant>
      <vt:variant>
        <vt:i4>5</vt:i4>
      </vt:variant>
      <vt:variant>
        <vt:lpwstr/>
      </vt:variant>
      <vt:variant>
        <vt:lpwstr>_Toc353981076</vt:lpwstr>
      </vt:variant>
      <vt:variant>
        <vt:i4>1900600</vt:i4>
      </vt:variant>
      <vt:variant>
        <vt:i4>38</vt:i4>
      </vt:variant>
      <vt:variant>
        <vt:i4>0</vt:i4>
      </vt:variant>
      <vt:variant>
        <vt:i4>5</vt:i4>
      </vt:variant>
      <vt:variant>
        <vt:lpwstr/>
      </vt:variant>
      <vt:variant>
        <vt:lpwstr>_Toc353981075</vt:lpwstr>
      </vt:variant>
      <vt:variant>
        <vt:i4>1900600</vt:i4>
      </vt:variant>
      <vt:variant>
        <vt:i4>32</vt:i4>
      </vt:variant>
      <vt:variant>
        <vt:i4>0</vt:i4>
      </vt:variant>
      <vt:variant>
        <vt:i4>5</vt:i4>
      </vt:variant>
      <vt:variant>
        <vt:lpwstr/>
      </vt:variant>
      <vt:variant>
        <vt:lpwstr>_Toc353981074</vt:lpwstr>
      </vt:variant>
      <vt:variant>
        <vt:i4>1900600</vt:i4>
      </vt:variant>
      <vt:variant>
        <vt:i4>26</vt:i4>
      </vt:variant>
      <vt:variant>
        <vt:i4>0</vt:i4>
      </vt:variant>
      <vt:variant>
        <vt:i4>5</vt:i4>
      </vt:variant>
      <vt:variant>
        <vt:lpwstr/>
      </vt:variant>
      <vt:variant>
        <vt:lpwstr>_Toc353981073</vt:lpwstr>
      </vt:variant>
      <vt:variant>
        <vt:i4>1900600</vt:i4>
      </vt:variant>
      <vt:variant>
        <vt:i4>20</vt:i4>
      </vt:variant>
      <vt:variant>
        <vt:i4>0</vt:i4>
      </vt:variant>
      <vt:variant>
        <vt:i4>5</vt:i4>
      </vt:variant>
      <vt:variant>
        <vt:lpwstr/>
      </vt:variant>
      <vt:variant>
        <vt:lpwstr>_Toc353981072</vt:lpwstr>
      </vt:variant>
      <vt:variant>
        <vt:i4>1900600</vt:i4>
      </vt:variant>
      <vt:variant>
        <vt:i4>14</vt:i4>
      </vt:variant>
      <vt:variant>
        <vt:i4>0</vt:i4>
      </vt:variant>
      <vt:variant>
        <vt:i4>5</vt:i4>
      </vt:variant>
      <vt:variant>
        <vt:lpwstr/>
      </vt:variant>
      <vt:variant>
        <vt:lpwstr>_Toc353981071</vt:lpwstr>
      </vt:variant>
      <vt:variant>
        <vt:i4>1900600</vt:i4>
      </vt:variant>
      <vt:variant>
        <vt:i4>8</vt:i4>
      </vt:variant>
      <vt:variant>
        <vt:i4>0</vt:i4>
      </vt:variant>
      <vt:variant>
        <vt:i4>5</vt:i4>
      </vt:variant>
      <vt:variant>
        <vt:lpwstr/>
      </vt:variant>
      <vt:variant>
        <vt:lpwstr>_Toc353981070</vt:lpwstr>
      </vt:variant>
      <vt:variant>
        <vt:i4>1835064</vt:i4>
      </vt:variant>
      <vt:variant>
        <vt:i4>2</vt:i4>
      </vt:variant>
      <vt:variant>
        <vt:i4>0</vt:i4>
      </vt:variant>
      <vt:variant>
        <vt:i4>5</vt:i4>
      </vt:variant>
      <vt:variant>
        <vt:lpwstr/>
      </vt:variant>
      <vt:variant>
        <vt:lpwstr>_Toc353981069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2013-07-18T11:59:00Z</dcterms:created>
  <dcterms:modified xsi:type="dcterms:W3CDTF">2013-07-18T11:59:00Z</dcterms:modified>
</cp:coreProperties>
</file>