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C8C" w:rsidRPr="00E55D54" w:rsidRDefault="00DC0C8C" w:rsidP="00DC0C8C">
      <w:pPr>
        <w:rPr>
          <w:rFonts w:ascii="Segoe UI" w:hAnsi="Segoe UI" w:cs="Segoe UI"/>
          <w:b/>
          <w:sz w:val="22"/>
          <w:szCs w:val="22"/>
        </w:rPr>
      </w:pPr>
      <w:r w:rsidRPr="00E55D54">
        <w:rPr>
          <w:rFonts w:ascii="Segoe UI" w:hAnsi="Segoe UI" w:cs="Segoe UI"/>
          <w:b/>
          <w:sz w:val="22"/>
          <w:szCs w:val="22"/>
        </w:rPr>
        <w:t>Příloha č. 8 Kupní smlouvy na pořízení nových železničních elektrických jednotek</w:t>
      </w:r>
    </w:p>
    <w:p w:rsidR="00DC0C8C" w:rsidRDefault="00DC0C8C" w:rsidP="00DC0C8C">
      <w:pPr>
        <w:rPr>
          <w:rFonts w:ascii="Segoe UI" w:hAnsi="Segoe UI" w:cs="Segoe UI"/>
          <w:b/>
          <w:bCs/>
          <w:sz w:val="40"/>
          <w:szCs w:val="40"/>
        </w:rPr>
      </w:pPr>
    </w:p>
    <w:p w:rsidR="00012929" w:rsidRPr="002A0927" w:rsidRDefault="00EF1024">
      <w:pPr>
        <w:jc w:val="center"/>
        <w:rPr>
          <w:rFonts w:ascii="Segoe UI" w:hAnsi="Segoe UI" w:cs="Segoe UI"/>
          <w:b/>
          <w:bCs/>
          <w:sz w:val="40"/>
          <w:szCs w:val="40"/>
        </w:rPr>
      </w:pPr>
      <w:r w:rsidRPr="002A0927">
        <w:rPr>
          <w:rFonts w:ascii="Segoe UI" w:hAnsi="Segoe UI" w:cs="Segoe UI"/>
          <w:b/>
          <w:bCs/>
          <w:sz w:val="40"/>
          <w:szCs w:val="40"/>
        </w:rPr>
        <w:t>S</w:t>
      </w:r>
      <w:r w:rsidR="002C6FB6" w:rsidRPr="002A0927">
        <w:rPr>
          <w:rFonts w:ascii="Segoe UI" w:hAnsi="Segoe UI" w:cs="Segoe UI"/>
          <w:b/>
          <w:bCs/>
          <w:sz w:val="40"/>
          <w:szCs w:val="40"/>
        </w:rPr>
        <w:t xml:space="preserve">mlouva o </w:t>
      </w:r>
      <w:r w:rsidR="00DC0C8C">
        <w:rPr>
          <w:rFonts w:ascii="Segoe UI" w:hAnsi="Segoe UI" w:cs="Segoe UI"/>
          <w:b/>
          <w:bCs/>
          <w:sz w:val="40"/>
          <w:szCs w:val="40"/>
        </w:rPr>
        <w:t>mlčenlivosti</w:t>
      </w:r>
      <w:r w:rsidR="00276A7D" w:rsidRPr="002A0927">
        <w:rPr>
          <w:rFonts w:ascii="Segoe UI" w:hAnsi="Segoe UI" w:cs="Segoe UI"/>
          <w:b/>
          <w:bCs/>
          <w:sz w:val="40"/>
          <w:szCs w:val="40"/>
        </w:rPr>
        <w:t xml:space="preserve"> </w:t>
      </w:r>
    </w:p>
    <w:p w:rsidR="002C6FB6" w:rsidRPr="002A0927" w:rsidRDefault="005838B1" w:rsidP="002C6FB6">
      <w:pPr>
        <w:spacing w:line="360" w:lineRule="auto"/>
        <w:jc w:val="center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uzavřená </w:t>
      </w:r>
      <w:r w:rsidR="00C9439E" w:rsidRPr="002A0927">
        <w:rPr>
          <w:rFonts w:ascii="Segoe UI" w:hAnsi="Segoe UI" w:cs="Segoe UI"/>
          <w:sz w:val="22"/>
          <w:szCs w:val="22"/>
        </w:rPr>
        <w:t>v souladu s</w:t>
      </w:r>
      <w:r w:rsidR="00EE187E" w:rsidRPr="002A0927">
        <w:rPr>
          <w:rFonts w:ascii="Segoe UI" w:hAnsi="Segoe UI" w:cs="Segoe UI"/>
          <w:sz w:val="22"/>
          <w:szCs w:val="22"/>
        </w:rPr>
        <w:t>e</w:t>
      </w:r>
      <w:r w:rsidR="00C9439E" w:rsidRPr="002A0927">
        <w:rPr>
          <w:rFonts w:ascii="Segoe UI" w:hAnsi="Segoe UI" w:cs="Segoe UI"/>
          <w:sz w:val="22"/>
          <w:szCs w:val="22"/>
        </w:rPr>
        <w:t> </w:t>
      </w:r>
      <w:r w:rsidR="002C6FB6" w:rsidRPr="002A0927">
        <w:rPr>
          <w:rFonts w:ascii="Segoe UI" w:hAnsi="Segoe UI" w:cs="Segoe UI"/>
          <w:sz w:val="22"/>
          <w:szCs w:val="22"/>
        </w:rPr>
        <w:t>zákon</w:t>
      </w:r>
      <w:r w:rsidR="00EE187E" w:rsidRPr="002A0927">
        <w:rPr>
          <w:rFonts w:ascii="Segoe UI" w:hAnsi="Segoe UI" w:cs="Segoe UI"/>
          <w:sz w:val="22"/>
          <w:szCs w:val="22"/>
        </w:rPr>
        <w:t>em</w:t>
      </w:r>
      <w:r w:rsidR="002C6FB6" w:rsidRPr="002A0927">
        <w:rPr>
          <w:rFonts w:ascii="Segoe UI" w:hAnsi="Segoe UI" w:cs="Segoe UI"/>
          <w:sz w:val="22"/>
          <w:szCs w:val="22"/>
        </w:rPr>
        <w:t xml:space="preserve"> č. </w:t>
      </w:r>
      <w:r w:rsidR="006D3F7B" w:rsidRPr="002A0927">
        <w:rPr>
          <w:rFonts w:ascii="Segoe UI" w:hAnsi="Segoe UI" w:cs="Segoe UI"/>
          <w:sz w:val="22"/>
          <w:szCs w:val="22"/>
        </w:rPr>
        <w:t>89</w:t>
      </w:r>
      <w:r w:rsidR="002C6FB6" w:rsidRPr="002A0927">
        <w:rPr>
          <w:rFonts w:ascii="Segoe UI" w:hAnsi="Segoe UI" w:cs="Segoe UI"/>
          <w:sz w:val="22"/>
          <w:szCs w:val="22"/>
        </w:rPr>
        <w:t>/</w:t>
      </w:r>
      <w:r w:rsidR="006D3F7B" w:rsidRPr="002A0927">
        <w:rPr>
          <w:rFonts w:ascii="Segoe UI" w:hAnsi="Segoe UI" w:cs="Segoe UI"/>
          <w:sz w:val="22"/>
          <w:szCs w:val="22"/>
        </w:rPr>
        <w:t>2012</w:t>
      </w:r>
      <w:r w:rsidR="002C6FB6" w:rsidRPr="002A0927">
        <w:rPr>
          <w:rFonts w:ascii="Segoe UI" w:hAnsi="Segoe UI" w:cs="Segoe UI"/>
          <w:sz w:val="22"/>
          <w:szCs w:val="22"/>
        </w:rPr>
        <w:t xml:space="preserve"> Sb., ob</w:t>
      </w:r>
      <w:r w:rsidR="006D3F7B" w:rsidRPr="002A0927">
        <w:rPr>
          <w:rFonts w:ascii="Segoe UI" w:hAnsi="Segoe UI" w:cs="Segoe UI"/>
          <w:sz w:val="22"/>
          <w:szCs w:val="22"/>
        </w:rPr>
        <w:t>čanský</w:t>
      </w:r>
      <w:r w:rsidR="002C6FB6" w:rsidRPr="002A0927">
        <w:rPr>
          <w:rFonts w:ascii="Segoe UI" w:hAnsi="Segoe UI" w:cs="Segoe UI"/>
          <w:sz w:val="22"/>
          <w:szCs w:val="22"/>
        </w:rPr>
        <w:t xml:space="preserve"> zákoník</w:t>
      </w:r>
    </w:p>
    <w:p w:rsidR="00012929" w:rsidRPr="002A0927" w:rsidRDefault="0003799A">
      <w:pPr>
        <w:spacing w:before="120"/>
        <w:jc w:val="center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>(dále jen „</w:t>
      </w:r>
      <w:r w:rsidRPr="002A0927">
        <w:rPr>
          <w:rFonts w:ascii="Segoe UI" w:hAnsi="Segoe UI" w:cs="Segoe UI"/>
          <w:i/>
          <w:sz w:val="22"/>
          <w:szCs w:val="22"/>
        </w:rPr>
        <w:t>Smlouva</w:t>
      </w:r>
      <w:r w:rsidRPr="002A0927">
        <w:rPr>
          <w:rFonts w:ascii="Segoe UI" w:hAnsi="Segoe UI" w:cs="Segoe UI"/>
          <w:sz w:val="22"/>
          <w:szCs w:val="22"/>
        </w:rPr>
        <w:t>“)</w:t>
      </w:r>
    </w:p>
    <w:p w:rsidR="0003799A" w:rsidRPr="002A0927" w:rsidRDefault="0003799A">
      <w:pPr>
        <w:rPr>
          <w:rFonts w:ascii="Segoe UI" w:hAnsi="Segoe UI" w:cs="Segoe UI"/>
          <w:sz w:val="22"/>
          <w:szCs w:val="22"/>
        </w:rPr>
      </w:pPr>
    </w:p>
    <w:p w:rsidR="00012929" w:rsidRPr="002A0927" w:rsidRDefault="0003799A">
      <w:pPr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>mezi</w:t>
      </w:r>
    </w:p>
    <w:p w:rsidR="0003799A" w:rsidRPr="002A0927" w:rsidRDefault="0003799A">
      <w:pPr>
        <w:rPr>
          <w:rFonts w:ascii="Segoe UI" w:hAnsi="Segoe UI" w:cs="Segoe UI"/>
          <w:sz w:val="22"/>
          <w:szCs w:val="22"/>
        </w:rPr>
      </w:pPr>
    </w:p>
    <w:p w:rsidR="0003799A" w:rsidRPr="002A0927" w:rsidRDefault="0023304B" w:rsidP="0003799A">
      <w:pPr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Jihomoravský kraj</w:t>
      </w:r>
    </w:p>
    <w:p w:rsidR="00A439FE" w:rsidRPr="002A0927" w:rsidRDefault="00A439FE" w:rsidP="00466448">
      <w:pPr>
        <w:spacing w:before="60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se sídlem: </w:t>
      </w:r>
      <w:r w:rsidRPr="002A0927">
        <w:rPr>
          <w:rFonts w:ascii="Segoe UI" w:hAnsi="Segoe UI" w:cs="Segoe UI"/>
          <w:sz w:val="22"/>
          <w:szCs w:val="22"/>
        </w:rPr>
        <w:tab/>
      </w:r>
      <w:r w:rsidRPr="002A0927">
        <w:rPr>
          <w:rFonts w:ascii="Segoe UI" w:hAnsi="Segoe UI" w:cs="Segoe UI"/>
          <w:sz w:val="22"/>
          <w:szCs w:val="22"/>
        </w:rPr>
        <w:tab/>
      </w:r>
      <w:r w:rsidR="0023304B">
        <w:rPr>
          <w:rFonts w:ascii="Segoe UI" w:hAnsi="Segoe UI" w:cs="Segoe UI"/>
          <w:sz w:val="22"/>
          <w:szCs w:val="22"/>
        </w:rPr>
        <w:t>Žerotínovo nám. 3, 601 82 Brno</w:t>
      </w:r>
    </w:p>
    <w:p w:rsidR="00466448" w:rsidRPr="002A0927" w:rsidRDefault="00466448" w:rsidP="00A439FE">
      <w:pPr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>zastoupen</w:t>
      </w:r>
      <w:r w:rsidR="00641AE9">
        <w:rPr>
          <w:rFonts w:ascii="Segoe UI" w:hAnsi="Segoe UI" w:cs="Segoe UI"/>
          <w:sz w:val="22"/>
          <w:szCs w:val="22"/>
        </w:rPr>
        <w:t>ý</w:t>
      </w:r>
      <w:r w:rsidRPr="002A0927">
        <w:rPr>
          <w:rFonts w:ascii="Segoe UI" w:hAnsi="Segoe UI" w:cs="Segoe UI"/>
          <w:sz w:val="22"/>
          <w:szCs w:val="22"/>
        </w:rPr>
        <w:t xml:space="preserve">: </w:t>
      </w:r>
      <w:r w:rsidR="006D3F7B" w:rsidRPr="002A0927">
        <w:rPr>
          <w:rFonts w:ascii="Segoe UI" w:hAnsi="Segoe UI" w:cs="Segoe UI"/>
          <w:sz w:val="22"/>
          <w:szCs w:val="22"/>
        </w:rPr>
        <w:tab/>
      </w:r>
      <w:r w:rsidR="006D3F7B" w:rsidRPr="002A0927">
        <w:rPr>
          <w:rFonts w:ascii="Segoe UI" w:hAnsi="Segoe UI" w:cs="Segoe UI"/>
          <w:sz w:val="22"/>
          <w:szCs w:val="22"/>
        </w:rPr>
        <w:tab/>
      </w:r>
      <w:r w:rsidR="00641AE9" w:rsidRPr="00641AE9">
        <w:rPr>
          <w:rFonts w:ascii="Segoe UI" w:hAnsi="Segoe UI" w:cs="Segoe UI"/>
          <w:sz w:val="22"/>
          <w:szCs w:val="22"/>
          <w:highlight w:val="yellow"/>
        </w:rPr>
        <w:t>.............................</w:t>
      </w:r>
      <w:r w:rsidR="00DC0C8C">
        <w:rPr>
          <w:rFonts w:ascii="Segoe UI" w:hAnsi="Segoe UI" w:cs="Segoe UI"/>
          <w:sz w:val="22"/>
          <w:szCs w:val="22"/>
        </w:rPr>
        <w:t xml:space="preserve"> </w:t>
      </w:r>
      <w:r w:rsidR="00DC0C8C" w:rsidRPr="00410297">
        <w:rPr>
          <w:rFonts w:ascii="Segoe UI" w:hAnsi="Segoe UI" w:cs="Segoe UI"/>
          <w:i/>
          <w:color w:val="00B0F0"/>
          <w:sz w:val="22"/>
          <w:szCs w:val="22"/>
        </w:rPr>
        <w:t>/bude doplněno dle skutečnosti/</w:t>
      </w:r>
    </w:p>
    <w:p w:rsidR="00740A5B" w:rsidRPr="002A0927" w:rsidRDefault="00A439FE" w:rsidP="0023304B">
      <w:pPr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>IČ</w:t>
      </w:r>
      <w:r w:rsidR="006D3F7B" w:rsidRPr="002A0927">
        <w:rPr>
          <w:rFonts w:ascii="Segoe UI" w:hAnsi="Segoe UI" w:cs="Segoe UI"/>
          <w:sz w:val="22"/>
          <w:szCs w:val="22"/>
        </w:rPr>
        <w:t>O</w:t>
      </w:r>
      <w:r w:rsidRPr="002A0927">
        <w:rPr>
          <w:rFonts w:ascii="Segoe UI" w:hAnsi="Segoe UI" w:cs="Segoe UI"/>
          <w:sz w:val="22"/>
          <w:szCs w:val="22"/>
        </w:rPr>
        <w:t>:</w:t>
      </w:r>
      <w:r w:rsidRPr="002A0927">
        <w:rPr>
          <w:rFonts w:ascii="Segoe UI" w:hAnsi="Segoe UI" w:cs="Segoe UI"/>
          <w:sz w:val="22"/>
          <w:szCs w:val="22"/>
        </w:rPr>
        <w:tab/>
      </w:r>
      <w:r w:rsidRPr="002A0927">
        <w:rPr>
          <w:rFonts w:ascii="Segoe UI" w:hAnsi="Segoe UI" w:cs="Segoe UI"/>
          <w:sz w:val="22"/>
          <w:szCs w:val="22"/>
        </w:rPr>
        <w:tab/>
      </w:r>
      <w:r w:rsidRPr="002A0927">
        <w:rPr>
          <w:rFonts w:ascii="Segoe UI" w:hAnsi="Segoe UI" w:cs="Segoe UI"/>
          <w:sz w:val="22"/>
          <w:szCs w:val="22"/>
        </w:rPr>
        <w:tab/>
      </w:r>
      <w:r w:rsidR="0023304B">
        <w:rPr>
          <w:rFonts w:ascii="Segoe UI" w:hAnsi="Segoe UI" w:cs="Segoe UI"/>
          <w:sz w:val="22"/>
          <w:szCs w:val="22"/>
        </w:rPr>
        <w:t>70888337</w:t>
      </w:r>
    </w:p>
    <w:p w:rsidR="00012929" w:rsidRPr="002A0927" w:rsidRDefault="006D3F7B" w:rsidP="006D3F7B">
      <w:pPr>
        <w:spacing w:line="360" w:lineRule="atLeast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color w:val="333333"/>
          <w:sz w:val="22"/>
          <w:szCs w:val="22"/>
          <w:bdr w:val="none" w:sz="0" w:space="0" w:color="auto" w:frame="1"/>
        </w:rPr>
        <w:br/>
      </w:r>
      <w:r w:rsidR="00740A5B" w:rsidRPr="002A0927">
        <w:rPr>
          <w:rFonts w:ascii="Segoe UI" w:hAnsi="Segoe UI" w:cs="Segoe UI"/>
          <w:bCs/>
          <w:sz w:val="22"/>
          <w:szCs w:val="22"/>
        </w:rPr>
        <w:t>(</w:t>
      </w:r>
      <w:r w:rsidR="00012929" w:rsidRPr="002A0927">
        <w:rPr>
          <w:rFonts w:ascii="Segoe UI" w:hAnsi="Segoe UI" w:cs="Segoe UI"/>
          <w:bCs/>
          <w:sz w:val="22"/>
          <w:szCs w:val="22"/>
        </w:rPr>
        <w:t>dále jen „</w:t>
      </w:r>
      <w:r w:rsidR="00DC0C8C">
        <w:rPr>
          <w:rFonts w:ascii="Segoe UI" w:hAnsi="Segoe UI" w:cs="Segoe UI"/>
          <w:bCs/>
          <w:i/>
          <w:sz w:val="22"/>
          <w:szCs w:val="22"/>
        </w:rPr>
        <w:t>Objednatel</w:t>
      </w:r>
      <w:r w:rsidR="00012929" w:rsidRPr="002A0927">
        <w:rPr>
          <w:rFonts w:ascii="Segoe UI" w:hAnsi="Segoe UI" w:cs="Segoe UI"/>
          <w:bCs/>
          <w:sz w:val="22"/>
          <w:szCs w:val="22"/>
        </w:rPr>
        <w:t>“</w:t>
      </w:r>
      <w:r w:rsidR="00740A5B" w:rsidRPr="002A0927">
        <w:rPr>
          <w:rFonts w:ascii="Segoe UI" w:hAnsi="Segoe UI" w:cs="Segoe UI"/>
          <w:bCs/>
          <w:sz w:val="22"/>
          <w:szCs w:val="22"/>
        </w:rPr>
        <w:t>)</w:t>
      </w:r>
    </w:p>
    <w:p w:rsidR="00012929" w:rsidRPr="002A0927" w:rsidRDefault="00012929">
      <w:pPr>
        <w:rPr>
          <w:rFonts w:ascii="Segoe UI" w:hAnsi="Segoe UI" w:cs="Segoe UI"/>
          <w:sz w:val="22"/>
          <w:szCs w:val="22"/>
        </w:rPr>
      </w:pPr>
    </w:p>
    <w:p w:rsidR="00E45F21" w:rsidRPr="002A0927" w:rsidRDefault="00E45F21">
      <w:pPr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>a</w:t>
      </w:r>
    </w:p>
    <w:p w:rsidR="00836DB7" w:rsidRPr="002A0927" w:rsidRDefault="00836DB7" w:rsidP="007E062D">
      <w:pPr>
        <w:tabs>
          <w:tab w:val="left" w:pos="324"/>
          <w:tab w:val="left" w:pos="2234"/>
        </w:tabs>
        <w:rPr>
          <w:rFonts w:ascii="Segoe UI" w:hAnsi="Segoe UI" w:cs="Segoe UI"/>
          <w:b/>
          <w:sz w:val="22"/>
          <w:szCs w:val="22"/>
        </w:rPr>
      </w:pPr>
    </w:p>
    <w:p w:rsidR="00866B39" w:rsidRPr="000856E7" w:rsidRDefault="000856E7" w:rsidP="00866B39">
      <w:pPr>
        <w:spacing w:line="360" w:lineRule="atLeast"/>
        <w:jc w:val="both"/>
        <w:rPr>
          <w:rFonts w:ascii="Segoe UI" w:hAnsi="Segoe UI" w:cs="Segoe UI"/>
          <w:color w:val="333333"/>
          <w:sz w:val="22"/>
          <w:szCs w:val="22"/>
          <w:highlight w:val="yellow"/>
        </w:rPr>
      </w:pPr>
      <w:r w:rsidRPr="000856E7">
        <w:rPr>
          <w:rFonts w:ascii="Segoe UI" w:hAnsi="Segoe UI" w:cs="Segoe UI"/>
          <w:color w:val="333333"/>
          <w:sz w:val="22"/>
          <w:szCs w:val="22"/>
          <w:highlight w:val="yellow"/>
        </w:rPr>
        <w:t>XXXXXXXXXXX</w:t>
      </w:r>
      <w:r w:rsidR="00DC0C8C">
        <w:rPr>
          <w:rFonts w:ascii="Segoe UI" w:hAnsi="Segoe UI" w:cs="Segoe UI"/>
          <w:color w:val="333333"/>
          <w:sz w:val="22"/>
          <w:szCs w:val="22"/>
          <w:highlight w:val="yellow"/>
        </w:rPr>
        <w:t xml:space="preserve"> </w:t>
      </w:r>
      <w:r w:rsidR="00DC0C8C" w:rsidRPr="00410297">
        <w:rPr>
          <w:rFonts w:ascii="Segoe UI" w:hAnsi="Segoe UI" w:cs="Segoe UI"/>
          <w:i/>
          <w:color w:val="00B0F0"/>
          <w:sz w:val="22"/>
          <w:szCs w:val="22"/>
        </w:rPr>
        <w:t>/bude doplněno dle skutečnosti/</w:t>
      </w:r>
    </w:p>
    <w:p w:rsidR="00866B39" w:rsidRPr="000856E7" w:rsidRDefault="0095482F" w:rsidP="00866B39">
      <w:pPr>
        <w:spacing w:line="360" w:lineRule="atLeast"/>
        <w:rPr>
          <w:rFonts w:ascii="Segoe UI" w:hAnsi="Segoe UI" w:cs="Segoe UI"/>
          <w:color w:val="333333"/>
          <w:sz w:val="22"/>
          <w:szCs w:val="22"/>
          <w:highlight w:val="yellow"/>
        </w:rPr>
      </w:pPr>
      <w:r w:rsidRPr="000856E7">
        <w:rPr>
          <w:rFonts w:ascii="Segoe UI" w:hAnsi="Segoe UI" w:cs="Segoe UI"/>
          <w:sz w:val="22"/>
          <w:szCs w:val="22"/>
          <w:highlight w:val="yellow"/>
        </w:rPr>
        <w:t xml:space="preserve">se sídlem: </w:t>
      </w:r>
      <w:r w:rsidR="002A0927" w:rsidRPr="000856E7">
        <w:rPr>
          <w:rFonts w:ascii="Segoe UI" w:hAnsi="Segoe UI" w:cs="Segoe UI"/>
          <w:sz w:val="22"/>
          <w:szCs w:val="22"/>
          <w:highlight w:val="yellow"/>
        </w:rPr>
        <w:tab/>
      </w:r>
      <w:r w:rsidR="002A0927" w:rsidRPr="000856E7">
        <w:rPr>
          <w:rFonts w:ascii="Segoe UI" w:hAnsi="Segoe UI" w:cs="Segoe UI"/>
          <w:sz w:val="22"/>
          <w:szCs w:val="22"/>
          <w:highlight w:val="yellow"/>
        </w:rPr>
        <w:tab/>
      </w:r>
      <w:r w:rsidR="00DC0C8C">
        <w:rPr>
          <w:rFonts w:ascii="Segoe UI" w:hAnsi="Segoe UI" w:cs="Segoe UI"/>
          <w:sz w:val="22"/>
          <w:szCs w:val="22"/>
          <w:highlight w:val="yellow"/>
        </w:rPr>
        <w:t xml:space="preserve"> </w:t>
      </w:r>
      <w:r w:rsidR="00DC0C8C" w:rsidRPr="00410297">
        <w:rPr>
          <w:rFonts w:ascii="Segoe UI" w:hAnsi="Segoe UI" w:cs="Segoe UI"/>
          <w:i/>
          <w:color w:val="00B0F0"/>
          <w:sz w:val="22"/>
          <w:szCs w:val="22"/>
        </w:rPr>
        <w:t>/bude doplněno dle skutečnosti/</w:t>
      </w:r>
    </w:p>
    <w:p w:rsidR="000B78B8" w:rsidRPr="000856E7" w:rsidRDefault="000B78B8" w:rsidP="000B78B8">
      <w:pPr>
        <w:rPr>
          <w:rFonts w:ascii="Segoe UI" w:hAnsi="Segoe UI" w:cs="Segoe UI"/>
          <w:sz w:val="22"/>
          <w:szCs w:val="22"/>
          <w:highlight w:val="yellow"/>
        </w:rPr>
      </w:pPr>
    </w:p>
    <w:p w:rsidR="000B78B8" w:rsidRPr="002A0927" w:rsidRDefault="00A439FE">
      <w:pPr>
        <w:rPr>
          <w:rFonts w:ascii="Segoe UI" w:hAnsi="Segoe UI" w:cs="Segoe UI"/>
          <w:sz w:val="22"/>
          <w:szCs w:val="22"/>
        </w:rPr>
      </w:pPr>
      <w:r w:rsidRPr="00DC0C8C">
        <w:rPr>
          <w:rFonts w:ascii="Segoe UI" w:hAnsi="Segoe UI" w:cs="Segoe UI"/>
          <w:sz w:val="22"/>
          <w:szCs w:val="22"/>
        </w:rPr>
        <w:t>(</w:t>
      </w:r>
      <w:r w:rsidR="0095482F" w:rsidRPr="00DC0C8C">
        <w:rPr>
          <w:rFonts w:ascii="Segoe UI" w:hAnsi="Segoe UI" w:cs="Segoe UI"/>
          <w:sz w:val="22"/>
          <w:szCs w:val="22"/>
        </w:rPr>
        <w:t>dále jen</w:t>
      </w:r>
      <w:r w:rsidR="0095482F" w:rsidRPr="00DC0C8C">
        <w:rPr>
          <w:rFonts w:ascii="Segoe UI" w:hAnsi="Segoe UI" w:cs="Segoe UI"/>
          <w:i/>
          <w:sz w:val="22"/>
          <w:szCs w:val="22"/>
        </w:rPr>
        <w:t xml:space="preserve"> „</w:t>
      </w:r>
      <w:r w:rsidR="00DC0C8C" w:rsidRPr="00DC0C8C">
        <w:rPr>
          <w:rFonts w:ascii="Segoe UI" w:hAnsi="Segoe UI" w:cs="Segoe UI"/>
          <w:i/>
          <w:sz w:val="22"/>
          <w:szCs w:val="22"/>
        </w:rPr>
        <w:t>Kontrolující</w:t>
      </w:r>
      <w:r w:rsidR="0095482F" w:rsidRPr="00DC0C8C">
        <w:rPr>
          <w:rFonts w:ascii="Segoe UI" w:hAnsi="Segoe UI" w:cs="Segoe UI"/>
          <w:i/>
          <w:sz w:val="22"/>
          <w:szCs w:val="22"/>
        </w:rPr>
        <w:t>“</w:t>
      </w:r>
      <w:r w:rsidRPr="00DC0C8C">
        <w:rPr>
          <w:rFonts w:ascii="Segoe UI" w:hAnsi="Segoe UI" w:cs="Segoe UI"/>
          <w:i/>
          <w:sz w:val="22"/>
          <w:szCs w:val="22"/>
        </w:rPr>
        <w:t>)</w:t>
      </w:r>
    </w:p>
    <w:p w:rsidR="000B78B8" w:rsidRPr="002A0927" w:rsidRDefault="000B78B8">
      <w:pPr>
        <w:rPr>
          <w:rFonts w:ascii="Segoe UI" w:hAnsi="Segoe UI" w:cs="Segoe UI"/>
          <w:sz w:val="22"/>
          <w:szCs w:val="22"/>
        </w:rPr>
      </w:pPr>
    </w:p>
    <w:p w:rsidR="00466448" w:rsidRPr="002A0927" w:rsidRDefault="00466448">
      <w:pPr>
        <w:rPr>
          <w:rFonts w:ascii="Segoe UI" w:hAnsi="Segoe UI" w:cs="Segoe UI"/>
          <w:sz w:val="22"/>
          <w:szCs w:val="22"/>
        </w:rPr>
      </w:pPr>
    </w:p>
    <w:p w:rsidR="00B85065" w:rsidRPr="002A0927" w:rsidRDefault="00ED4D2A" w:rsidP="00ED4D2A">
      <w:pPr>
        <w:pStyle w:val="Zkladntext"/>
        <w:jc w:val="center"/>
        <w:rPr>
          <w:rFonts w:ascii="Segoe UI" w:hAnsi="Segoe UI" w:cs="Segoe UI"/>
          <w:b/>
          <w:sz w:val="22"/>
          <w:szCs w:val="22"/>
        </w:rPr>
      </w:pPr>
      <w:r w:rsidRPr="002A0927">
        <w:rPr>
          <w:rFonts w:ascii="Segoe UI" w:hAnsi="Segoe UI" w:cs="Segoe UI"/>
          <w:b/>
          <w:sz w:val="22"/>
          <w:szCs w:val="22"/>
        </w:rPr>
        <w:t>I.</w:t>
      </w:r>
    </w:p>
    <w:p w:rsidR="00B85065" w:rsidRPr="002A0927" w:rsidRDefault="002C6FB6" w:rsidP="00B85065">
      <w:pPr>
        <w:pStyle w:val="Zkladntext"/>
        <w:jc w:val="center"/>
        <w:rPr>
          <w:rFonts w:ascii="Segoe UI" w:hAnsi="Segoe UI" w:cs="Segoe UI"/>
          <w:b/>
          <w:sz w:val="22"/>
          <w:szCs w:val="22"/>
        </w:rPr>
      </w:pPr>
      <w:r w:rsidRPr="002A0927">
        <w:rPr>
          <w:rFonts w:ascii="Segoe UI" w:hAnsi="Segoe UI" w:cs="Segoe UI"/>
          <w:b/>
          <w:sz w:val="22"/>
          <w:szCs w:val="22"/>
        </w:rPr>
        <w:t>PREAMBULE</w:t>
      </w:r>
    </w:p>
    <w:p w:rsidR="00012929" w:rsidRPr="002A0927" w:rsidRDefault="00012929">
      <w:pPr>
        <w:jc w:val="both"/>
        <w:rPr>
          <w:rFonts w:ascii="Segoe UI" w:hAnsi="Segoe UI" w:cs="Segoe UI"/>
          <w:b/>
          <w:bCs/>
          <w:sz w:val="22"/>
          <w:szCs w:val="22"/>
        </w:rPr>
      </w:pPr>
    </w:p>
    <w:p w:rsidR="002C6FB6" w:rsidRPr="002A0927" w:rsidRDefault="002C6FB6">
      <w:pPr>
        <w:jc w:val="both"/>
        <w:rPr>
          <w:rFonts w:ascii="Segoe UI" w:hAnsi="Segoe UI" w:cs="Segoe UI"/>
          <w:b/>
          <w:bCs/>
          <w:sz w:val="22"/>
          <w:szCs w:val="22"/>
        </w:rPr>
      </w:pPr>
      <w:r w:rsidRPr="002A0927">
        <w:rPr>
          <w:rFonts w:ascii="Segoe UI" w:hAnsi="Segoe UI" w:cs="Segoe UI"/>
          <w:b/>
          <w:bCs/>
          <w:sz w:val="22"/>
          <w:szCs w:val="22"/>
        </w:rPr>
        <w:t>VZHLEDEM K TOMU, ŽE:</w:t>
      </w:r>
    </w:p>
    <w:p w:rsidR="002C6FB6" w:rsidRPr="002A0927" w:rsidRDefault="002C6FB6">
      <w:pPr>
        <w:jc w:val="both"/>
        <w:rPr>
          <w:rFonts w:ascii="Segoe UI" w:hAnsi="Segoe UI" w:cs="Segoe UI"/>
          <w:b/>
          <w:bCs/>
          <w:sz w:val="22"/>
          <w:szCs w:val="22"/>
        </w:rPr>
      </w:pPr>
    </w:p>
    <w:p w:rsidR="00012929" w:rsidRPr="002A0927" w:rsidRDefault="00D41B11" w:rsidP="00DC1ADB">
      <w:pPr>
        <w:numPr>
          <w:ilvl w:val="0"/>
          <w:numId w:val="1"/>
        </w:numPr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Objednatel</w:t>
      </w:r>
      <w:r w:rsidR="00B85065" w:rsidRPr="002A0927">
        <w:rPr>
          <w:rFonts w:ascii="Segoe UI" w:hAnsi="Segoe UI" w:cs="Segoe UI"/>
          <w:sz w:val="22"/>
          <w:szCs w:val="22"/>
        </w:rPr>
        <w:t xml:space="preserve"> </w:t>
      </w:r>
      <w:r w:rsidR="00150428" w:rsidRPr="002A0927">
        <w:rPr>
          <w:rFonts w:ascii="Segoe UI" w:hAnsi="Segoe UI" w:cs="Segoe UI"/>
          <w:sz w:val="22"/>
          <w:szCs w:val="22"/>
        </w:rPr>
        <w:t xml:space="preserve">je </w:t>
      </w:r>
      <w:r w:rsidR="002C6FB6" w:rsidRPr="002A0927">
        <w:rPr>
          <w:rFonts w:ascii="Segoe UI" w:hAnsi="Segoe UI" w:cs="Segoe UI"/>
          <w:sz w:val="22"/>
          <w:szCs w:val="22"/>
        </w:rPr>
        <w:t xml:space="preserve">zadavatelem veřejné zakázky </w:t>
      </w:r>
      <w:r w:rsidR="00334A69" w:rsidRPr="002A0927">
        <w:rPr>
          <w:rFonts w:ascii="Segoe UI" w:hAnsi="Segoe UI" w:cs="Segoe UI"/>
          <w:sz w:val="22"/>
          <w:szCs w:val="22"/>
        </w:rPr>
        <w:t>zadávané</w:t>
      </w:r>
      <w:r w:rsidR="002A0927" w:rsidRPr="002A0927">
        <w:rPr>
          <w:rFonts w:ascii="Segoe UI" w:hAnsi="Segoe UI" w:cs="Segoe UI"/>
          <w:sz w:val="22"/>
          <w:szCs w:val="22"/>
        </w:rPr>
        <w:t xml:space="preserve"> pod</w:t>
      </w:r>
      <w:r w:rsidR="002C6FB6" w:rsidRPr="002A0927">
        <w:rPr>
          <w:rFonts w:ascii="Segoe UI" w:hAnsi="Segoe UI" w:cs="Segoe UI"/>
          <w:sz w:val="22"/>
          <w:szCs w:val="22"/>
        </w:rPr>
        <w:t> názvem „</w:t>
      </w:r>
      <w:r w:rsidR="0023304B">
        <w:rPr>
          <w:rFonts w:ascii="Segoe UI" w:hAnsi="Segoe UI" w:cs="Segoe UI"/>
          <w:sz w:val="22"/>
          <w:szCs w:val="22"/>
        </w:rPr>
        <w:t>Pořízení nových železničních elektrických jednotek včetně full-</w:t>
      </w:r>
      <w:proofErr w:type="spellStart"/>
      <w:r w:rsidR="0023304B">
        <w:rPr>
          <w:rFonts w:ascii="Segoe UI" w:hAnsi="Segoe UI" w:cs="Segoe UI"/>
          <w:sz w:val="22"/>
          <w:szCs w:val="22"/>
        </w:rPr>
        <w:t>service</w:t>
      </w:r>
      <w:proofErr w:type="spellEnd"/>
      <w:r w:rsidR="002C6FB6" w:rsidRPr="002A0927">
        <w:rPr>
          <w:rFonts w:ascii="Segoe UI" w:hAnsi="Segoe UI" w:cs="Segoe UI"/>
          <w:sz w:val="22"/>
          <w:szCs w:val="22"/>
        </w:rPr>
        <w:t>“ (dále jen „</w:t>
      </w:r>
      <w:r w:rsidR="002C6FB6" w:rsidRPr="002A0927">
        <w:rPr>
          <w:rFonts w:ascii="Segoe UI" w:hAnsi="Segoe UI" w:cs="Segoe UI"/>
          <w:i/>
          <w:sz w:val="22"/>
          <w:szCs w:val="22"/>
        </w:rPr>
        <w:t>Veřejná zakázka</w:t>
      </w:r>
      <w:r w:rsidR="002C6FB6" w:rsidRPr="002A0927">
        <w:rPr>
          <w:rFonts w:ascii="Segoe UI" w:hAnsi="Segoe UI" w:cs="Segoe UI"/>
          <w:sz w:val="22"/>
          <w:szCs w:val="22"/>
        </w:rPr>
        <w:t>“)</w:t>
      </w:r>
      <w:r w:rsidR="005A4C8F" w:rsidRPr="002A0927">
        <w:rPr>
          <w:rFonts w:ascii="Segoe UI" w:hAnsi="Segoe UI" w:cs="Segoe UI"/>
          <w:sz w:val="22"/>
          <w:szCs w:val="22"/>
        </w:rPr>
        <w:t>;</w:t>
      </w:r>
      <w:r w:rsidR="00B85065" w:rsidRPr="002A0927">
        <w:rPr>
          <w:rFonts w:ascii="Segoe UI" w:hAnsi="Segoe UI" w:cs="Segoe UI"/>
          <w:sz w:val="22"/>
          <w:szCs w:val="22"/>
        </w:rPr>
        <w:t xml:space="preserve"> </w:t>
      </w:r>
    </w:p>
    <w:p w:rsidR="00B466EE" w:rsidRPr="002A0927" w:rsidRDefault="00B466EE" w:rsidP="00B466EE">
      <w:pPr>
        <w:ind w:left="720"/>
        <w:jc w:val="both"/>
        <w:rPr>
          <w:rFonts w:ascii="Segoe UI" w:hAnsi="Segoe UI" w:cs="Segoe UI"/>
          <w:bCs/>
          <w:sz w:val="22"/>
          <w:szCs w:val="22"/>
        </w:rPr>
      </w:pPr>
    </w:p>
    <w:p w:rsidR="0056272A" w:rsidRPr="002A0927" w:rsidRDefault="00DC0C8C" w:rsidP="00DC1ADB">
      <w:pPr>
        <w:numPr>
          <w:ilvl w:val="0"/>
          <w:numId w:val="1"/>
        </w:numPr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Kontrolující</w:t>
      </w:r>
      <w:r w:rsidR="00B85065" w:rsidRPr="002A0927">
        <w:rPr>
          <w:rFonts w:ascii="Segoe UI" w:hAnsi="Segoe UI" w:cs="Segoe UI"/>
          <w:sz w:val="22"/>
          <w:szCs w:val="22"/>
        </w:rPr>
        <w:t xml:space="preserve"> </w:t>
      </w:r>
      <w:r w:rsidR="00012929" w:rsidRPr="002A0927">
        <w:rPr>
          <w:rFonts w:ascii="Segoe UI" w:hAnsi="Segoe UI" w:cs="Segoe UI"/>
          <w:sz w:val="22"/>
          <w:szCs w:val="22"/>
        </w:rPr>
        <w:t>je</w:t>
      </w:r>
      <w:r w:rsidR="00B85065" w:rsidRPr="002A0927">
        <w:rPr>
          <w:rFonts w:ascii="Segoe UI" w:hAnsi="Segoe UI" w:cs="Segoe UI"/>
          <w:sz w:val="22"/>
          <w:szCs w:val="22"/>
        </w:rPr>
        <w:t xml:space="preserve"> </w:t>
      </w:r>
      <w:r w:rsidR="00FC1529">
        <w:rPr>
          <w:rFonts w:ascii="Segoe UI" w:hAnsi="Segoe UI" w:cs="Segoe UI"/>
          <w:sz w:val="22"/>
          <w:szCs w:val="22"/>
        </w:rPr>
        <w:t>poradcem, který</w:t>
      </w:r>
      <w:r w:rsidR="00FC1529" w:rsidRPr="00FC1529">
        <w:rPr>
          <w:rFonts w:ascii="Segoe UI" w:hAnsi="Segoe UI" w:cs="Segoe UI"/>
          <w:sz w:val="22"/>
          <w:szCs w:val="22"/>
        </w:rPr>
        <w:t xml:space="preserve"> se</w:t>
      </w:r>
      <w:r w:rsidR="00641AE9">
        <w:rPr>
          <w:rFonts w:ascii="Segoe UI" w:hAnsi="Segoe UI" w:cs="Segoe UI"/>
          <w:sz w:val="22"/>
          <w:szCs w:val="22"/>
        </w:rPr>
        <w:t xml:space="preserve"> na základě smlouvy s</w:t>
      </w:r>
      <w:r w:rsidR="00537C7C">
        <w:rPr>
          <w:rFonts w:ascii="Segoe UI" w:hAnsi="Segoe UI" w:cs="Segoe UI"/>
          <w:sz w:val="22"/>
          <w:szCs w:val="22"/>
        </w:rPr>
        <w:t> </w:t>
      </w:r>
      <w:r w:rsidR="00D41B11">
        <w:rPr>
          <w:rFonts w:ascii="Segoe UI" w:hAnsi="Segoe UI" w:cs="Segoe UI"/>
          <w:sz w:val="22"/>
          <w:szCs w:val="22"/>
        </w:rPr>
        <w:t>Objednatelem</w:t>
      </w:r>
      <w:r w:rsidR="00537C7C">
        <w:rPr>
          <w:rFonts w:ascii="Segoe UI" w:hAnsi="Segoe UI" w:cs="Segoe UI"/>
          <w:sz w:val="22"/>
          <w:szCs w:val="22"/>
        </w:rPr>
        <w:t xml:space="preserve"> </w:t>
      </w:r>
      <w:r w:rsidR="00FC1529" w:rsidRPr="00FC1529">
        <w:rPr>
          <w:rFonts w:ascii="Segoe UI" w:hAnsi="Segoe UI" w:cs="Segoe UI"/>
          <w:sz w:val="22"/>
          <w:szCs w:val="22"/>
        </w:rPr>
        <w:t>zavázal</w:t>
      </w:r>
      <w:r w:rsidR="005E23FF">
        <w:rPr>
          <w:rFonts w:ascii="Segoe UI" w:hAnsi="Segoe UI" w:cs="Segoe UI"/>
          <w:sz w:val="22"/>
          <w:szCs w:val="22"/>
        </w:rPr>
        <w:t>,</w:t>
      </w:r>
      <w:r w:rsidR="00FC1529" w:rsidRPr="00FC1529">
        <w:rPr>
          <w:rFonts w:ascii="Segoe UI" w:hAnsi="Segoe UI" w:cs="Segoe UI"/>
          <w:sz w:val="22"/>
          <w:szCs w:val="22"/>
        </w:rPr>
        <w:t xml:space="preserve"> </w:t>
      </w:r>
      <w:r w:rsidR="005E23FF">
        <w:rPr>
          <w:rFonts w:ascii="Segoe UI" w:hAnsi="Segoe UI" w:cs="Segoe UI"/>
          <w:sz w:val="22"/>
          <w:szCs w:val="22"/>
        </w:rPr>
        <w:t>provést kontrolu</w:t>
      </w:r>
      <w:r w:rsidR="007A379F">
        <w:rPr>
          <w:rFonts w:ascii="Segoe UI" w:hAnsi="Segoe UI" w:cs="Segoe UI"/>
          <w:sz w:val="22"/>
          <w:szCs w:val="22"/>
        </w:rPr>
        <w:t xml:space="preserve"> správnosti a úplnosti</w:t>
      </w:r>
      <w:r w:rsidR="005E23FF">
        <w:rPr>
          <w:rFonts w:ascii="Segoe UI" w:hAnsi="Segoe UI" w:cs="Segoe UI"/>
          <w:sz w:val="22"/>
          <w:szCs w:val="22"/>
        </w:rPr>
        <w:t xml:space="preserve"> úschovní dokumentace</w:t>
      </w:r>
      <w:r w:rsidR="00FC1529" w:rsidRPr="00FC1529">
        <w:rPr>
          <w:rFonts w:ascii="Segoe UI" w:hAnsi="Segoe UI" w:cs="Segoe UI"/>
          <w:sz w:val="22"/>
          <w:szCs w:val="22"/>
        </w:rPr>
        <w:t xml:space="preserve">, </w:t>
      </w:r>
      <w:r w:rsidR="005E23FF">
        <w:rPr>
          <w:rFonts w:ascii="Segoe UI" w:hAnsi="Segoe UI" w:cs="Segoe UI"/>
          <w:sz w:val="22"/>
          <w:szCs w:val="22"/>
        </w:rPr>
        <w:t xml:space="preserve">která má být uložena v notářské </w:t>
      </w:r>
      <w:proofErr w:type="gramStart"/>
      <w:r w:rsidR="005E23FF">
        <w:rPr>
          <w:rFonts w:ascii="Segoe UI" w:hAnsi="Segoe UI" w:cs="Segoe UI"/>
          <w:sz w:val="22"/>
          <w:szCs w:val="22"/>
        </w:rPr>
        <w:t>úschovně</w:t>
      </w:r>
      <w:proofErr w:type="gramEnd"/>
      <w:r w:rsidR="005E23FF">
        <w:rPr>
          <w:rFonts w:ascii="Segoe UI" w:hAnsi="Segoe UI" w:cs="Segoe UI"/>
          <w:sz w:val="22"/>
          <w:szCs w:val="22"/>
        </w:rPr>
        <w:t xml:space="preserve"> jak vyplývá ze smlouvy dne </w:t>
      </w:r>
      <w:r w:rsidRPr="00DC0C8C">
        <w:rPr>
          <w:rFonts w:ascii="Segoe UI" w:hAnsi="Segoe UI" w:cs="Segoe UI"/>
          <w:sz w:val="22"/>
          <w:szCs w:val="22"/>
          <w:highlight w:val="yellow"/>
        </w:rPr>
        <w:t>..................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410297">
        <w:rPr>
          <w:rFonts w:ascii="Segoe UI" w:hAnsi="Segoe UI" w:cs="Segoe UI"/>
          <w:i/>
          <w:color w:val="00B0F0"/>
          <w:sz w:val="22"/>
          <w:szCs w:val="22"/>
        </w:rPr>
        <w:t>/bude doplněno dle skutečnosti/</w:t>
      </w:r>
      <w:r w:rsidR="005E23FF">
        <w:rPr>
          <w:rFonts w:ascii="Segoe UI" w:hAnsi="Segoe UI" w:cs="Segoe UI"/>
          <w:sz w:val="22"/>
          <w:szCs w:val="22"/>
        </w:rPr>
        <w:t xml:space="preserve">uzavřené mezi </w:t>
      </w:r>
      <w:r w:rsidR="00D41B11">
        <w:rPr>
          <w:rFonts w:ascii="Segoe UI" w:hAnsi="Segoe UI" w:cs="Segoe UI"/>
          <w:sz w:val="22"/>
          <w:szCs w:val="22"/>
        </w:rPr>
        <w:t>Objednatelem</w:t>
      </w:r>
      <w:r w:rsidR="005E23FF">
        <w:rPr>
          <w:rFonts w:ascii="Segoe UI" w:hAnsi="Segoe UI" w:cs="Segoe UI"/>
          <w:sz w:val="22"/>
          <w:szCs w:val="22"/>
        </w:rPr>
        <w:t xml:space="preserve"> a </w:t>
      </w:r>
      <w:r w:rsidR="005E23FF" w:rsidRPr="00DC0C8C">
        <w:rPr>
          <w:rFonts w:ascii="Segoe UI" w:hAnsi="Segoe UI" w:cs="Segoe UI"/>
          <w:sz w:val="22"/>
          <w:szCs w:val="22"/>
        </w:rPr>
        <w:t>do</w:t>
      </w:r>
      <w:r w:rsidRPr="00DC0C8C">
        <w:rPr>
          <w:rFonts w:ascii="Segoe UI" w:hAnsi="Segoe UI" w:cs="Segoe UI"/>
          <w:sz w:val="22"/>
          <w:szCs w:val="22"/>
        </w:rPr>
        <w:t>d</w:t>
      </w:r>
      <w:r w:rsidR="005E23FF" w:rsidRPr="00DC0C8C">
        <w:rPr>
          <w:rFonts w:ascii="Segoe UI" w:hAnsi="Segoe UI" w:cs="Segoe UI"/>
          <w:sz w:val="22"/>
          <w:szCs w:val="22"/>
        </w:rPr>
        <w:t>avatelem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DC0C8C">
        <w:rPr>
          <w:rFonts w:ascii="Segoe UI" w:hAnsi="Segoe UI" w:cs="Segoe UI"/>
          <w:sz w:val="22"/>
          <w:szCs w:val="22"/>
          <w:highlight w:val="yellow"/>
        </w:rPr>
        <w:t>.......................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410297">
        <w:rPr>
          <w:rFonts w:ascii="Segoe UI" w:hAnsi="Segoe UI" w:cs="Segoe UI"/>
          <w:i/>
          <w:color w:val="00B0F0"/>
          <w:sz w:val="22"/>
          <w:szCs w:val="22"/>
        </w:rPr>
        <w:t>/bude doplněno dle skutečnosti/</w:t>
      </w:r>
      <w:r>
        <w:rPr>
          <w:rFonts w:ascii="Segoe UI" w:hAnsi="Segoe UI" w:cs="Segoe UI"/>
          <w:sz w:val="22"/>
          <w:szCs w:val="22"/>
        </w:rPr>
        <w:t xml:space="preserve"> </w:t>
      </w:r>
      <w:r w:rsidR="00641AE9">
        <w:rPr>
          <w:rFonts w:ascii="Segoe UI" w:hAnsi="Segoe UI" w:cs="Segoe UI"/>
          <w:sz w:val="22"/>
          <w:szCs w:val="22"/>
        </w:rPr>
        <w:t>(dále jen „</w:t>
      </w:r>
      <w:r>
        <w:rPr>
          <w:rFonts w:ascii="Segoe UI" w:hAnsi="Segoe UI" w:cs="Segoe UI"/>
          <w:i/>
          <w:sz w:val="22"/>
          <w:szCs w:val="22"/>
        </w:rPr>
        <w:t>Kontrola</w:t>
      </w:r>
      <w:r w:rsidR="00641AE9">
        <w:rPr>
          <w:rFonts w:ascii="Segoe UI" w:hAnsi="Segoe UI" w:cs="Segoe UI"/>
          <w:sz w:val="22"/>
          <w:szCs w:val="22"/>
        </w:rPr>
        <w:t>“</w:t>
      </w:r>
      <w:r>
        <w:rPr>
          <w:rFonts w:ascii="Segoe UI" w:hAnsi="Segoe UI" w:cs="Segoe UI"/>
          <w:sz w:val="22"/>
          <w:szCs w:val="22"/>
        </w:rPr>
        <w:t xml:space="preserve"> a „</w:t>
      </w:r>
      <w:r w:rsidRPr="00DC0C8C">
        <w:rPr>
          <w:rFonts w:ascii="Segoe UI" w:hAnsi="Segoe UI" w:cs="Segoe UI"/>
          <w:i/>
          <w:sz w:val="22"/>
          <w:szCs w:val="22"/>
        </w:rPr>
        <w:t>Dodavatel</w:t>
      </w:r>
      <w:r>
        <w:rPr>
          <w:rFonts w:ascii="Segoe UI" w:hAnsi="Segoe UI" w:cs="Segoe UI"/>
          <w:sz w:val="22"/>
          <w:szCs w:val="22"/>
        </w:rPr>
        <w:t>“</w:t>
      </w:r>
      <w:r w:rsidR="00641AE9">
        <w:rPr>
          <w:rFonts w:ascii="Segoe UI" w:hAnsi="Segoe UI" w:cs="Segoe UI"/>
          <w:sz w:val="22"/>
          <w:szCs w:val="22"/>
        </w:rPr>
        <w:t>)</w:t>
      </w:r>
      <w:r w:rsidR="00FC1529">
        <w:rPr>
          <w:rFonts w:ascii="Segoe UI" w:hAnsi="Segoe UI" w:cs="Segoe UI"/>
          <w:sz w:val="22"/>
          <w:szCs w:val="22"/>
        </w:rPr>
        <w:t>.</w:t>
      </w:r>
    </w:p>
    <w:p w:rsidR="0056272A" w:rsidRPr="002A0927" w:rsidRDefault="0056272A" w:rsidP="0056272A">
      <w:pPr>
        <w:pStyle w:val="Odstavecseseznamem"/>
        <w:rPr>
          <w:rFonts w:ascii="Segoe UI" w:hAnsi="Segoe UI" w:cs="Segoe UI"/>
          <w:sz w:val="22"/>
          <w:szCs w:val="22"/>
        </w:rPr>
      </w:pPr>
    </w:p>
    <w:p w:rsidR="005E23FF" w:rsidRPr="005E23FF" w:rsidRDefault="00537C7C" w:rsidP="00DC1ADB">
      <w:pPr>
        <w:numPr>
          <w:ilvl w:val="0"/>
          <w:numId w:val="1"/>
        </w:numPr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Za účelem </w:t>
      </w:r>
      <w:r w:rsidR="00DC0C8C">
        <w:rPr>
          <w:rFonts w:ascii="Segoe UI" w:hAnsi="Segoe UI" w:cs="Segoe UI"/>
          <w:sz w:val="22"/>
          <w:szCs w:val="22"/>
        </w:rPr>
        <w:t>provedení</w:t>
      </w:r>
      <w:r>
        <w:rPr>
          <w:rFonts w:ascii="Segoe UI" w:hAnsi="Segoe UI" w:cs="Segoe UI"/>
          <w:sz w:val="22"/>
          <w:szCs w:val="22"/>
        </w:rPr>
        <w:t xml:space="preserve"> </w:t>
      </w:r>
      <w:r w:rsidR="00DC0C8C">
        <w:rPr>
          <w:rFonts w:ascii="Segoe UI" w:hAnsi="Segoe UI" w:cs="Segoe UI"/>
          <w:sz w:val="22"/>
          <w:szCs w:val="22"/>
        </w:rPr>
        <w:t>Kontroly</w:t>
      </w:r>
      <w:r>
        <w:rPr>
          <w:rFonts w:ascii="Segoe UI" w:hAnsi="Segoe UI" w:cs="Segoe UI"/>
          <w:sz w:val="22"/>
          <w:szCs w:val="22"/>
        </w:rPr>
        <w:t xml:space="preserve"> </w:t>
      </w:r>
      <w:r w:rsidR="00BC6407">
        <w:rPr>
          <w:rFonts w:ascii="Segoe UI" w:hAnsi="Segoe UI" w:cs="Segoe UI"/>
          <w:sz w:val="22"/>
          <w:szCs w:val="22"/>
        </w:rPr>
        <w:t>budou poskytnuty či jinak zpřístupněny</w:t>
      </w:r>
      <w:r w:rsidR="00CA459A">
        <w:rPr>
          <w:rFonts w:ascii="Segoe UI" w:hAnsi="Segoe UI" w:cs="Segoe UI"/>
          <w:sz w:val="22"/>
          <w:szCs w:val="22"/>
        </w:rPr>
        <w:t xml:space="preserve"> </w:t>
      </w:r>
      <w:r w:rsidR="00BC6407">
        <w:rPr>
          <w:rFonts w:ascii="Segoe UI" w:hAnsi="Segoe UI" w:cs="Segoe UI"/>
          <w:sz w:val="22"/>
          <w:szCs w:val="22"/>
        </w:rPr>
        <w:t>informace, které</w:t>
      </w:r>
      <w:r w:rsidR="005F5AB8" w:rsidRPr="002A0927">
        <w:rPr>
          <w:rFonts w:ascii="Segoe UI" w:hAnsi="Segoe UI" w:cs="Segoe UI"/>
          <w:sz w:val="22"/>
          <w:szCs w:val="22"/>
        </w:rPr>
        <w:t xml:space="preserve"> </w:t>
      </w:r>
      <w:r w:rsidR="00FC1529">
        <w:rPr>
          <w:rFonts w:ascii="Segoe UI" w:hAnsi="Segoe UI" w:cs="Segoe UI"/>
          <w:sz w:val="22"/>
          <w:szCs w:val="22"/>
        </w:rPr>
        <w:t>mohou mít</w:t>
      </w:r>
      <w:r w:rsidR="00641AE9">
        <w:rPr>
          <w:rFonts w:ascii="Segoe UI" w:hAnsi="Segoe UI" w:cs="Segoe UI"/>
          <w:sz w:val="22"/>
          <w:szCs w:val="22"/>
        </w:rPr>
        <w:t xml:space="preserve"> povahu důvěrných informací</w:t>
      </w:r>
      <w:r w:rsidR="005F5AB8" w:rsidRPr="002A0927">
        <w:rPr>
          <w:rFonts w:ascii="Segoe UI" w:hAnsi="Segoe UI" w:cs="Segoe UI"/>
          <w:sz w:val="22"/>
          <w:szCs w:val="22"/>
        </w:rPr>
        <w:t>,</w:t>
      </w:r>
      <w:r w:rsidR="00641AE9">
        <w:rPr>
          <w:rFonts w:ascii="Segoe UI" w:hAnsi="Segoe UI" w:cs="Segoe UI"/>
          <w:sz w:val="22"/>
          <w:szCs w:val="22"/>
        </w:rPr>
        <w:t xml:space="preserve"> případně</w:t>
      </w:r>
      <w:r>
        <w:rPr>
          <w:rFonts w:ascii="Segoe UI" w:hAnsi="Segoe UI" w:cs="Segoe UI"/>
          <w:sz w:val="22"/>
          <w:szCs w:val="22"/>
        </w:rPr>
        <w:t xml:space="preserve"> mohou představovat</w:t>
      </w:r>
      <w:r w:rsidR="00641AE9">
        <w:rPr>
          <w:rFonts w:ascii="Segoe UI" w:hAnsi="Segoe UI" w:cs="Segoe UI"/>
          <w:sz w:val="22"/>
          <w:szCs w:val="22"/>
        </w:rPr>
        <w:t xml:space="preserve"> obchodní tajemství</w:t>
      </w:r>
      <w:r w:rsidR="005F5AB8" w:rsidRPr="002A0927">
        <w:rPr>
          <w:rFonts w:ascii="Segoe UI" w:hAnsi="Segoe UI" w:cs="Segoe UI"/>
          <w:sz w:val="22"/>
          <w:szCs w:val="22"/>
        </w:rPr>
        <w:t xml:space="preserve"> </w:t>
      </w:r>
      <w:r w:rsidR="00DC0C8C">
        <w:rPr>
          <w:rFonts w:ascii="Segoe UI" w:hAnsi="Segoe UI" w:cs="Segoe UI"/>
          <w:sz w:val="22"/>
          <w:szCs w:val="22"/>
        </w:rPr>
        <w:t>Dodavatele</w:t>
      </w:r>
      <w:r w:rsidR="005F5AB8" w:rsidRPr="002A0927">
        <w:rPr>
          <w:rFonts w:ascii="Segoe UI" w:hAnsi="Segoe UI" w:cs="Segoe UI"/>
          <w:sz w:val="22"/>
          <w:szCs w:val="22"/>
        </w:rPr>
        <w:t xml:space="preserve">. </w:t>
      </w:r>
      <w:r w:rsidR="00DC0C8C">
        <w:rPr>
          <w:rFonts w:ascii="Segoe UI" w:hAnsi="Segoe UI" w:cs="Segoe UI"/>
          <w:sz w:val="22"/>
          <w:szCs w:val="22"/>
        </w:rPr>
        <w:t>Objednatel</w:t>
      </w:r>
      <w:r w:rsidR="005F5AB8" w:rsidRPr="002A0927">
        <w:rPr>
          <w:rFonts w:ascii="Segoe UI" w:hAnsi="Segoe UI" w:cs="Segoe UI"/>
          <w:sz w:val="22"/>
          <w:szCs w:val="22"/>
        </w:rPr>
        <w:t xml:space="preserve"> se proto rozhodl tyto informace zpřístupnit pouze pod podmínkou, že </w:t>
      </w:r>
      <w:r w:rsidR="00DC0C8C">
        <w:rPr>
          <w:rFonts w:ascii="Segoe UI" w:hAnsi="Segoe UI" w:cs="Segoe UI"/>
          <w:sz w:val="22"/>
          <w:szCs w:val="22"/>
        </w:rPr>
        <w:t>Kontrolující</w:t>
      </w:r>
      <w:r w:rsidR="005F5AB8" w:rsidRPr="002A0927">
        <w:rPr>
          <w:rFonts w:ascii="Segoe UI" w:hAnsi="Segoe UI" w:cs="Segoe UI"/>
          <w:sz w:val="22"/>
          <w:szCs w:val="22"/>
        </w:rPr>
        <w:t xml:space="preserve"> přijme přiměřená opatření k ochraně </w:t>
      </w:r>
      <w:r>
        <w:rPr>
          <w:rFonts w:ascii="Segoe UI" w:hAnsi="Segoe UI" w:cs="Segoe UI"/>
          <w:sz w:val="22"/>
          <w:szCs w:val="22"/>
        </w:rPr>
        <w:t xml:space="preserve">těchto </w:t>
      </w:r>
      <w:r w:rsidR="005F5AB8" w:rsidRPr="002A0927">
        <w:rPr>
          <w:rFonts w:ascii="Segoe UI" w:hAnsi="Segoe UI" w:cs="Segoe UI"/>
          <w:sz w:val="22"/>
          <w:szCs w:val="22"/>
        </w:rPr>
        <w:t>informací</w:t>
      </w:r>
      <w:r w:rsidR="00DC0C8C">
        <w:rPr>
          <w:rFonts w:ascii="Segoe UI" w:hAnsi="Segoe UI" w:cs="Segoe UI"/>
          <w:sz w:val="22"/>
          <w:szCs w:val="22"/>
        </w:rPr>
        <w:t>.</w:t>
      </w:r>
    </w:p>
    <w:p w:rsidR="00AB2D98" w:rsidRDefault="00AB2D98" w:rsidP="00AB2D98">
      <w:pPr>
        <w:pStyle w:val="Odstavecseseznamem"/>
        <w:rPr>
          <w:rFonts w:ascii="Segoe UI" w:hAnsi="Segoe UI" w:cs="Segoe UI"/>
          <w:sz w:val="22"/>
          <w:szCs w:val="22"/>
        </w:rPr>
      </w:pPr>
    </w:p>
    <w:p w:rsidR="00916F65" w:rsidRDefault="00916F65" w:rsidP="00AB2D98">
      <w:pPr>
        <w:pStyle w:val="Odstavecseseznamem"/>
        <w:rPr>
          <w:rFonts w:ascii="Segoe UI" w:hAnsi="Segoe UI" w:cs="Segoe UI"/>
          <w:sz w:val="22"/>
          <w:szCs w:val="22"/>
        </w:rPr>
      </w:pPr>
      <w:bookmarkStart w:id="0" w:name="_GoBack"/>
      <w:bookmarkEnd w:id="0"/>
    </w:p>
    <w:p w:rsidR="00ED4D2A" w:rsidRPr="002A0927" w:rsidRDefault="00ED4D2A" w:rsidP="00ED4D2A">
      <w:pPr>
        <w:jc w:val="center"/>
        <w:rPr>
          <w:rFonts w:ascii="Segoe UI" w:hAnsi="Segoe UI" w:cs="Segoe UI"/>
          <w:b/>
          <w:sz w:val="22"/>
          <w:szCs w:val="22"/>
        </w:rPr>
      </w:pPr>
      <w:r w:rsidRPr="002A0927">
        <w:rPr>
          <w:rFonts w:ascii="Segoe UI" w:hAnsi="Segoe UI" w:cs="Segoe UI"/>
          <w:b/>
          <w:sz w:val="22"/>
          <w:szCs w:val="22"/>
        </w:rPr>
        <w:lastRenderedPageBreak/>
        <w:t>II.</w:t>
      </w:r>
    </w:p>
    <w:p w:rsidR="00371257" w:rsidRPr="002A0927" w:rsidRDefault="00371257" w:rsidP="00371257">
      <w:pPr>
        <w:jc w:val="center"/>
        <w:rPr>
          <w:rFonts w:ascii="Segoe UI" w:hAnsi="Segoe UI" w:cs="Segoe UI"/>
          <w:b/>
          <w:sz w:val="22"/>
          <w:szCs w:val="22"/>
        </w:rPr>
      </w:pPr>
      <w:r w:rsidRPr="002A0927">
        <w:rPr>
          <w:rFonts w:ascii="Segoe UI" w:hAnsi="Segoe UI" w:cs="Segoe UI"/>
          <w:b/>
          <w:sz w:val="22"/>
          <w:szCs w:val="22"/>
        </w:rPr>
        <w:t>P</w:t>
      </w:r>
      <w:r w:rsidR="00592C6E" w:rsidRPr="002A0927">
        <w:rPr>
          <w:rFonts w:ascii="Segoe UI" w:hAnsi="Segoe UI" w:cs="Segoe UI"/>
          <w:b/>
          <w:sz w:val="22"/>
          <w:szCs w:val="22"/>
        </w:rPr>
        <w:t>ŘEDMĚT SMLOUVY</w:t>
      </w:r>
    </w:p>
    <w:p w:rsidR="00012929" w:rsidRPr="002A0927" w:rsidRDefault="00012929">
      <w:pPr>
        <w:jc w:val="center"/>
        <w:rPr>
          <w:rFonts w:ascii="Segoe UI" w:hAnsi="Segoe UI" w:cs="Segoe UI"/>
          <w:bCs/>
          <w:sz w:val="22"/>
          <w:szCs w:val="22"/>
        </w:rPr>
      </w:pPr>
    </w:p>
    <w:p w:rsidR="00371257" w:rsidRPr="00DC0C8C" w:rsidRDefault="002C6FB6" w:rsidP="00DC1ADB">
      <w:pPr>
        <w:numPr>
          <w:ilvl w:val="0"/>
          <w:numId w:val="4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Předmětem této Smlouvy je závazek </w:t>
      </w:r>
      <w:r w:rsidR="00DC0C8C">
        <w:rPr>
          <w:rFonts w:ascii="Segoe UI" w:hAnsi="Segoe UI" w:cs="Segoe UI"/>
          <w:sz w:val="22"/>
          <w:szCs w:val="22"/>
        </w:rPr>
        <w:t>Kontrolujícího</w:t>
      </w:r>
      <w:r w:rsidR="007D0870" w:rsidRPr="002A0927">
        <w:rPr>
          <w:rFonts w:ascii="Segoe UI" w:hAnsi="Segoe UI" w:cs="Segoe UI"/>
          <w:sz w:val="22"/>
          <w:szCs w:val="22"/>
        </w:rPr>
        <w:t xml:space="preserve"> </w:t>
      </w:r>
      <w:r w:rsidRPr="002A0927">
        <w:rPr>
          <w:rFonts w:ascii="Segoe UI" w:hAnsi="Segoe UI" w:cs="Segoe UI"/>
          <w:sz w:val="22"/>
          <w:szCs w:val="22"/>
        </w:rPr>
        <w:t xml:space="preserve">zachovat </w:t>
      </w:r>
      <w:r w:rsidR="00706A71" w:rsidRPr="002A0927">
        <w:rPr>
          <w:rFonts w:ascii="Segoe UI" w:hAnsi="Segoe UI" w:cs="Segoe UI"/>
          <w:sz w:val="22"/>
          <w:szCs w:val="22"/>
        </w:rPr>
        <w:t xml:space="preserve">důvěrnost a </w:t>
      </w:r>
      <w:r w:rsidRPr="002A0927">
        <w:rPr>
          <w:rFonts w:ascii="Segoe UI" w:hAnsi="Segoe UI" w:cs="Segoe UI"/>
          <w:sz w:val="22"/>
          <w:szCs w:val="22"/>
        </w:rPr>
        <w:t xml:space="preserve">utajení veškerých informací, které </w:t>
      </w:r>
      <w:r w:rsidR="00DC0C8C">
        <w:rPr>
          <w:rFonts w:ascii="Segoe UI" w:hAnsi="Segoe UI" w:cs="Segoe UI"/>
          <w:sz w:val="22"/>
          <w:szCs w:val="22"/>
        </w:rPr>
        <w:t>jsou obsahem úschovní dokumentace</w:t>
      </w:r>
      <w:r w:rsidR="00866B39">
        <w:rPr>
          <w:rFonts w:ascii="Segoe UI" w:hAnsi="Segoe UI" w:cs="Segoe UI"/>
          <w:sz w:val="22"/>
          <w:szCs w:val="22"/>
        </w:rPr>
        <w:t>,</w:t>
      </w:r>
      <w:r w:rsidR="00592C6E" w:rsidRPr="002A0927">
        <w:rPr>
          <w:rFonts w:ascii="Segoe UI" w:hAnsi="Segoe UI" w:cs="Segoe UI"/>
          <w:sz w:val="22"/>
          <w:szCs w:val="22"/>
        </w:rPr>
        <w:t xml:space="preserve"> či které dále </w:t>
      </w:r>
      <w:r w:rsidR="00D41B11">
        <w:rPr>
          <w:rFonts w:ascii="Segoe UI" w:hAnsi="Segoe UI" w:cs="Segoe UI"/>
          <w:sz w:val="22"/>
          <w:szCs w:val="22"/>
        </w:rPr>
        <w:t>Kontrolující</w:t>
      </w:r>
      <w:r w:rsidR="00592C6E" w:rsidRPr="002A0927">
        <w:rPr>
          <w:rFonts w:ascii="Segoe UI" w:hAnsi="Segoe UI" w:cs="Segoe UI"/>
          <w:sz w:val="22"/>
          <w:szCs w:val="22"/>
        </w:rPr>
        <w:t xml:space="preserve"> obdrží od </w:t>
      </w:r>
      <w:r w:rsidR="00D41B11">
        <w:rPr>
          <w:rFonts w:ascii="Segoe UI" w:hAnsi="Segoe UI" w:cs="Segoe UI"/>
          <w:sz w:val="22"/>
          <w:szCs w:val="22"/>
        </w:rPr>
        <w:t>Objednatele</w:t>
      </w:r>
      <w:r w:rsidR="00592C6E" w:rsidRPr="003159AD">
        <w:rPr>
          <w:rFonts w:ascii="Segoe UI" w:hAnsi="Segoe UI" w:cs="Segoe UI"/>
          <w:sz w:val="22"/>
          <w:szCs w:val="22"/>
        </w:rPr>
        <w:t xml:space="preserve"> v</w:t>
      </w:r>
      <w:r w:rsidR="00047080" w:rsidRPr="003159AD">
        <w:rPr>
          <w:rFonts w:ascii="Segoe UI" w:hAnsi="Segoe UI" w:cs="Segoe UI"/>
          <w:sz w:val="22"/>
          <w:szCs w:val="22"/>
        </w:rPr>
        <w:t xml:space="preserve"> přímé </w:t>
      </w:r>
      <w:r w:rsidR="00592C6E" w:rsidRPr="003159AD">
        <w:rPr>
          <w:rFonts w:ascii="Segoe UI" w:hAnsi="Segoe UI" w:cs="Segoe UI"/>
          <w:sz w:val="22"/>
          <w:szCs w:val="22"/>
        </w:rPr>
        <w:t>souvislosti s</w:t>
      </w:r>
      <w:r w:rsidR="00047080" w:rsidRPr="003159AD">
        <w:rPr>
          <w:rFonts w:ascii="Segoe UI" w:hAnsi="Segoe UI" w:cs="Segoe UI"/>
          <w:sz w:val="22"/>
          <w:szCs w:val="22"/>
        </w:rPr>
        <w:t> </w:t>
      </w:r>
      <w:r w:rsidR="00DC0C8C">
        <w:rPr>
          <w:rFonts w:ascii="Segoe UI" w:hAnsi="Segoe UI" w:cs="Segoe UI"/>
          <w:sz w:val="22"/>
          <w:szCs w:val="22"/>
        </w:rPr>
        <w:t>Kontrolou</w:t>
      </w:r>
      <w:r w:rsidR="00592C6E" w:rsidRPr="00DC0C8C">
        <w:rPr>
          <w:rFonts w:ascii="Segoe UI" w:hAnsi="Segoe UI" w:cs="Segoe UI"/>
          <w:sz w:val="22"/>
          <w:szCs w:val="22"/>
        </w:rPr>
        <w:t xml:space="preserve">. </w:t>
      </w:r>
      <w:r w:rsidR="00DC0C8C" w:rsidRPr="00DC0C8C">
        <w:rPr>
          <w:rFonts w:ascii="Segoe UI" w:hAnsi="Segoe UI" w:cs="Segoe UI"/>
          <w:sz w:val="22"/>
          <w:szCs w:val="22"/>
        </w:rPr>
        <w:t>Objednatel</w:t>
      </w:r>
      <w:r w:rsidR="00592C6E" w:rsidRPr="00DC0C8C">
        <w:rPr>
          <w:rFonts w:ascii="Segoe UI" w:hAnsi="Segoe UI" w:cs="Segoe UI"/>
          <w:sz w:val="22"/>
          <w:szCs w:val="22"/>
        </w:rPr>
        <w:t xml:space="preserve"> </w:t>
      </w:r>
      <w:r w:rsidR="005E23FF" w:rsidRPr="00DC0C8C">
        <w:rPr>
          <w:rFonts w:ascii="Segoe UI" w:hAnsi="Segoe UI" w:cs="Segoe UI"/>
          <w:sz w:val="22"/>
          <w:szCs w:val="22"/>
        </w:rPr>
        <w:t xml:space="preserve">umožní </w:t>
      </w:r>
      <w:r w:rsidR="00DC0C8C" w:rsidRPr="00DC0C8C">
        <w:rPr>
          <w:rFonts w:ascii="Segoe UI" w:hAnsi="Segoe UI" w:cs="Segoe UI"/>
          <w:sz w:val="22"/>
          <w:szCs w:val="22"/>
        </w:rPr>
        <w:t xml:space="preserve">Kontrolujícímu provedení Kontroly </w:t>
      </w:r>
      <w:r w:rsidR="00641AE9" w:rsidRPr="00DC0C8C">
        <w:rPr>
          <w:rFonts w:ascii="Segoe UI" w:hAnsi="Segoe UI" w:cs="Segoe UI"/>
          <w:sz w:val="22"/>
          <w:szCs w:val="22"/>
        </w:rPr>
        <w:t>oproti jeho podpisu této Smlouvy</w:t>
      </w:r>
      <w:r w:rsidR="007A379F" w:rsidRPr="00DC0C8C">
        <w:rPr>
          <w:rFonts w:ascii="Segoe UI" w:hAnsi="Segoe UI" w:cs="Segoe UI"/>
          <w:sz w:val="22"/>
          <w:szCs w:val="22"/>
        </w:rPr>
        <w:t>.</w:t>
      </w:r>
    </w:p>
    <w:p w:rsidR="00592C6E" w:rsidRPr="002A0927" w:rsidRDefault="00592C6E" w:rsidP="00592C6E">
      <w:pPr>
        <w:ind w:left="720"/>
        <w:jc w:val="both"/>
        <w:rPr>
          <w:rFonts w:ascii="Segoe UI" w:hAnsi="Segoe UI" w:cs="Segoe UI"/>
          <w:sz w:val="22"/>
          <w:szCs w:val="22"/>
        </w:rPr>
      </w:pPr>
    </w:p>
    <w:p w:rsidR="00592C6E" w:rsidRPr="002A0927" w:rsidRDefault="00592C6E" w:rsidP="00DC1ADB">
      <w:pPr>
        <w:numPr>
          <w:ilvl w:val="0"/>
          <w:numId w:val="4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Tato Smlouva se vztahuje na veškeré informace definované v předchozím odstavci bez ohledu na to, zda se </w:t>
      </w:r>
      <w:r w:rsidR="00DC0C8C">
        <w:rPr>
          <w:rFonts w:ascii="Segoe UI" w:hAnsi="Segoe UI" w:cs="Segoe UI"/>
          <w:sz w:val="22"/>
          <w:szCs w:val="22"/>
        </w:rPr>
        <w:t>Kontrolující</w:t>
      </w:r>
      <w:r w:rsidRPr="002A0927">
        <w:rPr>
          <w:rFonts w:ascii="Segoe UI" w:hAnsi="Segoe UI" w:cs="Segoe UI"/>
          <w:sz w:val="22"/>
          <w:szCs w:val="22"/>
        </w:rPr>
        <w:t xml:space="preserve"> tyto informace dozvěděl</w:t>
      </w:r>
      <w:r w:rsidR="007A379F">
        <w:rPr>
          <w:rFonts w:ascii="Segoe UI" w:hAnsi="Segoe UI" w:cs="Segoe UI"/>
          <w:sz w:val="22"/>
          <w:szCs w:val="22"/>
        </w:rPr>
        <w:t xml:space="preserve"> </w:t>
      </w:r>
      <w:r w:rsidRPr="002A0927">
        <w:rPr>
          <w:rFonts w:ascii="Segoe UI" w:hAnsi="Segoe UI" w:cs="Segoe UI"/>
          <w:sz w:val="22"/>
          <w:szCs w:val="22"/>
        </w:rPr>
        <w:t xml:space="preserve">od </w:t>
      </w:r>
      <w:r w:rsidR="00DC0C8C">
        <w:rPr>
          <w:rFonts w:ascii="Segoe UI" w:hAnsi="Segoe UI" w:cs="Segoe UI"/>
          <w:sz w:val="22"/>
          <w:szCs w:val="22"/>
        </w:rPr>
        <w:t>Objednatele</w:t>
      </w:r>
      <w:r w:rsidRPr="002A0927">
        <w:rPr>
          <w:rFonts w:ascii="Segoe UI" w:hAnsi="Segoe UI" w:cs="Segoe UI"/>
          <w:sz w:val="22"/>
          <w:szCs w:val="22"/>
        </w:rPr>
        <w:t>, jeho pracovníků, zástupců, spolupracovníků, konzultantů či jiných osob.</w:t>
      </w:r>
    </w:p>
    <w:p w:rsidR="00FB5192" w:rsidRPr="002A0927" w:rsidRDefault="00FB5192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:rsidR="00F76931" w:rsidRPr="002A0927" w:rsidRDefault="00F76931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:rsidR="00371257" w:rsidRPr="002A0927" w:rsidRDefault="00ED4D2A">
      <w:pPr>
        <w:jc w:val="center"/>
        <w:rPr>
          <w:rFonts w:ascii="Segoe UI" w:hAnsi="Segoe UI" w:cs="Segoe UI"/>
          <w:b/>
          <w:bCs/>
          <w:sz w:val="22"/>
          <w:szCs w:val="22"/>
        </w:rPr>
      </w:pPr>
      <w:r w:rsidRPr="002A0927">
        <w:rPr>
          <w:rFonts w:ascii="Segoe UI" w:hAnsi="Segoe UI" w:cs="Segoe UI"/>
          <w:b/>
          <w:bCs/>
          <w:sz w:val="22"/>
          <w:szCs w:val="22"/>
        </w:rPr>
        <w:t>III.</w:t>
      </w:r>
    </w:p>
    <w:p w:rsidR="00012929" w:rsidRPr="002A0927" w:rsidRDefault="00592C6E" w:rsidP="00B85065">
      <w:pPr>
        <w:jc w:val="center"/>
        <w:rPr>
          <w:rFonts w:ascii="Segoe UI" w:hAnsi="Segoe UI" w:cs="Segoe UI"/>
          <w:b/>
          <w:sz w:val="22"/>
          <w:szCs w:val="22"/>
        </w:rPr>
      </w:pPr>
      <w:r w:rsidRPr="002A0927">
        <w:rPr>
          <w:rFonts w:ascii="Segoe UI" w:hAnsi="Segoe UI" w:cs="Segoe UI"/>
          <w:b/>
          <w:sz w:val="22"/>
          <w:szCs w:val="22"/>
        </w:rPr>
        <w:t xml:space="preserve">POVINNOSTI </w:t>
      </w:r>
      <w:r w:rsidR="00DC0C8C">
        <w:rPr>
          <w:rFonts w:ascii="Segoe UI" w:hAnsi="Segoe UI" w:cs="Segoe UI"/>
          <w:b/>
          <w:sz w:val="22"/>
          <w:szCs w:val="22"/>
        </w:rPr>
        <w:t>KONTROLUJÍCÍHO</w:t>
      </w:r>
    </w:p>
    <w:p w:rsidR="00B466EE" w:rsidRPr="002A0927" w:rsidRDefault="00B466EE" w:rsidP="00B655B8">
      <w:pPr>
        <w:jc w:val="both"/>
        <w:rPr>
          <w:rFonts w:ascii="Segoe UI" w:hAnsi="Segoe UI" w:cs="Segoe UI"/>
          <w:sz w:val="22"/>
          <w:szCs w:val="22"/>
        </w:rPr>
      </w:pPr>
    </w:p>
    <w:p w:rsidR="00B40F88" w:rsidRPr="002A0927" w:rsidRDefault="00DC0C8C" w:rsidP="00DC1ADB">
      <w:pPr>
        <w:numPr>
          <w:ilvl w:val="0"/>
          <w:numId w:val="2"/>
        </w:numPr>
        <w:jc w:val="both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Kontrolující</w:t>
      </w:r>
      <w:r w:rsidR="00B85065" w:rsidRPr="002A0927">
        <w:rPr>
          <w:rFonts w:ascii="Segoe UI" w:hAnsi="Segoe UI" w:cs="Segoe UI"/>
          <w:sz w:val="22"/>
          <w:szCs w:val="22"/>
        </w:rPr>
        <w:t xml:space="preserve"> se podpisem této </w:t>
      </w:r>
      <w:r w:rsidR="00EC46BF" w:rsidRPr="002A0927">
        <w:rPr>
          <w:rFonts w:ascii="Segoe UI" w:hAnsi="Segoe UI" w:cs="Segoe UI"/>
          <w:sz w:val="22"/>
          <w:szCs w:val="22"/>
        </w:rPr>
        <w:t>S</w:t>
      </w:r>
      <w:r w:rsidR="00EF1024" w:rsidRPr="002A0927">
        <w:rPr>
          <w:rFonts w:ascii="Segoe UI" w:hAnsi="Segoe UI" w:cs="Segoe UI"/>
          <w:sz w:val="22"/>
          <w:szCs w:val="22"/>
        </w:rPr>
        <w:t>mlouvy</w:t>
      </w:r>
      <w:r w:rsidR="00B85065" w:rsidRPr="002A0927">
        <w:rPr>
          <w:rFonts w:ascii="Segoe UI" w:hAnsi="Segoe UI" w:cs="Segoe UI"/>
          <w:sz w:val="22"/>
          <w:szCs w:val="22"/>
        </w:rPr>
        <w:t xml:space="preserve"> zavazuje k</w:t>
      </w:r>
      <w:r w:rsidR="00012929" w:rsidRPr="002A0927">
        <w:rPr>
          <w:rFonts w:ascii="Segoe UI" w:hAnsi="Segoe UI" w:cs="Segoe UI"/>
          <w:sz w:val="22"/>
          <w:szCs w:val="22"/>
        </w:rPr>
        <w:t xml:space="preserve"> ochran</w:t>
      </w:r>
      <w:r w:rsidR="00B85065" w:rsidRPr="002A0927">
        <w:rPr>
          <w:rFonts w:ascii="Segoe UI" w:hAnsi="Segoe UI" w:cs="Segoe UI"/>
          <w:sz w:val="22"/>
          <w:szCs w:val="22"/>
        </w:rPr>
        <w:t>ě</w:t>
      </w:r>
      <w:r w:rsidR="00012929" w:rsidRPr="002A0927">
        <w:rPr>
          <w:rFonts w:ascii="Segoe UI" w:hAnsi="Segoe UI" w:cs="Segoe UI"/>
          <w:sz w:val="22"/>
          <w:szCs w:val="22"/>
        </w:rPr>
        <w:t xml:space="preserve"> </w:t>
      </w:r>
      <w:r w:rsidR="004A3656" w:rsidRPr="002A0927">
        <w:rPr>
          <w:rFonts w:ascii="Segoe UI" w:hAnsi="Segoe UI" w:cs="Segoe UI"/>
          <w:sz w:val="22"/>
          <w:szCs w:val="22"/>
        </w:rPr>
        <w:t xml:space="preserve">informací důvěrné povahy, </w:t>
      </w:r>
      <w:r w:rsidR="00012929" w:rsidRPr="002A0927">
        <w:rPr>
          <w:rFonts w:ascii="Segoe UI" w:hAnsi="Segoe UI" w:cs="Segoe UI"/>
          <w:sz w:val="22"/>
          <w:szCs w:val="22"/>
        </w:rPr>
        <w:t>jež</w:t>
      </w:r>
      <w:r w:rsidR="00195389" w:rsidRPr="002A0927">
        <w:rPr>
          <w:rFonts w:ascii="Segoe UI" w:hAnsi="Segoe UI" w:cs="Segoe UI"/>
          <w:sz w:val="22"/>
          <w:szCs w:val="22"/>
        </w:rPr>
        <w:t xml:space="preserve"> </w:t>
      </w:r>
      <w:r w:rsidR="004A3656" w:rsidRPr="002A0927">
        <w:rPr>
          <w:rFonts w:ascii="Segoe UI" w:hAnsi="Segoe UI" w:cs="Segoe UI"/>
          <w:sz w:val="22"/>
          <w:szCs w:val="22"/>
        </w:rPr>
        <w:t xml:space="preserve">mu </w:t>
      </w:r>
      <w:r w:rsidR="002C2904" w:rsidRPr="002A0927">
        <w:rPr>
          <w:rFonts w:ascii="Segoe UI" w:hAnsi="Segoe UI" w:cs="Segoe UI"/>
          <w:sz w:val="22"/>
          <w:szCs w:val="22"/>
        </w:rPr>
        <w:t>byl</w:t>
      </w:r>
      <w:r w:rsidR="004A3656" w:rsidRPr="002A0927">
        <w:rPr>
          <w:rFonts w:ascii="Segoe UI" w:hAnsi="Segoe UI" w:cs="Segoe UI"/>
          <w:sz w:val="22"/>
          <w:szCs w:val="22"/>
        </w:rPr>
        <w:t>y</w:t>
      </w:r>
      <w:r w:rsidR="00B85065" w:rsidRPr="002A0927">
        <w:rPr>
          <w:rFonts w:ascii="Segoe UI" w:hAnsi="Segoe UI" w:cs="Segoe UI"/>
          <w:sz w:val="22"/>
          <w:szCs w:val="22"/>
        </w:rPr>
        <w:t xml:space="preserve"> ze </w:t>
      </w:r>
      <w:r w:rsidR="00195389" w:rsidRPr="002A0927">
        <w:rPr>
          <w:rFonts w:ascii="Segoe UI" w:hAnsi="Segoe UI" w:cs="Segoe UI"/>
          <w:sz w:val="22"/>
          <w:szCs w:val="22"/>
        </w:rPr>
        <w:t xml:space="preserve">strany </w:t>
      </w:r>
      <w:r>
        <w:rPr>
          <w:rFonts w:ascii="Segoe UI" w:hAnsi="Segoe UI" w:cs="Segoe UI"/>
          <w:sz w:val="22"/>
          <w:szCs w:val="22"/>
        </w:rPr>
        <w:t>Objednatele</w:t>
      </w:r>
      <w:r w:rsidR="00B85065" w:rsidRPr="002A0927">
        <w:rPr>
          <w:rFonts w:ascii="Segoe UI" w:hAnsi="Segoe UI" w:cs="Segoe UI"/>
          <w:sz w:val="22"/>
          <w:szCs w:val="22"/>
        </w:rPr>
        <w:t xml:space="preserve"> </w:t>
      </w:r>
      <w:r w:rsidR="00012929" w:rsidRPr="002A0927">
        <w:rPr>
          <w:rFonts w:ascii="Segoe UI" w:hAnsi="Segoe UI" w:cs="Segoe UI"/>
          <w:sz w:val="22"/>
          <w:szCs w:val="22"/>
        </w:rPr>
        <w:t>poskyt</w:t>
      </w:r>
      <w:r w:rsidR="002C2904" w:rsidRPr="002A0927">
        <w:rPr>
          <w:rFonts w:ascii="Segoe UI" w:hAnsi="Segoe UI" w:cs="Segoe UI"/>
          <w:sz w:val="22"/>
          <w:szCs w:val="22"/>
        </w:rPr>
        <w:t>nut</w:t>
      </w:r>
      <w:r w:rsidR="004A3656" w:rsidRPr="002A0927">
        <w:rPr>
          <w:rFonts w:ascii="Segoe UI" w:hAnsi="Segoe UI" w:cs="Segoe UI"/>
          <w:sz w:val="22"/>
          <w:szCs w:val="22"/>
        </w:rPr>
        <w:t>y</w:t>
      </w:r>
      <w:r w:rsidR="00012929" w:rsidRPr="002A0927">
        <w:rPr>
          <w:rFonts w:ascii="Segoe UI" w:hAnsi="Segoe UI" w:cs="Segoe UI"/>
          <w:sz w:val="22"/>
          <w:szCs w:val="22"/>
        </w:rPr>
        <w:t xml:space="preserve"> </w:t>
      </w:r>
      <w:r w:rsidR="002C2904" w:rsidRPr="002A0927">
        <w:rPr>
          <w:rFonts w:ascii="Segoe UI" w:hAnsi="Segoe UI" w:cs="Segoe UI"/>
          <w:sz w:val="22"/>
          <w:szCs w:val="22"/>
        </w:rPr>
        <w:t>či jinak zpřístupněn</w:t>
      </w:r>
      <w:r w:rsidR="004A3656" w:rsidRPr="002A0927">
        <w:rPr>
          <w:rFonts w:ascii="Segoe UI" w:hAnsi="Segoe UI" w:cs="Segoe UI"/>
          <w:sz w:val="22"/>
          <w:szCs w:val="22"/>
        </w:rPr>
        <w:t>y</w:t>
      </w:r>
      <w:r w:rsidR="00663937" w:rsidRPr="002A0927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Kontrolující</w:t>
      </w:r>
      <w:r w:rsidR="00C75627" w:rsidRPr="002A0927">
        <w:rPr>
          <w:rFonts w:ascii="Segoe UI" w:hAnsi="Segoe UI" w:cs="Segoe UI"/>
          <w:sz w:val="22"/>
          <w:szCs w:val="22"/>
        </w:rPr>
        <w:t xml:space="preserve"> </w:t>
      </w:r>
      <w:r w:rsidR="00ED4D2A" w:rsidRPr="002A0927">
        <w:rPr>
          <w:rFonts w:ascii="Segoe UI" w:hAnsi="Segoe UI" w:cs="Segoe UI"/>
          <w:sz w:val="22"/>
          <w:szCs w:val="22"/>
        </w:rPr>
        <w:t xml:space="preserve">se </w:t>
      </w:r>
      <w:r w:rsidR="00E56B80">
        <w:rPr>
          <w:rFonts w:ascii="Segoe UI" w:hAnsi="Segoe UI" w:cs="Segoe UI"/>
          <w:sz w:val="22"/>
          <w:szCs w:val="22"/>
        </w:rPr>
        <w:t>zavazuje</w:t>
      </w:r>
      <w:r>
        <w:rPr>
          <w:rFonts w:ascii="Segoe UI" w:hAnsi="Segoe UI" w:cs="Segoe UI"/>
          <w:sz w:val="22"/>
          <w:szCs w:val="22"/>
        </w:rPr>
        <w:t>, že p</w:t>
      </w:r>
      <w:r w:rsidRPr="00410297">
        <w:rPr>
          <w:rFonts w:ascii="Segoe UI" w:hAnsi="Segoe UI" w:cs="Segoe UI"/>
          <w:sz w:val="22"/>
          <w:szCs w:val="22"/>
        </w:rPr>
        <w:t xml:space="preserve">ři </w:t>
      </w:r>
      <w:r>
        <w:rPr>
          <w:rFonts w:ascii="Segoe UI" w:hAnsi="Segoe UI" w:cs="Segoe UI"/>
          <w:sz w:val="22"/>
          <w:szCs w:val="22"/>
        </w:rPr>
        <w:t>Kontrole nebude p</w:t>
      </w:r>
      <w:r w:rsidRPr="00410297">
        <w:rPr>
          <w:rFonts w:ascii="Segoe UI" w:hAnsi="Segoe UI" w:cs="Segoe UI"/>
          <w:sz w:val="22"/>
          <w:szCs w:val="22"/>
        </w:rPr>
        <w:t>ořizov</w:t>
      </w:r>
      <w:r>
        <w:rPr>
          <w:rFonts w:ascii="Segoe UI" w:hAnsi="Segoe UI" w:cs="Segoe UI"/>
          <w:sz w:val="22"/>
          <w:szCs w:val="22"/>
        </w:rPr>
        <w:t>at</w:t>
      </w:r>
      <w:r w:rsidRPr="00410297">
        <w:rPr>
          <w:rFonts w:ascii="Segoe UI" w:hAnsi="Segoe UI" w:cs="Segoe UI"/>
          <w:sz w:val="22"/>
          <w:szCs w:val="22"/>
        </w:rPr>
        <w:t xml:space="preserve"> žádné kopie, výpisy a jiné reprodukce zachycující obsah úschovní dokumentace</w:t>
      </w:r>
      <w:r>
        <w:rPr>
          <w:rFonts w:ascii="Segoe UI" w:hAnsi="Segoe UI" w:cs="Segoe UI"/>
          <w:sz w:val="22"/>
          <w:szCs w:val="22"/>
        </w:rPr>
        <w:t xml:space="preserve"> nad rámec záznamů </w:t>
      </w:r>
      <w:r w:rsidR="00E56B80">
        <w:rPr>
          <w:rFonts w:ascii="Segoe UI" w:hAnsi="Segoe UI" w:cs="Segoe UI"/>
          <w:sz w:val="22"/>
          <w:szCs w:val="22"/>
        </w:rPr>
        <w:t xml:space="preserve">nezbytně nutných </w:t>
      </w:r>
      <w:r>
        <w:rPr>
          <w:rFonts w:ascii="Segoe UI" w:hAnsi="Segoe UI" w:cs="Segoe UI"/>
          <w:sz w:val="22"/>
          <w:szCs w:val="22"/>
        </w:rPr>
        <w:t>pro ověření správnosti a úplnosti úschovní dokumentace.</w:t>
      </w:r>
    </w:p>
    <w:p w:rsidR="0091434F" w:rsidRPr="002A0927" w:rsidRDefault="0091434F" w:rsidP="0091434F">
      <w:pPr>
        <w:pStyle w:val="Odstavecseseznamem"/>
        <w:rPr>
          <w:rFonts w:ascii="Segoe UI" w:hAnsi="Segoe UI" w:cs="Segoe UI"/>
          <w:b/>
          <w:bCs/>
          <w:sz w:val="22"/>
          <w:szCs w:val="22"/>
        </w:rPr>
      </w:pPr>
    </w:p>
    <w:p w:rsidR="00342D2D" w:rsidRPr="00E56B80" w:rsidRDefault="00DC0C8C" w:rsidP="00E56B80">
      <w:pPr>
        <w:numPr>
          <w:ilvl w:val="0"/>
          <w:numId w:val="2"/>
        </w:numPr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Kontrolující</w:t>
      </w:r>
      <w:r w:rsidR="00FB5192" w:rsidRPr="002A0927">
        <w:rPr>
          <w:rFonts w:ascii="Segoe UI" w:hAnsi="Segoe UI" w:cs="Segoe UI"/>
          <w:sz w:val="22"/>
          <w:szCs w:val="22"/>
        </w:rPr>
        <w:t xml:space="preserve"> se zavazuje, že přijme veškerá opatření k tomu, aby ochránil</w:t>
      </w:r>
      <w:r w:rsidR="002C2904" w:rsidRPr="002A0927">
        <w:rPr>
          <w:rFonts w:ascii="Segoe UI" w:hAnsi="Segoe UI" w:cs="Segoe UI"/>
          <w:sz w:val="22"/>
          <w:szCs w:val="22"/>
        </w:rPr>
        <w:t xml:space="preserve"> </w:t>
      </w:r>
      <w:r w:rsidR="004A3656" w:rsidRPr="002A0927">
        <w:rPr>
          <w:rFonts w:ascii="Segoe UI" w:hAnsi="Segoe UI" w:cs="Segoe UI"/>
          <w:sz w:val="22"/>
          <w:szCs w:val="22"/>
        </w:rPr>
        <w:t>informace důvěrné povahy,</w:t>
      </w:r>
      <w:r w:rsidR="00FB5192" w:rsidRPr="002A0927">
        <w:rPr>
          <w:rFonts w:ascii="Segoe UI" w:hAnsi="Segoe UI" w:cs="Segoe UI"/>
          <w:sz w:val="22"/>
          <w:szCs w:val="22"/>
        </w:rPr>
        <w:t xml:space="preserve"> </w:t>
      </w:r>
      <w:r w:rsidR="00E56B80">
        <w:rPr>
          <w:rFonts w:ascii="Segoe UI" w:hAnsi="Segoe UI" w:cs="Segoe UI"/>
          <w:sz w:val="22"/>
          <w:szCs w:val="22"/>
        </w:rPr>
        <w:t>které mu byly zpřístupněny v rámci Kontroly</w:t>
      </w:r>
      <w:r w:rsidR="0091434F" w:rsidRPr="002A0927">
        <w:rPr>
          <w:rFonts w:ascii="Segoe UI" w:hAnsi="Segoe UI" w:cs="Segoe UI"/>
          <w:sz w:val="22"/>
          <w:szCs w:val="22"/>
        </w:rPr>
        <w:t xml:space="preserve"> nebo v souvislosti s ní</w:t>
      </w:r>
      <w:r w:rsidR="002C2904" w:rsidRPr="002A0927">
        <w:rPr>
          <w:rFonts w:ascii="Segoe UI" w:hAnsi="Segoe UI" w:cs="Segoe UI"/>
          <w:sz w:val="22"/>
          <w:szCs w:val="22"/>
        </w:rPr>
        <w:t xml:space="preserve">, aby </w:t>
      </w:r>
      <w:r w:rsidR="000760EE">
        <w:rPr>
          <w:rFonts w:ascii="Segoe UI" w:hAnsi="Segoe UI" w:cs="Segoe UI"/>
          <w:sz w:val="22"/>
          <w:szCs w:val="22"/>
        </w:rPr>
        <w:t>nebyly</w:t>
      </w:r>
      <w:r w:rsidR="002C2904" w:rsidRPr="002A0927">
        <w:rPr>
          <w:rFonts w:ascii="Segoe UI" w:hAnsi="Segoe UI" w:cs="Segoe UI"/>
          <w:sz w:val="22"/>
          <w:szCs w:val="22"/>
        </w:rPr>
        <w:t xml:space="preserve"> zpřístupněn</w:t>
      </w:r>
      <w:r w:rsidR="000760EE">
        <w:rPr>
          <w:rFonts w:ascii="Segoe UI" w:hAnsi="Segoe UI" w:cs="Segoe UI"/>
          <w:sz w:val="22"/>
          <w:szCs w:val="22"/>
        </w:rPr>
        <w:t>y</w:t>
      </w:r>
      <w:r w:rsidR="00FB5192" w:rsidRPr="002A0927">
        <w:rPr>
          <w:rFonts w:ascii="Segoe UI" w:hAnsi="Segoe UI" w:cs="Segoe UI"/>
          <w:sz w:val="22"/>
          <w:szCs w:val="22"/>
        </w:rPr>
        <w:t xml:space="preserve"> veřejnosti nebo jakýmkoliv třetím osobám</w:t>
      </w:r>
      <w:r w:rsidR="003B7C07" w:rsidRPr="002A0927">
        <w:rPr>
          <w:rFonts w:ascii="Segoe UI" w:hAnsi="Segoe UI" w:cs="Segoe UI"/>
          <w:sz w:val="22"/>
          <w:szCs w:val="22"/>
        </w:rPr>
        <w:t xml:space="preserve">, není-li v této Smlouvě výslovně stanoveno jinak. </w:t>
      </w:r>
      <w:r w:rsidR="00FB5192" w:rsidRPr="002A0927">
        <w:rPr>
          <w:rFonts w:ascii="Segoe UI" w:hAnsi="Segoe UI" w:cs="Segoe UI"/>
          <w:sz w:val="22"/>
          <w:szCs w:val="22"/>
        </w:rPr>
        <w:t>Tato opatření zahrnuj</w:t>
      </w:r>
      <w:r w:rsidR="00EC46BF" w:rsidRPr="002A0927">
        <w:rPr>
          <w:rFonts w:ascii="Segoe UI" w:hAnsi="Segoe UI" w:cs="Segoe UI"/>
          <w:sz w:val="22"/>
          <w:szCs w:val="22"/>
        </w:rPr>
        <w:t xml:space="preserve">í nejvyšší stupeň péče, kterou </w:t>
      </w:r>
      <w:r w:rsidR="00E56B80">
        <w:rPr>
          <w:rFonts w:ascii="Segoe UI" w:hAnsi="Segoe UI" w:cs="Segoe UI"/>
          <w:sz w:val="22"/>
          <w:szCs w:val="22"/>
        </w:rPr>
        <w:t>Kontrolující</w:t>
      </w:r>
      <w:r w:rsidR="00FB5192" w:rsidRPr="002A0927">
        <w:rPr>
          <w:rFonts w:ascii="Segoe UI" w:hAnsi="Segoe UI" w:cs="Segoe UI"/>
          <w:sz w:val="22"/>
          <w:szCs w:val="22"/>
        </w:rPr>
        <w:t xml:space="preserve"> využívá při ochraně </w:t>
      </w:r>
      <w:r w:rsidR="002C2904" w:rsidRPr="002A0927">
        <w:rPr>
          <w:rFonts w:ascii="Segoe UI" w:hAnsi="Segoe UI" w:cs="Segoe UI"/>
          <w:sz w:val="22"/>
          <w:szCs w:val="22"/>
        </w:rPr>
        <w:t>svého</w:t>
      </w:r>
      <w:r w:rsidR="00FB5192" w:rsidRPr="002A0927">
        <w:rPr>
          <w:rFonts w:ascii="Segoe UI" w:hAnsi="Segoe UI" w:cs="Segoe UI"/>
          <w:sz w:val="22"/>
          <w:szCs w:val="22"/>
        </w:rPr>
        <w:t xml:space="preserve"> </w:t>
      </w:r>
      <w:r w:rsidR="002C2904" w:rsidRPr="002A0927">
        <w:rPr>
          <w:rFonts w:ascii="Segoe UI" w:hAnsi="Segoe UI" w:cs="Segoe UI"/>
          <w:sz w:val="22"/>
          <w:szCs w:val="22"/>
        </w:rPr>
        <w:t>obchodního tajemství</w:t>
      </w:r>
      <w:r w:rsidR="004A3656" w:rsidRPr="002A0927">
        <w:rPr>
          <w:rFonts w:ascii="Segoe UI" w:hAnsi="Segoe UI" w:cs="Segoe UI"/>
          <w:sz w:val="22"/>
          <w:szCs w:val="22"/>
        </w:rPr>
        <w:t>, a</w:t>
      </w:r>
      <w:r w:rsidR="00FB5192" w:rsidRPr="002A0927">
        <w:rPr>
          <w:rFonts w:ascii="Segoe UI" w:hAnsi="Segoe UI" w:cs="Segoe UI"/>
          <w:sz w:val="22"/>
          <w:szCs w:val="22"/>
        </w:rPr>
        <w:t xml:space="preserve"> která nebude na nižší úrovni, než je péče</w:t>
      </w:r>
      <w:r w:rsidR="00ED6E8A" w:rsidRPr="002A0927">
        <w:rPr>
          <w:rFonts w:ascii="Segoe UI" w:hAnsi="Segoe UI" w:cs="Segoe UI"/>
          <w:sz w:val="22"/>
          <w:szCs w:val="22"/>
        </w:rPr>
        <w:t xml:space="preserve"> řádného hospodáře</w:t>
      </w:r>
      <w:r w:rsidR="00FB5192" w:rsidRPr="002A0927">
        <w:rPr>
          <w:rFonts w:ascii="Segoe UI" w:hAnsi="Segoe UI" w:cs="Segoe UI"/>
          <w:sz w:val="22"/>
          <w:szCs w:val="22"/>
        </w:rPr>
        <w:t xml:space="preserve">. </w:t>
      </w:r>
      <w:r w:rsidR="00E56B80">
        <w:rPr>
          <w:rFonts w:ascii="Segoe UI" w:hAnsi="Segoe UI" w:cs="Segoe UI"/>
          <w:sz w:val="22"/>
          <w:szCs w:val="22"/>
        </w:rPr>
        <w:t>Kontrolující</w:t>
      </w:r>
      <w:r w:rsidR="00EC46BF" w:rsidRPr="002A0927">
        <w:rPr>
          <w:rFonts w:ascii="Segoe UI" w:hAnsi="Segoe UI" w:cs="Segoe UI"/>
          <w:sz w:val="22"/>
          <w:szCs w:val="22"/>
        </w:rPr>
        <w:t xml:space="preserve"> bude písemně informovat </w:t>
      </w:r>
      <w:r w:rsidR="00E56B80">
        <w:rPr>
          <w:rFonts w:ascii="Segoe UI" w:hAnsi="Segoe UI" w:cs="Segoe UI"/>
          <w:sz w:val="22"/>
          <w:szCs w:val="22"/>
        </w:rPr>
        <w:t>Objednatele</w:t>
      </w:r>
      <w:r w:rsidR="00FB5192" w:rsidRPr="002A0927">
        <w:rPr>
          <w:rFonts w:ascii="Segoe UI" w:hAnsi="Segoe UI" w:cs="Segoe UI"/>
          <w:sz w:val="22"/>
          <w:szCs w:val="22"/>
        </w:rPr>
        <w:t xml:space="preserve"> o každém </w:t>
      </w:r>
      <w:r w:rsidR="00776BC7" w:rsidRPr="002A0927">
        <w:rPr>
          <w:rFonts w:ascii="Segoe UI" w:hAnsi="Segoe UI" w:cs="Segoe UI"/>
          <w:sz w:val="22"/>
          <w:szCs w:val="22"/>
        </w:rPr>
        <w:t xml:space="preserve">případném </w:t>
      </w:r>
      <w:r w:rsidR="00FB5192" w:rsidRPr="002A0927">
        <w:rPr>
          <w:rFonts w:ascii="Segoe UI" w:hAnsi="Segoe UI" w:cs="Segoe UI"/>
          <w:sz w:val="22"/>
          <w:szCs w:val="22"/>
        </w:rPr>
        <w:t xml:space="preserve">zneužití, použití k nesprávnému účelu nebo neoprávněnému sdělení </w:t>
      </w:r>
      <w:r w:rsidR="004A3656" w:rsidRPr="002A0927">
        <w:rPr>
          <w:rFonts w:ascii="Segoe UI" w:hAnsi="Segoe UI" w:cs="Segoe UI"/>
          <w:sz w:val="22"/>
          <w:szCs w:val="22"/>
        </w:rPr>
        <w:t>jakékoli informace</w:t>
      </w:r>
      <w:r w:rsidR="00EC46BF" w:rsidRPr="002A0927">
        <w:rPr>
          <w:rFonts w:ascii="Segoe UI" w:hAnsi="Segoe UI" w:cs="Segoe UI"/>
          <w:sz w:val="22"/>
          <w:szCs w:val="22"/>
        </w:rPr>
        <w:t xml:space="preserve"> chráněné touto Smlouvou</w:t>
      </w:r>
      <w:r w:rsidR="00FB5192" w:rsidRPr="002A0927">
        <w:rPr>
          <w:rFonts w:ascii="Segoe UI" w:hAnsi="Segoe UI" w:cs="Segoe UI"/>
          <w:sz w:val="22"/>
          <w:szCs w:val="22"/>
        </w:rPr>
        <w:t>, o kterém se dozví.</w:t>
      </w:r>
    </w:p>
    <w:p w:rsidR="00342D2D" w:rsidRPr="00342D2D" w:rsidRDefault="00342D2D" w:rsidP="00342D2D">
      <w:pPr>
        <w:jc w:val="both"/>
        <w:rPr>
          <w:rFonts w:ascii="Segoe UI" w:hAnsi="Segoe UI" w:cs="Segoe UI"/>
          <w:sz w:val="22"/>
          <w:szCs w:val="22"/>
        </w:rPr>
      </w:pPr>
    </w:p>
    <w:p w:rsidR="00012929" w:rsidRPr="00E56B80" w:rsidRDefault="00E56B80" w:rsidP="00DC1ADB">
      <w:pPr>
        <w:numPr>
          <w:ilvl w:val="0"/>
          <w:numId w:val="2"/>
        </w:numPr>
        <w:jc w:val="both"/>
        <w:rPr>
          <w:rFonts w:ascii="Segoe UI" w:hAnsi="Segoe UI" w:cs="Segoe UI"/>
          <w:sz w:val="22"/>
          <w:szCs w:val="22"/>
        </w:rPr>
      </w:pPr>
      <w:r w:rsidRPr="00E56B80">
        <w:rPr>
          <w:rFonts w:ascii="Segoe UI" w:hAnsi="Segoe UI" w:cs="Segoe UI"/>
          <w:sz w:val="22"/>
          <w:szCs w:val="22"/>
        </w:rPr>
        <w:t>Kontrolující</w:t>
      </w:r>
      <w:r w:rsidR="00012929" w:rsidRPr="00E56B80">
        <w:rPr>
          <w:rFonts w:ascii="Segoe UI" w:hAnsi="Segoe UI" w:cs="Segoe UI"/>
          <w:sz w:val="22"/>
          <w:szCs w:val="22"/>
        </w:rPr>
        <w:t xml:space="preserve"> omezí počet zaměstnanců pro styk s těmito chráněnými informacemi a přijm</w:t>
      </w:r>
      <w:r w:rsidR="00C75627" w:rsidRPr="00E56B80">
        <w:rPr>
          <w:rFonts w:ascii="Segoe UI" w:hAnsi="Segoe UI" w:cs="Segoe UI"/>
          <w:sz w:val="22"/>
          <w:szCs w:val="22"/>
        </w:rPr>
        <w:t>e</w:t>
      </w:r>
      <w:r w:rsidR="00012929" w:rsidRPr="00E56B80">
        <w:rPr>
          <w:rFonts w:ascii="Segoe UI" w:hAnsi="Segoe UI" w:cs="Segoe UI"/>
          <w:sz w:val="22"/>
          <w:szCs w:val="22"/>
        </w:rPr>
        <w:t xml:space="preserve"> účinná opatření pro zamezení úniku </w:t>
      </w:r>
      <w:r w:rsidR="0091434F" w:rsidRPr="00E56B80">
        <w:rPr>
          <w:rFonts w:ascii="Segoe UI" w:hAnsi="Segoe UI" w:cs="Segoe UI"/>
          <w:sz w:val="22"/>
          <w:szCs w:val="22"/>
        </w:rPr>
        <w:t xml:space="preserve">takových </w:t>
      </w:r>
      <w:r w:rsidR="00012929" w:rsidRPr="00E56B80">
        <w:rPr>
          <w:rFonts w:ascii="Segoe UI" w:hAnsi="Segoe UI" w:cs="Segoe UI"/>
          <w:sz w:val="22"/>
          <w:szCs w:val="22"/>
        </w:rPr>
        <w:t>informací.</w:t>
      </w:r>
    </w:p>
    <w:p w:rsidR="00FB5192" w:rsidRPr="002A0927" w:rsidRDefault="00FB5192" w:rsidP="000856E7">
      <w:pPr>
        <w:keepNext/>
        <w:keepLines/>
        <w:rPr>
          <w:rFonts w:ascii="Segoe UI" w:hAnsi="Segoe UI" w:cs="Segoe UI"/>
          <w:b/>
          <w:bCs/>
          <w:sz w:val="22"/>
          <w:szCs w:val="22"/>
        </w:rPr>
      </w:pPr>
    </w:p>
    <w:p w:rsidR="00F76931" w:rsidRPr="002A0927" w:rsidRDefault="00F76931">
      <w:pPr>
        <w:keepNext/>
        <w:keepLines/>
        <w:jc w:val="center"/>
        <w:rPr>
          <w:rFonts w:ascii="Segoe UI" w:hAnsi="Segoe UI" w:cs="Segoe UI"/>
          <w:b/>
          <w:bCs/>
          <w:sz w:val="22"/>
          <w:szCs w:val="22"/>
        </w:rPr>
      </w:pPr>
    </w:p>
    <w:p w:rsidR="00C75627" w:rsidRPr="002A0927" w:rsidRDefault="00ED4D2A">
      <w:pPr>
        <w:keepNext/>
        <w:keepLines/>
        <w:jc w:val="center"/>
        <w:rPr>
          <w:rFonts w:ascii="Segoe UI" w:hAnsi="Segoe UI" w:cs="Segoe UI"/>
          <w:b/>
          <w:bCs/>
          <w:sz w:val="22"/>
          <w:szCs w:val="22"/>
        </w:rPr>
      </w:pPr>
      <w:r w:rsidRPr="002A0927">
        <w:rPr>
          <w:rFonts w:ascii="Segoe UI" w:hAnsi="Segoe UI" w:cs="Segoe UI"/>
          <w:b/>
          <w:bCs/>
          <w:sz w:val="22"/>
          <w:szCs w:val="22"/>
        </w:rPr>
        <w:t>IV.</w:t>
      </w:r>
    </w:p>
    <w:p w:rsidR="00012929" w:rsidRPr="002A0927" w:rsidRDefault="005838B1">
      <w:pPr>
        <w:pStyle w:val="Nadpis1"/>
        <w:keepLines/>
        <w:rPr>
          <w:rFonts w:ascii="Segoe UI" w:hAnsi="Segoe UI" w:cs="Segoe UI"/>
        </w:rPr>
      </w:pPr>
      <w:r w:rsidRPr="002A0927">
        <w:rPr>
          <w:rFonts w:ascii="Segoe UI" w:hAnsi="Segoe UI" w:cs="Segoe UI"/>
        </w:rPr>
        <w:t xml:space="preserve">SMLUVNÍ </w:t>
      </w:r>
      <w:r w:rsidR="00A6019C" w:rsidRPr="002A0927">
        <w:rPr>
          <w:rFonts w:ascii="Segoe UI" w:hAnsi="Segoe UI" w:cs="Segoe UI"/>
        </w:rPr>
        <w:t xml:space="preserve">POKUTA </w:t>
      </w:r>
      <w:r w:rsidR="00F0466E" w:rsidRPr="002A0927">
        <w:rPr>
          <w:rFonts w:ascii="Segoe UI" w:hAnsi="Segoe UI" w:cs="Segoe UI"/>
        </w:rPr>
        <w:t>A NÁHRADA ŠKODY</w:t>
      </w:r>
    </w:p>
    <w:p w:rsidR="00012929" w:rsidRPr="002A0927" w:rsidRDefault="00012929">
      <w:pPr>
        <w:pStyle w:val="Zkladntextodsazen2"/>
        <w:ind w:left="0"/>
        <w:jc w:val="both"/>
        <w:rPr>
          <w:rFonts w:ascii="Segoe UI" w:hAnsi="Segoe UI" w:cs="Segoe UI"/>
          <w:szCs w:val="22"/>
        </w:rPr>
      </w:pPr>
    </w:p>
    <w:p w:rsidR="00012929" w:rsidRPr="002A0927" w:rsidRDefault="00012929" w:rsidP="00DC1ADB">
      <w:pPr>
        <w:numPr>
          <w:ilvl w:val="0"/>
          <w:numId w:val="3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Za porušení </w:t>
      </w:r>
      <w:r w:rsidR="003B7C07" w:rsidRPr="002A0927">
        <w:rPr>
          <w:rFonts w:ascii="Segoe UI" w:hAnsi="Segoe UI" w:cs="Segoe UI"/>
          <w:sz w:val="22"/>
          <w:szCs w:val="22"/>
        </w:rPr>
        <w:t xml:space="preserve">jakékoli povinnosti týkající </w:t>
      </w:r>
      <w:r w:rsidRPr="002A0927">
        <w:rPr>
          <w:rFonts w:ascii="Segoe UI" w:hAnsi="Segoe UI" w:cs="Segoe UI"/>
          <w:sz w:val="22"/>
          <w:szCs w:val="22"/>
        </w:rPr>
        <w:t xml:space="preserve">se ochrany </w:t>
      </w:r>
      <w:r w:rsidR="006D3F7B" w:rsidRPr="002A0927">
        <w:rPr>
          <w:rFonts w:ascii="Segoe UI" w:hAnsi="Segoe UI" w:cs="Segoe UI"/>
          <w:sz w:val="22"/>
          <w:szCs w:val="22"/>
        </w:rPr>
        <w:t xml:space="preserve">informací důvěrné povahy </w:t>
      </w:r>
      <w:r w:rsidR="00F0466E" w:rsidRPr="002A0927">
        <w:rPr>
          <w:rFonts w:ascii="Segoe UI" w:hAnsi="Segoe UI" w:cs="Segoe UI"/>
          <w:sz w:val="22"/>
          <w:szCs w:val="22"/>
        </w:rPr>
        <w:t>dle této S</w:t>
      </w:r>
      <w:r w:rsidR="00C45B95" w:rsidRPr="002A0927">
        <w:rPr>
          <w:rFonts w:ascii="Segoe UI" w:hAnsi="Segoe UI" w:cs="Segoe UI"/>
          <w:sz w:val="22"/>
          <w:szCs w:val="22"/>
        </w:rPr>
        <w:t xml:space="preserve">mlouvy </w:t>
      </w:r>
      <w:r w:rsidR="00C75627" w:rsidRPr="002A0927">
        <w:rPr>
          <w:rFonts w:ascii="Segoe UI" w:hAnsi="Segoe UI" w:cs="Segoe UI"/>
          <w:sz w:val="22"/>
          <w:szCs w:val="22"/>
        </w:rPr>
        <w:t xml:space="preserve">má </w:t>
      </w:r>
      <w:r w:rsidR="00E56B80">
        <w:rPr>
          <w:rFonts w:ascii="Segoe UI" w:hAnsi="Segoe UI" w:cs="Segoe UI"/>
          <w:sz w:val="22"/>
          <w:szCs w:val="22"/>
        </w:rPr>
        <w:t>Objednatel</w:t>
      </w:r>
      <w:r w:rsidR="00C75627" w:rsidRPr="002A0927">
        <w:rPr>
          <w:rFonts w:ascii="Segoe UI" w:hAnsi="Segoe UI" w:cs="Segoe UI"/>
          <w:sz w:val="22"/>
          <w:szCs w:val="22"/>
        </w:rPr>
        <w:t xml:space="preserve"> </w:t>
      </w:r>
      <w:r w:rsidRPr="002A0927">
        <w:rPr>
          <w:rFonts w:ascii="Segoe UI" w:hAnsi="Segoe UI" w:cs="Segoe UI"/>
          <w:sz w:val="22"/>
          <w:szCs w:val="22"/>
        </w:rPr>
        <w:t xml:space="preserve">právo uplatnit </w:t>
      </w:r>
      <w:r w:rsidR="00C75627" w:rsidRPr="002A0927">
        <w:rPr>
          <w:rFonts w:ascii="Segoe UI" w:hAnsi="Segoe UI" w:cs="Segoe UI"/>
          <w:sz w:val="22"/>
          <w:szCs w:val="22"/>
        </w:rPr>
        <w:t xml:space="preserve">u </w:t>
      </w:r>
      <w:r w:rsidR="00E56B80">
        <w:rPr>
          <w:rFonts w:ascii="Segoe UI" w:hAnsi="Segoe UI" w:cs="Segoe UI"/>
          <w:sz w:val="22"/>
          <w:szCs w:val="22"/>
        </w:rPr>
        <w:t>Kontrolujícího</w:t>
      </w:r>
      <w:r w:rsidR="00C75627" w:rsidRPr="002A0927">
        <w:rPr>
          <w:rFonts w:ascii="Segoe UI" w:hAnsi="Segoe UI" w:cs="Segoe UI"/>
          <w:sz w:val="22"/>
          <w:szCs w:val="22"/>
        </w:rPr>
        <w:t xml:space="preserve"> </w:t>
      </w:r>
      <w:r w:rsidRPr="002A0927">
        <w:rPr>
          <w:rFonts w:ascii="Segoe UI" w:hAnsi="Segoe UI" w:cs="Segoe UI"/>
          <w:sz w:val="22"/>
          <w:szCs w:val="22"/>
        </w:rPr>
        <w:t>smluvní pokutu.</w:t>
      </w:r>
    </w:p>
    <w:p w:rsidR="00C45B95" w:rsidRPr="002A0927" w:rsidRDefault="00C45B95" w:rsidP="00C45B95">
      <w:pPr>
        <w:ind w:left="720"/>
        <w:jc w:val="both"/>
        <w:rPr>
          <w:rFonts w:ascii="Segoe UI" w:hAnsi="Segoe UI" w:cs="Segoe UI"/>
          <w:sz w:val="22"/>
          <w:szCs w:val="22"/>
        </w:rPr>
      </w:pPr>
    </w:p>
    <w:p w:rsidR="00012929" w:rsidRPr="002A0927" w:rsidRDefault="00E56B80" w:rsidP="00DC1ADB">
      <w:pPr>
        <w:numPr>
          <w:ilvl w:val="0"/>
          <w:numId w:val="3"/>
        </w:numPr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Kontrolující</w:t>
      </w:r>
      <w:r w:rsidR="00F0466E" w:rsidRPr="002A0927">
        <w:rPr>
          <w:rFonts w:ascii="Segoe UI" w:hAnsi="Segoe UI" w:cs="Segoe UI"/>
          <w:sz w:val="22"/>
          <w:szCs w:val="22"/>
        </w:rPr>
        <w:t xml:space="preserve"> je povinen zaplatit za porušení kterékoliv </w:t>
      </w:r>
      <w:r w:rsidR="00F0466E" w:rsidRPr="007E2537">
        <w:rPr>
          <w:rFonts w:ascii="Segoe UI" w:hAnsi="Segoe UI" w:cs="Segoe UI"/>
          <w:sz w:val="22"/>
          <w:szCs w:val="22"/>
        </w:rPr>
        <w:t xml:space="preserve">povinnosti stanovené v této Smlouvě </w:t>
      </w:r>
      <w:r>
        <w:rPr>
          <w:rFonts w:ascii="Segoe UI" w:hAnsi="Segoe UI" w:cs="Segoe UI"/>
          <w:sz w:val="22"/>
          <w:szCs w:val="22"/>
        </w:rPr>
        <w:t>Objednateli</w:t>
      </w:r>
      <w:r w:rsidR="00F0466E" w:rsidRPr="007E2537">
        <w:rPr>
          <w:rFonts w:ascii="Segoe UI" w:hAnsi="Segoe UI" w:cs="Segoe UI"/>
          <w:sz w:val="22"/>
          <w:szCs w:val="22"/>
        </w:rPr>
        <w:t xml:space="preserve"> </w:t>
      </w:r>
      <w:r w:rsidR="00012929" w:rsidRPr="007E2537">
        <w:rPr>
          <w:rFonts w:ascii="Segoe UI" w:hAnsi="Segoe UI" w:cs="Segoe UI"/>
          <w:sz w:val="22"/>
          <w:szCs w:val="22"/>
        </w:rPr>
        <w:t xml:space="preserve">smluvní </w:t>
      </w:r>
      <w:r w:rsidR="00012929" w:rsidRPr="00E56B80">
        <w:rPr>
          <w:rFonts w:ascii="Segoe UI" w:hAnsi="Segoe UI" w:cs="Segoe UI"/>
          <w:sz w:val="22"/>
          <w:szCs w:val="22"/>
        </w:rPr>
        <w:t>pokut</w:t>
      </w:r>
      <w:r w:rsidR="00F0466E" w:rsidRPr="00E56B80">
        <w:rPr>
          <w:rFonts w:ascii="Segoe UI" w:hAnsi="Segoe UI" w:cs="Segoe UI"/>
          <w:sz w:val="22"/>
          <w:szCs w:val="22"/>
        </w:rPr>
        <w:t>u</w:t>
      </w:r>
      <w:r w:rsidR="00012929" w:rsidRPr="00E56B80">
        <w:rPr>
          <w:rFonts w:ascii="Segoe UI" w:hAnsi="Segoe UI" w:cs="Segoe UI"/>
          <w:sz w:val="22"/>
          <w:szCs w:val="22"/>
        </w:rPr>
        <w:t xml:space="preserve"> </w:t>
      </w:r>
      <w:r w:rsidR="00F0466E" w:rsidRPr="00E56B80">
        <w:rPr>
          <w:rFonts w:ascii="Segoe UI" w:hAnsi="Segoe UI" w:cs="Segoe UI"/>
          <w:sz w:val="22"/>
          <w:szCs w:val="22"/>
        </w:rPr>
        <w:t>ve výši</w:t>
      </w:r>
      <w:r w:rsidR="00012929" w:rsidRPr="00E56B80">
        <w:rPr>
          <w:rFonts w:ascii="Segoe UI" w:hAnsi="Segoe UI" w:cs="Segoe UI"/>
          <w:sz w:val="22"/>
          <w:szCs w:val="22"/>
        </w:rPr>
        <w:t xml:space="preserve"> </w:t>
      </w:r>
      <w:proofErr w:type="gramStart"/>
      <w:r>
        <w:rPr>
          <w:rFonts w:ascii="Segoe UI" w:hAnsi="Segoe UI" w:cs="Segoe UI"/>
          <w:sz w:val="22"/>
          <w:szCs w:val="22"/>
        </w:rPr>
        <w:t>2</w:t>
      </w:r>
      <w:r w:rsidRPr="00E56B80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>0</w:t>
      </w:r>
      <w:r w:rsidR="00012929" w:rsidRPr="00E56B80">
        <w:rPr>
          <w:rFonts w:ascii="Segoe UI" w:hAnsi="Segoe UI" w:cs="Segoe UI"/>
          <w:sz w:val="22"/>
          <w:szCs w:val="22"/>
        </w:rPr>
        <w:t>00.000</w:t>
      </w:r>
      <w:r w:rsidR="00D60A3D" w:rsidRPr="00E56B80">
        <w:rPr>
          <w:rFonts w:ascii="Segoe UI" w:hAnsi="Segoe UI" w:cs="Segoe UI"/>
          <w:sz w:val="22"/>
          <w:szCs w:val="22"/>
        </w:rPr>
        <w:t>,-</w:t>
      </w:r>
      <w:proofErr w:type="gramEnd"/>
      <w:r w:rsidR="003159AD" w:rsidRPr="00E56B80">
        <w:rPr>
          <w:rFonts w:ascii="Segoe UI" w:hAnsi="Segoe UI" w:cs="Segoe UI"/>
          <w:sz w:val="22"/>
          <w:szCs w:val="22"/>
        </w:rPr>
        <w:t xml:space="preserve"> </w:t>
      </w:r>
      <w:r w:rsidR="00D60A3D" w:rsidRPr="00E56B80">
        <w:rPr>
          <w:rFonts w:ascii="Segoe UI" w:hAnsi="Segoe UI" w:cs="Segoe UI"/>
          <w:sz w:val="22"/>
          <w:szCs w:val="22"/>
        </w:rPr>
        <w:t xml:space="preserve">Kč </w:t>
      </w:r>
      <w:r w:rsidR="00012929" w:rsidRPr="00E56B80">
        <w:rPr>
          <w:rFonts w:ascii="Segoe UI" w:hAnsi="Segoe UI" w:cs="Segoe UI"/>
          <w:sz w:val="22"/>
          <w:szCs w:val="22"/>
        </w:rPr>
        <w:t>za každ</w:t>
      </w:r>
      <w:r w:rsidR="00F0466E" w:rsidRPr="00E56B80">
        <w:rPr>
          <w:rFonts w:ascii="Segoe UI" w:hAnsi="Segoe UI" w:cs="Segoe UI"/>
          <w:sz w:val="22"/>
          <w:szCs w:val="22"/>
        </w:rPr>
        <w:t>é</w:t>
      </w:r>
      <w:r w:rsidR="00F0466E" w:rsidRPr="002A0927">
        <w:rPr>
          <w:rFonts w:ascii="Segoe UI" w:hAnsi="Segoe UI" w:cs="Segoe UI"/>
          <w:sz w:val="22"/>
          <w:szCs w:val="22"/>
        </w:rPr>
        <w:t xml:space="preserve"> jednotlivé porušení povinnosti.</w:t>
      </w:r>
    </w:p>
    <w:p w:rsidR="00C45B95" w:rsidRPr="002A0927" w:rsidRDefault="00C45B95" w:rsidP="00C45B95">
      <w:pPr>
        <w:pStyle w:val="Odstavecseseznamem"/>
        <w:rPr>
          <w:rFonts w:ascii="Segoe UI" w:hAnsi="Segoe UI" w:cs="Segoe UI"/>
          <w:sz w:val="22"/>
          <w:szCs w:val="22"/>
        </w:rPr>
      </w:pPr>
    </w:p>
    <w:p w:rsidR="00C45B95" w:rsidRPr="002A0927" w:rsidRDefault="00012929" w:rsidP="00DC1ADB">
      <w:pPr>
        <w:numPr>
          <w:ilvl w:val="0"/>
          <w:numId w:val="3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lastRenderedPageBreak/>
        <w:t xml:space="preserve">Smluvní pokutu, na kterou vznikne </w:t>
      </w:r>
      <w:r w:rsidR="00E56B80">
        <w:rPr>
          <w:rFonts w:ascii="Segoe UI" w:hAnsi="Segoe UI" w:cs="Segoe UI"/>
          <w:sz w:val="22"/>
          <w:szCs w:val="22"/>
        </w:rPr>
        <w:t>Objednateli</w:t>
      </w:r>
      <w:r w:rsidR="00C75627" w:rsidRPr="002A0927">
        <w:rPr>
          <w:rFonts w:ascii="Segoe UI" w:hAnsi="Segoe UI" w:cs="Segoe UI"/>
          <w:sz w:val="22"/>
          <w:szCs w:val="22"/>
        </w:rPr>
        <w:t xml:space="preserve"> </w:t>
      </w:r>
      <w:r w:rsidRPr="002A0927">
        <w:rPr>
          <w:rFonts w:ascii="Segoe UI" w:hAnsi="Segoe UI" w:cs="Segoe UI"/>
          <w:sz w:val="22"/>
          <w:szCs w:val="22"/>
        </w:rPr>
        <w:t xml:space="preserve">nárok </w:t>
      </w:r>
      <w:r w:rsidR="00C75627" w:rsidRPr="002A0927">
        <w:rPr>
          <w:rFonts w:ascii="Segoe UI" w:hAnsi="Segoe UI" w:cs="Segoe UI"/>
          <w:sz w:val="22"/>
          <w:szCs w:val="22"/>
        </w:rPr>
        <w:t xml:space="preserve">z důvodu </w:t>
      </w:r>
      <w:r w:rsidR="00F0466E" w:rsidRPr="002A0927">
        <w:rPr>
          <w:rFonts w:ascii="Segoe UI" w:hAnsi="Segoe UI" w:cs="Segoe UI"/>
          <w:sz w:val="22"/>
          <w:szCs w:val="22"/>
        </w:rPr>
        <w:t>porušení kterékoliv povinnosti</w:t>
      </w:r>
      <w:r w:rsidR="00B40F88" w:rsidRPr="002A0927">
        <w:rPr>
          <w:rFonts w:ascii="Segoe UI" w:hAnsi="Segoe UI" w:cs="Segoe UI"/>
          <w:sz w:val="22"/>
          <w:szCs w:val="22"/>
        </w:rPr>
        <w:t xml:space="preserve"> </w:t>
      </w:r>
      <w:r w:rsidR="00E56B80">
        <w:rPr>
          <w:rFonts w:ascii="Segoe UI" w:hAnsi="Segoe UI" w:cs="Segoe UI"/>
          <w:sz w:val="22"/>
          <w:szCs w:val="22"/>
        </w:rPr>
        <w:t>Kontrolujícího</w:t>
      </w:r>
      <w:r w:rsidR="00F0466E" w:rsidRPr="002A0927">
        <w:rPr>
          <w:rFonts w:ascii="Segoe UI" w:hAnsi="Segoe UI" w:cs="Segoe UI"/>
          <w:sz w:val="22"/>
          <w:szCs w:val="22"/>
        </w:rPr>
        <w:t xml:space="preserve"> stanovené v této Smlouvě</w:t>
      </w:r>
      <w:r w:rsidRPr="002A0927">
        <w:rPr>
          <w:rFonts w:ascii="Segoe UI" w:hAnsi="Segoe UI" w:cs="Segoe UI"/>
          <w:sz w:val="22"/>
          <w:szCs w:val="22"/>
        </w:rPr>
        <w:t xml:space="preserve">, je </w:t>
      </w:r>
      <w:r w:rsidR="00E56B80">
        <w:rPr>
          <w:rFonts w:ascii="Segoe UI" w:hAnsi="Segoe UI" w:cs="Segoe UI"/>
          <w:sz w:val="22"/>
          <w:szCs w:val="22"/>
        </w:rPr>
        <w:t>Kontrolující</w:t>
      </w:r>
      <w:r w:rsidR="00C75627" w:rsidRPr="002A0927">
        <w:rPr>
          <w:rFonts w:ascii="Segoe UI" w:hAnsi="Segoe UI" w:cs="Segoe UI"/>
          <w:sz w:val="22"/>
          <w:szCs w:val="22"/>
        </w:rPr>
        <w:t xml:space="preserve"> </w:t>
      </w:r>
      <w:r w:rsidRPr="002A0927">
        <w:rPr>
          <w:rFonts w:ascii="Segoe UI" w:hAnsi="Segoe UI" w:cs="Segoe UI"/>
          <w:sz w:val="22"/>
          <w:szCs w:val="22"/>
        </w:rPr>
        <w:t>povin</w:t>
      </w:r>
      <w:r w:rsidR="00C75627" w:rsidRPr="002A0927">
        <w:rPr>
          <w:rFonts w:ascii="Segoe UI" w:hAnsi="Segoe UI" w:cs="Segoe UI"/>
          <w:sz w:val="22"/>
          <w:szCs w:val="22"/>
        </w:rPr>
        <w:t>en</w:t>
      </w:r>
      <w:r w:rsidRPr="002A0927">
        <w:rPr>
          <w:rFonts w:ascii="Segoe UI" w:hAnsi="Segoe UI" w:cs="Segoe UI"/>
          <w:sz w:val="22"/>
          <w:szCs w:val="22"/>
        </w:rPr>
        <w:t xml:space="preserve"> uhradit do </w:t>
      </w:r>
      <w:r w:rsidR="00F0466E" w:rsidRPr="002A0927">
        <w:rPr>
          <w:rFonts w:ascii="Segoe UI" w:hAnsi="Segoe UI" w:cs="Segoe UI"/>
          <w:sz w:val="22"/>
          <w:szCs w:val="22"/>
        </w:rPr>
        <w:t xml:space="preserve">15 </w:t>
      </w:r>
      <w:r w:rsidRPr="002A0927">
        <w:rPr>
          <w:rFonts w:ascii="Segoe UI" w:hAnsi="Segoe UI" w:cs="Segoe UI"/>
          <w:sz w:val="22"/>
          <w:szCs w:val="22"/>
        </w:rPr>
        <w:t xml:space="preserve">kalendářních dnů ode dne doručení výzvy k úhradě smluvní pokuty. </w:t>
      </w:r>
      <w:r w:rsidR="00C45B95" w:rsidRPr="002A0927">
        <w:rPr>
          <w:rFonts w:ascii="Segoe UI" w:hAnsi="Segoe UI" w:cs="Segoe UI"/>
          <w:sz w:val="22"/>
          <w:szCs w:val="22"/>
        </w:rPr>
        <w:t xml:space="preserve">Toto ustanovení o smluvní pokutě nemá vliv na právo </w:t>
      </w:r>
      <w:r w:rsidR="00E56B80">
        <w:rPr>
          <w:rFonts w:ascii="Segoe UI" w:hAnsi="Segoe UI" w:cs="Segoe UI"/>
          <w:sz w:val="22"/>
          <w:szCs w:val="22"/>
        </w:rPr>
        <w:t>Objednateli</w:t>
      </w:r>
      <w:r w:rsidR="00C45B95" w:rsidRPr="002A0927">
        <w:rPr>
          <w:rFonts w:ascii="Segoe UI" w:hAnsi="Segoe UI" w:cs="Segoe UI"/>
          <w:sz w:val="22"/>
          <w:szCs w:val="22"/>
        </w:rPr>
        <w:t xml:space="preserve"> požadovat </w:t>
      </w:r>
      <w:r w:rsidR="00F0466E" w:rsidRPr="002A0927">
        <w:rPr>
          <w:rFonts w:ascii="Segoe UI" w:hAnsi="Segoe UI" w:cs="Segoe UI"/>
          <w:sz w:val="22"/>
          <w:szCs w:val="22"/>
        </w:rPr>
        <w:t xml:space="preserve">po </w:t>
      </w:r>
      <w:r w:rsidR="00E56B80">
        <w:rPr>
          <w:rFonts w:ascii="Segoe UI" w:hAnsi="Segoe UI" w:cs="Segoe UI"/>
          <w:sz w:val="22"/>
          <w:szCs w:val="22"/>
        </w:rPr>
        <w:t>Kontrolujícím</w:t>
      </w:r>
      <w:r w:rsidR="00F0466E" w:rsidRPr="002A0927">
        <w:rPr>
          <w:rFonts w:ascii="Segoe UI" w:hAnsi="Segoe UI" w:cs="Segoe UI"/>
          <w:sz w:val="22"/>
          <w:szCs w:val="22"/>
        </w:rPr>
        <w:t xml:space="preserve"> </w:t>
      </w:r>
      <w:r w:rsidR="00C45B95" w:rsidRPr="002A0927">
        <w:rPr>
          <w:rFonts w:ascii="Segoe UI" w:hAnsi="Segoe UI" w:cs="Segoe UI"/>
          <w:sz w:val="22"/>
          <w:szCs w:val="22"/>
        </w:rPr>
        <w:t>vedle smluvní pokuty náhradu škody.</w:t>
      </w:r>
    </w:p>
    <w:p w:rsidR="00F0466E" w:rsidRPr="002A0927" w:rsidRDefault="00F0466E" w:rsidP="00F0466E">
      <w:pPr>
        <w:pStyle w:val="Odstavecseseznamem"/>
        <w:rPr>
          <w:rFonts w:ascii="Segoe UI" w:hAnsi="Segoe UI" w:cs="Segoe UI"/>
          <w:sz w:val="22"/>
          <w:szCs w:val="22"/>
        </w:rPr>
      </w:pPr>
    </w:p>
    <w:p w:rsidR="00F76931" w:rsidRPr="002A0927" w:rsidRDefault="00F76931" w:rsidP="00DC1ADB">
      <w:pPr>
        <w:numPr>
          <w:ilvl w:val="0"/>
          <w:numId w:val="3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Pokud bude </w:t>
      </w:r>
      <w:r w:rsidR="00E56B80">
        <w:rPr>
          <w:rFonts w:ascii="Segoe UI" w:hAnsi="Segoe UI" w:cs="Segoe UI"/>
          <w:sz w:val="22"/>
          <w:szCs w:val="22"/>
        </w:rPr>
        <w:t>Kontrolující</w:t>
      </w:r>
      <w:r w:rsidRPr="002A0927">
        <w:rPr>
          <w:rFonts w:ascii="Segoe UI" w:hAnsi="Segoe UI" w:cs="Segoe UI"/>
          <w:sz w:val="22"/>
          <w:szCs w:val="22"/>
        </w:rPr>
        <w:t xml:space="preserve"> odpovědný za porušení jakékoli povinnosti dle této Smlouvy a takto způsobí </w:t>
      </w:r>
      <w:r w:rsidR="00E56B80">
        <w:rPr>
          <w:rFonts w:ascii="Segoe UI" w:hAnsi="Segoe UI" w:cs="Segoe UI"/>
          <w:sz w:val="22"/>
          <w:szCs w:val="22"/>
        </w:rPr>
        <w:t>Objednateli</w:t>
      </w:r>
      <w:r w:rsidRPr="002A0927">
        <w:rPr>
          <w:rFonts w:ascii="Segoe UI" w:hAnsi="Segoe UI" w:cs="Segoe UI"/>
          <w:sz w:val="22"/>
          <w:szCs w:val="22"/>
        </w:rPr>
        <w:t xml:space="preserve"> nebo třetí straně škodu anebo </w:t>
      </w:r>
      <w:r w:rsidR="00E56B80">
        <w:rPr>
          <w:rFonts w:ascii="Segoe UI" w:hAnsi="Segoe UI" w:cs="Segoe UI"/>
          <w:sz w:val="22"/>
          <w:szCs w:val="22"/>
        </w:rPr>
        <w:t>Kontrolující</w:t>
      </w:r>
      <w:r w:rsidRPr="002A0927">
        <w:rPr>
          <w:rFonts w:ascii="Segoe UI" w:hAnsi="Segoe UI" w:cs="Segoe UI"/>
          <w:sz w:val="22"/>
          <w:szCs w:val="22"/>
        </w:rPr>
        <w:t xml:space="preserve"> či třetí osoba získá na základě takové skutečnosti prospěch, má </w:t>
      </w:r>
      <w:r w:rsidR="00E56B80">
        <w:rPr>
          <w:rFonts w:ascii="Segoe UI" w:hAnsi="Segoe UI" w:cs="Segoe UI"/>
          <w:sz w:val="22"/>
          <w:szCs w:val="22"/>
        </w:rPr>
        <w:t>Objednatel</w:t>
      </w:r>
      <w:r w:rsidRPr="002A0927">
        <w:rPr>
          <w:rFonts w:ascii="Segoe UI" w:hAnsi="Segoe UI" w:cs="Segoe UI"/>
          <w:sz w:val="22"/>
          <w:szCs w:val="22"/>
        </w:rPr>
        <w:t xml:space="preserve"> vůči </w:t>
      </w:r>
      <w:r w:rsidR="00E56B80">
        <w:rPr>
          <w:rFonts w:ascii="Segoe UI" w:hAnsi="Segoe UI" w:cs="Segoe UI"/>
          <w:sz w:val="22"/>
          <w:szCs w:val="22"/>
        </w:rPr>
        <w:t>Kontrolujícímu</w:t>
      </w:r>
      <w:r w:rsidRPr="002A0927">
        <w:rPr>
          <w:rFonts w:ascii="Segoe UI" w:hAnsi="Segoe UI" w:cs="Segoe UI"/>
          <w:sz w:val="22"/>
          <w:szCs w:val="22"/>
        </w:rPr>
        <w:t xml:space="preserve"> nárok na náhradu veškeré vzniklé škody, a to i ve výši přesahující výši smluvní pokuty. Dále má </w:t>
      </w:r>
      <w:r w:rsidR="00E56B80">
        <w:rPr>
          <w:rFonts w:ascii="Segoe UI" w:hAnsi="Segoe UI" w:cs="Segoe UI"/>
          <w:sz w:val="22"/>
          <w:szCs w:val="22"/>
        </w:rPr>
        <w:t>Kontrolující</w:t>
      </w:r>
      <w:r w:rsidRPr="002A0927">
        <w:rPr>
          <w:rFonts w:ascii="Segoe UI" w:hAnsi="Segoe UI" w:cs="Segoe UI"/>
          <w:sz w:val="22"/>
          <w:szCs w:val="22"/>
        </w:rPr>
        <w:t xml:space="preserve"> povinnost vydat </w:t>
      </w:r>
      <w:r w:rsidR="00E56B80">
        <w:rPr>
          <w:rFonts w:ascii="Segoe UI" w:hAnsi="Segoe UI" w:cs="Segoe UI"/>
          <w:sz w:val="22"/>
          <w:szCs w:val="22"/>
        </w:rPr>
        <w:t>Objednateli</w:t>
      </w:r>
      <w:r w:rsidRPr="002A0927">
        <w:rPr>
          <w:rFonts w:ascii="Segoe UI" w:hAnsi="Segoe UI" w:cs="Segoe UI"/>
          <w:sz w:val="22"/>
          <w:szCs w:val="22"/>
        </w:rPr>
        <w:t xml:space="preserve"> bezdůvodné obohacení odpovídající majetkovému prospěchu </w:t>
      </w:r>
      <w:r w:rsidR="00E56B80">
        <w:rPr>
          <w:rFonts w:ascii="Segoe UI" w:hAnsi="Segoe UI" w:cs="Segoe UI"/>
          <w:sz w:val="22"/>
          <w:szCs w:val="22"/>
        </w:rPr>
        <w:t>Kontrolujícího</w:t>
      </w:r>
      <w:r w:rsidRPr="002A0927">
        <w:rPr>
          <w:rFonts w:ascii="Segoe UI" w:hAnsi="Segoe UI" w:cs="Segoe UI"/>
          <w:sz w:val="22"/>
          <w:szCs w:val="22"/>
        </w:rPr>
        <w:t xml:space="preserve"> získanému v souvislosti s porušením této Smlouvy</w:t>
      </w:r>
      <w:r w:rsidR="00862BCF" w:rsidRPr="002A0927">
        <w:rPr>
          <w:rFonts w:ascii="Segoe UI" w:hAnsi="Segoe UI" w:cs="Segoe UI"/>
          <w:sz w:val="22"/>
          <w:szCs w:val="22"/>
        </w:rPr>
        <w:t>.</w:t>
      </w:r>
    </w:p>
    <w:p w:rsidR="00C45B95" w:rsidRPr="002A0927" w:rsidRDefault="00C45B95" w:rsidP="00C45B95">
      <w:pPr>
        <w:ind w:left="720"/>
        <w:jc w:val="both"/>
        <w:rPr>
          <w:rFonts w:ascii="Segoe UI" w:hAnsi="Segoe UI" w:cs="Segoe UI"/>
          <w:sz w:val="22"/>
          <w:szCs w:val="22"/>
        </w:rPr>
      </w:pPr>
    </w:p>
    <w:p w:rsidR="00012929" w:rsidRPr="002A0927" w:rsidRDefault="00012929">
      <w:pPr>
        <w:ind w:left="283" w:hanging="283"/>
        <w:jc w:val="both"/>
        <w:rPr>
          <w:rFonts w:ascii="Segoe UI" w:hAnsi="Segoe UI" w:cs="Segoe UI"/>
          <w:sz w:val="22"/>
          <w:szCs w:val="22"/>
        </w:rPr>
      </w:pPr>
    </w:p>
    <w:p w:rsidR="00012929" w:rsidRPr="002A0927" w:rsidRDefault="00ED4D2A">
      <w:pPr>
        <w:jc w:val="center"/>
        <w:rPr>
          <w:rFonts w:ascii="Segoe UI" w:hAnsi="Segoe UI" w:cs="Segoe UI"/>
          <w:b/>
          <w:bCs/>
          <w:sz w:val="22"/>
          <w:szCs w:val="22"/>
        </w:rPr>
      </w:pPr>
      <w:r w:rsidRPr="002A0927">
        <w:rPr>
          <w:rFonts w:ascii="Segoe UI" w:hAnsi="Segoe UI" w:cs="Segoe UI"/>
          <w:b/>
          <w:bCs/>
          <w:sz w:val="22"/>
          <w:szCs w:val="22"/>
        </w:rPr>
        <w:t>V.</w:t>
      </w:r>
    </w:p>
    <w:p w:rsidR="00012929" w:rsidRPr="002A0927" w:rsidRDefault="00012929">
      <w:pPr>
        <w:pStyle w:val="Nadpis1"/>
        <w:rPr>
          <w:rFonts w:ascii="Segoe UI" w:hAnsi="Segoe UI" w:cs="Segoe UI"/>
        </w:rPr>
      </w:pPr>
      <w:r w:rsidRPr="002A0927">
        <w:rPr>
          <w:rFonts w:ascii="Segoe UI" w:hAnsi="Segoe UI" w:cs="Segoe UI"/>
        </w:rPr>
        <w:t>Z</w:t>
      </w:r>
      <w:r w:rsidR="00F76931" w:rsidRPr="002A0927">
        <w:rPr>
          <w:rFonts w:ascii="Segoe UI" w:hAnsi="Segoe UI" w:cs="Segoe UI"/>
        </w:rPr>
        <w:t>ÁVĚREČNÁ USTANOVENÍ</w:t>
      </w:r>
    </w:p>
    <w:p w:rsidR="00012929" w:rsidRPr="002A0927" w:rsidRDefault="00012929">
      <w:pPr>
        <w:pStyle w:val="Zkladntext2"/>
        <w:jc w:val="both"/>
        <w:rPr>
          <w:rFonts w:ascii="Segoe UI" w:hAnsi="Segoe UI" w:cs="Segoe UI"/>
          <w:szCs w:val="22"/>
        </w:rPr>
      </w:pPr>
    </w:p>
    <w:p w:rsidR="00012929" w:rsidRPr="002A0927" w:rsidRDefault="00B40F88" w:rsidP="00DC1ADB">
      <w:pPr>
        <w:numPr>
          <w:ilvl w:val="0"/>
          <w:numId w:val="5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Tato </w:t>
      </w:r>
      <w:r w:rsidR="005838B1" w:rsidRPr="002A0927">
        <w:rPr>
          <w:rFonts w:ascii="Segoe UI" w:hAnsi="Segoe UI" w:cs="Segoe UI"/>
          <w:sz w:val="22"/>
          <w:szCs w:val="22"/>
        </w:rPr>
        <w:t>S</w:t>
      </w:r>
      <w:r w:rsidR="00EF1024" w:rsidRPr="002A0927">
        <w:rPr>
          <w:rFonts w:ascii="Segoe UI" w:hAnsi="Segoe UI" w:cs="Segoe UI"/>
          <w:sz w:val="22"/>
          <w:szCs w:val="22"/>
        </w:rPr>
        <w:t>mlouva</w:t>
      </w:r>
      <w:r w:rsidRPr="002A0927">
        <w:rPr>
          <w:rFonts w:ascii="Segoe UI" w:hAnsi="Segoe UI" w:cs="Segoe UI"/>
          <w:sz w:val="22"/>
          <w:szCs w:val="22"/>
        </w:rPr>
        <w:t xml:space="preserve"> </w:t>
      </w:r>
      <w:r w:rsidR="00012929" w:rsidRPr="002A0927">
        <w:rPr>
          <w:rFonts w:ascii="Segoe UI" w:hAnsi="Segoe UI" w:cs="Segoe UI"/>
          <w:sz w:val="22"/>
          <w:szCs w:val="22"/>
        </w:rPr>
        <w:t>je vyhotoven</w:t>
      </w:r>
      <w:r w:rsidRPr="002A0927">
        <w:rPr>
          <w:rFonts w:ascii="Segoe UI" w:hAnsi="Segoe UI" w:cs="Segoe UI"/>
          <w:sz w:val="22"/>
          <w:szCs w:val="22"/>
        </w:rPr>
        <w:t>a</w:t>
      </w:r>
      <w:r w:rsidR="00012929" w:rsidRPr="002A0927">
        <w:rPr>
          <w:rFonts w:ascii="Segoe UI" w:hAnsi="Segoe UI" w:cs="Segoe UI"/>
          <w:sz w:val="22"/>
          <w:szCs w:val="22"/>
        </w:rPr>
        <w:t xml:space="preserve"> ve dvou </w:t>
      </w:r>
      <w:r w:rsidR="00F76931" w:rsidRPr="002A0927">
        <w:rPr>
          <w:rFonts w:ascii="Segoe UI" w:hAnsi="Segoe UI" w:cs="Segoe UI"/>
          <w:sz w:val="22"/>
          <w:szCs w:val="22"/>
        </w:rPr>
        <w:t xml:space="preserve">(2) </w:t>
      </w:r>
      <w:r w:rsidR="00FB5192" w:rsidRPr="002A0927">
        <w:rPr>
          <w:rFonts w:ascii="Segoe UI" w:hAnsi="Segoe UI" w:cs="Segoe UI"/>
          <w:sz w:val="22"/>
          <w:szCs w:val="22"/>
        </w:rPr>
        <w:t>vyhotoveních</w:t>
      </w:r>
      <w:r w:rsidR="00012929" w:rsidRPr="002A0927">
        <w:rPr>
          <w:rFonts w:ascii="Segoe UI" w:hAnsi="Segoe UI" w:cs="Segoe UI"/>
          <w:sz w:val="22"/>
          <w:szCs w:val="22"/>
        </w:rPr>
        <w:t xml:space="preserve">, </w:t>
      </w:r>
      <w:r w:rsidR="00FB5192" w:rsidRPr="002A0927">
        <w:rPr>
          <w:rFonts w:ascii="Segoe UI" w:hAnsi="Segoe UI" w:cs="Segoe UI"/>
          <w:sz w:val="22"/>
          <w:szCs w:val="22"/>
        </w:rPr>
        <w:t xml:space="preserve">z nichž </w:t>
      </w:r>
      <w:r w:rsidR="00E56B80">
        <w:rPr>
          <w:rFonts w:ascii="Segoe UI" w:hAnsi="Segoe UI" w:cs="Segoe UI"/>
          <w:sz w:val="22"/>
          <w:szCs w:val="22"/>
        </w:rPr>
        <w:t>obě smluvní strany</w:t>
      </w:r>
      <w:r w:rsidR="00663937" w:rsidRPr="002A0927">
        <w:rPr>
          <w:rFonts w:ascii="Segoe UI" w:hAnsi="Segoe UI" w:cs="Segoe UI"/>
          <w:sz w:val="22"/>
          <w:szCs w:val="22"/>
        </w:rPr>
        <w:t xml:space="preserve"> </w:t>
      </w:r>
      <w:r w:rsidR="00E56B80">
        <w:rPr>
          <w:rFonts w:ascii="Segoe UI" w:hAnsi="Segoe UI" w:cs="Segoe UI"/>
          <w:sz w:val="22"/>
          <w:szCs w:val="22"/>
        </w:rPr>
        <w:t>obdrží</w:t>
      </w:r>
      <w:r w:rsidR="00FB5192" w:rsidRPr="002A0927">
        <w:rPr>
          <w:rFonts w:ascii="Segoe UI" w:hAnsi="Segoe UI" w:cs="Segoe UI"/>
          <w:sz w:val="22"/>
          <w:szCs w:val="22"/>
        </w:rPr>
        <w:t xml:space="preserve"> </w:t>
      </w:r>
      <w:r w:rsidR="00012929" w:rsidRPr="002A0927">
        <w:rPr>
          <w:rFonts w:ascii="Segoe UI" w:hAnsi="Segoe UI" w:cs="Segoe UI"/>
          <w:sz w:val="22"/>
          <w:szCs w:val="22"/>
        </w:rPr>
        <w:t xml:space="preserve">po </w:t>
      </w:r>
      <w:r w:rsidR="00FB5192" w:rsidRPr="002A0927">
        <w:rPr>
          <w:rFonts w:ascii="Segoe UI" w:hAnsi="Segoe UI" w:cs="Segoe UI"/>
          <w:sz w:val="22"/>
          <w:szCs w:val="22"/>
        </w:rPr>
        <w:t>jednom</w:t>
      </w:r>
      <w:r w:rsidR="00F76931" w:rsidRPr="002A0927">
        <w:rPr>
          <w:rFonts w:ascii="Segoe UI" w:hAnsi="Segoe UI" w:cs="Segoe UI"/>
          <w:sz w:val="22"/>
          <w:szCs w:val="22"/>
        </w:rPr>
        <w:t xml:space="preserve"> (1)</w:t>
      </w:r>
      <w:r w:rsidR="00FB5192" w:rsidRPr="002A0927">
        <w:rPr>
          <w:rFonts w:ascii="Segoe UI" w:hAnsi="Segoe UI" w:cs="Segoe UI"/>
          <w:sz w:val="22"/>
          <w:szCs w:val="22"/>
        </w:rPr>
        <w:t xml:space="preserve"> vyhotovení</w:t>
      </w:r>
      <w:r w:rsidR="00012929" w:rsidRPr="002A0927">
        <w:rPr>
          <w:rFonts w:ascii="Segoe UI" w:hAnsi="Segoe UI" w:cs="Segoe UI"/>
          <w:sz w:val="22"/>
          <w:szCs w:val="22"/>
        </w:rPr>
        <w:t xml:space="preserve">. </w:t>
      </w:r>
    </w:p>
    <w:p w:rsidR="00F76931" w:rsidRPr="002A0927" w:rsidRDefault="00F76931" w:rsidP="00F76931">
      <w:pPr>
        <w:ind w:left="720"/>
        <w:jc w:val="both"/>
        <w:rPr>
          <w:rFonts w:ascii="Segoe UI" w:hAnsi="Segoe UI" w:cs="Segoe UI"/>
          <w:sz w:val="22"/>
          <w:szCs w:val="22"/>
        </w:rPr>
      </w:pPr>
    </w:p>
    <w:p w:rsidR="00F76931" w:rsidRPr="002A0927" w:rsidRDefault="00F76931" w:rsidP="00DC1ADB">
      <w:pPr>
        <w:numPr>
          <w:ilvl w:val="0"/>
          <w:numId w:val="5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Tato Smlouva představuje úplnou dohodu smluvních stran o </w:t>
      </w:r>
      <w:r w:rsidR="007D6D0E" w:rsidRPr="002A0927">
        <w:rPr>
          <w:rFonts w:ascii="Segoe UI" w:hAnsi="Segoe UI" w:cs="Segoe UI"/>
          <w:sz w:val="22"/>
          <w:szCs w:val="22"/>
        </w:rPr>
        <w:t xml:space="preserve">obsahu </w:t>
      </w:r>
      <w:r w:rsidRPr="002A0927">
        <w:rPr>
          <w:rFonts w:ascii="Segoe UI" w:hAnsi="Segoe UI" w:cs="Segoe UI"/>
          <w:sz w:val="22"/>
          <w:szCs w:val="22"/>
        </w:rPr>
        <w:t xml:space="preserve">této Smlouvy. Tuto Smlouvu je možné měnit pouze písemnou dohodou smluvních stran ve formě dodatků této Smlouvy, podepsaných oprávněnými </w:t>
      </w:r>
      <w:r w:rsidR="00CB74CC" w:rsidRPr="002A0927">
        <w:rPr>
          <w:rFonts w:ascii="Segoe UI" w:hAnsi="Segoe UI" w:cs="Segoe UI"/>
          <w:sz w:val="22"/>
          <w:szCs w:val="22"/>
        </w:rPr>
        <w:t>osobami</w:t>
      </w:r>
      <w:r w:rsidRPr="002A0927">
        <w:rPr>
          <w:rFonts w:ascii="Segoe UI" w:hAnsi="Segoe UI" w:cs="Segoe UI"/>
          <w:sz w:val="22"/>
          <w:szCs w:val="22"/>
        </w:rPr>
        <w:t xml:space="preserve"> obou smluvních stran.</w:t>
      </w:r>
    </w:p>
    <w:p w:rsidR="00F76931" w:rsidRPr="002A0927" w:rsidRDefault="00F76931" w:rsidP="00F76931">
      <w:pPr>
        <w:jc w:val="both"/>
        <w:rPr>
          <w:rFonts w:ascii="Segoe UI" w:hAnsi="Segoe UI" w:cs="Segoe UI"/>
          <w:sz w:val="22"/>
          <w:szCs w:val="22"/>
        </w:rPr>
      </w:pPr>
    </w:p>
    <w:p w:rsidR="00012929" w:rsidRPr="002A0927" w:rsidRDefault="00F76931" w:rsidP="00DC1ADB">
      <w:pPr>
        <w:numPr>
          <w:ilvl w:val="0"/>
          <w:numId w:val="5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>Strany prohlašují, že si tuto Smlouvu přečetly, že s jejím obsahem souhlasí a na důkaz toho k ní připojují svoje podpisy</w:t>
      </w:r>
      <w:r w:rsidR="00663937" w:rsidRPr="002A0927">
        <w:rPr>
          <w:rFonts w:ascii="Segoe UI" w:hAnsi="Segoe UI" w:cs="Segoe UI"/>
          <w:sz w:val="22"/>
          <w:szCs w:val="22"/>
        </w:rPr>
        <w:t>.</w:t>
      </w:r>
    </w:p>
    <w:p w:rsidR="002C2904" w:rsidRPr="002A0927" w:rsidRDefault="002C2904" w:rsidP="002C2904">
      <w:pPr>
        <w:pStyle w:val="Odstavecseseznamem"/>
        <w:rPr>
          <w:rFonts w:ascii="Segoe UI" w:hAnsi="Segoe UI" w:cs="Segoe UI"/>
          <w:sz w:val="22"/>
          <w:szCs w:val="22"/>
        </w:rPr>
      </w:pPr>
    </w:p>
    <w:p w:rsidR="00FB5192" w:rsidRPr="002A0927" w:rsidRDefault="00FB5192" w:rsidP="00DC1ADB">
      <w:pPr>
        <w:numPr>
          <w:ilvl w:val="0"/>
          <w:numId w:val="5"/>
        </w:numPr>
        <w:jc w:val="both"/>
        <w:rPr>
          <w:rFonts w:ascii="Segoe UI" w:hAnsi="Segoe UI" w:cs="Segoe UI"/>
          <w:sz w:val="22"/>
          <w:szCs w:val="22"/>
        </w:rPr>
      </w:pPr>
      <w:r w:rsidRPr="002A0927">
        <w:rPr>
          <w:rFonts w:ascii="Segoe UI" w:hAnsi="Segoe UI" w:cs="Segoe UI"/>
          <w:sz w:val="22"/>
          <w:szCs w:val="22"/>
        </w:rPr>
        <w:t xml:space="preserve">Tato </w:t>
      </w:r>
      <w:r w:rsidR="005838B1" w:rsidRPr="002A0927">
        <w:rPr>
          <w:rFonts w:ascii="Segoe UI" w:hAnsi="Segoe UI" w:cs="Segoe UI"/>
          <w:sz w:val="22"/>
          <w:szCs w:val="22"/>
        </w:rPr>
        <w:t>S</w:t>
      </w:r>
      <w:r w:rsidR="006D1BBA" w:rsidRPr="002A0927">
        <w:rPr>
          <w:rFonts w:ascii="Segoe UI" w:hAnsi="Segoe UI" w:cs="Segoe UI"/>
          <w:sz w:val="22"/>
          <w:szCs w:val="22"/>
        </w:rPr>
        <w:t>mlouva</w:t>
      </w:r>
      <w:r w:rsidRPr="002A0927">
        <w:rPr>
          <w:rFonts w:ascii="Segoe UI" w:hAnsi="Segoe UI" w:cs="Segoe UI"/>
          <w:sz w:val="22"/>
          <w:szCs w:val="22"/>
        </w:rPr>
        <w:t xml:space="preserve"> nabývá platnosti a účinnosti dnem podpisu oběma smluvními stranami</w:t>
      </w:r>
      <w:r w:rsidR="00CB74CC" w:rsidRPr="002A0927">
        <w:rPr>
          <w:rFonts w:ascii="Segoe UI" w:hAnsi="Segoe UI" w:cs="Segoe UI"/>
          <w:sz w:val="22"/>
          <w:szCs w:val="22"/>
        </w:rPr>
        <w:t xml:space="preserve"> a pozbývá účinnosti pouze dnem, kdy mezi sebou strany uzavřou smlouvu, která bude prokazatelně obsahovat přísnější ochranu </w:t>
      </w:r>
      <w:r w:rsidR="004C50C2" w:rsidRPr="002A0927">
        <w:rPr>
          <w:rFonts w:ascii="Segoe UI" w:hAnsi="Segoe UI" w:cs="Segoe UI"/>
          <w:sz w:val="22"/>
          <w:szCs w:val="22"/>
        </w:rPr>
        <w:t>důvěrných informací</w:t>
      </w:r>
      <w:r w:rsidR="00CB74CC" w:rsidRPr="002A0927">
        <w:rPr>
          <w:rFonts w:ascii="Segoe UI" w:hAnsi="Segoe UI" w:cs="Segoe UI"/>
          <w:sz w:val="22"/>
          <w:szCs w:val="22"/>
        </w:rPr>
        <w:t xml:space="preserve"> </w:t>
      </w:r>
      <w:r w:rsidR="00D41B11">
        <w:rPr>
          <w:rFonts w:ascii="Segoe UI" w:hAnsi="Segoe UI" w:cs="Segoe UI"/>
          <w:sz w:val="22"/>
          <w:szCs w:val="22"/>
        </w:rPr>
        <w:t>Kontrolujícím</w:t>
      </w:r>
      <w:r w:rsidR="00CB74CC" w:rsidRPr="002A0927">
        <w:rPr>
          <w:rFonts w:ascii="Segoe UI" w:hAnsi="Segoe UI" w:cs="Segoe UI"/>
          <w:sz w:val="22"/>
          <w:szCs w:val="22"/>
        </w:rPr>
        <w:t>, popřípadě pokud se tak strany dohodnou</w:t>
      </w:r>
      <w:r w:rsidRPr="002A0927">
        <w:rPr>
          <w:rFonts w:ascii="Segoe UI" w:hAnsi="Segoe UI" w:cs="Segoe UI"/>
          <w:sz w:val="22"/>
          <w:szCs w:val="22"/>
        </w:rPr>
        <w:t>.</w:t>
      </w:r>
    </w:p>
    <w:p w:rsidR="00012929" w:rsidRPr="002A0927" w:rsidRDefault="00012929">
      <w:pPr>
        <w:rPr>
          <w:rFonts w:ascii="Segoe UI" w:hAnsi="Segoe UI" w:cs="Segoe UI"/>
          <w:sz w:val="22"/>
          <w:szCs w:val="22"/>
        </w:rPr>
      </w:pPr>
    </w:p>
    <w:p w:rsidR="00A96835" w:rsidRPr="002A0927" w:rsidRDefault="00A96835">
      <w:pPr>
        <w:rPr>
          <w:rFonts w:ascii="Segoe UI" w:hAnsi="Segoe UI" w:cs="Segoe UI"/>
          <w:sz w:val="22"/>
          <w:szCs w:val="22"/>
        </w:rPr>
      </w:pPr>
    </w:p>
    <w:p w:rsidR="00012929" w:rsidRPr="002A0927" w:rsidRDefault="00012929">
      <w:pPr>
        <w:rPr>
          <w:rFonts w:ascii="Segoe UI" w:hAnsi="Segoe UI" w:cs="Segoe UI"/>
          <w:sz w:val="22"/>
          <w:szCs w:val="22"/>
        </w:rPr>
      </w:pPr>
    </w:p>
    <w:p w:rsidR="00783896" w:rsidRPr="002A0927" w:rsidRDefault="00783896">
      <w:pPr>
        <w:rPr>
          <w:rFonts w:ascii="Segoe UI" w:hAnsi="Segoe UI" w:cs="Segoe UI"/>
          <w:sz w:val="22"/>
          <w:szCs w:val="22"/>
        </w:rPr>
      </w:pPr>
    </w:p>
    <w:p w:rsidR="00012929" w:rsidRPr="002A0927" w:rsidRDefault="00012929">
      <w:pPr>
        <w:rPr>
          <w:rFonts w:ascii="Segoe UI" w:hAnsi="Segoe UI" w:cs="Segoe UI"/>
          <w:sz w:val="22"/>
          <w:szCs w:val="22"/>
        </w:rPr>
      </w:pPr>
    </w:p>
    <w:p w:rsidR="00DC5B52" w:rsidRPr="002A0927" w:rsidRDefault="00DC5B52">
      <w:pPr>
        <w:rPr>
          <w:rFonts w:ascii="Segoe UI" w:hAnsi="Segoe UI" w:cs="Segoe UI"/>
          <w:sz w:val="22"/>
          <w:szCs w:val="22"/>
        </w:rPr>
      </w:pPr>
    </w:p>
    <w:p w:rsidR="00135AF6" w:rsidRPr="002A0927" w:rsidRDefault="00135AF6" w:rsidP="000B78B8">
      <w:pPr>
        <w:jc w:val="center"/>
        <w:rPr>
          <w:rFonts w:ascii="Segoe UI" w:hAnsi="Segoe UI" w:cs="Segoe UI"/>
          <w:sz w:val="22"/>
          <w:szCs w:val="22"/>
        </w:rPr>
      </w:pPr>
    </w:p>
    <w:sectPr w:rsidR="00135AF6" w:rsidRPr="002A0927" w:rsidSect="00A240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AE1" w:rsidRDefault="00D47AE1" w:rsidP="000B78B8">
      <w:r>
        <w:separator/>
      </w:r>
    </w:p>
  </w:endnote>
  <w:endnote w:type="continuationSeparator" w:id="0">
    <w:p w:rsidR="00D47AE1" w:rsidRDefault="00D47AE1" w:rsidP="000B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AD" w:rsidRPr="00091433" w:rsidRDefault="005014AE" w:rsidP="00091433">
    <w:pPr>
      <w:pStyle w:val="Zpat"/>
      <w:jc w:val="center"/>
      <w:rPr>
        <w:rFonts w:ascii="Palatino Linotype" w:hAnsi="Palatino Linotype"/>
      </w:rPr>
    </w:pPr>
    <w:r w:rsidRPr="00091433">
      <w:rPr>
        <w:rFonts w:ascii="Palatino Linotype" w:hAnsi="Palatino Linotype"/>
      </w:rPr>
      <w:fldChar w:fldCharType="begin"/>
    </w:r>
    <w:r w:rsidR="009647AD" w:rsidRPr="00091433">
      <w:rPr>
        <w:rFonts w:ascii="Palatino Linotype" w:hAnsi="Palatino Linotype"/>
      </w:rPr>
      <w:instrText xml:space="preserve"> PAGE   \* MERGEFORMAT </w:instrText>
    </w:r>
    <w:r w:rsidRPr="00091433">
      <w:rPr>
        <w:rFonts w:ascii="Palatino Linotype" w:hAnsi="Palatino Linotype"/>
      </w:rPr>
      <w:fldChar w:fldCharType="separate"/>
    </w:r>
    <w:r w:rsidR="00E55D54">
      <w:rPr>
        <w:rFonts w:ascii="Palatino Linotype" w:hAnsi="Palatino Linotype"/>
        <w:noProof/>
      </w:rPr>
      <w:t>3</w:t>
    </w:r>
    <w:r w:rsidRPr="00091433">
      <w:rPr>
        <w:rFonts w:ascii="Palatino Linotype" w:hAnsi="Palatino Linotyp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AE1" w:rsidRDefault="00D47AE1" w:rsidP="000B78B8">
      <w:r>
        <w:separator/>
      </w:r>
    </w:p>
  </w:footnote>
  <w:footnote w:type="continuationSeparator" w:id="0">
    <w:p w:rsidR="00D47AE1" w:rsidRDefault="00D47AE1" w:rsidP="000B7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6310"/>
    <w:multiLevelType w:val="multilevel"/>
    <w:tmpl w:val="4AA88178"/>
    <w:lvl w:ilvl="0">
      <w:start w:val="1"/>
      <w:numFmt w:val="decimal"/>
      <w:pStyle w:val="RD-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RD-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RD-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RD-nadpis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D-odstavec1-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RD-odstavec2-a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RD-odstavec3-i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RD-odstavec4-puntk4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RD-nadpisPlohy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12D27A8"/>
    <w:multiLevelType w:val="hybridMultilevel"/>
    <w:tmpl w:val="C1C2BCA4"/>
    <w:lvl w:ilvl="0" w:tplc="54465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E81E29"/>
    <w:multiLevelType w:val="hybridMultilevel"/>
    <w:tmpl w:val="70BAE9D6"/>
    <w:lvl w:ilvl="0" w:tplc="3BC0A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31640"/>
    <w:multiLevelType w:val="hybridMultilevel"/>
    <w:tmpl w:val="865ACB0C"/>
    <w:lvl w:ilvl="0" w:tplc="36F25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8067FA"/>
    <w:multiLevelType w:val="hybridMultilevel"/>
    <w:tmpl w:val="29B0D3E2"/>
    <w:lvl w:ilvl="0" w:tplc="36F25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747C03"/>
    <w:multiLevelType w:val="hybridMultilevel"/>
    <w:tmpl w:val="8A22D532"/>
    <w:lvl w:ilvl="0" w:tplc="46E07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F40AB"/>
    <w:multiLevelType w:val="hybridMultilevel"/>
    <w:tmpl w:val="4BE64C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2BA9"/>
    <w:rsid w:val="000118F1"/>
    <w:rsid w:val="00012929"/>
    <w:rsid w:val="0003799A"/>
    <w:rsid w:val="00045592"/>
    <w:rsid w:val="00046032"/>
    <w:rsid w:val="00047080"/>
    <w:rsid w:val="00047E63"/>
    <w:rsid w:val="000760EE"/>
    <w:rsid w:val="00076185"/>
    <w:rsid w:val="000856E7"/>
    <w:rsid w:val="00091433"/>
    <w:rsid w:val="000B2F24"/>
    <w:rsid w:val="000B4C50"/>
    <w:rsid w:val="000B78B8"/>
    <w:rsid w:val="000F1610"/>
    <w:rsid w:val="000F5289"/>
    <w:rsid w:val="00110888"/>
    <w:rsid w:val="00131829"/>
    <w:rsid w:val="00135AF6"/>
    <w:rsid w:val="00146766"/>
    <w:rsid w:val="00150428"/>
    <w:rsid w:val="00160C99"/>
    <w:rsid w:val="00182BA9"/>
    <w:rsid w:val="00182F20"/>
    <w:rsid w:val="00195389"/>
    <w:rsid w:val="00211293"/>
    <w:rsid w:val="0023304B"/>
    <w:rsid w:val="002355C4"/>
    <w:rsid w:val="00241006"/>
    <w:rsid w:val="002476D2"/>
    <w:rsid w:val="00250D2E"/>
    <w:rsid w:val="0025463F"/>
    <w:rsid w:val="00264260"/>
    <w:rsid w:val="002649C7"/>
    <w:rsid w:val="002756AE"/>
    <w:rsid w:val="00276A7D"/>
    <w:rsid w:val="002A0927"/>
    <w:rsid w:val="002B6EB1"/>
    <w:rsid w:val="002C2904"/>
    <w:rsid w:val="002C6FB6"/>
    <w:rsid w:val="002C6FF5"/>
    <w:rsid w:val="002F7249"/>
    <w:rsid w:val="00310378"/>
    <w:rsid w:val="00311C48"/>
    <w:rsid w:val="003159AD"/>
    <w:rsid w:val="00334A69"/>
    <w:rsid w:val="003367EE"/>
    <w:rsid w:val="00342D2D"/>
    <w:rsid w:val="00362A39"/>
    <w:rsid w:val="00371257"/>
    <w:rsid w:val="00380C8F"/>
    <w:rsid w:val="003B7C07"/>
    <w:rsid w:val="003C1B4E"/>
    <w:rsid w:val="003C418C"/>
    <w:rsid w:val="003D46B6"/>
    <w:rsid w:val="003F558D"/>
    <w:rsid w:val="003F5BE2"/>
    <w:rsid w:val="0044572A"/>
    <w:rsid w:val="00462E1B"/>
    <w:rsid w:val="00466448"/>
    <w:rsid w:val="004718DA"/>
    <w:rsid w:val="0047276B"/>
    <w:rsid w:val="00476B92"/>
    <w:rsid w:val="0048222D"/>
    <w:rsid w:val="00483D9E"/>
    <w:rsid w:val="00491D43"/>
    <w:rsid w:val="004A3656"/>
    <w:rsid w:val="004C50C2"/>
    <w:rsid w:val="004C71D4"/>
    <w:rsid w:val="004F42A6"/>
    <w:rsid w:val="005014AE"/>
    <w:rsid w:val="00501D2C"/>
    <w:rsid w:val="00506A8E"/>
    <w:rsid w:val="00522037"/>
    <w:rsid w:val="00537C7C"/>
    <w:rsid w:val="00540BC7"/>
    <w:rsid w:val="005540B5"/>
    <w:rsid w:val="0056272A"/>
    <w:rsid w:val="0056452C"/>
    <w:rsid w:val="0057059C"/>
    <w:rsid w:val="0058197D"/>
    <w:rsid w:val="005838B1"/>
    <w:rsid w:val="00592C6E"/>
    <w:rsid w:val="005A4C8F"/>
    <w:rsid w:val="005B5235"/>
    <w:rsid w:val="005D0107"/>
    <w:rsid w:val="005D5D98"/>
    <w:rsid w:val="005E23FF"/>
    <w:rsid w:val="005E4E40"/>
    <w:rsid w:val="005F366C"/>
    <w:rsid w:val="005F57CC"/>
    <w:rsid w:val="005F5AB8"/>
    <w:rsid w:val="005F7A18"/>
    <w:rsid w:val="00604ADE"/>
    <w:rsid w:val="00621053"/>
    <w:rsid w:val="006345CF"/>
    <w:rsid w:val="00634D69"/>
    <w:rsid w:val="00636692"/>
    <w:rsid w:val="00637DF2"/>
    <w:rsid w:val="00641AE9"/>
    <w:rsid w:val="0064317A"/>
    <w:rsid w:val="00655069"/>
    <w:rsid w:val="00661B82"/>
    <w:rsid w:val="00663937"/>
    <w:rsid w:val="0069210B"/>
    <w:rsid w:val="006B1B88"/>
    <w:rsid w:val="006B22FE"/>
    <w:rsid w:val="006D1BBA"/>
    <w:rsid w:val="006D3F7B"/>
    <w:rsid w:val="006D4BA8"/>
    <w:rsid w:val="006F4A28"/>
    <w:rsid w:val="00706A71"/>
    <w:rsid w:val="00740A5B"/>
    <w:rsid w:val="007439BC"/>
    <w:rsid w:val="00753346"/>
    <w:rsid w:val="0076339A"/>
    <w:rsid w:val="00764093"/>
    <w:rsid w:val="007763A9"/>
    <w:rsid w:val="00776BC7"/>
    <w:rsid w:val="00783896"/>
    <w:rsid w:val="00793DA4"/>
    <w:rsid w:val="007A379F"/>
    <w:rsid w:val="007A727B"/>
    <w:rsid w:val="007B6E80"/>
    <w:rsid w:val="007C4FF7"/>
    <w:rsid w:val="007D0870"/>
    <w:rsid w:val="007D6D0E"/>
    <w:rsid w:val="007D781E"/>
    <w:rsid w:val="007E062D"/>
    <w:rsid w:val="007E2537"/>
    <w:rsid w:val="0080290E"/>
    <w:rsid w:val="0080397A"/>
    <w:rsid w:val="00817378"/>
    <w:rsid w:val="00836DB7"/>
    <w:rsid w:val="00855035"/>
    <w:rsid w:val="00857BE4"/>
    <w:rsid w:val="00862BCF"/>
    <w:rsid w:val="008634C8"/>
    <w:rsid w:val="00866B39"/>
    <w:rsid w:val="00867394"/>
    <w:rsid w:val="00871DC2"/>
    <w:rsid w:val="00877F03"/>
    <w:rsid w:val="00884321"/>
    <w:rsid w:val="00895649"/>
    <w:rsid w:val="008A3F6C"/>
    <w:rsid w:val="008A45FB"/>
    <w:rsid w:val="008C35EC"/>
    <w:rsid w:val="008E2E5D"/>
    <w:rsid w:val="008F5C5D"/>
    <w:rsid w:val="008F69D0"/>
    <w:rsid w:val="00901223"/>
    <w:rsid w:val="00906B7E"/>
    <w:rsid w:val="0091434F"/>
    <w:rsid w:val="00916F65"/>
    <w:rsid w:val="00923C97"/>
    <w:rsid w:val="00926599"/>
    <w:rsid w:val="009406DA"/>
    <w:rsid w:val="0095482F"/>
    <w:rsid w:val="0095535A"/>
    <w:rsid w:val="00960606"/>
    <w:rsid w:val="009635BE"/>
    <w:rsid w:val="009647AD"/>
    <w:rsid w:val="0097313A"/>
    <w:rsid w:val="009A184E"/>
    <w:rsid w:val="009A6903"/>
    <w:rsid w:val="009B4876"/>
    <w:rsid w:val="009B660C"/>
    <w:rsid w:val="009D1526"/>
    <w:rsid w:val="009D3CC5"/>
    <w:rsid w:val="00A240D2"/>
    <w:rsid w:val="00A31B8A"/>
    <w:rsid w:val="00A40539"/>
    <w:rsid w:val="00A439FE"/>
    <w:rsid w:val="00A6019C"/>
    <w:rsid w:val="00A8208A"/>
    <w:rsid w:val="00A83193"/>
    <w:rsid w:val="00A93FDB"/>
    <w:rsid w:val="00A96835"/>
    <w:rsid w:val="00AA64FB"/>
    <w:rsid w:val="00AB2D98"/>
    <w:rsid w:val="00AC2A22"/>
    <w:rsid w:val="00AC5145"/>
    <w:rsid w:val="00AD0755"/>
    <w:rsid w:val="00AD2016"/>
    <w:rsid w:val="00AD3B64"/>
    <w:rsid w:val="00AE2B87"/>
    <w:rsid w:val="00B07528"/>
    <w:rsid w:val="00B24087"/>
    <w:rsid w:val="00B40F88"/>
    <w:rsid w:val="00B466EE"/>
    <w:rsid w:val="00B55B1A"/>
    <w:rsid w:val="00B623F9"/>
    <w:rsid w:val="00B63B11"/>
    <w:rsid w:val="00B655B8"/>
    <w:rsid w:val="00B82D1D"/>
    <w:rsid w:val="00B85065"/>
    <w:rsid w:val="00BA4D89"/>
    <w:rsid w:val="00BC6407"/>
    <w:rsid w:val="00BD5915"/>
    <w:rsid w:val="00BE1AC0"/>
    <w:rsid w:val="00BF4BE6"/>
    <w:rsid w:val="00BF4F64"/>
    <w:rsid w:val="00C45B95"/>
    <w:rsid w:val="00C75627"/>
    <w:rsid w:val="00C90BFA"/>
    <w:rsid w:val="00C9439E"/>
    <w:rsid w:val="00CA32CA"/>
    <w:rsid w:val="00CA459A"/>
    <w:rsid w:val="00CA5383"/>
    <w:rsid w:val="00CB032F"/>
    <w:rsid w:val="00CB74CC"/>
    <w:rsid w:val="00CD35E6"/>
    <w:rsid w:val="00D01025"/>
    <w:rsid w:val="00D048F1"/>
    <w:rsid w:val="00D16BAD"/>
    <w:rsid w:val="00D41B11"/>
    <w:rsid w:val="00D47AE1"/>
    <w:rsid w:val="00D54AF2"/>
    <w:rsid w:val="00D60A3D"/>
    <w:rsid w:val="00DA0CF2"/>
    <w:rsid w:val="00DA4A3A"/>
    <w:rsid w:val="00DB0A0B"/>
    <w:rsid w:val="00DB670A"/>
    <w:rsid w:val="00DC0C8C"/>
    <w:rsid w:val="00DC1ADB"/>
    <w:rsid w:val="00DC5B52"/>
    <w:rsid w:val="00DC6CA1"/>
    <w:rsid w:val="00DD332E"/>
    <w:rsid w:val="00DE7B02"/>
    <w:rsid w:val="00DF6914"/>
    <w:rsid w:val="00E2019B"/>
    <w:rsid w:val="00E32128"/>
    <w:rsid w:val="00E45F21"/>
    <w:rsid w:val="00E52363"/>
    <w:rsid w:val="00E55085"/>
    <w:rsid w:val="00E55D54"/>
    <w:rsid w:val="00E56B80"/>
    <w:rsid w:val="00E87607"/>
    <w:rsid w:val="00EA76ED"/>
    <w:rsid w:val="00EC46BF"/>
    <w:rsid w:val="00ED4D2A"/>
    <w:rsid w:val="00ED6E8A"/>
    <w:rsid w:val="00EE187E"/>
    <w:rsid w:val="00EF1024"/>
    <w:rsid w:val="00F0466E"/>
    <w:rsid w:val="00F12951"/>
    <w:rsid w:val="00F16C63"/>
    <w:rsid w:val="00F30E76"/>
    <w:rsid w:val="00F4705F"/>
    <w:rsid w:val="00F544D6"/>
    <w:rsid w:val="00F62017"/>
    <w:rsid w:val="00F63F55"/>
    <w:rsid w:val="00F76931"/>
    <w:rsid w:val="00FB5192"/>
    <w:rsid w:val="00FC1529"/>
    <w:rsid w:val="00FD4BE1"/>
    <w:rsid w:val="00FE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9A893"/>
  <w15:docId w15:val="{1E84237A-34A3-4C9C-AC81-C2207097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14A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14AE"/>
    <w:pPr>
      <w:keepNext/>
      <w:jc w:val="center"/>
      <w:outlineLvl w:val="0"/>
    </w:pPr>
    <w:rPr>
      <w:rFonts w:ascii="Arial" w:hAnsi="Arial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D-nadpis1">
    <w:name w:val="RD-nadpis1"/>
    <w:basedOn w:val="Normln"/>
    <w:next w:val="RD-odstavec1-1"/>
    <w:rsid w:val="005014AE"/>
    <w:pPr>
      <w:keepNext/>
      <w:keepLines/>
      <w:numPr>
        <w:numId w:val="7"/>
      </w:numPr>
      <w:spacing w:before="240" w:after="60"/>
      <w:outlineLvl w:val="0"/>
    </w:pPr>
    <w:rPr>
      <w:rFonts w:ascii="Arial" w:hAnsi="Arial"/>
      <w:b/>
      <w:sz w:val="28"/>
      <w:szCs w:val="20"/>
    </w:rPr>
  </w:style>
  <w:style w:type="paragraph" w:customStyle="1" w:styleId="RD-odstavec1-1">
    <w:name w:val="RD-odstavec1 - (1)"/>
    <w:basedOn w:val="Normln"/>
    <w:rsid w:val="005014AE"/>
    <w:pPr>
      <w:numPr>
        <w:ilvl w:val="4"/>
        <w:numId w:val="8"/>
      </w:numPr>
      <w:tabs>
        <w:tab w:val="left" w:pos="1276"/>
        <w:tab w:val="left" w:pos="1304"/>
      </w:tabs>
      <w:spacing w:before="60" w:after="60"/>
      <w:jc w:val="both"/>
      <w:outlineLvl w:val="4"/>
    </w:pPr>
    <w:rPr>
      <w:sz w:val="22"/>
      <w:szCs w:val="20"/>
    </w:rPr>
  </w:style>
  <w:style w:type="paragraph" w:customStyle="1" w:styleId="RD-nadpis2">
    <w:name w:val="RD-nadpis2"/>
    <w:basedOn w:val="Normln"/>
    <w:next w:val="RD-odstavec1-1"/>
    <w:rsid w:val="005014AE"/>
    <w:pPr>
      <w:keepNext/>
      <w:keepLines/>
      <w:numPr>
        <w:ilvl w:val="1"/>
        <w:numId w:val="9"/>
      </w:numPr>
      <w:spacing w:before="120" w:after="120"/>
      <w:outlineLvl w:val="1"/>
    </w:pPr>
    <w:rPr>
      <w:rFonts w:ascii="Arial" w:hAnsi="Arial"/>
      <w:b/>
      <w:i/>
      <w:szCs w:val="20"/>
    </w:rPr>
  </w:style>
  <w:style w:type="paragraph" w:customStyle="1" w:styleId="RD-nadpis3">
    <w:name w:val="RD-nadpis3"/>
    <w:basedOn w:val="Normln"/>
    <w:next w:val="RD-odstavec1-1"/>
    <w:rsid w:val="005014AE"/>
    <w:pPr>
      <w:keepNext/>
      <w:keepLines/>
      <w:numPr>
        <w:ilvl w:val="2"/>
        <w:numId w:val="10"/>
      </w:numPr>
      <w:tabs>
        <w:tab w:val="left" w:pos="992"/>
        <w:tab w:val="left" w:pos="1134"/>
      </w:tabs>
      <w:spacing w:before="120" w:after="60"/>
      <w:outlineLvl w:val="2"/>
    </w:pPr>
    <w:rPr>
      <w:b/>
      <w:szCs w:val="20"/>
    </w:rPr>
  </w:style>
  <w:style w:type="paragraph" w:customStyle="1" w:styleId="RD-nadpis4">
    <w:name w:val="RD-nadpis4"/>
    <w:basedOn w:val="Normln"/>
    <w:next w:val="RD-odstavec1-1"/>
    <w:rsid w:val="005014AE"/>
    <w:pPr>
      <w:numPr>
        <w:ilvl w:val="3"/>
        <w:numId w:val="11"/>
      </w:numPr>
      <w:tabs>
        <w:tab w:val="left" w:pos="851"/>
        <w:tab w:val="left" w:pos="992"/>
        <w:tab w:val="left" w:pos="1134"/>
      </w:tabs>
      <w:spacing w:before="120" w:after="60"/>
      <w:outlineLvl w:val="3"/>
    </w:pPr>
    <w:rPr>
      <w:b/>
      <w:i/>
      <w:szCs w:val="20"/>
    </w:rPr>
  </w:style>
  <w:style w:type="paragraph" w:customStyle="1" w:styleId="RD-odstavec2-a">
    <w:name w:val="RD-odstavec2 - a)"/>
    <w:basedOn w:val="Normln"/>
    <w:rsid w:val="005014AE"/>
    <w:pPr>
      <w:numPr>
        <w:ilvl w:val="5"/>
        <w:numId w:val="12"/>
      </w:numPr>
      <w:tabs>
        <w:tab w:val="left" w:pos="1588"/>
        <w:tab w:val="left" w:pos="1644"/>
        <w:tab w:val="left" w:pos="1701"/>
      </w:tabs>
      <w:spacing w:before="40" w:after="40"/>
      <w:jc w:val="both"/>
      <w:outlineLvl w:val="5"/>
    </w:pPr>
    <w:rPr>
      <w:sz w:val="22"/>
      <w:szCs w:val="20"/>
    </w:rPr>
  </w:style>
  <w:style w:type="paragraph" w:customStyle="1" w:styleId="RD-odstavec3-i">
    <w:name w:val="RD-odstavec3 - i)"/>
    <w:basedOn w:val="Normln"/>
    <w:rsid w:val="005014AE"/>
    <w:pPr>
      <w:numPr>
        <w:ilvl w:val="6"/>
        <w:numId w:val="13"/>
      </w:numPr>
      <w:tabs>
        <w:tab w:val="left" w:pos="1985"/>
        <w:tab w:val="left" w:pos="2041"/>
        <w:tab w:val="left" w:pos="2155"/>
      </w:tabs>
      <w:spacing w:before="20" w:after="20"/>
      <w:jc w:val="both"/>
      <w:outlineLvl w:val="6"/>
    </w:pPr>
    <w:rPr>
      <w:sz w:val="22"/>
      <w:szCs w:val="20"/>
    </w:rPr>
  </w:style>
  <w:style w:type="paragraph" w:customStyle="1" w:styleId="RD-odstavec4-puntk4">
    <w:name w:val="RD-odstavec4 - puntík 4"/>
    <w:basedOn w:val="Normln"/>
    <w:rsid w:val="005014AE"/>
    <w:pPr>
      <w:numPr>
        <w:ilvl w:val="7"/>
        <w:numId w:val="14"/>
      </w:numPr>
      <w:tabs>
        <w:tab w:val="left" w:pos="2268"/>
        <w:tab w:val="left" w:pos="2381"/>
      </w:tabs>
      <w:ind w:left="2269" w:hanging="284"/>
      <w:jc w:val="both"/>
      <w:outlineLvl w:val="7"/>
    </w:pPr>
    <w:rPr>
      <w:sz w:val="22"/>
      <w:szCs w:val="20"/>
    </w:rPr>
  </w:style>
  <w:style w:type="paragraph" w:styleId="Zpat">
    <w:name w:val="footer"/>
    <w:basedOn w:val="Normln"/>
    <w:link w:val="ZpatChar"/>
    <w:uiPriority w:val="99"/>
    <w:rsid w:val="005014AE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5014AE"/>
    <w:pPr>
      <w:ind w:left="708"/>
    </w:pPr>
    <w:rPr>
      <w:sz w:val="22"/>
      <w:szCs w:val="20"/>
    </w:rPr>
  </w:style>
  <w:style w:type="paragraph" w:styleId="Zkladntextodsazen">
    <w:name w:val="Body Text Indent"/>
    <w:basedOn w:val="Normln"/>
    <w:rsid w:val="005014AE"/>
    <w:pPr>
      <w:ind w:left="1224"/>
    </w:pPr>
    <w:rPr>
      <w:sz w:val="22"/>
      <w:szCs w:val="20"/>
    </w:rPr>
  </w:style>
  <w:style w:type="paragraph" w:customStyle="1" w:styleId="RD-nadpisPlohy">
    <w:name w:val="RD-nadpisPřílohy"/>
    <w:basedOn w:val="RD-nadpis1"/>
    <w:next w:val="Normln"/>
    <w:rsid w:val="005014AE"/>
    <w:pPr>
      <w:pageBreakBefore/>
      <w:numPr>
        <w:ilvl w:val="8"/>
        <w:numId w:val="15"/>
      </w:numPr>
      <w:spacing w:before="60"/>
    </w:pPr>
  </w:style>
  <w:style w:type="paragraph" w:styleId="Zkladntext2">
    <w:name w:val="Body Text 2"/>
    <w:basedOn w:val="Normln"/>
    <w:link w:val="Zkladntext2Char"/>
    <w:rsid w:val="005014AE"/>
    <w:rPr>
      <w:sz w:val="22"/>
      <w:szCs w:val="20"/>
    </w:rPr>
  </w:style>
  <w:style w:type="paragraph" w:styleId="Zkladntext">
    <w:name w:val="Body Text"/>
    <w:basedOn w:val="Normln"/>
    <w:rsid w:val="005014AE"/>
    <w:pPr>
      <w:tabs>
        <w:tab w:val="left" w:pos="567"/>
      </w:tabs>
    </w:pPr>
    <w:rPr>
      <w:szCs w:val="20"/>
    </w:rPr>
  </w:style>
  <w:style w:type="paragraph" w:styleId="Zkladntextodsazen3">
    <w:name w:val="Body Text Indent 3"/>
    <w:basedOn w:val="Normln"/>
    <w:rsid w:val="005014AE"/>
    <w:pPr>
      <w:ind w:left="567" w:hanging="567"/>
      <w:jc w:val="both"/>
    </w:pPr>
    <w:rPr>
      <w:szCs w:val="20"/>
    </w:rPr>
  </w:style>
  <w:style w:type="paragraph" w:styleId="Zkladntext3">
    <w:name w:val="Body Text 3"/>
    <w:basedOn w:val="Normln"/>
    <w:rsid w:val="005014AE"/>
    <w:pPr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5014A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014AE"/>
    <w:rPr>
      <w:sz w:val="20"/>
      <w:szCs w:val="20"/>
    </w:rPr>
  </w:style>
  <w:style w:type="character" w:customStyle="1" w:styleId="platne1">
    <w:name w:val="platne1"/>
    <w:rsid w:val="005014AE"/>
    <w:rPr>
      <w:w w:val="120"/>
    </w:rPr>
  </w:style>
  <w:style w:type="paragraph" w:styleId="Textbubliny">
    <w:name w:val="Balloon Text"/>
    <w:basedOn w:val="Normln"/>
    <w:semiHidden/>
    <w:rsid w:val="00182BA9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95389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915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D5915"/>
  </w:style>
  <w:style w:type="character" w:customStyle="1" w:styleId="PedmtkomenteChar">
    <w:name w:val="Předmět komentáře Char"/>
    <w:basedOn w:val="TextkomenteChar"/>
    <w:link w:val="Pedmtkomente"/>
    <w:rsid w:val="00BD5915"/>
  </w:style>
  <w:style w:type="character" w:customStyle="1" w:styleId="Nadpis1Char">
    <w:name w:val="Nadpis 1 Char"/>
    <w:link w:val="Nadpis1"/>
    <w:rsid w:val="00906B7E"/>
    <w:rPr>
      <w:rFonts w:ascii="Arial" w:hAnsi="Arial" w:cs="Arial"/>
      <w:b/>
      <w:bCs/>
      <w:sz w:val="22"/>
      <w:szCs w:val="22"/>
    </w:rPr>
  </w:style>
  <w:style w:type="character" w:customStyle="1" w:styleId="Zkladntextodsazen2Char">
    <w:name w:val="Základní text odsazený 2 Char"/>
    <w:link w:val="Zkladntextodsazen2"/>
    <w:rsid w:val="00906B7E"/>
    <w:rPr>
      <w:sz w:val="22"/>
    </w:rPr>
  </w:style>
  <w:style w:type="character" w:customStyle="1" w:styleId="Zkladntext2Char">
    <w:name w:val="Základní text 2 Char"/>
    <w:link w:val="Zkladntext2"/>
    <w:rsid w:val="00906B7E"/>
    <w:rPr>
      <w:sz w:val="22"/>
    </w:rPr>
  </w:style>
  <w:style w:type="paragraph" w:styleId="Odstavecseseznamem">
    <w:name w:val="List Paragraph"/>
    <w:basedOn w:val="Normln"/>
    <w:uiPriority w:val="34"/>
    <w:qFormat/>
    <w:rsid w:val="00B466EE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0B78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B78B8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B78B8"/>
  </w:style>
  <w:style w:type="table" w:styleId="Mkatabulky">
    <w:name w:val="Table Grid"/>
    <w:basedOn w:val="Normlntabulka"/>
    <w:uiPriority w:val="59"/>
    <w:rsid w:val="000B78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piszn">
    <w:name w:val="spiszn"/>
    <w:basedOn w:val="Standardnpsmoodstavce"/>
    <w:rsid w:val="004718DA"/>
  </w:style>
  <w:style w:type="character" w:customStyle="1" w:styleId="nowrap">
    <w:name w:val="nowrap"/>
    <w:basedOn w:val="Standardnpsmoodstavce"/>
    <w:rsid w:val="006D3F7B"/>
  </w:style>
  <w:style w:type="character" w:customStyle="1" w:styleId="apple-converted-space">
    <w:name w:val="apple-converted-space"/>
    <w:basedOn w:val="Standardnpsmoodstavce"/>
    <w:rsid w:val="00866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Pražská energetika, a.s.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MTL - David Mareš</dc:creator>
  <cp:lastModifiedBy>Martin Látal</cp:lastModifiedBy>
  <cp:revision>3</cp:revision>
  <cp:lastPrinted>2009-08-10T17:47:00Z</cp:lastPrinted>
  <dcterms:created xsi:type="dcterms:W3CDTF">2019-02-07T13:39:00Z</dcterms:created>
  <dcterms:modified xsi:type="dcterms:W3CDTF">2019-02-08T12:40:00Z</dcterms:modified>
</cp:coreProperties>
</file>