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E7F" w:rsidRDefault="00B55E7F" w:rsidP="007C3845">
      <w:pPr>
        <w:tabs>
          <w:tab w:val="left" w:pos="6096"/>
        </w:tabs>
        <w:suppressAutoHyphens/>
        <w:spacing w:line="400" w:lineRule="exact"/>
        <w:ind w:firstLine="0"/>
        <w:rPr>
          <w:rFonts w:cs="Times New Roman"/>
          <w:bCs/>
          <w:sz w:val="24"/>
          <w:szCs w:val="24"/>
        </w:rPr>
      </w:pPr>
    </w:p>
    <w:p w:rsidR="007C3845" w:rsidRPr="007C3845" w:rsidRDefault="00CB3787" w:rsidP="007C3845">
      <w:pPr>
        <w:tabs>
          <w:tab w:val="left" w:pos="6096"/>
        </w:tabs>
        <w:suppressAutoHyphens/>
        <w:spacing w:line="400" w:lineRule="exact"/>
        <w:ind w:firstLine="0"/>
        <w:rPr>
          <w:rFonts w:cs="Times New Roman"/>
          <w:bCs/>
          <w:sz w:val="24"/>
          <w:szCs w:val="24"/>
        </w:rPr>
      </w:pPr>
      <w:r w:rsidRPr="00CB3787">
        <w:rPr>
          <w:b/>
          <w:bCs/>
          <w:noProof/>
          <w:sz w:val="20"/>
          <w:szCs w:val="20"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-20.35pt;margin-top:3.2pt;width:253.95pt;height:48.75pt;z-index:251658240" filled="f" stroked="f">
            <v:textbox style="mso-next-textbox:#_x0000_s1031">
              <w:txbxContent>
                <w:p w:rsidR="007C3845" w:rsidRDefault="007C3845" w:rsidP="007C3845">
                  <w:pPr>
                    <w:rPr>
                      <w:sz w:val="20"/>
                    </w:rPr>
                  </w:pPr>
                  <w:r>
                    <w:rPr>
                      <w:rFonts w:ascii="Arial Black" w:hAnsi="Arial Black"/>
                      <w:color w:val="FF6600"/>
                      <w:sz w:val="32"/>
                    </w:rPr>
                    <w:t xml:space="preserve"> </w:t>
                  </w:r>
                  <w:r>
                    <w:t xml:space="preserve">  </w:t>
                  </w:r>
                  <w:r>
                    <w:rPr>
                      <w:sz w:val="20"/>
                    </w:rPr>
                    <w:t xml:space="preserve"> </w:t>
                  </w:r>
                </w:p>
                <w:p w:rsidR="007C3845" w:rsidRPr="007C3845" w:rsidRDefault="007C3845" w:rsidP="007C3845">
                  <w:pPr>
                    <w:rPr>
                      <w:b/>
                      <w:color w:val="7F7F7F"/>
                      <w:sz w:val="24"/>
                    </w:rPr>
                  </w:pPr>
                  <w:r w:rsidRPr="007C3845">
                    <w:rPr>
                      <w:b/>
                      <w:color w:val="7F7F7F"/>
                      <w:sz w:val="24"/>
                    </w:rPr>
                    <w:t>Architektonická a projektová kancelář</w:t>
                  </w:r>
                </w:p>
              </w:txbxContent>
            </v:textbox>
          </v:shape>
        </w:pict>
      </w:r>
      <w:r w:rsidR="007C3845">
        <w:rPr>
          <w:rFonts w:cs="Times New Roman"/>
          <w:bCs/>
          <w:sz w:val="24"/>
          <w:szCs w:val="24"/>
        </w:rPr>
        <w:tab/>
      </w:r>
    </w:p>
    <w:p w:rsidR="007C3845" w:rsidRDefault="007C3845" w:rsidP="00B232A4">
      <w:pPr>
        <w:keepNext/>
        <w:tabs>
          <w:tab w:val="num" w:pos="0"/>
          <w:tab w:val="left" w:pos="6096"/>
        </w:tabs>
        <w:suppressAutoHyphens/>
        <w:spacing w:line="240" w:lineRule="auto"/>
        <w:ind w:right="4252" w:firstLine="0"/>
        <w:outlineLvl w:val="3"/>
        <w:rPr>
          <w:sz w:val="20"/>
          <w:szCs w:val="20"/>
        </w:rPr>
      </w:pPr>
      <w:r w:rsidRPr="007C3845">
        <w:rPr>
          <w:b/>
          <w:bCs/>
          <w:sz w:val="20"/>
          <w:szCs w:val="20"/>
        </w:rPr>
        <w:tab/>
      </w:r>
    </w:p>
    <w:p w:rsidR="00B232A4" w:rsidRDefault="00B232A4" w:rsidP="00B232A4">
      <w:pPr>
        <w:tabs>
          <w:tab w:val="left" w:pos="6096"/>
          <w:tab w:val="right" w:pos="9072"/>
        </w:tabs>
        <w:suppressAutoHyphens/>
        <w:spacing w:line="260" w:lineRule="exact"/>
        <w:ind w:firstLine="0"/>
        <w:rPr>
          <w:sz w:val="20"/>
          <w:szCs w:val="20"/>
        </w:rPr>
      </w:pPr>
    </w:p>
    <w:p w:rsidR="00B232A4" w:rsidRPr="00904C40" w:rsidRDefault="00B232A4" w:rsidP="00B232A4">
      <w:pPr>
        <w:tabs>
          <w:tab w:val="left" w:pos="6096"/>
          <w:tab w:val="right" w:pos="9072"/>
        </w:tabs>
        <w:spacing w:line="160" w:lineRule="atLeast"/>
        <w:ind w:firstLine="0"/>
        <w:rPr>
          <w:sz w:val="20"/>
        </w:rPr>
      </w:pPr>
    </w:p>
    <w:p w:rsidR="00B232A4" w:rsidRDefault="00B232A4" w:rsidP="00B232A4">
      <w:pPr>
        <w:pBdr>
          <w:bottom w:val="single" w:sz="4" w:space="1" w:color="auto"/>
        </w:pBdr>
        <w:tabs>
          <w:tab w:val="left" w:pos="6096"/>
          <w:tab w:val="right" w:pos="9072"/>
        </w:tabs>
        <w:spacing w:line="260" w:lineRule="exact"/>
        <w:ind w:firstLine="0"/>
        <w:rPr>
          <w:sz w:val="20"/>
          <w:szCs w:val="20"/>
        </w:rPr>
      </w:pPr>
      <w:r w:rsidRPr="006E720E">
        <w:rPr>
          <w:bCs/>
        </w:rPr>
        <w:t>Ing. arch. Libor Žák</w:t>
      </w:r>
      <w:r>
        <w:rPr>
          <w:bCs/>
        </w:rPr>
        <w:tab/>
      </w:r>
      <w:r>
        <w:rPr>
          <w:sz w:val="20"/>
          <w:szCs w:val="20"/>
        </w:rPr>
        <w:t xml:space="preserve">             člen sdružení</w:t>
      </w:r>
      <w:r>
        <w:rPr>
          <w:sz w:val="20"/>
          <w:szCs w:val="20"/>
        </w:rPr>
        <w:tab/>
      </w:r>
    </w:p>
    <w:p w:rsidR="00B232A4" w:rsidRDefault="00B232A4" w:rsidP="00B232A4">
      <w:pPr>
        <w:pBdr>
          <w:bottom w:val="single" w:sz="4" w:space="1" w:color="auto"/>
        </w:pBdr>
        <w:tabs>
          <w:tab w:val="left" w:pos="6096"/>
          <w:tab w:val="right" w:pos="9072"/>
        </w:tabs>
        <w:spacing w:line="260" w:lineRule="exact"/>
        <w:ind w:firstLine="0"/>
        <w:rPr>
          <w:sz w:val="20"/>
          <w:szCs w:val="20"/>
        </w:rPr>
      </w:pPr>
      <w:r>
        <w:rPr>
          <w:noProof/>
          <w:sz w:val="20"/>
          <w:szCs w:val="20"/>
          <w:lang w:eastAsia="cs-C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4149090</wp:posOffset>
            </wp:positionH>
            <wp:positionV relativeFrom="paragraph">
              <wp:posOffset>8890</wp:posOffset>
            </wp:positionV>
            <wp:extent cx="1132840" cy="309880"/>
            <wp:effectExtent l="19050" t="0" r="0" b="0"/>
            <wp:wrapNone/>
            <wp:docPr id="10" name="obrázek 11" descr="Ati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1" descr="AticZ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840" cy="309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Pr="001B67E2">
        <w:rPr>
          <w:bCs/>
          <w:sz w:val="20"/>
        </w:rPr>
        <w:t>Riegrova</w:t>
      </w:r>
      <w:proofErr w:type="spellEnd"/>
      <w:r w:rsidRPr="001B67E2">
        <w:rPr>
          <w:bCs/>
          <w:sz w:val="20"/>
        </w:rPr>
        <w:t xml:space="preserve"> 44, 612 00 Brno</w:t>
      </w:r>
      <w:r>
        <w:rPr>
          <w:sz w:val="20"/>
          <w:szCs w:val="20"/>
        </w:rPr>
        <w:tab/>
      </w:r>
    </w:p>
    <w:p w:rsidR="00B232A4" w:rsidRDefault="00B232A4" w:rsidP="00B232A4">
      <w:pPr>
        <w:pBdr>
          <w:bottom w:val="single" w:sz="4" w:space="1" w:color="auto"/>
        </w:pBdr>
        <w:tabs>
          <w:tab w:val="left" w:pos="6096"/>
          <w:tab w:val="right" w:pos="9072"/>
        </w:tabs>
        <w:spacing w:line="260" w:lineRule="exact"/>
        <w:ind w:firstLine="0"/>
        <w:rPr>
          <w:sz w:val="20"/>
          <w:szCs w:val="20"/>
        </w:rPr>
      </w:pPr>
      <w:r>
        <w:rPr>
          <w:sz w:val="20"/>
        </w:rPr>
        <w:t>tel. 541 245 286, 605 323 416</w:t>
      </w:r>
      <w:r>
        <w:rPr>
          <w:sz w:val="20"/>
          <w:szCs w:val="20"/>
        </w:rPr>
        <w:tab/>
      </w:r>
    </w:p>
    <w:p w:rsidR="00B232A4" w:rsidRDefault="00B232A4" w:rsidP="00B232A4">
      <w:pPr>
        <w:pBdr>
          <w:bottom w:val="single" w:sz="4" w:space="1" w:color="auto"/>
        </w:pBdr>
        <w:tabs>
          <w:tab w:val="left" w:pos="6521"/>
          <w:tab w:val="right" w:pos="9072"/>
        </w:tabs>
        <w:spacing w:line="260" w:lineRule="exact"/>
        <w:ind w:firstLine="0"/>
        <w:rPr>
          <w:sz w:val="20"/>
          <w:szCs w:val="20"/>
        </w:rPr>
      </w:pPr>
      <w:r w:rsidRPr="006E720E">
        <w:rPr>
          <w:sz w:val="20"/>
          <w:szCs w:val="20"/>
        </w:rPr>
        <w:t>email:</w:t>
      </w:r>
      <w:r w:rsidRPr="005759B0">
        <w:rPr>
          <w:sz w:val="20"/>
          <w:szCs w:val="20"/>
        </w:rPr>
        <w:t xml:space="preserve"> </w:t>
      </w:r>
      <w:hyperlink r:id="rId9" w:history="1">
        <w:r w:rsidRPr="005759B0">
          <w:rPr>
            <w:rStyle w:val="Hypertextovodkaz"/>
            <w:color w:val="auto"/>
            <w:sz w:val="20"/>
            <w:szCs w:val="20"/>
            <w:u w:val="none"/>
          </w:rPr>
          <w:t>liborzak.arch@gmail.com</w:t>
        </w:r>
      </w:hyperlink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architects</w:t>
      </w:r>
      <w:proofErr w:type="spellEnd"/>
      <w:r>
        <w:rPr>
          <w:sz w:val="20"/>
          <w:szCs w:val="20"/>
        </w:rPr>
        <w:t>&amp;</w:t>
      </w:r>
      <w:proofErr w:type="spellStart"/>
      <w:r>
        <w:rPr>
          <w:sz w:val="20"/>
          <w:szCs w:val="20"/>
        </w:rPr>
        <w:t>engineers</w:t>
      </w:r>
      <w:proofErr w:type="spellEnd"/>
    </w:p>
    <w:p w:rsidR="00B232A4" w:rsidRPr="006E720E" w:rsidRDefault="00B232A4" w:rsidP="00B232A4">
      <w:pPr>
        <w:pBdr>
          <w:bottom w:val="single" w:sz="4" w:space="1" w:color="auto"/>
        </w:pBdr>
        <w:tabs>
          <w:tab w:val="left" w:pos="6096"/>
          <w:tab w:val="right" w:pos="9072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       </w:t>
      </w:r>
      <w:r>
        <w:rPr>
          <w:sz w:val="20"/>
          <w:szCs w:val="20"/>
        </w:rPr>
        <w:tab/>
      </w:r>
    </w:p>
    <w:p w:rsidR="00B232A4" w:rsidRPr="007C3845" w:rsidRDefault="00B232A4" w:rsidP="005759B0">
      <w:pPr>
        <w:tabs>
          <w:tab w:val="left" w:pos="6096"/>
          <w:tab w:val="right" w:pos="9072"/>
        </w:tabs>
        <w:suppressAutoHyphens/>
        <w:spacing w:line="260" w:lineRule="exact"/>
        <w:ind w:firstLine="0"/>
        <w:rPr>
          <w:sz w:val="20"/>
          <w:szCs w:val="20"/>
        </w:rPr>
      </w:pPr>
    </w:p>
    <w:p w:rsidR="007C3845" w:rsidRDefault="007C3845" w:rsidP="005759B0">
      <w:pPr>
        <w:tabs>
          <w:tab w:val="left" w:pos="1620"/>
          <w:tab w:val="left" w:pos="5954"/>
          <w:tab w:val="left" w:pos="7088"/>
          <w:tab w:val="right" w:pos="9072"/>
        </w:tabs>
        <w:rPr>
          <w:sz w:val="20"/>
        </w:rPr>
      </w:pPr>
    </w:p>
    <w:p w:rsidR="007C3845" w:rsidRDefault="007C3845" w:rsidP="007C3845">
      <w:pPr>
        <w:tabs>
          <w:tab w:val="left" w:pos="1985"/>
          <w:tab w:val="left" w:pos="5954"/>
          <w:tab w:val="left" w:pos="7088"/>
          <w:tab w:val="right" w:pos="9072"/>
        </w:tabs>
        <w:ind w:left="1985" w:hanging="1985"/>
        <w:rPr>
          <w:b/>
          <w:bCs/>
        </w:rPr>
      </w:pPr>
      <w:proofErr w:type="gramStart"/>
      <w:r w:rsidRPr="00C64F2F">
        <w:rPr>
          <w:sz w:val="20"/>
        </w:rPr>
        <w:t>Objednatel :</w:t>
      </w:r>
      <w:r w:rsidRPr="00C64F2F">
        <w:rPr>
          <w:sz w:val="20"/>
        </w:rPr>
        <w:tab/>
      </w:r>
      <w:r w:rsidR="00273B6F">
        <w:rPr>
          <w:b/>
          <w:bCs/>
        </w:rPr>
        <w:t>Jihomoravský</w:t>
      </w:r>
      <w:proofErr w:type="gramEnd"/>
      <w:r w:rsidR="00273B6F">
        <w:rPr>
          <w:b/>
          <w:bCs/>
        </w:rPr>
        <w:t xml:space="preserve"> kraj, </w:t>
      </w:r>
      <w:proofErr w:type="spellStart"/>
      <w:r w:rsidR="00273B6F">
        <w:rPr>
          <w:b/>
          <w:bCs/>
        </w:rPr>
        <w:t>Žerotínovo</w:t>
      </w:r>
      <w:proofErr w:type="spellEnd"/>
      <w:r w:rsidR="00273B6F">
        <w:rPr>
          <w:b/>
          <w:bCs/>
        </w:rPr>
        <w:t xml:space="preserve"> nám. 3, 601 82 Brno</w:t>
      </w:r>
    </w:p>
    <w:p w:rsidR="00273B6F" w:rsidRPr="00C64F2F" w:rsidRDefault="00273B6F" w:rsidP="007C3845">
      <w:pPr>
        <w:tabs>
          <w:tab w:val="left" w:pos="1985"/>
          <w:tab w:val="left" w:pos="5954"/>
          <w:tab w:val="left" w:pos="7088"/>
          <w:tab w:val="right" w:pos="9072"/>
        </w:tabs>
        <w:ind w:left="1985" w:hanging="1985"/>
        <w:rPr>
          <w:bCs/>
        </w:rPr>
      </w:pPr>
      <w:r>
        <w:rPr>
          <w:b/>
          <w:bCs/>
        </w:rPr>
        <w:tab/>
      </w:r>
      <w:proofErr w:type="spellStart"/>
      <w:r>
        <w:rPr>
          <w:b/>
          <w:bCs/>
        </w:rPr>
        <w:t>Intemac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Solutions</w:t>
      </w:r>
      <w:proofErr w:type="spellEnd"/>
      <w:r>
        <w:rPr>
          <w:b/>
          <w:bCs/>
        </w:rPr>
        <w:t xml:space="preserve">, s.r.o., Blanenská 1288/27, 664 34 </w:t>
      </w:r>
      <w:proofErr w:type="spellStart"/>
      <w:r>
        <w:rPr>
          <w:b/>
          <w:bCs/>
        </w:rPr>
        <w:t>Kuřim</w:t>
      </w:r>
      <w:proofErr w:type="spellEnd"/>
    </w:p>
    <w:p w:rsidR="007C3845" w:rsidRPr="00C64F2F" w:rsidRDefault="007C3845" w:rsidP="007C3845">
      <w:pPr>
        <w:tabs>
          <w:tab w:val="left" w:pos="1985"/>
          <w:tab w:val="left" w:pos="5954"/>
          <w:tab w:val="left" w:pos="7088"/>
          <w:tab w:val="right" w:pos="9072"/>
        </w:tabs>
        <w:rPr>
          <w:b/>
          <w:bCs/>
        </w:rPr>
      </w:pPr>
    </w:p>
    <w:p w:rsidR="007C3845" w:rsidRPr="00C64F2F" w:rsidRDefault="007C3845" w:rsidP="007C3845">
      <w:pPr>
        <w:pBdr>
          <w:bottom w:val="single" w:sz="4" w:space="1" w:color="auto"/>
        </w:pBdr>
        <w:tabs>
          <w:tab w:val="left" w:pos="1985"/>
          <w:tab w:val="left" w:pos="5954"/>
          <w:tab w:val="left" w:pos="7088"/>
          <w:tab w:val="right" w:pos="9072"/>
        </w:tabs>
        <w:ind w:left="1985" w:hanging="1985"/>
        <w:rPr>
          <w:b/>
        </w:rPr>
      </w:pPr>
      <w:proofErr w:type="gramStart"/>
      <w:r w:rsidRPr="00C64F2F">
        <w:rPr>
          <w:bCs/>
          <w:sz w:val="20"/>
        </w:rPr>
        <w:t>Stavba :</w:t>
      </w:r>
      <w:r w:rsidRPr="00C64F2F">
        <w:rPr>
          <w:bCs/>
          <w:sz w:val="20"/>
        </w:rPr>
        <w:tab/>
      </w:r>
      <w:r w:rsidR="00273B6F">
        <w:rPr>
          <w:b/>
          <w:bCs/>
        </w:rPr>
        <w:t>Rozšíření</w:t>
      </w:r>
      <w:proofErr w:type="gramEnd"/>
      <w:r w:rsidR="00273B6F">
        <w:rPr>
          <w:b/>
          <w:bCs/>
        </w:rPr>
        <w:t xml:space="preserve"> infrastruktury centra INTEMAC</w:t>
      </w:r>
    </w:p>
    <w:p w:rsidR="007C3845" w:rsidRPr="00C64F2F" w:rsidRDefault="007C3845" w:rsidP="007C3845">
      <w:pPr>
        <w:pBdr>
          <w:bottom w:val="single" w:sz="4" w:space="1" w:color="auto"/>
        </w:pBdr>
        <w:tabs>
          <w:tab w:val="left" w:pos="1985"/>
          <w:tab w:val="left" w:pos="5954"/>
          <w:tab w:val="left" w:pos="7088"/>
          <w:tab w:val="right" w:pos="9072"/>
        </w:tabs>
        <w:rPr>
          <w:b/>
          <w:sz w:val="20"/>
        </w:rPr>
      </w:pPr>
      <w:r w:rsidRPr="00C64F2F">
        <w:rPr>
          <w:b/>
          <w:sz w:val="20"/>
        </w:rPr>
        <w:tab/>
      </w:r>
    </w:p>
    <w:p w:rsidR="007C3845" w:rsidRDefault="007C3845" w:rsidP="00AC7EBF">
      <w:pPr>
        <w:pBdr>
          <w:bottom w:val="single" w:sz="4" w:space="1" w:color="auto"/>
        </w:pBdr>
        <w:tabs>
          <w:tab w:val="left" w:pos="1985"/>
          <w:tab w:val="left" w:pos="5954"/>
          <w:tab w:val="left" w:pos="7088"/>
          <w:tab w:val="right" w:pos="9072"/>
        </w:tabs>
        <w:spacing w:line="360" w:lineRule="auto"/>
        <w:ind w:firstLine="0"/>
        <w:rPr>
          <w:b/>
        </w:rPr>
      </w:pPr>
      <w:r w:rsidRPr="00C64F2F">
        <w:rPr>
          <w:sz w:val="20"/>
        </w:rPr>
        <w:t>Místo stavby:</w:t>
      </w:r>
      <w:r w:rsidRPr="00C64F2F">
        <w:rPr>
          <w:sz w:val="20"/>
        </w:rPr>
        <w:tab/>
      </w:r>
      <w:r w:rsidR="00273B6F" w:rsidRPr="00FD206D">
        <w:rPr>
          <w:b/>
        </w:rPr>
        <w:t xml:space="preserve">Průmyslová areál </w:t>
      </w:r>
      <w:proofErr w:type="spellStart"/>
      <w:r w:rsidR="00273B6F" w:rsidRPr="00FD206D">
        <w:rPr>
          <w:b/>
        </w:rPr>
        <w:t>Kuřim</w:t>
      </w:r>
      <w:proofErr w:type="spellEnd"/>
      <w:r w:rsidR="00273B6F" w:rsidRPr="00FD206D">
        <w:rPr>
          <w:b/>
        </w:rPr>
        <w:t xml:space="preserve"> (TOS)</w:t>
      </w:r>
    </w:p>
    <w:p w:rsidR="007C3845" w:rsidRPr="007C3845" w:rsidRDefault="007C3845" w:rsidP="007C3845">
      <w:pPr>
        <w:tabs>
          <w:tab w:val="left" w:pos="1620"/>
          <w:tab w:val="left" w:pos="5954"/>
          <w:tab w:val="left" w:pos="7088"/>
          <w:tab w:val="right" w:pos="9072"/>
        </w:tabs>
        <w:suppressAutoHyphens/>
        <w:spacing w:line="360" w:lineRule="auto"/>
        <w:ind w:firstLine="0"/>
        <w:rPr>
          <w:b/>
          <w:bCs/>
          <w:szCs w:val="24"/>
        </w:rPr>
      </w:pPr>
    </w:p>
    <w:p w:rsidR="007C3845" w:rsidRPr="007C3845" w:rsidRDefault="007C3845" w:rsidP="007C3845">
      <w:pPr>
        <w:tabs>
          <w:tab w:val="left" w:pos="1560"/>
          <w:tab w:val="left" w:pos="5954"/>
          <w:tab w:val="left" w:pos="7088"/>
          <w:tab w:val="right" w:pos="9072"/>
        </w:tabs>
        <w:suppressAutoHyphens/>
        <w:spacing w:line="360" w:lineRule="auto"/>
        <w:ind w:firstLine="0"/>
        <w:rPr>
          <w:rFonts w:cs="Times New Roman"/>
          <w:bCs/>
          <w:sz w:val="20"/>
          <w:szCs w:val="24"/>
        </w:rPr>
      </w:pPr>
    </w:p>
    <w:p w:rsidR="007C3845" w:rsidRPr="007C3845" w:rsidRDefault="007C3845" w:rsidP="007C3845">
      <w:pPr>
        <w:tabs>
          <w:tab w:val="left" w:pos="1560"/>
          <w:tab w:val="left" w:pos="5954"/>
          <w:tab w:val="left" w:pos="7088"/>
          <w:tab w:val="right" w:pos="9072"/>
        </w:tabs>
        <w:suppressAutoHyphens/>
        <w:spacing w:line="360" w:lineRule="auto"/>
        <w:ind w:firstLine="0"/>
        <w:rPr>
          <w:rFonts w:cs="Times New Roman"/>
          <w:bCs/>
          <w:sz w:val="20"/>
          <w:szCs w:val="24"/>
        </w:rPr>
      </w:pPr>
    </w:p>
    <w:p w:rsidR="007C3845" w:rsidRPr="007C3845" w:rsidRDefault="007C3845" w:rsidP="007C3845">
      <w:pPr>
        <w:tabs>
          <w:tab w:val="left" w:pos="1560"/>
          <w:tab w:val="left" w:pos="5954"/>
          <w:tab w:val="left" w:pos="7088"/>
          <w:tab w:val="right" w:pos="9072"/>
        </w:tabs>
        <w:suppressAutoHyphens/>
        <w:spacing w:line="360" w:lineRule="auto"/>
        <w:ind w:firstLine="0"/>
        <w:rPr>
          <w:rFonts w:cs="Times New Roman"/>
          <w:bCs/>
          <w:sz w:val="20"/>
          <w:szCs w:val="24"/>
        </w:rPr>
      </w:pPr>
    </w:p>
    <w:p w:rsidR="007C3845" w:rsidRPr="007C3845" w:rsidRDefault="007C3845" w:rsidP="007C3845">
      <w:pPr>
        <w:tabs>
          <w:tab w:val="left" w:pos="1560"/>
          <w:tab w:val="left" w:pos="5954"/>
          <w:tab w:val="left" w:pos="7088"/>
          <w:tab w:val="right" w:pos="9072"/>
        </w:tabs>
        <w:suppressAutoHyphens/>
        <w:spacing w:line="360" w:lineRule="auto"/>
        <w:ind w:firstLine="0"/>
        <w:rPr>
          <w:rFonts w:cs="Times New Roman"/>
          <w:bCs/>
          <w:sz w:val="20"/>
          <w:szCs w:val="24"/>
        </w:rPr>
      </w:pPr>
    </w:p>
    <w:p w:rsidR="007C3845" w:rsidRPr="007C3845" w:rsidRDefault="007C3845" w:rsidP="007C3845">
      <w:pPr>
        <w:keepNext/>
        <w:tabs>
          <w:tab w:val="left" w:pos="0"/>
          <w:tab w:val="left" w:pos="1418"/>
          <w:tab w:val="left" w:pos="5954"/>
          <w:tab w:val="left" w:pos="7088"/>
          <w:tab w:val="right" w:pos="9072"/>
        </w:tabs>
        <w:suppressAutoHyphens/>
        <w:spacing w:line="240" w:lineRule="auto"/>
        <w:ind w:firstLine="0"/>
        <w:jc w:val="center"/>
        <w:outlineLvl w:val="0"/>
        <w:rPr>
          <w:b/>
          <w:bCs/>
          <w:sz w:val="28"/>
          <w:szCs w:val="24"/>
        </w:rPr>
      </w:pPr>
    </w:p>
    <w:p w:rsidR="007C3845" w:rsidRPr="007C3845" w:rsidRDefault="00B232A4" w:rsidP="007C3845">
      <w:pPr>
        <w:keepNext/>
        <w:tabs>
          <w:tab w:val="left" w:pos="0"/>
          <w:tab w:val="left" w:pos="1418"/>
          <w:tab w:val="left" w:pos="5954"/>
          <w:tab w:val="left" w:pos="7088"/>
          <w:tab w:val="right" w:pos="9072"/>
        </w:tabs>
        <w:suppressAutoHyphens/>
        <w:spacing w:line="240" w:lineRule="auto"/>
        <w:ind w:firstLine="0"/>
        <w:jc w:val="center"/>
        <w:outlineLvl w:val="0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DOKUMETACE PRO STAVEBNÍ</w:t>
      </w:r>
      <w:r w:rsidR="00273B6F">
        <w:rPr>
          <w:b/>
          <w:bCs/>
          <w:sz w:val="28"/>
          <w:szCs w:val="24"/>
        </w:rPr>
        <w:t xml:space="preserve"> POVOLENÍ</w:t>
      </w:r>
    </w:p>
    <w:p w:rsidR="007C3845" w:rsidRPr="007C3845" w:rsidRDefault="007C3845" w:rsidP="007C3845">
      <w:pPr>
        <w:suppressAutoHyphens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7C3845" w:rsidRPr="007C3845" w:rsidRDefault="007C3845" w:rsidP="007C3845">
      <w:pPr>
        <w:suppressAutoHyphens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7C3845" w:rsidRPr="007C3845" w:rsidRDefault="007C3845" w:rsidP="007C3845">
      <w:pPr>
        <w:tabs>
          <w:tab w:val="left" w:pos="1985"/>
          <w:tab w:val="left" w:pos="5954"/>
          <w:tab w:val="left" w:pos="7088"/>
          <w:tab w:val="right" w:pos="9072"/>
        </w:tabs>
        <w:suppressAutoHyphens/>
        <w:spacing w:line="360" w:lineRule="auto"/>
        <w:ind w:firstLine="0"/>
        <w:jc w:val="center"/>
        <w:rPr>
          <w:b/>
          <w:sz w:val="24"/>
        </w:rPr>
      </w:pPr>
      <w:proofErr w:type="gramStart"/>
      <w:r w:rsidRPr="007C3845">
        <w:rPr>
          <w:b/>
          <w:sz w:val="24"/>
        </w:rPr>
        <w:t>D.2. DOKUMENTACE</w:t>
      </w:r>
      <w:proofErr w:type="gramEnd"/>
      <w:r w:rsidRPr="007C3845">
        <w:rPr>
          <w:b/>
          <w:sz w:val="24"/>
        </w:rPr>
        <w:t xml:space="preserve"> TECHNICKÝCH A TECHNOLOGICKÝCH ZAŘÍZENÍ</w:t>
      </w:r>
    </w:p>
    <w:p w:rsidR="007C3845" w:rsidRPr="007C3845" w:rsidRDefault="007C3845" w:rsidP="007C3845">
      <w:pPr>
        <w:suppressAutoHyphens/>
        <w:spacing w:line="240" w:lineRule="auto"/>
        <w:ind w:firstLine="0"/>
        <w:rPr>
          <w:b/>
          <w:sz w:val="28"/>
          <w:szCs w:val="24"/>
        </w:rPr>
      </w:pPr>
    </w:p>
    <w:p w:rsidR="007C3845" w:rsidRPr="007C3845" w:rsidRDefault="00B55E7F" w:rsidP="007C3845">
      <w:pPr>
        <w:tabs>
          <w:tab w:val="left" w:pos="1985"/>
          <w:tab w:val="left" w:pos="5954"/>
          <w:tab w:val="left" w:pos="7088"/>
          <w:tab w:val="right" w:pos="9072"/>
        </w:tabs>
        <w:suppressAutoHyphens/>
        <w:spacing w:line="360" w:lineRule="auto"/>
        <w:ind w:firstLine="0"/>
        <w:jc w:val="center"/>
        <w:rPr>
          <w:b/>
          <w:sz w:val="24"/>
        </w:rPr>
      </w:pPr>
      <w:r>
        <w:rPr>
          <w:b/>
          <w:sz w:val="24"/>
        </w:rPr>
        <w:t xml:space="preserve">SO </w:t>
      </w:r>
      <w:r w:rsidR="007C3845" w:rsidRPr="007C3845">
        <w:rPr>
          <w:b/>
          <w:sz w:val="24"/>
        </w:rPr>
        <w:t>02 PŘÍPRAVA ÚZEMÍ</w:t>
      </w:r>
    </w:p>
    <w:p w:rsidR="00273B6F" w:rsidRPr="007C3845" w:rsidRDefault="00273B6F" w:rsidP="007C3845">
      <w:pPr>
        <w:tabs>
          <w:tab w:val="left" w:pos="3119"/>
        </w:tabs>
        <w:suppressAutoHyphens/>
        <w:spacing w:line="240" w:lineRule="auto"/>
        <w:ind w:firstLine="0"/>
        <w:rPr>
          <w:b/>
          <w:bCs/>
          <w:sz w:val="28"/>
          <w:szCs w:val="28"/>
        </w:rPr>
      </w:pPr>
    </w:p>
    <w:p w:rsidR="007C3845" w:rsidRPr="007C3845" w:rsidRDefault="007C3845" w:rsidP="007C3845">
      <w:pPr>
        <w:tabs>
          <w:tab w:val="left" w:pos="3119"/>
        </w:tabs>
        <w:suppressAutoHyphens/>
        <w:spacing w:line="240" w:lineRule="auto"/>
        <w:ind w:firstLine="0"/>
        <w:rPr>
          <w:b/>
          <w:bCs/>
          <w:sz w:val="28"/>
          <w:szCs w:val="28"/>
        </w:rPr>
      </w:pPr>
    </w:p>
    <w:p w:rsidR="007C3845" w:rsidRPr="007C3845" w:rsidRDefault="007C3845" w:rsidP="007C3845">
      <w:pPr>
        <w:tabs>
          <w:tab w:val="left" w:pos="3119"/>
        </w:tabs>
        <w:suppressAutoHyphens/>
        <w:spacing w:line="240" w:lineRule="auto"/>
        <w:ind w:firstLine="0"/>
        <w:rPr>
          <w:b/>
          <w:bCs/>
          <w:sz w:val="28"/>
          <w:szCs w:val="28"/>
        </w:rPr>
      </w:pPr>
      <w:r w:rsidRPr="007C3845">
        <w:rPr>
          <w:b/>
          <w:bCs/>
          <w:sz w:val="28"/>
          <w:szCs w:val="28"/>
        </w:rPr>
        <w:tab/>
      </w:r>
      <w:r w:rsidR="003E7EE9">
        <w:rPr>
          <w:b/>
          <w:bCs/>
          <w:sz w:val="28"/>
          <w:szCs w:val="28"/>
        </w:rPr>
        <w:t>a1)</w:t>
      </w:r>
      <w:r w:rsidRPr="007C3845">
        <w:rPr>
          <w:b/>
          <w:bCs/>
          <w:sz w:val="28"/>
          <w:szCs w:val="28"/>
        </w:rPr>
        <w:t xml:space="preserve"> TECHNICKÁ ZPRÁVA</w:t>
      </w:r>
    </w:p>
    <w:p w:rsidR="007C3845" w:rsidRPr="007C3845" w:rsidRDefault="007C3845" w:rsidP="007C3845">
      <w:pPr>
        <w:suppressAutoHyphens/>
        <w:spacing w:line="240" w:lineRule="auto"/>
        <w:ind w:firstLine="0"/>
        <w:rPr>
          <w:rFonts w:ascii="Times New Roman" w:hAnsi="Times New Roman" w:cs="Times New Roman"/>
          <w:sz w:val="20"/>
          <w:szCs w:val="24"/>
        </w:rPr>
      </w:pPr>
    </w:p>
    <w:p w:rsidR="007C3845" w:rsidRPr="007C3845" w:rsidRDefault="007C3845" w:rsidP="007C3845">
      <w:pPr>
        <w:suppressAutoHyphens/>
        <w:spacing w:line="240" w:lineRule="auto"/>
        <w:ind w:firstLine="0"/>
        <w:rPr>
          <w:rFonts w:ascii="Times New Roman" w:hAnsi="Times New Roman" w:cs="Times New Roman"/>
          <w:sz w:val="20"/>
          <w:szCs w:val="24"/>
        </w:rPr>
      </w:pPr>
    </w:p>
    <w:p w:rsidR="007C3845" w:rsidRPr="007C3845" w:rsidRDefault="007C3845" w:rsidP="007C3845">
      <w:pPr>
        <w:suppressAutoHyphens/>
        <w:spacing w:line="240" w:lineRule="auto"/>
        <w:ind w:firstLine="0"/>
        <w:rPr>
          <w:rFonts w:ascii="Times New Roman" w:hAnsi="Times New Roman" w:cs="Times New Roman"/>
          <w:sz w:val="20"/>
          <w:szCs w:val="24"/>
        </w:rPr>
      </w:pPr>
    </w:p>
    <w:p w:rsidR="007C3845" w:rsidRPr="007C3845" w:rsidRDefault="007C3845" w:rsidP="007C3845">
      <w:pPr>
        <w:suppressAutoHyphens/>
        <w:spacing w:line="240" w:lineRule="auto"/>
        <w:ind w:firstLine="0"/>
        <w:rPr>
          <w:rFonts w:ascii="Times New Roman" w:hAnsi="Times New Roman" w:cs="Times New Roman"/>
          <w:sz w:val="20"/>
          <w:szCs w:val="24"/>
        </w:rPr>
      </w:pPr>
    </w:p>
    <w:p w:rsidR="007C3845" w:rsidRPr="007C3845" w:rsidRDefault="007C3845" w:rsidP="007C3845">
      <w:pPr>
        <w:suppressAutoHyphens/>
        <w:spacing w:line="240" w:lineRule="auto"/>
        <w:ind w:firstLine="0"/>
        <w:rPr>
          <w:rFonts w:ascii="Times New Roman" w:hAnsi="Times New Roman" w:cs="Times New Roman"/>
          <w:sz w:val="20"/>
          <w:szCs w:val="24"/>
        </w:rPr>
      </w:pPr>
    </w:p>
    <w:p w:rsidR="007C3845" w:rsidRPr="007C3845" w:rsidRDefault="007C3845" w:rsidP="007C3845">
      <w:pPr>
        <w:suppressAutoHyphens/>
        <w:spacing w:line="240" w:lineRule="auto"/>
        <w:ind w:firstLine="0"/>
        <w:rPr>
          <w:rFonts w:ascii="Times New Roman" w:hAnsi="Times New Roman" w:cs="Times New Roman"/>
          <w:sz w:val="20"/>
          <w:szCs w:val="24"/>
        </w:rPr>
      </w:pPr>
    </w:p>
    <w:p w:rsidR="007C3845" w:rsidRPr="007C3845" w:rsidRDefault="007C3845" w:rsidP="007C3845">
      <w:pPr>
        <w:tabs>
          <w:tab w:val="left" w:pos="1560"/>
          <w:tab w:val="left" w:pos="5954"/>
          <w:tab w:val="left" w:pos="7088"/>
          <w:tab w:val="right" w:pos="9072"/>
        </w:tabs>
        <w:suppressAutoHyphens/>
        <w:spacing w:line="240" w:lineRule="auto"/>
        <w:ind w:firstLine="0"/>
        <w:rPr>
          <w:rFonts w:cs="Times New Roman"/>
          <w:b/>
          <w:sz w:val="20"/>
          <w:szCs w:val="24"/>
        </w:rPr>
      </w:pPr>
    </w:p>
    <w:p w:rsidR="007C3845" w:rsidRPr="007C3845" w:rsidRDefault="007C3845" w:rsidP="007C3845">
      <w:pPr>
        <w:suppressAutoHyphens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7C3845" w:rsidRPr="007C3845" w:rsidRDefault="007C3845" w:rsidP="007C3845">
      <w:pPr>
        <w:tabs>
          <w:tab w:val="left" w:pos="5669"/>
        </w:tabs>
        <w:suppressAutoHyphens/>
        <w:spacing w:line="276" w:lineRule="auto"/>
        <w:ind w:firstLine="0"/>
        <w:rPr>
          <w:rFonts w:cs="Times New Roman"/>
        </w:rPr>
      </w:pPr>
      <w:r w:rsidRPr="007C3845">
        <w:rPr>
          <w:rFonts w:cs="Times New Roman"/>
        </w:rPr>
        <w:t>Hlavní projektant:</w:t>
      </w:r>
      <w:r w:rsidRPr="007C3845">
        <w:rPr>
          <w:rFonts w:cs="Times New Roman"/>
        </w:rPr>
        <w:tab/>
        <w:t>Ing. arch. Libor Žák</w:t>
      </w:r>
    </w:p>
    <w:p w:rsidR="007C3845" w:rsidRDefault="00273B6F" w:rsidP="00BA6802">
      <w:pPr>
        <w:tabs>
          <w:tab w:val="left" w:pos="5669"/>
        </w:tabs>
        <w:suppressAutoHyphens/>
        <w:spacing w:line="276" w:lineRule="auto"/>
        <w:ind w:left="5669" w:hanging="5669"/>
        <w:rPr>
          <w:rFonts w:cs="Times New Roman"/>
        </w:rPr>
      </w:pPr>
      <w:r>
        <w:rPr>
          <w:rFonts w:cs="Times New Roman"/>
        </w:rPr>
        <w:t xml:space="preserve">Spolupráce: </w:t>
      </w:r>
      <w:r>
        <w:rPr>
          <w:rFonts w:cs="Times New Roman"/>
        </w:rPr>
        <w:tab/>
      </w:r>
      <w:r w:rsidR="007C3845" w:rsidRPr="007C3845">
        <w:rPr>
          <w:rFonts w:cs="Times New Roman"/>
        </w:rPr>
        <w:t xml:space="preserve">Ing. </w:t>
      </w:r>
      <w:r w:rsidR="00967C08">
        <w:rPr>
          <w:rFonts w:cs="Times New Roman"/>
        </w:rPr>
        <w:t>arch. Adam Vrána</w:t>
      </w:r>
    </w:p>
    <w:p w:rsidR="00A12F6C" w:rsidRPr="007C3845" w:rsidRDefault="00A12F6C" w:rsidP="00BA6802">
      <w:pPr>
        <w:tabs>
          <w:tab w:val="left" w:pos="5669"/>
        </w:tabs>
        <w:suppressAutoHyphens/>
        <w:spacing w:line="276" w:lineRule="auto"/>
        <w:ind w:left="5669" w:hanging="5669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  <w:t>Ing. Leonard Hlaváč</w:t>
      </w:r>
    </w:p>
    <w:p w:rsidR="007C3845" w:rsidRPr="007C3845" w:rsidRDefault="007C3845" w:rsidP="007C3845">
      <w:pPr>
        <w:tabs>
          <w:tab w:val="left" w:pos="5669"/>
        </w:tabs>
        <w:suppressAutoHyphens/>
        <w:spacing w:line="276" w:lineRule="auto"/>
        <w:ind w:firstLine="0"/>
        <w:rPr>
          <w:rFonts w:cs="Times New Roman"/>
        </w:rPr>
      </w:pPr>
      <w:r w:rsidRPr="007C3845">
        <w:rPr>
          <w:rFonts w:cs="Times New Roman"/>
        </w:rPr>
        <w:t>Kód zakázky:</w:t>
      </w:r>
      <w:r w:rsidRPr="007C3845">
        <w:rPr>
          <w:rFonts w:cs="Times New Roman"/>
        </w:rPr>
        <w:tab/>
      </w:r>
      <w:r w:rsidRPr="007C3845">
        <w:rPr>
          <w:rFonts w:cs="Times New Roman"/>
          <w:szCs w:val="20"/>
        </w:rPr>
        <w:t>104-16-12-3</w:t>
      </w:r>
    </w:p>
    <w:p w:rsidR="007C3845" w:rsidRPr="007C3845" w:rsidRDefault="0055336A" w:rsidP="007C3845">
      <w:pPr>
        <w:tabs>
          <w:tab w:val="left" w:pos="5669"/>
        </w:tabs>
        <w:suppressAutoHyphens/>
        <w:spacing w:line="276" w:lineRule="auto"/>
        <w:ind w:firstLine="0"/>
        <w:rPr>
          <w:rFonts w:cs="Times New Roman"/>
        </w:rPr>
      </w:pPr>
      <w:r>
        <w:rPr>
          <w:rFonts w:cs="Times New Roman"/>
        </w:rPr>
        <w:t>Arch. číslo:</w:t>
      </w:r>
      <w:r>
        <w:rPr>
          <w:rFonts w:cs="Times New Roman"/>
        </w:rPr>
        <w:tab/>
        <w:t>AZ6-364</w:t>
      </w:r>
    </w:p>
    <w:p w:rsidR="007C3845" w:rsidRPr="007C3845" w:rsidRDefault="0094327A" w:rsidP="007C3845">
      <w:pPr>
        <w:tabs>
          <w:tab w:val="left" w:pos="5669"/>
        </w:tabs>
        <w:suppressAutoHyphens/>
        <w:spacing w:line="276" w:lineRule="auto"/>
        <w:ind w:firstLine="0"/>
        <w:rPr>
          <w:rFonts w:cs="Times New Roman"/>
        </w:rPr>
      </w:pPr>
      <w:r>
        <w:rPr>
          <w:rFonts w:cs="Times New Roman"/>
        </w:rPr>
        <w:t>Datum:</w:t>
      </w:r>
      <w:r>
        <w:rPr>
          <w:rFonts w:cs="Times New Roman"/>
        </w:rPr>
        <w:tab/>
        <w:t xml:space="preserve">Brno, </w:t>
      </w:r>
      <w:r w:rsidR="00FE66FE">
        <w:rPr>
          <w:rFonts w:cs="Times New Roman"/>
        </w:rPr>
        <w:t>10/2018</w:t>
      </w:r>
    </w:p>
    <w:p w:rsidR="007C3845" w:rsidRPr="007C3845" w:rsidRDefault="007C3845" w:rsidP="007C3845">
      <w:pPr>
        <w:tabs>
          <w:tab w:val="left" w:pos="5669"/>
        </w:tabs>
        <w:suppressAutoHyphens/>
        <w:spacing w:line="276" w:lineRule="auto"/>
        <w:ind w:firstLine="0"/>
        <w:rPr>
          <w:b/>
        </w:rPr>
      </w:pPr>
      <w:r w:rsidRPr="007C3845">
        <w:rPr>
          <w:rFonts w:cs="Times New Roman"/>
        </w:rPr>
        <w:t>Počet stran:</w:t>
      </w:r>
      <w:r w:rsidRPr="007C3845">
        <w:rPr>
          <w:rFonts w:cs="Times New Roman"/>
        </w:rPr>
        <w:tab/>
      </w:r>
      <w:r w:rsidR="00967C08">
        <w:rPr>
          <w:szCs w:val="24"/>
        </w:rPr>
        <w:t>3</w:t>
      </w:r>
    </w:p>
    <w:p w:rsidR="007C3845" w:rsidRDefault="007C3845">
      <w:pPr>
        <w:spacing w:line="240" w:lineRule="auto"/>
        <w:ind w:firstLine="0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794B8E" w:rsidRDefault="00794B8E" w:rsidP="007121C1">
      <w:pPr>
        <w:pStyle w:val="Nadpis1"/>
      </w:pPr>
      <w:r>
        <w:lastRenderedPageBreak/>
        <w:t>Identifikační údaje stavby</w:t>
      </w:r>
    </w:p>
    <w:p w:rsidR="00794B8E" w:rsidRPr="00284B1A" w:rsidRDefault="00794B8E" w:rsidP="00794B8E">
      <w:pPr>
        <w:pStyle w:val="Nadpis4"/>
      </w:pPr>
      <w:r w:rsidRPr="00284B1A">
        <w:t>Údaje o stavbě</w:t>
      </w:r>
    </w:p>
    <w:p w:rsidR="00794B8E" w:rsidRDefault="00794B8E" w:rsidP="00CA78AC">
      <w:pPr>
        <w:tabs>
          <w:tab w:val="left" w:pos="3402"/>
        </w:tabs>
        <w:ind w:left="3402" w:hanging="3118"/>
      </w:pPr>
      <w:r w:rsidRPr="007226CA">
        <w:t xml:space="preserve">Název </w:t>
      </w:r>
      <w:proofErr w:type="gramStart"/>
      <w:r w:rsidRPr="007226CA">
        <w:t>stavby :</w:t>
      </w:r>
      <w:r w:rsidR="00CA78AC">
        <w:tab/>
      </w:r>
      <w:r w:rsidR="00394A3F">
        <w:t>ROZŠÍŘENÍ</w:t>
      </w:r>
      <w:proofErr w:type="gramEnd"/>
      <w:r w:rsidR="00394A3F">
        <w:t xml:space="preserve"> INFRASTRUKTURY CENTRA INTEMAC</w:t>
      </w:r>
    </w:p>
    <w:p w:rsidR="00794B8E" w:rsidRPr="00DD6BF0" w:rsidRDefault="00794B8E" w:rsidP="00CA78AC">
      <w:pPr>
        <w:tabs>
          <w:tab w:val="left" w:pos="3402"/>
        </w:tabs>
        <w:ind w:left="3402" w:hanging="3118"/>
      </w:pPr>
      <w:r w:rsidRPr="00DD6BF0">
        <w:t>Katastrální území :</w:t>
      </w:r>
      <w:r w:rsidR="00CA78AC">
        <w:tab/>
      </w:r>
      <w:proofErr w:type="spellStart"/>
      <w:r w:rsidR="00394A3F">
        <w:t>Kuřim</w:t>
      </w:r>
      <w:proofErr w:type="spellEnd"/>
      <w:r>
        <w:t xml:space="preserve">, </w:t>
      </w:r>
      <w:proofErr w:type="spellStart"/>
      <w:proofErr w:type="gramStart"/>
      <w:r>
        <w:t>č.k.</w:t>
      </w:r>
      <w:proofErr w:type="gramEnd"/>
      <w:r>
        <w:t>ú</w:t>
      </w:r>
      <w:proofErr w:type="spellEnd"/>
      <w:r>
        <w:t xml:space="preserve">. </w:t>
      </w:r>
      <w:r w:rsidR="00475B31">
        <w:t>6776</w:t>
      </w:r>
      <w:r w:rsidR="004D74F1">
        <w:t>55</w:t>
      </w:r>
    </w:p>
    <w:p w:rsidR="00794B8E" w:rsidRDefault="00794B8E" w:rsidP="00CA78AC">
      <w:pPr>
        <w:tabs>
          <w:tab w:val="left" w:pos="3402"/>
        </w:tabs>
        <w:ind w:left="3402" w:hanging="3118"/>
      </w:pPr>
      <w:r w:rsidRPr="00DD6BF0">
        <w:t xml:space="preserve">Pozemek, </w:t>
      </w:r>
      <w:proofErr w:type="spellStart"/>
      <w:proofErr w:type="gramStart"/>
      <w:r w:rsidRPr="00DD6BF0">
        <w:t>parc</w:t>
      </w:r>
      <w:proofErr w:type="gramEnd"/>
      <w:r w:rsidRPr="00DD6BF0">
        <w:t>.</w:t>
      </w:r>
      <w:proofErr w:type="gramStart"/>
      <w:r w:rsidRPr="00DD6BF0">
        <w:t>č</w:t>
      </w:r>
      <w:proofErr w:type="spellEnd"/>
      <w:r w:rsidRPr="00DD6BF0">
        <w:t>.</w:t>
      </w:r>
      <w:proofErr w:type="gramEnd"/>
      <w:r w:rsidRPr="00DD6BF0">
        <w:t xml:space="preserve"> :</w:t>
      </w:r>
      <w:r w:rsidR="00CA78AC">
        <w:tab/>
      </w:r>
      <w:r>
        <w:t xml:space="preserve">Dle mapy KN, </w:t>
      </w:r>
      <w:proofErr w:type="spellStart"/>
      <w:r>
        <w:t>parc.č</w:t>
      </w:r>
      <w:proofErr w:type="spellEnd"/>
      <w:r>
        <w:t xml:space="preserve">. </w:t>
      </w:r>
      <w:r w:rsidR="00394A3F">
        <w:t>2971/42</w:t>
      </w:r>
      <w:r>
        <w:t xml:space="preserve">, </w:t>
      </w:r>
      <w:r w:rsidR="004D74F1">
        <w:t>4419</w:t>
      </w:r>
    </w:p>
    <w:p w:rsidR="00794B8E" w:rsidRPr="009F2F65" w:rsidRDefault="00794B8E" w:rsidP="00794B8E">
      <w:pPr>
        <w:pStyle w:val="Nadpis4"/>
      </w:pPr>
      <w:r w:rsidRPr="009F2F65">
        <w:t xml:space="preserve">Údaje o </w:t>
      </w:r>
      <w:r>
        <w:t>zpracovateli dokumentace</w:t>
      </w:r>
    </w:p>
    <w:p w:rsidR="00794B8E" w:rsidRPr="00CA78AC" w:rsidRDefault="00794B8E" w:rsidP="00CA78AC">
      <w:pPr>
        <w:tabs>
          <w:tab w:val="left" w:pos="3402"/>
        </w:tabs>
        <w:ind w:left="3402" w:hanging="3118"/>
      </w:pPr>
      <w:r w:rsidRPr="00CA78AC">
        <w:t>Hlavní projektant:</w:t>
      </w:r>
      <w:r w:rsidR="00CA78AC">
        <w:tab/>
      </w:r>
      <w:r w:rsidRPr="00CA78AC">
        <w:t>Architektonická a projektová kancelář</w:t>
      </w:r>
      <w:r w:rsidR="00CA78AC">
        <w:br/>
      </w:r>
      <w:r w:rsidRPr="00CA78AC">
        <w:t>Ing. arch. Libor Žák</w:t>
      </w:r>
      <w:r w:rsidR="00CA78AC">
        <w:br/>
      </w:r>
      <w:proofErr w:type="spellStart"/>
      <w:r w:rsidRPr="00CA78AC">
        <w:t>Riegrova</w:t>
      </w:r>
      <w:proofErr w:type="spellEnd"/>
      <w:r w:rsidRPr="00CA78AC">
        <w:t xml:space="preserve"> 44, 612 00 Brno</w:t>
      </w:r>
      <w:r w:rsidR="00CA78AC">
        <w:br/>
      </w:r>
      <w:r w:rsidRPr="00CA78AC">
        <w:t>Tel. 541 245</w:t>
      </w:r>
      <w:r w:rsidR="00CA78AC">
        <w:t> </w:t>
      </w:r>
      <w:r w:rsidRPr="00CA78AC">
        <w:t>286</w:t>
      </w:r>
      <w:r w:rsidR="00CA78AC">
        <w:br/>
      </w:r>
      <w:r w:rsidRPr="00CA78AC">
        <w:t xml:space="preserve">email. </w:t>
      </w:r>
      <w:hyperlink r:id="rId10" w:history="1">
        <w:r w:rsidRPr="00CA78AC">
          <w:t>liborzak.arch@gmail.com</w:t>
        </w:r>
      </w:hyperlink>
    </w:p>
    <w:p w:rsidR="00794B8E" w:rsidRDefault="00E00A60" w:rsidP="00CA78AC">
      <w:pPr>
        <w:tabs>
          <w:tab w:val="left" w:pos="3402"/>
        </w:tabs>
        <w:ind w:left="3402" w:hanging="3118"/>
        <w:rPr>
          <w:b/>
          <w:sz w:val="24"/>
        </w:rPr>
      </w:pPr>
      <w:r>
        <w:t xml:space="preserve">Projektant </w:t>
      </w:r>
      <w:proofErr w:type="gramStart"/>
      <w:r>
        <w:t xml:space="preserve">komunikace </w:t>
      </w:r>
      <w:bookmarkStart w:id="0" w:name="_GoBack"/>
      <w:bookmarkEnd w:id="0"/>
      <w:r w:rsidR="00794B8E" w:rsidRPr="00CA78AC">
        <w:t>:</w:t>
      </w:r>
      <w:r w:rsidR="00CA78AC">
        <w:tab/>
      </w:r>
      <w:r w:rsidR="00794B8E" w:rsidRPr="00CA78AC">
        <w:t>Ing.</w:t>
      </w:r>
      <w:proofErr w:type="gramEnd"/>
      <w:r w:rsidR="00794B8E" w:rsidRPr="00CA78AC">
        <w:t xml:space="preserve"> Stanislav Beránek, projektování staveb, </w:t>
      </w:r>
      <w:proofErr w:type="spellStart"/>
      <w:r w:rsidR="00794B8E" w:rsidRPr="00CA78AC">
        <w:t>inž</w:t>
      </w:r>
      <w:proofErr w:type="spellEnd"/>
      <w:r w:rsidR="00794B8E" w:rsidRPr="00CA78AC">
        <w:t>. činnost</w:t>
      </w:r>
      <w:r w:rsidR="00CA78AC">
        <w:br/>
      </w:r>
      <w:proofErr w:type="spellStart"/>
      <w:r w:rsidR="00794B8E" w:rsidRPr="00CA78AC">
        <w:t>Ježkov</w:t>
      </w:r>
      <w:proofErr w:type="spellEnd"/>
      <w:r w:rsidR="00794B8E" w:rsidRPr="00CA78AC">
        <w:t xml:space="preserve"> 18, 664 44 </w:t>
      </w:r>
      <w:proofErr w:type="spellStart"/>
      <w:r w:rsidR="00794B8E" w:rsidRPr="00CA78AC">
        <w:t>Ořechov</w:t>
      </w:r>
      <w:proofErr w:type="spellEnd"/>
      <w:r w:rsidR="00CA78AC">
        <w:br/>
      </w:r>
      <w:r w:rsidR="00794B8E" w:rsidRPr="00CA78AC">
        <w:t>Tel. 543 255 755. Mob. 603 390</w:t>
      </w:r>
      <w:r w:rsidR="00CA78AC">
        <w:t> </w:t>
      </w:r>
      <w:r w:rsidR="00794B8E" w:rsidRPr="00CA78AC">
        <w:t>545</w:t>
      </w:r>
      <w:r w:rsidR="00CA78AC">
        <w:br/>
      </w:r>
      <w:r w:rsidR="00794B8E" w:rsidRPr="00CA78AC">
        <w:t xml:space="preserve">email. </w:t>
      </w:r>
      <w:hyperlink r:id="rId11" w:history="1">
        <w:r w:rsidR="00794B8E" w:rsidRPr="00CA78AC">
          <w:t>beranek.st@seznam.cz</w:t>
        </w:r>
      </w:hyperlink>
      <w:r w:rsidR="00CA78AC">
        <w:br/>
      </w:r>
      <w:r w:rsidR="00794B8E" w:rsidRPr="00CA78AC">
        <w:t>IČO: 11485833, ČKAIT 1003773</w:t>
      </w:r>
      <w:r w:rsidR="00CA78AC">
        <w:br/>
      </w:r>
      <w:r w:rsidR="00794B8E" w:rsidRPr="00CA78AC">
        <w:t>Autorizace: pozemní a dopravní stavby</w:t>
      </w:r>
    </w:p>
    <w:p w:rsidR="007C3845" w:rsidRPr="007121C1" w:rsidRDefault="00794B8E" w:rsidP="007121C1">
      <w:pPr>
        <w:pStyle w:val="Nadpis1"/>
      </w:pPr>
      <w:r w:rsidRPr="007121C1">
        <w:t>SO 102 Příprava území</w:t>
      </w:r>
    </w:p>
    <w:p w:rsidR="00794B8E" w:rsidRDefault="00794B8E" w:rsidP="00794B8E">
      <w:pPr>
        <w:pStyle w:val="Nadpis2"/>
      </w:pPr>
      <w:r>
        <w:t>Všeobecně</w:t>
      </w:r>
    </w:p>
    <w:p w:rsidR="007121C1" w:rsidRDefault="007121C1" w:rsidP="007121C1">
      <w:r>
        <w:t xml:space="preserve">Zpracovaná projektová dokumentace obsahuje stavební objekt </w:t>
      </w:r>
      <w:r w:rsidR="004D74F1" w:rsidRPr="004D74F1">
        <w:t xml:space="preserve">SO </w:t>
      </w:r>
      <w:r w:rsidRPr="004D74F1">
        <w:t>02</w:t>
      </w:r>
      <w:r>
        <w:t xml:space="preserve"> Příprava území, který je součástí stavby „</w:t>
      </w:r>
      <w:r w:rsidR="00394A3F">
        <w:t xml:space="preserve">Rozšíření centra </w:t>
      </w:r>
      <w:proofErr w:type="spellStart"/>
      <w:r w:rsidR="00394A3F">
        <w:t>Intemac</w:t>
      </w:r>
      <w:proofErr w:type="spellEnd"/>
      <w:r w:rsidR="00394A3F">
        <w:t xml:space="preserve">, </w:t>
      </w:r>
      <w:proofErr w:type="spellStart"/>
      <w:r w:rsidR="00394A3F">
        <w:t>Kuřim</w:t>
      </w:r>
      <w:proofErr w:type="spellEnd"/>
      <w:r w:rsidR="004D74F1">
        <w:t>“</w:t>
      </w:r>
      <w:r w:rsidR="00E27D0D">
        <w:t>. Jako samostatný byl vyčleněn z důvodu prov</w:t>
      </w:r>
      <w:r w:rsidR="00E27D0D">
        <w:t>á</w:t>
      </w:r>
      <w:r w:rsidR="00E27D0D">
        <w:t xml:space="preserve">dění stavebních prací. </w:t>
      </w:r>
    </w:p>
    <w:p w:rsidR="00B22FB3" w:rsidRDefault="00E27D0D" w:rsidP="007121C1">
      <w:r>
        <w:t xml:space="preserve">Staveniště areálu </w:t>
      </w:r>
      <w:proofErr w:type="spellStart"/>
      <w:r w:rsidR="00394A3F">
        <w:t>Intemac</w:t>
      </w:r>
      <w:proofErr w:type="spellEnd"/>
      <w:r>
        <w:t xml:space="preserve"> je situováno </w:t>
      </w:r>
      <w:r w:rsidR="008B2389">
        <w:t>uvnitř</w:t>
      </w:r>
      <w:r>
        <w:t xml:space="preserve"> areálu </w:t>
      </w:r>
      <w:r w:rsidR="00394A3F">
        <w:t xml:space="preserve">TOS </w:t>
      </w:r>
      <w:proofErr w:type="spellStart"/>
      <w:r w:rsidR="00394A3F">
        <w:t>Kuřim</w:t>
      </w:r>
      <w:proofErr w:type="spellEnd"/>
      <w:r>
        <w:t xml:space="preserve">. </w:t>
      </w:r>
      <w:r w:rsidR="00394A3F">
        <w:t>Na ploše se nyní nachází tra</w:t>
      </w:r>
      <w:r w:rsidR="00394A3F">
        <w:t>v</w:t>
      </w:r>
      <w:r w:rsidR="00394A3F">
        <w:t xml:space="preserve">natá plocha a komunikace. V blízkosti se nachází stávající budova </w:t>
      </w:r>
      <w:proofErr w:type="spellStart"/>
      <w:r w:rsidR="00B22FB3">
        <w:t>Intemac</w:t>
      </w:r>
      <w:proofErr w:type="spellEnd"/>
      <w:r w:rsidR="00B96957">
        <w:t>.</w:t>
      </w:r>
      <w:r w:rsidR="00B22FB3">
        <w:t xml:space="preserve"> V těsné blízkosti pl</w:t>
      </w:r>
      <w:r w:rsidR="00B22FB3">
        <w:t>á</w:t>
      </w:r>
      <w:r w:rsidR="00B22FB3">
        <w:t>nované přístavby se nachází oplocení pozemku a vzrostlá zeleň. Na území se dále nachází p</w:t>
      </w:r>
      <w:r w:rsidR="00B22FB3">
        <w:t>ů</w:t>
      </w:r>
      <w:r w:rsidR="00B22FB3">
        <w:t>vodní inženýrské sítě s</w:t>
      </w:r>
      <w:r w:rsidR="0040517F">
        <w:t>e</w:t>
      </w:r>
      <w:r w:rsidR="00B22FB3">
        <w:t xml:space="preserve"> šachtami. Kromě viditelných povrchových znaků, které </w:t>
      </w:r>
      <w:r w:rsidR="008B2389">
        <w:t>b</w:t>
      </w:r>
      <w:r w:rsidR="00B22FB3">
        <w:t xml:space="preserve">yly geodeticky zaměřeny, se v území vyskytují podzemní konstrukce. </w:t>
      </w:r>
      <w:r w:rsidR="008B2389">
        <w:t>Zpracovatel projektové dokumentace byl na m</w:t>
      </w:r>
      <w:r w:rsidR="00FE66FE">
        <w:t xml:space="preserve">ístě stavby upozorněn </w:t>
      </w:r>
      <w:r w:rsidR="009702E4">
        <w:t>správci areálu</w:t>
      </w:r>
      <w:r w:rsidR="008B2389">
        <w:t xml:space="preserve"> na předpokládané podzemní konstrukce a inženýrské sítě. Získané poznatky jsou znázorněny v</w:t>
      </w:r>
      <w:r w:rsidR="00177484">
        <w:t xml:space="preserve"> situačním výkrese přípravy území. </w:t>
      </w:r>
    </w:p>
    <w:p w:rsidR="007121C1" w:rsidRDefault="007121C1" w:rsidP="007121C1">
      <w:pPr>
        <w:pStyle w:val="Nadpis2"/>
      </w:pPr>
      <w:r>
        <w:t>Popis</w:t>
      </w:r>
    </w:p>
    <w:p w:rsidR="00B17DBF" w:rsidRDefault="00B17DBF" w:rsidP="00B17DBF">
      <w:pPr>
        <w:pStyle w:val="Nadpis5"/>
      </w:pPr>
      <w:r>
        <w:t>Vybourané a přemístěné konstrukce</w:t>
      </w:r>
    </w:p>
    <w:p w:rsidR="00177484" w:rsidRDefault="00CA3DBF" w:rsidP="00B17DBF">
      <w:pPr>
        <w:pStyle w:val="Odstavecseseznamem"/>
        <w:numPr>
          <w:ilvl w:val="0"/>
          <w:numId w:val="8"/>
        </w:numPr>
      </w:pPr>
      <w:r>
        <w:t xml:space="preserve">Odstranění zbytků </w:t>
      </w:r>
      <w:r w:rsidR="00177484">
        <w:t xml:space="preserve">původních ŽB šachet </w:t>
      </w:r>
      <w:r w:rsidR="00051441">
        <w:t>2x2,2m, hloubka 2m, stěny 200mm</w:t>
      </w:r>
    </w:p>
    <w:p w:rsidR="007A6AE5" w:rsidRDefault="007A6AE5" w:rsidP="007A6AE5">
      <w:pPr>
        <w:ind w:left="993" w:hanging="709"/>
      </w:pPr>
      <w:r>
        <w:tab/>
      </w:r>
      <w:r w:rsidR="00855999">
        <w:t>Jedná se šachty po původních i</w:t>
      </w:r>
      <w:r w:rsidR="00051441">
        <w:t>nženýrských sítích</w:t>
      </w:r>
      <w:r w:rsidR="008E7018">
        <w:t xml:space="preserve"> a energetických kanálech</w:t>
      </w:r>
      <w:r w:rsidR="00051441">
        <w:t>, které</w:t>
      </w:r>
      <w:r w:rsidR="00855999">
        <w:t xml:space="preserve"> </w:t>
      </w:r>
      <w:r w:rsidR="00475B31">
        <w:t>již ne</w:t>
      </w:r>
      <w:r w:rsidR="007A5150">
        <w:t xml:space="preserve">jsou </w:t>
      </w:r>
      <w:r w:rsidR="00855999">
        <w:t>využívány. Konstrukce šachet je z</w:t>
      </w:r>
      <w:r w:rsidR="007A5150">
        <w:t>e</w:t>
      </w:r>
      <w:r w:rsidR="00475B31">
        <w:t xml:space="preserve"> železobetonu. </w:t>
      </w:r>
      <w:r w:rsidR="008E7018">
        <w:t xml:space="preserve">Celkem 5 šachet se zbytky ocelových konzol a nefunkčních topenářských potrubí. </w:t>
      </w:r>
    </w:p>
    <w:p w:rsidR="007A6AE5" w:rsidRDefault="00CA3DBF" w:rsidP="00B17DBF">
      <w:pPr>
        <w:pStyle w:val="Odstavecseseznamem"/>
        <w:numPr>
          <w:ilvl w:val="0"/>
          <w:numId w:val="8"/>
        </w:numPr>
      </w:pPr>
      <w:r>
        <w:t>Odstranění zbytků původních inženýrských sítí</w:t>
      </w:r>
    </w:p>
    <w:p w:rsidR="00CA3DBF" w:rsidRDefault="0093060F" w:rsidP="0093060F">
      <w:pPr>
        <w:ind w:left="993" w:firstLine="0"/>
      </w:pPr>
      <w:r>
        <w:t xml:space="preserve">Odstranění kabelů NN v celkové délce </w:t>
      </w:r>
      <w:r w:rsidR="00F43749">
        <w:t>114</w:t>
      </w:r>
      <w:r>
        <w:t xml:space="preserve"> m</w:t>
      </w:r>
    </w:p>
    <w:p w:rsidR="0093060F" w:rsidRDefault="0093060F" w:rsidP="0093060F">
      <w:pPr>
        <w:ind w:left="993" w:firstLine="0"/>
      </w:pPr>
      <w:r>
        <w:t xml:space="preserve">Odstranění části STL plynovodu v celkové délce </w:t>
      </w:r>
      <w:r w:rsidR="004926B6">
        <w:t>38</w:t>
      </w:r>
      <w:r>
        <w:t xml:space="preserve"> m</w:t>
      </w:r>
    </w:p>
    <w:p w:rsidR="0093060F" w:rsidRDefault="00CB1536" w:rsidP="0093060F">
      <w:pPr>
        <w:ind w:left="993" w:firstLine="0"/>
      </w:pPr>
      <w:r>
        <w:t xml:space="preserve">Odstranění SLP kabelů v délce </w:t>
      </w:r>
      <w:r w:rsidR="004926B6">
        <w:t>42</w:t>
      </w:r>
      <w:r>
        <w:t>m</w:t>
      </w:r>
    </w:p>
    <w:p w:rsidR="00CB1536" w:rsidRPr="007D04B4" w:rsidRDefault="00CB1536" w:rsidP="00C6704A">
      <w:pPr>
        <w:rPr>
          <w:vertAlign w:val="superscript"/>
        </w:rPr>
      </w:pPr>
    </w:p>
    <w:p w:rsidR="0093060F" w:rsidRDefault="0093060F" w:rsidP="00C6704A">
      <w:r>
        <w:t>Odstranění části stávající drenáže pro parkovací stání v délce 7 m včetně vsakovací šachty</w:t>
      </w:r>
    </w:p>
    <w:p w:rsidR="00CA3DBF" w:rsidRDefault="00CA3DBF" w:rsidP="00C6704A">
      <w:pPr>
        <w:pStyle w:val="Odstavecseseznamem"/>
        <w:numPr>
          <w:ilvl w:val="0"/>
          <w:numId w:val="8"/>
        </w:numPr>
        <w:ind w:left="0" w:firstLine="284"/>
      </w:pPr>
      <w:r>
        <w:t>Rozebrání 3 parkovacích stání včetně obrubníků</w:t>
      </w:r>
      <w:r w:rsidR="00C03EFB">
        <w:t>. Jedná se o vsakovací distanční dlažbu.</w:t>
      </w:r>
    </w:p>
    <w:p w:rsidR="00855999" w:rsidRDefault="00855999" w:rsidP="00C6704A">
      <w:r>
        <w:t>Z důvodu změny dopravy na pozemku dojde k rozebrání 3 parkovacích stání včetně dlaž</w:t>
      </w:r>
      <w:r w:rsidR="0089531C">
        <w:t>by a podkladních vrstev parkovacích míst.</w:t>
      </w:r>
    </w:p>
    <w:p w:rsidR="004926B6" w:rsidRDefault="004926B6" w:rsidP="00C6704A">
      <w:r>
        <w:t>Celková skladba stání je:</w:t>
      </w:r>
    </w:p>
    <w:p w:rsidR="004926B6" w:rsidRDefault="00CE667A" w:rsidP="00C6704A">
      <w:pPr>
        <w:pStyle w:val="Odstavecseseznamem"/>
        <w:numPr>
          <w:ilvl w:val="0"/>
          <w:numId w:val="13"/>
        </w:numPr>
        <w:ind w:left="0" w:firstLine="284"/>
      </w:pPr>
      <w:r>
        <w:t>Betonová vsakovací dlažba</w:t>
      </w:r>
      <w:r w:rsidR="004926B6">
        <w:tab/>
      </w:r>
      <w:r w:rsidR="004926B6">
        <w:tab/>
      </w:r>
      <w:r w:rsidR="004926B6">
        <w:tab/>
        <w:t>80 mm</w:t>
      </w:r>
    </w:p>
    <w:p w:rsidR="004926B6" w:rsidRDefault="004926B6" w:rsidP="00C6704A">
      <w:pPr>
        <w:pStyle w:val="Odstavecseseznamem"/>
        <w:numPr>
          <w:ilvl w:val="0"/>
          <w:numId w:val="13"/>
        </w:numPr>
        <w:ind w:left="0" w:firstLine="284"/>
      </w:pPr>
      <w:r>
        <w:t>Lože z kameniva drceného frakce 4-8</w:t>
      </w:r>
      <w:r>
        <w:tab/>
        <w:t>40 mm</w:t>
      </w:r>
    </w:p>
    <w:p w:rsidR="004926B6" w:rsidRDefault="004926B6" w:rsidP="00C6704A">
      <w:pPr>
        <w:pStyle w:val="Odstavecseseznamem"/>
        <w:numPr>
          <w:ilvl w:val="0"/>
          <w:numId w:val="13"/>
        </w:numPr>
        <w:ind w:left="0" w:firstLine="284"/>
      </w:pPr>
      <w:r>
        <w:t>Kamenivo drcené, frakce 16-32</w:t>
      </w:r>
      <w:r>
        <w:tab/>
      </w:r>
      <w:r>
        <w:tab/>
        <w:t>150 mm</w:t>
      </w:r>
    </w:p>
    <w:p w:rsidR="004926B6" w:rsidRDefault="004926B6" w:rsidP="00C6704A">
      <w:pPr>
        <w:pStyle w:val="Odstavecseseznamem"/>
        <w:numPr>
          <w:ilvl w:val="0"/>
          <w:numId w:val="13"/>
        </w:numPr>
        <w:ind w:left="0" w:firstLine="284"/>
      </w:pPr>
      <w:proofErr w:type="spellStart"/>
      <w:r>
        <w:t>Šterkodrť</w:t>
      </w:r>
      <w:proofErr w:type="spellEnd"/>
      <w:r>
        <w:t xml:space="preserve"> 0-63 </w:t>
      </w:r>
      <w:r>
        <w:tab/>
      </w:r>
      <w:r>
        <w:tab/>
      </w:r>
      <w:r>
        <w:tab/>
      </w:r>
      <w:r>
        <w:tab/>
      </w:r>
      <w:r>
        <w:tab/>
        <w:t>200 mm</w:t>
      </w:r>
    </w:p>
    <w:p w:rsidR="004926B6" w:rsidRDefault="004926B6" w:rsidP="00C6704A">
      <w:pPr>
        <w:pStyle w:val="Odstavecseseznamem"/>
        <w:numPr>
          <w:ilvl w:val="0"/>
          <w:numId w:val="13"/>
        </w:numPr>
        <w:ind w:left="0" w:firstLine="284"/>
      </w:pPr>
      <w:r>
        <w:t xml:space="preserve">Celkem </w:t>
      </w:r>
      <w:r>
        <w:tab/>
      </w:r>
      <w:r>
        <w:tab/>
      </w:r>
      <w:r>
        <w:tab/>
      </w:r>
      <w:r>
        <w:tab/>
      </w:r>
      <w:r>
        <w:tab/>
        <w:t>470 mm</w:t>
      </w:r>
    </w:p>
    <w:p w:rsidR="00CA3DBF" w:rsidRDefault="00CA3DBF" w:rsidP="00C6704A">
      <w:pPr>
        <w:pStyle w:val="Odstavecseseznamem"/>
        <w:numPr>
          <w:ilvl w:val="0"/>
          <w:numId w:val="8"/>
        </w:numPr>
        <w:ind w:left="0" w:firstLine="284"/>
      </w:pPr>
      <w:r>
        <w:t>Rozebrání stávající příjezdové komunikace včetně obrubníků</w:t>
      </w:r>
      <w:r w:rsidR="00407902">
        <w:t>,190m2.</w:t>
      </w:r>
    </w:p>
    <w:p w:rsidR="00552591" w:rsidRDefault="00EB2270" w:rsidP="00C6704A">
      <w:r>
        <w:t xml:space="preserve"> B</w:t>
      </w:r>
      <w:r w:rsidR="00552591">
        <w:t xml:space="preserve">ude rozebrána </w:t>
      </w:r>
      <w:r>
        <w:t xml:space="preserve">zámková </w:t>
      </w:r>
      <w:r w:rsidR="00552591">
        <w:t>dlažba</w:t>
      </w:r>
      <w:r>
        <w:t xml:space="preserve"> 80mm</w:t>
      </w:r>
      <w:r w:rsidR="00552591">
        <w:t xml:space="preserve"> a podklad</w:t>
      </w:r>
      <w:r>
        <w:t>ní vrstvy</w:t>
      </w:r>
      <w:r w:rsidR="00552591">
        <w:t xml:space="preserve"> </w:t>
      </w:r>
      <w:r w:rsidR="007D4E7F">
        <w:t>komunikace. Dlažba i s podkladními vrstvami</w:t>
      </w:r>
      <w:r w:rsidR="00552591">
        <w:t xml:space="preserve"> bude uložena na dočasné skládce na pozemku </w:t>
      </w:r>
      <w:r w:rsidR="00014BB0">
        <w:t>a může být</w:t>
      </w:r>
      <w:r w:rsidR="00552591">
        <w:t xml:space="preserve"> znovu použita na nové komunikace a zpevněné plochy.</w:t>
      </w:r>
    </w:p>
    <w:p w:rsidR="00BA637B" w:rsidRDefault="00BA637B" w:rsidP="00C6704A">
      <w:r>
        <w:t>Celková skladba komunikace je:</w:t>
      </w:r>
    </w:p>
    <w:p w:rsidR="00BA637B" w:rsidRDefault="00BA637B" w:rsidP="00C6704A">
      <w:pPr>
        <w:pStyle w:val="Odstavecseseznamem"/>
        <w:numPr>
          <w:ilvl w:val="0"/>
          <w:numId w:val="13"/>
        </w:numPr>
        <w:ind w:left="0" w:firstLine="284"/>
      </w:pPr>
      <w:r>
        <w:t xml:space="preserve">Zámková dlažba </w:t>
      </w:r>
      <w:r>
        <w:tab/>
      </w:r>
      <w:r>
        <w:tab/>
      </w:r>
      <w:r>
        <w:tab/>
      </w:r>
      <w:r>
        <w:tab/>
      </w:r>
      <w:r>
        <w:tab/>
      </w:r>
      <w:r>
        <w:tab/>
        <w:t>80 mm</w:t>
      </w:r>
    </w:p>
    <w:p w:rsidR="00BA637B" w:rsidRDefault="00BA637B" w:rsidP="00C6704A">
      <w:pPr>
        <w:pStyle w:val="Odstavecseseznamem"/>
        <w:numPr>
          <w:ilvl w:val="0"/>
          <w:numId w:val="13"/>
        </w:numPr>
        <w:ind w:left="0" w:firstLine="284"/>
      </w:pPr>
      <w:r>
        <w:t>Lože z kameniva drceného 4-8</w:t>
      </w:r>
      <w:r>
        <w:tab/>
      </w:r>
      <w:r>
        <w:tab/>
      </w:r>
      <w:r>
        <w:tab/>
      </w:r>
      <w:r>
        <w:tab/>
        <w:t>40 mm</w:t>
      </w:r>
    </w:p>
    <w:p w:rsidR="00BA637B" w:rsidRDefault="00BA637B" w:rsidP="00C6704A">
      <w:pPr>
        <w:pStyle w:val="Odstavecseseznamem"/>
        <w:numPr>
          <w:ilvl w:val="0"/>
          <w:numId w:val="13"/>
        </w:numPr>
        <w:ind w:left="0" w:firstLine="284"/>
      </w:pPr>
      <w:r>
        <w:t>Kamenivo drcené, zpevněno cementem, frakce 13-32</w:t>
      </w:r>
      <w:r>
        <w:tab/>
        <w:t>200 mm</w:t>
      </w:r>
    </w:p>
    <w:p w:rsidR="00BA637B" w:rsidRDefault="00BA637B" w:rsidP="00C6704A">
      <w:pPr>
        <w:pStyle w:val="Odstavecseseznamem"/>
        <w:numPr>
          <w:ilvl w:val="0"/>
          <w:numId w:val="13"/>
        </w:numPr>
        <w:ind w:left="0" w:firstLine="284"/>
      </w:pPr>
      <w:proofErr w:type="spellStart"/>
      <w:r>
        <w:t>Šterkodrť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200 mm</w:t>
      </w:r>
    </w:p>
    <w:p w:rsidR="00BA637B" w:rsidRDefault="00BA637B" w:rsidP="00C6704A">
      <w:pPr>
        <w:pStyle w:val="Odstavecseseznamem"/>
        <w:numPr>
          <w:ilvl w:val="0"/>
          <w:numId w:val="13"/>
        </w:numPr>
        <w:ind w:left="0" w:firstLine="284"/>
      </w:pPr>
      <w:r>
        <w:t>Celkem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520 mm</w:t>
      </w:r>
    </w:p>
    <w:p w:rsidR="00CA3DBF" w:rsidRDefault="00762CFA" w:rsidP="00C6704A">
      <w:pPr>
        <w:pStyle w:val="Odstavecseseznamem"/>
        <w:numPr>
          <w:ilvl w:val="0"/>
          <w:numId w:val="8"/>
        </w:numPr>
        <w:ind w:left="0" w:firstLine="284"/>
      </w:pPr>
      <w:r>
        <w:t>Odstranění původního ŽB kanálu horkovodu včetně potrubí</w:t>
      </w:r>
      <w:r w:rsidR="00014BB0">
        <w:t xml:space="preserve"> v délce 85</w:t>
      </w:r>
      <w:r w:rsidR="00475B31">
        <w:t xml:space="preserve"> m.</w:t>
      </w:r>
      <w:r w:rsidR="007D04B4">
        <w:t xml:space="preserve"> Šířka kanálu 1,5m, hloubka 1,2m.</w:t>
      </w:r>
    </w:p>
    <w:p w:rsidR="00762CFA" w:rsidRDefault="00762CFA" w:rsidP="00C6704A">
      <w:pPr>
        <w:pStyle w:val="Odstavecseseznamem"/>
        <w:numPr>
          <w:ilvl w:val="0"/>
          <w:numId w:val="8"/>
        </w:numPr>
        <w:ind w:left="0" w:firstLine="284"/>
      </w:pPr>
      <w:r>
        <w:t>Odstranění původních obrubníků</w:t>
      </w:r>
      <w:r w:rsidR="00475B31">
        <w:t xml:space="preserve"> v délce 42 m. Dojde k odstranění části obrubníku mez</w:t>
      </w:r>
      <w:r w:rsidR="00390803">
        <w:t>i</w:t>
      </w:r>
      <w:r w:rsidR="00475B31">
        <w:t xml:space="preserve"> a</w:t>
      </w:r>
      <w:r w:rsidR="00475B31">
        <w:t>s</w:t>
      </w:r>
      <w:r w:rsidR="00475B31">
        <w:t>faltovou komunikací a nezpevněnou plochou z důvodu vybudování přístupové komunikace a pa</w:t>
      </w:r>
      <w:r w:rsidR="00475B31">
        <w:t>r</w:t>
      </w:r>
      <w:r w:rsidR="00475B31">
        <w:t xml:space="preserve">kovacího stání. </w:t>
      </w:r>
    </w:p>
    <w:p w:rsidR="00475B31" w:rsidRDefault="00762CFA" w:rsidP="00C6704A">
      <w:pPr>
        <w:pStyle w:val="Odstavecseseznamem"/>
        <w:numPr>
          <w:ilvl w:val="0"/>
          <w:numId w:val="8"/>
        </w:numPr>
        <w:ind w:left="0" w:firstLine="284"/>
      </w:pPr>
      <w:r>
        <w:t>Odstranění části okapového chodníku včetně obrubníku</w:t>
      </w:r>
      <w:r w:rsidR="007D04B4">
        <w:t>, 10 m</w:t>
      </w:r>
      <w:r w:rsidR="007D04B4">
        <w:rPr>
          <w:vertAlign w:val="superscript"/>
        </w:rPr>
        <w:t>2</w:t>
      </w:r>
    </w:p>
    <w:p w:rsidR="00762CFA" w:rsidRDefault="007A6AE5" w:rsidP="00C6704A">
      <w:pPr>
        <w:pStyle w:val="Odstavecseseznamem"/>
        <w:numPr>
          <w:ilvl w:val="0"/>
          <w:numId w:val="8"/>
        </w:numPr>
        <w:ind w:left="0" w:firstLine="284"/>
      </w:pPr>
      <w:r>
        <w:t xml:space="preserve">Odstranění drnu </w:t>
      </w:r>
      <w:proofErr w:type="spellStart"/>
      <w:r>
        <w:t>tl</w:t>
      </w:r>
      <w:proofErr w:type="spellEnd"/>
      <w:r>
        <w:t>. 100 mm a humózní vrstvy 150 mm, uložení na skl</w:t>
      </w:r>
      <w:r w:rsidR="0077435E">
        <w:t>á</w:t>
      </w:r>
      <w:r>
        <w:t>dku a opětovné po</w:t>
      </w:r>
      <w:r>
        <w:t>u</w:t>
      </w:r>
      <w:r>
        <w:t xml:space="preserve">žití na zásypy </w:t>
      </w:r>
      <w:r w:rsidR="00475B31">
        <w:t xml:space="preserve">v rozsahu </w:t>
      </w:r>
      <w:r w:rsidR="002A5F7E">
        <w:t>884</w:t>
      </w:r>
      <w:r w:rsidR="00475B31">
        <w:t xml:space="preserve"> m²</w:t>
      </w:r>
    </w:p>
    <w:p w:rsidR="007A6AE5" w:rsidRDefault="007A6AE5" w:rsidP="00C6704A">
      <w:pPr>
        <w:pStyle w:val="Odstavecseseznamem"/>
        <w:numPr>
          <w:ilvl w:val="0"/>
          <w:numId w:val="8"/>
        </w:numPr>
        <w:ind w:left="0" w:firstLine="284"/>
      </w:pPr>
      <w:r>
        <w:t xml:space="preserve">Utěsnění části kanalizační přípojky </w:t>
      </w:r>
      <w:proofErr w:type="spellStart"/>
      <w:r>
        <w:t>injektážní</w:t>
      </w:r>
      <w:proofErr w:type="spellEnd"/>
      <w:r>
        <w:t xml:space="preserve"> směsí</w:t>
      </w:r>
      <w:r w:rsidR="0077435E">
        <w:t xml:space="preserve"> v délce 78 m</w:t>
      </w:r>
      <w:r w:rsidR="00475B31">
        <w:t xml:space="preserve">. </w:t>
      </w:r>
    </w:p>
    <w:p w:rsidR="007D2D27" w:rsidRDefault="007D2D27" w:rsidP="00C6704A">
      <w:pPr>
        <w:pStyle w:val="Odstavecseseznamem"/>
        <w:numPr>
          <w:ilvl w:val="0"/>
          <w:numId w:val="8"/>
        </w:numPr>
        <w:ind w:left="0" w:firstLine="284"/>
      </w:pPr>
      <w:r>
        <w:t>Odstranění náletových dřevin – odstranění náletových dřevin, které jsou na hranici poze</w:t>
      </w:r>
      <w:r>
        <w:t>m</w:t>
      </w:r>
      <w:r>
        <w:t>ku, případně zavazí posunu plotu.</w:t>
      </w:r>
    </w:p>
    <w:p w:rsidR="007D2D27" w:rsidRDefault="007D2D27" w:rsidP="00C6704A">
      <w:pPr>
        <w:pStyle w:val="Odstavecseseznamem"/>
        <w:numPr>
          <w:ilvl w:val="0"/>
          <w:numId w:val="8"/>
        </w:numPr>
        <w:ind w:left="0" w:firstLine="284"/>
      </w:pPr>
      <w:r>
        <w:t>Rozebrání stávajícího oplocení – posun oplocení na hranici parcel je součástí SO 04 Z</w:t>
      </w:r>
      <w:r>
        <w:t>a</w:t>
      </w:r>
      <w:r>
        <w:t>hradní úpravy a mobiliář</w:t>
      </w:r>
    </w:p>
    <w:p w:rsidR="00510F3E" w:rsidRDefault="00510F3E" w:rsidP="00C6704A">
      <w:pPr>
        <w:pStyle w:val="Odstavecseseznamem"/>
        <w:numPr>
          <w:ilvl w:val="0"/>
          <w:numId w:val="8"/>
        </w:numPr>
        <w:ind w:left="0" w:firstLine="284"/>
      </w:pPr>
      <w:r>
        <w:t xml:space="preserve">Odstranění dvou </w:t>
      </w:r>
      <w:r w:rsidR="00967C08">
        <w:t>ŽB</w:t>
      </w:r>
      <w:r>
        <w:t xml:space="preserve"> kanalizačních šachet DN 1000, hloubka 2,2m. </w:t>
      </w:r>
    </w:p>
    <w:p w:rsidR="007A6AE5" w:rsidRDefault="007A6AE5" w:rsidP="00C6704A"/>
    <w:sectPr w:rsidR="007A6AE5" w:rsidSect="001C48D6">
      <w:footerReference w:type="default" r:id="rId12"/>
      <w:pgSz w:w="11906" w:h="16838"/>
      <w:pgMar w:top="851" w:right="851" w:bottom="851" w:left="851" w:header="709" w:footer="709" w:gutter="56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1D0B" w:rsidRDefault="00DE1D0B" w:rsidP="00834C34">
      <w:r>
        <w:separator/>
      </w:r>
    </w:p>
    <w:p w:rsidR="00DE1D0B" w:rsidRDefault="00DE1D0B" w:rsidP="00834C34"/>
  </w:endnote>
  <w:endnote w:type="continuationSeparator" w:id="0">
    <w:p w:rsidR="00DE1D0B" w:rsidRDefault="00DE1D0B" w:rsidP="00834C34">
      <w:r>
        <w:continuationSeparator/>
      </w:r>
    </w:p>
    <w:p w:rsidR="00DE1D0B" w:rsidRDefault="00DE1D0B" w:rsidP="00834C34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C20" w:rsidRDefault="008E5C20" w:rsidP="009247E6">
    <w:pPr>
      <w:pStyle w:val="Zpat"/>
      <w:tabs>
        <w:tab w:val="left" w:pos="4320"/>
      </w:tabs>
    </w:pPr>
    <w:r>
      <w:tab/>
    </w:r>
    <w:r>
      <w:tab/>
    </w:r>
    <w:r w:rsidR="00CB3787">
      <w:fldChar w:fldCharType="begin"/>
    </w:r>
    <w:r w:rsidR="006572A5">
      <w:instrText xml:space="preserve"> PAGE   \* MERGEFORMAT </w:instrText>
    </w:r>
    <w:r w:rsidR="00CB3787">
      <w:fldChar w:fldCharType="separate"/>
    </w:r>
    <w:r w:rsidR="0055336A">
      <w:rPr>
        <w:noProof/>
      </w:rPr>
      <w:t>2</w:t>
    </w:r>
    <w:r w:rsidR="00CB3787"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1D0B" w:rsidRDefault="00DE1D0B" w:rsidP="00834C34">
      <w:r>
        <w:separator/>
      </w:r>
    </w:p>
    <w:p w:rsidR="00DE1D0B" w:rsidRDefault="00DE1D0B" w:rsidP="00834C34"/>
  </w:footnote>
  <w:footnote w:type="continuationSeparator" w:id="0">
    <w:p w:rsidR="00DE1D0B" w:rsidRDefault="00DE1D0B" w:rsidP="00834C34">
      <w:r>
        <w:continuationSeparator/>
      </w:r>
    </w:p>
    <w:p w:rsidR="00DE1D0B" w:rsidRDefault="00DE1D0B" w:rsidP="00834C3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1020E"/>
    <w:multiLevelType w:val="hybridMultilevel"/>
    <w:tmpl w:val="E9423EBC"/>
    <w:lvl w:ilvl="0" w:tplc="0405000F">
      <w:start w:val="1"/>
      <w:numFmt w:val="decimal"/>
      <w:lvlText w:val="%1."/>
      <w:lvlJc w:val="left"/>
      <w:pPr>
        <w:ind w:left="1713" w:hanging="360"/>
      </w:p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>
    <w:nsid w:val="166268A0"/>
    <w:multiLevelType w:val="multilevel"/>
    <w:tmpl w:val="5FC4587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18036BED"/>
    <w:multiLevelType w:val="hybridMultilevel"/>
    <w:tmpl w:val="4516C6B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22E435C4"/>
    <w:multiLevelType w:val="hybridMultilevel"/>
    <w:tmpl w:val="B1C8E75C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28854350"/>
    <w:multiLevelType w:val="multilevel"/>
    <w:tmpl w:val="F6B4EF1C"/>
    <w:styleLink w:val="Umistenistavby-Pruvodnizprava"/>
    <w:lvl w:ilvl="0">
      <w:start w:val="1"/>
      <w:numFmt w:val="decimal"/>
      <w:lvlText w:val="B.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B.%1.%2"/>
      <w:lvlJc w:val="left"/>
      <w:pPr>
        <w:ind w:left="851" w:hanging="851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425" w:hanging="425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2E581005"/>
    <w:multiLevelType w:val="hybridMultilevel"/>
    <w:tmpl w:val="8CA407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37CB2FF4"/>
    <w:multiLevelType w:val="hybridMultilevel"/>
    <w:tmpl w:val="316ECE2E"/>
    <w:lvl w:ilvl="0" w:tplc="5678A334">
      <w:start w:val="1"/>
      <w:numFmt w:val="bullet"/>
      <w:pStyle w:val="Odstavecseseznamem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3A6E576E"/>
    <w:multiLevelType w:val="hybridMultilevel"/>
    <w:tmpl w:val="519A00FA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460D11CD"/>
    <w:multiLevelType w:val="multilevel"/>
    <w:tmpl w:val="598CC220"/>
    <w:styleLink w:val="Technickezpravy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9">
    <w:nsid w:val="4D5C10AD"/>
    <w:multiLevelType w:val="hybridMultilevel"/>
    <w:tmpl w:val="27EA9A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211256"/>
    <w:multiLevelType w:val="hybridMultilevel"/>
    <w:tmpl w:val="47B683F2"/>
    <w:lvl w:ilvl="0" w:tplc="0405000F">
      <w:start w:val="1"/>
      <w:numFmt w:val="decimal"/>
      <w:lvlText w:val="%1."/>
      <w:lvlJc w:val="left"/>
      <w:pPr>
        <w:ind w:left="1713" w:hanging="360"/>
      </w:p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>
    <w:nsid w:val="599A2F2E"/>
    <w:multiLevelType w:val="hybridMultilevel"/>
    <w:tmpl w:val="959C1F42"/>
    <w:lvl w:ilvl="0" w:tplc="A44693EE">
      <w:numFmt w:val="bullet"/>
      <w:lvlText w:val="-"/>
      <w:lvlJc w:val="left"/>
      <w:pPr>
        <w:ind w:left="135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>
    <w:nsid w:val="7A927D01"/>
    <w:multiLevelType w:val="hybridMultilevel"/>
    <w:tmpl w:val="782465D0"/>
    <w:lvl w:ilvl="0" w:tplc="40267C5C">
      <w:start w:val="1"/>
      <w:numFmt w:val="bullet"/>
      <w:lvlText w:val="-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3">
    <w:nsid w:val="7B3B576A"/>
    <w:multiLevelType w:val="hybridMultilevel"/>
    <w:tmpl w:val="23E46E72"/>
    <w:lvl w:ilvl="0" w:tplc="6BA051D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"/>
  </w:num>
  <w:num w:numId="5">
    <w:abstractNumId w:val="7"/>
  </w:num>
  <w:num w:numId="6">
    <w:abstractNumId w:val="3"/>
  </w:num>
  <w:num w:numId="7">
    <w:abstractNumId w:val="12"/>
  </w:num>
  <w:num w:numId="8">
    <w:abstractNumId w:val="5"/>
  </w:num>
  <w:num w:numId="9">
    <w:abstractNumId w:val="13"/>
  </w:num>
  <w:num w:numId="10">
    <w:abstractNumId w:val="2"/>
  </w:num>
  <w:num w:numId="11">
    <w:abstractNumId w:val="10"/>
  </w:num>
  <w:num w:numId="12">
    <w:abstractNumId w:val="0"/>
  </w:num>
  <w:num w:numId="13">
    <w:abstractNumId w:val="11"/>
  </w:num>
  <w:num w:numId="14">
    <w:abstractNumId w:val="9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5424"/>
  <w:defaultTabStop w:val="709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6220"/>
    <w:rsid w:val="00000B71"/>
    <w:rsid w:val="00002EE6"/>
    <w:rsid w:val="000056BF"/>
    <w:rsid w:val="0001010B"/>
    <w:rsid w:val="00014BB0"/>
    <w:rsid w:val="00014D30"/>
    <w:rsid w:val="00015A95"/>
    <w:rsid w:val="00015BA4"/>
    <w:rsid w:val="000230F2"/>
    <w:rsid w:val="00023C93"/>
    <w:rsid w:val="0003221D"/>
    <w:rsid w:val="00032469"/>
    <w:rsid w:val="00032540"/>
    <w:rsid w:val="0003269B"/>
    <w:rsid w:val="00032B7C"/>
    <w:rsid w:val="00036B77"/>
    <w:rsid w:val="000374AC"/>
    <w:rsid w:val="00041EB5"/>
    <w:rsid w:val="000435C9"/>
    <w:rsid w:val="00044037"/>
    <w:rsid w:val="00044458"/>
    <w:rsid w:val="00047CF5"/>
    <w:rsid w:val="00051441"/>
    <w:rsid w:val="00052D6A"/>
    <w:rsid w:val="0005363A"/>
    <w:rsid w:val="00055DD6"/>
    <w:rsid w:val="00057C0B"/>
    <w:rsid w:val="00057F13"/>
    <w:rsid w:val="00061D0C"/>
    <w:rsid w:val="00061F7B"/>
    <w:rsid w:val="00062304"/>
    <w:rsid w:val="00063DE1"/>
    <w:rsid w:val="00064D9E"/>
    <w:rsid w:val="00065B7F"/>
    <w:rsid w:val="00067957"/>
    <w:rsid w:val="00070C8C"/>
    <w:rsid w:val="000726A4"/>
    <w:rsid w:val="00076D92"/>
    <w:rsid w:val="00077B20"/>
    <w:rsid w:val="00081E63"/>
    <w:rsid w:val="00081F01"/>
    <w:rsid w:val="00082ACB"/>
    <w:rsid w:val="00082FEA"/>
    <w:rsid w:val="0008451A"/>
    <w:rsid w:val="00090B59"/>
    <w:rsid w:val="00091739"/>
    <w:rsid w:val="0009178F"/>
    <w:rsid w:val="00092419"/>
    <w:rsid w:val="0009617B"/>
    <w:rsid w:val="00097ACA"/>
    <w:rsid w:val="000A11F7"/>
    <w:rsid w:val="000A338C"/>
    <w:rsid w:val="000A3A39"/>
    <w:rsid w:val="000B0555"/>
    <w:rsid w:val="000B3D8D"/>
    <w:rsid w:val="000B51A0"/>
    <w:rsid w:val="000B5538"/>
    <w:rsid w:val="000B75B3"/>
    <w:rsid w:val="000B783E"/>
    <w:rsid w:val="000B7950"/>
    <w:rsid w:val="000C017B"/>
    <w:rsid w:val="000C1660"/>
    <w:rsid w:val="000C2345"/>
    <w:rsid w:val="000C39DF"/>
    <w:rsid w:val="000C5B77"/>
    <w:rsid w:val="000C7966"/>
    <w:rsid w:val="000C7BFD"/>
    <w:rsid w:val="000D2196"/>
    <w:rsid w:val="000D2647"/>
    <w:rsid w:val="000D4151"/>
    <w:rsid w:val="000D48E0"/>
    <w:rsid w:val="000D727E"/>
    <w:rsid w:val="000E0580"/>
    <w:rsid w:val="000E05EF"/>
    <w:rsid w:val="000E0BD4"/>
    <w:rsid w:val="000E368B"/>
    <w:rsid w:val="000E7B0F"/>
    <w:rsid w:val="000F036F"/>
    <w:rsid w:val="000F2E9C"/>
    <w:rsid w:val="000F37A4"/>
    <w:rsid w:val="000F3896"/>
    <w:rsid w:val="000F4165"/>
    <w:rsid w:val="000F59E4"/>
    <w:rsid w:val="000F6B1A"/>
    <w:rsid w:val="00104979"/>
    <w:rsid w:val="00105C56"/>
    <w:rsid w:val="00105D79"/>
    <w:rsid w:val="0010682B"/>
    <w:rsid w:val="00110676"/>
    <w:rsid w:val="001145E8"/>
    <w:rsid w:val="00121CFC"/>
    <w:rsid w:val="00122E82"/>
    <w:rsid w:val="00126B7D"/>
    <w:rsid w:val="00127376"/>
    <w:rsid w:val="001275BE"/>
    <w:rsid w:val="001309ED"/>
    <w:rsid w:val="00132821"/>
    <w:rsid w:val="00132D36"/>
    <w:rsid w:val="0013488B"/>
    <w:rsid w:val="00135461"/>
    <w:rsid w:val="001369CF"/>
    <w:rsid w:val="00136F28"/>
    <w:rsid w:val="00141397"/>
    <w:rsid w:val="00141AB6"/>
    <w:rsid w:val="00143169"/>
    <w:rsid w:val="001431DE"/>
    <w:rsid w:val="00144F15"/>
    <w:rsid w:val="00146B68"/>
    <w:rsid w:val="0015036E"/>
    <w:rsid w:val="00150C14"/>
    <w:rsid w:val="001537C2"/>
    <w:rsid w:val="00153D28"/>
    <w:rsid w:val="00154189"/>
    <w:rsid w:val="001543F8"/>
    <w:rsid w:val="0015635B"/>
    <w:rsid w:val="00160592"/>
    <w:rsid w:val="0016125D"/>
    <w:rsid w:val="0016562A"/>
    <w:rsid w:val="001726BB"/>
    <w:rsid w:val="00172A9C"/>
    <w:rsid w:val="00173E78"/>
    <w:rsid w:val="00174152"/>
    <w:rsid w:val="001742A8"/>
    <w:rsid w:val="00175B9C"/>
    <w:rsid w:val="00177484"/>
    <w:rsid w:val="00177C89"/>
    <w:rsid w:val="00180CA5"/>
    <w:rsid w:val="00182617"/>
    <w:rsid w:val="00183F4E"/>
    <w:rsid w:val="00195D01"/>
    <w:rsid w:val="00196822"/>
    <w:rsid w:val="00196CAE"/>
    <w:rsid w:val="001A26B4"/>
    <w:rsid w:val="001A5F36"/>
    <w:rsid w:val="001A6528"/>
    <w:rsid w:val="001B13B8"/>
    <w:rsid w:val="001B1C2F"/>
    <w:rsid w:val="001B1C78"/>
    <w:rsid w:val="001B28EF"/>
    <w:rsid w:val="001B5602"/>
    <w:rsid w:val="001B5A73"/>
    <w:rsid w:val="001B7192"/>
    <w:rsid w:val="001C06D6"/>
    <w:rsid w:val="001C2B5D"/>
    <w:rsid w:val="001C48D6"/>
    <w:rsid w:val="001C645A"/>
    <w:rsid w:val="001D0EC8"/>
    <w:rsid w:val="001D144C"/>
    <w:rsid w:val="001D2D9A"/>
    <w:rsid w:val="001D4D10"/>
    <w:rsid w:val="001D50ED"/>
    <w:rsid w:val="001D61CF"/>
    <w:rsid w:val="001D720A"/>
    <w:rsid w:val="001D73E8"/>
    <w:rsid w:val="001E1DCB"/>
    <w:rsid w:val="001E6C36"/>
    <w:rsid w:val="001E7B58"/>
    <w:rsid w:val="001F0845"/>
    <w:rsid w:val="001F0AF7"/>
    <w:rsid w:val="001F249E"/>
    <w:rsid w:val="001F3E10"/>
    <w:rsid w:val="001F4F5B"/>
    <w:rsid w:val="001F667E"/>
    <w:rsid w:val="001F7A44"/>
    <w:rsid w:val="001F7C17"/>
    <w:rsid w:val="001F7EBF"/>
    <w:rsid w:val="00201A42"/>
    <w:rsid w:val="00204669"/>
    <w:rsid w:val="00204A7F"/>
    <w:rsid w:val="00204D08"/>
    <w:rsid w:val="00205123"/>
    <w:rsid w:val="00206322"/>
    <w:rsid w:val="0020675F"/>
    <w:rsid w:val="002067A0"/>
    <w:rsid w:val="0021039C"/>
    <w:rsid w:val="00211DFB"/>
    <w:rsid w:val="002120D9"/>
    <w:rsid w:val="00214171"/>
    <w:rsid w:val="00214186"/>
    <w:rsid w:val="002145E0"/>
    <w:rsid w:val="0021509F"/>
    <w:rsid w:val="002157D5"/>
    <w:rsid w:val="00217241"/>
    <w:rsid w:val="00220166"/>
    <w:rsid w:val="00220672"/>
    <w:rsid w:val="002227AD"/>
    <w:rsid w:val="0022397C"/>
    <w:rsid w:val="00224848"/>
    <w:rsid w:val="002277D1"/>
    <w:rsid w:val="00227FB8"/>
    <w:rsid w:val="00232BFD"/>
    <w:rsid w:val="00234B25"/>
    <w:rsid w:val="00240052"/>
    <w:rsid w:val="00241456"/>
    <w:rsid w:val="00241DE2"/>
    <w:rsid w:val="0024312B"/>
    <w:rsid w:val="0024442F"/>
    <w:rsid w:val="0024735A"/>
    <w:rsid w:val="00250B16"/>
    <w:rsid w:val="0025342A"/>
    <w:rsid w:val="00253BFA"/>
    <w:rsid w:val="002564A8"/>
    <w:rsid w:val="002564FA"/>
    <w:rsid w:val="00257644"/>
    <w:rsid w:val="00260665"/>
    <w:rsid w:val="002623BD"/>
    <w:rsid w:val="00263168"/>
    <w:rsid w:val="002631CE"/>
    <w:rsid w:val="00263763"/>
    <w:rsid w:val="00265191"/>
    <w:rsid w:val="0026532A"/>
    <w:rsid w:val="002657A3"/>
    <w:rsid w:val="00265F34"/>
    <w:rsid w:val="00266A38"/>
    <w:rsid w:val="002671C1"/>
    <w:rsid w:val="00270987"/>
    <w:rsid w:val="002736DB"/>
    <w:rsid w:val="00273B6F"/>
    <w:rsid w:val="00274B2A"/>
    <w:rsid w:val="0027561A"/>
    <w:rsid w:val="00276184"/>
    <w:rsid w:val="00276F77"/>
    <w:rsid w:val="00277471"/>
    <w:rsid w:val="00280F25"/>
    <w:rsid w:val="00281C43"/>
    <w:rsid w:val="00282A17"/>
    <w:rsid w:val="00291620"/>
    <w:rsid w:val="00292302"/>
    <w:rsid w:val="00292D62"/>
    <w:rsid w:val="002947FF"/>
    <w:rsid w:val="002958F7"/>
    <w:rsid w:val="002A10A4"/>
    <w:rsid w:val="002A1DDC"/>
    <w:rsid w:val="002A5F7E"/>
    <w:rsid w:val="002A7AB1"/>
    <w:rsid w:val="002B01DC"/>
    <w:rsid w:val="002B0520"/>
    <w:rsid w:val="002B09CD"/>
    <w:rsid w:val="002B1060"/>
    <w:rsid w:val="002B2E49"/>
    <w:rsid w:val="002B4C68"/>
    <w:rsid w:val="002B5F55"/>
    <w:rsid w:val="002B6271"/>
    <w:rsid w:val="002B658B"/>
    <w:rsid w:val="002C1DA9"/>
    <w:rsid w:val="002C2CE3"/>
    <w:rsid w:val="002C49E6"/>
    <w:rsid w:val="002D1F03"/>
    <w:rsid w:val="002D39E6"/>
    <w:rsid w:val="002D4A07"/>
    <w:rsid w:val="002D6ABE"/>
    <w:rsid w:val="002D71B7"/>
    <w:rsid w:val="002E023D"/>
    <w:rsid w:val="002E2148"/>
    <w:rsid w:val="002E250C"/>
    <w:rsid w:val="002E33E7"/>
    <w:rsid w:val="002E3A24"/>
    <w:rsid w:val="002F055C"/>
    <w:rsid w:val="002F2601"/>
    <w:rsid w:val="002F2F0E"/>
    <w:rsid w:val="002F5763"/>
    <w:rsid w:val="002F57E1"/>
    <w:rsid w:val="002F62B1"/>
    <w:rsid w:val="002F6D11"/>
    <w:rsid w:val="00301151"/>
    <w:rsid w:val="0031015F"/>
    <w:rsid w:val="00310742"/>
    <w:rsid w:val="00316054"/>
    <w:rsid w:val="00317F90"/>
    <w:rsid w:val="00320455"/>
    <w:rsid w:val="00321C7D"/>
    <w:rsid w:val="00324B2C"/>
    <w:rsid w:val="00324BCB"/>
    <w:rsid w:val="00324C44"/>
    <w:rsid w:val="00324FBD"/>
    <w:rsid w:val="00330689"/>
    <w:rsid w:val="00333245"/>
    <w:rsid w:val="00333793"/>
    <w:rsid w:val="00333AF4"/>
    <w:rsid w:val="0033588E"/>
    <w:rsid w:val="00341022"/>
    <w:rsid w:val="003452BE"/>
    <w:rsid w:val="00346AA8"/>
    <w:rsid w:val="00351D7D"/>
    <w:rsid w:val="0035447A"/>
    <w:rsid w:val="00355782"/>
    <w:rsid w:val="00360CDB"/>
    <w:rsid w:val="003614EE"/>
    <w:rsid w:val="00361C9C"/>
    <w:rsid w:val="003657FF"/>
    <w:rsid w:val="00365A38"/>
    <w:rsid w:val="00367187"/>
    <w:rsid w:val="00372A18"/>
    <w:rsid w:val="00373C93"/>
    <w:rsid w:val="00375746"/>
    <w:rsid w:val="0037794E"/>
    <w:rsid w:val="0038187C"/>
    <w:rsid w:val="0038652C"/>
    <w:rsid w:val="00387765"/>
    <w:rsid w:val="003905E0"/>
    <w:rsid w:val="00390803"/>
    <w:rsid w:val="00390C30"/>
    <w:rsid w:val="0039102A"/>
    <w:rsid w:val="003922F9"/>
    <w:rsid w:val="0039369F"/>
    <w:rsid w:val="00394A3F"/>
    <w:rsid w:val="0039565D"/>
    <w:rsid w:val="003A0B02"/>
    <w:rsid w:val="003A21FC"/>
    <w:rsid w:val="003A2A65"/>
    <w:rsid w:val="003A43DC"/>
    <w:rsid w:val="003A4BAE"/>
    <w:rsid w:val="003A5FD7"/>
    <w:rsid w:val="003A60C5"/>
    <w:rsid w:val="003A7AD2"/>
    <w:rsid w:val="003B1528"/>
    <w:rsid w:val="003B1D90"/>
    <w:rsid w:val="003B241F"/>
    <w:rsid w:val="003C09C3"/>
    <w:rsid w:val="003C1B61"/>
    <w:rsid w:val="003C525F"/>
    <w:rsid w:val="003C57E1"/>
    <w:rsid w:val="003C67EE"/>
    <w:rsid w:val="003C6B04"/>
    <w:rsid w:val="003C6D96"/>
    <w:rsid w:val="003C78C2"/>
    <w:rsid w:val="003D0884"/>
    <w:rsid w:val="003D12D1"/>
    <w:rsid w:val="003D14F4"/>
    <w:rsid w:val="003D385F"/>
    <w:rsid w:val="003D5F20"/>
    <w:rsid w:val="003E0C4D"/>
    <w:rsid w:val="003E0D95"/>
    <w:rsid w:val="003E259B"/>
    <w:rsid w:val="003E2AF9"/>
    <w:rsid w:val="003E32DE"/>
    <w:rsid w:val="003E627C"/>
    <w:rsid w:val="003E68A4"/>
    <w:rsid w:val="003E699E"/>
    <w:rsid w:val="003E6D82"/>
    <w:rsid w:val="003E7EE9"/>
    <w:rsid w:val="003F26E5"/>
    <w:rsid w:val="003F3BEF"/>
    <w:rsid w:val="003F6ABA"/>
    <w:rsid w:val="003F6FCA"/>
    <w:rsid w:val="004008EE"/>
    <w:rsid w:val="004023F9"/>
    <w:rsid w:val="0040517F"/>
    <w:rsid w:val="00406A7F"/>
    <w:rsid w:val="00406BE4"/>
    <w:rsid w:val="00407902"/>
    <w:rsid w:val="00407A17"/>
    <w:rsid w:val="004109A4"/>
    <w:rsid w:val="00411228"/>
    <w:rsid w:val="00413BAF"/>
    <w:rsid w:val="004158FA"/>
    <w:rsid w:val="0041768F"/>
    <w:rsid w:val="00420104"/>
    <w:rsid w:val="004221E4"/>
    <w:rsid w:val="0042607B"/>
    <w:rsid w:val="00427511"/>
    <w:rsid w:val="004302EF"/>
    <w:rsid w:val="00430F2F"/>
    <w:rsid w:val="004367E5"/>
    <w:rsid w:val="004419E8"/>
    <w:rsid w:val="0044573C"/>
    <w:rsid w:val="00451169"/>
    <w:rsid w:val="00452795"/>
    <w:rsid w:val="0045398C"/>
    <w:rsid w:val="00455436"/>
    <w:rsid w:val="00455D07"/>
    <w:rsid w:val="00456F1A"/>
    <w:rsid w:val="004615B8"/>
    <w:rsid w:val="00462F52"/>
    <w:rsid w:val="00464362"/>
    <w:rsid w:val="00472A8A"/>
    <w:rsid w:val="0047430F"/>
    <w:rsid w:val="00474DB0"/>
    <w:rsid w:val="00475B31"/>
    <w:rsid w:val="00485D49"/>
    <w:rsid w:val="00486483"/>
    <w:rsid w:val="00490A17"/>
    <w:rsid w:val="00490E1B"/>
    <w:rsid w:val="0049170D"/>
    <w:rsid w:val="004926B6"/>
    <w:rsid w:val="00492789"/>
    <w:rsid w:val="00493161"/>
    <w:rsid w:val="00493514"/>
    <w:rsid w:val="00493FE6"/>
    <w:rsid w:val="00494001"/>
    <w:rsid w:val="004A35A8"/>
    <w:rsid w:val="004A4DF5"/>
    <w:rsid w:val="004A7B89"/>
    <w:rsid w:val="004B05B3"/>
    <w:rsid w:val="004B0C92"/>
    <w:rsid w:val="004B1B60"/>
    <w:rsid w:val="004B274C"/>
    <w:rsid w:val="004B4997"/>
    <w:rsid w:val="004B5D00"/>
    <w:rsid w:val="004B6DF6"/>
    <w:rsid w:val="004C34BD"/>
    <w:rsid w:val="004C4C8B"/>
    <w:rsid w:val="004D51DC"/>
    <w:rsid w:val="004D74F1"/>
    <w:rsid w:val="004D7EA7"/>
    <w:rsid w:val="004E280C"/>
    <w:rsid w:val="004F2053"/>
    <w:rsid w:val="004F2817"/>
    <w:rsid w:val="004F7184"/>
    <w:rsid w:val="00501FE9"/>
    <w:rsid w:val="00502B87"/>
    <w:rsid w:val="005048E6"/>
    <w:rsid w:val="005057A6"/>
    <w:rsid w:val="00505A23"/>
    <w:rsid w:val="0050698A"/>
    <w:rsid w:val="00507E1C"/>
    <w:rsid w:val="00510F3E"/>
    <w:rsid w:val="005118BF"/>
    <w:rsid w:val="0051204E"/>
    <w:rsid w:val="005140C1"/>
    <w:rsid w:val="00515CB6"/>
    <w:rsid w:val="00520B95"/>
    <w:rsid w:val="00520C7A"/>
    <w:rsid w:val="0052185A"/>
    <w:rsid w:val="00525B2A"/>
    <w:rsid w:val="00531DDA"/>
    <w:rsid w:val="00532069"/>
    <w:rsid w:val="005340A8"/>
    <w:rsid w:val="00540335"/>
    <w:rsid w:val="00541C35"/>
    <w:rsid w:val="00543D60"/>
    <w:rsid w:val="005454EA"/>
    <w:rsid w:val="00547759"/>
    <w:rsid w:val="005510CF"/>
    <w:rsid w:val="00551A73"/>
    <w:rsid w:val="00552591"/>
    <w:rsid w:val="0055336A"/>
    <w:rsid w:val="00553E02"/>
    <w:rsid w:val="0055568A"/>
    <w:rsid w:val="0056076E"/>
    <w:rsid w:val="005654D3"/>
    <w:rsid w:val="00567BC0"/>
    <w:rsid w:val="005728B2"/>
    <w:rsid w:val="00575598"/>
    <w:rsid w:val="005759B0"/>
    <w:rsid w:val="0057694C"/>
    <w:rsid w:val="00577789"/>
    <w:rsid w:val="0058048C"/>
    <w:rsid w:val="00581AB4"/>
    <w:rsid w:val="0058259A"/>
    <w:rsid w:val="00582FDF"/>
    <w:rsid w:val="0058392E"/>
    <w:rsid w:val="00590445"/>
    <w:rsid w:val="00590822"/>
    <w:rsid w:val="00590B8A"/>
    <w:rsid w:val="00593A1C"/>
    <w:rsid w:val="00593FCC"/>
    <w:rsid w:val="005947ED"/>
    <w:rsid w:val="00597F29"/>
    <w:rsid w:val="005A1A76"/>
    <w:rsid w:val="005A1EDC"/>
    <w:rsid w:val="005A2909"/>
    <w:rsid w:val="005A31ED"/>
    <w:rsid w:val="005A36F0"/>
    <w:rsid w:val="005A60EE"/>
    <w:rsid w:val="005A7F1D"/>
    <w:rsid w:val="005B0782"/>
    <w:rsid w:val="005B6356"/>
    <w:rsid w:val="005C1402"/>
    <w:rsid w:val="005C1AF1"/>
    <w:rsid w:val="005C1CA5"/>
    <w:rsid w:val="005C3756"/>
    <w:rsid w:val="005C5FD3"/>
    <w:rsid w:val="005C77FC"/>
    <w:rsid w:val="005C7FD6"/>
    <w:rsid w:val="005D0F14"/>
    <w:rsid w:val="005D164F"/>
    <w:rsid w:val="005D623A"/>
    <w:rsid w:val="005D688A"/>
    <w:rsid w:val="005E204E"/>
    <w:rsid w:val="005E26E9"/>
    <w:rsid w:val="005E39E3"/>
    <w:rsid w:val="005E55BC"/>
    <w:rsid w:val="005F337C"/>
    <w:rsid w:val="005F3E0F"/>
    <w:rsid w:val="005F4469"/>
    <w:rsid w:val="005F7185"/>
    <w:rsid w:val="00606CC6"/>
    <w:rsid w:val="00611B27"/>
    <w:rsid w:val="00615AE1"/>
    <w:rsid w:val="00616004"/>
    <w:rsid w:val="00616DAA"/>
    <w:rsid w:val="006174E1"/>
    <w:rsid w:val="006179A1"/>
    <w:rsid w:val="00617B46"/>
    <w:rsid w:val="0062295E"/>
    <w:rsid w:val="00631425"/>
    <w:rsid w:val="00632D1B"/>
    <w:rsid w:val="0063456A"/>
    <w:rsid w:val="00635637"/>
    <w:rsid w:val="00641896"/>
    <w:rsid w:val="0064319B"/>
    <w:rsid w:val="00644DCE"/>
    <w:rsid w:val="00645274"/>
    <w:rsid w:val="0064670E"/>
    <w:rsid w:val="00646BC3"/>
    <w:rsid w:val="0064745C"/>
    <w:rsid w:val="006503CC"/>
    <w:rsid w:val="00657092"/>
    <w:rsid w:val="006572A5"/>
    <w:rsid w:val="0066273E"/>
    <w:rsid w:val="00663F99"/>
    <w:rsid w:val="00664EF2"/>
    <w:rsid w:val="006652B9"/>
    <w:rsid w:val="006659BF"/>
    <w:rsid w:val="00670756"/>
    <w:rsid w:val="00671DB8"/>
    <w:rsid w:val="0067269C"/>
    <w:rsid w:val="00672920"/>
    <w:rsid w:val="00673DB6"/>
    <w:rsid w:val="006766DB"/>
    <w:rsid w:val="00676FD3"/>
    <w:rsid w:val="006809A1"/>
    <w:rsid w:val="006809F5"/>
    <w:rsid w:val="006813F5"/>
    <w:rsid w:val="00683163"/>
    <w:rsid w:val="006864DC"/>
    <w:rsid w:val="00687179"/>
    <w:rsid w:val="00694014"/>
    <w:rsid w:val="00695165"/>
    <w:rsid w:val="00695476"/>
    <w:rsid w:val="00697613"/>
    <w:rsid w:val="00697BE7"/>
    <w:rsid w:val="006A1227"/>
    <w:rsid w:val="006A1C26"/>
    <w:rsid w:val="006A205C"/>
    <w:rsid w:val="006A4D30"/>
    <w:rsid w:val="006A68FD"/>
    <w:rsid w:val="006A7C3A"/>
    <w:rsid w:val="006B4A4D"/>
    <w:rsid w:val="006B56CB"/>
    <w:rsid w:val="006C24E5"/>
    <w:rsid w:val="006C3543"/>
    <w:rsid w:val="006C4FEC"/>
    <w:rsid w:val="006C66A9"/>
    <w:rsid w:val="006D0167"/>
    <w:rsid w:val="006D3848"/>
    <w:rsid w:val="006E3D7F"/>
    <w:rsid w:val="006E6D8D"/>
    <w:rsid w:val="006E7232"/>
    <w:rsid w:val="006E7A9C"/>
    <w:rsid w:val="006F11E0"/>
    <w:rsid w:val="006F3891"/>
    <w:rsid w:val="006F7B05"/>
    <w:rsid w:val="0070219A"/>
    <w:rsid w:val="007036D9"/>
    <w:rsid w:val="007039EF"/>
    <w:rsid w:val="007071E2"/>
    <w:rsid w:val="007121C1"/>
    <w:rsid w:val="00713AF5"/>
    <w:rsid w:val="00715338"/>
    <w:rsid w:val="007156B1"/>
    <w:rsid w:val="007163EC"/>
    <w:rsid w:val="0071780B"/>
    <w:rsid w:val="00717FE2"/>
    <w:rsid w:val="00722E6B"/>
    <w:rsid w:val="00723577"/>
    <w:rsid w:val="00725A5E"/>
    <w:rsid w:val="00730D76"/>
    <w:rsid w:val="00731452"/>
    <w:rsid w:val="00732436"/>
    <w:rsid w:val="00732524"/>
    <w:rsid w:val="00740C5A"/>
    <w:rsid w:val="00742818"/>
    <w:rsid w:val="00742BAB"/>
    <w:rsid w:val="00743A09"/>
    <w:rsid w:val="00745055"/>
    <w:rsid w:val="00753A51"/>
    <w:rsid w:val="007628FE"/>
    <w:rsid w:val="00762CFA"/>
    <w:rsid w:val="00764E3E"/>
    <w:rsid w:val="00773676"/>
    <w:rsid w:val="00773A82"/>
    <w:rsid w:val="0077435E"/>
    <w:rsid w:val="00775C05"/>
    <w:rsid w:val="0077649E"/>
    <w:rsid w:val="00776982"/>
    <w:rsid w:val="00776E39"/>
    <w:rsid w:val="0078019A"/>
    <w:rsid w:val="007805BF"/>
    <w:rsid w:val="00780A81"/>
    <w:rsid w:val="00781550"/>
    <w:rsid w:val="00782257"/>
    <w:rsid w:val="00782B56"/>
    <w:rsid w:val="00782BEF"/>
    <w:rsid w:val="00783AA9"/>
    <w:rsid w:val="00785A90"/>
    <w:rsid w:val="007862B2"/>
    <w:rsid w:val="00790842"/>
    <w:rsid w:val="0079098E"/>
    <w:rsid w:val="0079120D"/>
    <w:rsid w:val="0079186A"/>
    <w:rsid w:val="007926CA"/>
    <w:rsid w:val="00793122"/>
    <w:rsid w:val="00794B8E"/>
    <w:rsid w:val="0079588A"/>
    <w:rsid w:val="007A020E"/>
    <w:rsid w:val="007A20AB"/>
    <w:rsid w:val="007A3A00"/>
    <w:rsid w:val="007A4288"/>
    <w:rsid w:val="007A5150"/>
    <w:rsid w:val="007A6AE5"/>
    <w:rsid w:val="007A6F03"/>
    <w:rsid w:val="007A7B29"/>
    <w:rsid w:val="007B0DCD"/>
    <w:rsid w:val="007B44C2"/>
    <w:rsid w:val="007B70D1"/>
    <w:rsid w:val="007B76F1"/>
    <w:rsid w:val="007C04FC"/>
    <w:rsid w:val="007C2B79"/>
    <w:rsid w:val="007C3845"/>
    <w:rsid w:val="007C3D06"/>
    <w:rsid w:val="007C413A"/>
    <w:rsid w:val="007C6DA2"/>
    <w:rsid w:val="007D037C"/>
    <w:rsid w:val="007D04B4"/>
    <w:rsid w:val="007D0AC8"/>
    <w:rsid w:val="007D11CE"/>
    <w:rsid w:val="007D18D6"/>
    <w:rsid w:val="007D2D27"/>
    <w:rsid w:val="007D3848"/>
    <w:rsid w:val="007D4E7F"/>
    <w:rsid w:val="007D74DD"/>
    <w:rsid w:val="007E0FA5"/>
    <w:rsid w:val="007E368D"/>
    <w:rsid w:val="007E658F"/>
    <w:rsid w:val="007E710F"/>
    <w:rsid w:val="007E7CD0"/>
    <w:rsid w:val="007F03A5"/>
    <w:rsid w:val="007F1A97"/>
    <w:rsid w:val="00802FAF"/>
    <w:rsid w:val="00805F64"/>
    <w:rsid w:val="00806754"/>
    <w:rsid w:val="00813059"/>
    <w:rsid w:val="00813BEA"/>
    <w:rsid w:val="00814553"/>
    <w:rsid w:val="00815C36"/>
    <w:rsid w:val="00817280"/>
    <w:rsid w:val="00823603"/>
    <w:rsid w:val="0082407E"/>
    <w:rsid w:val="008248F8"/>
    <w:rsid w:val="00824DBC"/>
    <w:rsid w:val="008275B6"/>
    <w:rsid w:val="0082786C"/>
    <w:rsid w:val="00830534"/>
    <w:rsid w:val="00834C34"/>
    <w:rsid w:val="00835E72"/>
    <w:rsid w:val="00837C26"/>
    <w:rsid w:val="00841C63"/>
    <w:rsid w:val="00843783"/>
    <w:rsid w:val="00844935"/>
    <w:rsid w:val="00850066"/>
    <w:rsid w:val="00850CCF"/>
    <w:rsid w:val="00851BA8"/>
    <w:rsid w:val="0085274F"/>
    <w:rsid w:val="008530FD"/>
    <w:rsid w:val="008550EA"/>
    <w:rsid w:val="00855999"/>
    <w:rsid w:val="008560FD"/>
    <w:rsid w:val="008562D8"/>
    <w:rsid w:val="00856E8A"/>
    <w:rsid w:val="0086106A"/>
    <w:rsid w:val="00861364"/>
    <w:rsid w:val="00861D90"/>
    <w:rsid w:val="00861E7E"/>
    <w:rsid w:val="00862871"/>
    <w:rsid w:val="00864AE0"/>
    <w:rsid w:val="0087014A"/>
    <w:rsid w:val="0087354C"/>
    <w:rsid w:val="00873888"/>
    <w:rsid w:val="00873994"/>
    <w:rsid w:val="008761CC"/>
    <w:rsid w:val="00876EC8"/>
    <w:rsid w:val="00877043"/>
    <w:rsid w:val="00884C7B"/>
    <w:rsid w:val="008876E0"/>
    <w:rsid w:val="00890BBE"/>
    <w:rsid w:val="0089531C"/>
    <w:rsid w:val="008961A6"/>
    <w:rsid w:val="008A0212"/>
    <w:rsid w:val="008A0D5A"/>
    <w:rsid w:val="008A1B12"/>
    <w:rsid w:val="008A616A"/>
    <w:rsid w:val="008A741D"/>
    <w:rsid w:val="008B0051"/>
    <w:rsid w:val="008B0A7A"/>
    <w:rsid w:val="008B2389"/>
    <w:rsid w:val="008B4F20"/>
    <w:rsid w:val="008C00A2"/>
    <w:rsid w:val="008C0899"/>
    <w:rsid w:val="008C3A6F"/>
    <w:rsid w:val="008D53EE"/>
    <w:rsid w:val="008D5AA4"/>
    <w:rsid w:val="008D69B9"/>
    <w:rsid w:val="008D7A78"/>
    <w:rsid w:val="008E2B64"/>
    <w:rsid w:val="008E3254"/>
    <w:rsid w:val="008E5C20"/>
    <w:rsid w:val="008E7018"/>
    <w:rsid w:val="008E766B"/>
    <w:rsid w:val="008F033D"/>
    <w:rsid w:val="008F2F76"/>
    <w:rsid w:val="008F528F"/>
    <w:rsid w:val="008F54E7"/>
    <w:rsid w:val="008F58F2"/>
    <w:rsid w:val="008F64C4"/>
    <w:rsid w:val="008F6CA6"/>
    <w:rsid w:val="008F703B"/>
    <w:rsid w:val="008F7BAA"/>
    <w:rsid w:val="00901F51"/>
    <w:rsid w:val="0090434B"/>
    <w:rsid w:val="00914E7A"/>
    <w:rsid w:val="00914F5A"/>
    <w:rsid w:val="009201EA"/>
    <w:rsid w:val="00921B16"/>
    <w:rsid w:val="009247E6"/>
    <w:rsid w:val="009263DD"/>
    <w:rsid w:val="0092787D"/>
    <w:rsid w:val="009300B1"/>
    <w:rsid w:val="0093060F"/>
    <w:rsid w:val="00931521"/>
    <w:rsid w:val="0093200D"/>
    <w:rsid w:val="00933E7C"/>
    <w:rsid w:val="00934FAE"/>
    <w:rsid w:val="00935025"/>
    <w:rsid w:val="00935A08"/>
    <w:rsid w:val="009376BA"/>
    <w:rsid w:val="00940213"/>
    <w:rsid w:val="0094327A"/>
    <w:rsid w:val="009444CC"/>
    <w:rsid w:val="009454BC"/>
    <w:rsid w:val="00946C0E"/>
    <w:rsid w:val="00946F49"/>
    <w:rsid w:val="00950429"/>
    <w:rsid w:val="0095087E"/>
    <w:rsid w:val="00950D1A"/>
    <w:rsid w:val="00950FCB"/>
    <w:rsid w:val="00953193"/>
    <w:rsid w:val="009539F1"/>
    <w:rsid w:val="00953D1A"/>
    <w:rsid w:val="00955697"/>
    <w:rsid w:val="009574FB"/>
    <w:rsid w:val="009578CC"/>
    <w:rsid w:val="00957FB6"/>
    <w:rsid w:val="00960CAA"/>
    <w:rsid w:val="00962AC4"/>
    <w:rsid w:val="00964144"/>
    <w:rsid w:val="00964D4E"/>
    <w:rsid w:val="00965493"/>
    <w:rsid w:val="00967C08"/>
    <w:rsid w:val="00967C67"/>
    <w:rsid w:val="009702E4"/>
    <w:rsid w:val="00971870"/>
    <w:rsid w:val="0097234E"/>
    <w:rsid w:val="00972D20"/>
    <w:rsid w:val="00972FD8"/>
    <w:rsid w:val="009836E7"/>
    <w:rsid w:val="00986FDD"/>
    <w:rsid w:val="00990291"/>
    <w:rsid w:val="009902B4"/>
    <w:rsid w:val="009922DF"/>
    <w:rsid w:val="009941BE"/>
    <w:rsid w:val="00997DA9"/>
    <w:rsid w:val="009A12F3"/>
    <w:rsid w:val="009A47D0"/>
    <w:rsid w:val="009A4E2C"/>
    <w:rsid w:val="009B0504"/>
    <w:rsid w:val="009B07B4"/>
    <w:rsid w:val="009B33B8"/>
    <w:rsid w:val="009B45E5"/>
    <w:rsid w:val="009C0C48"/>
    <w:rsid w:val="009C3130"/>
    <w:rsid w:val="009C674C"/>
    <w:rsid w:val="009C748F"/>
    <w:rsid w:val="009D2F26"/>
    <w:rsid w:val="009D3DF4"/>
    <w:rsid w:val="009D439D"/>
    <w:rsid w:val="009D4B8A"/>
    <w:rsid w:val="009E1C98"/>
    <w:rsid w:val="009E377E"/>
    <w:rsid w:val="009E390E"/>
    <w:rsid w:val="009E498D"/>
    <w:rsid w:val="009E5C6F"/>
    <w:rsid w:val="009E6BD8"/>
    <w:rsid w:val="009E7357"/>
    <w:rsid w:val="009F0093"/>
    <w:rsid w:val="009F1E37"/>
    <w:rsid w:val="009F2B22"/>
    <w:rsid w:val="009F3CD2"/>
    <w:rsid w:val="009F4A26"/>
    <w:rsid w:val="009F5BBF"/>
    <w:rsid w:val="009F62F7"/>
    <w:rsid w:val="009F775D"/>
    <w:rsid w:val="00A0344E"/>
    <w:rsid w:val="00A03804"/>
    <w:rsid w:val="00A03CAE"/>
    <w:rsid w:val="00A0517B"/>
    <w:rsid w:val="00A05C2B"/>
    <w:rsid w:val="00A1049F"/>
    <w:rsid w:val="00A116FF"/>
    <w:rsid w:val="00A12F6C"/>
    <w:rsid w:val="00A1330E"/>
    <w:rsid w:val="00A14B5E"/>
    <w:rsid w:val="00A14C43"/>
    <w:rsid w:val="00A15123"/>
    <w:rsid w:val="00A16010"/>
    <w:rsid w:val="00A216C2"/>
    <w:rsid w:val="00A22243"/>
    <w:rsid w:val="00A242CC"/>
    <w:rsid w:val="00A2502F"/>
    <w:rsid w:val="00A26431"/>
    <w:rsid w:val="00A27B2D"/>
    <w:rsid w:val="00A35A23"/>
    <w:rsid w:val="00A35C47"/>
    <w:rsid w:val="00A367E6"/>
    <w:rsid w:val="00A37458"/>
    <w:rsid w:val="00A402D4"/>
    <w:rsid w:val="00A4093A"/>
    <w:rsid w:val="00A51AEA"/>
    <w:rsid w:val="00A5203F"/>
    <w:rsid w:val="00A52CAF"/>
    <w:rsid w:val="00A545A9"/>
    <w:rsid w:val="00A55336"/>
    <w:rsid w:val="00A55702"/>
    <w:rsid w:val="00A56F54"/>
    <w:rsid w:val="00A57D6D"/>
    <w:rsid w:val="00A60363"/>
    <w:rsid w:val="00A61FC4"/>
    <w:rsid w:val="00A63675"/>
    <w:rsid w:val="00A64EB8"/>
    <w:rsid w:val="00A66C2E"/>
    <w:rsid w:val="00A72803"/>
    <w:rsid w:val="00A72EE9"/>
    <w:rsid w:val="00A74435"/>
    <w:rsid w:val="00A751DB"/>
    <w:rsid w:val="00A77102"/>
    <w:rsid w:val="00A77D44"/>
    <w:rsid w:val="00A77E67"/>
    <w:rsid w:val="00A80075"/>
    <w:rsid w:val="00A804C4"/>
    <w:rsid w:val="00A80515"/>
    <w:rsid w:val="00A811C3"/>
    <w:rsid w:val="00A86073"/>
    <w:rsid w:val="00A8758E"/>
    <w:rsid w:val="00A909C9"/>
    <w:rsid w:val="00A911E8"/>
    <w:rsid w:val="00A927DF"/>
    <w:rsid w:val="00A945D1"/>
    <w:rsid w:val="00A96C1D"/>
    <w:rsid w:val="00AA1AFC"/>
    <w:rsid w:val="00AA1B78"/>
    <w:rsid w:val="00AA74AA"/>
    <w:rsid w:val="00AB05ED"/>
    <w:rsid w:val="00AB0EA1"/>
    <w:rsid w:val="00AB33C4"/>
    <w:rsid w:val="00AB5CFF"/>
    <w:rsid w:val="00AB6017"/>
    <w:rsid w:val="00AB682A"/>
    <w:rsid w:val="00AB7D61"/>
    <w:rsid w:val="00AC02DC"/>
    <w:rsid w:val="00AC2627"/>
    <w:rsid w:val="00AC32A7"/>
    <w:rsid w:val="00AC3956"/>
    <w:rsid w:val="00AC3EE3"/>
    <w:rsid w:val="00AC6931"/>
    <w:rsid w:val="00AC6FCE"/>
    <w:rsid w:val="00AC7980"/>
    <w:rsid w:val="00AC7EBF"/>
    <w:rsid w:val="00AD0375"/>
    <w:rsid w:val="00AD03F4"/>
    <w:rsid w:val="00AD0C3E"/>
    <w:rsid w:val="00AD215A"/>
    <w:rsid w:val="00AD23B8"/>
    <w:rsid w:val="00AD514F"/>
    <w:rsid w:val="00AE2101"/>
    <w:rsid w:val="00AE4AAC"/>
    <w:rsid w:val="00AE5ED3"/>
    <w:rsid w:val="00AF2E17"/>
    <w:rsid w:val="00AF4FE2"/>
    <w:rsid w:val="00AF7F1A"/>
    <w:rsid w:val="00B00434"/>
    <w:rsid w:val="00B0124A"/>
    <w:rsid w:val="00B0301E"/>
    <w:rsid w:val="00B03D72"/>
    <w:rsid w:val="00B0678B"/>
    <w:rsid w:val="00B07EF3"/>
    <w:rsid w:val="00B109AC"/>
    <w:rsid w:val="00B11B22"/>
    <w:rsid w:val="00B11B2E"/>
    <w:rsid w:val="00B11C74"/>
    <w:rsid w:val="00B11E63"/>
    <w:rsid w:val="00B1264F"/>
    <w:rsid w:val="00B138A7"/>
    <w:rsid w:val="00B14B9D"/>
    <w:rsid w:val="00B15B4E"/>
    <w:rsid w:val="00B17DBF"/>
    <w:rsid w:val="00B22D4A"/>
    <w:rsid w:val="00B22FB3"/>
    <w:rsid w:val="00B232A4"/>
    <w:rsid w:val="00B23F68"/>
    <w:rsid w:val="00B243E8"/>
    <w:rsid w:val="00B245A4"/>
    <w:rsid w:val="00B249EE"/>
    <w:rsid w:val="00B3121F"/>
    <w:rsid w:val="00B316C3"/>
    <w:rsid w:val="00B345CA"/>
    <w:rsid w:val="00B36B95"/>
    <w:rsid w:val="00B41572"/>
    <w:rsid w:val="00B43782"/>
    <w:rsid w:val="00B50F33"/>
    <w:rsid w:val="00B544F3"/>
    <w:rsid w:val="00B54B31"/>
    <w:rsid w:val="00B55E7F"/>
    <w:rsid w:val="00B61980"/>
    <w:rsid w:val="00B61F47"/>
    <w:rsid w:val="00B62A0E"/>
    <w:rsid w:val="00B63D3F"/>
    <w:rsid w:val="00B649E1"/>
    <w:rsid w:val="00B666D5"/>
    <w:rsid w:val="00B67E8D"/>
    <w:rsid w:val="00B703E1"/>
    <w:rsid w:val="00B707AF"/>
    <w:rsid w:val="00B707C2"/>
    <w:rsid w:val="00B77E2A"/>
    <w:rsid w:val="00B80638"/>
    <w:rsid w:val="00B82059"/>
    <w:rsid w:val="00B828E0"/>
    <w:rsid w:val="00B83C99"/>
    <w:rsid w:val="00B83DAC"/>
    <w:rsid w:val="00B856E3"/>
    <w:rsid w:val="00B90678"/>
    <w:rsid w:val="00B9235A"/>
    <w:rsid w:val="00B92F6C"/>
    <w:rsid w:val="00B933FA"/>
    <w:rsid w:val="00B93989"/>
    <w:rsid w:val="00B947CD"/>
    <w:rsid w:val="00B95BB6"/>
    <w:rsid w:val="00B96712"/>
    <w:rsid w:val="00B96957"/>
    <w:rsid w:val="00B97DE8"/>
    <w:rsid w:val="00BA0E3E"/>
    <w:rsid w:val="00BA1064"/>
    <w:rsid w:val="00BA3858"/>
    <w:rsid w:val="00BA637B"/>
    <w:rsid w:val="00BA6802"/>
    <w:rsid w:val="00BB3771"/>
    <w:rsid w:val="00BB4488"/>
    <w:rsid w:val="00BB77FC"/>
    <w:rsid w:val="00BC1195"/>
    <w:rsid w:val="00BC1569"/>
    <w:rsid w:val="00BC4686"/>
    <w:rsid w:val="00BC5A1D"/>
    <w:rsid w:val="00BC7F65"/>
    <w:rsid w:val="00BD0D8B"/>
    <w:rsid w:val="00BD4919"/>
    <w:rsid w:val="00BE1813"/>
    <w:rsid w:val="00BE20EE"/>
    <w:rsid w:val="00BE210F"/>
    <w:rsid w:val="00BE27FF"/>
    <w:rsid w:val="00BE3A46"/>
    <w:rsid w:val="00BE54A8"/>
    <w:rsid w:val="00BF4E21"/>
    <w:rsid w:val="00BF629C"/>
    <w:rsid w:val="00C01D9B"/>
    <w:rsid w:val="00C01ECF"/>
    <w:rsid w:val="00C03EFB"/>
    <w:rsid w:val="00C06A6B"/>
    <w:rsid w:val="00C074F4"/>
    <w:rsid w:val="00C11A54"/>
    <w:rsid w:val="00C11BC1"/>
    <w:rsid w:val="00C13604"/>
    <w:rsid w:val="00C141ED"/>
    <w:rsid w:val="00C14282"/>
    <w:rsid w:val="00C17019"/>
    <w:rsid w:val="00C1707F"/>
    <w:rsid w:val="00C20B96"/>
    <w:rsid w:val="00C21499"/>
    <w:rsid w:val="00C22731"/>
    <w:rsid w:val="00C24AEB"/>
    <w:rsid w:val="00C24CE7"/>
    <w:rsid w:val="00C24DAC"/>
    <w:rsid w:val="00C2621B"/>
    <w:rsid w:val="00C30169"/>
    <w:rsid w:val="00C3226C"/>
    <w:rsid w:val="00C36E3D"/>
    <w:rsid w:val="00C37AD7"/>
    <w:rsid w:val="00C40C74"/>
    <w:rsid w:val="00C43157"/>
    <w:rsid w:val="00C44DDE"/>
    <w:rsid w:val="00C4517C"/>
    <w:rsid w:val="00C52A29"/>
    <w:rsid w:val="00C5358B"/>
    <w:rsid w:val="00C535C1"/>
    <w:rsid w:val="00C5499E"/>
    <w:rsid w:val="00C5687A"/>
    <w:rsid w:val="00C56B2B"/>
    <w:rsid w:val="00C573FF"/>
    <w:rsid w:val="00C61975"/>
    <w:rsid w:val="00C650BE"/>
    <w:rsid w:val="00C66512"/>
    <w:rsid w:val="00C6704A"/>
    <w:rsid w:val="00C67699"/>
    <w:rsid w:val="00C706BD"/>
    <w:rsid w:val="00C7538C"/>
    <w:rsid w:val="00C82258"/>
    <w:rsid w:val="00C82BD6"/>
    <w:rsid w:val="00C82EE8"/>
    <w:rsid w:val="00C913C4"/>
    <w:rsid w:val="00C918BA"/>
    <w:rsid w:val="00C952F8"/>
    <w:rsid w:val="00C95A4E"/>
    <w:rsid w:val="00CA3DBF"/>
    <w:rsid w:val="00CA4805"/>
    <w:rsid w:val="00CA5799"/>
    <w:rsid w:val="00CA6FFD"/>
    <w:rsid w:val="00CA78AC"/>
    <w:rsid w:val="00CB0446"/>
    <w:rsid w:val="00CB1536"/>
    <w:rsid w:val="00CB3082"/>
    <w:rsid w:val="00CB3787"/>
    <w:rsid w:val="00CB7208"/>
    <w:rsid w:val="00CC183A"/>
    <w:rsid w:val="00CC334D"/>
    <w:rsid w:val="00CC450F"/>
    <w:rsid w:val="00CC4B29"/>
    <w:rsid w:val="00CC6E60"/>
    <w:rsid w:val="00CC78FA"/>
    <w:rsid w:val="00CD214B"/>
    <w:rsid w:val="00CD2182"/>
    <w:rsid w:val="00CD363E"/>
    <w:rsid w:val="00CD4FFE"/>
    <w:rsid w:val="00CD7D23"/>
    <w:rsid w:val="00CE0433"/>
    <w:rsid w:val="00CE0CB1"/>
    <w:rsid w:val="00CE1EF2"/>
    <w:rsid w:val="00CE2B1F"/>
    <w:rsid w:val="00CE3578"/>
    <w:rsid w:val="00CE667A"/>
    <w:rsid w:val="00CE7F73"/>
    <w:rsid w:val="00CF0A48"/>
    <w:rsid w:val="00CF1AF3"/>
    <w:rsid w:val="00CF21D7"/>
    <w:rsid w:val="00CF2238"/>
    <w:rsid w:val="00CF4FA0"/>
    <w:rsid w:val="00D03DB2"/>
    <w:rsid w:val="00D0433D"/>
    <w:rsid w:val="00D04730"/>
    <w:rsid w:val="00D04FE8"/>
    <w:rsid w:val="00D101D1"/>
    <w:rsid w:val="00D12D3C"/>
    <w:rsid w:val="00D140B9"/>
    <w:rsid w:val="00D148A9"/>
    <w:rsid w:val="00D151C7"/>
    <w:rsid w:val="00D25F15"/>
    <w:rsid w:val="00D2749E"/>
    <w:rsid w:val="00D27F1D"/>
    <w:rsid w:val="00D314E8"/>
    <w:rsid w:val="00D32243"/>
    <w:rsid w:val="00D33274"/>
    <w:rsid w:val="00D337D2"/>
    <w:rsid w:val="00D40147"/>
    <w:rsid w:val="00D4016D"/>
    <w:rsid w:val="00D40A48"/>
    <w:rsid w:val="00D41366"/>
    <w:rsid w:val="00D41510"/>
    <w:rsid w:val="00D41F37"/>
    <w:rsid w:val="00D43D7A"/>
    <w:rsid w:val="00D44DC9"/>
    <w:rsid w:val="00D50F86"/>
    <w:rsid w:val="00D51BBC"/>
    <w:rsid w:val="00D52DFA"/>
    <w:rsid w:val="00D53EC9"/>
    <w:rsid w:val="00D5446D"/>
    <w:rsid w:val="00D56809"/>
    <w:rsid w:val="00D56C9D"/>
    <w:rsid w:val="00D60388"/>
    <w:rsid w:val="00D6319F"/>
    <w:rsid w:val="00D6546B"/>
    <w:rsid w:val="00D70069"/>
    <w:rsid w:val="00D7089A"/>
    <w:rsid w:val="00D71744"/>
    <w:rsid w:val="00D74BCD"/>
    <w:rsid w:val="00D7625B"/>
    <w:rsid w:val="00D822B6"/>
    <w:rsid w:val="00D82913"/>
    <w:rsid w:val="00D92B5C"/>
    <w:rsid w:val="00D94E23"/>
    <w:rsid w:val="00D95858"/>
    <w:rsid w:val="00D976D1"/>
    <w:rsid w:val="00DA04A6"/>
    <w:rsid w:val="00DA5398"/>
    <w:rsid w:val="00DB3F64"/>
    <w:rsid w:val="00DB525C"/>
    <w:rsid w:val="00DB6C25"/>
    <w:rsid w:val="00DC0453"/>
    <w:rsid w:val="00DC24D7"/>
    <w:rsid w:val="00DC42B5"/>
    <w:rsid w:val="00DC74CC"/>
    <w:rsid w:val="00DD14F6"/>
    <w:rsid w:val="00DD19CE"/>
    <w:rsid w:val="00DD2BEE"/>
    <w:rsid w:val="00DD2F1E"/>
    <w:rsid w:val="00DD3AE2"/>
    <w:rsid w:val="00DD720E"/>
    <w:rsid w:val="00DE1D0B"/>
    <w:rsid w:val="00DE3F17"/>
    <w:rsid w:val="00DE67A2"/>
    <w:rsid w:val="00DE6810"/>
    <w:rsid w:val="00DE732E"/>
    <w:rsid w:val="00DF0C3C"/>
    <w:rsid w:val="00DF55CA"/>
    <w:rsid w:val="00DF7C28"/>
    <w:rsid w:val="00E00A60"/>
    <w:rsid w:val="00E01DDE"/>
    <w:rsid w:val="00E024E6"/>
    <w:rsid w:val="00E039DC"/>
    <w:rsid w:val="00E03C66"/>
    <w:rsid w:val="00E07563"/>
    <w:rsid w:val="00E15A28"/>
    <w:rsid w:val="00E23D4F"/>
    <w:rsid w:val="00E246A8"/>
    <w:rsid w:val="00E25E00"/>
    <w:rsid w:val="00E27D0D"/>
    <w:rsid w:val="00E27E41"/>
    <w:rsid w:val="00E31314"/>
    <w:rsid w:val="00E32A78"/>
    <w:rsid w:val="00E349A0"/>
    <w:rsid w:val="00E362F3"/>
    <w:rsid w:val="00E3749D"/>
    <w:rsid w:val="00E37E61"/>
    <w:rsid w:val="00E4002B"/>
    <w:rsid w:val="00E42341"/>
    <w:rsid w:val="00E42D13"/>
    <w:rsid w:val="00E43337"/>
    <w:rsid w:val="00E473EC"/>
    <w:rsid w:val="00E52251"/>
    <w:rsid w:val="00E52273"/>
    <w:rsid w:val="00E538BD"/>
    <w:rsid w:val="00E54C51"/>
    <w:rsid w:val="00E55595"/>
    <w:rsid w:val="00E57D14"/>
    <w:rsid w:val="00E60E98"/>
    <w:rsid w:val="00E62412"/>
    <w:rsid w:val="00E64E4D"/>
    <w:rsid w:val="00E70FD5"/>
    <w:rsid w:val="00E71228"/>
    <w:rsid w:val="00E75A10"/>
    <w:rsid w:val="00E77CEA"/>
    <w:rsid w:val="00E84F25"/>
    <w:rsid w:val="00E874E1"/>
    <w:rsid w:val="00E8795B"/>
    <w:rsid w:val="00E902CE"/>
    <w:rsid w:val="00E903AB"/>
    <w:rsid w:val="00E908B6"/>
    <w:rsid w:val="00E91660"/>
    <w:rsid w:val="00E91760"/>
    <w:rsid w:val="00E96B86"/>
    <w:rsid w:val="00E96C6A"/>
    <w:rsid w:val="00EB0B02"/>
    <w:rsid w:val="00EB151B"/>
    <w:rsid w:val="00EB19BC"/>
    <w:rsid w:val="00EB2270"/>
    <w:rsid w:val="00EB502B"/>
    <w:rsid w:val="00EB5D74"/>
    <w:rsid w:val="00EB6220"/>
    <w:rsid w:val="00EB62A3"/>
    <w:rsid w:val="00EB6943"/>
    <w:rsid w:val="00EC010C"/>
    <w:rsid w:val="00EC1646"/>
    <w:rsid w:val="00EC378D"/>
    <w:rsid w:val="00EC4A8B"/>
    <w:rsid w:val="00EC4E50"/>
    <w:rsid w:val="00EC4EA3"/>
    <w:rsid w:val="00EC6426"/>
    <w:rsid w:val="00ED0026"/>
    <w:rsid w:val="00ED27AC"/>
    <w:rsid w:val="00ED2F02"/>
    <w:rsid w:val="00ED482A"/>
    <w:rsid w:val="00ED5AC8"/>
    <w:rsid w:val="00EE246F"/>
    <w:rsid w:val="00EE262B"/>
    <w:rsid w:val="00EE2800"/>
    <w:rsid w:val="00EE3743"/>
    <w:rsid w:val="00EE42B3"/>
    <w:rsid w:val="00EF143D"/>
    <w:rsid w:val="00EF1B11"/>
    <w:rsid w:val="00EF20DC"/>
    <w:rsid w:val="00EF2694"/>
    <w:rsid w:val="00EF4171"/>
    <w:rsid w:val="00F00866"/>
    <w:rsid w:val="00F00E8A"/>
    <w:rsid w:val="00F03784"/>
    <w:rsid w:val="00F04052"/>
    <w:rsid w:val="00F10C20"/>
    <w:rsid w:val="00F11AB5"/>
    <w:rsid w:val="00F15FE4"/>
    <w:rsid w:val="00F161AC"/>
    <w:rsid w:val="00F16C6F"/>
    <w:rsid w:val="00F17B50"/>
    <w:rsid w:val="00F20EF2"/>
    <w:rsid w:val="00F23261"/>
    <w:rsid w:val="00F23EBD"/>
    <w:rsid w:val="00F27057"/>
    <w:rsid w:val="00F27373"/>
    <w:rsid w:val="00F27973"/>
    <w:rsid w:val="00F31246"/>
    <w:rsid w:val="00F31D70"/>
    <w:rsid w:val="00F33C0D"/>
    <w:rsid w:val="00F34C47"/>
    <w:rsid w:val="00F34E61"/>
    <w:rsid w:val="00F3673E"/>
    <w:rsid w:val="00F43749"/>
    <w:rsid w:val="00F447B4"/>
    <w:rsid w:val="00F452C2"/>
    <w:rsid w:val="00F45778"/>
    <w:rsid w:val="00F46579"/>
    <w:rsid w:val="00F50131"/>
    <w:rsid w:val="00F51050"/>
    <w:rsid w:val="00F513FE"/>
    <w:rsid w:val="00F5249C"/>
    <w:rsid w:val="00F549F2"/>
    <w:rsid w:val="00F5635D"/>
    <w:rsid w:val="00F564BA"/>
    <w:rsid w:val="00F56ABF"/>
    <w:rsid w:val="00F57746"/>
    <w:rsid w:val="00F63C41"/>
    <w:rsid w:val="00F6659B"/>
    <w:rsid w:val="00F66F04"/>
    <w:rsid w:val="00F67E6F"/>
    <w:rsid w:val="00F709B2"/>
    <w:rsid w:val="00F720D6"/>
    <w:rsid w:val="00F74310"/>
    <w:rsid w:val="00F7448F"/>
    <w:rsid w:val="00F75AA5"/>
    <w:rsid w:val="00F779ED"/>
    <w:rsid w:val="00F8018F"/>
    <w:rsid w:val="00F8106A"/>
    <w:rsid w:val="00F81365"/>
    <w:rsid w:val="00F82077"/>
    <w:rsid w:val="00F83373"/>
    <w:rsid w:val="00F848E1"/>
    <w:rsid w:val="00F86C8C"/>
    <w:rsid w:val="00F90C7A"/>
    <w:rsid w:val="00F9326F"/>
    <w:rsid w:val="00F958AD"/>
    <w:rsid w:val="00F967AF"/>
    <w:rsid w:val="00F975E6"/>
    <w:rsid w:val="00F97A6C"/>
    <w:rsid w:val="00FA0B41"/>
    <w:rsid w:val="00FA10E0"/>
    <w:rsid w:val="00FA2639"/>
    <w:rsid w:val="00FA2817"/>
    <w:rsid w:val="00FA493D"/>
    <w:rsid w:val="00FA4CA6"/>
    <w:rsid w:val="00FA5044"/>
    <w:rsid w:val="00FA557D"/>
    <w:rsid w:val="00FB37B8"/>
    <w:rsid w:val="00FB55DD"/>
    <w:rsid w:val="00FB69A6"/>
    <w:rsid w:val="00FC2129"/>
    <w:rsid w:val="00FC58F5"/>
    <w:rsid w:val="00FC5A3E"/>
    <w:rsid w:val="00FD0557"/>
    <w:rsid w:val="00FD12AC"/>
    <w:rsid w:val="00FD206D"/>
    <w:rsid w:val="00FD323A"/>
    <w:rsid w:val="00FD4495"/>
    <w:rsid w:val="00FD549D"/>
    <w:rsid w:val="00FD750F"/>
    <w:rsid w:val="00FE01A2"/>
    <w:rsid w:val="00FE2AD8"/>
    <w:rsid w:val="00FE3C8E"/>
    <w:rsid w:val="00FE41C5"/>
    <w:rsid w:val="00FE66FE"/>
    <w:rsid w:val="00FE7691"/>
    <w:rsid w:val="00FF2296"/>
    <w:rsid w:val="00FF2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sid w:val="009376BA"/>
    <w:pPr>
      <w:spacing w:line="264" w:lineRule="auto"/>
      <w:ind w:firstLine="284"/>
    </w:pPr>
    <w:rPr>
      <w:rFonts w:ascii="Arial" w:eastAsia="Times New Roman" w:hAnsi="Arial" w:cs="Arial"/>
      <w:sz w:val="22"/>
      <w:szCs w:val="22"/>
      <w:lang w:eastAsia="ar-SA"/>
    </w:rPr>
  </w:style>
  <w:style w:type="paragraph" w:styleId="Nadpis1">
    <w:name w:val="heading 1"/>
    <w:basedOn w:val="Normln"/>
    <w:next w:val="Nadpis2"/>
    <w:link w:val="Nadpis1Char"/>
    <w:qFormat/>
    <w:rsid w:val="007121C1"/>
    <w:pPr>
      <w:keepNext/>
      <w:keepLines/>
      <w:numPr>
        <w:numId w:val="4"/>
      </w:numPr>
      <w:pBdr>
        <w:top w:val="single" w:sz="4" w:space="5" w:color="auto"/>
      </w:pBdr>
      <w:tabs>
        <w:tab w:val="left" w:pos="851"/>
      </w:tabs>
      <w:spacing w:before="720" w:after="360"/>
      <w:outlineLvl w:val="0"/>
    </w:pPr>
    <w:rPr>
      <w:b/>
      <w:bCs/>
      <w:caps/>
      <w:color w:val="595959" w:themeColor="text1" w:themeTint="A6"/>
      <w:sz w:val="28"/>
    </w:rPr>
  </w:style>
  <w:style w:type="paragraph" w:styleId="Nadpis2">
    <w:name w:val="heading 2"/>
    <w:basedOn w:val="Normln"/>
    <w:next w:val="Nadpis3"/>
    <w:link w:val="Nadpis2Char"/>
    <w:qFormat/>
    <w:rsid w:val="00683163"/>
    <w:pPr>
      <w:keepNext/>
      <w:keepLines/>
      <w:numPr>
        <w:ilvl w:val="1"/>
        <w:numId w:val="4"/>
      </w:numPr>
      <w:suppressAutoHyphens/>
      <w:spacing w:before="480" w:after="240"/>
      <w:outlineLvl w:val="1"/>
    </w:pPr>
    <w:rPr>
      <w:b/>
      <w:sz w:val="26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683163"/>
    <w:pPr>
      <w:keepNext/>
      <w:keepLines/>
      <w:numPr>
        <w:ilvl w:val="2"/>
        <w:numId w:val="4"/>
      </w:numPr>
      <w:suppressAutoHyphens/>
      <w:spacing w:before="360" w:after="240"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FA493D"/>
    <w:pPr>
      <w:keepNext/>
      <w:keepLines/>
      <w:spacing w:before="360" w:after="240"/>
      <w:ind w:firstLine="0"/>
      <w:outlineLvl w:val="3"/>
    </w:pPr>
    <w:rPr>
      <w:b/>
      <w:i/>
    </w:rPr>
  </w:style>
  <w:style w:type="paragraph" w:styleId="Nadpis5">
    <w:name w:val="heading 5"/>
    <w:basedOn w:val="Normln"/>
    <w:next w:val="Normln"/>
    <w:link w:val="Nadpis5Char"/>
    <w:unhideWhenUsed/>
    <w:qFormat/>
    <w:rsid w:val="00F10C20"/>
    <w:pPr>
      <w:keepNext/>
      <w:keepLines/>
      <w:spacing w:before="240" w:after="120"/>
      <w:ind w:left="284" w:firstLine="0"/>
      <w:outlineLvl w:val="4"/>
    </w:pPr>
    <w:rPr>
      <w:rFonts w:eastAsia="Calibri"/>
      <w:i/>
    </w:rPr>
  </w:style>
  <w:style w:type="paragraph" w:styleId="Nadpis6">
    <w:name w:val="heading 6"/>
    <w:basedOn w:val="Normln"/>
    <w:next w:val="Normln"/>
    <w:link w:val="Nadpis6Char"/>
    <w:unhideWhenUsed/>
    <w:qFormat/>
    <w:rsid w:val="00F10C20"/>
    <w:pPr>
      <w:keepNext/>
      <w:keepLines/>
      <w:spacing w:before="240" w:after="120"/>
      <w:ind w:left="851" w:firstLine="0"/>
      <w:outlineLvl w:val="5"/>
    </w:pPr>
    <w:rPr>
      <w:i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B109AC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109AC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109AC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121C1"/>
    <w:rPr>
      <w:rFonts w:ascii="Arial" w:eastAsia="Times New Roman" w:hAnsi="Arial" w:cs="Arial"/>
      <w:b/>
      <w:bCs/>
      <w:caps/>
      <w:color w:val="595959" w:themeColor="text1" w:themeTint="A6"/>
      <w:sz w:val="28"/>
      <w:szCs w:val="22"/>
      <w:lang w:eastAsia="ar-SA"/>
    </w:rPr>
  </w:style>
  <w:style w:type="character" w:customStyle="1" w:styleId="Nadpis2Char">
    <w:name w:val="Nadpis 2 Char"/>
    <w:basedOn w:val="Standardnpsmoodstavce"/>
    <w:link w:val="Nadpis2"/>
    <w:rsid w:val="00683163"/>
    <w:rPr>
      <w:rFonts w:ascii="Arial" w:eastAsia="Times New Roman" w:hAnsi="Arial" w:cs="Arial"/>
      <w:b/>
      <w:sz w:val="26"/>
      <w:szCs w:val="24"/>
      <w:lang w:eastAsia="ar-SA"/>
    </w:rPr>
  </w:style>
  <w:style w:type="character" w:customStyle="1" w:styleId="Nadpis4Char">
    <w:name w:val="Nadpis 4 Char"/>
    <w:basedOn w:val="Standardnpsmoodstavce"/>
    <w:link w:val="Nadpis4"/>
    <w:rsid w:val="00C40C74"/>
    <w:rPr>
      <w:rFonts w:ascii="Arial" w:eastAsia="Times New Roman" w:hAnsi="Arial" w:cs="Arial"/>
      <w:b/>
      <w:i/>
      <w:sz w:val="22"/>
      <w:szCs w:val="22"/>
      <w:lang w:eastAsia="ar-SA"/>
    </w:rPr>
  </w:style>
  <w:style w:type="paragraph" w:styleId="Odstavecseseznamem">
    <w:name w:val="List Paragraph"/>
    <w:basedOn w:val="Normln"/>
    <w:uiPriority w:val="34"/>
    <w:qFormat/>
    <w:rsid w:val="00464362"/>
    <w:pPr>
      <w:numPr>
        <w:numId w:val="2"/>
      </w:numPr>
      <w:ind w:left="851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782B5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82B5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782B5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82B56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B11B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ulek">
    <w:name w:val="caption"/>
    <w:basedOn w:val="Normln"/>
    <w:next w:val="Normln"/>
    <w:uiPriority w:val="35"/>
    <w:unhideWhenUsed/>
    <w:qFormat/>
    <w:rsid w:val="00AC6FCE"/>
    <w:pPr>
      <w:spacing w:after="200"/>
    </w:pPr>
    <w:rPr>
      <w:b/>
      <w:bCs/>
      <w:color w:val="4F81BD"/>
      <w:sz w:val="18"/>
      <w:szCs w:val="18"/>
    </w:rPr>
  </w:style>
  <w:style w:type="character" w:customStyle="1" w:styleId="Nadpis3Char">
    <w:name w:val="Nadpis 3 Char"/>
    <w:basedOn w:val="Standardnpsmoodstavce"/>
    <w:link w:val="Nadpis3"/>
    <w:rsid w:val="00683163"/>
    <w:rPr>
      <w:rFonts w:ascii="Arial" w:eastAsia="Times New Roman" w:hAnsi="Arial" w:cs="Arial"/>
      <w:b/>
      <w:sz w:val="24"/>
      <w:szCs w:val="22"/>
      <w:lang w:eastAsia="ar-SA"/>
    </w:rPr>
  </w:style>
  <w:style w:type="numbering" w:customStyle="1" w:styleId="Technickezpravy">
    <w:name w:val="Technicke zpravy"/>
    <w:uiPriority w:val="99"/>
    <w:rsid w:val="004B274C"/>
    <w:pPr>
      <w:numPr>
        <w:numId w:val="1"/>
      </w:numPr>
    </w:pPr>
  </w:style>
  <w:style w:type="character" w:customStyle="1" w:styleId="Nadpis5Char">
    <w:name w:val="Nadpis 5 Char"/>
    <w:basedOn w:val="Standardnpsmoodstavce"/>
    <w:link w:val="Nadpis5"/>
    <w:rsid w:val="00F10C20"/>
    <w:rPr>
      <w:rFonts w:ascii="Arial" w:hAnsi="Arial" w:cs="Arial"/>
      <w:i/>
      <w:sz w:val="22"/>
      <w:szCs w:val="22"/>
      <w:lang w:eastAsia="ar-SA"/>
    </w:rPr>
  </w:style>
  <w:style w:type="character" w:customStyle="1" w:styleId="Nadpis6Char">
    <w:name w:val="Nadpis 6 Char"/>
    <w:basedOn w:val="Standardnpsmoodstavce"/>
    <w:link w:val="Nadpis6"/>
    <w:rsid w:val="00F10C20"/>
    <w:rPr>
      <w:rFonts w:ascii="Arial" w:eastAsia="Times New Roman" w:hAnsi="Arial" w:cs="Arial"/>
      <w:i/>
      <w:sz w:val="22"/>
      <w:szCs w:val="22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5358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358B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Nazevtabulky">
    <w:name w:val="Nazev tabulky"/>
    <w:basedOn w:val="Normln"/>
    <w:link w:val="NazevtabulkyChar"/>
    <w:qFormat/>
    <w:rsid w:val="00C5358B"/>
    <w:pPr>
      <w:keepNext/>
      <w:keepLines/>
      <w:spacing w:before="240" w:after="60"/>
    </w:pPr>
    <w:rPr>
      <w:b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723577"/>
    <w:pPr>
      <w:keepNext/>
      <w:keepLines/>
      <w:tabs>
        <w:tab w:val="right" w:leader="dot" w:pos="9356"/>
      </w:tabs>
      <w:spacing w:before="240" w:after="120"/>
      <w:ind w:left="709" w:right="340" w:hanging="709"/>
    </w:pPr>
    <w:rPr>
      <w:b/>
      <w:bCs/>
      <w:szCs w:val="20"/>
    </w:rPr>
  </w:style>
  <w:style w:type="character" w:customStyle="1" w:styleId="NazevtabulkyChar">
    <w:name w:val="Nazev tabulky Char"/>
    <w:basedOn w:val="Standardnpsmoodstavce"/>
    <w:link w:val="Nazevtabulky"/>
    <w:rsid w:val="00C5358B"/>
    <w:rPr>
      <w:rFonts w:ascii="Arial" w:eastAsia="Times New Roman" w:hAnsi="Arial" w:cs="Arial"/>
      <w:b/>
      <w:sz w:val="20"/>
      <w:szCs w:val="20"/>
      <w:lang w:eastAsia="ar-SA"/>
    </w:rPr>
  </w:style>
  <w:style w:type="paragraph" w:styleId="Obsah2">
    <w:name w:val="toc 2"/>
    <w:basedOn w:val="Normln"/>
    <w:next w:val="Normln"/>
    <w:autoRedefine/>
    <w:uiPriority w:val="39"/>
    <w:unhideWhenUsed/>
    <w:rsid w:val="00723577"/>
    <w:pPr>
      <w:keepLines/>
      <w:tabs>
        <w:tab w:val="right" w:leader="dot" w:pos="9356"/>
      </w:tabs>
      <w:spacing w:before="120" w:after="60"/>
      <w:ind w:left="709" w:right="340" w:hanging="709"/>
    </w:pPr>
    <w:rPr>
      <w:iC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1D50ED"/>
    <w:pPr>
      <w:keepLines/>
      <w:tabs>
        <w:tab w:val="left" w:pos="993"/>
        <w:tab w:val="right" w:leader="dot" w:pos="9356"/>
      </w:tabs>
      <w:ind w:left="993" w:right="340" w:hanging="284"/>
    </w:pPr>
    <w:rPr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1D50ED"/>
    <w:pPr>
      <w:keepLines/>
      <w:tabs>
        <w:tab w:val="right" w:leader="dot" w:pos="9356"/>
      </w:tabs>
      <w:ind w:left="658" w:right="340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C24AEB"/>
    <w:pPr>
      <w:ind w:left="880"/>
    </w:pPr>
    <w:rPr>
      <w:rFonts w:ascii="Calibri" w:hAnsi="Calibr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C24AEB"/>
    <w:pPr>
      <w:ind w:left="1100"/>
    </w:pPr>
    <w:rPr>
      <w:rFonts w:ascii="Calibri" w:hAnsi="Calibr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C24AEB"/>
    <w:pPr>
      <w:ind w:left="1320"/>
    </w:pPr>
    <w:rPr>
      <w:rFonts w:ascii="Calibri" w:hAnsi="Calibr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C24AEB"/>
    <w:pPr>
      <w:ind w:left="1540"/>
    </w:pPr>
    <w:rPr>
      <w:rFonts w:ascii="Calibri" w:hAnsi="Calibr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C24AEB"/>
    <w:pPr>
      <w:ind w:left="1760"/>
    </w:pPr>
    <w:rPr>
      <w:rFonts w:ascii="Calibri" w:hAnsi="Calibri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C24AEB"/>
    <w:rPr>
      <w:color w:val="0000FF"/>
      <w:u w:val="single"/>
    </w:rPr>
  </w:style>
  <w:style w:type="paragraph" w:customStyle="1" w:styleId="Nadpisseznamu">
    <w:name w:val="Nadpis seznamu"/>
    <w:basedOn w:val="Normln"/>
    <w:link w:val="NadpisseznamuChar"/>
    <w:uiPriority w:val="1"/>
    <w:qFormat/>
    <w:rsid w:val="00E70FD5"/>
    <w:pPr>
      <w:keepNext/>
      <w:keepLines/>
      <w:spacing w:before="120" w:after="60"/>
    </w:pPr>
    <w:rPr>
      <w:u w:val="single"/>
    </w:rPr>
  </w:style>
  <w:style w:type="character" w:customStyle="1" w:styleId="NadpisseznamuChar">
    <w:name w:val="Nadpis seznamu Char"/>
    <w:basedOn w:val="Standardnpsmoodstavce"/>
    <w:link w:val="Nadpisseznamu"/>
    <w:uiPriority w:val="1"/>
    <w:rsid w:val="00E70FD5"/>
    <w:rPr>
      <w:rFonts w:ascii="Arial" w:eastAsia="Times New Roman" w:hAnsi="Arial" w:cs="Arial"/>
      <w:sz w:val="22"/>
      <w:szCs w:val="22"/>
      <w:u w:val="single"/>
      <w:lang w:eastAsia="ar-SA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109AC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109AC"/>
    <w:rPr>
      <w:rFonts w:asciiTheme="majorHAnsi" w:eastAsiaTheme="majorEastAsia" w:hAnsiTheme="majorHAnsi" w:cstheme="majorBidi"/>
      <w:color w:val="404040" w:themeColor="text1" w:themeTint="BF"/>
      <w:lang w:eastAsia="ar-SA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109AC"/>
    <w:rPr>
      <w:rFonts w:asciiTheme="majorHAnsi" w:eastAsiaTheme="majorEastAsia" w:hAnsiTheme="majorHAnsi" w:cstheme="majorBidi"/>
      <w:i/>
      <w:iCs/>
      <w:color w:val="404040" w:themeColor="text1" w:themeTint="BF"/>
      <w:lang w:eastAsia="ar-SA"/>
    </w:rPr>
  </w:style>
  <w:style w:type="numbering" w:customStyle="1" w:styleId="Umistenistavby-Pruvodnizprava">
    <w:name w:val="Umisteni stavby - Pruvodni zprava"/>
    <w:uiPriority w:val="99"/>
    <w:rsid w:val="00683163"/>
    <w:pPr>
      <w:numPr>
        <w:numId w:val="3"/>
      </w:numPr>
    </w:pPr>
  </w:style>
  <w:style w:type="paragraph" w:styleId="Zkladntextodsazen">
    <w:name w:val="Body Text Indent"/>
    <w:basedOn w:val="Normln"/>
    <w:link w:val="ZkladntextodsazenChar"/>
    <w:rsid w:val="00A66C2E"/>
    <w:pPr>
      <w:spacing w:before="120" w:after="60" w:line="240" w:lineRule="atLeast"/>
      <w:ind w:firstLine="567"/>
      <w:jc w:val="both"/>
    </w:pPr>
    <w:rPr>
      <w:rFonts w:ascii="Times New Roman" w:hAnsi="Times New Roman" w:cs="Times New Roman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A66C2E"/>
    <w:rPr>
      <w:rFonts w:ascii="Times New Roman" w:eastAsia="Times New Roman" w:hAnsi="Times New Roman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7C384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C38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6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9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eranek.st@seznam.cz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liborzak.arch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iborzak.arch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7B09A-2AEF-40A7-9B21-3A65E86C7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696</TotalTime>
  <Pages>3</Pages>
  <Words>673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Ing. arch. Libor Žák</Company>
  <LinksUpToDate>false</LinksUpToDate>
  <CharactersWithSpaces>4641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PC6user</dc:creator>
  <cp:lastModifiedBy>Luba Zakova</cp:lastModifiedBy>
  <cp:revision>36</cp:revision>
  <cp:lastPrinted>2018-10-17T08:08:00Z</cp:lastPrinted>
  <dcterms:created xsi:type="dcterms:W3CDTF">2017-07-24T13:30:00Z</dcterms:created>
  <dcterms:modified xsi:type="dcterms:W3CDTF">2018-10-29T11:56:00Z</dcterms:modified>
</cp:coreProperties>
</file>