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9CAEBA" w14:textId="77777777" w:rsidR="00EE61D0" w:rsidRPr="00EF42AA" w:rsidRDefault="00EE61D0" w:rsidP="00EE61D0">
      <w:pPr>
        <w:jc w:val="right"/>
      </w:pPr>
      <w:r>
        <w:t>Příloha č. 4</w:t>
      </w:r>
    </w:p>
    <w:p w14:paraId="15E7B92A" w14:textId="77777777" w:rsidR="00C56401" w:rsidRPr="003646C1" w:rsidRDefault="00C56401" w:rsidP="00C56401">
      <w:pPr>
        <w:jc w:val="right"/>
        <w:rPr>
          <w:rFonts w:ascii="Palatino Linotype" w:hAnsi="Palatino Linotype"/>
          <w:lang w:val="en-GB"/>
        </w:rPr>
      </w:pPr>
    </w:p>
    <w:p w14:paraId="75B73E72" w14:textId="77777777" w:rsidR="00C56401" w:rsidRPr="00C678BE" w:rsidRDefault="00C56401" w:rsidP="00C56401">
      <w:pPr>
        <w:jc w:val="right"/>
        <w:rPr>
          <w:rFonts w:ascii="Palatino Linotype" w:hAnsi="Palatino Linotype"/>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C56401" w:rsidRPr="00C678BE" w14:paraId="45398BFD" w14:textId="77777777" w:rsidTr="00DA069C">
        <w:trPr>
          <w:trHeight w:val="4073"/>
        </w:trPr>
        <w:tc>
          <w:tcPr>
            <w:tcW w:w="10490" w:type="dxa"/>
          </w:tcPr>
          <w:p w14:paraId="11E39DFB" w14:textId="77777777" w:rsidR="00C56401" w:rsidRPr="00C678BE" w:rsidRDefault="00C56401" w:rsidP="00DA069C">
            <w:pPr>
              <w:pStyle w:val="normln1"/>
              <w:jc w:val="center"/>
              <w:rPr>
                <w:rFonts w:ascii="Palatino Linotype" w:hAnsi="Palatino Linotype"/>
                <w:b/>
                <w:bCs/>
                <w:sz w:val="20"/>
              </w:rPr>
            </w:pPr>
          </w:p>
          <w:p w14:paraId="64305A1B" w14:textId="77777777" w:rsidR="00C56401" w:rsidRPr="00C678BE" w:rsidRDefault="00C56401" w:rsidP="00DA069C">
            <w:pPr>
              <w:pStyle w:val="normln1"/>
              <w:jc w:val="center"/>
              <w:rPr>
                <w:rFonts w:ascii="Palatino Linotype" w:hAnsi="Palatino Linotype"/>
                <w:szCs w:val="22"/>
              </w:rPr>
            </w:pPr>
          </w:p>
          <w:p w14:paraId="2DFDB94B" w14:textId="77777777" w:rsidR="00C56401" w:rsidRPr="00C678BE" w:rsidRDefault="00C56401" w:rsidP="00DA069C">
            <w:pPr>
              <w:pStyle w:val="normln1"/>
              <w:jc w:val="center"/>
              <w:rPr>
                <w:rFonts w:ascii="Palatino Linotype" w:hAnsi="Palatino Linotype"/>
                <w:szCs w:val="22"/>
              </w:rPr>
            </w:pPr>
          </w:p>
          <w:p w14:paraId="79BA32E8" w14:textId="77777777" w:rsidR="00C56401" w:rsidRPr="00C678BE" w:rsidRDefault="00C56401" w:rsidP="00DA069C">
            <w:pPr>
              <w:pStyle w:val="normln1"/>
              <w:jc w:val="center"/>
              <w:rPr>
                <w:rFonts w:ascii="Palatino Linotype" w:hAnsi="Palatino Linotype"/>
                <w:szCs w:val="22"/>
              </w:rPr>
            </w:pPr>
          </w:p>
          <w:p w14:paraId="773FE51D" w14:textId="77777777" w:rsidR="00C56401" w:rsidRPr="00C678BE" w:rsidRDefault="00C56401" w:rsidP="00DA069C">
            <w:pPr>
              <w:jc w:val="center"/>
              <w:rPr>
                <w:rFonts w:ascii="Palatino Linotype" w:hAnsi="Palatino Linotype"/>
              </w:rPr>
            </w:pPr>
          </w:p>
          <w:p w14:paraId="69458D08" w14:textId="77777777" w:rsidR="00C56401" w:rsidRPr="00C678BE" w:rsidRDefault="00C56401" w:rsidP="00DA069C">
            <w:pPr>
              <w:jc w:val="center"/>
              <w:rPr>
                <w:rFonts w:ascii="Palatino Linotype" w:hAnsi="Palatino Linotype"/>
              </w:rPr>
            </w:pPr>
          </w:p>
          <w:p w14:paraId="2C4063B8" w14:textId="77777777" w:rsidR="00C56401" w:rsidRPr="00725E07" w:rsidRDefault="00C56401" w:rsidP="00DA069C">
            <w:pPr>
              <w:pStyle w:val="Zkladntextodsazen2"/>
              <w:spacing w:after="160"/>
              <w:ind w:left="272" w:firstLine="57"/>
              <w:jc w:val="center"/>
              <w:rPr>
                <w:rFonts w:ascii="Palatino Linotype" w:hAnsi="Palatino Linotype" w:cs="Arial"/>
                <w:b/>
                <w:bCs/>
                <w:sz w:val="44"/>
                <w:szCs w:val="24"/>
              </w:rPr>
            </w:pPr>
            <w:r w:rsidRPr="00725E07">
              <w:rPr>
                <w:rFonts w:ascii="Palatino Linotype" w:hAnsi="Palatino Linotype" w:cs="Arial"/>
                <w:b/>
                <w:bCs/>
                <w:sz w:val="44"/>
                <w:szCs w:val="24"/>
              </w:rPr>
              <w:t>OBCHODNÍ PODMÍNKY</w:t>
            </w:r>
          </w:p>
          <w:p w14:paraId="3D3E4E54" w14:textId="77777777" w:rsidR="00C56401" w:rsidRPr="00C678BE" w:rsidRDefault="00C56401" w:rsidP="00DA069C">
            <w:pPr>
              <w:jc w:val="center"/>
              <w:rPr>
                <w:rFonts w:ascii="Palatino Linotype" w:hAnsi="Palatino Linotype"/>
              </w:rPr>
            </w:pPr>
          </w:p>
          <w:p w14:paraId="1A4FC71B" w14:textId="77777777" w:rsidR="00C56401" w:rsidRPr="00C678BE" w:rsidRDefault="00D033D5" w:rsidP="00DA069C">
            <w:pPr>
              <w:spacing w:line="360" w:lineRule="auto"/>
              <w:jc w:val="center"/>
              <w:outlineLvl w:val="0"/>
              <w:rPr>
                <w:rFonts w:ascii="Palatino Linotype" w:hAnsi="Palatino Linotype"/>
                <w:sz w:val="28"/>
                <w:szCs w:val="28"/>
              </w:rPr>
            </w:pPr>
            <w:r>
              <w:rPr>
                <w:rFonts w:ascii="Palatino Linotype" w:hAnsi="Palatino Linotype"/>
                <w:sz w:val="28"/>
                <w:szCs w:val="28"/>
              </w:rPr>
              <w:t>p</w:t>
            </w:r>
            <w:r w:rsidRPr="00D033D5">
              <w:rPr>
                <w:rFonts w:ascii="Palatino Linotype" w:hAnsi="Palatino Linotype"/>
                <w:sz w:val="28"/>
                <w:szCs w:val="28"/>
              </w:rPr>
              <w:t>odlimitní veřejné zakázky na stavební práce</w:t>
            </w:r>
            <w:r w:rsidR="00C56401" w:rsidRPr="00C678BE">
              <w:rPr>
                <w:rFonts w:ascii="Palatino Linotype" w:hAnsi="Palatino Linotype"/>
                <w:sz w:val="28"/>
                <w:szCs w:val="28"/>
              </w:rPr>
              <w:t>:</w:t>
            </w:r>
          </w:p>
          <w:p w14:paraId="01962171" w14:textId="77777777" w:rsidR="00C56401" w:rsidRPr="00C678BE" w:rsidRDefault="00C56401" w:rsidP="00DA069C">
            <w:pPr>
              <w:jc w:val="center"/>
              <w:rPr>
                <w:rFonts w:ascii="Palatino Linotype" w:hAnsi="Palatino Linotype"/>
              </w:rPr>
            </w:pPr>
          </w:p>
          <w:p w14:paraId="778D9C3A" w14:textId="77777777" w:rsidR="00C56401" w:rsidRPr="00C678BE" w:rsidRDefault="00C56401" w:rsidP="00DA069C">
            <w:pPr>
              <w:jc w:val="center"/>
              <w:rPr>
                <w:rFonts w:ascii="Palatino Linotype" w:hAnsi="Palatino Linotype"/>
              </w:rPr>
            </w:pPr>
          </w:p>
          <w:p w14:paraId="0EAF5569" w14:textId="54D07540" w:rsidR="00C56401" w:rsidRPr="001D5116" w:rsidRDefault="00C56401" w:rsidP="00DA069C">
            <w:pPr>
              <w:jc w:val="center"/>
              <w:rPr>
                <w:rFonts w:ascii="Palatino Linotype" w:hAnsi="Palatino Linotype"/>
                <w:i/>
                <w:sz w:val="36"/>
                <w:szCs w:val="36"/>
              </w:rPr>
            </w:pPr>
            <w:r w:rsidRPr="00221D7F">
              <w:rPr>
                <w:rFonts w:ascii="Palatino Linotype" w:hAnsi="Palatino Linotype"/>
                <w:sz w:val="36"/>
                <w:szCs w:val="36"/>
              </w:rPr>
              <w:t>„</w:t>
            </w:r>
            <w:r w:rsidR="00330022">
              <w:rPr>
                <w:rFonts w:ascii="Palatino Linotype" w:hAnsi="Palatino Linotype"/>
                <w:sz w:val="36"/>
                <w:szCs w:val="36"/>
              </w:rPr>
              <w:t xml:space="preserve">Snížení energetické náročnosti objektu šaten a tělocvičny Gymnázia Jana Blahoslava v Ivančicích (GJB) – II. </w:t>
            </w:r>
            <w:r w:rsidR="00E55826">
              <w:rPr>
                <w:rFonts w:ascii="Palatino Linotype" w:hAnsi="Palatino Linotype"/>
                <w:sz w:val="36"/>
                <w:szCs w:val="36"/>
              </w:rPr>
              <w:t>Etapa</w:t>
            </w:r>
            <w:r w:rsidRPr="00221D7F">
              <w:rPr>
                <w:rFonts w:ascii="Palatino Linotype" w:hAnsi="Palatino Linotype"/>
                <w:sz w:val="36"/>
                <w:szCs w:val="36"/>
              </w:rPr>
              <w:t>“</w:t>
            </w:r>
            <w:r w:rsidRPr="001D5116">
              <w:rPr>
                <w:rFonts w:ascii="Palatino Linotype" w:hAnsi="Palatino Linotype"/>
                <w:i/>
                <w:sz w:val="36"/>
                <w:szCs w:val="36"/>
              </w:rPr>
              <w:t xml:space="preserve"> </w:t>
            </w:r>
          </w:p>
          <w:p w14:paraId="776C5137" w14:textId="77777777" w:rsidR="00C56401" w:rsidRPr="00725E07" w:rsidRDefault="00C56401" w:rsidP="00DA069C">
            <w:pPr>
              <w:pStyle w:val="Textkomente"/>
              <w:jc w:val="center"/>
              <w:rPr>
                <w:rFonts w:ascii="Palatino Linotype" w:hAnsi="Palatino Linotype"/>
                <w:i/>
                <w:sz w:val="36"/>
                <w:szCs w:val="36"/>
              </w:rPr>
            </w:pPr>
            <w:r>
              <w:rPr>
                <w:rFonts w:ascii="Palatino Linotype" w:hAnsi="Palatino Linotype"/>
                <w:noProof/>
              </w:rPr>
              <w:drawing>
                <wp:anchor distT="0" distB="0" distL="114300" distR="114300" simplePos="0" relativeHeight="251659264" behindDoc="0" locked="0" layoutInCell="1" allowOverlap="1" wp14:anchorId="05B8C9AD" wp14:editId="1D1D9A89">
                  <wp:simplePos x="0" y="0"/>
                  <wp:positionH relativeFrom="column">
                    <wp:posOffset>497840</wp:posOffset>
                  </wp:positionH>
                  <wp:positionV relativeFrom="paragraph">
                    <wp:posOffset>219075</wp:posOffset>
                  </wp:positionV>
                  <wp:extent cx="5675630" cy="903605"/>
                  <wp:effectExtent l="0" t="0" r="127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5630" cy="903605"/>
                          </a:xfrm>
                          <a:prstGeom prst="rect">
                            <a:avLst/>
                          </a:prstGeom>
                          <a:noFill/>
                        </pic:spPr>
                      </pic:pic>
                    </a:graphicData>
                  </a:graphic>
                </wp:anchor>
              </w:drawing>
            </w:r>
          </w:p>
          <w:p w14:paraId="1174B467" w14:textId="77777777" w:rsidR="00C56401" w:rsidRPr="00725E07" w:rsidRDefault="00C56401" w:rsidP="00DA069C">
            <w:pPr>
              <w:pStyle w:val="Textkomente"/>
              <w:jc w:val="center"/>
              <w:rPr>
                <w:rFonts w:ascii="Palatino Linotype" w:hAnsi="Palatino Linotype"/>
                <w:b/>
                <w:bCs/>
                <w:sz w:val="32"/>
                <w:szCs w:val="32"/>
              </w:rPr>
            </w:pPr>
          </w:p>
        </w:tc>
      </w:tr>
      <w:tr w:rsidR="00C56401" w:rsidRPr="003646C1" w14:paraId="231C8AEC" w14:textId="77777777" w:rsidTr="00DA069C">
        <w:trPr>
          <w:trHeight w:val="2039"/>
        </w:trPr>
        <w:tc>
          <w:tcPr>
            <w:tcW w:w="10490" w:type="dxa"/>
          </w:tcPr>
          <w:p w14:paraId="4BBC4812" w14:textId="77777777" w:rsidR="00C56401" w:rsidRPr="00C64334" w:rsidRDefault="00C56401" w:rsidP="00DA069C">
            <w:pPr>
              <w:rPr>
                <w:rFonts w:ascii="Palatino Linotype" w:hAnsi="Palatino Linotype"/>
                <w:b/>
              </w:rPr>
            </w:pPr>
          </w:p>
          <w:p w14:paraId="1125A83E" w14:textId="77777777" w:rsidR="00C56401" w:rsidRPr="00C64334" w:rsidRDefault="00C56401" w:rsidP="00DA069C">
            <w:pPr>
              <w:rPr>
                <w:rFonts w:ascii="Palatino Linotype" w:hAnsi="Palatino Linotype"/>
                <w:b/>
              </w:rPr>
            </w:pPr>
          </w:p>
          <w:p w14:paraId="6CB413DC" w14:textId="77777777" w:rsidR="00C56401" w:rsidRPr="00C64334" w:rsidRDefault="00C56401" w:rsidP="00DA069C">
            <w:pPr>
              <w:rPr>
                <w:rFonts w:ascii="Palatino Linotype" w:hAnsi="Palatino Linotype"/>
                <w:b/>
              </w:rPr>
            </w:pPr>
            <w:bookmarkStart w:id="0" w:name="_GoBack"/>
            <w:bookmarkEnd w:id="0"/>
          </w:p>
          <w:p w14:paraId="536AC7BF" w14:textId="77777777" w:rsidR="00C56401" w:rsidRPr="00C64334" w:rsidRDefault="00C56401" w:rsidP="00DA069C">
            <w:pPr>
              <w:rPr>
                <w:rFonts w:ascii="Palatino Linotype" w:hAnsi="Palatino Linotype"/>
                <w:b/>
              </w:rPr>
            </w:pPr>
          </w:p>
          <w:p w14:paraId="427DC8B9" w14:textId="77777777" w:rsidR="00C56401" w:rsidRPr="00C64334" w:rsidRDefault="00C56401" w:rsidP="00DA069C">
            <w:pPr>
              <w:rPr>
                <w:rFonts w:ascii="Palatino Linotype" w:hAnsi="Palatino Linotype"/>
                <w:b/>
              </w:rPr>
            </w:pPr>
          </w:p>
          <w:p w14:paraId="6E8A2EFB" w14:textId="77777777" w:rsidR="00C56401" w:rsidRPr="00C64334" w:rsidRDefault="00C56401" w:rsidP="00DA069C">
            <w:pPr>
              <w:rPr>
                <w:rFonts w:ascii="Palatino Linotype" w:hAnsi="Palatino Linotype"/>
              </w:rPr>
            </w:pPr>
            <w:r w:rsidRPr="00C64334">
              <w:rPr>
                <w:rFonts w:ascii="Palatino Linotype" w:hAnsi="Palatino Linotype"/>
                <w:b/>
              </w:rPr>
              <w:t>Zadavatel:</w:t>
            </w:r>
            <w:r w:rsidRPr="00C64334">
              <w:rPr>
                <w:rFonts w:ascii="Palatino Linotype" w:hAnsi="Palatino Linotype"/>
              </w:rPr>
              <w:tab/>
            </w:r>
            <w:r w:rsidRPr="00C64334">
              <w:rPr>
                <w:rFonts w:ascii="Palatino Linotype" w:hAnsi="Palatino Linotype"/>
              </w:rPr>
              <w:tab/>
            </w:r>
            <w:r w:rsidR="000F4969">
              <w:rPr>
                <w:rFonts w:ascii="Palatino Linotype" w:hAnsi="Palatino Linotype"/>
                <w:b/>
              </w:rPr>
              <w:t>Gymnázium Jana Blahoslava, Ivančice, Lány 2</w:t>
            </w:r>
          </w:p>
          <w:p w14:paraId="463941DA" w14:textId="77777777" w:rsidR="00C56401" w:rsidRPr="00C64334" w:rsidRDefault="00C56401" w:rsidP="00DA069C">
            <w:pPr>
              <w:rPr>
                <w:rFonts w:ascii="Palatino Linotype" w:hAnsi="Palatino Linotype"/>
              </w:rPr>
            </w:pPr>
            <w:r w:rsidRPr="00C64334">
              <w:rPr>
                <w:rFonts w:ascii="Palatino Linotype" w:hAnsi="Palatino Linotype"/>
              </w:rPr>
              <w:t xml:space="preserve"> Se sídlem:</w:t>
            </w:r>
            <w:r w:rsidRPr="00C64334">
              <w:rPr>
                <w:rFonts w:ascii="Palatino Linotype" w:hAnsi="Palatino Linotype"/>
              </w:rPr>
              <w:tab/>
            </w:r>
            <w:r w:rsidRPr="00C64334">
              <w:rPr>
                <w:rFonts w:ascii="Palatino Linotype" w:hAnsi="Palatino Linotype"/>
              </w:rPr>
              <w:tab/>
            </w:r>
            <w:r w:rsidR="000F4969">
              <w:rPr>
                <w:rFonts w:ascii="Palatino Linotype" w:hAnsi="Palatino Linotype"/>
              </w:rPr>
              <w:t>Lány 2</w:t>
            </w:r>
            <w:r w:rsidR="00957B11">
              <w:rPr>
                <w:rFonts w:ascii="Palatino Linotype" w:hAnsi="Palatino Linotype"/>
              </w:rPr>
              <w:t>, 664 91 Ivančice</w:t>
            </w:r>
          </w:p>
          <w:p w14:paraId="1DA02CFA" w14:textId="77777777" w:rsidR="00C56401" w:rsidRPr="00C64334" w:rsidRDefault="00C56401" w:rsidP="00DA069C">
            <w:pPr>
              <w:rPr>
                <w:rFonts w:ascii="Palatino Linotype" w:hAnsi="Palatino Linotype"/>
              </w:rPr>
            </w:pPr>
            <w:r w:rsidRPr="00C64334">
              <w:rPr>
                <w:rFonts w:ascii="Palatino Linotype" w:hAnsi="Palatino Linotype"/>
              </w:rPr>
              <w:t xml:space="preserve"> Zastoupený:</w:t>
            </w:r>
            <w:r w:rsidRPr="00C64334">
              <w:rPr>
                <w:rFonts w:ascii="Palatino Linotype" w:hAnsi="Palatino Linotype"/>
              </w:rPr>
              <w:tab/>
            </w:r>
            <w:r w:rsidRPr="00C64334">
              <w:rPr>
                <w:rFonts w:ascii="Palatino Linotype" w:hAnsi="Palatino Linotype"/>
              </w:rPr>
              <w:tab/>
            </w:r>
            <w:r w:rsidR="000F4969">
              <w:rPr>
                <w:rFonts w:ascii="Palatino Linotype" w:hAnsi="Palatino Linotype"/>
              </w:rPr>
              <w:t>Mgr. Radek Musil, ředitel školy</w:t>
            </w:r>
          </w:p>
          <w:p w14:paraId="24EA3210" w14:textId="77777777" w:rsidR="00C56401" w:rsidRPr="00C64334" w:rsidRDefault="00C56401" w:rsidP="00DA069C">
            <w:pPr>
              <w:rPr>
                <w:rFonts w:ascii="Palatino Linotype" w:hAnsi="Palatino Linotype"/>
              </w:rPr>
            </w:pPr>
          </w:p>
          <w:p w14:paraId="478F4EFA" w14:textId="77777777" w:rsidR="00C56401" w:rsidRPr="00C64334" w:rsidRDefault="00C56401" w:rsidP="00DA069C">
            <w:pPr>
              <w:ind w:left="213"/>
              <w:rPr>
                <w:rFonts w:ascii="Palatino Linotype" w:hAnsi="Palatino Linotype"/>
                <w:b/>
              </w:rPr>
            </w:pPr>
          </w:p>
          <w:p w14:paraId="5FD5AB61" w14:textId="77777777" w:rsidR="00C56401" w:rsidRPr="00C64334" w:rsidRDefault="00C56401" w:rsidP="00DA069C">
            <w:pPr>
              <w:jc w:val="center"/>
              <w:rPr>
                <w:rFonts w:ascii="Palatino Linotype" w:hAnsi="Palatino Linotype"/>
              </w:rPr>
            </w:pPr>
          </w:p>
        </w:tc>
      </w:tr>
      <w:tr w:rsidR="00C56401" w:rsidRPr="00C678BE" w14:paraId="38A041AD" w14:textId="77777777" w:rsidTr="00DA069C">
        <w:trPr>
          <w:trHeight w:val="80"/>
        </w:trPr>
        <w:tc>
          <w:tcPr>
            <w:tcW w:w="10490" w:type="dxa"/>
          </w:tcPr>
          <w:p w14:paraId="190A3BAE" w14:textId="77777777" w:rsidR="00C56401" w:rsidRPr="00C678BE" w:rsidRDefault="00C56401" w:rsidP="00DA069C">
            <w:pPr>
              <w:jc w:val="center"/>
              <w:rPr>
                <w:rFonts w:ascii="Palatino Linotype" w:hAnsi="Palatino Linotype"/>
              </w:rPr>
            </w:pPr>
          </w:p>
        </w:tc>
      </w:tr>
    </w:tbl>
    <w:p w14:paraId="77045DEA" w14:textId="77777777" w:rsidR="00C56401" w:rsidRDefault="00C56401" w:rsidP="00C56401">
      <w:pPr>
        <w:pStyle w:val="Smlouva"/>
        <w:jc w:val="left"/>
        <w:rPr>
          <w:rFonts w:ascii="Palatino Linotype" w:hAnsi="Palatino Linotype"/>
          <w:color w:val="auto"/>
        </w:rPr>
      </w:pPr>
    </w:p>
    <w:p w14:paraId="7D93D290" w14:textId="77777777" w:rsidR="00C56401" w:rsidRPr="003646C1" w:rsidRDefault="00C56401" w:rsidP="00C56401">
      <w:pPr>
        <w:jc w:val="center"/>
        <w:rPr>
          <w:rFonts w:ascii="Palatino Linotype" w:hAnsi="Palatino Linotype" w:cs="Arial"/>
          <w:sz w:val="22"/>
          <w:szCs w:val="22"/>
        </w:rPr>
      </w:pPr>
      <w:r w:rsidRPr="00C678BE">
        <w:rPr>
          <w:rFonts w:ascii="Palatino Linotype" w:hAnsi="Palatino Linotype" w:cs="Arial"/>
          <w:sz w:val="22"/>
          <w:szCs w:val="22"/>
        </w:rPr>
        <w:t xml:space="preserve">Projekt je spolufinancován z prostředků </w:t>
      </w:r>
      <w:r w:rsidRPr="003646C1">
        <w:rPr>
          <w:rFonts w:ascii="Palatino Linotype" w:hAnsi="Palatino Linotype" w:cs="Arial"/>
          <w:sz w:val="22"/>
          <w:szCs w:val="22"/>
        </w:rPr>
        <w:t>EU, Operační program Životní prostředí,</w:t>
      </w:r>
    </w:p>
    <w:p w14:paraId="2B01E88F" w14:textId="77777777" w:rsidR="00C56401" w:rsidRPr="003646C1" w:rsidRDefault="00C56401" w:rsidP="00C56401">
      <w:pPr>
        <w:jc w:val="center"/>
        <w:rPr>
          <w:rFonts w:ascii="Palatino Linotype" w:hAnsi="Palatino Linotype" w:cs="Arial"/>
          <w:sz w:val="22"/>
          <w:szCs w:val="22"/>
        </w:rPr>
      </w:pPr>
      <w:r w:rsidRPr="003646C1">
        <w:rPr>
          <w:rFonts w:ascii="Palatino Linotype" w:hAnsi="Palatino Linotype" w:cs="Arial"/>
          <w:sz w:val="22"/>
          <w:szCs w:val="22"/>
        </w:rPr>
        <w:t>Prioritní osa 3, Udržitelné využívaní zdrojů energie</w:t>
      </w:r>
    </w:p>
    <w:p w14:paraId="03436E60" w14:textId="77777777" w:rsidR="00C56401" w:rsidRDefault="00C56401" w:rsidP="00C56401">
      <w:pPr>
        <w:pStyle w:val="Smlouva"/>
        <w:rPr>
          <w:rFonts w:ascii="Palatino Linotype" w:hAnsi="Palatino Linotype"/>
          <w:color w:val="auto"/>
        </w:rPr>
      </w:pPr>
    </w:p>
    <w:p w14:paraId="4CEE03BC" w14:textId="77777777" w:rsidR="00C56401" w:rsidRPr="00C678BE" w:rsidRDefault="00C56401" w:rsidP="00C56401">
      <w:pPr>
        <w:pStyle w:val="Smlouva"/>
        <w:rPr>
          <w:rFonts w:ascii="Palatino Linotype" w:hAnsi="Palatino Linotype"/>
          <w:color w:val="auto"/>
        </w:rPr>
      </w:pPr>
      <w:r w:rsidRPr="00C678BE">
        <w:rPr>
          <w:rFonts w:ascii="Palatino Linotype" w:hAnsi="Palatino Linotype"/>
          <w:color w:val="auto"/>
        </w:rPr>
        <w:t>OBCHODNÍ PODMÍNKY</w:t>
      </w:r>
    </w:p>
    <w:p w14:paraId="6212193D" w14:textId="77777777" w:rsidR="00C56401" w:rsidRPr="00C678BE" w:rsidRDefault="00C56401" w:rsidP="00C56401">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 xml:space="preserve">ve smyslu § 44 odstavec 3 písmeno a) zákona č. 137/2006 Sb., </w:t>
      </w:r>
    </w:p>
    <w:p w14:paraId="6B5F371D" w14:textId="77777777" w:rsidR="00C56401" w:rsidRPr="00C678BE" w:rsidRDefault="00C56401" w:rsidP="00C56401">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o veřejných zakázkách, ve znění pozdějších předpisů</w:t>
      </w:r>
    </w:p>
    <w:p w14:paraId="3ED23A56" w14:textId="77777777" w:rsidR="00C56401" w:rsidRPr="00C678BE" w:rsidRDefault="00C56401" w:rsidP="00C56401">
      <w:pPr>
        <w:pBdr>
          <w:bottom w:val="single" w:sz="12" w:space="1" w:color="auto"/>
        </w:pBdr>
        <w:spacing w:before="120"/>
        <w:rPr>
          <w:rFonts w:ascii="Palatino Linotype" w:hAnsi="Palatino Linotype" w:cs="Arial"/>
          <w:sz w:val="28"/>
        </w:rPr>
      </w:pPr>
    </w:p>
    <w:p w14:paraId="2214D72D" w14:textId="77777777" w:rsidR="00C56401" w:rsidRPr="00C678BE" w:rsidRDefault="00C56401" w:rsidP="00C56401">
      <w:pPr>
        <w:spacing w:before="120"/>
        <w:rPr>
          <w:rFonts w:ascii="Palatino Linotype" w:hAnsi="Palatino Linotype"/>
        </w:rPr>
      </w:pPr>
    </w:p>
    <w:p w14:paraId="148F9C56" w14:textId="77777777" w:rsidR="00C56401" w:rsidRPr="00C678BE" w:rsidRDefault="00C56401" w:rsidP="00C56401">
      <w:pPr>
        <w:pStyle w:val="StyllnekPed30b"/>
        <w:numPr>
          <w:ilvl w:val="0"/>
          <w:numId w:val="0"/>
        </w:numPr>
        <w:spacing w:line="240" w:lineRule="atLeast"/>
        <w:jc w:val="both"/>
        <w:rPr>
          <w:rFonts w:ascii="Palatino Linotype" w:hAnsi="Palatino Linotype" w:cs="Arial"/>
          <w:b w:val="0"/>
          <w:bCs w:val="0"/>
          <w:color w:val="auto"/>
          <w:sz w:val="24"/>
        </w:rPr>
      </w:pPr>
      <w:r w:rsidRPr="00C678BE">
        <w:rPr>
          <w:rFonts w:ascii="Palatino Linotype" w:hAnsi="Palatino Linotype" w:cs="Arial"/>
          <w:color w:val="auto"/>
        </w:rPr>
        <w:t xml:space="preserve">Preambule:  </w:t>
      </w:r>
      <w:r w:rsidRPr="00C678BE">
        <w:rPr>
          <w:rFonts w:ascii="Palatino Linotype" w:hAnsi="Palatino Linotype" w:cs="Arial"/>
          <w:b w:val="0"/>
          <w:bCs w:val="0"/>
          <w:color w:val="auto"/>
          <w:sz w:val="24"/>
        </w:rPr>
        <w:t>Tyto obchodní podmínky jsou vypracovány ve formě a struktuře smlouvy o dílo. Uchazeči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646D518D" w14:textId="77777777" w:rsidR="00C56401" w:rsidRPr="00C678BE" w:rsidRDefault="00C56401" w:rsidP="00C56401">
      <w:pPr>
        <w:spacing w:before="120"/>
        <w:ind w:left="2940" w:hanging="2940"/>
        <w:jc w:val="center"/>
        <w:rPr>
          <w:rFonts w:ascii="Palatino Linotype" w:hAnsi="Palatino Linotype" w:cs="Arial"/>
          <w:b/>
          <w:bCs/>
          <w:snapToGrid w:val="0"/>
          <w:sz w:val="36"/>
        </w:rPr>
      </w:pPr>
    </w:p>
    <w:p w14:paraId="50DE84E9" w14:textId="77777777" w:rsidR="00C56401" w:rsidRDefault="00C56401" w:rsidP="00C56401">
      <w:pPr>
        <w:spacing w:before="120"/>
        <w:ind w:left="2940" w:hanging="2940"/>
        <w:jc w:val="center"/>
        <w:rPr>
          <w:rFonts w:ascii="Palatino Linotype" w:hAnsi="Palatino Linotype" w:cs="Arial"/>
          <w:b/>
          <w:bCs/>
          <w:snapToGrid w:val="0"/>
          <w:sz w:val="36"/>
        </w:rPr>
      </w:pPr>
    </w:p>
    <w:p w14:paraId="039DADB3" w14:textId="77777777" w:rsidR="00C56401" w:rsidRPr="00C678BE" w:rsidRDefault="00C56401" w:rsidP="00C56401">
      <w:pPr>
        <w:spacing w:before="120"/>
        <w:ind w:left="2940" w:hanging="2940"/>
        <w:jc w:val="center"/>
        <w:rPr>
          <w:rFonts w:ascii="Palatino Linotype" w:hAnsi="Palatino Linotype" w:cs="Arial"/>
          <w:b/>
          <w:bCs/>
          <w:snapToGrid w:val="0"/>
          <w:sz w:val="36"/>
        </w:rPr>
      </w:pPr>
    </w:p>
    <w:p w14:paraId="531D5157" w14:textId="77777777" w:rsidR="00C56401" w:rsidRPr="00C678BE" w:rsidRDefault="00C56401" w:rsidP="00C56401">
      <w:pPr>
        <w:jc w:val="center"/>
        <w:rPr>
          <w:rFonts w:ascii="Palatino Linotype" w:hAnsi="Palatino Linotype"/>
        </w:rPr>
      </w:pPr>
    </w:p>
    <w:p w14:paraId="26C661FB" w14:textId="13DB820F" w:rsidR="00C56401" w:rsidRPr="001E19FD" w:rsidRDefault="00C56401" w:rsidP="00C56401">
      <w:pPr>
        <w:jc w:val="center"/>
        <w:rPr>
          <w:rFonts w:ascii="Palatino Linotype" w:hAnsi="Palatino Linotype"/>
          <w:b/>
          <w:i/>
          <w:sz w:val="36"/>
          <w:szCs w:val="36"/>
        </w:rPr>
      </w:pPr>
      <w:r w:rsidRPr="001E19FD">
        <w:rPr>
          <w:rFonts w:ascii="Palatino Linotype" w:hAnsi="Palatino Linotype"/>
          <w:b/>
          <w:sz w:val="36"/>
          <w:szCs w:val="36"/>
        </w:rPr>
        <w:t>„</w:t>
      </w:r>
      <w:r w:rsidR="00957B11">
        <w:rPr>
          <w:rFonts w:ascii="Palatino Linotype" w:hAnsi="Palatino Linotype"/>
          <w:sz w:val="36"/>
          <w:szCs w:val="36"/>
        </w:rPr>
        <w:t xml:space="preserve">Snížení energetické náročnosti objektu šaten a tělocvičny Gymnázia Jana Blahoslava v Ivančicích (GJB) – II. </w:t>
      </w:r>
      <w:r w:rsidR="00E55826">
        <w:rPr>
          <w:rFonts w:ascii="Palatino Linotype" w:hAnsi="Palatino Linotype"/>
          <w:sz w:val="36"/>
          <w:szCs w:val="36"/>
        </w:rPr>
        <w:t>Etapa</w:t>
      </w:r>
      <w:r w:rsidRPr="001E19FD">
        <w:rPr>
          <w:rFonts w:ascii="Palatino Linotype" w:hAnsi="Palatino Linotype"/>
          <w:b/>
          <w:sz w:val="36"/>
          <w:szCs w:val="36"/>
        </w:rPr>
        <w:t>“</w:t>
      </w:r>
      <w:r w:rsidRPr="001E19FD">
        <w:rPr>
          <w:rFonts w:ascii="Palatino Linotype" w:hAnsi="Palatino Linotype"/>
          <w:b/>
          <w:i/>
          <w:sz w:val="36"/>
          <w:szCs w:val="36"/>
        </w:rPr>
        <w:t xml:space="preserve"> </w:t>
      </w:r>
    </w:p>
    <w:p w14:paraId="23A998D3" w14:textId="77777777" w:rsidR="00C56401" w:rsidRPr="00C678BE" w:rsidRDefault="00C56401" w:rsidP="00C56401">
      <w:pPr>
        <w:pStyle w:val="Nzev"/>
        <w:jc w:val="left"/>
        <w:rPr>
          <w:rFonts w:ascii="Palatino Linotype" w:hAnsi="Palatino Linotype"/>
          <w:bCs/>
          <w:caps/>
          <w:snapToGrid w:val="0"/>
          <w:sz w:val="36"/>
        </w:rPr>
      </w:pPr>
    </w:p>
    <w:p w14:paraId="3C58AACC" w14:textId="77777777" w:rsidR="00C56401" w:rsidRPr="00C678BE" w:rsidRDefault="00C56401" w:rsidP="00C56401">
      <w:pPr>
        <w:pStyle w:val="Nzev"/>
        <w:jc w:val="left"/>
        <w:rPr>
          <w:rFonts w:ascii="Palatino Linotype" w:hAnsi="Palatino Linotype"/>
          <w:bCs/>
          <w:caps/>
          <w:snapToGrid w:val="0"/>
          <w:sz w:val="36"/>
        </w:rPr>
      </w:pPr>
    </w:p>
    <w:p w14:paraId="309D2D46" w14:textId="77777777" w:rsidR="00C56401" w:rsidRPr="00C678BE" w:rsidRDefault="00C56401" w:rsidP="00C56401">
      <w:pPr>
        <w:pStyle w:val="Nzev"/>
        <w:jc w:val="left"/>
        <w:rPr>
          <w:rFonts w:ascii="Palatino Linotype" w:hAnsi="Palatino Linotype"/>
          <w:bCs/>
          <w:caps/>
          <w:snapToGrid w:val="0"/>
          <w:sz w:val="36"/>
        </w:rPr>
      </w:pPr>
    </w:p>
    <w:p w14:paraId="18DEB61E" w14:textId="77777777" w:rsidR="00C56401" w:rsidRPr="00C678BE" w:rsidRDefault="00C56401" w:rsidP="00C56401">
      <w:pPr>
        <w:pStyle w:val="Nzev"/>
        <w:jc w:val="left"/>
        <w:rPr>
          <w:rFonts w:ascii="Palatino Linotype" w:hAnsi="Palatino Linotype"/>
          <w:bCs/>
          <w:caps/>
          <w:snapToGrid w:val="0"/>
          <w:sz w:val="36"/>
        </w:rPr>
      </w:pPr>
    </w:p>
    <w:p w14:paraId="32FD4EA7" w14:textId="77777777" w:rsidR="00C56401" w:rsidRPr="00C678BE" w:rsidRDefault="00C56401" w:rsidP="00C56401">
      <w:pPr>
        <w:pStyle w:val="Nzev"/>
        <w:jc w:val="left"/>
        <w:rPr>
          <w:rFonts w:ascii="Palatino Linotype" w:hAnsi="Palatino Linotype"/>
          <w:bCs/>
          <w:caps/>
          <w:snapToGrid w:val="0"/>
          <w:sz w:val="36"/>
        </w:rPr>
      </w:pPr>
    </w:p>
    <w:p w14:paraId="3ABF2786" w14:textId="77777777" w:rsidR="00C56401" w:rsidRPr="00C678BE" w:rsidRDefault="00C56401" w:rsidP="00C56401">
      <w:pPr>
        <w:pStyle w:val="Nzev"/>
        <w:jc w:val="left"/>
        <w:rPr>
          <w:rFonts w:ascii="Palatino Linotype" w:hAnsi="Palatino Linotype"/>
          <w:sz w:val="40"/>
          <w:szCs w:val="28"/>
        </w:rPr>
      </w:pPr>
    </w:p>
    <w:p w14:paraId="525C04C3" w14:textId="77777777" w:rsidR="00C56401" w:rsidRDefault="00C56401" w:rsidP="00C56401">
      <w:pPr>
        <w:pStyle w:val="Nzev"/>
        <w:rPr>
          <w:rFonts w:ascii="Palatino Linotype" w:hAnsi="Palatino Linotype"/>
          <w:sz w:val="40"/>
          <w:szCs w:val="28"/>
        </w:rPr>
      </w:pPr>
    </w:p>
    <w:p w14:paraId="2F2F98D0" w14:textId="77777777" w:rsidR="00957B11" w:rsidRPr="00957B11" w:rsidRDefault="00957B11" w:rsidP="00C56401">
      <w:pPr>
        <w:pStyle w:val="Nzev"/>
        <w:rPr>
          <w:rFonts w:ascii="Palatino Linotype" w:hAnsi="Palatino Linotype"/>
          <w:sz w:val="40"/>
          <w:szCs w:val="28"/>
        </w:rPr>
      </w:pPr>
    </w:p>
    <w:p w14:paraId="50063396" w14:textId="77777777" w:rsidR="00C56401" w:rsidRPr="00C678BE" w:rsidRDefault="00C56401" w:rsidP="00C56401">
      <w:pPr>
        <w:pStyle w:val="Nzev"/>
        <w:rPr>
          <w:rFonts w:ascii="Palatino Linotype" w:hAnsi="Palatino Linotype"/>
          <w:sz w:val="40"/>
          <w:szCs w:val="28"/>
        </w:rPr>
      </w:pPr>
    </w:p>
    <w:p w14:paraId="18F5DB09" w14:textId="77777777" w:rsidR="00C56401" w:rsidRPr="00C678BE" w:rsidRDefault="00C56401" w:rsidP="00C56401">
      <w:pPr>
        <w:pStyle w:val="Nzev"/>
        <w:rPr>
          <w:rFonts w:ascii="Palatino Linotype" w:hAnsi="Palatino Linotype"/>
          <w:sz w:val="40"/>
          <w:szCs w:val="28"/>
        </w:rPr>
      </w:pPr>
      <w:r w:rsidRPr="00C678BE">
        <w:rPr>
          <w:rFonts w:ascii="Palatino Linotype" w:hAnsi="Palatino Linotype"/>
          <w:sz w:val="40"/>
          <w:szCs w:val="28"/>
        </w:rPr>
        <w:t>Smlouva o dílo</w:t>
      </w:r>
    </w:p>
    <w:p w14:paraId="2AE09E12" w14:textId="77777777" w:rsidR="00C56401" w:rsidRPr="00523615" w:rsidRDefault="00C56401" w:rsidP="00C56401">
      <w:pPr>
        <w:pStyle w:val="Nzev"/>
        <w:rPr>
          <w:rFonts w:ascii="Palatino Linotype" w:hAnsi="Palatino Linotype"/>
        </w:rPr>
      </w:pPr>
      <w:r w:rsidRPr="00C678BE">
        <w:rPr>
          <w:rFonts w:ascii="Palatino Linotype" w:hAnsi="Palatino Linotype"/>
        </w:rPr>
        <w:t xml:space="preserve">podle ustanovení § </w:t>
      </w:r>
      <w:r>
        <w:rPr>
          <w:rFonts w:ascii="Palatino Linotype" w:hAnsi="Palatino Linotype"/>
        </w:rPr>
        <w:t>2586</w:t>
      </w:r>
      <w:r w:rsidRPr="00C678BE">
        <w:rPr>
          <w:rFonts w:ascii="Palatino Linotype" w:hAnsi="Palatino Linotype"/>
        </w:rPr>
        <w:t xml:space="preserve"> a násl. zákona č. </w:t>
      </w:r>
      <w:r>
        <w:rPr>
          <w:rFonts w:ascii="Palatino Linotype" w:hAnsi="Palatino Linotype"/>
        </w:rPr>
        <w:t>89/2012</w:t>
      </w:r>
      <w:r w:rsidRPr="00C678BE">
        <w:rPr>
          <w:rFonts w:ascii="Palatino Linotype" w:hAnsi="Palatino Linotype"/>
        </w:rPr>
        <w:t xml:space="preserve"> Sb., </w:t>
      </w:r>
      <w:r w:rsidR="00523615">
        <w:rPr>
          <w:rFonts w:ascii="Palatino Linotype" w:hAnsi="Palatino Linotype"/>
        </w:rPr>
        <w:t>občanského</w:t>
      </w:r>
      <w:r>
        <w:rPr>
          <w:rFonts w:ascii="Palatino Linotype" w:hAnsi="Palatino Linotype"/>
        </w:rPr>
        <w:t xml:space="preserve"> </w:t>
      </w:r>
      <w:r w:rsidRPr="00C678BE">
        <w:rPr>
          <w:rFonts w:ascii="Palatino Linotype" w:hAnsi="Palatino Linotype"/>
        </w:rPr>
        <w:t>zá</w:t>
      </w:r>
      <w:r>
        <w:rPr>
          <w:rFonts w:ascii="Palatino Linotype" w:hAnsi="Palatino Linotype"/>
        </w:rPr>
        <w:t>koník</w:t>
      </w:r>
      <w:r w:rsidR="00523615">
        <w:rPr>
          <w:rFonts w:ascii="Palatino Linotype" w:hAnsi="Palatino Linotype"/>
        </w:rPr>
        <w:t>u</w:t>
      </w:r>
    </w:p>
    <w:p w14:paraId="061CDC0E" w14:textId="77777777" w:rsidR="00C56401" w:rsidRPr="00C678BE" w:rsidRDefault="00C56401" w:rsidP="00C56401">
      <w:pPr>
        <w:jc w:val="cente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5EE8349D" w14:textId="77777777" w:rsidTr="00DA069C">
        <w:trPr>
          <w:trHeight w:val="604"/>
        </w:trPr>
        <w:tc>
          <w:tcPr>
            <w:tcW w:w="9072" w:type="dxa"/>
            <w:shd w:val="clear" w:color="auto" w:fill="E0E0E0"/>
            <w:vAlign w:val="center"/>
          </w:tcPr>
          <w:p w14:paraId="1C32AB74"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SMLUVNÍ STRANY</w:t>
            </w:r>
          </w:p>
        </w:tc>
      </w:tr>
    </w:tbl>
    <w:p w14:paraId="0D376313" w14:textId="77777777" w:rsidR="00C56401" w:rsidRPr="00C678BE" w:rsidRDefault="00C56401" w:rsidP="00C56401">
      <w:pPr>
        <w:pStyle w:val="Normln0"/>
        <w:jc w:val="center"/>
        <w:rPr>
          <w:rFonts w:ascii="Palatino Linotype" w:hAnsi="Palatino Linotype" w:cs="Arial"/>
          <w:bCs/>
          <w:sz w:val="20"/>
        </w:rPr>
      </w:pPr>
    </w:p>
    <w:p w14:paraId="20E082EE" w14:textId="77777777" w:rsidR="00C56401" w:rsidRPr="00B3261C" w:rsidRDefault="00B3261C" w:rsidP="00B3261C">
      <w:pPr>
        <w:pStyle w:val="Normln0"/>
        <w:rPr>
          <w:rFonts w:ascii="Palatino Linotype" w:hAnsi="Palatino Linotype" w:cs="Arial"/>
          <w:b/>
          <w:bCs/>
          <w:sz w:val="22"/>
          <w:szCs w:val="22"/>
        </w:rPr>
      </w:pPr>
      <w:r w:rsidRPr="00B3261C">
        <w:rPr>
          <w:rFonts w:ascii="Palatino Linotype" w:hAnsi="Palatino Linotype" w:cs="Arial"/>
          <w:b/>
          <w:bCs/>
          <w:sz w:val="22"/>
          <w:szCs w:val="22"/>
        </w:rPr>
        <w:t xml:space="preserve">      Objednatel:</w:t>
      </w:r>
    </w:p>
    <w:p w14:paraId="600BB2AF" w14:textId="54AEE764" w:rsidR="00C56401" w:rsidRPr="004B64E5" w:rsidRDefault="00C56401" w:rsidP="00C56401">
      <w:pPr>
        <w:pStyle w:val="Normln0"/>
        <w:ind w:left="360"/>
        <w:rPr>
          <w:rFonts w:ascii="Palatino Linotype" w:hAnsi="Palatino Linotype" w:cs="Arial"/>
          <w:b/>
          <w:sz w:val="22"/>
          <w:szCs w:val="22"/>
        </w:rPr>
      </w:pPr>
      <w:r>
        <w:rPr>
          <w:rFonts w:ascii="Palatino Linotype" w:hAnsi="Palatino Linotype" w:cs="Arial"/>
          <w:b/>
          <w:sz w:val="22"/>
          <w:szCs w:val="22"/>
        </w:rPr>
        <w:t>Název</w:t>
      </w:r>
      <w:r w:rsidR="004050FE">
        <w:rPr>
          <w:rFonts w:ascii="Palatino Linotype" w:hAnsi="Palatino Linotype" w:cs="Arial"/>
          <w:b/>
          <w:sz w:val="22"/>
          <w:szCs w:val="22"/>
        </w:rPr>
        <w:t>:</w:t>
      </w:r>
      <w:r>
        <w:rPr>
          <w:rFonts w:ascii="Palatino Linotype" w:hAnsi="Palatino Linotype" w:cs="Arial"/>
          <w:b/>
          <w:sz w:val="22"/>
          <w:szCs w:val="22"/>
        </w:rPr>
        <w:tab/>
      </w:r>
      <w:r>
        <w:rPr>
          <w:rFonts w:ascii="Palatino Linotype" w:hAnsi="Palatino Linotype" w:cs="Arial"/>
          <w:b/>
          <w:sz w:val="22"/>
          <w:szCs w:val="22"/>
        </w:rPr>
        <w:tab/>
      </w:r>
      <w:r>
        <w:rPr>
          <w:rFonts w:ascii="Palatino Linotype" w:hAnsi="Palatino Linotype" w:cs="Arial"/>
          <w:b/>
          <w:sz w:val="22"/>
          <w:szCs w:val="22"/>
        </w:rPr>
        <w:tab/>
      </w:r>
      <w:r w:rsidR="000F4969">
        <w:rPr>
          <w:rFonts w:ascii="Palatino Linotype" w:hAnsi="Palatino Linotype" w:cs="Arial"/>
          <w:b/>
          <w:sz w:val="22"/>
          <w:szCs w:val="22"/>
        </w:rPr>
        <w:t>Gymnázium Jana Blahoslava,  Ivančice, Lány 2</w:t>
      </w:r>
    </w:p>
    <w:p w14:paraId="3BD2D5B1" w14:textId="54EFC48A" w:rsidR="00C56401" w:rsidRPr="004B64E5" w:rsidRDefault="00C56401" w:rsidP="00C56401">
      <w:pPr>
        <w:pStyle w:val="Normln0"/>
        <w:ind w:left="360"/>
        <w:rPr>
          <w:rFonts w:ascii="Palatino Linotype" w:hAnsi="Palatino Linotype" w:cs="Arial"/>
          <w:sz w:val="22"/>
          <w:szCs w:val="22"/>
        </w:rPr>
      </w:pPr>
      <w:r w:rsidRPr="004B64E5">
        <w:rPr>
          <w:rFonts w:ascii="Palatino Linotype" w:hAnsi="Palatino Linotype" w:cs="Arial"/>
          <w:sz w:val="22"/>
          <w:szCs w:val="22"/>
        </w:rPr>
        <w:t>Sídlo</w:t>
      </w:r>
      <w:r w:rsidR="004050FE">
        <w:rPr>
          <w:rFonts w:ascii="Palatino Linotype" w:hAnsi="Palatino Linotype" w:cs="Arial"/>
          <w:sz w:val="22"/>
          <w:szCs w:val="22"/>
        </w:rPr>
        <w:t>:</w:t>
      </w:r>
      <w:r w:rsidRPr="004B64E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000F4969">
        <w:rPr>
          <w:rFonts w:ascii="Palatino Linotype" w:hAnsi="Palatino Linotype" w:cs="Arial"/>
          <w:sz w:val="22"/>
          <w:szCs w:val="22"/>
        </w:rPr>
        <w:t>Lány 2</w:t>
      </w:r>
      <w:r w:rsidR="00957B11">
        <w:rPr>
          <w:rFonts w:ascii="Palatino Linotype" w:hAnsi="Palatino Linotype" w:cs="Arial"/>
          <w:sz w:val="22"/>
          <w:szCs w:val="22"/>
        </w:rPr>
        <w:t>,  664  91 Ivančice</w:t>
      </w:r>
    </w:p>
    <w:p w14:paraId="225CB348" w14:textId="0D53BA7A" w:rsidR="00C56401" w:rsidRPr="00C678BE" w:rsidRDefault="00C56401" w:rsidP="00C56401">
      <w:pPr>
        <w:pStyle w:val="Normln0"/>
        <w:ind w:left="360"/>
        <w:rPr>
          <w:rFonts w:ascii="Palatino Linotype" w:hAnsi="Palatino Linotype" w:cs="Arial"/>
          <w:sz w:val="22"/>
          <w:szCs w:val="22"/>
        </w:rPr>
      </w:pPr>
      <w:r w:rsidRPr="004B64E5">
        <w:rPr>
          <w:rFonts w:ascii="Palatino Linotype" w:hAnsi="Palatino Linotype" w:cs="Arial"/>
          <w:sz w:val="22"/>
          <w:szCs w:val="22"/>
        </w:rPr>
        <w:t>IČ</w:t>
      </w:r>
      <w:r w:rsidR="004779AC">
        <w:rPr>
          <w:rFonts w:ascii="Palatino Linotype" w:hAnsi="Palatino Linotype" w:cs="Arial"/>
          <w:sz w:val="22"/>
          <w:szCs w:val="22"/>
        </w:rPr>
        <w:t>O</w:t>
      </w:r>
      <w:r w:rsidR="004050FE">
        <w:rPr>
          <w:rFonts w:ascii="Palatino Linotype" w:hAnsi="Palatino Linotype" w:cs="Arial"/>
          <w:sz w:val="22"/>
          <w:szCs w:val="22"/>
        </w:rPr>
        <w:t>:</w:t>
      </w:r>
      <w:r w:rsidRPr="004B64E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000F4969">
        <w:rPr>
          <w:rFonts w:ascii="Palatino Linotype" w:hAnsi="Palatino Linotype" w:cs="Arial"/>
          <w:sz w:val="22"/>
          <w:szCs w:val="22"/>
        </w:rPr>
        <w:t>665 96 769</w:t>
      </w:r>
    </w:p>
    <w:p w14:paraId="59568BAD" w14:textId="77777777" w:rsidR="00BB134F" w:rsidRPr="00B94F0C" w:rsidRDefault="00BB134F" w:rsidP="00BB134F">
      <w:pPr>
        <w:pStyle w:val="Normln0"/>
        <w:ind w:left="360"/>
        <w:rPr>
          <w:rFonts w:ascii="Palatino Linotype" w:hAnsi="Palatino Linotype" w:cs="Arial"/>
          <w:sz w:val="22"/>
          <w:szCs w:val="22"/>
        </w:rPr>
      </w:pPr>
      <w:r w:rsidRPr="00B94F0C">
        <w:rPr>
          <w:rFonts w:ascii="Palatino Linotype" w:hAnsi="Palatino Linotype" w:cs="Arial"/>
          <w:sz w:val="22"/>
          <w:szCs w:val="22"/>
        </w:rPr>
        <w:t>bankovní spojení:</w:t>
      </w:r>
      <w:r w:rsidRPr="00B94F0C">
        <w:rPr>
          <w:rFonts w:ascii="Palatino Linotype" w:hAnsi="Palatino Linotype" w:cs="Arial"/>
          <w:sz w:val="22"/>
          <w:szCs w:val="22"/>
        </w:rPr>
        <w:tab/>
      </w:r>
      <w:r w:rsidRPr="00B94F0C">
        <w:rPr>
          <w:rFonts w:ascii="Palatino Linotype" w:hAnsi="Palatino Linotype" w:cs="Arial"/>
          <w:sz w:val="22"/>
          <w:szCs w:val="22"/>
        </w:rPr>
        <w:tab/>
      </w:r>
      <w:r w:rsidR="003A5E6F">
        <w:rPr>
          <w:rFonts w:ascii="Palatino Linotype" w:hAnsi="Palatino Linotype" w:cs="Arial"/>
          <w:sz w:val="22"/>
          <w:szCs w:val="22"/>
        </w:rPr>
        <w:t>Komerční banka, a.s.</w:t>
      </w:r>
    </w:p>
    <w:p w14:paraId="6839405D" w14:textId="77777777" w:rsidR="00C56401" w:rsidRPr="00B94F0C" w:rsidRDefault="00BB134F" w:rsidP="00BB134F">
      <w:pPr>
        <w:pStyle w:val="Normln0"/>
        <w:ind w:left="360"/>
        <w:rPr>
          <w:rFonts w:ascii="Palatino Linotype" w:hAnsi="Palatino Linotype" w:cs="Arial"/>
          <w:sz w:val="22"/>
          <w:szCs w:val="22"/>
        </w:rPr>
      </w:pPr>
      <w:r w:rsidRPr="000F4969">
        <w:rPr>
          <w:rFonts w:ascii="Palatino Linotype" w:hAnsi="Palatino Linotype" w:cs="Arial"/>
          <w:sz w:val="22"/>
          <w:szCs w:val="22"/>
        </w:rPr>
        <w:t>č. účtu:</w:t>
      </w:r>
      <w:r w:rsidRPr="000F4969">
        <w:rPr>
          <w:rFonts w:ascii="Palatino Linotype" w:hAnsi="Palatino Linotype" w:cs="Arial"/>
          <w:sz w:val="22"/>
          <w:szCs w:val="22"/>
        </w:rPr>
        <w:tab/>
      </w:r>
      <w:r w:rsidRPr="000F4969">
        <w:rPr>
          <w:rFonts w:ascii="Palatino Linotype" w:hAnsi="Palatino Linotype" w:cs="Arial"/>
          <w:sz w:val="22"/>
          <w:szCs w:val="22"/>
        </w:rPr>
        <w:tab/>
      </w:r>
      <w:r w:rsidRPr="000F4969">
        <w:rPr>
          <w:rFonts w:ascii="Palatino Linotype" w:hAnsi="Palatino Linotype" w:cs="Arial"/>
          <w:sz w:val="22"/>
          <w:szCs w:val="22"/>
        </w:rPr>
        <w:tab/>
      </w:r>
      <w:r w:rsidR="000F4969" w:rsidRPr="000F4969">
        <w:rPr>
          <w:rFonts w:ascii="Palatino Linotype" w:hAnsi="Palatino Linotype" w:cs="Arial"/>
          <w:sz w:val="22"/>
          <w:szCs w:val="22"/>
        </w:rPr>
        <w:t>1060350277/0100</w:t>
      </w:r>
    </w:p>
    <w:p w14:paraId="77672BCA" w14:textId="77777777" w:rsidR="00C56401" w:rsidRPr="00C678BE" w:rsidRDefault="00C56401" w:rsidP="00C56401">
      <w:pPr>
        <w:pStyle w:val="Normln0"/>
        <w:ind w:left="360"/>
        <w:rPr>
          <w:rFonts w:ascii="Palatino Linotype" w:hAnsi="Palatino Linotype" w:cs="Arial"/>
          <w:sz w:val="22"/>
          <w:szCs w:val="22"/>
        </w:rPr>
      </w:pPr>
      <w:r w:rsidRPr="0005312B">
        <w:rPr>
          <w:rFonts w:ascii="Palatino Linotype" w:hAnsi="Palatino Linotype" w:cs="Arial"/>
          <w:sz w:val="22"/>
          <w:szCs w:val="22"/>
        </w:rPr>
        <w:t>zatoupený:</w:t>
      </w:r>
      <w:r w:rsidRPr="0005312B">
        <w:rPr>
          <w:rFonts w:ascii="Palatino Linotype" w:hAnsi="Palatino Linotype" w:cs="Arial"/>
          <w:sz w:val="22"/>
          <w:szCs w:val="22"/>
        </w:rPr>
        <w:tab/>
      </w:r>
      <w:r w:rsidRPr="0005312B">
        <w:rPr>
          <w:rFonts w:ascii="Palatino Linotype" w:hAnsi="Palatino Linotype" w:cs="Arial"/>
          <w:sz w:val="22"/>
          <w:szCs w:val="22"/>
        </w:rPr>
        <w:tab/>
      </w:r>
      <w:r w:rsidR="00957B11">
        <w:rPr>
          <w:rFonts w:ascii="Palatino Linotype" w:hAnsi="Palatino Linotype" w:cs="Arial"/>
          <w:sz w:val="22"/>
          <w:szCs w:val="22"/>
        </w:rPr>
        <w:t>M</w:t>
      </w:r>
      <w:r w:rsidR="000F4969">
        <w:rPr>
          <w:rFonts w:ascii="Palatino Linotype" w:hAnsi="Palatino Linotype" w:cs="Arial"/>
          <w:sz w:val="22"/>
          <w:szCs w:val="22"/>
        </w:rPr>
        <w:t>gr. Radek Musil, ředitel školy</w:t>
      </w:r>
    </w:p>
    <w:p w14:paraId="4C07D5D3" w14:textId="77777777" w:rsidR="00C56401" w:rsidRPr="00C678BE" w:rsidRDefault="00C56401" w:rsidP="00C56401">
      <w:pPr>
        <w:ind w:left="360"/>
        <w:rPr>
          <w:rFonts w:ascii="Palatino Linotype" w:hAnsi="Palatino Linotype" w:cs="Arial"/>
          <w:sz w:val="22"/>
          <w:szCs w:val="22"/>
        </w:rPr>
      </w:pPr>
      <w:r w:rsidRPr="00C678BE">
        <w:rPr>
          <w:rFonts w:ascii="Palatino Linotype" w:hAnsi="Palatino Linotype" w:cs="Arial"/>
          <w:sz w:val="22"/>
          <w:szCs w:val="22"/>
        </w:rPr>
        <w:t xml:space="preserve">(dále jen </w:t>
      </w:r>
      <w:r w:rsidRPr="00C678BE">
        <w:rPr>
          <w:rFonts w:ascii="Palatino Linotype" w:hAnsi="Palatino Linotype" w:cs="Arial"/>
          <w:b/>
          <w:sz w:val="22"/>
          <w:szCs w:val="22"/>
        </w:rPr>
        <w:t>„Objednatel“</w:t>
      </w:r>
      <w:r w:rsidRPr="00C678BE">
        <w:rPr>
          <w:rFonts w:ascii="Palatino Linotype" w:hAnsi="Palatino Linotype" w:cs="Arial"/>
          <w:sz w:val="22"/>
          <w:szCs w:val="22"/>
        </w:rPr>
        <w:t>)</w:t>
      </w:r>
    </w:p>
    <w:p w14:paraId="63A2D9CA" w14:textId="77777777" w:rsidR="00C56401" w:rsidRPr="00C678BE" w:rsidRDefault="00C56401" w:rsidP="00C56401">
      <w:pPr>
        <w:pStyle w:val="Textbubliny"/>
        <w:ind w:left="360"/>
        <w:rPr>
          <w:rFonts w:ascii="Palatino Linotype" w:hAnsi="Palatino Linotype" w:cs="Arial"/>
          <w:sz w:val="22"/>
          <w:szCs w:val="22"/>
        </w:rPr>
      </w:pPr>
    </w:p>
    <w:p w14:paraId="798A07ED" w14:textId="77777777" w:rsidR="00C56401" w:rsidRPr="00C678BE" w:rsidRDefault="00C56401" w:rsidP="00C56401">
      <w:pPr>
        <w:pStyle w:val="Textbubliny"/>
        <w:ind w:left="360"/>
        <w:rPr>
          <w:rFonts w:ascii="Palatino Linotype" w:hAnsi="Palatino Linotype" w:cs="Arial"/>
          <w:sz w:val="22"/>
          <w:szCs w:val="22"/>
        </w:rPr>
      </w:pPr>
    </w:p>
    <w:p w14:paraId="3F5EFE5E" w14:textId="77777777" w:rsidR="00C56401" w:rsidRDefault="00C56401" w:rsidP="00C56401">
      <w:pPr>
        <w:pStyle w:val="Bodsmlouvy-211"/>
        <w:numPr>
          <w:ilvl w:val="0"/>
          <w:numId w:val="0"/>
        </w:numPr>
        <w:tabs>
          <w:tab w:val="clear" w:pos="1134"/>
          <w:tab w:val="clear" w:pos="9356"/>
        </w:tabs>
        <w:ind w:left="360"/>
        <w:rPr>
          <w:rFonts w:ascii="Palatino Linotype" w:hAnsi="Palatino Linotype" w:cs="Arial"/>
          <w:b/>
          <w:bCs/>
          <w:color w:val="auto"/>
          <w:szCs w:val="22"/>
        </w:rPr>
      </w:pPr>
      <w:r w:rsidRPr="00C678BE">
        <w:rPr>
          <w:rFonts w:ascii="Palatino Linotype" w:hAnsi="Palatino Linotype" w:cs="Arial"/>
          <w:b/>
          <w:bCs/>
          <w:color w:val="auto"/>
          <w:szCs w:val="22"/>
        </w:rPr>
        <w:t>Zhotovitel:</w:t>
      </w:r>
      <w:r w:rsidRPr="00C678BE">
        <w:rPr>
          <w:rFonts w:ascii="Palatino Linotype" w:hAnsi="Palatino Linotype" w:cs="Arial"/>
          <w:b/>
          <w:bCs/>
          <w:color w:val="auto"/>
          <w:szCs w:val="22"/>
        </w:rPr>
        <w:tab/>
      </w:r>
    </w:p>
    <w:p w14:paraId="3A512BF3" w14:textId="602593B7" w:rsidR="00B3261C" w:rsidRPr="00C678BE" w:rsidRDefault="00B3261C" w:rsidP="00C56401">
      <w:pPr>
        <w:pStyle w:val="Bodsmlouvy-211"/>
        <w:numPr>
          <w:ilvl w:val="0"/>
          <w:numId w:val="0"/>
        </w:numPr>
        <w:tabs>
          <w:tab w:val="clear" w:pos="1134"/>
          <w:tab w:val="clear" w:pos="9356"/>
        </w:tabs>
        <w:ind w:left="360"/>
        <w:rPr>
          <w:rFonts w:ascii="Palatino Linotype" w:hAnsi="Palatino Linotype" w:cs="Arial"/>
          <w:b/>
          <w:bCs/>
          <w:color w:val="auto"/>
          <w:szCs w:val="22"/>
        </w:rPr>
      </w:pPr>
      <w:r w:rsidRPr="00B3261C">
        <w:rPr>
          <w:rFonts w:ascii="Palatino Linotype" w:hAnsi="Palatino Linotype" w:cs="Arial"/>
          <w:b/>
          <w:bCs/>
          <w:color w:val="auto"/>
          <w:szCs w:val="22"/>
        </w:rPr>
        <w:t>Název</w:t>
      </w:r>
      <w:r w:rsidR="004050FE">
        <w:rPr>
          <w:rFonts w:ascii="Palatino Linotype" w:hAnsi="Palatino Linotype" w:cs="Arial"/>
          <w:b/>
          <w:bCs/>
          <w:color w:val="auto"/>
          <w:szCs w:val="22"/>
        </w:rPr>
        <w:t>:</w:t>
      </w:r>
      <w:r w:rsidRPr="00B3261C">
        <w:rPr>
          <w:rFonts w:ascii="Palatino Linotype" w:hAnsi="Palatino Linotype" w:cs="Arial"/>
          <w:b/>
          <w:bCs/>
          <w:color w:val="auto"/>
          <w:szCs w:val="22"/>
        </w:rPr>
        <w:tab/>
      </w:r>
      <w:r w:rsidRPr="00B3261C">
        <w:rPr>
          <w:rFonts w:ascii="Palatino Linotype" w:hAnsi="Palatino Linotype" w:cs="Arial"/>
          <w:b/>
          <w:bCs/>
          <w:color w:val="auto"/>
          <w:szCs w:val="22"/>
        </w:rPr>
        <w:tab/>
      </w:r>
      <w:r w:rsidRPr="00B3261C">
        <w:rPr>
          <w:rFonts w:ascii="Palatino Linotype" w:hAnsi="Palatino Linotype" w:cs="Arial"/>
          <w:b/>
          <w:bCs/>
          <w:color w:val="auto"/>
          <w:szCs w:val="22"/>
        </w:rPr>
        <w:tab/>
        <w:t>…</w:t>
      </w:r>
    </w:p>
    <w:p w14:paraId="570FCDE9" w14:textId="77777777" w:rsidR="00C56401" w:rsidRPr="00A707BC" w:rsidRDefault="00C56401" w:rsidP="00C56401">
      <w:pPr>
        <w:pStyle w:val="Normln0"/>
        <w:ind w:left="360"/>
        <w:rPr>
          <w:rFonts w:ascii="Palatino Linotype" w:hAnsi="Palatino Linotype" w:cs="Arial"/>
          <w:sz w:val="22"/>
          <w:szCs w:val="22"/>
        </w:rPr>
      </w:pPr>
      <w:r w:rsidRPr="00C678BE">
        <w:rPr>
          <w:rFonts w:ascii="Palatino Linotype" w:hAnsi="Palatino Linotype" w:cs="Arial"/>
          <w:sz w:val="22"/>
          <w:szCs w:val="22"/>
        </w:rPr>
        <w:t>zapsan</w:t>
      </w:r>
      <w:r w:rsidR="00B3261C">
        <w:rPr>
          <w:rFonts w:ascii="Palatino Linotype" w:hAnsi="Palatino Linotype" w:cs="Arial"/>
          <w:sz w:val="22"/>
          <w:szCs w:val="22"/>
        </w:rPr>
        <w:t>á</w:t>
      </w:r>
      <w:r w:rsidRPr="00C678BE">
        <w:rPr>
          <w:rFonts w:ascii="Palatino Linotype" w:hAnsi="Palatino Linotype" w:cs="Arial"/>
          <w:sz w:val="22"/>
          <w:szCs w:val="22"/>
        </w:rPr>
        <w:t xml:space="preserve"> v obchodním </w:t>
      </w:r>
      <w:r w:rsidRPr="00A707BC">
        <w:rPr>
          <w:rFonts w:ascii="Palatino Linotype" w:hAnsi="Palatino Linotype" w:cs="Arial"/>
          <w:sz w:val="22"/>
          <w:szCs w:val="22"/>
        </w:rPr>
        <w:t>rejstříku: ………………………………………</w:t>
      </w:r>
    </w:p>
    <w:p w14:paraId="145B4C2C"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zastoupený: </w:t>
      </w:r>
    </w:p>
    <w:p w14:paraId="0D85F660" w14:textId="77777777" w:rsidR="00C56401" w:rsidRPr="00A707BC" w:rsidRDefault="00C56401" w:rsidP="00C56401">
      <w:pPr>
        <w:pStyle w:val="Normln0"/>
        <w:ind w:left="360"/>
        <w:jc w:val="both"/>
        <w:rPr>
          <w:rFonts w:ascii="Palatino Linotype" w:hAnsi="Palatino Linotype" w:cs="Arial"/>
          <w:sz w:val="22"/>
          <w:szCs w:val="22"/>
        </w:rPr>
      </w:pPr>
      <w:r w:rsidRPr="00A707BC">
        <w:rPr>
          <w:rFonts w:ascii="Palatino Linotype" w:hAnsi="Palatino Linotype" w:cs="Arial"/>
          <w:sz w:val="22"/>
          <w:szCs w:val="22"/>
        </w:rPr>
        <w:t>osoba pověřená jednat jménem zhotovitele ve věcech technických ………………</w:t>
      </w:r>
    </w:p>
    <w:p w14:paraId="674971CD" w14:textId="77777777" w:rsidR="00C56401" w:rsidRPr="00A707BC" w:rsidRDefault="00C56401" w:rsidP="00C56401">
      <w:pPr>
        <w:pStyle w:val="Normln0"/>
        <w:ind w:left="360"/>
        <w:rPr>
          <w:rFonts w:ascii="Palatino Linotype" w:hAnsi="Palatino Linotype" w:cs="Arial"/>
          <w:snapToGrid w:val="0"/>
          <w:sz w:val="22"/>
          <w:szCs w:val="22"/>
        </w:rPr>
      </w:pPr>
      <w:r w:rsidRPr="00A707BC">
        <w:rPr>
          <w:rFonts w:ascii="Palatino Linotype" w:hAnsi="Palatino Linotype" w:cs="Arial"/>
          <w:sz w:val="22"/>
          <w:szCs w:val="22"/>
        </w:rPr>
        <w:t>IČ</w:t>
      </w:r>
      <w:r w:rsidR="004779AC">
        <w:rPr>
          <w:rFonts w:ascii="Palatino Linotype" w:hAnsi="Palatino Linotype" w:cs="Arial"/>
          <w:sz w:val="22"/>
          <w:szCs w:val="22"/>
        </w:rPr>
        <w:t>O</w:t>
      </w:r>
      <w:r w:rsidRPr="00A707BC">
        <w:rPr>
          <w:rFonts w:ascii="Palatino Linotype" w:hAnsi="Palatino Linotype" w:cs="Arial"/>
          <w:sz w:val="22"/>
          <w:szCs w:val="22"/>
        </w:rPr>
        <w:t>:</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079FB6C5"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DIČ:</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15334942"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bankovní spojení:  </w:t>
      </w:r>
      <w:r w:rsidRPr="00A707BC">
        <w:rPr>
          <w:rFonts w:ascii="Palatino Linotype" w:hAnsi="Palatino Linotype" w:cs="Arial"/>
          <w:sz w:val="22"/>
          <w:szCs w:val="22"/>
        </w:rPr>
        <w:tab/>
        <w:t>…………………</w:t>
      </w:r>
    </w:p>
    <w:p w14:paraId="6B8E2A76"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č. účtu: </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47FFE7A1" w14:textId="77777777" w:rsidR="00C56401" w:rsidRPr="00C678BE" w:rsidRDefault="00C56401" w:rsidP="00C56401">
      <w:pPr>
        <w:ind w:left="360"/>
        <w:rPr>
          <w:rFonts w:ascii="Palatino Linotype" w:hAnsi="Palatino Linotype" w:cs="Arial"/>
          <w:sz w:val="22"/>
          <w:szCs w:val="22"/>
        </w:rPr>
      </w:pPr>
      <w:r w:rsidRPr="00A707BC">
        <w:rPr>
          <w:rFonts w:ascii="Palatino Linotype" w:hAnsi="Palatino Linotype" w:cs="Arial"/>
          <w:sz w:val="22"/>
          <w:szCs w:val="22"/>
        </w:rPr>
        <w:t>(dále jen „</w:t>
      </w:r>
      <w:r w:rsidRPr="00A707BC">
        <w:rPr>
          <w:rFonts w:ascii="Palatino Linotype" w:hAnsi="Palatino Linotype" w:cs="Arial"/>
          <w:b/>
          <w:bCs/>
          <w:sz w:val="22"/>
          <w:szCs w:val="22"/>
        </w:rPr>
        <w:t>Zhotovitel</w:t>
      </w:r>
      <w:r w:rsidRPr="00A707BC">
        <w:rPr>
          <w:rFonts w:ascii="Palatino Linotype" w:hAnsi="Palatino Linotype" w:cs="Arial"/>
          <w:sz w:val="22"/>
          <w:szCs w:val="22"/>
        </w:rPr>
        <w:t>“)</w:t>
      </w:r>
    </w:p>
    <w:p w14:paraId="3F65E195" w14:textId="77777777" w:rsidR="00C56401" w:rsidRPr="00C678BE" w:rsidRDefault="00C56401" w:rsidP="00C56401">
      <w:pPr>
        <w:rPr>
          <w:rFonts w:ascii="Palatino Linotype" w:hAnsi="Palatino Linotype" w:cs="Arial"/>
          <w:sz w:val="20"/>
          <w:szCs w:val="20"/>
        </w:rPr>
      </w:pPr>
    </w:p>
    <w:p w14:paraId="428BDFA7" w14:textId="77777777" w:rsidR="00C56401" w:rsidRPr="00C678BE"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7DA8AC19" w14:textId="77777777" w:rsidTr="00DA069C">
        <w:trPr>
          <w:trHeight w:val="604"/>
        </w:trPr>
        <w:tc>
          <w:tcPr>
            <w:tcW w:w="9072" w:type="dxa"/>
            <w:shd w:val="clear" w:color="auto" w:fill="E0E0E0"/>
            <w:vAlign w:val="center"/>
          </w:tcPr>
          <w:p w14:paraId="0B0FF14C"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ROZSAH PŘEDMĚTU SMLOUVY</w:t>
            </w:r>
          </w:p>
        </w:tc>
      </w:tr>
    </w:tbl>
    <w:p w14:paraId="4ADF43D3" w14:textId="77777777" w:rsidR="00C56401" w:rsidRPr="00C678BE" w:rsidRDefault="00C56401" w:rsidP="00C56401">
      <w:pPr>
        <w:ind w:left="360"/>
        <w:jc w:val="both"/>
        <w:rPr>
          <w:rFonts w:ascii="Palatino Linotype" w:hAnsi="Palatino Linotype" w:cs="Arial"/>
          <w:sz w:val="20"/>
          <w:szCs w:val="20"/>
        </w:rPr>
      </w:pPr>
    </w:p>
    <w:p w14:paraId="7239E285"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Rozsah předmětu smlouvy</w:t>
      </w:r>
    </w:p>
    <w:p w14:paraId="31B40599" w14:textId="4E8972FD" w:rsidR="00C56401" w:rsidRPr="001A0B55" w:rsidRDefault="00C56401" w:rsidP="001A0B55">
      <w:pPr>
        <w:pStyle w:val="Nzev"/>
        <w:ind w:left="708"/>
        <w:jc w:val="both"/>
        <w:rPr>
          <w:rFonts w:ascii="Palatino Linotype" w:hAnsi="Palatino Linotype" w:cs="Arial"/>
          <w:b w:val="0"/>
          <w:sz w:val="22"/>
          <w:szCs w:val="22"/>
        </w:rPr>
      </w:pPr>
      <w:r w:rsidRPr="00497AEF">
        <w:rPr>
          <w:rFonts w:ascii="Palatino Linotype" w:hAnsi="Palatino Linotype" w:cs="Arial"/>
          <w:b w:val="0"/>
          <w:sz w:val="22"/>
          <w:szCs w:val="22"/>
        </w:rPr>
        <w:t xml:space="preserve">Předmětem smlouvy je </w:t>
      </w:r>
      <w:r w:rsidRPr="00067AA4">
        <w:rPr>
          <w:rFonts w:ascii="Palatino Linotype" w:hAnsi="Palatino Linotype" w:cs="Arial"/>
          <w:b w:val="0"/>
          <w:sz w:val="22"/>
          <w:szCs w:val="22"/>
        </w:rPr>
        <w:t>zhotovení stavby</w:t>
      </w:r>
      <w:r w:rsidR="00964248">
        <w:rPr>
          <w:rFonts w:ascii="Palatino Linotype" w:hAnsi="Palatino Linotype" w:cs="Arial"/>
          <w:b w:val="0"/>
          <w:sz w:val="22"/>
          <w:szCs w:val="22"/>
        </w:rPr>
        <w:t xml:space="preserve"> - díla</w:t>
      </w:r>
      <w:r w:rsidRPr="00067AA4">
        <w:rPr>
          <w:rFonts w:ascii="Palatino Linotype" w:hAnsi="Palatino Linotype" w:cs="Arial"/>
          <w:b w:val="0"/>
          <w:sz w:val="22"/>
          <w:szCs w:val="22"/>
        </w:rPr>
        <w:t xml:space="preserve"> </w:t>
      </w:r>
      <w:r w:rsidRPr="00067AA4">
        <w:rPr>
          <w:rFonts w:ascii="Palatino Linotype" w:hAnsi="Palatino Linotype" w:cs="Arial"/>
          <w:sz w:val="22"/>
          <w:szCs w:val="22"/>
        </w:rPr>
        <w:t>„</w:t>
      </w:r>
      <w:r w:rsidR="00957B11">
        <w:rPr>
          <w:rFonts w:ascii="Palatino Linotype" w:hAnsi="Palatino Linotype" w:cs="Arial"/>
          <w:sz w:val="22"/>
          <w:szCs w:val="22"/>
        </w:rPr>
        <w:t xml:space="preserve">Snížení energetické náročnosti objektu šaten a tělocvičny Gymnázia Jana Blahoslava v Ivančicích (GJB) – II. </w:t>
      </w:r>
      <w:r w:rsidR="00E55826">
        <w:rPr>
          <w:rFonts w:ascii="Palatino Linotype" w:hAnsi="Palatino Linotype" w:cs="Arial"/>
          <w:sz w:val="22"/>
          <w:szCs w:val="22"/>
        </w:rPr>
        <w:t>Etapa</w:t>
      </w:r>
      <w:r w:rsidRPr="00067AA4">
        <w:rPr>
          <w:rFonts w:ascii="Palatino Linotype" w:hAnsi="Palatino Linotype" w:cs="Arial"/>
          <w:sz w:val="22"/>
          <w:szCs w:val="22"/>
        </w:rPr>
        <w:t>“</w:t>
      </w:r>
      <w:r w:rsidR="001A0B55">
        <w:rPr>
          <w:rFonts w:ascii="Palatino Linotype" w:hAnsi="Palatino Linotype" w:cs="Arial"/>
          <w:sz w:val="22"/>
          <w:szCs w:val="22"/>
        </w:rPr>
        <w:t xml:space="preserve"> </w:t>
      </w:r>
      <w:r w:rsidR="001A0B55">
        <w:rPr>
          <w:rFonts w:ascii="Palatino Linotype" w:hAnsi="Palatino Linotype" w:cs="Arial"/>
          <w:b w:val="0"/>
          <w:sz w:val="22"/>
          <w:szCs w:val="22"/>
        </w:rPr>
        <w:t>podle</w:t>
      </w:r>
      <w:r w:rsidR="00201076">
        <w:rPr>
          <w:rFonts w:ascii="Palatino Linotype" w:hAnsi="Palatino Linotype" w:cs="Arial"/>
          <w:b w:val="0"/>
          <w:sz w:val="22"/>
          <w:szCs w:val="22"/>
        </w:rPr>
        <w:t xml:space="preserve"> dále specifikované</w:t>
      </w:r>
      <w:r w:rsidRPr="001A0B55">
        <w:rPr>
          <w:rFonts w:ascii="Palatino Linotype" w:hAnsi="Palatino Linotype" w:cs="Arial"/>
          <w:b w:val="0"/>
          <w:sz w:val="22"/>
          <w:szCs w:val="22"/>
        </w:rPr>
        <w:t xml:space="preserve"> projek</w:t>
      </w:r>
      <w:r w:rsidR="001A0B55" w:rsidRPr="001A0B55">
        <w:rPr>
          <w:rFonts w:ascii="Palatino Linotype" w:hAnsi="Palatino Linotype" w:cs="Arial"/>
          <w:b w:val="0"/>
          <w:sz w:val="22"/>
          <w:szCs w:val="22"/>
        </w:rPr>
        <w:t>tové dokumentace</w:t>
      </w:r>
      <w:r w:rsidR="00201076">
        <w:rPr>
          <w:rFonts w:ascii="Palatino Linotype" w:hAnsi="Palatino Linotype" w:cs="Arial"/>
          <w:b w:val="0"/>
          <w:sz w:val="22"/>
          <w:szCs w:val="22"/>
        </w:rPr>
        <w:t xml:space="preserve"> a dle podmínek stanovených stavebním</w:t>
      </w:r>
      <w:r w:rsidR="001A0B55">
        <w:rPr>
          <w:rFonts w:ascii="Palatino Linotype" w:hAnsi="Palatino Linotype" w:cs="Arial"/>
          <w:b w:val="0"/>
          <w:sz w:val="22"/>
          <w:szCs w:val="22"/>
        </w:rPr>
        <w:t xml:space="preserve"> povolení</w:t>
      </w:r>
      <w:r w:rsidR="00201076">
        <w:rPr>
          <w:rFonts w:ascii="Palatino Linotype" w:hAnsi="Palatino Linotype" w:cs="Arial"/>
          <w:b w:val="0"/>
          <w:sz w:val="22"/>
          <w:szCs w:val="22"/>
        </w:rPr>
        <w:t>m</w:t>
      </w:r>
      <w:r w:rsidR="001A0B55">
        <w:rPr>
          <w:rFonts w:ascii="Palatino Linotype" w:hAnsi="Palatino Linotype" w:cs="Arial"/>
          <w:b w:val="0"/>
          <w:sz w:val="22"/>
          <w:szCs w:val="22"/>
        </w:rPr>
        <w:t xml:space="preserve"> </w:t>
      </w:r>
      <w:r w:rsidR="00964248">
        <w:rPr>
          <w:rFonts w:ascii="Palatino Linotype" w:hAnsi="Palatino Linotype" w:cs="Arial"/>
          <w:b w:val="0"/>
          <w:sz w:val="22"/>
          <w:szCs w:val="22"/>
        </w:rPr>
        <w:t>dále též „díla“.</w:t>
      </w:r>
    </w:p>
    <w:p w14:paraId="62478D08" w14:textId="390DD47D" w:rsidR="00957B11" w:rsidRDefault="001A0B55" w:rsidP="00C56401">
      <w:pPr>
        <w:ind w:left="720"/>
        <w:jc w:val="both"/>
        <w:rPr>
          <w:rFonts w:ascii="Palatino Linotype" w:hAnsi="Palatino Linotype" w:cs="Arial"/>
          <w:sz w:val="22"/>
          <w:szCs w:val="22"/>
        </w:rPr>
      </w:pPr>
      <w:r>
        <w:rPr>
          <w:rFonts w:ascii="Palatino Linotype" w:hAnsi="Palatino Linotype" w:cs="Arial"/>
          <w:sz w:val="22"/>
          <w:szCs w:val="22"/>
        </w:rPr>
        <w:t>Projektovou dokumentací se rozumí projektová dokumentace s názvem</w:t>
      </w:r>
      <w:r w:rsidR="00C56401" w:rsidRPr="005E36F9">
        <w:rPr>
          <w:rFonts w:ascii="Palatino Linotype" w:hAnsi="Palatino Linotype" w:cs="Arial"/>
          <w:sz w:val="22"/>
          <w:szCs w:val="22"/>
        </w:rPr>
        <w:t xml:space="preserve"> „</w:t>
      </w:r>
      <w:r w:rsidR="00957B11">
        <w:rPr>
          <w:rFonts w:ascii="Palatino Linotype" w:hAnsi="Palatino Linotype" w:cs="Arial"/>
          <w:sz w:val="22"/>
          <w:szCs w:val="22"/>
        </w:rPr>
        <w:t xml:space="preserve">Snížení energetické náročnosti objektu šaten a tělocvičny Gymnázia Jana Blahoslava v Ivančicích (GJB) – II. </w:t>
      </w:r>
      <w:r w:rsidR="00E55826">
        <w:rPr>
          <w:rFonts w:ascii="Palatino Linotype" w:hAnsi="Palatino Linotype" w:cs="Arial"/>
          <w:sz w:val="22"/>
          <w:szCs w:val="22"/>
        </w:rPr>
        <w:t>Etapa</w:t>
      </w:r>
      <w:r>
        <w:rPr>
          <w:rFonts w:ascii="Palatino Linotype" w:hAnsi="Palatino Linotype" w:cs="Arial"/>
          <w:sz w:val="22"/>
          <w:szCs w:val="22"/>
        </w:rPr>
        <w:t xml:space="preserve">“ </w:t>
      </w:r>
      <w:r w:rsidR="00C56401" w:rsidRPr="00C97CAE">
        <w:rPr>
          <w:rFonts w:ascii="Palatino Linotype" w:hAnsi="Palatino Linotype" w:cs="Arial"/>
          <w:sz w:val="22"/>
          <w:szCs w:val="22"/>
        </w:rPr>
        <w:t>vypracov</w:t>
      </w:r>
      <w:r>
        <w:rPr>
          <w:rFonts w:ascii="Palatino Linotype" w:hAnsi="Palatino Linotype" w:cs="Arial"/>
          <w:sz w:val="22"/>
          <w:szCs w:val="22"/>
        </w:rPr>
        <w:t>anou</w:t>
      </w:r>
      <w:r w:rsidR="00C56401" w:rsidRPr="00C97CAE">
        <w:rPr>
          <w:rFonts w:ascii="Palatino Linotype" w:hAnsi="Palatino Linotype" w:cs="Arial"/>
          <w:sz w:val="22"/>
          <w:szCs w:val="22"/>
        </w:rPr>
        <w:t xml:space="preserve"> společností </w:t>
      </w:r>
      <w:r w:rsidR="00957B11">
        <w:rPr>
          <w:rFonts w:ascii="Palatino Linotype" w:hAnsi="Palatino Linotype" w:cs="Arial"/>
          <w:sz w:val="22"/>
          <w:szCs w:val="22"/>
        </w:rPr>
        <w:t>DEA Energetická agentura, s.r.o., Benešova 425, 664 42 Modřice, projektant: Ing. Soňa Prchalová, zodpovědný projektant: Tomáš Sýkora (</w:t>
      </w:r>
      <w:r w:rsidR="00E15347">
        <w:rPr>
          <w:rFonts w:ascii="Palatino Linotype" w:hAnsi="Palatino Linotype" w:cs="Arial"/>
          <w:sz w:val="22"/>
          <w:szCs w:val="22"/>
        </w:rPr>
        <w:t xml:space="preserve">ČKAIT 1005516), v období </w:t>
      </w:r>
      <w:r w:rsidR="004050FE">
        <w:rPr>
          <w:rFonts w:ascii="Palatino Linotype" w:hAnsi="Palatino Linotype" w:cs="Arial"/>
          <w:sz w:val="22"/>
          <w:szCs w:val="22"/>
        </w:rPr>
        <w:t>9/</w:t>
      </w:r>
      <w:r w:rsidR="00E15347">
        <w:rPr>
          <w:rFonts w:ascii="Palatino Linotype" w:hAnsi="Palatino Linotype" w:cs="Arial"/>
          <w:sz w:val="22"/>
          <w:szCs w:val="22"/>
        </w:rPr>
        <w:t>2014 (dále též PD).</w:t>
      </w:r>
    </w:p>
    <w:p w14:paraId="6DFA4C90" w14:textId="77777777" w:rsidR="00C56401" w:rsidRPr="00C07CCF" w:rsidRDefault="00C56401" w:rsidP="00C56401">
      <w:pPr>
        <w:tabs>
          <w:tab w:val="num" w:pos="900"/>
        </w:tabs>
        <w:ind w:left="720"/>
        <w:jc w:val="both"/>
        <w:rPr>
          <w:rFonts w:ascii="Palatino Linotype" w:hAnsi="Palatino Linotype" w:cs="Arial"/>
          <w:sz w:val="22"/>
          <w:szCs w:val="22"/>
        </w:rPr>
      </w:pPr>
    </w:p>
    <w:p w14:paraId="3658164A" w14:textId="77777777" w:rsidR="00C56401" w:rsidRDefault="00C56401" w:rsidP="00C56401">
      <w:pPr>
        <w:numPr>
          <w:ilvl w:val="2"/>
          <w:numId w:val="6"/>
        </w:numPr>
        <w:jc w:val="both"/>
        <w:rPr>
          <w:rFonts w:ascii="Palatino Linotype" w:hAnsi="Palatino Linotype" w:cs="Arial"/>
          <w:sz w:val="22"/>
          <w:szCs w:val="22"/>
        </w:rPr>
      </w:pPr>
      <w:r>
        <w:rPr>
          <w:rFonts w:ascii="Palatino Linotype" w:hAnsi="Palatino Linotype" w:cs="Arial"/>
          <w:sz w:val="22"/>
          <w:szCs w:val="22"/>
        </w:rPr>
        <w:t xml:space="preserve"> </w:t>
      </w:r>
      <w:r w:rsidRPr="00B04614">
        <w:rPr>
          <w:rFonts w:ascii="Palatino Linotype" w:hAnsi="Palatino Linotype" w:cs="Arial"/>
          <w:sz w:val="22"/>
          <w:szCs w:val="22"/>
        </w:rPr>
        <w:t xml:space="preserve">Zhotovením </w:t>
      </w:r>
      <w:r w:rsidR="00964248">
        <w:rPr>
          <w:rFonts w:ascii="Palatino Linotype" w:hAnsi="Palatino Linotype" w:cs="Arial"/>
          <w:sz w:val="22"/>
          <w:szCs w:val="22"/>
        </w:rPr>
        <w:t>díla</w:t>
      </w:r>
      <w:r w:rsidRPr="00B04614">
        <w:rPr>
          <w:rFonts w:ascii="Palatino Linotype" w:hAnsi="Palatino Linotype" w:cs="Arial"/>
          <w:sz w:val="22"/>
          <w:szCs w:val="22"/>
        </w:rPr>
        <w:t xml:space="preserve"> se rozumí úplné, funkční a bezvadné provedení všech stavebních a montážních prací a konstrukcí, včetně dodávek potřebných materiálů a zařízení </w:t>
      </w:r>
      <w:r w:rsidRPr="00B04614">
        <w:rPr>
          <w:rFonts w:ascii="Palatino Linotype" w:hAnsi="Palatino Linotype" w:cs="Arial"/>
          <w:sz w:val="22"/>
          <w:szCs w:val="22"/>
        </w:rPr>
        <w:lastRenderedPageBreak/>
        <w:t>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6C5BF6F6" w14:textId="77777777" w:rsidR="00C56401" w:rsidRPr="00B04614" w:rsidRDefault="00C56401" w:rsidP="00C56401">
      <w:pPr>
        <w:ind w:left="720"/>
        <w:jc w:val="both"/>
        <w:rPr>
          <w:rFonts w:ascii="Palatino Linotype" w:hAnsi="Palatino Linotype" w:cs="Arial"/>
          <w:sz w:val="22"/>
          <w:szCs w:val="22"/>
        </w:rPr>
      </w:pPr>
    </w:p>
    <w:p w14:paraId="1F1E32A8"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Součástí </w:t>
      </w:r>
      <w:r w:rsidR="00964248">
        <w:rPr>
          <w:rFonts w:ascii="Palatino Linotype" w:hAnsi="Palatino Linotype" w:cs="Arial"/>
          <w:sz w:val="22"/>
          <w:szCs w:val="22"/>
        </w:rPr>
        <w:t xml:space="preserve">realizace díla </w:t>
      </w:r>
      <w:r w:rsidRPr="00C678BE">
        <w:rPr>
          <w:rFonts w:ascii="Palatino Linotype" w:hAnsi="Palatino Linotype" w:cs="Arial"/>
          <w:sz w:val="22"/>
          <w:szCs w:val="22"/>
        </w:rPr>
        <w:t xml:space="preserve">je i vypracování </w:t>
      </w:r>
      <w:r>
        <w:rPr>
          <w:rFonts w:ascii="Palatino Linotype" w:hAnsi="Palatino Linotype" w:cs="Arial"/>
          <w:sz w:val="22"/>
          <w:szCs w:val="22"/>
        </w:rPr>
        <w:t>d</w:t>
      </w:r>
      <w:r w:rsidRPr="00C678BE">
        <w:rPr>
          <w:rFonts w:ascii="Palatino Linotype" w:hAnsi="Palatino Linotype" w:cs="Arial"/>
          <w:sz w:val="22"/>
          <w:szCs w:val="22"/>
        </w:rPr>
        <w:t>ílenské a výrobní dokumentace a dále dokumentace skutečného provedení stavby.</w:t>
      </w:r>
      <w:r>
        <w:rPr>
          <w:rFonts w:ascii="Palatino Linotype" w:hAnsi="Palatino Linotype" w:cs="Arial"/>
          <w:sz w:val="22"/>
          <w:szCs w:val="22"/>
        </w:rPr>
        <w:t xml:space="preserve"> </w:t>
      </w:r>
    </w:p>
    <w:p w14:paraId="648A1119" w14:textId="77777777" w:rsidR="00964248" w:rsidRDefault="00964248" w:rsidP="00964248">
      <w:pPr>
        <w:jc w:val="both"/>
        <w:rPr>
          <w:rFonts w:ascii="Palatino Linotype" w:hAnsi="Palatino Linotype" w:cs="Arial"/>
          <w:sz w:val="22"/>
          <w:szCs w:val="22"/>
        </w:rPr>
      </w:pPr>
    </w:p>
    <w:p w14:paraId="1FBEE385" w14:textId="11562E40"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Součástí realizace díla je i propagace projektu, která spočívá v dodání </w:t>
      </w:r>
      <w:r w:rsidR="00201076">
        <w:rPr>
          <w:rFonts w:ascii="Palatino Linotype" w:hAnsi="Palatino Linotype" w:cs="Arial"/>
          <w:sz w:val="22"/>
          <w:szCs w:val="22"/>
        </w:rPr>
        <w:t xml:space="preserve">a umístění </w:t>
      </w:r>
      <w:r w:rsidRPr="00C678BE">
        <w:rPr>
          <w:rFonts w:ascii="Palatino Linotype" w:hAnsi="Palatino Linotype" w:cs="Arial"/>
          <w:sz w:val="22"/>
          <w:szCs w:val="22"/>
        </w:rPr>
        <w:t xml:space="preserve">pamětní desky </w:t>
      </w:r>
      <w:r w:rsidR="004050FE">
        <w:rPr>
          <w:rFonts w:ascii="Palatino Linotype" w:hAnsi="Palatino Linotype" w:cs="Arial"/>
          <w:sz w:val="22"/>
          <w:szCs w:val="22"/>
        </w:rPr>
        <w:t xml:space="preserve">a dočasné informační tabule </w:t>
      </w:r>
      <w:r w:rsidRPr="00C678BE">
        <w:rPr>
          <w:rFonts w:ascii="Palatino Linotype" w:hAnsi="Palatino Linotype" w:cs="Arial"/>
          <w:sz w:val="22"/>
          <w:szCs w:val="22"/>
        </w:rPr>
        <w:t>dle Závazných pokynů pro ž</w:t>
      </w:r>
      <w:r>
        <w:rPr>
          <w:rFonts w:ascii="Palatino Linotype" w:hAnsi="Palatino Linotype" w:cs="Arial"/>
          <w:sz w:val="22"/>
          <w:szCs w:val="22"/>
        </w:rPr>
        <w:t xml:space="preserve">adatele a příjemce podpory </w:t>
      </w:r>
      <w:r w:rsidRPr="00C678BE">
        <w:rPr>
          <w:rFonts w:ascii="Palatino Linotype" w:hAnsi="Palatino Linotype" w:cs="Arial"/>
          <w:sz w:val="22"/>
          <w:szCs w:val="22"/>
        </w:rPr>
        <w:t>z Operačního programu Životní prostředí (dále jen OPŽP) a grafického manuálu publicity pro OPŽP.</w:t>
      </w:r>
    </w:p>
    <w:p w14:paraId="792B2D52" w14:textId="77777777" w:rsidR="00C56401" w:rsidRPr="009925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 odpovídá za to, že dílo bude realizováno v rozsahu, kvalitě a s parametry, stanovenými p</w:t>
      </w:r>
      <w:r w:rsidR="00201076">
        <w:rPr>
          <w:rFonts w:ascii="Palatino Linotype" w:hAnsi="Palatino Linotype" w:cs="Arial"/>
          <w:sz w:val="22"/>
          <w:szCs w:val="22"/>
        </w:rPr>
        <w:t>rojektovou dokumentací</w:t>
      </w:r>
      <w:r w:rsidRPr="00C678BE">
        <w:rPr>
          <w:rFonts w:ascii="Palatino Linotype" w:hAnsi="Palatino Linotype" w:cs="Arial"/>
          <w:sz w:val="22"/>
          <w:szCs w:val="22"/>
        </w:rPr>
        <w:t>, touto smlouvou a stavebním</w:t>
      </w:r>
      <w:r w:rsidR="00201076">
        <w:rPr>
          <w:rFonts w:ascii="Palatino Linotype" w:hAnsi="Palatino Linotype" w:cs="Arial"/>
          <w:sz w:val="22"/>
          <w:szCs w:val="22"/>
        </w:rPr>
        <w:t xml:space="preserve"> povolením.</w:t>
      </w:r>
    </w:p>
    <w:p w14:paraId="087691FD" w14:textId="77777777" w:rsidR="00C56401" w:rsidRDefault="00C56401" w:rsidP="00C56401">
      <w:pPr>
        <w:jc w:val="both"/>
        <w:rPr>
          <w:rFonts w:ascii="Palatino Linotype" w:hAnsi="Palatino Linotype" w:cs="Arial"/>
          <w:sz w:val="22"/>
          <w:szCs w:val="22"/>
        </w:rPr>
      </w:pPr>
    </w:p>
    <w:p w14:paraId="47CB394D"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Mimo všechny definované činnosti patří do dodávky následující práce a činnosti:</w:t>
      </w:r>
    </w:p>
    <w:p w14:paraId="5A62271F"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všech nezbytných průzkumů nutných pro řádné provádění a dokončení díla,</w:t>
      </w:r>
    </w:p>
    <w:p w14:paraId="0283BC8A" w14:textId="77777777" w:rsidR="00C56401"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zajištění a provedení všech opatření organizačního a stavebně technologického charakteru k řádnému provedení díla, </w:t>
      </w:r>
    </w:p>
    <w:p w14:paraId="12E4994E"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zdokumentování polohy a stavu vše</w:t>
      </w:r>
      <w:r>
        <w:rPr>
          <w:rFonts w:ascii="Palatino Linotype" w:hAnsi="Palatino Linotype" w:cs="Arial"/>
          <w:snapToGrid w:val="0"/>
          <w:sz w:val="22"/>
          <w:szCs w:val="22"/>
        </w:rPr>
        <w:t xml:space="preserve">ch prvků a rozvodů, které budou </w:t>
      </w:r>
      <w:r w:rsidRPr="00C678BE">
        <w:rPr>
          <w:rFonts w:ascii="Palatino Linotype" w:hAnsi="Palatino Linotype" w:cs="Arial"/>
          <w:snapToGrid w:val="0"/>
          <w:sz w:val="22"/>
          <w:szCs w:val="22"/>
        </w:rPr>
        <w:t>zakryty,</w:t>
      </w:r>
    </w:p>
    <w:p w14:paraId="66DA0E64"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průběžné fotodokumentace prováděných prací a její předání na CD při předání stavby,</w:t>
      </w:r>
    </w:p>
    <w:p w14:paraId="566706FE"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 provedení všech nutných zkoušek dle ČSN (případně jiných norem vztahujících se k prováděnému dílu včetně pořízení protokolů),</w:t>
      </w:r>
    </w:p>
    <w:p w14:paraId="498410FE"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atestů a dokladů o požadovaných vlastnostech výrobků ke kolaudaci (i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14:paraId="6A8CCE7E"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36DA9908"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zřízení a odstranění zařízení staveniště včetně napojení na inženýrské sítě,</w:t>
      </w:r>
    </w:p>
    <w:p w14:paraId="7B2D98E7"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odvoz a uložení vybouraných hmot a stavební suti na skládku včetně poplatku za uskladnění v souladu s ustanoveními zákona č. 185/2001 Sb., o odpadech a o změně některých dalších zákonů, ve znění pozdějších předpisů,</w:t>
      </w:r>
    </w:p>
    <w:p w14:paraId="1F4FBD52"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uvedení všech povrchů dotčených stavbou do původního stavu (komunikace, chodníky, zeleň, příkopy, propustky apod.), </w:t>
      </w:r>
    </w:p>
    <w:p w14:paraId="511EBFBD"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z w:val="22"/>
          <w:szCs w:val="22"/>
        </w:rPr>
        <w:t>důsledný úklid staveniště a okolí před protokolárním předáním a převzetím díla,</w:t>
      </w:r>
    </w:p>
    <w:p w14:paraId="23AEA468" w14:textId="77777777" w:rsidR="00C56401" w:rsidRPr="00731403"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z w:val="22"/>
          <w:szCs w:val="22"/>
        </w:rPr>
        <w:t>v dostatečném předstihu před zahájením stavby a během stavby informování a komunikace s</w:t>
      </w:r>
      <w:r>
        <w:rPr>
          <w:rFonts w:ascii="Palatino Linotype" w:hAnsi="Palatino Linotype" w:cs="Arial"/>
          <w:sz w:val="22"/>
          <w:szCs w:val="22"/>
        </w:rPr>
        <w:t> objednatelem,</w:t>
      </w:r>
    </w:p>
    <w:p w14:paraId="7DE5EF16" w14:textId="77777777" w:rsidR="00C56401"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umožnit provádění kontrol dokumentů i kontrol v místě realizace projektu všem subjektům</w:t>
      </w:r>
      <w:r>
        <w:rPr>
          <w:rFonts w:ascii="Palatino Linotype" w:hAnsi="Palatino Linotype" w:cs="Arial"/>
          <w:sz w:val="22"/>
          <w:szCs w:val="22"/>
        </w:rPr>
        <w:t xml:space="preserve"> - pověřeným</w:t>
      </w:r>
      <w:r w:rsidRPr="00C678BE">
        <w:rPr>
          <w:rFonts w:ascii="Palatino Linotype" w:hAnsi="Palatino Linotype" w:cs="Arial"/>
          <w:sz w:val="22"/>
          <w:szCs w:val="22"/>
        </w:rPr>
        <w:t xml:space="preserve"> kontrolním orgánům ČR</w:t>
      </w:r>
      <w:r>
        <w:rPr>
          <w:rFonts w:ascii="Palatino Linotype" w:hAnsi="Palatino Linotype" w:cs="Arial"/>
          <w:sz w:val="22"/>
          <w:szCs w:val="22"/>
        </w:rPr>
        <w:t>,</w:t>
      </w:r>
    </w:p>
    <w:p w14:paraId="79121FDE"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lastRenderedPageBreak/>
        <w:t>poskytnout objednateli na jeho písemnou žádost veškeré doklady související s realizací díla, které si mohou vyžádat kontrolní orgány,</w:t>
      </w:r>
    </w:p>
    <w:p w14:paraId="475D71AC"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umožnit provádění kontrol dokumentů i kontrol v místě realizace projektu všem subjektům implementační struktury OPŽP, pověřeným kontrolním orgánům ČR a pověřeným pracovníkům Evropské komise a Evropského účetního dvora,</w:t>
      </w:r>
    </w:p>
    <w:p w14:paraId="66DEAE38"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archivovat veškerou dokumentaci související s přípravou a realizací projektu do konce roku 202</w:t>
      </w:r>
      <w:r>
        <w:rPr>
          <w:rFonts w:ascii="Palatino Linotype" w:hAnsi="Palatino Linotype" w:cs="Arial"/>
          <w:sz w:val="22"/>
          <w:szCs w:val="22"/>
        </w:rPr>
        <w:t>5</w:t>
      </w:r>
      <w:r w:rsidRPr="00C678BE">
        <w:rPr>
          <w:rFonts w:ascii="Palatino Linotype" w:hAnsi="Palatino Linotype" w:cs="Arial"/>
          <w:sz w:val="22"/>
          <w:szCs w:val="22"/>
        </w:rPr>
        <w:t>,</w:t>
      </w:r>
    </w:p>
    <w:p w14:paraId="07CE9947" w14:textId="77777777" w:rsidR="00C56401" w:rsidRPr="0076237E" w:rsidRDefault="00832DA6" w:rsidP="00C56401">
      <w:pPr>
        <w:numPr>
          <w:ilvl w:val="3"/>
          <w:numId w:val="6"/>
        </w:numPr>
        <w:ind w:hanging="900"/>
        <w:jc w:val="both"/>
        <w:rPr>
          <w:rFonts w:ascii="Palatino Linotype" w:hAnsi="Palatino Linotype" w:cs="Arial"/>
          <w:snapToGrid w:val="0"/>
          <w:sz w:val="22"/>
          <w:szCs w:val="22"/>
        </w:rPr>
      </w:pPr>
      <w:r>
        <w:rPr>
          <w:rFonts w:ascii="Palatino Linotype" w:hAnsi="Palatino Linotype" w:cs="Arial"/>
          <w:sz w:val="22"/>
          <w:szCs w:val="22"/>
        </w:rPr>
        <w:t>Dodávka a montáž trvalé pamětní desky.</w:t>
      </w:r>
      <w:r w:rsidR="00C56401" w:rsidRPr="00C678BE">
        <w:rPr>
          <w:rFonts w:ascii="Palatino Linotype" w:hAnsi="Palatino Linotype" w:cs="Arial"/>
          <w:bCs/>
          <w:sz w:val="22"/>
          <w:szCs w:val="22"/>
        </w:rPr>
        <w:t xml:space="preserve"> Konečnou podobu pamětní desky musí Zhotovitel v předstihu min. 15 kalendářních dnů před samotnou instalací konzultovat s objednatelem a SFŽP. Pamětní deska musí být umístěna na místech přístupných široké veřejnosti</w:t>
      </w:r>
      <w:r>
        <w:rPr>
          <w:rFonts w:ascii="Palatino Linotype" w:hAnsi="Palatino Linotype" w:cs="Arial"/>
          <w:bCs/>
          <w:sz w:val="22"/>
          <w:szCs w:val="22"/>
        </w:rPr>
        <w:t>.</w:t>
      </w:r>
    </w:p>
    <w:p w14:paraId="1BDAE0BB" w14:textId="77777777" w:rsidR="00C56401" w:rsidRPr="00C678BE" w:rsidRDefault="00C56401" w:rsidP="00C56401">
      <w:pPr>
        <w:ind w:left="1506"/>
        <w:jc w:val="both"/>
        <w:rPr>
          <w:rFonts w:ascii="Palatino Linotype" w:hAnsi="Palatino Linotype" w:cs="Arial"/>
          <w:snapToGrid w:val="0"/>
          <w:sz w:val="22"/>
          <w:szCs w:val="22"/>
        </w:rPr>
      </w:pPr>
    </w:p>
    <w:p w14:paraId="36EC38A8"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Projektová dokumentace stavby</w:t>
      </w:r>
    </w:p>
    <w:p w14:paraId="1F464CE4" w14:textId="77777777" w:rsidR="00C56401" w:rsidRPr="00063F24" w:rsidRDefault="00C56401" w:rsidP="00C56401">
      <w:pPr>
        <w:numPr>
          <w:ilvl w:val="2"/>
          <w:numId w:val="6"/>
        </w:numPr>
        <w:jc w:val="both"/>
        <w:rPr>
          <w:rFonts w:ascii="Palatino Linotype" w:hAnsi="Palatino Linotype" w:cs="Arial"/>
          <w:snapToGrid w:val="0"/>
          <w:sz w:val="22"/>
          <w:szCs w:val="22"/>
        </w:rPr>
      </w:pPr>
      <w:r w:rsidRPr="00063F24">
        <w:rPr>
          <w:rFonts w:ascii="Palatino Linotype" w:hAnsi="Palatino Linotype" w:cs="Arial"/>
          <w:snapToGrid w:val="0"/>
          <w:sz w:val="22"/>
          <w:szCs w:val="22"/>
        </w:rPr>
        <w:t>Projektová dokumentace</w:t>
      </w:r>
      <w:r>
        <w:rPr>
          <w:rFonts w:ascii="Palatino Linotype" w:hAnsi="Palatino Linotype" w:cs="Arial"/>
          <w:snapToGrid w:val="0"/>
          <w:sz w:val="22"/>
          <w:szCs w:val="22"/>
        </w:rPr>
        <w:t xml:space="preserve"> pro provádění stavby</w:t>
      </w:r>
    </w:p>
    <w:p w14:paraId="670081B8" w14:textId="77777777" w:rsidR="00C56401" w:rsidRPr="003A2498" w:rsidRDefault="00C56401" w:rsidP="00C56401">
      <w:pPr>
        <w:numPr>
          <w:ilvl w:val="3"/>
          <w:numId w:val="6"/>
        </w:numPr>
        <w:ind w:hanging="900"/>
        <w:jc w:val="both"/>
        <w:rPr>
          <w:rFonts w:ascii="Palatino Linotype" w:hAnsi="Palatino Linotype" w:cs="Arial"/>
          <w:sz w:val="22"/>
          <w:szCs w:val="22"/>
        </w:rPr>
      </w:pPr>
      <w:r w:rsidRPr="003A2498">
        <w:rPr>
          <w:rFonts w:ascii="Palatino Linotype" w:hAnsi="Palatino Linotype" w:cs="Arial"/>
          <w:sz w:val="22"/>
          <w:szCs w:val="22"/>
        </w:rPr>
        <w:t>Objednatel předá zhotoviteli dokumentaci pro provádění stavby (DPS) při podpisu smlouvy o dílo</w:t>
      </w:r>
      <w:r>
        <w:rPr>
          <w:rFonts w:ascii="Palatino Linotype" w:hAnsi="Palatino Linotype" w:cs="Arial"/>
          <w:sz w:val="22"/>
          <w:szCs w:val="22"/>
        </w:rPr>
        <w:t>.</w:t>
      </w:r>
    </w:p>
    <w:p w14:paraId="197D6735" w14:textId="77777777" w:rsidR="00C56401" w:rsidRPr="003A2498" w:rsidRDefault="00C56401" w:rsidP="00C56401">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Z</w:t>
      </w:r>
      <w:r w:rsidRPr="003A2498">
        <w:rPr>
          <w:rFonts w:ascii="Palatino Linotype" w:hAnsi="Palatino Linotype" w:cs="Arial"/>
          <w:sz w:val="22"/>
          <w:szCs w:val="22"/>
        </w:rPr>
        <w:t xml:space="preserve">hotovitel </w:t>
      </w:r>
      <w:r>
        <w:rPr>
          <w:rFonts w:ascii="Palatino Linotype" w:hAnsi="Palatino Linotype" w:cs="Arial"/>
          <w:sz w:val="22"/>
          <w:szCs w:val="22"/>
        </w:rPr>
        <w:t xml:space="preserve">předá </w:t>
      </w:r>
      <w:r w:rsidRPr="003A2498">
        <w:rPr>
          <w:rFonts w:ascii="Palatino Linotype" w:hAnsi="Palatino Linotype" w:cs="Arial"/>
          <w:sz w:val="22"/>
          <w:szCs w:val="22"/>
        </w:rPr>
        <w:t xml:space="preserve">objednateli ke schválení výrobní dokumentaci, dílenské výkresy a technologické postupy. Technologický postup bude obsahovat přinejmenším </w:t>
      </w:r>
      <w:r w:rsidRPr="00FC2B52">
        <w:rPr>
          <w:rFonts w:ascii="Palatino Linotype" w:hAnsi="Palatino Linotype" w:cs="Arial"/>
          <w:sz w:val="22"/>
          <w:szCs w:val="22"/>
        </w:rPr>
        <w:t>identifikační údaje zhotovitele, detailní pracovní postup rozepsaný do všech činností a dodávek všech i pomocných materiálů, vyhodnocení významných rizik souvisejících s uvedenými pracemi a opatření pro eliminaci nebo omezení rizik.</w:t>
      </w:r>
    </w:p>
    <w:p w14:paraId="7AED1D4A" w14:textId="77777777" w:rsidR="00C56401" w:rsidRPr="00C678BE" w:rsidRDefault="00C56401" w:rsidP="00C56401">
      <w:pPr>
        <w:ind w:left="1260"/>
        <w:jc w:val="both"/>
        <w:rPr>
          <w:rFonts w:ascii="Palatino Linotype" w:hAnsi="Palatino Linotype" w:cs="Arial"/>
          <w:snapToGrid w:val="0"/>
          <w:sz w:val="22"/>
          <w:szCs w:val="22"/>
        </w:rPr>
      </w:pPr>
    </w:p>
    <w:p w14:paraId="75899332" w14:textId="77777777" w:rsidR="00C56401" w:rsidRPr="00C678BE" w:rsidRDefault="00C56401" w:rsidP="00C56401">
      <w:pPr>
        <w:numPr>
          <w:ilvl w:val="2"/>
          <w:numId w:val="6"/>
        </w:numPr>
        <w:jc w:val="both"/>
        <w:rPr>
          <w:rFonts w:ascii="Palatino Linotype" w:hAnsi="Palatino Linotype" w:cs="Arial"/>
          <w:snapToGrid w:val="0"/>
          <w:sz w:val="22"/>
          <w:szCs w:val="22"/>
        </w:rPr>
      </w:pPr>
      <w:r w:rsidRPr="00C678BE">
        <w:rPr>
          <w:rFonts w:ascii="Palatino Linotype" w:hAnsi="Palatino Linotype" w:cs="Arial"/>
          <w:sz w:val="22"/>
          <w:szCs w:val="22"/>
        </w:rPr>
        <w:t>Projektová dokumentace skutečného provedení stavby</w:t>
      </w:r>
      <w:r w:rsidRPr="00C678BE">
        <w:rPr>
          <w:rFonts w:ascii="Palatino Linotype" w:hAnsi="Palatino Linotype" w:cs="Arial"/>
          <w:snapToGrid w:val="0"/>
          <w:sz w:val="22"/>
          <w:szCs w:val="22"/>
        </w:rPr>
        <w:t xml:space="preserve"> </w:t>
      </w:r>
    </w:p>
    <w:p w14:paraId="39E0D3FC" w14:textId="77777777" w:rsidR="00C56401"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Dokumentaci skutečného provedení stavby vypracuje Zhotovitel jako součást dodávky stavby.</w:t>
      </w:r>
    </w:p>
    <w:p w14:paraId="013136E7" w14:textId="77777777" w:rsidR="00C56401" w:rsidRPr="00C678BE"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Dokumentace skutečného provedení stavby bude předána Objednateli ve třech vyhotoveních v grafické (tištěné) podobě a jednou v elektronické podobě nejpozději do termínu předání a převzetí díla.</w:t>
      </w:r>
    </w:p>
    <w:p w14:paraId="5813F2EA" w14:textId="77777777" w:rsidR="00C56401" w:rsidRPr="00C678BE"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Dokumentace skutečného provedení bude provedena podle následujících zásad</w:t>
      </w:r>
      <w:r w:rsidR="00C609C1">
        <w:rPr>
          <w:rFonts w:ascii="Palatino Linotype" w:hAnsi="Palatino Linotype" w:cs="Arial"/>
          <w:snapToGrid w:val="0"/>
          <w:sz w:val="22"/>
          <w:szCs w:val="22"/>
        </w:rPr>
        <w:t>:</w:t>
      </w:r>
    </w:p>
    <w:p w14:paraId="105AE14A"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Do projektové dokumentace pro provádění stavby všech stavebních objektů a provozních souborů budou zřetelně vyznačeny všechny změny, k nimž došlo v průběhu zhotovení díla.</w:t>
      </w:r>
    </w:p>
    <w:p w14:paraId="09819081"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Ty části projektové dokumentace pro provádění stavby, u kterých nedošlo k žádným změnám, budou označeny nápisem „beze změn“.</w:t>
      </w:r>
    </w:p>
    <w:p w14:paraId="4A915651"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Každý výkres dokumentace skutečného provedení stavby bude opatřen jménem a příjmením osoby, která změny zakreslila, jejím podpisem a razítkem Zhotovitele.</w:t>
      </w:r>
    </w:p>
    <w:p w14:paraId="44A936C5"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U výkresů obsahujících změnu proti projektu pro provedení stavby bude přiložen i doklad, ze kterého bude vyplývat projednání změny s odpovědnou osobou Objednatele a její souhlasné stanovisko.</w:t>
      </w:r>
    </w:p>
    <w:p w14:paraId="2AA6F923" w14:textId="77777777" w:rsidR="00C56401" w:rsidRPr="00546FDC" w:rsidRDefault="00C56401" w:rsidP="00546FDC">
      <w:pPr>
        <w:pStyle w:val="Odstavecseseznamem"/>
        <w:numPr>
          <w:ilvl w:val="0"/>
          <w:numId w:val="10"/>
        </w:numPr>
        <w:jc w:val="both"/>
        <w:rPr>
          <w:rFonts w:ascii="Palatino Linotype" w:hAnsi="Palatino Linotype" w:cs="Arial"/>
          <w:sz w:val="22"/>
          <w:szCs w:val="22"/>
        </w:rPr>
      </w:pPr>
      <w:r w:rsidRPr="00546FDC">
        <w:rPr>
          <w:rFonts w:ascii="Palatino Linotype" w:hAnsi="Palatino Linotype" w:cs="Arial"/>
          <w:sz w:val="22"/>
          <w:szCs w:val="22"/>
        </w:rPr>
        <w:t xml:space="preserve">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w:t>
      </w:r>
      <w:r w:rsidRPr="00546FDC">
        <w:rPr>
          <w:rFonts w:ascii="Palatino Linotype" w:hAnsi="Palatino Linotype" w:cs="Arial"/>
          <w:sz w:val="22"/>
          <w:szCs w:val="22"/>
        </w:rPr>
        <w:lastRenderedPageBreak/>
        <w:t>autorizací. V případě připomínek stavebního úřadu v rámci schvalovacího řízení Zhotovitel doplní, event. přepracuje bezúplatně dotčenou část dokumentace skutečného provedení.</w:t>
      </w:r>
    </w:p>
    <w:p w14:paraId="62B077D3" w14:textId="77777777" w:rsidR="00C56401" w:rsidRPr="00C678BE" w:rsidRDefault="00C56401" w:rsidP="00C56401">
      <w:pPr>
        <w:tabs>
          <w:tab w:val="left" w:pos="1276"/>
        </w:tabs>
        <w:ind w:left="709"/>
        <w:jc w:val="both"/>
        <w:rPr>
          <w:rFonts w:ascii="Palatino Linotype" w:hAnsi="Palatino Linotype" w:cs="Arial"/>
          <w:snapToGrid w:val="0"/>
          <w:sz w:val="22"/>
          <w:szCs w:val="22"/>
        </w:rPr>
      </w:pPr>
    </w:p>
    <w:p w14:paraId="26F1B7C4"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 xml:space="preserve">Technická specifikace </w:t>
      </w:r>
      <w:r w:rsidR="00964248">
        <w:rPr>
          <w:rFonts w:ascii="Palatino Linotype" w:hAnsi="Palatino Linotype" w:cs="Arial"/>
          <w:sz w:val="22"/>
          <w:szCs w:val="22"/>
        </w:rPr>
        <w:t>díla</w:t>
      </w:r>
    </w:p>
    <w:p w14:paraId="22239313" w14:textId="77777777" w:rsidR="00C56401" w:rsidRPr="00B6490C" w:rsidRDefault="00C56401" w:rsidP="00C56401">
      <w:pPr>
        <w:numPr>
          <w:ilvl w:val="2"/>
          <w:numId w:val="6"/>
        </w:numPr>
        <w:jc w:val="both"/>
        <w:rPr>
          <w:rFonts w:ascii="Palatino Linotype" w:hAnsi="Palatino Linotype" w:cs="Arial"/>
          <w:sz w:val="22"/>
          <w:szCs w:val="22"/>
        </w:rPr>
      </w:pPr>
      <w:r w:rsidRPr="00897362">
        <w:rPr>
          <w:rFonts w:ascii="Palatino Linotype" w:hAnsi="Palatino Linotype" w:cs="Arial"/>
          <w:snapToGrid w:val="0"/>
          <w:sz w:val="22"/>
          <w:szCs w:val="22"/>
        </w:rPr>
        <w:t xml:space="preserve">Obě smluvní strany se dohodly, že Zhotovitel dodá a namontuje výrobky s obchodními názvy uvedené </w:t>
      </w:r>
      <w:r>
        <w:rPr>
          <w:rFonts w:ascii="Palatino Linotype" w:hAnsi="Palatino Linotype" w:cs="Arial"/>
          <w:snapToGrid w:val="0"/>
          <w:sz w:val="22"/>
          <w:szCs w:val="22"/>
        </w:rPr>
        <w:t xml:space="preserve">v Příloze č. 1 této smlouvy (oceněný soupis prací resp. </w:t>
      </w:r>
      <w:r w:rsidR="00832DA6">
        <w:rPr>
          <w:rFonts w:ascii="Palatino Linotype" w:hAnsi="Palatino Linotype" w:cs="Arial"/>
          <w:snapToGrid w:val="0"/>
          <w:sz w:val="22"/>
          <w:szCs w:val="22"/>
        </w:rPr>
        <w:t>Nabídkový p</w:t>
      </w:r>
      <w:r w:rsidRPr="00B6490C">
        <w:rPr>
          <w:rFonts w:ascii="Palatino Linotype" w:hAnsi="Palatino Linotype" w:cs="Arial"/>
          <w:snapToGrid w:val="0"/>
          <w:sz w:val="22"/>
          <w:szCs w:val="22"/>
        </w:rPr>
        <w:t>oložkový rozpočet).</w:t>
      </w:r>
    </w:p>
    <w:p w14:paraId="49CE1492" w14:textId="77777777" w:rsidR="00C56401" w:rsidRPr="002F1AD2" w:rsidRDefault="00C56401" w:rsidP="00C56401">
      <w:pPr>
        <w:numPr>
          <w:ilvl w:val="2"/>
          <w:numId w:val="6"/>
        </w:numPr>
        <w:jc w:val="both"/>
        <w:rPr>
          <w:rFonts w:ascii="Palatino Linotype" w:hAnsi="Palatino Linotype" w:cs="Arial"/>
          <w:sz w:val="22"/>
          <w:szCs w:val="22"/>
        </w:rPr>
      </w:pPr>
      <w:r w:rsidRPr="00B6490C">
        <w:rPr>
          <w:rFonts w:ascii="Palatino Linotype" w:hAnsi="Palatino Linotype" w:cs="Arial"/>
          <w:snapToGrid w:val="0"/>
          <w:sz w:val="22"/>
          <w:szCs w:val="22"/>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01F8089F" w14:textId="77777777" w:rsidR="00C56401" w:rsidRDefault="00C56401" w:rsidP="00C56401">
      <w:pPr>
        <w:jc w:val="both"/>
        <w:rPr>
          <w:rFonts w:ascii="Palatino Linotype" w:hAnsi="Palatino Linotype" w:cs="Arial"/>
          <w:sz w:val="22"/>
          <w:szCs w:val="22"/>
        </w:rPr>
      </w:pPr>
    </w:p>
    <w:p w14:paraId="236F7E9A" w14:textId="77777777" w:rsidR="00C56401" w:rsidRPr="0046043A" w:rsidRDefault="00C56401" w:rsidP="00C56401">
      <w:pPr>
        <w:jc w:val="both"/>
        <w:rPr>
          <w:rFonts w:ascii="Palatino Linotype" w:hAnsi="Palatino Linotype" w:cs="Arial"/>
          <w:sz w:val="22"/>
          <w:szCs w:val="22"/>
        </w:rPr>
      </w:pPr>
    </w:p>
    <w:p w14:paraId="07588E54" w14:textId="77777777" w:rsidR="00C56401" w:rsidRPr="00C678BE"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4917C1A8" w14:textId="77777777" w:rsidTr="00DA069C">
        <w:trPr>
          <w:trHeight w:val="604"/>
        </w:trPr>
        <w:tc>
          <w:tcPr>
            <w:tcW w:w="9072" w:type="dxa"/>
            <w:shd w:val="clear" w:color="auto" w:fill="E0E0E0"/>
            <w:vAlign w:val="center"/>
          </w:tcPr>
          <w:p w14:paraId="6B58CF5B"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TERMÍNY A MÍSTO PLNĚNÍ</w:t>
            </w:r>
          </w:p>
        </w:tc>
      </w:tr>
    </w:tbl>
    <w:p w14:paraId="2F6D1D94" w14:textId="77777777" w:rsidR="00C56401" w:rsidRPr="00C678BE" w:rsidRDefault="00C56401" w:rsidP="00C56401">
      <w:pPr>
        <w:jc w:val="both"/>
        <w:rPr>
          <w:rFonts w:ascii="Palatino Linotype" w:hAnsi="Palatino Linotype" w:cs="Arial"/>
          <w:sz w:val="20"/>
          <w:szCs w:val="20"/>
        </w:rPr>
      </w:pPr>
    </w:p>
    <w:p w14:paraId="08147E8D" w14:textId="77777777" w:rsidR="00C56401" w:rsidRPr="00C678BE" w:rsidRDefault="00C56401" w:rsidP="00515583">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Termín</w:t>
      </w:r>
      <w:r w:rsidR="00515583">
        <w:rPr>
          <w:rFonts w:ascii="Palatino Linotype" w:hAnsi="Palatino Linotype" w:cs="Arial"/>
          <w:sz w:val="22"/>
          <w:szCs w:val="22"/>
        </w:rPr>
        <w:t>y</w:t>
      </w:r>
    </w:p>
    <w:p w14:paraId="15479B27" w14:textId="7777777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p</w:t>
      </w:r>
      <w:r w:rsidR="00B85B25" w:rsidRPr="00832DA6">
        <w:rPr>
          <w:rFonts w:ascii="Palatino Linotype" w:hAnsi="Palatino Linotype" w:cs="Arial"/>
          <w:b/>
          <w:sz w:val="22"/>
          <w:szCs w:val="22"/>
        </w:rPr>
        <w:t>ředání staveniště:</w:t>
      </w:r>
      <w:r w:rsidR="00B85B25">
        <w:rPr>
          <w:rFonts w:ascii="Palatino Linotype" w:hAnsi="Palatino Linotype" w:cs="Arial"/>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do 5  kal. dnů ode dne podpisu smlouvy o dílo</w:t>
      </w:r>
      <w:r>
        <w:rPr>
          <w:rFonts w:ascii="Palatino Linotype" w:hAnsi="Palatino Linotype" w:cs="Arial"/>
          <w:sz w:val="22"/>
          <w:szCs w:val="22"/>
        </w:rPr>
        <w:t>;</w:t>
      </w:r>
    </w:p>
    <w:p w14:paraId="7717D5EC" w14:textId="086CE03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z</w:t>
      </w:r>
      <w:r w:rsidR="00B85B25" w:rsidRPr="00832DA6">
        <w:rPr>
          <w:rFonts w:ascii="Palatino Linotype" w:hAnsi="Palatino Linotype" w:cs="Arial"/>
          <w:b/>
          <w:sz w:val="22"/>
          <w:szCs w:val="22"/>
        </w:rPr>
        <w:t>ahájení stavebních prací</w:t>
      </w:r>
      <w:r w:rsidR="00515583">
        <w:rPr>
          <w:rFonts w:ascii="Palatino Linotype" w:hAnsi="Palatino Linotype" w:cs="Arial"/>
          <w:b/>
          <w:sz w:val="22"/>
          <w:szCs w:val="22"/>
        </w:rPr>
        <w:t xml:space="preserve"> (díla)</w:t>
      </w:r>
      <w:r w:rsidR="00B85B25" w:rsidRPr="00832DA6">
        <w:rPr>
          <w:rFonts w:ascii="Palatino Linotype" w:hAnsi="Palatino Linotype" w:cs="Arial"/>
          <w:b/>
          <w:sz w:val="22"/>
          <w:szCs w:val="22"/>
        </w:rPr>
        <w:t>:</w:t>
      </w:r>
      <w:r w:rsidR="00B85B25">
        <w:rPr>
          <w:rFonts w:ascii="Palatino Linotype" w:hAnsi="Palatino Linotype" w:cs="Arial"/>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do 2 pracovních dnů ode dne předání a převzetí staveniště</w:t>
      </w:r>
      <w:r w:rsidR="00B57ADD">
        <w:rPr>
          <w:rFonts w:ascii="Palatino Linotype" w:hAnsi="Palatino Linotype" w:cs="Arial"/>
          <w:sz w:val="22"/>
          <w:szCs w:val="22"/>
        </w:rPr>
        <w:t xml:space="preserve"> (předpokládaný termín zahájení prací byl stanoven na </w:t>
      </w:r>
      <w:r w:rsidR="004050FE">
        <w:rPr>
          <w:rFonts w:ascii="Palatino Linotype" w:hAnsi="Palatino Linotype" w:cs="Arial"/>
          <w:b/>
          <w:sz w:val="22"/>
          <w:szCs w:val="22"/>
        </w:rPr>
        <w:t>19</w:t>
      </w:r>
      <w:r w:rsidR="00B57ADD" w:rsidRPr="00B57ADD">
        <w:rPr>
          <w:rFonts w:ascii="Palatino Linotype" w:hAnsi="Palatino Linotype" w:cs="Arial"/>
          <w:b/>
          <w:sz w:val="22"/>
          <w:szCs w:val="22"/>
        </w:rPr>
        <w:t>.</w:t>
      </w:r>
      <w:r w:rsidR="004050FE">
        <w:rPr>
          <w:rFonts w:ascii="Palatino Linotype" w:hAnsi="Palatino Linotype" w:cs="Arial"/>
          <w:b/>
          <w:sz w:val="22"/>
          <w:szCs w:val="22"/>
        </w:rPr>
        <w:t xml:space="preserve"> </w:t>
      </w:r>
      <w:r w:rsidR="00B57ADD" w:rsidRPr="00B57ADD">
        <w:rPr>
          <w:rFonts w:ascii="Palatino Linotype" w:hAnsi="Palatino Linotype" w:cs="Arial"/>
          <w:b/>
          <w:sz w:val="22"/>
          <w:szCs w:val="22"/>
        </w:rPr>
        <w:t>1.</w:t>
      </w:r>
      <w:r w:rsidR="004050FE">
        <w:rPr>
          <w:rFonts w:ascii="Palatino Linotype" w:hAnsi="Palatino Linotype" w:cs="Arial"/>
          <w:b/>
          <w:sz w:val="22"/>
          <w:szCs w:val="22"/>
        </w:rPr>
        <w:t xml:space="preserve"> </w:t>
      </w:r>
      <w:r w:rsidR="00B57ADD" w:rsidRPr="00B57ADD">
        <w:rPr>
          <w:rFonts w:ascii="Palatino Linotype" w:hAnsi="Palatino Linotype" w:cs="Arial"/>
          <w:b/>
          <w:sz w:val="22"/>
          <w:szCs w:val="22"/>
        </w:rPr>
        <w:t>201</w:t>
      </w:r>
      <w:r w:rsidR="004050FE">
        <w:rPr>
          <w:rFonts w:ascii="Palatino Linotype" w:hAnsi="Palatino Linotype" w:cs="Arial"/>
          <w:b/>
          <w:sz w:val="22"/>
          <w:szCs w:val="22"/>
        </w:rPr>
        <w:t>5</w:t>
      </w:r>
      <w:r w:rsidR="00B57ADD">
        <w:rPr>
          <w:rFonts w:ascii="Palatino Linotype" w:hAnsi="Palatino Linotype" w:cs="Arial"/>
          <w:sz w:val="22"/>
          <w:szCs w:val="22"/>
        </w:rPr>
        <w:t>)</w:t>
      </w:r>
      <w:r>
        <w:rPr>
          <w:rFonts w:ascii="Palatino Linotype" w:hAnsi="Palatino Linotype" w:cs="Arial"/>
          <w:sz w:val="22"/>
          <w:szCs w:val="22"/>
        </w:rPr>
        <w:t>;</w:t>
      </w:r>
    </w:p>
    <w:p w14:paraId="6876A5C2" w14:textId="61AA7DBC"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d</w:t>
      </w:r>
      <w:r w:rsidR="00B85B25" w:rsidRPr="00832DA6">
        <w:rPr>
          <w:rFonts w:ascii="Palatino Linotype" w:hAnsi="Palatino Linotype" w:cs="Arial"/>
          <w:b/>
          <w:sz w:val="22"/>
          <w:szCs w:val="22"/>
        </w:rPr>
        <w:t>okončení stavebních prací</w:t>
      </w:r>
      <w:r w:rsidR="00515583">
        <w:rPr>
          <w:rFonts w:ascii="Palatino Linotype" w:hAnsi="Palatino Linotype" w:cs="Arial"/>
          <w:b/>
          <w:sz w:val="22"/>
          <w:szCs w:val="22"/>
        </w:rPr>
        <w:t xml:space="preserve"> (díla)</w:t>
      </w:r>
      <w:r w:rsidR="00B85B25" w:rsidRPr="00832DA6">
        <w:rPr>
          <w:rFonts w:ascii="Palatino Linotype" w:hAnsi="Palatino Linotype" w:cs="Arial"/>
          <w:b/>
          <w:sz w:val="22"/>
          <w:szCs w:val="22"/>
        </w:rPr>
        <w:t>:</w:t>
      </w:r>
      <w:r w:rsidR="00B85B25">
        <w:rPr>
          <w:rFonts w:ascii="Palatino Linotype" w:hAnsi="Palatino Linotype" w:cs="Arial"/>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 xml:space="preserve">do </w:t>
      </w:r>
      <w:r w:rsidR="004050FE">
        <w:rPr>
          <w:rFonts w:ascii="Palatino Linotype" w:hAnsi="Palatino Linotype" w:cs="Arial"/>
          <w:sz w:val="22"/>
          <w:szCs w:val="22"/>
        </w:rPr>
        <w:t>142</w:t>
      </w:r>
      <w:r>
        <w:rPr>
          <w:rFonts w:ascii="Palatino Linotype" w:hAnsi="Palatino Linotype" w:cs="Arial"/>
          <w:sz w:val="22"/>
          <w:szCs w:val="22"/>
        </w:rPr>
        <w:t xml:space="preserve"> kal. dnů</w:t>
      </w:r>
      <w:r w:rsidR="00B85B25">
        <w:rPr>
          <w:rFonts w:ascii="Palatino Linotype" w:hAnsi="Palatino Linotype" w:cs="Arial"/>
          <w:sz w:val="22"/>
          <w:szCs w:val="22"/>
        </w:rPr>
        <w:t xml:space="preserve"> </w:t>
      </w:r>
      <w:r w:rsidR="003A5E6F">
        <w:rPr>
          <w:rFonts w:ascii="Palatino Linotype" w:hAnsi="Palatino Linotype" w:cs="Arial"/>
          <w:sz w:val="22"/>
          <w:szCs w:val="22"/>
        </w:rPr>
        <w:t>od termínu zahájení stavebních prací</w:t>
      </w:r>
      <w:r>
        <w:rPr>
          <w:rFonts w:ascii="Palatino Linotype" w:hAnsi="Palatino Linotype" w:cs="Arial"/>
          <w:sz w:val="22"/>
          <w:szCs w:val="22"/>
        </w:rPr>
        <w:t>;</w:t>
      </w:r>
    </w:p>
    <w:p w14:paraId="2AC1FA64" w14:textId="7777777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p</w:t>
      </w:r>
      <w:r w:rsidR="00B85B25" w:rsidRPr="00832DA6">
        <w:rPr>
          <w:rFonts w:ascii="Palatino Linotype" w:hAnsi="Palatino Linotype" w:cs="Arial"/>
          <w:b/>
          <w:sz w:val="22"/>
          <w:szCs w:val="22"/>
        </w:rPr>
        <w:t>ředání a převzetí díla:</w:t>
      </w:r>
      <w:r w:rsidR="00B85B25">
        <w:rPr>
          <w:rFonts w:ascii="Palatino Linotype" w:hAnsi="Palatino Linotype" w:cs="Arial"/>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 xml:space="preserve">do </w:t>
      </w:r>
      <w:r w:rsidR="003A5E6F">
        <w:rPr>
          <w:rFonts w:ascii="Palatino Linotype" w:hAnsi="Palatino Linotype" w:cs="Arial"/>
          <w:sz w:val="22"/>
          <w:szCs w:val="22"/>
        </w:rPr>
        <w:t>10</w:t>
      </w:r>
      <w:r>
        <w:rPr>
          <w:rFonts w:ascii="Palatino Linotype" w:hAnsi="Palatino Linotype" w:cs="Arial"/>
          <w:sz w:val="22"/>
          <w:szCs w:val="22"/>
        </w:rPr>
        <w:t xml:space="preserve"> kal. dnů</w:t>
      </w:r>
      <w:r w:rsidR="00B57ADD">
        <w:rPr>
          <w:rFonts w:ascii="Palatino Linotype" w:hAnsi="Palatino Linotype" w:cs="Arial"/>
          <w:sz w:val="22"/>
          <w:szCs w:val="22"/>
        </w:rPr>
        <w:t xml:space="preserve"> ode dne dokončení </w:t>
      </w:r>
      <w:r w:rsidR="003A5E6F">
        <w:rPr>
          <w:rFonts w:ascii="Palatino Linotype" w:hAnsi="Palatino Linotype" w:cs="Arial"/>
          <w:sz w:val="22"/>
          <w:szCs w:val="22"/>
        </w:rPr>
        <w:t>stavebních prací</w:t>
      </w:r>
      <w:r>
        <w:rPr>
          <w:rFonts w:ascii="Palatino Linotype" w:hAnsi="Palatino Linotype" w:cs="Arial"/>
          <w:sz w:val="22"/>
          <w:szCs w:val="22"/>
        </w:rPr>
        <w:t>;</w:t>
      </w:r>
    </w:p>
    <w:p w14:paraId="6EAF8BEB" w14:textId="77777777" w:rsidR="00832DA6" w:rsidRDefault="00832DA6" w:rsidP="00832DA6">
      <w:pPr>
        <w:ind w:left="709" w:hanging="1"/>
        <w:rPr>
          <w:rFonts w:ascii="Palatino Linotype" w:hAnsi="Palatino Linotype" w:cs="Arial"/>
          <w:sz w:val="22"/>
          <w:szCs w:val="22"/>
        </w:rPr>
      </w:pPr>
      <w:r w:rsidRPr="00832DA6">
        <w:rPr>
          <w:rFonts w:ascii="Palatino Linotype" w:hAnsi="Palatino Linotype" w:cs="Arial"/>
          <w:b/>
          <w:sz w:val="22"/>
          <w:szCs w:val="22"/>
        </w:rPr>
        <w:t>Termín vyklizení staveniště:</w:t>
      </w:r>
      <w:r w:rsidRPr="00B85B25" w:rsidDel="00B85B25">
        <w:rPr>
          <w:rFonts w:ascii="Palatino Linotype" w:hAnsi="Palatino Linotype" w:cs="Arial"/>
          <w:sz w:val="22"/>
          <w:szCs w:val="22"/>
        </w:rPr>
        <w:t xml:space="preserve"> </w:t>
      </w:r>
      <w:r>
        <w:rPr>
          <w:rFonts w:ascii="Palatino Linotype" w:hAnsi="Palatino Linotype" w:cs="Arial"/>
          <w:sz w:val="22"/>
          <w:szCs w:val="22"/>
        </w:rPr>
        <w:t xml:space="preserve">nejpozději do </w:t>
      </w:r>
      <w:r w:rsidR="00B57ADD">
        <w:rPr>
          <w:rFonts w:ascii="Palatino Linotype" w:hAnsi="Palatino Linotype" w:cs="Arial"/>
          <w:sz w:val="22"/>
          <w:szCs w:val="22"/>
        </w:rPr>
        <w:t>5</w:t>
      </w:r>
      <w:r>
        <w:rPr>
          <w:rFonts w:ascii="Palatino Linotype" w:hAnsi="Palatino Linotype" w:cs="Arial"/>
          <w:sz w:val="22"/>
          <w:szCs w:val="22"/>
        </w:rPr>
        <w:t xml:space="preserve"> kal. dnů ode dne předání a převzetí díla.</w:t>
      </w:r>
    </w:p>
    <w:p w14:paraId="5F979C0C" w14:textId="77777777" w:rsidR="00832DA6" w:rsidRPr="00875F75" w:rsidRDefault="00832DA6" w:rsidP="00C56401">
      <w:pPr>
        <w:ind w:left="709" w:hanging="1"/>
        <w:rPr>
          <w:rFonts w:ascii="Palatino Linotype" w:hAnsi="Palatino Linotype" w:cs="Arial"/>
          <w:sz w:val="22"/>
          <w:szCs w:val="22"/>
        </w:rPr>
      </w:pPr>
    </w:p>
    <w:p w14:paraId="564A64EE"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 je oprávněn dokončit práce na díle i před uplynutím lhůty plnění a Objednatel je povinen dříve řádně dokončené dílo převzít a zaplatit.</w:t>
      </w:r>
    </w:p>
    <w:p w14:paraId="7F0EDFDD" w14:textId="77777777" w:rsidR="00B57ADD" w:rsidRPr="00C678BE" w:rsidRDefault="00B57ADD" w:rsidP="00B57ADD">
      <w:pPr>
        <w:ind w:left="720"/>
        <w:jc w:val="both"/>
        <w:rPr>
          <w:rFonts w:ascii="Palatino Linotype" w:hAnsi="Palatino Linotype" w:cs="Arial"/>
          <w:sz w:val="22"/>
          <w:szCs w:val="22"/>
        </w:rPr>
      </w:pPr>
    </w:p>
    <w:p w14:paraId="78AF2694"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Termín dokončení </w:t>
      </w:r>
      <w:r w:rsidR="00515583">
        <w:rPr>
          <w:rFonts w:ascii="Palatino Linotype" w:hAnsi="Palatino Linotype" w:cs="Arial"/>
          <w:sz w:val="22"/>
          <w:szCs w:val="22"/>
        </w:rPr>
        <w:t xml:space="preserve">stavebních prací (díla) </w:t>
      </w:r>
      <w:r w:rsidRPr="00C678BE">
        <w:rPr>
          <w:rFonts w:ascii="Palatino Linotype" w:hAnsi="Palatino Linotype" w:cs="Arial"/>
          <w:sz w:val="22"/>
          <w:szCs w:val="22"/>
        </w:rPr>
        <w:t>je závislý na řádném a včasném splnění součinností Objednatele dohodnutých ve smlouvě. Po dobu prodlení Objednatele s poskytnutím dohodnutých součinností není Zhotovitel v prodlení s plněním závazku. Nedojde-li mezi stranami k jiné dohodě, prodlužuje se Termín dokončení díla o dobu shodnou s prodlením Objednatele v plnění jeho součinností.</w:t>
      </w:r>
    </w:p>
    <w:p w14:paraId="7268015C"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Prodlení Zhotovitele s dokončením díla delší jak </w:t>
      </w:r>
      <w:r w:rsidRPr="00C678BE">
        <w:rPr>
          <w:rFonts w:ascii="Palatino Linotype" w:hAnsi="Palatino Linotype" w:cs="Arial"/>
          <w:b/>
          <w:sz w:val="22"/>
          <w:szCs w:val="22"/>
        </w:rPr>
        <w:t>14</w:t>
      </w:r>
      <w:r w:rsidRPr="00C678BE">
        <w:rPr>
          <w:rFonts w:ascii="Palatino Linotype" w:hAnsi="Palatino Linotype" w:cs="Arial"/>
          <w:sz w:val="22"/>
          <w:szCs w:val="22"/>
        </w:rPr>
        <w:t xml:space="preserve"> dnů se považuje za podstatné porušení smlouvy, ale pouze v případě, že prodlení Zhotovitele nevzniklo z důvodů na straně Objednatele.</w:t>
      </w:r>
    </w:p>
    <w:p w14:paraId="1B092188" w14:textId="77777777" w:rsidR="00C56401" w:rsidRPr="00C678BE" w:rsidRDefault="00C56401" w:rsidP="00C56401">
      <w:pPr>
        <w:ind w:left="1056"/>
        <w:jc w:val="both"/>
        <w:rPr>
          <w:rFonts w:ascii="Palatino Linotype" w:hAnsi="Palatino Linotype" w:cs="Arial"/>
          <w:sz w:val="22"/>
          <w:szCs w:val="22"/>
        </w:rPr>
      </w:pPr>
    </w:p>
    <w:p w14:paraId="485822AA"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Objednatel nebo jeho zástupce je oprávněn stanovit Zhotoviteli závazný termín závazný termín pro odstranění porušení povinnosti dle této smlouvy, a to zápisem do stavebního deníku nebo jeho stanovením na kontrolním dnu stavby.</w:t>
      </w:r>
    </w:p>
    <w:p w14:paraId="7836BFCD" w14:textId="77777777" w:rsidR="00C56401" w:rsidRDefault="00C56401" w:rsidP="00C56401">
      <w:pPr>
        <w:ind w:left="900"/>
        <w:jc w:val="both"/>
        <w:rPr>
          <w:rFonts w:ascii="Palatino Linotype" w:hAnsi="Palatino Linotype" w:cs="Arial"/>
          <w:sz w:val="22"/>
          <w:szCs w:val="22"/>
        </w:rPr>
      </w:pPr>
      <w:r w:rsidRPr="00C678BE">
        <w:rPr>
          <w:rFonts w:ascii="Palatino Linotype" w:hAnsi="Palatino Linotype" w:cs="Arial"/>
          <w:sz w:val="22"/>
          <w:szCs w:val="22"/>
        </w:rPr>
        <w:t xml:space="preserve">  </w:t>
      </w:r>
    </w:p>
    <w:p w14:paraId="676918D3" w14:textId="77777777" w:rsidR="00B57ADD" w:rsidRPr="00C678BE" w:rsidRDefault="00B57ADD" w:rsidP="00C56401">
      <w:pPr>
        <w:ind w:left="900"/>
        <w:jc w:val="both"/>
        <w:rPr>
          <w:rFonts w:ascii="Palatino Linotype" w:hAnsi="Palatino Linotype" w:cs="Arial"/>
          <w:sz w:val="22"/>
          <w:szCs w:val="22"/>
        </w:rPr>
      </w:pPr>
    </w:p>
    <w:p w14:paraId="45EA5282" w14:textId="77777777" w:rsidR="00C56401" w:rsidRPr="009F5578" w:rsidRDefault="00C56401" w:rsidP="00C56401">
      <w:pPr>
        <w:numPr>
          <w:ilvl w:val="1"/>
          <w:numId w:val="6"/>
        </w:numPr>
        <w:tabs>
          <w:tab w:val="num" w:pos="720"/>
        </w:tabs>
        <w:ind w:left="720"/>
        <w:jc w:val="both"/>
        <w:rPr>
          <w:rFonts w:ascii="Palatino Linotype" w:hAnsi="Palatino Linotype" w:cs="Arial"/>
          <w:sz w:val="22"/>
          <w:szCs w:val="22"/>
        </w:rPr>
      </w:pPr>
      <w:r w:rsidRPr="009F5578">
        <w:rPr>
          <w:rFonts w:ascii="Palatino Linotype" w:hAnsi="Palatino Linotype" w:cs="Arial"/>
          <w:sz w:val="22"/>
          <w:szCs w:val="22"/>
        </w:rPr>
        <w:t>Místo plnění</w:t>
      </w:r>
    </w:p>
    <w:p w14:paraId="496C28BB" w14:textId="77777777" w:rsidR="00C56401" w:rsidRPr="005934A2" w:rsidRDefault="00E15347" w:rsidP="00C56401">
      <w:pPr>
        <w:pStyle w:val="Odstavecseseznamem"/>
        <w:ind w:left="180" w:firstLine="528"/>
        <w:jc w:val="both"/>
        <w:outlineLvl w:val="1"/>
        <w:rPr>
          <w:rFonts w:ascii="Palatino Linotype" w:hAnsi="Palatino Linotype" w:cs="Arial"/>
          <w:sz w:val="22"/>
          <w:szCs w:val="22"/>
        </w:rPr>
      </w:pPr>
      <w:r>
        <w:rPr>
          <w:rFonts w:ascii="Palatino Linotype" w:hAnsi="Palatino Linotype" w:cs="Arial"/>
          <w:sz w:val="22"/>
          <w:szCs w:val="22"/>
        </w:rPr>
        <w:t>Gymnázium Jana Blahoslava, Lány 2, 664 91 Ivančice</w:t>
      </w:r>
    </w:p>
    <w:p w14:paraId="5563702A" w14:textId="77777777" w:rsidR="008903C0" w:rsidRPr="008903C0" w:rsidRDefault="00C56401" w:rsidP="008903C0">
      <w:pPr>
        <w:pStyle w:val="Odstavecseseznamem"/>
        <w:ind w:left="180" w:firstLine="528"/>
        <w:jc w:val="both"/>
        <w:outlineLvl w:val="1"/>
        <w:rPr>
          <w:rFonts w:ascii="Palatino Linotype" w:hAnsi="Palatino Linotype" w:cs="Arial"/>
          <w:sz w:val="22"/>
          <w:szCs w:val="22"/>
        </w:rPr>
      </w:pPr>
      <w:bookmarkStart w:id="1" w:name="_Toc378337054"/>
      <w:bookmarkStart w:id="2" w:name="_Toc379274600"/>
      <w:r w:rsidRPr="00E15347">
        <w:rPr>
          <w:rFonts w:ascii="Palatino Linotype" w:hAnsi="Palatino Linotype" w:cs="Arial"/>
          <w:sz w:val="22"/>
          <w:szCs w:val="22"/>
        </w:rPr>
        <w:t xml:space="preserve">k.ú.: </w:t>
      </w:r>
      <w:bookmarkEnd w:id="1"/>
      <w:bookmarkEnd w:id="2"/>
      <w:r w:rsidR="00E15347">
        <w:rPr>
          <w:rFonts w:ascii="Palatino Linotype" w:hAnsi="Palatino Linotype" w:cs="Arial"/>
          <w:sz w:val="22"/>
          <w:szCs w:val="22"/>
        </w:rPr>
        <w:t xml:space="preserve">Ivančice </w:t>
      </w:r>
      <w:r w:rsidR="008903C0" w:rsidRPr="008903C0">
        <w:rPr>
          <w:rFonts w:ascii="Palatino Linotype" w:hAnsi="Palatino Linotype" w:cs="Arial"/>
          <w:sz w:val="22"/>
          <w:szCs w:val="22"/>
        </w:rPr>
        <w:t>[655724], parc. č. 1038/1, 1038/2, Česká Republika.</w:t>
      </w:r>
    </w:p>
    <w:p w14:paraId="62D2DA1D" w14:textId="77777777" w:rsidR="00546FDC" w:rsidRDefault="00546FDC" w:rsidP="00C56401">
      <w:pPr>
        <w:jc w:val="both"/>
        <w:rPr>
          <w:rFonts w:ascii="Palatino Linotype" w:hAnsi="Palatino Linotype" w:cs="Arial"/>
          <w:sz w:val="20"/>
          <w:szCs w:val="20"/>
        </w:rPr>
      </w:pPr>
    </w:p>
    <w:p w14:paraId="4E068917" w14:textId="77777777" w:rsidR="00546FDC" w:rsidRPr="00C678BE" w:rsidRDefault="00546FDC" w:rsidP="00C56401">
      <w:pPr>
        <w:jc w:val="both"/>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275AEAAD" w14:textId="77777777" w:rsidTr="00DA069C">
        <w:trPr>
          <w:trHeight w:val="604"/>
        </w:trPr>
        <w:tc>
          <w:tcPr>
            <w:tcW w:w="9072" w:type="dxa"/>
            <w:shd w:val="clear" w:color="auto" w:fill="E0E0E0"/>
            <w:vAlign w:val="center"/>
          </w:tcPr>
          <w:p w14:paraId="6BC6092D" w14:textId="77777777" w:rsidR="00C56401" w:rsidRPr="00725E07" w:rsidRDefault="00C56401" w:rsidP="00DA069C">
            <w:pPr>
              <w:pStyle w:val="Nadpis1"/>
              <w:numPr>
                <w:ilvl w:val="0"/>
                <w:numId w:val="6"/>
              </w:numPr>
              <w:rPr>
                <w:rFonts w:ascii="Palatino Linotype" w:hAnsi="Palatino Linotype" w:cs="Arial"/>
                <w:bCs/>
                <w:caps/>
                <w:szCs w:val="24"/>
              </w:rPr>
            </w:pPr>
            <w:r w:rsidRPr="00725E07">
              <w:rPr>
                <w:rFonts w:ascii="Palatino Linotype" w:hAnsi="Palatino Linotype" w:cs="Arial"/>
                <w:caps/>
                <w:szCs w:val="24"/>
              </w:rPr>
              <w:t>Cena díla a podmínky pro změnu sjednané ceny</w:t>
            </w:r>
          </w:p>
        </w:tc>
      </w:tr>
    </w:tbl>
    <w:p w14:paraId="65E9B4E7" w14:textId="77777777" w:rsidR="00C56401" w:rsidRPr="00C678BE" w:rsidRDefault="00C56401" w:rsidP="00C56401">
      <w:pPr>
        <w:jc w:val="both"/>
        <w:rPr>
          <w:rFonts w:ascii="Palatino Linotype" w:hAnsi="Palatino Linotype" w:cs="Arial"/>
          <w:sz w:val="22"/>
          <w:szCs w:val="22"/>
        </w:rPr>
      </w:pPr>
    </w:p>
    <w:p w14:paraId="51CDFBC0"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Výše sjednané ceny</w:t>
      </w:r>
    </w:p>
    <w:p w14:paraId="663FDBED"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Za řádně zhotovené a bezvadné dílo v rozsahu čl. 2. této smlouvy se smluvní strany v souladu s ustanovením zák. č. 526/1990 Sb., o cenách, ve znění pozdějších předpisů dohodly na ceně:</w:t>
      </w:r>
    </w:p>
    <w:p w14:paraId="3AE4F182" w14:textId="77777777" w:rsidR="00C56401" w:rsidRPr="00C678BE" w:rsidRDefault="00C56401" w:rsidP="00C56401">
      <w:pPr>
        <w:ind w:left="720"/>
        <w:jc w:val="both"/>
        <w:rPr>
          <w:rFonts w:ascii="Palatino Linotype" w:hAnsi="Palatino Linotype" w:cs="Arial"/>
          <w:sz w:val="22"/>
          <w:szCs w:val="22"/>
        </w:rPr>
      </w:pPr>
    </w:p>
    <w:p w14:paraId="7C11DCF8" w14:textId="77777777" w:rsidR="00C56401" w:rsidRDefault="00C56401" w:rsidP="00C56401">
      <w:pPr>
        <w:numPr>
          <w:ilvl w:val="2"/>
          <w:numId w:val="6"/>
        </w:numPr>
        <w:jc w:val="both"/>
        <w:rPr>
          <w:rFonts w:ascii="Palatino Linotype" w:hAnsi="Palatino Linotype" w:cs="Arial"/>
          <w:sz w:val="22"/>
          <w:szCs w:val="22"/>
        </w:rPr>
      </w:pPr>
      <w:r w:rsidRPr="005234CB">
        <w:rPr>
          <w:rFonts w:ascii="Palatino Linotype" w:hAnsi="Palatino Linotype" w:cs="Arial"/>
          <w:b/>
          <w:sz w:val="22"/>
          <w:szCs w:val="22"/>
        </w:rPr>
        <w:t>Nabídková cena celkem bez DPH (též ř. 1 v KL)</w:t>
      </w:r>
      <w:r w:rsidRPr="003F6F25">
        <w:rPr>
          <w:rFonts w:ascii="Palatino Linotype" w:hAnsi="Palatino Linotype" w:cs="Arial"/>
          <w:sz w:val="22"/>
          <w:szCs w:val="22"/>
        </w:rPr>
        <w:tab/>
      </w:r>
      <w:r w:rsidRPr="003F6F25">
        <w:rPr>
          <w:rFonts w:ascii="Palatino Linotype" w:hAnsi="Palatino Linotype" w:cs="Arial"/>
          <w:sz w:val="22"/>
          <w:szCs w:val="22"/>
        </w:rPr>
        <w:tab/>
      </w:r>
      <w:r w:rsidRPr="003F6F25">
        <w:rPr>
          <w:rFonts w:ascii="Palatino Linotype" w:hAnsi="Palatino Linotype" w:cs="Arial"/>
          <w:sz w:val="22"/>
          <w:szCs w:val="22"/>
        </w:rPr>
        <w:tab/>
      </w:r>
      <w:r w:rsidRPr="005234CB">
        <w:rPr>
          <w:rFonts w:ascii="Palatino Linotype" w:hAnsi="Palatino Linotype" w:cs="Arial"/>
          <w:b/>
          <w:sz w:val="22"/>
          <w:szCs w:val="22"/>
        </w:rPr>
        <w:t>………. ,- Kč</w:t>
      </w:r>
    </w:p>
    <w:p w14:paraId="545700A4" w14:textId="77777777" w:rsidR="00084C58" w:rsidRDefault="00084C58" w:rsidP="00C56401">
      <w:pPr>
        <w:ind w:left="720"/>
        <w:jc w:val="both"/>
        <w:rPr>
          <w:rFonts w:ascii="Palatino Linotype" w:hAnsi="Palatino Linotype" w:cs="Arial"/>
          <w:sz w:val="22"/>
          <w:szCs w:val="22"/>
        </w:rPr>
      </w:pPr>
    </w:p>
    <w:p w14:paraId="28C078CF" w14:textId="77777777" w:rsidR="00C56401" w:rsidRDefault="00C56401" w:rsidP="00C56401">
      <w:pPr>
        <w:numPr>
          <w:ilvl w:val="2"/>
          <w:numId w:val="6"/>
        </w:numPr>
        <w:jc w:val="both"/>
        <w:rPr>
          <w:rFonts w:ascii="Palatino Linotype" w:hAnsi="Palatino Linotype" w:cs="Arial"/>
          <w:sz w:val="22"/>
          <w:szCs w:val="22"/>
        </w:rPr>
      </w:pPr>
      <w:r>
        <w:rPr>
          <w:rFonts w:ascii="Palatino Linotype" w:hAnsi="Palatino Linotype" w:cs="Arial"/>
          <w:sz w:val="22"/>
          <w:szCs w:val="22"/>
        </w:rPr>
        <w:t>Rezerva projektu celkem bez DPH (</w:t>
      </w:r>
      <w:r w:rsidR="00C060CF">
        <w:rPr>
          <w:rFonts w:ascii="Palatino Linotype" w:hAnsi="Palatino Linotype" w:cs="Arial"/>
          <w:sz w:val="22"/>
          <w:szCs w:val="22"/>
        </w:rPr>
        <w:t>3</w:t>
      </w:r>
      <w:r w:rsidR="00C060CF" w:rsidRPr="004050FE">
        <w:rPr>
          <w:rFonts w:ascii="Palatino Linotype" w:hAnsi="Palatino Linotype" w:cs="Arial"/>
          <w:sz w:val="22"/>
          <w:szCs w:val="22"/>
        </w:rPr>
        <w:t>,</w:t>
      </w:r>
      <w:r w:rsidR="008903C0" w:rsidRPr="004050FE">
        <w:rPr>
          <w:rFonts w:ascii="Palatino Linotype" w:hAnsi="Palatino Linotype" w:cs="Arial"/>
          <w:sz w:val="22"/>
          <w:szCs w:val="22"/>
        </w:rPr>
        <w:t>5</w:t>
      </w:r>
      <w:r w:rsidR="00C060CF" w:rsidRPr="004050FE">
        <w:rPr>
          <w:rFonts w:ascii="Palatino Linotype" w:hAnsi="Palatino Linotype" w:cs="Arial"/>
          <w:sz w:val="22"/>
          <w:szCs w:val="22"/>
        </w:rPr>
        <w:t xml:space="preserve">0 </w:t>
      </w:r>
      <w:r w:rsidRPr="004050FE">
        <w:rPr>
          <w:rFonts w:ascii="Palatino Linotype" w:hAnsi="Palatino Linotype" w:cs="Arial"/>
          <w:sz w:val="22"/>
          <w:szCs w:val="22"/>
        </w:rPr>
        <w:t>%</w:t>
      </w:r>
      <w:r>
        <w:rPr>
          <w:rFonts w:ascii="Palatino Linotype" w:hAnsi="Palatino Linotype" w:cs="Arial"/>
          <w:sz w:val="22"/>
          <w:szCs w:val="22"/>
        </w:rPr>
        <w:t xml:space="preserve"> z ceny dle čl. 4.1.2)</w:t>
      </w:r>
      <w:r>
        <w:rPr>
          <w:rFonts w:ascii="Palatino Linotype" w:hAnsi="Palatino Linotype" w:cs="Arial"/>
          <w:sz w:val="22"/>
          <w:szCs w:val="22"/>
        </w:rPr>
        <w:tab/>
      </w:r>
      <w:r>
        <w:rPr>
          <w:rFonts w:ascii="Palatino Linotype" w:hAnsi="Palatino Linotype" w:cs="Arial"/>
          <w:sz w:val="22"/>
          <w:szCs w:val="22"/>
        </w:rPr>
        <w:tab/>
      </w:r>
      <w:r w:rsidRPr="003F6F25">
        <w:rPr>
          <w:rFonts w:ascii="Palatino Linotype" w:hAnsi="Palatino Linotype" w:cs="Arial"/>
          <w:sz w:val="22"/>
          <w:szCs w:val="22"/>
        </w:rPr>
        <w:t>………. ,- Kč</w:t>
      </w:r>
    </w:p>
    <w:p w14:paraId="7AE75FE2" w14:textId="77777777" w:rsidR="00C56401" w:rsidRPr="003F6F25" w:rsidRDefault="00C56401" w:rsidP="00C56401">
      <w:pPr>
        <w:ind w:left="720"/>
        <w:jc w:val="both"/>
        <w:rPr>
          <w:rFonts w:ascii="Palatino Linotype" w:hAnsi="Palatino Linotype" w:cs="Arial"/>
          <w:sz w:val="22"/>
          <w:szCs w:val="22"/>
        </w:rPr>
      </w:pPr>
    </w:p>
    <w:p w14:paraId="19565445" w14:textId="77777777" w:rsidR="00C56401" w:rsidRPr="003F6F25" w:rsidRDefault="00C56401" w:rsidP="00C56401">
      <w:pPr>
        <w:numPr>
          <w:ilvl w:val="2"/>
          <w:numId w:val="6"/>
        </w:numPr>
        <w:jc w:val="both"/>
        <w:rPr>
          <w:rFonts w:ascii="Palatino Linotype" w:hAnsi="Palatino Linotype" w:cs="Arial"/>
          <w:sz w:val="22"/>
          <w:szCs w:val="22"/>
        </w:rPr>
      </w:pPr>
      <w:r w:rsidRPr="003F6F25">
        <w:rPr>
          <w:rFonts w:ascii="Palatino Linotype" w:hAnsi="Palatino Linotype" w:cs="Arial"/>
          <w:sz w:val="22"/>
          <w:szCs w:val="22"/>
        </w:rPr>
        <w:t>Cena c</w:t>
      </w:r>
      <w:r>
        <w:rPr>
          <w:rFonts w:ascii="Palatino Linotype" w:hAnsi="Palatino Linotype" w:cs="Arial"/>
          <w:sz w:val="22"/>
          <w:szCs w:val="22"/>
        </w:rPr>
        <w:t>elkem bez DPH (čl</w:t>
      </w:r>
      <w:r w:rsidRPr="003F6F25">
        <w:rPr>
          <w:rFonts w:ascii="Palatino Linotype" w:hAnsi="Palatino Linotype" w:cs="Arial"/>
          <w:sz w:val="22"/>
          <w:szCs w:val="22"/>
        </w:rPr>
        <w:t xml:space="preserve">. </w:t>
      </w:r>
      <w:r>
        <w:rPr>
          <w:rFonts w:ascii="Palatino Linotype" w:hAnsi="Palatino Linotype" w:cs="Arial"/>
          <w:sz w:val="22"/>
          <w:szCs w:val="22"/>
        </w:rPr>
        <w:t>4.1.2 + čl. 4.1.3</w:t>
      </w:r>
      <w:r w:rsidRPr="003F6F25">
        <w:rPr>
          <w:rFonts w:ascii="Palatino Linotype" w:hAnsi="Palatino Linotype" w:cs="Arial"/>
          <w:sz w:val="22"/>
          <w:szCs w:val="22"/>
        </w:rPr>
        <w:t>)</w:t>
      </w:r>
      <w:r w:rsidRPr="003F6F2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Pr="003F6F25">
        <w:rPr>
          <w:rFonts w:ascii="Palatino Linotype" w:hAnsi="Palatino Linotype" w:cs="Arial"/>
          <w:sz w:val="22"/>
          <w:szCs w:val="22"/>
        </w:rPr>
        <w:t>………. ,- Kč</w:t>
      </w:r>
    </w:p>
    <w:p w14:paraId="1FEB9596" w14:textId="77777777" w:rsidR="00C56401" w:rsidRDefault="00C56401" w:rsidP="00C56401">
      <w:pPr>
        <w:ind w:left="900"/>
        <w:jc w:val="both"/>
        <w:rPr>
          <w:rFonts w:ascii="Palatino Linotype" w:hAnsi="Palatino Linotype" w:cs="Arial"/>
          <w:sz w:val="22"/>
          <w:szCs w:val="22"/>
        </w:rPr>
      </w:pPr>
    </w:p>
    <w:p w14:paraId="2BD67003" w14:textId="77777777" w:rsidR="00B3261C" w:rsidRDefault="00C56401" w:rsidP="00B3261C">
      <w:pPr>
        <w:jc w:val="both"/>
        <w:rPr>
          <w:rFonts w:ascii="Palatino Linotype" w:hAnsi="Palatino Linotype" w:cs="Arial"/>
          <w:i/>
          <w:sz w:val="22"/>
          <w:szCs w:val="22"/>
        </w:rPr>
      </w:pPr>
      <w:r w:rsidRPr="00B3261C">
        <w:rPr>
          <w:rFonts w:ascii="Palatino Linotype" w:hAnsi="Palatino Linotype" w:cs="Arial"/>
          <w:i/>
          <w:sz w:val="22"/>
          <w:szCs w:val="22"/>
        </w:rPr>
        <w:t xml:space="preserve">pozn. KL = Krycí list nabídky. </w:t>
      </w:r>
    </w:p>
    <w:p w14:paraId="5C93F8BB" w14:textId="77777777" w:rsidR="00B3261C" w:rsidRPr="00B3261C" w:rsidRDefault="00B3261C" w:rsidP="00B3261C">
      <w:pPr>
        <w:jc w:val="both"/>
        <w:rPr>
          <w:rFonts w:ascii="Palatino Linotype" w:hAnsi="Palatino Linotype" w:cs="Arial"/>
          <w:i/>
          <w:sz w:val="22"/>
          <w:szCs w:val="22"/>
        </w:rPr>
      </w:pPr>
    </w:p>
    <w:p w14:paraId="33BA0F60"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Obsah ceny</w:t>
      </w:r>
    </w:p>
    <w:p w14:paraId="03ECAFDE"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Cena díla je oběma smluvními stranami sjednána v souladu s ustanovením § 2 zákona č. 526/1990 Sb., o cenách, ve znění pozdějších předpisů. </w:t>
      </w:r>
    </w:p>
    <w:p w14:paraId="2A2390E5" w14:textId="77777777" w:rsidR="00C56401" w:rsidRPr="00C678BE" w:rsidRDefault="00C56401" w:rsidP="00515583">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Cena je stanovena podle </w:t>
      </w:r>
      <w:r w:rsidR="00737C46">
        <w:rPr>
          <w:rFonts w:ascii="Palatino Linotype" w:hAnsi="Palatino Linotype" w:cs="Arial"/>
          <w:sz w:val="22"/>
          <w:szCs w:val="22"/>
        </w:rPr>
        <w:t>o</w:t>
      </w:r>
      <w:r w:rsidR="00515583" w:rsidRPr="00515583">
        <w:rPr>
          <w:rFonts w:ascii="Palatino Linotype" w:hAnsi="Palatino Linotype" w:cs="Arial"/>
          <w:sz w:val="22"/>
          <w:szCs w:val="22"/>
        </w:rPr>
        <w:t>ceněného soupisu stavebních prací dodávek a služeb s výkazem výměr – nabídkový rozpočet, který je přílohou č 1 této smlouvy</w:t>
      </w:r>
      <w:r>
        <w:rPr>
          <w:rFonts w:ascii="Palatino Linotype" w:hAnsi="Palatino Linotype" w:cs="Arial"/>
          <w:sz w:val="22"/>
          <w:szCs w:val="22"/>
        </w:rPr>
        <w:t>.</w:t>
      </w:r>
      <w:r w:rsidRPr="00C678BE">
        <w:rPr>
          <w:rFonts w:ascii="Palatino Linotype" w:hAnsi="Palatino Linotype" w:cs="Arial"/>
          <w:sz w:val="22"/>
          <w:szCs w:val="22"/>
        </w:rPr>
        <w:t xml:space="preserve"> </w:t>
      </w:r>
    </w:p>
    <w:p w14:paraId="317A7257"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Sjednaná cena obsahuje veškeré náklady a zisk Zhotovitele nezbytné k řádnému a včasnému provedení díla. Cena obsahuje mimo vlastní provedení prací a dodávek specifikovaných v čl. 2. této smlouvy zejména i náklady na</w:t>
      </w:r>
      <w:r>
        <w:rPr>
          <w:rFonts w:ascii="Palatino Linotype" w:hAnsi="Palatino Linotype" w:cs="Arial"/>
          <w:sz w:val="22"/>
          <w:szCs w:val="22"/>
        </w:rPr>
        <w:t>:</w:t>
      </w:r>
    </w:p>
    <w:p w14:paraId="41814295"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vybudování, udržování a odstranění zařízení staveniště</w:t>
      </w:r>
    </w:p>
    <w:p w14:paraId="16E412D7"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zabezpečení bezpečnosti a hygieny práce</w:t>
      </w:r>
    </w:p>
    <w:p w14:paraId="46B38B3C"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 xml:space="preserve">vypracování </w:t>
      </w:r>
      <w:r w:rsidR="00B815E7">
        <w:rPr>
          <w:rFonts w:ascii="Palatino Linotype" w:hAnsi="Palatino Linotype" w:cs="Arial"/>
          <w:sz w:val="22"/>
          <w:szCs w:val="22"/>
        </w:rPr>
        <w:t xml:space="preserve">dílenské </w:t>
      </w:r>
      <w:r w:rsidRPr="00C678BE">
        <w:rPr>
          <w:rFonts w:ascii="Palatino Linotype" w:hAnsi="Palatino Linotype" w:cs="Arial"/>
          <w:sz w:val="22"/>
          <w:szCs w:val="22"/>
        </w:rPr>
        <w:t xml:space="preserve">dokumentace </w:t>
      </w:r>
      <w:r w:rsidR="00B815E7">
        <w:rPr>
          <w:rFonts w:ascii="Palatino Linotype" w:hAnsi="Palatino Linotype" w:cs="Arial"/>
          <w:sz w:val="22"/>
          <w:szCs w:val="22"/>
        </w:rPr>
        <w:t xml:space="preserve">a dokumentace </w:t>
      </w:r>
      <w:r w:rsidRPr="00C678BE">
        <w:rPr>
          <w:rFonts w:ascii="Palatino Linotype" w:hAnsi="Palatino Linotype" w:cs="Arial"/>
          <w:sz w:val="22"/>
          <w:szCs w:val="22"/>
        </w:rPr>
        <w:t>skutečného provedení stavby</w:t>
      </w:r>
    </w:p>
    <w:p w14:paraId="70F1616C"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opatření k ochraně životního prostředí</w:t>
      </w:r>
    </w:p>
    <w:p w14:paraId="77336A43"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 xml:space="preserve">organizační a koordinační činnost </w:t>
      </w:r>
    </w:p>
    <w:p w14:paraId="0A807A43"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poplatky spojené se záborem veřejného prostranství</w:t>
      </w:r>
    </w:p>
    <w:p w14:paraId="7DDF21CC"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zajištění nezbytných dopravních opatření</w:t>
      </w:r>
    </w:p>
    <w:p w14:paraId="7420778E"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pojištění stavby a pojištění osob</w:t>
      </w:r>
    </w:p>
    <w:p w14:paraId="1C978AE2"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likvidaci odpadu</w:t>
      </w:r>
    </w:p>
    <w:p w14:paraId="7CB7C329" w14:textId="73500A45" w:rsidR="00C56401" w:rsidRPr="0076237E" w:rsidRDefault="00B815E7" w:rsidP="00C56401">
      <w:pPr>
        <w:numPr>
          <w:ilvl w:val="0"/>
          <w:numId w:val="5"/>
        </w:numPr>
        <w:tabs>
          <w:tab w:val="clear" w:pos="2136"/>
          <w:tab w:val="num" w:pos="1260"/>
        </w:tabs>
        <w:ind w:left="1260"/>
        <w:jc w:val="both"/>
        <w:rPr>
          <w:rFonts w:ascii="Palatino Linotype" w:hAnsi="Palatino Linotype" w:cs="Arial"/>
          <w:sz w:val="22"/>
          <w:szCs w:val="22"/>
        </w:rPr>
      </w:pPr>
      <w:r>
        <w:rPr>
          <w:rFonts w:ascii="Palatino Linotype" w:hAnsi="Palatino Linotype" w:cs="Arial"/>
          <w:sz w:val="22"/>
          <w:szCs w:val="22"/>
        </w:rPr>
        <w:t>pamětní desku</w:t>
      </w:r>
      <w:r w:rsidR="00C56401" w:rsidRPr="0076237E">
        <w:rPr>
          <w:rFonts w:ascii="Palatino Linotype" w:hAnsi="Palatino Linotype" w:cs="Arial"/>
          <w:sz w:val="22"/>
          <w:szCs w:val="22"/>
        </w:rPr>
        <w:t xml:space="preserve"> </w:t>
      </w:r>
      <w:r w:rsidR="004050FE">
        <w:rPr>
          <w:rFonts w:ascii="Palatino Linotype" w:hAnsi="Palatino Linotype" w:cs="Arial"/>
          <w:sz w:val="22"/>
          <w:szCs w:val="22"/>
        </w:rPr>
        <w:t xml:space="preserve">a informační tabuli </w:t>
      </w:r>
      <w:r w:rsidR="00C56401" w:rsidRPr="0076237E">
        <w:rPr>
          <w:rFonts w:ascii="Palatino Linotype" w:hAnsi="Palatino Linotype" w:cs="Arial"/>
          <w:sz w:val="22"/>
          <w:szCs w:val="22"/>
        </w:rPr>
        <w:t>(v souladu se Závaznými pokyny pro žadatele a příjemce podpory v OPŽP a grafického manuálu publicity pro OPŽP)</w:t>
      </w:r>
    </w:p>
    <w:p w14:paraId="30C6EB8A" w14:textId="77777777" w:rsidR="00C56401" w:rsidRPr="00C678BE" w:rsidRDefault="00B815E7" w:rsidP="00C56401">
      <w:pPr>
        <w:numPr>
          <w:ilvl w:val="0"/>
          <w:numId w:val="5"/>
        </w:numPr>
        <w:tabs>
          <w:tab w:val="clear" w:pos="2136"/>
          <w:tab w:val="num" w:pos="1260"/>
        </w:tabs>
        <w:ind w:left="1260"/>
        <w:jc w:val="both"/>
        <w:rPr>
          <w:rFonts w:ascii="Palatino Linotype" w:hAnsi="Palatino Linotype" w:cs="Arial"/>
          <w:sz w:val="22"/>
          <w:szCs w:val="22"/>
        </w:rPr>
      </w:pPr>
      <w:r>
        <w:rPr>
          <w:rFonts w:ascii="Palatino Linotype" w:hAnsi="Palatino Linotype" w:cs="Arial"/>
          <w:sz w:val="22"/>
          <w:szCs w:val="22"/>
        </w:rPr>
        <w:t xml:space="preserve">finanční </w:t>
      </w:r>
      <w:r w:rsidR="00C56401">
        <w:rPr>
          <w:rFonts w:ascii="Palatino Linotype" w:hAnsi="Palatino Linotype" w:cs="Arial"/>
          <w:sz w:val="22"/>
          <w:szCs w:val="22"/>
        </w:rPr>
        <w:t>záruky</w:t>
      </w:r>
    </w:p>
    <w:p w14:paraId="5A46D97C" w14:textId="77777777" w:rsidR="00C56401" w:rsidRDefault="00C56401" w:rsidP="00C56401">
      <w:pPr>
        <w:jc w:val="both"/>
        <w:rPr>
          <w:rFonts w:ascii="Palatino Linotype" w:hAnsi="Palatino Linotype" w:cs="Arial"/>
          <w:sz w:val="22"/>
          <w:szCs w:val="22"/>
        </w:rPr>
      </w:pPr>
    </w:p>
    <w:p w14:paraId="6B124768"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Podmínky pro změnu ceny</w:t>
      </w:r>
    </w:p>
    <w:p w14:paraId="374A470F"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Sjednaná cena je cenou nejvýše přípustnou a může být změněna pouze za níže uvedených podmínek.</w:t>
      </w:r>
    </w:p>
    <w:p w14:paraId="3794E20B"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lastRenderedPageBreak/>
        <w:t>Změna sjednané ceny je možná pouze</w:t>
      </w:r>
    </w:p>
    <w:p w14:paraId="65B0806F" w14:textId="77777777" w:rsidR="00C56401" w:rsidRDefault="00C56401" w:rsidP="00C56401">
      <w:pPr>
        <w:numPr>
          <w:ilvl w:val="0"/>
          <w:numId w:val="2"/>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pokud Objednatel bude požadovat i provedení jiných prací nebo dodávek, než těch, které byly předmětem Projektové dokumentace nebo pokud Objednatel vyloučí některé práce nebo dodávky z předmětu plnění.</w:t>
      </w:r>
    </w:p>
    <w:p w14:paraId="3F3C0442" w14:textId="77777777" w:rsidR="00C56401" w:rsidRPr="0046043A" w:rsidRDefault="00C56401" w:rsidP="00C56401">
      <w:pPr>
        <w:numPr>
          <w:ilvl w:val="0"/>
          <w:numId w:val="2"/>
        </w:numPr>
        <w:tabs>
          <w:tab w:val="clear" w:pos="2136"/>
          <w:tab w:val="num" w:pos="1260"/>
        </w:tabs>
        <w:ind w:left="1260"/>
        <w:jc w:val="both"/>
        <w:rPr>
          <w:rFonts w:ascii="Palatino Linotype" w:hAnsi="Palatino Linotype" w:cs="Arial"/>
          <w:sz w:val="22"/>
          <w:szCs w:val="22"/>
        </w:rPr>
      </w:pPr>
      <w:r w:rsidRPr="0046043A">
        <w:rPr>
          <w:rFonts w:ascii="Palatino Linotype" w:hAnsi="Palatino Linotype" w:cs="Arial"/>
          <w:sz w:val="22"/>
          <w:szCs w:val="22"/>
        </w:rPr>
        <w:t>pokud nastanou objektivně nepředpokládatelné důvody pro změnu rozsahu prací z důvodů, které nebylo možno postihnout v rámci Projektové dokumentace a s ní souvisejícího stavebního průzkumu</w:t>
      </w:r>
      <w:r>
        <w:rPr>
          <w:rFonts w:ascii="Palatino Linotype" w:hAnsi="Palatino Linotype" w:cs="Arial"/>
          <w:sz w:val="22"/>
          <w:szCs w:val="22"/>
        </w:rPr>
        <w:t xml:space="preserve"> a to v souladu se </w:t>
      </w:r>
      <w:r w:rsidR="000B59DA">
        <w:rPr>
          <w:rFonts w:ascii="Palatino Linotype" w:hAnsi="Palatino Linotype" w:cs="Arial"/>
          <w:sz w:val="22"/>
          <w:szCs w:val="22"/>
        </w:rPr>
        <w:t>z</w:t>
      </w:r>
      <w:r w:rsidR="000B59DA" w:rsidRPr="00D96D8A">
        <w:rPr>
          <w:rFonts w:ascii="Palatino Linotype" w:hAnsi="Palatino Linotype" w:cs="Arial"/>
          <w:sz w:val="22"/>
          <w:szCs w:val="22"/>
        </w:rPr>
        <w:t>ákon</w:t>
      </w:r>
      <w:r w:rsidR="000B59DA">
        <w:rPr>
          <w:rFonts w:ascii="Palatino Linotype" w:hAnsi="Palatino Linotype" w:cs="Arial"/>
          <w:sz w:val="22"/>
          <w:szCs w:val="22"/>
        </w:rPr>
        <w:t>em</w:t>
      </w:r>
      <w:r w:rsidR="000B59DA" w:rsidRPr="00D96D8A">
        <w:rPr>
          <w:rFonts w:ascii="Palatino Linotype" w:hAnsi="Palatino Linotype" w:cs="Arial"/>
          <w:sz w:val="22"/>
          <w:szCs w:val="22"/>
        </w:rPr>
        <w:t xml:space="preserve"> č. 137/2006 Sb., o veřejných zakázkác</w:t>
      </w:r>
      <w:r w:rsidR="000B59DA">
        <w:rPr>
          <w:rFonts w:ascii="Palatino Linotype" w:hAnsi="Palatino Linotype" w:cs="Arial"/>
          <w:sz w:val="22"/>
          <w:szCs w:val="22"/>
        </w:rPr>
        <w:t>h, ve znění pozdějších předpisů (dále jen</w:t>
      </w:r>
      <w:r w:rsidR="000B59DA" w:rsidRPr="00D96D8A">
        <w:rPr>
          <w:rFonts w:ascii="Palatino Linotype" w:hAnsi="Palatino Linotype" w:cs="Arial"/>
          <w:sz w:val="22"/>
          <w:szCs w:val="22"/>
        </w:rPr>
        <w:t xml:space="preserve"> </w:t>
      </w:r>
      <w:r w:rsidR="000B59DA">
        <w:rPr>
          <w:rFonts w:ascii="Palatino Linotype" w:hAnsi="Palatino Linotype" w:cs="Arial"/>
          <w:sz w:val="22"/>
          <w:szCs w:val="22"/>
        </w:rPr>
        <w:t>„</w:t>
      </w:r>
      <w:r w:rsidR="000B59DA" w:rsidRPr="00CB47B7">
        <w:rPr>
          <w:rFonts w:ascii="Palatino Linotype" w:hAnsi="Palatino Linotype" w:cs="Arial"/>
          <w:sz w:val="22"/>
          <w:szCs w:val="22"/>
        </w:rPr>
        <w:t>ZVZ</w:t>
      </w:r>
      <w:r w:rsidR="000B59DA">
        <w:rPr>
          <w:rFonts w:ascii="Palatino Linotype" w:hAnsi="Palatino Linotype" w:cs="Arial"/>
          <w:sz w:val="22"/>
          <w:szCs w:val="22"/>
        </w:rPr>
        <w:t>“)</w:t>
      </w:r>
      <w:r>
        <w:rPr>
          <w:rFonts w:ascii="Palatino Linotype" w:hAnsi="Palatino Linotype" w:cs="Arial"/>
          <w:sz w:val="22"/>
          <w:szCs w:val="22"/>
        </w:rPr>
        <w:t xml:space="preserve"> </w:t>
      </w:r>
      <w:r w:rsidRPr="0046043A">
        <w:rPr>
          <w:rFonts w:ascii="Palatino Linotype" w:hAnsi="Palatino Linotype" w:cs="Arial"/>
          <w:sz w:val="22"/>
          <w:szCs w:val="22"/>
        </w:rPr>
        <w:t>.</w:t>
      </w:r>
    </w:p>
    <w:p w14:paraId="7C7C1AF6" w14:textId="77777777" w:rsidR="00C56401" w:rsidRPr="00C678BE" w:rsidRDefault="00C56401" w:rsidP="00C56401">
      <w:pPr>
        <w:ind w:left="1260"/>
        <w:jc w:val="both"/>
        <w:rPr>
          <w:rFonts w:ascii="Palatino Linotype" w:hAnsi="Palatino Linotype" w:cs="Arial"/>
          <w:sz w:val="22"/>
          <w:szCs w:val="22"/>
        </w:rPr>
      </w:pPr>
    </w:p>
    <w:p w14:paraId="4023380B"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Způsob sjednání změny ceny</w:t>
      </w:r>
    </w:p>
    <w:p w14:paraId="2229CE65"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Nastane-li některá z podmínek, za kterých je možná změna sjednané ceny je Zhotovitel povinen provést výpočet změny nabídkové ceny a předložit jej Objednateli k odsouhlasení.</w:t>
      </w:r>
    </w:p>
    <w:p w14:paraId="38DFCEB6"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vzniká právo na zvýšení sjednané ceny teprve v případě, že změna bude odsouhlasena Objednatelem</w:t>
      </w:r>
      <w:r>
        <w:rPr>
          <w:rFonts w:ascii="Palatino Linotype" w:hAnsi="Palatino Linotype" w:cs="Arial"/>
          <w:sz w:val="22"/>
          <w:szCs w:val="22"/>
        </w:rPr>
        <w:t xml:space="preserve"> formou dodatku k této smlouvě.</w:t>
      </w:r>
    </w:p>
    <w:p w14:paraId="7D09E3AC"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w:t>
      </w:r>
      <w:r>
        <w:rPr>
          <w:rFonts w:ascii="Palatino Linotype" w:hAnsi="Palatino Linotype" w:cs="Arial"/>
          <w:sz w:val="22"/>
          <w:szCs w:val="22"/>
        </w:rPr>
        <w:t xml:space="preserve"> podmínek daných touto smlouvou.</w:t>
      </w:r>
    </w:p>
    <w:p w14:paraId="7F70293A" w14:textId="77777777" w:rsidR="00C56401" w:rsidRPr="003A133E" w:rsidRDefault="00C56401" w:rsidP="00C56401">
      <w:pPr>
        <w:numPr>
          <w:ilvl w:val="2"/>
          <w:numId w:val="6"/>
        </w:numPr>
        <w:jc w:val="both"/>
        <w:rPr>
          <w:rFonts w:ascii="Palatino Linotype" w:hAnsi="Palatino Linotype" w:cs="Arial"/>
          <w:sz w:val="22"/>
          <w:szCs w:val="22"/>
        </w:rPr>
      </w:pPr>
      <w:r w:rsidRPr="00CB47B7">
        <w:rPr>
          <w:rFonts w:ascii="Palatino Linotype" w:hAnsi="Palatino Linotype" w:cs="Arial"/>
          <w:sz w:val="22"/>
          <w:szCs w:val="22"/>
        </w:rPr>
        <w:t xml:space="preserve">Cenová kalkulace - nabídka případných víceprací podle odst. 4.3.2 písm. </w:t>
      </w:r>
      <w:r w:rsidR="00B85B25">
        <w:rPr>
          <w:rFonts w:ascii="Palatino Linotype" w:hAnsi="Palatino Linotype" w:cs="Arial"/>
          <w:sz w:val="22"/>
          <w:szCs w:val="22"/>
        </w:rPr>
        <w:t>b</w:t>
      </w:r>
      <w:r w:rsidRPr="00CB47B7">
        <w:rPr>
          <w:rFonts w:ascii="Palatino Linotype" w:hAnsi="Palatino Linotype" w:cs="Arial"/>
          <w:sz w:val="22"/>
          <w:szCs w:val="22"/>
        </w:rPr>
        <w:t>) bude vypracována v souladu s metodikou RTS a oceněna dle nabídkových cen uchazeče. U nových položek pak uchazeč p</w:t>
      </w:r>
      <w:r>
        <w:rPr>
          <w:rFonts w:ascii="Palatino Linotype" w:hAnsi="Palatino Linotype" w:cs="Arial"/>
          <w:sz w:val="22"/>
          <w:szCs w:val="22"/>
        </w:rPr>
        <w:t>oužije datovou základnu RTS 2014</w:t>
      </w:r>
      <w:r w:rsidRPr="00CB47B7">
        <w:rPr>
          <w:rFonts w:ascii="Palatino Linotype" w:hAnsi="Palatino Linotype" w:cs="Arial"/>
          <w:sz w:val="22"/>
          <w:szCs w:val="22"/>
        </w:rPr>
        <w:t xml:space="preserve">/I, kterou jednotně </w:t>
      </w:r>
      <w:r w:rsidRPr="003A133E">
        <w:rPr>
          <w:rFonts w:ascii="Palatino Linotype" w:hAnsi="Palatino Linotype" w:cs="Arial"/>
          <w:sz w:val="22"/>
          <w:szCs w:val="22"/>
        </w:rPr>
        <w:t xml:space="preserve">poníží o </w:t>
      </w:r>
      <w:r w:rsidR="00B815E7" w:rsidRPr="003A133E">
        <w:rPr>
          <w:rFonts w:ascii="Palatino Linotype" w:hAnsi="Palatino Linotype" w:cs="Arial"/>
          <w:sz w:val="22"/>
          <w:szCs w:val="22"/>
        </w:rPr>
        <w:t>5</w:t>
      </w:r>
      <w:r w:rsidRPr="003A133E">
        <w:rPr>
          <w:rFonts w:ascii="Palatino Linotype" w:hAnsi="Palatino Linotype" w:cs="Arial"/>
          <w:sz w:val="22"/>
          <w:szCs w:val="22"/>
        </w:rPr>
        <w:t xml:space="preserve">%. Objednatel si vyhrazuje právo u nových položek nabídku posoudit formou průzkumu trhu nebo zvolí postup dle ZVZ. </w:t>
      </w:r>
    </w:p>
    <w:p w14:paraId="0CEA9E12" w14:textId="77777777" w:rsidR="00C56401" w:rsidRPr="003A133E" w:rsidRDefault="00C56401" w:rsidP="00C56401">
      <w:pPr>
        <w:numPr>
          <w:ilvl w:val="2"/>
          <w:numId w:val="6"/>
        </w:numPr>
        <w:jc w:val="both"/>
        <w:rPr>
          <w:rFonts w:ascii="Palatino Linotype" w:hAnsi="Palatino Linotype" w:cs="Arial"/>
          <w:sz w:val="22"/>
          <w:szCs w:val="22"/>
        </w:rPr>
      </w:pPr>
      <w:r w:rsidRPr="003A133E">
        <w:rPr>
          <w:rFonts w:ascii="Palatino Linotype" w:hAnsi="Palatino Linotype" w:cs="Arial"/>
          <w:sz w:val="22"/>
          <w:szCs w:val="22"/>
        </w:rPr>
        <w:t>Postupy uvedené v odst. 4.4. a násl. musí být v souladu se ZVZ.</w:t>
      </w:r>
    </w:p>
    <w:p w14:paraId="1FBEBFBB" w14:textId="77777777" w:rsidR="00C56401" w:rsidRDefault="00C56401" w:rsidP="00C56401">
      <w:pPr>
        <w:numPr>
          <w:ilvl w:val="2"/>
          <w:numId w:val="6"/>
        </w:numPr>
        <w:jc w:val="both"/>
        <w:rPr>
          <w:rFonts w:ascii="Palatino Linotype" w:hAnsi="Palatino Linotype" w:cs="Arial"/>
          <w:sz w:val="22"/>
          <w:szCs w:val="22"/>
        </w:rPr>
      </w:pPr>
      <w:r w:rsidRPr="00E3485E">
        <w:rPr>
          <w:rFonts w:ascii="Palatino Linotype" w:hAnsi="Palatino Linotype" w:cs="Arial"/>
          <w:sz w:val="22"/>
          <w:szCs w:val="22"/>
        </w:rPr>
        <w:t>Použití rezervy projektu dle čl. 4.1.</w:t>
      </w:r>
      <w:r w:rsidR="000B59DA" w:rsidRPr="00E3485E">
        <w:rPr>
          <w:rFonts w:ascii="Palatino Linotype" w:hAnsi="Palatino Linotype" w:cs="Arial"/>
          <w:sz w:val="22"/>
          <w:szCs w:val="22"/>
        </w:rPr>
        <w:t>3</w:t>
      </w:r>
      <w:r w:rsidRPr="00E3485E">
        <w:rPr>
          <w:rFonts w:ascii="Palatino Linotype" w:hAnsi="Palatino Linotype" w:cs="Arial"/>
          <w:sz w:val="22"/>
          <w:szCs w:val="22"/>
        </w:rPr>
        <w:t xml:space="preserve"> této smlouvy podléhá schválení poskytovatele dotace a schválením objednatele a to pouze formou samostatného dodatku k této smlouvě. Objednatel předpokládá použití rezervy pouze pro účely objektivně nepředvídaných okolností v souladu s § 23 odst. 7 písm. a) ZVZ. </w:t>
      </w:r>
    </w:p>
    <w:p w14:paraId="73CE1C55" w14:textId="77777777" w:rsidR="00E3485E" w:rsidRPr="00E3485E" w:rsidRDefault="00E3485E" w:rsidP="00E3485E">
      <w:pPr>
        <w:pStyle w:val="Odstavecseseznamem"/>
        <w:numPr>
          <w:ilvl w:val="2"/>
          <w:numId w:val="6"/>
        </w:numPr>
        <w:rPr>
          <w:rFonts w:ascii="Palatino Linotype" w:hAnsi="Palatino Linotype" w:cs="Arial"/>
          <w:sz w:val="22"/>
          <w:szCs w:val="22"/>
        </w:rPr>
      </w:pPr>
      <w:r w:rsidRPr="00E3485E">
        <w:rPr>
          <w:rFonts w:ascii="Palatino Linotype" w:hAnsi="Palatino Linotype" w:cs="Arial"/>
          <w:sz w:val="22"/>
          <w:szCs w:val="22"/>
        </w:rPr>
        <w:t>Smluvní strany se dohodly, že § 2620, § 2621 a § 2622 Občanského zákoníku a rovněž obchodní zvyklosti, jež jsou svým smyslem nebo účinky stejné nebo obdobné uvedeným ustanovením, se nepoužijí.</w:t>
      </w:r>
    </w:p>
    <w:p w14:paraId="4521D9F2" w14:textId="77777777" w:rsidR="00E3485E" w:rsidRPr="00E3485E" w:rsidRDefault="00E3485E" w:rsidP="00E3485E">
      <w:pPr>
        <w:ind w:left="720"/>
        <w:jc w:val="both"/>
        <w:rPr>
          <w:rFonts w:ascii="Palatino Linotype" w:hAnsi="Palatino Linotype" w:cs="Arial"/>
          <w:sz w:val="22"/>
          <w:szCs w:val="22"/>
        </w:rPr>
      </w:pPr>
    </w:p>
    <w:p w14:paraId="3EB2F680" w14:textId="77777777" w:rsidR="00C56401" w:rsidRDefault="00C56401" w:rsidP="00C56401">
      <w:pPr>
        <w:jc w:val="both"/>
        <w:rPr>
          <w:rFonts w:ascii="Palatino Linotype" w:hAnsi="Palatino Linotype" w:cs="Arial"/>
          <w:sz w:val="22"/>
          <w:szCs w:val="22"/>
        </w:rPr>
      </w:pPr>
    </w:p>
    <w:p w14:paraId="72A76151" w14:textId="77777777" w:rsidR="00C56401" w:rsidRDefault="00C56401" w:rsidP="00C56401">
      <w:pPr>
        <w:rPr>
          <w:rFonts w:ascii="Palatino Linotype" w:hAnsi="Palatino Linotype" w:cs="Arial"/>
          <w:sz w:val="20"/>
          <w:szCs w:val="20"/>
        </w:rPr>
      </w:pPr>
    </w:p>
    <w:p w14:paraId="1A4D51F2" w14:textId="77777777" w:rsidR="001F246D" w:rsidRDefault="001F246D" w:rsidP="00C56401">
      <w:pPr>
        <w:rPr>
          <w:rFonts w:ascii="Palatino Linotype" w:hAnsi="Palatino Linotype" w:cs="Arial"/>
          <w:sz w:val="20"/>
          <w:szCs w:val="20"/>
        </w:rPr>
      </w:pPr>
    </w:p>
    <w:p w14:paraId="234D6B96" w14:textId="77777777" w:rsidR="001F246D" w:rsidRDefault="001F246D" w:rsidP="00C56401">
      <w:pPr>
        <w:rPr>
          <w:rFonts w:ascii="Palatino Linotype" w:hAnsi="Palatino Linotype" w:cs="Arial"/>
          <w:sz w:val="20"/>
          <w:szCs w:val="20"/>
        </w:rPr>
      </w:pPr>
    </w:p>
    <w:p w14:paraId="6C251595" w14:textId="77777777" w:rsidR="001F246D" w:rsidRDefault="001F246D" w:rsidP="00C56401">
      <w:pPr>
        <w:rPr>
          <w:rFonts w:ascii="Palatino Linotype" w:hAnsi="Palatino Linotype" w:cs="Arial"/>
          <w:sz w:val="20"/>
          <w:szCs w:val="20"/>
        </w:rPr>
      </w:pPr>
    </w:p>
    <w:p w14:paraId="65B9E8E4" w14:textId="77777777" w:rsidR="001F246D" w:rsidRDefault="001F246D" w:rsidP="00C56401">
      <w:pPr>
        <w:rPr>
          <w:rFonts w:ascii="Palatino Linotype" w:hAnsi="Palatino Linotype" w:cs="Arial"/>
          <w:sz w:val="20"/>
          <w:szCs w:val="20"/>
        </w:rPr>
      </w:pPr>
    </w:p>
    <w:p w14:paraId="28286518" w14:textId="77777777" w:rsidR="0059696A" w:rsidRDefault="0059696A" w:rsidP="00C56401">
      <w:pPr>
        <w:rPr>
          <w:rFonts w:ascii="Palatino Linotype" w:hAnsi="Palatino Linotype" w:cs="Arial"/>
          <w:sz w:val="20"/>
          <w:szCs w:val="20"/>
        </w:rPr>
      </w:pPr>
    </w:p>
    <w:p w14:paraId="30BB23A2" w14:textId="77777777" w:rsidR="0059696A" w:rsidRDefault="0059696A" w:rsidP="00C56401">
      <w:pPr>
        <w:rPr>
          <w:rFonts w:ascii="Palatino Linotype" w:hAnsi="Palatino Linotype" w:cs="Arial"/>
          <w:sz w:val="20"/>
          <w:szCs w:val="20"/>
        </w:rPr>
      </w:pPr>
    </w:p>
    <w:p w14:paraId="1652D67F" w14:textId="77777777" w:rsidR="0059696A" w:rsidRDefault="0059696A" w:rsidP="00C56401">
      <w:pPr>
        <w:rPr>
          <w:rFonts w:ascii="Palatino Linotype" w:hAnsi="Palatino Linotype" w:cs="Arial"/>
          <w:sz w:val="20"/>
          <w:szCs w:val="20"/>
        </w:rPr>
      </w:pPr>
    </w:p>
    <w:p w14:paraId="02FB750C" w14:textId="77777777" w:rsidR="00515583" w:rsidRDefault="00515583" w:rsidP="00C56401">
      <w:pPr>
        <w:rPr>
          <w:rFonts w:ascii="Palatino Linotype" w:hAnsi="Palatino Linotype" w:cs="Arial"/>
          <w:sz w:val="20"/>
          <w:szCs w:val="20"/>
        </w:rPr>
      </w:pPr>
    </w:p>
    <w:p w14:paraId="03C5F59A" w14:textId="77777777" w:rsidR="001F246D" w:rsidRDefault="001F246D"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2B513E4B" w14:textId="77777777" w:rsidTr="00DA069C">
        <w:trPr>
          <w:trHeight w:val="604"/>
        </w:trPr>
        <w:tc>
          <w:tcPr>
            <w:tcW w:w="9072" w:type="dxa"/>
            <w:shd w:val="clear" w:color="auto" w:fill="E0E0E0"/>
            <w:vAlign w:val="center"/>
          </w:tcPr>
          <w:p w14:paraId="5C6BB6D0" w14:textId="77777777" w:rsidR="00C56401" w:rsidRPr="00725E07" w:rsidRDefault="00C56401" w:rsidP="00DA069C">
            <w:pPr>
              <w:pStyle w:val="Nadpis1"/>
              <w:numPr>
                <w:ilvl w:val="0"/>
                <w:numId w:val="6"/>
              </w:numPr>
              <w:rPr>
                <w:rFonts w:ascii="Palatino Linotype" w:hAnsi="Palatino Linotype" w:cs="Arial"/>
                <w:bCs/>
                <w:caps/>
                <w:szCs w:val="24"/>
              </w:rPr>
            </w:pPr>
            <w:r w:rsidRPr="00725E07">
              <w:rPr>
                <w:rFonts w:ascii="Palatino Linotype" w:hAnsi="Palatino Linotype" w:cs="Arial"/>
                <w:b w:val="0"/>
                <w:caps/>
                <w:szCs w:val="24"/>
              </w:rPr>
              <w:lastRenderedPageBreak/>
              <w:t>Platební podmínky</w:t>
            </w:r>
          </w:p>
        </w:tc>
      </w:tr>
    </w:tbl>
    <w:p w14:paraId="66CF8DA6" w14:textId="77777777" w:rsidR="00C56401" w:rsidRPr="00C678BE" w:rsidRDefault="00C56401" w:rsidP="00C56401">
      <w:pPr>
        <w:jc w:val="both"/>
        <w:rPr>
          <w:rFonts w:ascii="Palatino Linotype" w:hAnsi="Palatino Linotype" w:cs="Arial"/>
          <w:sz w:val="22"/>
          <w:szCs w:val="22"/>
        </w:rPr>
      </w:pPr>
    </w:p>
    <w:p w14:paraId="437A014E"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Zálohy</w:t>
      </w:r>
    </w:p>
    <w:p w14:paraId="3A90EBAC" w14:textId="77777777" w:rsidR="00706629" w:rsidRDefault="00C56401" w:rsidP="00706629">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Objednatel </w:t>
      </w:r>
      <w:r w:rsidR="00706629">
        <w:rPr>
          <w:rFonts w:ascii="Palatino Linotype" w:hAnsi="Palatino Linotype" w:cs="Arial"/>
          <w:sz w:val="22"/>
          <w:szCs w:val="22"/>
        </w:rPr>
        <w:t>neposkytne Zhotoviteli zálohu.</w:t>
      </w:r>
    </w:p>
    <w:p w14:paraId="64ADF342" w14:textId="77777777" w:rsidR="00706629" w:rsidRPr="00706629" w:rsidRDefault="00706629" w:rsidP="00706629">
      <w:pPr>
        <w:numPr>
          <w:ilvl w:val="2"/>
          <w:numId w:val="6"/>
        </w:numPr>
        <w:jc w:val="both"/>
        <w:rPr>
          <w:rFonts w:ascii="Palatino Linotype" w:hAnsi="Palatino Linotype" w:cs="Arial"/>
          <w:sz w:val="22"/>
          <w:szCs w:val="22"/>
        </w:rPr>
      </w:pPr>
      <w:r w:rsidRPr="00706629">
        <w:rPr>
          <w:rFonts w:ascii="Palatino Linotype" w:hAnsi="Palatino Linotype"/>
          <w:sz w:val="22"/>
          <w:szCs w:val="22"/>
        </w:rPr>
        <w:t>Objednatel neposkytne Zhotoviteli zálohu. Objednatel si však vyhrazuje právo a to v souladu s akceleračním opatření vydaným SFŽP ČR na webových stránkách programu OPŽP:</w:t>
      </w:r>
      <w:r>
        <w:rPr>
          <w:rFonts w:ascii="Palatino Linotype" w:hAnsi="Palatino Linotype"/>
          <w:sz w:val="22"/>
          <w:szCs w:val="22"/>
        </w:rPr>
        <w:t xml:space="preserve"> </w:t>
      </w:r>
      <w:hyperlink r:id="rId8" w:history="1">
        <w:r w:rsidRPr="00706629">
          <w:rPr>
            <w:rStyle w:val="Hypertextovodkaz"/>
            <w:rFonts w:ascii="Palatino Linotype" w:hAnsi="Palatino Linotype"/>
            <w:sz w:val="22"/>
            <w:szCs w:val="22"/>
          </w:rPr>
          <w:t>http://www.opzp.cz/clanek/254/2274/zalohove-faktury-v-operacnim-programu-zivotni-prostredi-a-jejich-moznost-zahrnuti-do-zadosti-o-platbu-v-roce-2014/</w:t>
        </w:r>
      </w:hyperlink>
      <w:r w:rsidRPr="00706629">
        <w:rPr>
          <w:rFonts w:ascii="Palatino Linotype" w:hAnsi="Palatino Linotype"/>
          <w:sz w:val="22"/>
          <w:szCs w:val="22"/>
        </w:rPr>
        <w:t>, nařídit objednateli písemnou výzvou vystavit zálohovou fakturu a to až do výše 90% smluvní ceny dle čl. 4.1.2 této smlouvy. Zhotovitel má na základě této výzvy povinnost tuto zálohovou fakturu Objednateli vystavit a to nejpozději do 2 pracovních dní ode dne doručení této výzvy. Splatnost a náležitosti zálohové faktury jsou stanoveny čl. 5.3 a násl. této smlouvy. Výše zálohové platby bude stanovena v písemné výzvě, maximálně však do výše dle tohoto článku.</w:t>
      </w:r>
    </w:p>
    <w:p w14:paraId="005A19A6" w14:textId="77777777" w:rsidR="00C56401" w:rsidRPr="00C678BE" w:rsidRDefault="00C56401" w:rsidP="00C56401">
      <w:pPr>
        <w:ind w:left="1056"/>
        <w:jc w:val="both"/>
        <w:rPr>
          <w:rFonts w:ascii="Palatino Linotype" w:hAnsi="Palatino Linotype" w:cs="Arial"/>
          <w:sz w:val="22"/>
          <w:szCs w:val="22"/>
        </w:rPr>
      </w:pPr>
    </w:p>
    <w:p w14:paraId="1B96B3A6"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Postup plateb</w:t>
      </w:r>
    </w:p>
    <w:p w14:paraId="7F769F93" w14:textId="77777777" w:rsidR="00C56401" w:rsidRDefault="00C56401" w:rsidP="00C56401">
      <w:pPr>
        <w:pStyle w:val="Zkladntext"/>
        <w:numPr>
          <w:ilvl w:val="2"/>
          <w:numId w:val="6"/>
        </w:numPr>
        <w:jc w:val="both"/>
        <w:rPr>
          <w:rFonts w:ascii="Palatino Linotype" w:hAnsi="Palatino Linotype" w:cs="Arial"/>
          <w:color w:val="auto"/>
          <w:sz w:val="22"/>
          <w:szCs w:val="22"/>
        </w:rPr>
      </w:pPr>
      <w:r w:rsidRPr="00C678BE">
        <w:rPr>
          <w:rFonts w:ascii="Palatino Linotype" w:hAnsi="Palatino Linotype" w:cs="Arial"/>
          <w:color w:val="auto"/>
          <w:sz w:val="22"/>
          <w:szCs w:val="22"/>
        </w:rPr>
        <w:t xml:space="preserve">Cena za dílo bude uhrazena průběžně na základě daňových dokladů (dále jen faktur) vystavených Zhotovitelem za období ne kratší než 1 měsíc. </w:t>
      </w:r>
    </w:p>
    <w:p w14:paraId="04D4C271" w14:textId="77777777" w:rsidR="001F246D" w:rsidRPr="00C678BE" w:rsidRDefault="001F246D" w:rsidP="001F246D">
      <w:pPr>
        <w:pStyle w:val="Zkladntext"/>
        <w:ind w:left="720"/>
        <w:jc w:val="both"/>
        <w:rPr>
          <w:rFonts w:ascii="Palatino Linotype" w:hAnsi="Palatino Linotype" w:cs="Arial"/>
          <w:color w:val="auto"/>
          <w:sz w:val="22"/>
          <w:szCs w:val="22"/>
        </w:rPr>
      </w:pPr>
    </w:p>
    <w:p w14:paraId="71341C39" w14:textId="77777777" w:rsidR="001F246D" w:rsidRDefault="00C56401" w:rsidP="00A30107">
      <w:pPr>
        <w:pStyle w:val="Zkladntext"/>
        <w:numPr>
          <w:ilvl w:val="2"/>
          <w:numId w:val="6"/>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Zhotovitel předloží Objednateli vždy nejpozději do pátého dne následujícího měsíce zjišťovací protokol provedených prací sestavený na základě Přílohy č. 1 této smlouvy (Dále též ZP). Objednatel je povinen se k tomuto ZP vyjádřit nejpozději do 5 pracovních dnů ode dne jeho obdržení (nevyjádří-li se ve stanovené lhůtě, má se za to, že se ZP souhlasí) a po odsouhlasení Objednatelem vystaví Zhotovitel fakturu </w:t>
      </w:r>
      <w:r w:rsidRPr="00BC2CE0">
        <w:rPr>
          <w:rFonts w:ascii="Palatino Linotype" w:hAnsi="Palatino Linotype" w:cs="Arial"/>
          <w:color w:val="auto"/>
          <w:sz w:val="22"/>
          <w:szCs w:val="22"/>
        </w:rPr>
        <w:t xml:space="preserve">nejpozději do 15. dne </w:t>
      </w:r>
      <w:r>
        <w:rPr>
          <w:rFonts w:ascii="Palatino Linotype" w:hAnsi="Palatino Linotype" w:cs="Arial"/>
          <w:color w:val="auto"/>
          <w:sz w:val="22"/>
          <w:szCs w:val="22"/>
        </w:rPr>
        <w:t xml:space="preserve">následujícího měsíce po </w:t>
      </w:r>
      <w:r w:rsidRPr="00BC2CE0">
        <w:rPr>
          <w:rFonts w:ascii="Palatino Linotype" w:hAnsi="Palatino Linotype" w:cs="Arial"/>
          <w:color w:val="auto"/>
          <w:sz w:val="22"/>
          <w:szCs w:val="22"/>
        </w:rPr>
        <w:t>příslušné</w:t>
      </w:r>
      <w:r>
        <w:rPr>
          <w:rFonts w:ascii="Palatino Linotype" w:hAnsi="Palatino Linotype" w:cs="Arial"/>
          <w:color w:val="auto"/>
          <w:sz w:val="22"/>
          <w:szCs w:val="22"/>
        </w:rPr>
        <w:t>m</w:t>
      </w:r>
      <w:r w:rsidRPr="00EC2307">
        <w:rPr>
          <w:rFonts w:ascii="Palatino Linotype" w:hAnsi="Palatino Linotype" w:cs="Arial"/>
          <w:color w:val="auto"/>
          <w:sz w:val="22"/>
          <w:szCs w:val="22"/>
        </w:rPr>
        <w:t xml:space="preserve"> měsíc</w:t>
      </w:r>
      <w:r w:rsidR="00E24876">
        <w:rPr>
          <w:rFonts w:ascii="Palatino Linotype" w:hAnsi="Palatino Linotype" w:cs="Arial"/>
          <w:color w:val="auto"/>
          <w:sz w:val="22"/>
          <w:szCs w:val="22"/>
        </w:rPr>
        <w:t>i</w:t>
      </w:r>
      <w:r w:rsidRPr="00EC2307">
        <w:rPr>
          <w:rFonts w:ascii="Palatino Linotype" w:hAnsi="Palatino Linotype" w:cs="Arial"/>
          <w:color w:val="auto"/>
          <w:sz w:val="22"/>
          <w:szCs w:val="22"/>
        </w:rPr>
        <w:t>. Nedílnou součástí faktury musí být objednatelem odsouhlasený ZP</w:t>
      </w:r>
      <w:r w:rsidRPr="00974127">
        <w:rPr>
          <w:rFonts w:ascii="Palatino Linotype" w:hAnsi="Palatino Linotype" w:cs="Arial"/>
          <w:color w:val="auto"/>
          <w:sz w:val="22"/>
          <w:szCs w:val="22"/>
        </w:rPr>
        <w:t>, pokud tak bylo ve stanovené lhůtě objednatelem učiněno</w:t>
      </w:r>
      <w:r w:rsidRPr="00EC2307">
        <w:rPr>
          <w:rFonts w:ascii="Palatino Linotype" w:hAnsi="Palatino Linotype" w:cs="Arial"/>
          <w:color w:val="auto"/>
          <w:sz w:val="22"/>
          <w:szCs w:val="22"/>
        </w:rPr>
        <w:t>. Bez tohoto ZP je faktura neplatná.</w:t>
      </w:r>
      <w:r w:rsidRPr="006C11ED">
        <w:rPr>
          <w:rFonts w:ascii="Palatino Linotype" w:hAnsi="Palatino Linotype" w:cs="Arial"/>
          <w:color w:val="auto"/>
          <w:sz w:val="22"/>
          <w:szCs w:val="22"/>
        </w:rPr>
        <w:t xml:space="preserve"> </w:t>
      </w:r>
      <w:r w:rsidR="0044532C" w:rsidRPr="0044532C">
        <w:rPr>
          <w:rFonts w:ascii="Palatino Linotype" w:hAnsi="Palatino Linotype" w:cs="Arial"/>
          <w:color w:val="auto"/>
          <w:sz w:val="22"/>
          <w:szCs w:val="22"/>
        </w:rPr>
        <w:tab/>
      </w:r>
      <w:r w:rsidRPr="00EC2307">
        <w:rPr>
          <w:rFonts w:ascii="Palatino Linotype" w:hAnsi="Palatino Linotype" w:cs="Arial"/>
          <w:color w:val="auto"/>
          <w:sz w:val="22"/>
          <w:szCs w:val="22"/>
        </w:rPr>
        <w:t xml:space="preserve">Každý ZP musí uvádět položkově a celkově následující údaje: </w:t>
      </w:r>
    </w:p>
    <w:p w14:paraId="772BB93B"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cenu za ZP celkem, </w:t>
      </w:r>
    </w:p>
    <w:p w14:paraId="636DF675"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provedeno v období, </w:t>
      </w:r>
    </w:p>
    <w:p w14:paraId="0C94C13F"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provedeno od počátku </w:t>
      </w:r>
      <w:r w:rsidR="00964248">
        <w:rPr>
          <w:rFonts w:ascii="Palatino Linotype" w:hAnsi="Palatino Linotype" w:cs="Arial"/>
          <w:color w:val="auto"/>
          <w:sz w:val="22"/>
          <w:szCs w:val="22"/>
        </w:rPr>
        <w:t>uzavření Smlouvy</w:t>
      </w:r>
      <w:r w:rsidRPr="00EC2307">
        <w:rPr>
          <w:rFonts w:ascii="Palatino Linotype" w:hAnsi="Palatino Linotype" w:cs="Arial"/>
          <w:color w:val="auto"/>
          <w:sz w:val="22"/>
          <w:szCs w:val="22"/>
        </w:rPr>
        <w:t xml:space="preserve">, </w:t>
      </w:r>
    </w:p>
    <w:p w14:paraId="41C64017"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zbývá provést dle této </w:t>
      </w:r>
      <w:r w:rsidR="00964248">
        <w:rPr>
          <w:rFonts w:ascii="Palatino Linotype" w:hAnsi="Palatino Linotype" w:cs="Arial"/>
          <w:color w:val="auto"/>
          <w:sz w:val="22"/>
          <w:szCs w:val="22"/>
        </w:rPr>
        <w:t>S</w:t>
      </w:r>
      <w:r w:rsidRPr="00EC2307">
        <w:rPr>
          <w:rFonts w:ascii="Palatino Linotype" w:hAnsi="Palatino Linotype" w:cs="Arial"/>
          <w:color w:val="auto"/>
          <w:sz w:val="22"/>
          <w:szCs w:val="22"/>
        </w:rPr>
        <w:t>mlouvy.</w:t>
      </w:r>
      <w:r w:rsidRPr="00974127">
        <w:rPr>
          <w:rFonts w:ascii="Palatino Linotype" w:hAnsi="Palatino Linotype" w:cs="Arial"/>
          <w:color w:val="auto"/>
          <w:sz w:val="22"/>
          <w:szCs w:val="22"/>
        </w:rPr>
        <w:t xml:space="preserve"> </w:t>
      </w:r>
    </w:p>
    <w:p w14:paraId="6D9580A7" w14:textId="77777777" w:rsidR="001F246D" w:rsidRDefault="001F246D" w:rsidP="001F246D">
      <w:pPr>
        <w:pStyle w:val="Zkladntext"/>
        <w:ind w:left="4956"/>
        <w:jc w:val="both"/>
        <w:rPr>
          <w:rFonts w:ascii="Palatino Linotype" w:hAnsi="Palatino Linotype" w:cs="Arial"/>
          <w:color w:val="auto"/>
          <w:sz w:val="22"/>
          <w:szCs w:val="22"/>
        </w:rPr>
      </w:pPr>
    </w:p>
    <w:p w14:paraId="1B757FC1" w14:textId="77777777" w:rsidR="00C56401" w:rsidRPr="001F246D" w:rsidRDefault="00C56401" w:rsidP="001F246D">
      <w:pPr>
        <w:pStyle w:val="Zkladntext"/>
        <w:ind w:left="720"/>
        <w:jc w:val="both"/>
        <w:rPr>
          <w:rFonts w:ascii="Palatino Linotype" w:hAnsi="Palatino Linotype" w:cs="Arial"/>
          <w:color w:val="auto"/>
          <w:sz w:val="22"/>
          <w:szCs w:val="22"/>
        </w:rPr>
      </w:pPr>
      <w:r w:rsidRPr="00974127">
        <w:rPr>
          <w:rFonts w:ascii="Palatino Linotype" w:hAnsi="Palatino Linotype" w:cs="Arial"/>
          <w:color w:val="auto"/>
          <w:sz w:val="22"/>
          <w:szCs w:val="22"/>
        </w:rPr>
        <w:t>Dílčí ZP má datum uskutečnění zdanitelného plnění vždy k poslednímu dni v měsíci, za který je vystaven ZP.</w:t>
      </w:r>
      <w:r w:rsidR="001F246D">
        <w:rPr>
          <w:rFonts w:ascii="Palatino Linotype" w:hAnsi="Palatino Linotype" w:cs="Arial"/>
          <w:color w:val="auto"/>
          <w:sz w:val="22"/>
          <w:szCs w:val="22"/>
        </w:rPr>
        <w:t xml:space="preserve"> </w:t>
      </w:r>
      <w:r w:rsidR="00A30107" w:rsidRPr="00A30107">
        <w:rPr>
          <w:rFonts w:ascii="Palatino Linotype" w:hAnsi="Palatino Linotype" w:cs="Arial"/>
          <w:color w:val="auto"/>
          <w:sz w:val="22"/>
          <w:szCs w:val="22"/>
        </w:rPr>
        <w:t>Nedílnou součástí konečné faktury je finální rozpočet stavby</w:t>
      </w:r>
      <w:r w:rsidR="00A30107">
        <w:rPr>
          <w:rFonts w:ascii="Palatino Linotype" w:hAnsi="Palatino Linotype" w:cs="Arial"/>
          <w:color w:val="auto"/>
          <w:sz w:val="22"/>
          <w:szCs w:val="22"/>
        </w:rPr>
        <w:t>,</w:t>
      </w:r>
      <w:r w:rsidR="00A30107" w:rsidRPr="00A30107">
        <w:rPr>
          <w:rFonts w:ascii="Palatino Linotype" w:hAnsi="Palatino Linotype" w:cs="Arial"/>
          <w:color w:val="auto"/>
          <w:sz w:val="22"/>
          <w:szCs w:val="22"/>
        </w:rPr>
        <w:t xml:space="preserve"> který musí obsahovat položkový rozpočet skutečně vyfakturovaných stavebních prací a dodávek</w:t>
      </w:r>
      <w:r w:rsidR="00A30107">
        <w:rPr>
          <w:rFonts w:ascii="Palatino Linotype" w:hAnsi="Palatino Linotype" w:cs="Arial"/>
          <w:color w:val="auto"/>
          <w:sz w:val="22"/>
          <w:szCs w:val="22"/>
        </w:rPr>
        <w:t>.</w:t>
      </w:r>
    </w:p>
    <w:p w14:paraId="05B2D6F9" w14:textId="77777777" w:rsidR="00C56401" w:rsidRPr="006C11ED" w:rsidRDefault="00C56401" w:rsidP="00C56401">
      <w:pPr>
        <w:pStyle w:val="Zkladntext"/>
        <w:ind w:left="720"/>
        <w:jc w:val="both"/>
        <w:rPr>
          <w:rFonts w:ascii="Palatino Linotype" w:hAnsi="Palatino Linotype" w:cs="Arial"/>
          <w:color w:val="auto"/>
          <w:sz w:val="22"/>
          <w:szCs w:val="22"/>
        </w:rPr>
      </w:pPr>
    </w:p>
    <w:p w14:paraId="38EDC95A"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Lhůty splatnosti</w:t>
      </w:r>
    </w:p>
    <w:p w14:paraId="155252B2" w14:textId="77777777" w:rsidR="001F246D" w:rsidRPr="001F246D" w:rsidRDefault="001F246D" w:rsidP="001F246D">
      <w:pPr>
        <w:pStyle w:val="Odstavecseseznamem"/>
        <w:numPr>
          <w:ilvl w:val="2"/>
          <w:numId w:val="6"/>
        </w:numPr>
        <w:rPr>
          <w:rFonts w:ascii="Palatino Linotype" w:hAnsi="Palatino Linotype" w:cs="Arial"/>
          <w:snapToGrid w:val="0"/>
          <w:sz w:val="22"/>
          <w:szCs w:val="22"/>
        </w:rPr>
      </w:pPr>
      <w:r w:rsidRPr="001F246D">
        <w:rPr>
          <w:rFonts w:ascii="Palatino Linotype" w:hAnsi="Palatino Linotype" w:cs="Arial"/>
          <w:snapToGrid w:val="0"/>
          <w:sz w:val="22"/>
          <w:szCs w:val="22"/>
        </w:rPr>
        <w:t>Splatnost faktury je 30 dní.</w:t>
      </w:r>
    </w:p>
    <w:p w14:paraId="123B37B4" w14:textId="77777777" w:rsidR="00C56401" w:rsidRPr="00CD4B7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CD4B7C">
        <w:rPr>
          <w:rFonts w:ascii="Palatino Linotype" w:hAnsi="Palatino Linotype" w:cs="Arial"/>
          <w:color w:val="auto"/>
          <w:sz w:val="22"/>
          <w:szCs w:val="22"/>
        </w:rPr>
        <w:t xml:space="preserve">Objednatel je </w:t>
      </w:r>
      <w:r w:rsidR="001F246D">
        <w:rPr>
          <w:rFonts w:ascii="Palatino Linotype" w:hAnsi="Palatino Linotype" w:cs="Arial"/>
          <w:color w:val="auto"/>
          <w:sz w:val="22"/>
          <w:szCs w:val="22"/>
        </w:rPr>
        <w:t xml:space="preserve">však </w:t>
      </w:r>
      <w:r w:rsidRPr="00CD4B7C">
        <w:rPr>
          <w:rFonts w:ascii="Palatino Linotype" w:hAnsi="Palatino Linotype" w:cs="Arial"/>
          <w:color w:val="auto"/>
          <w:sz w:val="22"/>
          <w:szCs w:val="22"/>
        </w:rPr>
        <w:t xml:space="preserve">povinen uhradit fakturu Zhotovitele nejpozději do 30 dnů ode dne </w:t>
      </w:r>
      <w:r w:rsidRPr="00EE1262">
        <w:rPr>
          <w:rFonts w:ascii="Palatino Linotype" w:hAnsi="Palatino Linotype" w:cs="Arial"/>
          <w:color w:val="auto"/>
          <w:sz w:val="22"/>
          <w:szCs w:val="22"/>
        </w:rPr>
        <w:t>doručení</w:t>
      </w:r>
      <w:r w:rsidR="001F246D">
        <w:rPr>
          <w:rFonts w:ascii="Palatino Linotype" w:hAnsi="Palatino Linotype" w:cs="Arial"/>
          <w:color w:val="auto"/>
          <w:sz w:val="22"/>
          <w:szCs w:val="22"/>
        </w:rPr>
        <w:t xml:space="preserve"> </w:t>
      </w:r>
      <w:r w:rsidRPr="00C94DC6">
        <w:rPr>
          <w:rFonts w:ascii="Palatino Linotype" w:hAnsi="Palatino Linotype" w:cs="Arial"/>
          <w:color w:val="auto"/>
          <w:sz w:val="22"/>
          <w:szCs w:val="22"/>
        </w:rPr>
        <w:t xml:space="preserve">faktury Objednateli. </w:t>
      </w:r>
      <w:r w:rsidRPr="000F55C2">
        <w:rPr>
          <w:rFonts w:ascii="Palatino Linotype" w:hAnsi="Palatino Linotype" w:cs="Arial"/>
          <w:color w:val="auto"/>
          <w:sz w:val="22"/>
          <w:szCs w:val="22"/>
        </w:rPr>
        <w:t>Za doručení faktury se považuje den předání faktury do poštovní evidence</w:t>
      </w:r>
      <w:r>
        <w:rPr>
          <w:rFonts w:ascii="Palatino Linotype" w:hAnsi="Palatino Linotype" w:cs="Arial"/>
          <w:color w:val="auto"/>
          <w:sz w:val="22"/>
          <w:szCs w:val="22"/>
        </w:rPr>
        <w:t xml:space="preserve"> O</w:t>
      </w:r>
      <w:r w:rsidRPr="00CD4B7C">
        <w:rPr>
          <w:rFonts w:ascii="Palatino Linotype" w:hAnsi="Palatino Linotype" w:cs="Arial"/>
          <w:color w:val="auto"/>
          <w:sz w:val="22"/>
          <w:szCs w:val="22"/>
        </w:rPr>
        <w:t>bjednatele</w:t>
      </w:r>
      <w:r>
        <w:rPr>
          <w:rFonts w:ascii="Palatino Linotype" w:hAnsi="Palatino Linotype" w:cs="Arial"/>
          <w:color w:val="auto"/>
          <w:sz w:val="22"/>
          <w:szCs w:val="22"/>
        </w:rPr>
        <w:t>.</w:t>
      </w:r>
      <w:r w:rsidRPr="00CD4B7C">
        <w:rPr>
          <w:rFonts w:ascii="Palatino Linotype" w:hAnsi="Palatino Linotype" w:cs="Arial"/>
          <w:color w:val="auto"/>
          <w:sz w:val="22"/>
          <w:szCs w:val="22"/>
        </w:rPr>
        <w:t xml:space="preserve"> </w:t>
      </w:r>
    </w:p>
    <w:p w14:paraId="04D4C159" w14:textId="77777777" w:rsidR="00C56401" w:rsidRDefault="00C56401" w:rsidP="00C56401">
      <w:pPr>
        <w:ind w:left="708"/>
        <w:jc w:val="both"/>
        <w:rPr>
          <w:rFonts w:ascii="Palatino Linotype" w:hAnsi="Palatino Linotype" w:cs="Arial"/>
          <w:sz w:val="22"/>
          <w:szCs w:val="22"/>
        </w:rPr>
      </w:pPr>
    </w:p>
    <w:p w14:paraId="710A1559" w14:textId="77777777" w:rsidR="00B57ADD" w:rsidRPr="00C678BE" w:rsidRDefault="00B57ADD" w:rsidP="00C56401">
      <w:pPr>
        <w:ind w:left="708"/>
        <w:jc w:val="both"/>
        <w:rPr>
          <w:rFonts w:ascii="Palatino Linotype" w:hAnsi="Palatino Linotype" w:cs="Arial"/>
          <w:sz w:val="22"/>
          <w:szCs w:val="22"/>
        </w:rPr>
      </w:pPr>
    </w:p>
    <w:p w14:paraId="2AE1E301"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lastRenderedPageBreak/>
        <w:t>Náležitosti daňových dokladů (faktur)</w:t>
      </w:r>
    </w:p>
    <w:p w14:paraId="36CE77F4" w14:textId="77777777" w:rsidR="00C56401" w:rsidRPr="00C678BE" w:rsidRDefault="00C56401" w:rsidP="00B3261C">
      <w:pPr>
        <w:pStyle w:val="Zkladntext"/>
        <w:numPr>
          <w:ilvl w:val="2"/>
          <w:numId w:val="4"/>
        </w:numPr>
        <w:tabs>
          <w:tab w:val="clear" w:pos="2136"/>
          <w:tab w:val="num" w:pos="709"/>
        </w:tabs>
        <w:ind w:left="719" w:hanging="719"/>
        <w:rPr>
          <w:rFonts w:ascii="Palatino Linotype" w:hAnsi="Palatino Linotype" w:cs="Arial"/>
          <w:color w:val="auto"/>
          <w:sz w:val="22"/>
          <w:szCs w:val="22"/>
        </w:rPr>
      </w:pPr>
      <w:r w:rsidRPr="00C678BE">
        <w:rPr>
          <w:rFonts w:ascii="Palatino Linotype" w:hAnsi="Palatino Linotype" w:cs="Arial"/>
          <w:color w:val="auto"/>
          <w:sz w:val="22"/>
          <w:szCs w:val="22"/>
        </w:rPr>
        <w:t xml:space="preserve">Faktury zhotovitele musí formou a obsahem odpovídat zákonu </w:t>
      </w:r>
      <w:r w:rsidR="00B3261C">
        <w:rPr>
          <w:rFonts w:ascii="Palatino Linotype" w:hAnsi="Palatino Linotype" w:cs="Arial"/>
          <w:color w:val="auto"/>
          <w:sz w:val="22"/>
          <w:szCs w:val="22"/>
        </w:rPr>
        <w:t>č. 563/1991 Sb., o účetnictví, ve znění pozdějších předpisů,</w:t>
      </w:r>
      <w:r w:rsidRPr="00C678BE">
        <w:rPr>
          <w:rFonts w:ascii="Palatino Linotype" w:hAnsi="Palatino Linotype" w:cs="Arial"/>
          <w:color w:val="auto"/>
          <w:sz w:val="22"/>
          <w:szCs w:val="22"/>
        </w:rPr>
        <w:t xml:space="preserve"> zákonu</w:t>
      </w:r>
      <w:r w:rsidR="00B3261C">
        <w:rPr>
          <w:rFonts w:ascii="Palatino Linotype" w:hAnsi="Palatino Linotype" w:cs="Arial"/>
          <w:color w:val="auto"/>
          <w:sz w:val="22"/>
          <w:szCs w:val="22"/>
        </w:rPr>
        <w:t xml:space="preserve"> </w:t>
      </w:r>
      <w:r w:rsidR="00B3261C" w:rsidRPr="00B3261C">
        <w:rPr>
          <w:rFonts w:ascii="Palatino Linotype" w:hAnsi="Palatino Linotype" w:cs="Arial"/>
          <w:color w:val="auto"/>
          <w:sz w:val="22"/>
          <w:szCs w:val="22"/>
        </w:rPr>
        <w:t>č. 235/2004 Sb., o dani z přidané hodnoty</w:t>
      </w:r>
      <w:r w:rsidRPr="00C678BE">
        <w:rPr>
          <w:rFonts w:ascii="Palatino Linotype" w:hAnsi="Palatino Linotype" w:cs="Arial"/>
          <w:color w:val="auto"/>
          <w:sz w:val="22"/>
          <w:szCs w:val="22"/>
        </w:rPr>
        <w:t xml:space="preserve"> </w:t>
      </w:r>
      <w:r w:rsidR="00964248">
        <w:rPr>
          <w:rFonts w:ascii="Palatino Linotype" w:hAnsi="Palatino Linotype" w:cs="Arial"/>
          <w:color w:val="auto"/>
          <w:sz w:val="22"/>
          <w:szCs w:val="22"/>
        </w:rPr>
        <w:t>a musí obsahovat</w:t>
      </w:r>
      <w:r w:rsidR="00B3261C">
        <w:rPr>
          <w:rFonts w:ascii="Palatino Linotype" w:hAnsi="Palatino Linotype" w:cs="Arial"/>
          <w:color w:val="auto"/>
          <w:sz w:val="22"/>
          <w:szCs w:val="22"/>
        </w:rPr>
        <w:t>:</w:t>
      </w:r>
    </w:p>
    <w:p w14:paraId="29DC9645"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označení účetního dokladu a jeho pořadové číslo</w:t>
      </w:r>
    </w:p>
    <w:p w14:paraId="0E7DAB9D"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identifikační údaje objednatele včetně DIČ</w:t>
      </w:r>
    </w:p>
    <w:p w14:paraId="062D51A6"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identifikační údaje zhotovitele včetně DIČ</w:t>
      </w:r>
    </w:p>
    <w:p w14:paraId="13A1F5D8" w14:textId="51D0CC26"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 xml:space="preserve">název projektu </w:t>
      </w:r>
      <w:r w:rsidRPr="00CB47B7">
        <w:rPr>
          <w:rFonts w:ascii="Palatino Linotype" w:hAnsi="Palatino Linotype" w:cs="Arial"/>
          <w:i/>
          <w:color w:val="auto"/>
          <w:sz w:val="22"/>
          <w:szCs w:val="22"/>
        </w:rPr>
        <w:t>(„</w:t>
      </w:r>
      <w:r w:rsidR="008903C0">
        <w:rPr>
          <w:rFonts w:ascii="Palatino Linotype" w:hAnsi="Palatino Linotype" w:cs="Arial"/>
          <w:i/>
          <w:color w:val="auto"/>
          <w:sz w:val="22"/>
          <w:szCs w:val="22"/>
        </w:rPr>
        <w:t xml:space="preserve">Snížení energetické náročnosti objektu šaten a tělocvičny Gymnázia Jana Blahoslava v Ivančicích (GJB) – II. </w:t>
      </w:r>
      <w:r w:rsidR="00E55826">
        <w:rPr>
          <w:rFonts w:ascii="Palatino Linotype" w:hAnsi="Palatino Linotype" w:cs="Arial"/>
          <w:i/>
          <w:color w:val="auto"/>
          <w:sz w:val="22"/>
          <w:szCs w:val="22"/>
        </w:rPr>
        <w:t>Etapa</w:t>
      </w:r>
      <w:r w:rsidRPr="00CB47B7">
        <w:rPr>
          <w:rFonts w:ascii="Palatino Linotype" w:hAnsi="Palatino Linotype" w:cs="Arial"/>
          <w:i/>
          <w:color w:val="auto"/>
          <w:sz w:val="22"/>
          <w:szCs w:val="22"/>
        </w:rPr>
        <w:t>“</w:t>
      </w:r>
      <w:r w:rsidRPr="00CB47B7">
        <w:rPr>
          <w:rFonts w:ascii="Palatino Linotype" w:hAnsi="Palatino Linotype" w:cs="Arial"/>
          <w:color w:val="auto"/>
          <w:sz w:val="22"/>
          <w:szCs w:val="22"/>
        </w:rPr>
        <w:t>)</w:t>
      </w:r>
    </w:p>
    <w:p w14:paraId="47611D36"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popis obsahu účetního dokladu</w:t>
      </w:r>
    </w:p>
    <w:p w14:paraId="73AA6DDE"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datum vystavení</w:t>
      </w:r>
    </w:p>
    <w:p w14:paraId="6C45C1E6"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datum splatnosti</w:t>
      </w:r>
    </w:p>
    <w:p w14:paraId="4B2C9641"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datum uskutečnění zdanitelného plnění</w:t>
      </w:r>
    </w:p>
    <w:p w14:paraId="088D25A4"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výši ceny bez daně celkem</w:t>
      </w:r>
    </w:p>
    <w:p w14:paraId="29E9B8E1"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sazbu daně</w:t>
      </w:r>
    </w:p>
    <w:p w14:paraId="06666157"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cenu celkem včetně daně</w:t>
      </w:r>
    </w:p>
    <w:p w14:paraId="20B0F2AA"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podpis odpovědné osoby zhotovitele</w:t>
      </w:r>
    </w:p>
    <w:p w14:paraId="3F5A361B" w14:textId="77777777" w:rsidR="00C56401"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 xml:space="preserve">přílohu - soupis provedených prací oceněný podle dohodnutého způsobu </w:t>
      </w:r>
      <w:r>
        <w:rPr>
          <w:rFonts w:ascii="Palatino Linotype" w:hAnsi="Palatino Linotype" w:cs="Arial"/>
          <w:color w:val="auto"/>
          <w:sz w:val="22"/>
          <w:szCs w:val="22"/>
        </w:rPr>
        <w:t>(též viz ZP)</w:t>
      </w:r>
    </w:p>
    <w:p w14:paraId="02DA7531" w14:textId="77777777" w:rsidR="00B3261C" w:rsidRPr="00C678BE" w:rsidRDefault="00B3261C"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B3261C">
        <w:rPr>
          <w:rFonts w:ascii="Palatino Linotype" w:hAnsi="Palatino Linotype" w:cs="Arial"/>
          <w:sz w:val="22"/>
          <w:szCs w:val="22"/>
        </w:rPr>
        <w:t>náležitosti stanovené § 435 Občanského zákoníku</w:t>
      </w:r>
    </w:p>
    <w:p w14:paraId="11CE81F1" w14:textId="77777777" w:rsidR="00B3261C" w:rsidRPr="00C678BE" w:rsidRDefault="00B3261C" w:rsidP="00C56401">
      <w:pPr>
        <w:ind w:left="708"/>
        <w:jc w:val="both"/>
        <w:rPr>
          <w:rFonts w:ascii="Palatino Linotype" w:hAnsi="Palatino Linotype" w:cs="Arial"/>
          <w:sz w:val="22"/>
          <w:szCs w:val="22"/>
        </w:rPr>
      </w:pPr>
    </w:p>
    <w:p w14:paraId="3A5BA351" w14:textId="77777777" w:rsidR="00C56401" w:rsidRPr="00C678BE" w:rsidRDefault="00C56401" w:rsidP="00C56401">
      <w:pPr>
        <w:numPr>
          <w:ilvl w:val="1"/>
          <w:numId w:val="4"/>
        </w:numPr>
        <w:tabs>
          <w:tab w:val="clear" w:pos="1428"/>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Termín splnění povinnosti zaplatit</w:t>
      </w:r>
    </w:p>
    <w:p w14:paraId="68951DB6" w14:textId="77777777" w:rsidR="00C56401" w:rsidRPr="00CD4B7C" w:rsidRDefault="00C56401" w:rsidP="00C56401">
      <w:pPr>
        <w:pStyle w:val="Zkladntext"/>
        <w:numPr>
          <w:ilvl w:val="2"/>
          <w:numId w:val="4"/>
        </w:numPr>
        <w:tabs>
          <w:tab w:val="clear" w:pos="2136"/>
          <w:tab w:val="num" w:pos="709"/>
        </w:tabs>
        <w:ind w:left="709" w:hanging="709"/>
        <w:rPr>
          <w:rFonts w:ascii="Palatino Linotype" w:hAnsi="Palatino Linotype" w:cs="Arial"/>
          <w:color w:val="auto"/>
          <w:sz w:val="22"/>
          <w:szCs w:val="22"/>
        </w:rPr>
      </w:pPr>
      <w:r w:rsidRPr="00CD4B7C">
        <w:rPr>
          <w:rFonts w:ascii="Palatino Linotype" w:hAnsi="Palatino Linotype" w:cs="Arial"/>
          <w:color w:val="auto"/>
          <w:sz w:val="22"/>
          <w:szCs w:val="22"/>
        </w:rPr>
        <w:t xml:space="preserve">Peněžitý závazek Objednatele se považuje za splněný v den, kdy je částka </w:t>
      </w:r>
      <w:r w:rsidRPr="00CD4B7C">
        <w:rPr>
          <w:rFonts w:ascii="Palatino Linotype" w:hAnsi="Palatino Linotype" w:cs="Arial"/>
          <w:sz w:val="22"/>
          <w:szCs w:val="22"/>
        </w:rPr>
        <w:t>odepsána z účtu objednatele (případně odepsána z účtu úvěrující</w:t>
      </w:r>
      <w:r w:rsidRPr="00EE1262">
        <w:rPr>
          <w:rFonts w:ascii="Palatino Linotype" w:hAnsi="Palatino Linotype" w:cs="Arial"/>
          <w:sz w:val="22"/>
          <w:szCs w:val="22"/>
        </w:rPr>
        <w:t>ho bankovního ústavu). Jestliže dojde z důvodů na straně banky k prodlení s proveditelnou platbou faktury, není</w:t>
      </w:r>
      <w:r>
        <w:rPr>
          <w:rFonts w:ascii="Palatino Linotype" w:hAnsi="Palatino Linotype" w:cs="Arial"/>
          <w:sz w:val="22"/>
          <w:szCs w:val="22"/>
        </w:rPr>
        <w:t xml:space="preserve"> </w:t>
      </w:r>
      <w:r w:rsidRPr="00CD4B7C">
        <w:rPr>
          <w:rFonts w:ascii="Palatino Linotype" w:hAnsi="Palatino Linotype" w:cs="Arial"/>
          <w:color w:val="auto"/>
          <w:sz w:val="22"/>
          <w:szCs w:val="22"/>
        </w:rPr>
        <w:t>objednatel po tuto dobu v prodlení se zaplacením příslušné částky.</w:t>
      </w:r>
    </w:p>
    <w:p w14:paraId="3BA1AD4D" w14:textId="77777777" w:rsidR="00C56401" w:rsidRPr="00860EB1" w:rsidRDefault="001F246D" w:rsidP="00C56401">
      <w:pPr>
        <w:pStyle w:val="Zkladntext"/>
        <w:numPr>
          <w:ilvl w:val="1"/>
          <w:numId w:val="4"/>
        </w:numPr>
        <w:tabs>
          <w:tab w:val="clear" w:pos="1428"/>
        </w:tabs>
        <w:ind w:left="709"/>
        <w:rPr>
          <w:rFonts w:ascii="Palatino Linotype" w:hAnsi="Palatino Linotype" w:cs="Arial"/>
          <w:color w:val="auto"/>
          <w:sz w:val="22"/>
          <w:szCs w:val="22"/>
        </w:rPr>
      </w:pPr>
      <w:r>
        <w:rPr>
          <w:rFonts w:ascii="Palatino Linotype" w:hAnsi="Palatino Linotype" w:cs="Calibri"/>
          <w:iCs/>
          <w:sz w:val="22"/>
          <w:szCs w:val="22"/>
        </w:rPr>
        <w:t>Zhotovitel</w:t>
      </w:r>
      <w:r w:rsidR="00C56401" w:rsidRPr="00860EB1">
        <w:rPr>
          <w:rFonts w:ascii="Palatino Linotype" w:hAnsi="Palatino Linotype" w:cs="Calibri"/>
          <w:iCs/>
          <w:sz w:val="22"/>
          <w:szCs w:val="22"/>
        </w:rPr>
        <w:t xml:space="preserve"> prohlašuje, že</w:t>
      </w:r>
    </w:p>
    <w:p w14:paraId="4482492D" w14:textId="77777777" w:rsidR="00C56401" w:rsidRPr="00860EB1" w:rsidRDefault="00C56401" w:rsidP="00C56401">
      <w:pPr>
        <w:numPr>
          <w:ilvl w:val="0"/>
          <w:numId w:val="7"/>
        </w:numPr>
        <w:rPr>
          <w:rFonts w:ascii="Palatino Linotype" w:hAnsi="Palatino Linotype" w:cs="Calibri"/>
          <w:iCs/>
          <w:sz w:val="22"/>
          <w:szCs w:val="22"/>
        </w:rPr>
      </w:pPr>
      <w:r w:rsidRPr="00860EB1">
        <w:rPr>
          <w:rFonts w:ascii="Palatino Linotype" w:hAnsi="Palatino Linotype" w:cs="Calibri"/>
          <w:iCs/>
          <w:sz w:val="22"/>
          <w:szCs w:val="22"/>
        </w:rPr>
        <w:t>nemá v úmyslu nezaplatit daň z přidané hodnoty u zdanitelného plnění podle této smlouvy (dále jen „daň“),</w:t>
      </w:r>
    </w:p>
    <w:p w14:paraId="553E13E5" w14:textId="77777777" w:rsidR="00C56401" w:rsidRPr="00B94F0C" w:rsidRDefault="00C56401" w:rsidP="00C56401">
      <w:pPr>
        <w:numPr>
          <w:ilvl w:val="0"/>
          <w:numId w:val="7"/>
        </w:numPr>
        <w:rPr>
          <w:rFonts w:ascii="Palatino Linotype" w:hAnsi="Palatino Linotype" w:cs="Calibri"/>
          <w:iCs/>
          <w:sz w:val="22"/>
          <w:szCs w:val="22"/>
        </w:rPr>
      </w:pPr>
      <w:r w:rsidRPr="00860EB1">
        <w:rPr>
          <w:rFonts w:ascii="Palatino Linotype" w:hAnsi="Palatino Linotype" w:cs="Calibri"/>
          <w:iCs/>
          <w:sz w:val="22"/>
          <w:szCs w:val="22"/>
        </w:rPr>
        <w:t xml:space="preserve">nejsou mu známy skutečnosti nasvědčující tomu, že se dostane do postavení, kdy nemůže daň zaplatit a ani se </w:t>
      </w:r>
      <w:r w:rsidRPr="00B94F0C">
        <w:rPr>
          <w:rFonts w:ascii="Palatino Linotype" w:hAnsi="Palatino Linotype" w:cs="Calibri"/>
          <w:iCs/>
          <w:sz w:val="22"/>
          <w:szCs w:val="22"/>
        </w:rPr>
        <w:t>ke dni podpisu této smlouvy v takovém postavení nenachází,</w:t>
      </w:r>
    </w:p>
    <w:p w14:paraId="498E1C25" w14:textId="77777777" w:rsidR="00C56401" w:rsidRPr="00B94F0C" w:rsidRDefault="00C56401" w:rsidP="00C56401">
      <w:pPr>
        <w:numPr>
          <w:ilvl w:val="0"/>
          <w:numId w:val="7"/>
        </w:numPr>
        <w:jc w:val="both"/>
        <w:rPr>
          <w:rFonts w:ascii="Palatino Linotype" w:hAnsi="Palatino Linotype" w:cs="Calibri"/>
          <w:sz w:val="22"/>
          <w:szCs w:val="22"/>
        </w:rPr>
      </w:pPr>
      <w:r w:rsidRPr="00B94F0C">
        <w:rPr>
          <w:rFonts w:ascii="Palatino Linotype" w:hAnsi="Palatino Linotype" w:cs="Calibri"/>
          <w:iCs/>
          <w:sz w:val="22"/>
          <w:szCs w:val="22"/>
        </w:rPr>
        <w:t>nezkrátí daň nebo nevyláká daňovou výhodu.</w:t>
      </w:r>
    </w:p>
    <w:p w14:paraId="6BDA9D1E" w14:textId="77777777" w:rsidR="00C56401" w:rsidRPr="00B94F0C" w:rsidRDefault="00C56401" w:rsidP="00C56401">
      <w:pPr>
        <w:pStyle w:val="Zkladntext"/>
        <w:ind w:left="709"/>
        <w:rPr>
          <w:rFonts w:ascii="Palatino Linotype" w:hAnsi="Palatino Linotype" w:cs="Arial"/>
          <w:color w:val="auto"/>
          <w:sz w:val="22"/>
          <w:szCs w:val="22"/>
        </w:rPr>
      </w:pPr>
    </w:p>
    <w:p w14:paraId="3CCA7465" w14:textId="77777777" w:rsidR="00C56401" w:rsidRPr="00B94F0C" w:rsidRDefault="00C56401" w:rsidP="00C56401">
      <w:pPr>
        <w:pStyle w:val="Zkladntext"/>
        <w:ind w:left="900"/>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5A63D20B" w14:textId="77777777" w:rsidTr="00DA069C">
        <w:trPr>
          <w:trHeight w:val="604"/>
        </w:trPr>
        <w:tc>
          <w:tcPr>
            <w:tcW w:w="9072" w:type="dxa"/>
            <w:shd w:val="clear" w:color="auto" w:fill="E0E0E0"/>
            <w:vAlign w:val="center"/>
          </w:tcPr>
          <w:p w14:paraId="3DE02121"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Majetkové sankce</w:t>
            </w:r>
          </w:p>
        </w:tc>
      </w:tr>
    </w:tbl>
    <w:p w14:paraId="427DCEC8" w14:textId="77777777" w:rsidR="00C56401" w:rsidRPr="00B94F0C" w:rsidRDefault="00C56401" w:rsidP="00C56401">
      <w:pPr>
        <w:jc w:val="both"/>
        <w:rPr>
          <w:rFonts w:ascii="Palatino Linotype" w:hAnsi="Palatino Linotype" w:cs="Arial"/>
          <w:sz w:val="20"/>
          <w:szCs w:val="20"/>
        </w:rPr>
      </w:pPr>
    </w:p>
    <w:p w14:paraId="6F729FE0"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neplnění dohodnutých termínů</w:t>
      </w:r>
    </w:p>
    <w:p w14:paraId="1B6C50AF" w14:textId="77777777" w:rsidR="00C56401" w:rsidRPr="004050FE"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Pokud bude Zhotovitel v prodlení proti sjednanému Termínu předání a převzetí díla je povinen zaplatit Objednateli </w:t>
      </w:r>
      <w:r w:rsidR="002D7E05">
        <w:rPr>
          <w:rFonts w:ascii="Palatino Linotype" w:hAnsi="Palatino Linotype" w:cs="Arial"/>
          <w:sz w:val="22"/>
          <w:szCs w:val="22"/>
        </w:rPr>
        <w:t xml:space="preserve">smluvní pokutu ve </w:t>
      </w:r>
      <w:r w:rsidR="002D7E05" w:rsidRPr="004050FE">
        <w:rPr>
          <w:rFonts w:ascii="Palatino Linotype" w:hAnsi="Palatino Linotype" w:cs="Arial"/>
          <w:sz w:val="22"/>
          <w:szCs w:val="22"/>
        </w:rPr>
        <w:t xml:space="preserve">výši </w:t>
      </w:r>
      <w:r w:rsidR="00B57ADD" w:rsidRPr="004050FE">
        <w:rPr>
          <w:rFonts w:ascii="Palatino Linotype" w:hAnsi="Palatino Linotype" w:cs="Arial"/>
          <w:sz w:val="22"/>
          <w:szCs w:val="22"/>
        </w:rPr>
        <w:t>8</w:t>
      </w:r>
      <w:r w:rsidRPr="004050FE">
        <w:rPr>
          <w:rFonts w:ascii="Palatino Linotype" w:hAnsi="Palatino Linotype" w:cs="Arial"/>
          <w:sz w:val="22"/>
          <w:szCs w:val="22"/>
        </w:rPr>
        <w:t>.000,- Kč za každý i započatý den prodlení a to prvních 1</w:t>
      </w:r>
      <w:r w:rsidR="00603F6E" w:rsidRPr="004050FE">
        <w:rPr>
          <w:rFonts w:ascii="Palatino Linotype" w:hAnsi="Palatino Linotype" w:cs="Arial"/>
          <w:sz w:val="22"/>
          <w:szCs w:val="22"/>
        </w:rPr>
        <w:t>5</w:t>
      </w:r>
      <w:r w:rsidRPr="004050FE">
        <w:rPr>
          <w:rFonts w:ascii="Palatino Linotype" w:hAnsi="Palatino Linotype" w:cs="Arial"/>
          <w:sz w:val="22"/>
          <w:szCs w:val="22"/>
        </w:rPr>
        <w:t xml:space="preserve"> dnů. </w:t>
      </w:r>
    </w:p>
    <w:p w14:paraId="25600A3D" w14:textId="77777777" w:rsidR="00C56401" w:rsidRPr="004050FE" w:rsidRDefault="00C56401" w:rsidP="00C56401">
      <w:pPr>
        <w:numPr>
          <w:ilvl w:val="2"/>
          <w:numId w:val="6"/>
        </w:numPr>
        <w:jc w:val="both"/>
        <w:rPr>
          <w:rFonts w:ascii="Palatino Linotype" w:hAnsi="Palatino Linotype" w:cs="Arial"/>
          <w:sz w:val="22"/>
          <w:szCs w:val="22"/>
        </w:rPr>
      </w:pPr>
      <w:r w:rsidRPr="004050FE">
        <w:rPr>
          <w:rFonts w:ascii="Palatino Linotype" w:hAnsi="Palatino Linotype" w:cs="Arial"/>
          <w:sz w:val="22"/>
          <w:szCs w:val="22"/>
        </w:rPr>
        <w:t xml:space="preserve">Pokud bude Zhotovitel v prodlení proti Termínu předání a převzetí díla o více jak 15 dnů je povinen zaplatit Objednateli další smluvní pokutu ve výši dalších </w:t>
      </w:r>
      <w:r w:rsidR="002D7E05" w:rsidRPr="004050FE">
        <w:rPr>
          <w:rFonts w:ascii="Palatino Linotype" w:hAnsi="Palatino Linotype" w:cs="Arial"/>
          <w:sz w:val="22"/>
          <w:szCs w:val="22"/>
        </w:rPr>
        <w:t>2</w:t>
      </w:r>
      <w:r w:rsidRPr="004050FE">
        <w:rPr>
          <w:rFonts w:ascii="Palatino Linotype" w:hAnsi="Palatino Linotype" w:cs="Arial"/>
          <w:sz w:val="22"/>
          <w:szCs w:val="22"/>
        </w:rPr>
        <w:t xml:space="preserve">.000,- Kč za šestnáctý a každý další i započatý den prodlení. Celková výše pokuty bude tedy od uvedeného termínu </w:t>
      </w:r>
      <w:r w:rsidR="00B57ADD" w:rsidRPr="004050FE">
        <w:rPr>
          <w:rFonts w:ascii="Palatino Linotype" w:hAnsi="Palatino Linotype" w:cs="Arial"/>
          <w:sz w:val="22"/>
          <w:szCs w:val="22"/>
        </w:rPr>
        <w:t>10</w:t>
      </w:r>
      <w:r w:rsidRPr="004050FE">
        <w:rPr>
          <w:rFonts w:ascii="Palatino Linotype" w:hAnsi="Palatino Linotype" w:cs="Arial"/>
          <w:sz w:val="22"/>
          <w:szCs w:val="22"/>
        </w:rPr>
        <w:t>.000,- Kč za každý den.</w:t>
      </w:r>
    </w:p>
    <w:p w14:paraId="707596A1" w14:textId="77777777" w:rsidR="00C56401" w:rsidRPr="002D7E05"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Prodlení Zhotovitele proti Termínu předání a převzetí díla sjednaného dle Smlouvy delší jak 30 dnů se považuje za podstatné porušení smlouvy.</w:t>
      </w:r>
    </w:p>
    <w:p w14:paraId="6A20A1D6"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neodstranění vad a nedodělků zjištěných při předání a převzetí díla</w:t>
      </w:r>
    </w:p>
    <w:p w14:paraId="00ED789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nenastoupí do pěti dnů od Termínu předání a převzetí díla k odstraňování vad či nedodělků uvedených v zápise o předání a převzetí díla, je povinen zaplatit Objednateli smluvní pokutu 5.000,- Kč za každý nedodělek či vadu, na jejichž odstraňování nenastoupil ve sjednaném termínu, a za každý den prodlení.</w:t>
      </w:r>
    </w:p>
    <w:p w14:paraId="31391220"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neodstraní nedodělky či vady uvedené v zápise o předání a převzetí díla v dohodnutém termínu zaplatí objednateli smluvní pokutu 5.000,- Kč za každý nedodělek či vadu, u nichž je v prodlení a za každý den prodlení.</w:t>
      </w:r>
    </w:p>
    <w:p w14:paraId="75792F76" w14:textId="77777777" w:rsidR="00C56401" w:rsidRDefault="00C56401" w:rsidP="00C56401">
      <w:pPr>
        <w:jc w:val="both"/>
        <w:rPr>
          <w:rFonts w:ascii="Palatino Linotype" w:hAnsi="Palatino Linotype" w:cs="Arial"/>
          <w:sz w:val="22"/>
          <w:szCs w:val="22"/>
        </w:rPr>
      </w:pPr>
    </w:p>
    <w:p w14:paraId="20EF0F1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neodstranění reklamovaných vad</w:t>
      </w:r>
    </w:p>
    <w:p w14:paraId="0E223BE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nenastoupí ve sjednaném termínu, nejpozději však ve lhůtě do deseti dnů ode dne obdržení reklamace Objednatele k odstraňování reklamované vady (případně vad), je povinen zaplatit Objednateli smluvní pokutu 5.000,- Kč za každou reklamovanou vadu, na jejíž odstraňování nenastoupil ve sjednaném termínu a za každý den prodlení.</w:t>
      </w:r>
    </w:p>
    <w:p w14:paraId="5261956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neodstraní reklamovanou vadu ve sjednaném termínu, je povinen zaplatit Objednateli smluvní pokutu 5.000,- Kč za každou reklamovanou vadu, u níž je v prodlení a za každý den prodlení.</w:t>
      </w:r>
    </w:p>
    <w:p w14:paraId="04ADE4B2"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Označil-li objednatel v reklamaci, že se jedná o vadu, která brání řádnému užívání díla, případně hrozí nebezpečí škody velkého rozsahu (havárie), sjednávají obě smluvní strany smluvní pokuty v dvojnásobné výši.</w:t>
      </w:r>
    </w:p>
    <w:p w14:paraId="1E2B2455" w14:textId="77777777" w:rsidR="00C56401" w:rsidRPr="00B94F0C" w:rsidRDefault="00C56401" w:rsidP="00C56401">
      <w:pPr>
        <w:jc w:val="both"/>
        <w:rPr>
          <w:rFonts w:ascii="Palatino Linotype" w:hAnsi="Palatino Linotype" w:cs="Arial"/>
          <w:sz w:val="22"/>
          <w:szCs w:val="22"/>
        </w:rPr>
      </w:pPr>
    </w:p>
    <w:p w14:paraId="781D960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nedodržování BOZP na staveništi</w:t>
      </w:r>
    </w:p>
    <w:p w14:paraId="2211CA36"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Pokud Zhotovitel poruší nařízení stanovené plánem BOZP nebo koordinátorem BOZP, má Objednatel právo, na základě zápisu do stavebního deníku a pořízení fotografie předmětného porušení BOZP, udělit Zhotoviteli smluvní pokutu ve výši 2.000,- Kč za každé zjištění a každý i započatý den prodlení odstranění porušení podmínek dodržování zásad BOZP. Zjevnou vadu porušení BOZP musí objednateli nebo jeho zástupci (TDI), potvrdit koordinátor BOZP. (Např. zasláním fotografie koordinátorovi BOZP prostřednictvím emailu).</w:t>
      </w:r>
    </w:p>
    <w:p w14:paraId="1F8745AC" w14:textId="77777777" w:rsidR="00C56401" w:rsidRPr="00B94F0C" w:rsidRDefault="00C56401" w:rsidP="00C56401">
      <w:pPr>
        <w:jc w:val="both"/>
        <w:rPr>
          <w:rFonts w:ascii="Palatino Linotype" w:hAnsi="Palatino Linotype" w:cs="Arial"/>
          <w:sz w:val="22"/>
          <w:szCs w:val="22"/>
        </w:rPr>
      </w:pPr>
    </w:p>
    <w:p w14:paraId="238898F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nevyklizení staveniště</w:t>
      </w:r>
    </w:p>
    <w:p w14:paraId="4A6158D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nevyklidí staveniště ve sjednaném termínu, nejpozději však ve lhůtě do patnácti dnů od Termínu předání a převzetí díla, je povinen zaplatit Objednateli smluvní pokutu 5.000,- Kč za každý i započatý den prodlení.</w:t>
      </w:r>
    </w:p>
    <w:p w14:paraId="139A9F94" w14:textId="77777777" w:rsidR="00C56401" w:rsidRPr="00B94F0C" w:rsidRDefault="00C56401" w:rsidP="00C56401">
      <w:pPr>
        <w:jc w:val="both"/>
        <w:rPr>
          <w:rFonts w:ascii="Palatino Linotype" w:hAnsi="Palatino Linotype" w:cs="Arial"/>
          <w:sz w:val="22"/>
          <w:szCs w:val="22"/>
        </w:rPr>
      </w:pPr>
    </w:p>
    <w:p w14:paraId="2DE8B85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nepřítomnost stavebního deníku na staveništi</w:t>
      </w:r>
    </w:p>
    <w:p w14:paraId="53F40D8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nepředloží objednateli nebo jeho smluvnímu zástupci stavební deník v průběhu pracovní doby, viz ustanovení odst. 8.1.2 této smlouvy, je povinen zaplatit Objednateli smluvní pokutu 2.000,- Kč za každý takovýto případ. Za pracovní den se pro účely tohoto odstavce považuje každý den, kdy zhotovitel provádí stavební práce na předmětném plnění této smlouvy.</w:t>
      </w:r>
    </w:p>
    <w:p w14:paraId="54B82240" w14:textId="77777777" w:rsidR="00C56401" w:rsidRDefault="00C56401" w:rsidP="00C56401">
      <w:pPr>
        <w:jc w:val="both"/>
        <w:rPr>
          <w:rFonts w:ascii="Palatino Linotype" w:hAnsi="Palatino Linotype" w:cs="Arial"/>
          <w:sz w:val="22"/>
          <w:szCs w:val="22"/>
        </w:rPr>
      </w:pPr>
    </w:p>
    <w:p w14:paraId="60A6F200" w14:textId="77777777" w:rsidR="004050FE" w:rsidRDefault="004050FE" w:rsidP="00C56401">
      <w:pPr>
        <w:jc w:val="both"/>
        <w:rPr>
          <w:rFonts w:ascii="Palatino Linotype" w:hAnsi="Palatino Linotype" w:cs="Arial"/>
          <w:sz w:val="22"/>
          <w:szCs w:val="22"/>
        </w:rPr>
      </w:pPr>
    </w:p>
    <w:p w14:paraId="7F9ECA6E" w14:textId="77777777" w:rsidR="004050FE" w:rsidRPr="00B94F0C" w:rsidRDefault="004050FE" w:rsidP="00C56401">
      <w:pPr>
        <w:jc w:val="both"/>
        <w:rPr>
          <w:rFonts w:ascii="Palatino Linotype" w:hAnsi="Palatino Linotype" w:cs="Arial"/>
          <w:sz w:val="22"/>
          <w:szCs w:val="22"/>
        </w:rPr>
      </w:pPr>
    </w:p>
    <w:p w14:paraId="3706D727"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lastRenderedPageBreak/>
        <w:t>Úrok z prodlení a majetkové sankce za prodlení s úhradou</w:t>
      </w:r>
    </w:p>
    <w:p w14:paraId="1C78CE35" w14:textId="77777777" w:rsidR="00C56401" w:rsidRDefault="00C56401" w:rsidP="00C56401">
      <w:pPr>
        <w:numPr>
          <w:ilvl w:val="2"/>
          <w:numId w:val="6"/>
        </w:numPr>
        <w:tabs>
          <w:tab w:val="left" w:pos="900"/>
        </w:tabs>
        <w:jc w:val="both"/>
        <w:rPr>
          <w:rFonts w:ascii="Palatino Linotype" w:hAnsi="Palatino Linotype" w:cs="Arial"/>
          <w:sz w:val="22"/>
          <w:szCs w:val="22"/>
        </w:rPr>
      </w:pPr>
      <w:r w:rsidRPr="00B94F0C">
        <w:rPr>
          <w:rFonts w:ascii="Palatino Linotype" w:hAnsi="Palatino Linotype" w:cs="Arial"/>
          <w:sz w:val="22"/>
          <w:szCs w:val="22"/>
        </w:rPr>
        <w:t>Pokud bude Objednatel v prodlení s úhradou faktury proti sjednanému termínu je povinen zaplatit Zhotoviteli úrok z prodlení ve výši 0,05% z dlužné částky za každý i započatý den prodlení.</w:t>
      </w:r>
    </w:p>
    <w:p w14:paraId="09C8D566" w14:textId="77777777" w:rsidR="004050FE" w:rsidRDefault="004050FE" w:rsidP="004050FE">
      <w:pPr>
        <w:tabs>
          <w:tab w:val="left" w:pos="900"/>
        </w:tabs>
        <w:ind w:left="720"/>
        <w:jc w:val="both"/>
        <w:rPr>
          <w:rFonts w:ascii="Palatino Linotype" w:hAnsi="Palatino Linotype" w:cs="Arial"/>
          <w:sz w:val="22"/>
          <w:szCs w:val="22"/>
        </w:rPr>
      </w:pPr>
    </w:p>
    <w:p w14:paraId="618B9554" w14:textId="77777777" w:rsidR="00B57ADD" w:rsidRDefault="00B57ADD" w:rsidP="00B57ADD">
      <w:pPr>
        <w:numPr>
          <w:ilvl w:val="1"/>
          <w:numId w:val="6"/>
        </w:numPr>
        <w:tabs>
          <w:tab w:val="num" w:pos="720"/>
        </w:tabs>
        <w:ind w:left="720"/>
        <w:jc w:val="both"/>
        <w:rPr>
          <w:rFonts w:ascii="Palatino Linotype" w:hAnsi="Palatino Linotype" w:cs="Arial"/>
          <w:sz w:val="22"/>
          <w:szCs w:val="22"/>
        </w:rPr>
      </w:pPr>
      <w:r>
        <w:rPr>
          <w:rFonts w:ascii="Palatino Linotype" w:hAnsi="Palatino Linotype" w:cs="Arial"/>
          <w:sz w:val="22"/>
          <w:szCs w:val="22"/>
        </w:rPr>
        <w:t>Sankce za nesplnění ustanovení čl. 9.4.14 této smlouvy.</w:t>
      </w:r>
    </w:p>
    <w:p w14:paraId="42EC9BB2" w14:textId="77777777" w:rsidR="00B57ADD" w:rsidRPr="00B57ADD" w:rsidRDefault="00B57ADD" w:rsidP="00B57ADD">
      <w:pPr>
        <w:numPr>
          <w:ilvl w:val="2"/>
          <w:numId w:val="6"/>
        </w:numPr>
        <w:tabs>
          <w:tab w:val="left" w:pos="900"/>
        </w:tabs>
        <w:jc w:val="both"/>
        <w:rPr>
          <w:rFonts w:ascii="Palatino Linotype" w:hAnsi="Palatino Linotype" w:cs="Arial"/>
          <w:sz w:val="22"/>
          <w:szCs w:val="22"/>
        </w:rPr>
      </w:pPr>
      <w:r w:rsidRPr="00036A20">
        <w:rPr>
          <w:rFonts w:ascii="Palatino Linotype" w:hAnsi="Palatino Linotype" w:cs="Arial"/>
          <w:sz w:val="22"/>
          <w:szCs w:val="22"/>
        </w:rPr>
        <w:t xml:space="preserve">V případě zjištění nesrovnalostí bude zhotovitel sankcionován částkou </w:t>
      </w:r>
      <w:r w:rsidRPr="004050FE">
        <w:rPr>
          <w:rFonts w:ascii="Palatino Linotype" w:hAnsi="Palatino Linotype" w:cs="Arial"/>
          <w:sz w:val="22"/>
          <w:szCs w:val="22"/>
        </w:rPr>
        <w:t>500 000,- Kč</w:t>
      </w:r>
      <w:r w:rsidRPr="00036A20">
        <w:rPr>
          <w:rFonts w:ascii="Palatino Linotype" w:hAnsi="Palatino Linotype" w:cs="Arial"/>
          <w:sz w:val="22"/>
          <w:szCs w:val="22"/>
        </w:rPr>
        <w:t xml:space="preserve"> a je povinen uvést celou dodávku do souladu se zadávacími podmínkami výběrového řízení, bez nároku na úhradu finančních ztrát s tímto spojených. Sankce plynoucí ze smlouvy za pozdní dodání atd. jsou těmito postihy nepozměněny a platí v plném rozsahu</w:t>
      </w:r>
    </w:p>
    <w:p w14:paraId="0A1DCFE3" w14:textId="77777777" w:rsidR="00C56401" w:rsidRPr="00B94F0C" w:rsidRDefault="00C56401" w:rsidP="00C56401">
      <w:pPr>
        <w:pStyle w:val="Zkladntext"/>
        <w:keepLines/>
        <w:tabs>
          <w:tab w:val="left" w:pos="900"/>
        </w:tabs>
        <w:ind w:left="900"/>
        <w:jc w:val="both"/>
        <w:rPr>
          <w:rFonts w:ascii="Palatino Linotype" w:hAnsi="Palatino Linotype" w:cs="Arial"/>
          <w:color w:val="auto"/>
          <w:sz w:val="22"/>
          <w:szCs w:val="22"/>
        </w:rPr>
      </w:pPr>
    </w:p>
    <w:p w14:paraId="34BCF13C" w14:textId="77777777" w:rsidR="00C56401" w:rsidRPr="00B94F0C" w:rsidRDefault="00C56401" w:rsidP="00C56401">
      <w:pPr>
        <w:numPr>
          <w:ilvl w:val="1"/>
          <w:numId w:val="6"/>
        </w:numPr>
        <w:tabs>
          <w:tab w:val="clear" w:pos="900"/>
          <w:tab w:val="num" w:pos="709"/>
        </w:tabs>
        <w:spacing w:after="120"/>
        <w:ind w:left="709" w:hanging="709"/>
        <w:jc w:val="both"/>
        <w:rPr>
          <w:rFonts w:ascii="Palatino Linotype" w:hAnsi="Palatino Linotype"/>
          <w:sz w:val="22"/>
          <w:szCs w:val="22"/>
        </w:rPr>
      </w:pPr>
      <w:r w:rsidRPr="00B94F0C">
        <w:rPr>
          <w:rFonts w:ascii="Palatino Linotype" w:hAnsi="Palatino Linotype"/>
          <w:sz w:val="22"/>
          <w:szCs w:val="22"/>
        </w:rPr>
        <w:t>Zaplacením sankcí dle tohoto článku není dotčeno právo Objednatele na náhradu škody vzniklé mu v příčinné souvislosti s jednáním, nejednáním či opomenutím Zhotovitele, s nímž je spojena sankce dle této smlouvy.</w:t>
      </w:r>
    </w:p>
    <w:p w14:paraId="4F7F665C" w14:textId="77777777" w:rsidR="00C56401" w:rsidRDefault="00C56401" w:rsidP="00C56401">
      <w:pPr>
        <w:spacing w:after="120"/>
        <w:jc w:val="both"/>
        <w:rPr>
          <w:rFonts w:ascii="Palatino Linotype" w:hAnsi="Palatino Linotype"/>
          <w:sz w:val="22"/>
          <w:szCs w:val="22"/>
        </w:rPr>
      </w:pPr>
    </w:p>
    <w:p w14:paraId="6586AFE9" w14:textId="77777777" w:rsidR="00964248" w:rsidRDefault="00964248" w:rsidP="00C56401">
      <w:pPr>
        <w:spacing w:after="120"/>
        <w:jc w:val="both"/>
        <w:rPr>
          <w:rFonts w:ascii="Palatino Linotype" w:hAnsi="Palatino Linotype"/>
          <w:sz w:val="22"/>
          <w:szCs w:val="22"/>
        </w:rPr>
      </w:pPr>
    </w:p>
    <w:p w14:paraId="7B176B56" w14:textId="77777777" w:rsidR="00964248" w:rsidRPr="00B94F0C" w:rsidRDefault="00964248" w:rsidP="00C56401">
      <w:pPr>
        <w:spacing w:after="120"/>
        <w:jc w:val="both"/>
        <w:rPr>
          <w:rFonts w:ascii="Palatino Linotype" w:hAnsi="Palatino Linotype"/>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0F266656" w14:textId="77777777" w:rsidTr="00DA069C">
        <w:trPr>
          <w:trHeight w:val="604"/>
        </w:trPr>
        <w:tc>
          <w:tcPr>
            <w:tcW w:w="9072" w:type="dxa"/>
            <w:shd w:val="clear" w:color="auto" w:fill="E0E0E0"/>
            <w:vAlign w:val="center"/>
          </w:tcPr>
          <w:p w14:paraId="4C7DBF72"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Staveniště</w:t>
            </w:r>
          </w:p>
        </w:tc>
      </w:tr>
    </w:tbl>
    <w:p w14:paraId="4F30B6A0" w14:textId="77777777" w:rsidR="00C56401" w:rsidRPr="00B94F0C" w:rsidRDefault="00C56401" w:rsidP="00C56401">
      <w:pPr>
        <w:jc w:val="both"/>
        <w:rPr>
          <w:rFonts w:ascii="Palatino Linotype" w:hAnsi="Palatino Linotype" w:cs="Arial"/>
          <w:sz w:val="20"/>
          <w:szCs w:val="20"/>
        </w:rPr>
      </w:pPr>
    </w:p>
    <w:p w14:paraId="1ADAF99C"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Předání a převzetí Staveniště</w:t>
      </w:r>
    </w:p>
    <w:p w14:paraId="5DA6953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Objednatel je povinen předat Zhotoviteli Staveniště (nebo jeho ucelenou část) nejpozději do deseti dnů po oboustranném podpisu smlouvy o dílo, pokud se strany písemně nedohodnou jinak. Splnění termínu předání Staveniště je podstatnou náležitostí smlouvy, na níž je závislé splnění Termínu předání a převzetí díla.</w:t>
      </w:r>
    </w:p>
    <w:p w14:paraId="5AB713A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 předání a převzetí Staveniště vyhotoví Objednatel písemný protokol, který obě strany podepíší. Za den předání Staveniště se považuje den, kdy dojde k oboustrannému podpisu příslušného protokolu.</w:t>
      </w:r>
    </w:p>
    <w:p w14:paraId="3C79E21B" w14:textId="77777777" w:rsidR="00C56401" w:rsidRPr="00B94F0C" w:rsidRDefault="00C56401" w:rsidP="00C56401">
      <w:pPr>
        <w:jc w:val="both"/>
        <w:rPr>
          <w:rFonts w:ascii="Palatino Linotype" w:hAnsi="Palatino Linotype" w:cs="Arial"/>
          <w:sz w:val="22"/>
          <w:szCs w:val="22"/>
        </w:rPr>
      </w:pPr>
    </w:p>
    <w:p w14:paraId="2AE409FD"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Způsob zabezpečení staveniště a zařízení staveniště</w:t>
      </w:r>
    </w:p>
    <w:p w14:paraId="09600322"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Při zabezpečování staveniště a zařízení staveniště je zhotovitel povinen dodržovat zásady BOZP dle svých interních směrnic, požadavků této smlouvy, plánu BOZP (pokud byl vypracován), Projektové dokumentace a Stavebního povolení.</w:t>
      </w:r>
    </w:p>
    <w:p w14:paraId="4364E91F" w14:textId="77777777" w:rsidR="00C56401" w:rsidRPr="00B94F0C" w:rsidRDefault="00C56401" w:rsidP="00C56401">
      <w:pPr>
        <w:jc w:val="both"/>
        <w:rPr>
          <w:rFonts w:ascii="Palatino Linotype" w:hAnsi="Palatino Linotype" w:cs="Arial"/>
          <w:sz w:val="22"/>
          <w:szCs w:val="22"/>
        </w:rPr>
      </w:pPr>
    </w:p>
    <w:p w14:paraId="115025D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Vyklizení staveniště a odstranění zařízení staveniště</w:t>
      </w:r>
    </w:p>
    <w:p w14:paraId="4AC7E82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odstranit zařízení staveniště a vyklidit Staveniště nejpozději do 15 dnů ode dne Předání a převzetí díla, pokud se strany nedohodnou jinak.</w:t>
      </w:r>
    </w:p>
    <w:p w14:paraId="72219AC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Nevyklidí-li Zhotovitel Staveniště ve sjednaném termínu, je Objednatel oprávněn zabezpečit vyklizení Staveniště třetí osobou a náklady s tím spojené uhradí Objednateli Zhotovitel.</w:t>
      </w:r>
    </w:p>
    <w:p w14:paraId="0E3B74C6" w14:textId="77777777" w:rsidR="00C56401" w:rsidRDefault="00C56401" w:rsidP="00C56401">
      <w:pPr>
        <w:rPr>
          <w:rFonts w:ascii="Palatino Linotype" w:hAnsi="Palatino Linotype" w:cs="Arial"/>
          <w:sz w:val="20"/>
          <w:szCs w:val="20"/>
        </w:rPr>
      </w:pPr>
    </w:p>
    <w:p w14:paraId="2F9CFFF9" w14:textId="77777777" w:rsidR="009323E4" w:rsidRPr="00B94F0C" w:rsidRDefault="009323E4" w:rsidP="00C56401">
      <w:pPr>
        <w:rPr>
          <w:rFonts w:ascii="Palatino Linotype" w:hAnsi="Palatino Linotype" w:cs="Arial"/>
          <w:sz w:val="20"/>
          <w:szCs w:val="20"/>
        </w:rPr>
      </w:pPr>
    </w:p>
    <w:p w14:paraId="19FB977D"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70A15C3A" w14:textId="77777777" w:rsidTr="00DA069C">
        <w:trPr>
          <w:trHeight w:val="604"/>
        </w:trPr>
        <w:tc>
          <w:tcPr>
            <w:tcW w:w="9072" w:type="dxa"/>
            <w:shd w:val="clear" w:color="auto" w:fill="E0E0E0"/>
            <w:vAlign w:val="center"/>
          </w:tcPr>
          <w:p w14:paraId="63EF5BCB"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lastRenderedPageBreak/>
              <w:t>Stavební deník</w:t>
            </w:r>
          </w:p>
        </w:tc>
      </w:tr>
    </w:tbl>
    <w:p w14:paraId="795C02F8" w14:textId="77777777" w:rsidR="00C56401" w:rsidRPr="00B94F0C" w:rsidRDefault="00C56401" w:rsidP="00C56401">
      <w:pPr>
        <w:jc w:val="both"/>
        <w:rPr>
          <w:rFonts w:ascii="Palatino Linotype" w:hAnsi="Palatino Linotype" w:cs="Arial"/>
          <w:sz w:val="20"/>
          <w:szCs w:val="20"/>
        </w:rPr>
      </w:pPr>
    </w:p>
    <w:p w14:paraId="59EAE57E"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Povinnost vést stavební deník</w:t>
      </w:r>
    </w:p>
    <w:p w14:paraId="2373074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vést ode dne předání a převzetí staveniště o pracích, které provádí, stavební deník.</w:t>
      </w:r>
    </w:p>
    <w:p w14:paraId="0EEB66A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Stavební deník musí být v pracovní dny od 7.00 do 17.00 hod. přístupný oprávněným osobám Objednatele, případně jiným osobám oprávněným do Stavebního deníku zapisovat.</w:t>
      </w:r>
    </w:p>
    <w:p w14:paraId="77CE7E3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Zápisy do stavebního deníku se provádí v originále a dvou kopiích. Originály deníků je Zhotovitel povinen předat Objednateli při předání díla, pokud se strany nedohodnou jinak. </w:t>
      </w:r>
    </w:p>
    <w:p w14:paraId="47CD0AD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Do Stavebního deníku zapisuje Zhotovitel veškeré skutečnosti rozhodné pro provádění díla. Zejména je povinen zapisovat údaje o</w:t>
      </w:r>
    </w:p>
    <w:p w14:paraId="2026253D"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stavu staveniště, počasí, počtu pracovníků a nasazení strojů a dopravních prostředků</w:t>
      </w:r>
    </w:p>
    <w:p w14:paraId="726F590B"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časovém postupu prací</w:t>
      </w:r>
    </w:p>
    <w:p w14:paraId="34B7EA91"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kontrole jakosti provedených prací</w:t>
      </w:r>
    </w:p>
    <w:p w14:paraId="0EAE81FD"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bezpečnosti a ochrany zdraví</w:t>
      </w:r>
    </w:p>
    <w:p w14:paraId="57BD7B0F"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požární ochrany a ochrany životního prostředí</w:t>
      </w:r>
    </w:p>
    <w:p w14:paraId="1B26D87A"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událostech nebo překážkách majících vliv na provádění díla</w:t>
      </w:r>
    </w:p>
    <w:p w14:paraId="3C4B749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Všechny listy Stavebního deníku musí být očíslovány.</w:t>
      </w:r>
    </w:p>
    <w:p w14:paraId="35C5C95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Ve Stavebním deníku nesmí být vynechána volná místa.</w:t>
      </w:r>
    </w:p>
    <w:p w14:paraId="7FCAA0D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 případě neočekávaných událostí nebo okolností mající zvláštní význam pro další postup stavby pořizuje Zhotovitel i příslušnou fotodokumentaci, která se stane součástí Stavebního deníku.</w:t>
      </w:r>
    </w:p>
    <w:p w14:paraId="1B8950D1"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7DEE2D60"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Kontrolní dny</w:t>
      </w:r>
    </w:p>
    <w:p w14:paraId="354FB8B5"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 účely kontroly průběhu provádění díla organizuje Objednatel resp. zástupce objednatele</w:t>
      </w:r>
      <w:r w:rsidR="0059696A">
        <w:rPr>
          <w:rFonts w:ascii="Palatino Linotype" w:hAnsi="Palatino Linotype" w:cs="Arial"/>
          <w:color w:val="auto"/>
          <w:sz w:val="22"/>
          <w:szCs w:val="22"/>
        </w:rPr>
        <w:t xml:space="preserve"> -</w:t>
      </w:r>
      <w:r w:rsidRPr="00B94F0C">
        <w:rPr>
          <w:rFonts w:ascii="Palatino Linotype" w:hAnsi="Palatino Linotype" w:cs="Arial"/>
          <w:color w:val="auto"/>
          <w:sz w:val="22"/>
          <w:szCs w:val="22"/>
        </w:rPr>
        <w:t xml:space="preserve"> </w:t>
      </w:r>
      <w:r w:rsidR="0059696A">
        <w:rPr>
          <w:rFonts w:ascii="Palatino Linotype" w:hAnsi="Palatino Linotype" w:cs="Arial"/>
          <w:color w:val="auto"/>
          <w:sz w:val="22"/>
          <w:szCs w:val="22"/>
        </w:rPr>
        <w:t xml:space="preserve">technický dozor investora </w:t>
      </w:r>
      <w:r w:rsidRPr="00B94F0C">
        <w:rPr>
          <w:rFonts w:ascii="Palatino Linotype" w:hAnsi="Palatino Linotype" w:cs="Arial"/>
          <w:color w:val="auto"/>
          <w:sz w:val="22"/>
          <w:szCs w:val="22"/>
        </w:rPr>
        <w:t>(</w:t>
      </w:r>
      <w:r w:rsidR="0059696A">
        <w:rPr>
          <w:rFonts w:ascii="Palatino Linotype" w:hAnsi="Palatino Linotype" w:cs="Arial"/>
          <w:color w:val="auto"/>
          <w:sz w:val="22"/>
          <w:szCs w:val="22"/>
        </w:rPr>
        <w:t>dále též „</w:t>
      </w:r>
      <w:r w:rsidRPr="00B94F0C">
        <w:rPr>
          <w:rFonts w:ascii="Palatino Linotype" w:hAnsi="Palatino Linotype" w:cs="Arial"/>
          <w:color w:val="auto"/>
          <w:sz w:val="22"/>
          <w:szCs w:val="22"/>
        </w:rPr>
        <w:t>TDI</w:t>
      </w:r>
      <w:r w:rsidR="0059696A">
        <w:rPr>
          <w:rFonts w:ascii="Palatino Linotype" w:hAnsi="Palatino Linotype" w:cs="Arial"/>
          <w:color w:val="auto"/>
          <w:sz w:val="22"/>
          <w:szCs w:val="22"/>
        </w:rPr>
        <w:t>“</w:t>
      </w:r>
      <w:r w:rsidRPr="00B94F0C">
        <w:rPr>
          <w:rFonts w:ascii="Palatino Linotype" w:hAnsi="Palatino Linotype" w:cs="Arial"/>
          <w:color w:val="auto"/>
          <w:sz w:val="22"/>
          <w:szCs w:val="22"/>
        </w:rPr>
        <w:t>) Kontrolní dny v pravidelných termínech, zpravidla 1x týdně.</w:t>
      </w:r>
    </w:p>
    <w:p w14:paraId="4E6DC2E8"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 průběhu Kontrolního dne zhotoví Zhotovitel zápis. TDI je oprávněn v rámci Kontrolního dne stanovit termíny nebo lhůty pro odstranění porušení povinností, které jsou pro Zhotovitele závazné.</w:t>
      </w:r>
    </w:p>
    <w:p w14:paraId="63DB1F3D"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 provedené kontrole konstrukcí, které budou dalším postupem prací zakryty, provede TDI do Stavebního deníku zápis. Zhotovitel nesmí pokračovat v pracích, pokud byly při této kontrole zjištěny nesoulady nebo pokud kontrolu zakrytých částí díla TDI neprovedl. </w:t>
      </w:r>
    </w:p>
    <w:p w14:paraId="684A42A5"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provádí pravidelnou fotodokumentaci zakrytých konstrukcí. Tuto foto dokumentaci je TDI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DPS.</w:t>
      </w:r>
    </w:p>
    <w:p w14:paraId="03EBABD5"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032BAF79" w14:textId="77777777" w:rsidR="00C56401" w:rsidRPr="00B94F0C" w:rsidRDefault="00C56401" w:rsidP="00C56401">
      <w:pPr>
        <w:pStyle w:val="Zkladntext"/>
        <w:spacing w:line="240" w:lineRule="atLeast"/>
        <w:jc w:val="both"/>
        <w:rPr>
          <w:rFonts w:ascii="Palatino Linotype" w:hAnsi="Palatino Linotype" w:cs="Arial"/>
          <w:color w:val="auto"/>
        </w:rPr>
      </w:pPr>
    </w:p>
    <w:p w14:paraId="3DF76510" w14:textId="77777777" w:rsidR="00C56401" w:rsidRPr="00B94F0C" w:rsidRDefault="00C56401" w:rsidP="00C56401">
      <w:pPr>
        <w:pStyle w:val="Zkladntext"/>
        <w:spacing w:line="240" w:lineRule="atLeast"/>
        <w:jc w:val="both"/>
        <w:rPr>
          <w:rFonts w:ascii="Palatino Linotype" w:hAnsi="Palatino Linotype"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589FF8F3" w14:textId="77777777" w:rsidTr="00DA069C">
        <w:trPr>
          <w:trHeight w:val="604"/>
        </w:trPr>
        <w:tc>
          <w:tcPr>
            <w:tcW w:w="9072" w:type="dxa"/>
            <w:shd w:val="clear" w:color="auto" w:fill="E0E0E0"/>
            <w:vAlign w:val="center"/>
          </w:tcPr>
          <w:p w14:paraId="56ECE1D1"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lastRenderedPageBreak/>
              <w:t>Provádění díla a bezpečnost práce</w:t>
            </w:r>
          </w:p>
        </w:tc>
      </w:tr>
    </w:tbl>
    <w:p w14:paraId="0C1E5CF2" w14:textId="77777777" w:rsidR="00C56401" w:rsidRPr="00B94F0C" w:rsidRDefault="00C56401" w:rsidP="00C56401">
      <w:pPr>
        <w:jc w:val="both"/>
        <w:rPr>
          <w:rFonts w:ascii="Palatino Linotype" w:hAnsi="Palatino Linotype" w:cs="Arial"/>
          <w:sz w:val="20"/>
          <w:szCs w:val="20"/>
        </w:rPr>
      </w:pPr>
    </w:p>
    <w:p w14:paraId="03E05B27"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Pokyny Objednatele</w:t>
      </w:r>
    </w:p>
    <w:p w14:paraId="5115933A"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Při provádění díla postupuje Zhotovitel samostatně a práce provádí svými zaměstnanci, pracovníky a smluvními partnery v souladu s ustanovením čl. 10 této smlouvy. Zhotovitel se však zavazuje provádět veškeré pokyny Objednatele, zástupce Objednatele a koordinátora BOZP, týkající se realizace předmětného díla a upozorňující na možné porušování smluvních povinností Zhotovitele.</w:t>
      </w:r>
    </w:p>
    <w:p w14:paraId="43BDEA6B"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67D6D63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udržovat na převzatém staveništi, na příjezdech ke staveništi na veřejných komunikacích pořádek a čistotu a okamžitě odstraňovat odpady a nečistoty vzniklé jeho pracemi. Odpady vznikající během provádění díla je zhotovitel povinen likvidovat v souladu se zákonem o odpadech v platném znění, včetně jeho prováděcích vyhlášek. Zhotovitel se zavazuje odstraňovat odpady na vlastní náklady, vést o odpadu příslušnou evidenci a při předání díla předložit objednateli doklady o zákonném způsobu likvidace odpadů.</w:t>
      </w:r>
    </w:p>
    <w:p w14:paraId="37E624C0" w14:textId="77777777" w:rsidR="00C56401" w:rsidRPr="00B94F0C" w:rsidRDefault="00C56401" w:rsidP="00C56401">
      <w:pPr>
        <w:numPr>
          <w:ilvl w:val="2"/>
          <w:numId w:val="6"/>
        </w:numPr>
        <w:rPr>
          <w:rFonts w:ascii="Palatino Linotype" w:hAnsi="Palatino Linotype" w:cs="Arial"/>
          <w:sz w:val="22"/>
          <w:szCs w:val="22"/>
        </w:rPr>
      </w:pPr>
      <w:r w:rsidRPr="00B94F0C">
        <w:rPr>
          <w:rFonts w:ascii="Palatino Linotype" w:hAnsi="Palatino Linotype" w:cs="Arial"/>
          <w:sz w:val="22"/>
          <w:szCs w:val="22"/>
        </w:rPr>
        <w:t>Zhotovitel je povinen každý den uklidit odpady a suť, která vznikla při práci</w:t>
      </w:r>
    </w:p>
    <w:p w14:paraId="131CA8E1" w14:textId="77777777" w:rsidR="00C56401" w:rsidRDefault="00C56401" w:rsidP="00C56401">
      <w:pPr>
        <w:jc w:val="both"/>
        <w:rPr>
          <w:rFonts w:ascii="Palatino Linotype" w:hAnsi="Palatino Linotype" w:cs="Arial"/>
          <w:color w:val="FF6600"/>
          <w:sz w:val="22"/>
          <w:szCs w:val="22"/>
        </w:rPr>
      </w:pPr>
    </w:p>
    <w:p w14:paraId="4D876C05" w14:textId="77777777" w:rsidR="0059696A" w:rsidRPr="00B94F0C" w:rsidRDefault="0059696A" w:rsidP="00C56401">
      <w:pPr>
        <w:jc w:val="both"/>
        <w:rPr>
          <w:rFonts w:ascii="Palatino Linotype" w:hAnsi="Palatino Linotype" w:cs="Arial"/>
          <w:color w:val="FF6600"/>
          <w:sz w:val="22"/>
          <w:szCs w:val="22"/>
        </w:rPr>
      </w:pPr>
    </w:p>
    <w:p w14:paraId="5F47E311"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Dodržování bezpečnosti a hygieny práce</w:t>
      </w:r>
    </w:p>
    <w:p w14:paraId="63DEE88D"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798C603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si zajistit předepsaný dohled při svařování</w:t>
      </w:r>
    </w:p>
    <w:p w14:paraId="1953BC2E" w14:textId="77777777" w:rsidR="00C56401" w:rsidRPr="00B94F0C" w:rsidRDefault="00C56401" w:rsidP="00C56401">
      <w:pPr>
        <w:ind w:left="720"/>
        <w:jc w:val="both"/>
        <w:rPr>
          <w:rFonts w:ascii="Palatino Linotype" w:hAnsi="Palatino Linotype" w:cs="Arial"/>
          <w:sz w:val="22"/>
          <w:szCs w:val="22"/>
        </w:rPr>
      </w:pPr>
    </w:p>
    <w:p w14:paraId="3C66EBFB"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Odpovědnost Zhotovitele za škodu a povinnost nahradit škodu</w:t>
      </w:r>
    </w:p>
    <w:p w14:paraId="5377C9A9"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35802B3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odpovídá i za škodu způsobenou činností těch, kteří pro něj dílo provádějí.</w:t>
      </w:r>
    </w:p>
    <w:p w14:paraId="1105C5A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odpovídá za škodu způsobenou okolnostmi, které mají původ v povaze strojů, přístrojů nebo jiných věcí, které zhotovitel použil nebo hodlal použít při provádění díla.</w:t>
      </w:r>
    </w:p>
    <w:p w14:paraId="257B6843"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0A5BA3B7" w14:textId="77777777" w:rsidR="00C56401" w:rsidRPr="00B94F0C" w:rsidRDefault="00C56401" w:rsidP="00C56401">
      <w:pPr>
        <w:pStyle w:val="Zkladntext"/>
        <w:numPr>
          <w:ilvl w:val="1"/>
          <w:numId w:val="6"/>
        </w:numPr>
        <w:tabs>
          <w:tab w:val="num" w:pos="709"/>
        </w:tabs>
        <w:spacing w:line="240" w:lineRule="atLeast"/>
        <w:ind w:left="709" w:hanging="709"/>
        <w:jc w:val="both"/>
        <w:rPr>
          <w:rFonts w:ascii="Palatino Linotype" w:hAnsi="Palatino Linotype" w:cs="Arial"/>
          <w:color w:val="auto"/>
          <w:sz w:val="22"/>
          <w:szCs w:val="22"/>
        </w:rPr>
      </w:pPr>
      <w:r w:rsidRPr="00B94F0C">
        <w:rPr>
          <w:rFonts w:ascii="Palatino Linotype" w:hAnsi="Palatino Linotype" w:cs="Arial"/>
          <w:color w:val="auto"/>
          <w:sz w:val="22"/>
          <w:szCs w:val="22"/>
        </w:rPr>
        <w:t>Provádění díla.</w:t>
      </w:r>
    </w:p>
    <w:p w14:paraId="78A460FE"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zúčastnit se na vyzvání</w:t>
      </w:r>
      <w:r w:rsidRPr="00B94F0C">
        <w:rPr>
          <w:rFonts w:ascii="Arial" w:hAnsi="Arial" w:cs="Arial"/>
          <w:color w:val="auto"/>
          <w:sz w:val="22"/>
          <w:szCs w:val="22"/>
        </w:rPr>
        <w:t xml:space="preserve"> </w:t>
      </w:r>
      <w:r w:rsidRPr="00B94F0C">
        <w:rPr>
          <w:rFonts w:ascii="Palatino Linotype" w:hAnsi="Palatino Linotype" w:cs="Arial"/>
          <w:color w:val="auto"/>
          <w:sz w:val="22"/>
          <w:szCs w:val="22"/>
        </w:rPr>
        <w:t xml:space="preserve">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w:t>
      </w:r>
      <w:r w:rsidRPr="00B94F0C">
        <w:rPr>
          <w:rFonts w:ascii="Palatino Linotype" w:hAnsi="Palatino Linotype" w:cs="Arial"/>
          <w:color w:val="auto"/>
          <w:sz w:val="22"/>
          <w:szCs w:val="22"/>
        </w:rPr>
        <w:lastRenderedPageBreak/>
        <w:t>Objednatelem pověřen, poskytovat či sdělovat jakékoliv informace či podklady, které souvisejí s jeho plněním či stavem na předmětné stavbě třetím stranám.</w:t>
      </w:r>
    </w:p>
    <w:p w14:paraId="5529F558"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dodržovat Objednatelem schválenou DPS, dílenské výkresy, výrobní dokumentaci a technologické postupy. Zhotovitel je povinen použít pro své plnění pouze materiály a zařízení, které mají deklarovanou jakost a které jsou specifikovány v Objednatelem schválené dokumentaci či jejichž použití bylo samostatně Objednatelem schváleno. V opačném případě je Zhotovitel povinen tyto materiály a zařízení odstranit na své náklady. Pokud tak neučiní, je Objednatel oprávněn tyto odstranit sám nebo prostřednictvím třetí osoby na náklady Zhotovitele. Objednatel je oprávněn požadovat průkaz původu a kvality použitých materiálů, které je Zhotovitel povinen předložit – tento průkaz lze nahradit prohlášením o shodě ve smyslu příslušného zákona.</w:t>
      </w:r>
    </w:p>
    <w:p w14:paraId="45B62196"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 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3" w:name="_Ref274149996"/>
    </w:p>
    <w:p w14:paraId="7733518E"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zajistí, aby jeho zaměstnanci a případní podzhotovitelé (dále jen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w:t>
      </w:r>
      <w:r w:rsidR="001A5B42" w:rsidRPr="00B94F0C">
        <w:rPr>
          <w:rFonts w:ascii="Palatino Linotype" w:hAnsi="Palatino Linotype" w:cs="Arial"/>
          <w:color w:val="auto"/>
          <w:sz w:val="22"/>
          <w:szCs w:val="22"/>
        </w:rPr>
        <w:t>a</w:t>
      </w:r>
      <w:r w:rsidRPr="00B94F0C">
        <w:rPr>
          <w:rFonts w:ascii="Palatino Linotype" w:hAnsi="Palatino Linotype" w:cs="Arial"/>
          <w:color w:val="auto"/>
          <w:sz w:val="22"/>
          <w:szCs w:val="22"/>
        </w:rPr>
        <w:t>cí zajistí Zhotovitel na pokyn Objednatele výměnu svého personál</w:t>
      </w:r>
      <w:bookmarkEnd w:id="3"/>
      <w:r w:rsidRPr="00B94F0C">
        <w:rPr>
          <w:rFonts w:ascii="Palatino Linotype" w:hAnsi="Palatino Linotype" w:cs="Arial"/>
          <w:color w:val="auto"/>
          <w:sz w:val="22"/>
          <w:szCs w:val="22"/>
        </w:rPr>
        <w:t>u.</w:t>
      </w:r>
    </w:p>
    <w:p w14:paraId="06CC9B2B"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Odmítnutí splnění jakéhokoliv pokynu Objednatele,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smlouvy.</w:t>
      </w:r>
    </w:p>
    <w:p w14:paraId="7269675B"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provádět dílo zdravotně a odborně způsobilým personálem. V případě, kdy jsou součástí předmětu díla dodávky strojů a zařízení, je Zhotovitel povinen tyto instalovat a napojit na média v souladu s ČSN, a to autorizovanou osobou včetně jejich vyzkoušení a předání revizní zprávy Objednateli, o čemž strany pořídí zápis. </w:t>
      </w:r>
    </w:p>
    <w:p w14:paraId="50AF0ABD"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Objednatel zajistí zhotoviteli nápojné body elektrické energie a vody pro provedení  </w:t>
      </w:r>
    </w:p>
    <w:p w14:paraId="663BD817" w14:textId="77777777" w:rsidR="00C56401" w:rsidRPr="00B94F0C" w:rsidRDefault="00C56401" w:rsidP="00C56401">
      <w:pPr>
        <w:jc w:val="both"/>
        <w:rPr>
          <w:rFonts w:ascii="Palatino Linotype" w:hAnsi="Palatino Linotype" w:cs="Arial"/>
          <w:sz w:val="22"/>
          <w:szCs w:val="22"/>
        </w:rPr>
      </w:pPr>
      <w:r w:rsidRPr="00B94F0C">
        <w:rPr>
          <w:rFonts w:ascii="Palatino Linotype" w:hAnsi="Palatino Linotype" w:cs="Arial"/>
          <w:sz w:val="22"/>
          <w:szCs w:val="22"/>
        </w:rPr>
        <w:t xml:space="preserve">            díla na staveništi. </w:t>
      </w:r>
    </w:p>
    <w:p w14:paraId="20DDC59F"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Jakékoli přípomoce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76F32160"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lastRenderedPageBreak/>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68545E0D"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07A9146F"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7C819587"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w:t>
      </w:r>
      <w:r w:rsidRPr="00B94F0C">
        <w:rPr>
          <w:rFonts w:ascii="Arial" w:hAnsi="Arial" w:cs="Arial"/>
          <w:color w:val="auto"/>
        </w:rPr>
        <w:t xml:space="preserve"> </w:t>
      </w:r>
    </w:p>
    <w:p w14:paraId="12524685" w14:textId="77777777" w:rsidR="00C56401" w:rsidRPr="00677998"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V případě, kdy při kontrolní činnosti budou zjištěny skutečnosti, které jsou v rozporu či nesouladu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smlouvy.</w:t>
      </w:r>
      <w:r w:rsidRPr="00B94F0C">
        <w:rPr>
          <w:rFonts w:ascii="Arial" w:hAnsi="Arial" w:cs="Arial"/>
          <w:color w:val="auto"/>
        </w:rPr>
        <w:t xml:space="preserve"> </w:t>
      </w:r>
    </w:p>
    <w:p w14:paraId="79681423" w14:textId="7DBD5861" w:rsidR="00677998" w:rsidRPr="00B94F0C" w:rsidRDefault="00677998" w:rsidP="00677998">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Objednatel</w:t>
      </w:r>
      <w:r w:rsidRPr="005D7304">
        <w:rPr>
          <w:rFonts w:ascii="Palatino Linotype" w:hAnsi="Palatino Linotype" w:cs="Arial"/>
          <w:color w:val="auto"/>
          <w:sz w:val="22"/>
          <w:szCs w:val="22"/>
        </w:rPr>
        <w:t xml:space="preserve"> je oprávněn u </w:t>
      </w:r>
      <w:r>
        <w:rPr>
          <w:rFonts w:ascii="Palatino Linotype" w:hAnsi="Palatino Linotype" w:cs="Arial"/>
          <w:color w:val="auto"/>
          <w:sz w:val="22"/>
          <w:szCs w:val="22"/>
        </w:rPr>
        <w:t>2 kusů</w:t>
      </w:r>
      <w:r w:rsidRPr="005D7304">
        <w:rPr>
          <w:rFonts w:ascii="Palatino Linotype" w:hAnsi="Palatino Linotype" w:cs="Arial"/>
          <w:color w:val="auto"/>
          <w:sz w:val="22"/>
          <w:szCs w:val="22"/>
        </w:rPr>
        <w:t xml:space="preserve"> </w:t>
      </w:r>
      <w:r w:rsidR="004050FE">
        <w:rPr>
          <w:rFonts w:ascii="Palatino Linotype" w:hAnsi="Palatino Linotype" w:cs="Arial"/>
          <w:color w:val="auto"/>
          <w:sz w:val="22"/>
          <w:szCs w:val="22"/>
        </w:rPr>
        <w:t xml:space="preserve">výplní otvorů </w:t>
      </w:r>
      <w:r w:rsidRPr="005D7304">
        <w:rPr>
          <w:rFonts w:ascii="Palatino Linotype" w:hAnsi="Palatino Linotype" w:cs="Arial"/>
          <w:color w:val="auto"/>
          <w:sz w:val="22"/>
          <w:szCs w:val="22"/>
        </w:rPr>
        <w:t>náhodně vybraných z celé dodávky, provést destruktivní zkoušku.</w:t>
      </w:r>
      <w:r>
        <w:rPr>
          <w:rFonts w:ascii="Palatino Linotype" w:hAnsi="Palatino Linotype" w:cs="Arial"/>
          <w:color w:val="auto"/>
          <w:sz w:val="22"/>
          <w:szCs w:val="22"/>
        </w:rPr>
        <w:t xml:space="preserve"> </w:t>
      </w:r>
      <w:r>
        <w:rPr>
          <w:rFonts w:ascii="Palatino Linotype" w:hAnsi="Palatino Linotype" w:cs="Arial"/>
          <w:sz w:val="22"/>
          <w:szCs w:val="22"/>
        </w:rPr>
        <w:t xml:space="preserve">Zkouška bude </w:t>
      </w:r>
      <w:r w:rsidRPr="00300C94">
        <w:rPr>
          <w:rFonts w:ascii="Palatino Linotype" w:hAnsi="Palatino Linotype" w:cs="Arial"/>
          <w:sz w:val="22"/>
          <w:szCs w:val="22"/>
        </w:rPr>
        <w:t>proveden</w:t>
      </w:r>
      <w:r>
        <w:rPr>
          <w:rFonts w:ascii="Palatino Linotype" w:hAnsi="Palatino Linotype" w:cs="Arial"/>
          <w:sz w:val="22"/>
          <w:szCs w:val="22"/>
        </w:rPr>
        <w:t>a</w:t>
      </w:r>
      <w:r w:rsidRPr="00300C94">
        <w:rPr>
          <w:rFonts w:ascii="Palatino Linotype" w:hAnsi="Palatino Linotype" w:cs="Arial"/>
          <w:sz w:val="22"/>
          <w:szCs w:val="22"/>
        </w:rPr>
        <w:t xml:space="preserve"> </w:t>
      </w:r>
      <w:r>
        <w:rPr>
          <w:rFonts w:ascii="Palatino Linotype" w:hAnsi="Palatino Linotype" w:cs="Arial"/>
          <w:sz w:val="22"/>
          <w:szCs w:val="22"/>
        </w:rPr>
        <w:t xml:space="preserve">za účelem </w:t>
      </w:r>
      <w:r w:rsidRPr="00300C94">
        <w:rPr>
          <w:rFonts w:ascii="Palatino Linotype" w:hAnsi="Palatino Linotype" w:cs="Arial"/>
          <w:sz w:val="22"/>
          <w:szCs w:val="22"/>
        </w:rPr>
        <w:t xml:space="preserve">ověření </w:t>
      </w:r>
      <w:r>
        <w:rPr>
          <w:rFonts w:ascii="Palatino Linotype" w:hAnsi="Palatino Linotype" w:cs="Arial"/>
          <w:sz w:val="22"/>
          <w:szCs w:val="22"/>
        </w:rPr>
        <w:t xml:space="preserve">požadovaných </w:t>
      </w:r>
      <w:r w:rsidRPr="00300C94">
        <w:rPr>
          <w:rFonts w:ascii="Palatino Linotype" w:hAnsi="Palatino Linotype" w:cs="Arial"/>
          <w:sz w:val="22"/>
          <w:szCs w:val="22"/>
        </w:rPr>
        <w:t xml:space="preserve">vlastností výrobků. </w:t>
      </w:r>
      <w:r>
        <w:rPr>
          <w:rFonts w:ascii="Palatino Linotype" w:hAnsi="Palatino Linotype" w:cs="Arial"/>
          <w:sz w:val="22"/>
          <w:szCs w:val="22"/>
        </w:rPr>
        <w:t>Zkoušku provede TDI nebo notifikovaná osoba určená objednatelem. Rozsah zkoušky</w:t>
      </w:r>
      <w:r w:rsidRPr="00300C94">
        <w:rPr>
          <w:rFonts w:ascii="Palatino Linotype" w:hAnsi="Palatino Linotype" w:cs="Arial"/>
          <w:sz w:val="22"/>
          <w:szCs w:val="22"/>
        </w:rPr>
        <w:t xml:space="preserve"> – kompletní testy vč. rozložení výplní otvorů na prvočinitele a to jak nedestruktivními, tak destruktivními metodami. V případě, že výplně otvorů budou v souladu s deklarovanými parametry zhotovitele, budou </w:t>
      </w:r>
      <w:r>
        <w:rPr>
          <w:rFonts w:ascii="Palatino Linotype" w:hAnsi="Palatino Linotype" w:cs="Arial"/>
          <w:sz w:val="22"/>
          <w:szCs w:val="22"/>
        </w:rPr>
        <w:t xml:space="preserve">zkoušky </w:t>
      </w:r>
      <w:r w:rsidRPr="00300C94">
        <w:rPr>
          <w:rFonts w:ascii="Palatino Linotype" w:hAnsi="Palatino Linotype" w:cs="Arial"/>
          <w:sz w:val="22"/>
          <w:szCs w:val="22"/>
        </w:rPr>
        <w:t>hrazeny objednatelem. V případě, že dojde k rozporu s deklarovanými ho</w:t>
      </w:r>
      <w:r>
        <w:rPr>
          <w:rFonts w:ascii="Palatino Linotype" w:hAnsi="Palatino Linotype" w:cs="Arial"/>
          <w:sz w:val="22"/>
          <w:szCs w:val="22"/>
        </w:rPr>
        <w:t>dnotami zhotovitele, uhradí příslušnou zkoušku zhotovitel</w:t>
      </w:r>
      <w:r w:rsidRPr="00300C94">
        <w:rPr>
          <w:rFonts w:ascii="Palatino Linotype" w:hAnsi="Palatino Linotype" w:cs="Arial"/>
          <w:sz w:val="22"/>
          <w:szCs w:val="22"/>
        </w:rPr>
        <w:t>.</w:t>
      </w:r>
    </w:p>
    <w:p w14:paraId="28D968EB"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Kompletní jakostně technickou dokumentaci včetně příslušných revizních zpráv, prohlášení o shodě/ dokladů o posouzení shody ve smyslu zákona č. 22/1997 Sb. v platném znění pro stanovené výrobky a zařízení a další dohodnuté doklady osvědčující jakost díla předá Zhotovitel Objednateli nejpozději ke dni výzvy o zahájení předání a převzetí díla, nebude li stanoveno jinak.</w:t>
      </w:r>
    </w:p>
    <w:p w14:paraId="379ACFEB" w14:textId="77777777" w:rsidR="00B00A14" w:rsidRPr="0059696A" w:rsidRDefault="00C56401" w:rsidP="0059696A">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Bude-li zhotovitel k provedení díla používat osoby s jinou než českou státní příslušností (cizince)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49274E53" w14:textId="77777777" w:rsidR="00C56401" w:rsidRPr="00B94F0C" w:rsidRDefault="00C56401" w:rsidP="00C56401">
      <w:pPr>
        <w:rPr>
          <w:rFonts w:ascii="Palatino Linotype" w:hAnsi="Palatino Linotype" w:cs="Arial"/>
          <w:sz w:val="20"/>
          <w:szCs w:val="20"/>
        </w:rPr>
      </w:pPr>
    </w:p>
    <w:p w14:paraId="03F4ABD6" w14:textId="77777777" w:rsidR="00C56401" w:rsidRDefault="00C56401" w:rsidP="00C56401">
      <w:pPr>
        <w:rPr>
          <w:rFonts w:ascii="Palatino Linotype" w:hAnsi="Palatino Linotype" w:cs="Arial"/>
          <w:sz w:val="20"/>
          <w:szCs w:val="20"/>
        </w:rPr>
      </w:pPr>
    </w:p>
    <w:p w14:paraId="5C70D083" w14:textId="77777777" w:rsidR="00677998" w:rsidRPr="00B94F0C" w:rsidRDefault="00677998"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56664B99" w14:textId="77777777" w:rsidTr="00DA069C">
        <w:trPr>
          <w:trHeight w:val="604"/>
        </w:trPr>
        <w:tc>
          <w:tcPr>
            <w:tcW w:w="9072" w:type="dxa"/>
            <w:shd w:val="clear" w:color="auto" w:fill="E0E0E0"/>
            <w:vAlign w:val="center"/>
          </w:tcPr>
          <w:p w14:paraId="6EFC0C07"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 xml:space="preserve">Subdodavatelé </w:t>
            </w:r>
            <w:r w:rsidRPr="00B94F0C">
              <w:rPr>
                <w:rFonts w:ascii="Palatino Linotype" w:hAnsi="Palatino Linotype" w:cs="Arial"/>
                <w:bCs/>
                <w:caps/>
                <w:szCs w:val="24"/>
              </w:rPr>
              <w:t>(podzhotovitelé)</w:t>
            </w:r>
          </w:p>
        </w:tc>
      </w:tr>
    </w:tbl>
    <w:p w14:paraId="2D6F0B85" w14:textId="77777777" w:rsidR="00C56401" w:rsidRPr="00B94F0C" w:rsidRDefault="00C56401" w:rsidP="00C56401">
      <w:pPr>
        <w:jc w:val="both"/>
        <w:rPr>
          <w:rFonts w:ascii="Palatino Linotype" w:hAnsi="Palatino Linotype" w:cs="Arial"/>
          <w:sz w:val="20"/>
          <w:szCs w:val="20"/>
        </w:rPr>
      </w:pPr>
    </w:p>
    <w:p w14:paraId="1819A61D" w14:textId="77777777" w:rsidR="00C56401" w:rsidRPr="00B94F0C" w:rsidRDefault="00C56401" w:rsidP="00C56401">
      <w:pPr>
        <w:pStyle w:val="Zkladntext"/>
        <w:numPr>
          <w:ilvl w:val="1"/>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Podmínky, za kterých je možné pověřit realizací díla jinou osobu</w:t>
      </w:r>
    </w:p>
    <w:p w14:paraId="2B06743D" w14:textId="77777777" w:rsidR="00C56401" w:rsidRPr="00B94F0C" w:rsidRDefault="00C56401" w:rsidP="00C56401">
      <w:pPr>
        <w:pStyle w:val="Zkladntext"/>
        <w:numPr>
          <w:ilvl w:val="2"/>
          <w:numId w:val="6"/>
        </w:numPr>
        <w:rPr>
          <w:rFonts w:ascii="Palatino Linotype" w:hAnsi="Palatino Linotype" w:cs="Arial"/>
          <w:sz w:val="22"/>
          <w:szCs w:val="22"/>
        </w:rPr>
      </w:pPr>
      <w:r w:rsidRPr="00B94F0C">
        <w:rPr>
          <w:rFonts w:ascii="Palatino Linotype" w:hAnsi="Palatino Linotype" w:cs="Arial"/>
          <w:sz w:val="22"/>
          <w:szCs w:val="22"/>
        </w:rPr>
        <w:t>Zhotovitel je oprávněn pověřit provedením části díla třetí osobu (podzhotovitele). V tomto případě však Zhotovitel odpovídá za činnost podzhotovitele tak, jako by dílo prováděl sám.</w:t>
      </w:r>
    </w:p>
    <w:p w14:paraId="31A60980" w14:textId="77777777" w:rsidR="00C56401" w:rsidRPr="00B94F0C" w:rsidRDefault="00C56401" w:rsidP="00C56401">
      <w:pPr>
        <w:pStyle w:val="Zkladntext"/>
        <w:numPr>
          <w:ilvl w:val="2"/>
          <w:numId w:val="6"/>
        </w:numPr>
        <w:rPr>
          <w:rFonts w:ascii="Palatino Linotype" w:hAnsi="Palatino Linotype" w:cs="Arial"/>
          <w:sz w:val="22"/>
          <w:szCs w:val="22"/>
        </w:rPr>
      </w:pPr>
      <w:r w:rsidRPr="00B94F0C">
        <w:rPr>
          <w:rFonts w:ascii="Palatino Linotype" w:hAnsi="Palatino Linotype" w:cs="Arial"/>
          <w:sz w:val="22"/>
          <w:szCs w:val="22"/>
        </w:rPr>
        <w:t>Zhotovitel je povinen zabezpečit ve svých podzhotovitelských smlouvách splnění všech povinností vyplývajících Zhotoviteli ze smlouvy o dílo.</w:t>
      </w:r>
    </w:p>
    <w:p w14:paraId="49C735F6" w14:textId="77777777" w:rsidR="00C56401" w:rsidRPr="00B94F0C" w:rsidRDefault="00C56401" w:rsidP="00C56401">
      <w:pPr>
        <w:pStyle w:val="Zkladntext"/>
        <w:numPr>
          <w:ilvl w:val="2"/>
          <w:numId w:val="6"/>
        </w:numPr>
        <w:rPr>
          <w:rFonts w:ascii="Palatino Linotype" w:hAnsi="Palatino Linotype" w:cs="Arial"/>
          <w:sz w:val="22"/>
          <w:szCs w:val="22"/>
        </w:rPr>
      </w:pPr>
      <w:r w:rsidRPr="00B94F0C">
        <w:rPr>
          <w:rFonts w:ascii="Palatino Linotype" w:hAnsi="Palatino Linotype" w:cs="Arial"/>
          <w:sz w:val="22"/>
          <w:szCs w:val="22"/>
        </w:rPr>
        <w:t>Zhotovitel požaduje v případě subdodávek předložit a aktualizovat seznam subdodavatelů.</w:t>
      </w:r>
    </w:p>
    <w:p w14:paraId="7A6DFCA0" w14:textId="77777777" w:rsidR="00C56401" w:rsidRPr="00B94F0C" w:rsidRDefault="00C56401" w:rsidP="00C56401">
      <w:pPr>
        <w:pStyle w:val="Zkladntext"/>
        <w:rPr>
          <w:rFonts w:ascii="Palatino Linotype" w:hAnsi="Palatino Linotype" w:cs="Arial"/>
          <w:sz w:val="22"/>
          <w:szCs w:val="22"/>
        </w:rPr>
      </w:pPr>
    </w:p>
    <w:p w14:paraId="6881734B" w14:textId="77777777" w:rsidR="00C56401" w:rsidRPr="00B94F0C" w:rsidRDefault="00C56401" w:rsidP="00C56401">
      <w:pPr>
        <w:pStyle w:val="Zkladntext"/>
        <w:numPr>
          <w:ilvl w:val="1"/>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Rozsah prací prováděných subdodavatelsky</w:t>
      </w:r>
    </w:p>
    <w:p w14:paraId="4930F71C" w14:textId="77777777" w:rsidR="00C56401" w:rsidRPr="008903C0" w:rsidRDefault="00C56401" w:rsidP="00C56401">
      <w:pPr>
        <w:pStyle w:val="Zkladntext"/>
        <w:numPr>
          <w:ilvl w:val="2"/>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 xml:space="preserve">Objednatel vymezuje provádění prací formou subdodávek a to následovně:  Subdodavatelsky nesmí býti provedeny všechny práce uvedené v soupisu prací </w:t>
      </w:r>
      <w:r w:rsidRPr="00B94F0C">
        <w:rPr>
          <w:rFonts w:ascii="Palatino Linotype" w:hAnsi="Palatino Linotype"/>
          <w:sz w:val="22"/>
          <w:szCs w:val="22"/>
        </w:rPr>
        <w:t>ve stavebních dílech:</w:t>
      </w:r>
    </w:p>
    <w:p w14:paraId="7684D877" w14:textId="77777777" w:rsidR="008903C0" w:rsidRPr="00B94F0C" w:rsidRDefault="008903C0" w:rsidP="008903C0">
      <w:pPr>
        <w:pStyle w:val="Zkladntext"/>
        <w:spacing w:line="240" w:lineRule="atLeast"/>
        <w:rPr>
          <w:rFonts w:ascii="Palatino Linotype" w:hAnsi="Palatino Linotype" w:cs="Arial"/>
          <w:sz w:val="22"/>
          <w:szCs w:val="22"/>
        </w:rPr>
      </w:pPr>
    </w:p>
    <w:tbl>
      <w:tblPr>
        <w:tblW w:w="6530" w:type="dxa"/>
        <w:tblInd w:w="70" w:type="dxa"/>
        <w:tblBorders>
          <w:top w:val="single" w:sz="4" w:space="0" w:color="000000"/>
          <w:left w:val="single" w:sz="8"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709"/>
        <w:gridCol w:w="741"/>
        <w:gridCol w:w="5080"/>
      </w:tblGrid>
      <w:tr w:rsidR="00C56401" w:rsidRPr="00B94F0C" w14:paraId="6F576C03" w14:textId="77777777" w:rsidTr="008903C0">
        <w:trPr>
          <w:trHeight w:val="300"/>
        </w:trPr>
        <w:tc>
          <w:tcPr>
            <w:tcW w:w="709" w:type="dxa"/>
            <w:shd w:val="clear" w:color="auto" w:fill="auto"/>
            <w:noWrap/>
            <w:vAlign w:val="bottom"/>
            <w:hideMark/>
          </w:tcPr>
          <w:p w14:paraId="617151A1" w14:textId="77777777" w:rsidR="00C56401" w:rsidRPr="00B94F0C" w:rsidRDefault="00C56401" w:rsidP="00DA069C">
            <w:pPr>
              <w:rPr>
                <w:rFonts w:ascii="Palatino Linotype" w:hAnsi="Palatino Linotype"/>
              </w:rPr>
            </w:pPr>
            <w:r w:rsidRPr="00B94F0C">
              <w:rPr>
                <w:rFonts w:ascii="Palatino Linotype" w:hAnsi="Palatino Linotype"/>
                <w:sz w:val="22"/>
                <w:szCs w:val="22"/>
              </w:rPr>
              <w:t>Díl:</w:t>
            </w:r>
          </w:p>
        </w:tc>
        <w:tc>
          <w:tcPr>
            <w:tcW w:w="741" w:type="dxa"/>
            <w:shd w:val="clear" w:color="auto" w:fill="auto"/>
            <w:noWrap/>
            <w:vAlign w:val="bottom"/>
            <w:hideMark/>
          </w:tcPr>
          <w:p w14:paraId="535565D4" w14:textId="77777777" w:rsidR="00C56401" w:rsidRPr="00B94F0C" w:rsidRDefault="00C56401" w:rsidP="00DA069C">
            <w:pPr>
              <w:rPr>
                <w:rFonts w:ascii="Palatino Linotype" w:hAnsi="Palatino Linotype"/>
              </w:rPr>
            </w:pPr>
            <w:r w:rsidRPr="00B94F0C">
              <w:rPr>
                <w:rFonts w:ascii="Palatino Linotype" w:hAnsi="Palatino Linotype"/>
                <w:sz w:val="22"/>
                <w:szCs w:val="22"/>
              </w:rPr>
              <w:t>62</w:t>
            </w:r>
          </w:p>
        </w:tc>
        <w:tc>
          <w:tcPr>
            <w:tcW w:w="5080" w:type="dxa"/>
            <w:shd w:val="clear" w:color="auto" w:fill="auto"/>
            <w:vAlign w:val="bottom"/>
            <w:hideMark/>
          </w:tcPr>
          <w:p w14:paraId="0E3055C7" w14:textId="77777777" w:rsidR="00C56401" w:rsidRPr="00B94F0C" w:rsidRDefault="00C56401" w:rsidP="00DA069C">
            <w:pPr>
              <w:rPr>
                <w:rFonts w:ascii="Palatino Linotype" w:hAnsi="Palatino Linotype"/>
              </w:rPr>
            </w:pPr>
            <w:r w:rsidRPr="00B94F0C">
              <w:rPr>
                <w:rFonts w:ascii="Palatino Linotype" w:hAnsi="Palatino Linotype"/>
                <w:sz w:val="22"/>
                <w:szCs w:val="22"/>
              </w:rPr>
              <w:t>Úpravy povrchů vnější</w:t>
            </w:r>
          </w:p>
        </w:tc>
      </w:tr>
      <w:tr w:rsidR="00C56401" w:rsidRPr="00B94F0C" w14:paraId="34235C83" w14:textId="77777777" w:rsidTr="008903C0">
        <w:trPr>
          <w:trHeight w:val="300"/>
        </w:trPr>
        <w:tc>
          <w:tcPr>
            <w:tcW w:w="709" w:type="dxa"/>
            <w:shd w:val="clear" w:color="auto" w:fill="auto"/>
            <w:noWrap/>
            <w:vAlign w:val="bottom"/>
            <w:hideMark/>
          </w:tcPr>
          <w:p w14:paraId="07D79C30" w14:textId="77777777" w:rsidR="00C56401" w:rsidRPr="00B94F0C" w:rsidRDefault="00C56401" w:rsidP="00DA069C">
            <w:pPr>
              <w:rPr>
                <w:rFonts w:ascii="Palatino Linotype" w:hAnsi="Palatino Linotype"/>
              </w:rPr>
            </w:pPr>
            <w:r w:rsidRPr="00B94F0C">
              <w:rPr>
                <w:rFonts w:ascii="Palatino Linotype" w:hAnsi="Palatino Linotype"/>
                <w:sz w:val="22"/>
                <w:szCs w:val="22"/>
              </w:rPr>
              <w:t>Díl:</w:t>
            </w:r>
          </w:p>
        </w:tc>
        <w:tc>
          <w:tcPr>
            <w:tcW w:w="741" w:type="dxa"/>
            <w:shd w:val="clear" w:color="auto" w:fill="auto"/>
            <w:noWrap/>
            <w:vAlign w:val="bottom"/>
            <w:hideMark/>
          </w:tcPr>
          <w:p w14:paraId="758FA2E5" w14:textId="77777777" w:rsidR="00C56401" w:rsidRPr="00B94F0C" w:rsidRDefault="008903C0" w:rsidP="00DA069C">
            <w:pPr>
              <w:rPr>
                <w:rFonts w:ascii="Palatino Linotype" w:hAnsi="Palatino Linotype"/>
              </w:rPr>
            </w:pPr>
            <w:r>
              <w:rPr>
                <w:rFonts w:ascii="Palatino Linotype" w:hAnsi="Palatino Linotype"/>
                <w:sz w:val="22"/>
                <w:szCs w:val="22"/>
              </w:rPr>
              <w:t>712</w:t>
            </w:r>
          </w:p>
        </w:tc>
        <w:tc>
          <w:tcPr>
            <w:tcW w:w="5080" w:type="dxa"/>
            <w:shd w:val="clear" w:color="auto" w:fill="auto"/>
            <w:vAlign w:val="bottom"/>
            <w:hideMark/>
          </w:tcPr>
          <w:p w14:paraId="226913A5" w14:textId="77777777" w:rsidR="00C56401" w:rsidRPr="00B94F0C" w:rsidRDefault="008903C0" w:rsidP="00DA069C">
            <w:pPr>
              <w:rPr>
                <w:rFonts w:ascii="Palatino Linotype" w:hAnsi="Palatino Linotype"/>
              </w:rPr>
            </w:pPr>
            <w:r>
              <w:rPr>
                <w:rFonts w:ascii="Palatino Linotype" w:hAnsi="Palatino Linotype"/>
                <w:sz w:val="22"/>
                <w:szCs w:val="22"/>
              </w:rPr>
              <w:t>Živičné krytiny</w:t>
            </w:r>
          </w:p>
        </w:tc>
      </w:tr>
      <w:tr w:rsidR="00C56401" w:rsidRPr="00B94F0C" w14:paraId="7EDE22E7" w14:textId="77777777" w:rsidTr="008903C0">
        <w:trPr>
          <w:trHeight w:val="300"/>
        </w:trPr>
        <w:tc>
          <w:tcPr>
            <w:tcW w:w="709" w:type="dxa"/>
            <w:shd w:val="clear" w:color="auto" w:fill="auto"/>
            <w:noWrap/>
            <w:vAlign w:val="bottom"/>
            <w:hideMark/>
          </w:tcPr>
          <w:p w14:paraId="4BA0D093" w14:textId="77777777" w:rsidR="00C56401" w:rsidRPr="00B94F0C" w:rsidRDefault="00C56401" w:rsidP="00DA069C">
            <w:pPr>
              <w:rPr>
                <w:rFonts w:ascii="Palatino Linotype" w:hAnsi="Palatino Linotype"/>
              </w:rPr>
            </w:pPr>
            <w:r w:rsidRPr="00B94F0C">
              <w:rPr>
                <w:rFonts w:ascii="Palatino Linotype" w:hAnsi="Palatino Linotype"/>
                <w:sz w:val="22"/>
                <w:szCs w:val="22"/>
              </w:rPr>
              <w:t>Díl:</w:t>
            </w:r>
          </w:p>
        </w:tc>
        <w:tc>
          <w:tcPr>
            <w:tcW w:w="741" w:type="dxa"/>
            <w:shd w:val="clear" w:color="auto" w:fill="auto"/>
            <w:noWrap/>
            <w:vAlign w:val="bottom"/>
            <w:hideMark/>
          </w:tcPr>
          <w:p w14:paraId="736E8013" w14:textId="77777777" w:rsidR="00C56401" w:rsidRPr="00B94F0C" w:rsidRDefault="008903C0" w:rsidP="00DA069C">
            <w:pPr>
              <w:rPr>
                <w:rFonts w:ascii="Palatino Linotype" w:hAnsi="Palatino Linotype"/>
              </w:rPr>
            </w:pPr>
            <w:r>
              <w:rPr>
                <w:rFonts w:ascii="Palatino Linotype" w:hAnsi="Palatino Linotype"/>
                <w:sz w:val="22"/>
                <w:szCs w:val="22"/>
              </w:rPr>
              <w:t>713</w:t>
            </w:r>
          </w:p>
        </w:tc>
        <w:tc>
          <w:tcPr>
            <w:tcW w:w="5080" w:type="dxa"/>
            <w:shd w:val="clear" w:color="auto" w:fill="auto"/>
            <w:vAlign w:val="bottom"/>
            <w:hideMark/>
          </w:tcPr>
          <w:p w14:paraId="71344F96" w14:textId="77777777" w:rsidR="00C56401" w:rsidRPr="00B94F0C" w:rsidRDefault="008903C0" w:rsidP="00DA069C">
            <w:pPr>
              <w:rPr>
                <w:rFonts w:ascii="Palatino Linotype" w:hAnsi="Palatino Linotype"/>
              </w:rPr>
            </w:pPr>
            <w:r>
              <w:rPr>
                <w:rFonts w:ascii="Palatino Linotype" w:hAnsi="Palatino Linotype"/>
                <w:sz w:val="22"/>
                <w:szCs w:val="22"/>
              </w:rPr>
              <w:t>Izolace tepelné</w:t>
            </w:r>
          </w:p>
        </w:tc>
      </w:tr>
    </w:tbl>
    <w:p w14:paraId="2AEDEA09" w14:textId="77777777" w:rsidR="00C56401" w:rsidRPr="00B94F0C" w:rsidRDefault="00C56401" w:rsidP="00C56401">
      <w:pPr>
        <w:pStyle w:val="Zkladntext"/>
        <w:spacing w:line="240" w:lineRule="atLeast"/>
        <w:ind w:left="720"/>
        <w:rPr>
          <w:rFonts w:ascii="Palatino Linotype" w:hAnsi="Palatino Linotype" w:cs="Arial"/>
          <w:sz w:val="22"/>
          <w:szCs w:val="22"/>
        </w:rPr>
      </w:pPr>
    </w:p>
    <w:p w14:paraId="04382753" w14:textId="77777777" w:rsidR="00C56401" w:rsidRPr="00B94F0C" w:rsidRDefault="00C56401" w:rsidP="00C56401">
      <w:pPr>
        <w:pStyle w:val="Zkladntext"/>
        <w:spacing w:line="240" w:lineRule="atLeast"/>
        <w:ind w:left="720"/>
        <w:rPr>
          <w:rFonts w:ascii="Palatino Linotype" w:hAnsi="Palatino Linotype" w:cs="Arial"/>
          <w:sz w:val="22"/>
          <w:szCs w:val="22"/>
        </w:rPr>
      </w:pPr>
      <w:r w:rsidRPr="00B94F0C">
        <w:rPr>
          <w:rFonts w:ascii="Palatino Linotype" w:hAnsi="Palatino Linotype" w:cs="Arial"/>
          <w:sz w:val="22"/>
          <w:szCs w:val="22"/>
        </w:rPr>
        <w:t>Porušení podmínek stanovených v tomto odstavci opravňuje objednatele sankcionovat zhotovitele ve výši 100.000,- Kč a dále jej opravňuje vymáhat po zhotoviteli finanční újmu způsobenou odebráním dotace způsobenou nedodržením ustanovení v tomto odstavci či odstavcích souvisejících.</w:t>
      </w:r>
    </w:p>
    <w:p w14:paraId="79495CA3"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0E73CFFB" w14:textId="77777777" w:rsidR="00C56401" w:rsidRPr="00B94F0C" w:rsidRDefault="00C56401" w:rsidP="00C56401">
      <w:pPr>
        <w:numPr>
          <w:ilvl w:val="1"/>
          <w:numId w:val="6"/>
        </w:numPr>
        <w:tabs>
          <w:tab w:val="left" w:pos="720"/>
        </w:tabs>
        <w:ind w:left="720"/>
        <w:jc w:val="both"/>
        <w:rPr>
          <w:rFonts w:ascii="Palatino Linotype" w:hAnsi="Palatino Linotype" w:cs="Arial"/>
          <w:sz w:val="22"/>
          <w:szCs w:val="22"/>
        </w:rPr>
      </w:pPr>
      <w:r w:rsidRPr="00B94F0C">
        <w:rPr>
          <w:rFonts w:ascii="Palatino Linotype" w:hAnsi="Palatino Linotype" w:cs="Arial"/>
          <w:sz w:val="22"/>
          <w:szCs w:val="22"/>
        </w:rPr>
        <w:t>Podmínky pro změnu podzhotovitele (subdodavatele), prostřednictvím kterého zhotovitel prokazoval v zadávacím řízení kvalifikaci.</w:t>
      </w:r>
    </w:p>
    <w:p w14:paraId="0BFE7FE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Podzhotovitele dle odst. 10.3 této smlouvy je možné změnit pouze za souhlasu Objednatele a v souladu s podmínkami této smlouvy, ZVZ a Zadávací dokumentací. </w:t>
      </w:r>
    </w:p>
    <w:p w14:paraId="3D7E028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Podzhotovitel musí splňovat kvalifikační předpoklady dané zadávacími podmínkami. Zhotovitel předloží Objednateli tyto doklady: Originály nebo ověřené kopie všech požadovaných kvalifikačních prohlášení, technicko kvalifikačních dokumentů a dokladů dle Zadávací dokumentace. Zhotovitel předloží platnou smlouvu o smlouvě budoucí s navrhovaným novým podzhotovitelem.</w:t>
      </w:r>
    </w:p>
    <w:p w14:paraId="2634030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Objednatel posoudí relevantnost a správnost požadovaných dokladů. V případě pochybností správnosti požadovaných podkladů, musí Zhotovitel na výzvu Objednatele do 5 pracovních dnů od výzvy Objednatele chybějící nebo nejasné doklady doplnit. V opačném případě nemusí Objednatel na žádost Zhotovitele reagovat.</w:t>
      </w:r>
    </w:p>
    <w:p w14:paraId="34652BC3"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Změna podzhotovitele je zpravidla možná jen ze závažných důvodů, které by měly negativní vliv na kvalitu díla, provádění nebo dokončení díla podzhotovitelem.</w:t>
      </w:r>
    </w:p>
    <w:p w14:paraId="284CBA39" w14:textId="77777777" w:rsidR="00C56401" w:rsidRPr="00B94F0C" w:rsidRDefault="00C56401" w:rsidP="00C56401">
      <w:pPr>
        <w:pStyle w:val="Zkladntext"/>
        <w:spacing w:line="240" w:lineRule="atLeast"/>
        <w:jc w:val="both"/>
        <w:rPr>
          <w:rFonts w:ascii="Palatino Linotype" w:hAnsi="Palatino Linotype" w:cs="Arial"/>
          <w:color w:val="auto"/>
        </w:rPr>
      </w:pPr>
    </w:p>
    <w:p w14:paraId="2290E324" w14:textId="77777777" w:rsidR="00C56401" w:rsidRDefault="00C56401" w:rsidP="00C56401">
      <w:pPr>
        <w:pStyle w:val="Zkladntext"/>
        <w:spacing w:line="240" w:lineRule="atLeast"/>
        <w:jc w:val="both"/>
        <w:rPr>
          <w:rFonts w:ascii="Palatino Linotype" w:hAnsi="Palatino Linotype" w:cs="Arial"/>
          <w:color w:val="auto"/>
        </w:rPr>
      </w:pPr>
    </w:p>
    <w:p w14:paraId="2B66AC07" w14:textId="77777777" w:rsidR="00677998" w:rsidRPr="00B94F0C" w:rsidRDefault="00677998" w:rsidP="00C56401">
      <w:pPr>
        <w:pStyle w:val="Zkladntext"/>
        <w:spacing w:line="240" w:lineRule="atLeast"/>
        <w:jc w:val="both"/>
        <w:rPr>
          <w:rFonts w:ascii="Palatino Linotype" w:hAnsi="Palatino Linotype"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32CE47D2" w14:textId="77777777" w:rsidTr="00DA069C">
        <w:trPr>
          <w:trHeight w:val="604"/>
        </w:trPr>
        <w:tc>
          <w:tcPr>
            <w:tcW w:w="9072" w:type="dxa"/>
            <w:shd w:val="clear" w:color="auto" w:fill="E0E0E0"/>
            <w:vAlign w:val="center"/>
          </w:tcPr>
          <w:p w14:paraId="1CE25B1E"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Předání a převzetí díla</w:t>
            </w:r>
          </w:p>
        </w:tc>
      </w:tr>
    </w:tbl>
    <w:p w14:paraId="2EA6066D" w14:textId="77777777" w:rsidR="00C56401" w:rsidRPr="00B94F0C" w:rsidRDefault="00C56401" w:rsidP="00C56401">
      <w:pPr>
        <w:jc w:val="both"/>
        <w:rPr>
          <w:rFonts w:ascii="Palatino Linotype" w:hAnsi="Palatino Linotype" w:cs="Arial"/>
          <w:sz w:val="20"/>
          <w:szCs w:val="20"/>
        </w:rPr>
      </w:pPr>
    </w:p>
    <w:p w14:paraId="325153D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Organizace předání díla</w:t>
      </w:r>
    </w:p>
    <w:p w14:paraId="750A73E9"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písemně oznámit Objednateli nejpozději 5 dnů předem, kdy bude dílo připraveno k předání a převzetí. Objednatel je pak povinen nejpozději do tří dnů od termínu stanoveného zhotovitelem zahájit přejímací řízení a řádně v něm pokračovat.</w:t>
      </w:r>
    </w:p>
    <w:p w14:paraId="2D0DA7CF"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7FEB74E8" w14:textId="77777777" w:rsidR="00C56401" w:rsidRPr="00B94F0C" w:rsidRDefault="00C56401" w:rsidP="00C56401">
      <w:pPr>
        <w:numPr>
          <w:ilvl w:val="1"/>
          <w:numId w:val="6"/>
        </w:numPr>
        <w:tabs>
          <w:tab w:val="left" w:pos="720"/>
        </w:tabs>
        <w:ind w:left="720"/>
        <w:jc w:val="both"/>
        <w:rPr>
          <w:rFonts w:ascii="Palatino Linotype" w:hAnsi="Palatino Linotype" w:cs="Arial"/>
          <w:sz w:val="22"/>
          <w:szCs w:val="22"/>
        </w:rPr>
      </w:pPr>
      <w:r w:rsidRPr="00B94F0C">
        <w:rPr>
          <w:rFonts w:ascii="Palatino Linotype" w:hAnsi="Palatino Linotype" w:cs="Arial"/>
          <w:sz w:val="22"/>
          <w:szCs w:val="22"/>
        </w:rPr>
        <w:t>Protokol o předání a převzetí díla</w:t>
      </w:r>
    </w:p>
    <w:p w14:paraId="06F0D7C7"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 průběhu předávacího a přejímacího řízení pořídí Objednatel zápis (protokol).</w:t>
      </w:r>
    </w:p>
    <w:p w14:paraId="6092AB8F"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Obsahuje-li dílo, které je předmětem předání a převzetí Vady nebo Nedodělky, musí protokol obsahovat i:</w:t>
      </w:r>
    </w:p>
    <w:p w14:paraId="75CC649D"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soupis zjištěných Vad a Nedodělků</w:t>
      </w:r>
    </w:p>
    <w:p w14:paraId="3D3CC8CE"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dohodu o způsobu a termínech jejich odstranění, popřípadě o jiném způsobu narovnání</w:t>
      </w:r>
    </w:p>
    <w:p w14:paraId="5FF064B8"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dohodu o zpřístupnění díla nebo jeho částí Zhotoviteli za účelem odstranění Vad nebo Nedodělků</w:t>
      </w:r>
    </w:p>
    <w:p w14:paraId="2454D78A" w14:textId="77777777" w:rsidR="00C56401" w:rsidRPr="0059696A"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Objednatel je oprávněn odmítnout převzít dílo, pokud vykazuje vady a nedodělky, nebo pokud </w:t>
      </w:r>
      <w:r w:rsidR="001A5B42" w:rsidRPr="00B94F0C">
        <w:rPr>
          <w:rFonts w:ascii="Palatino Linotype" w:hAnsi="Palatino Linotype" w:cs="Arial"/>
          <w:color w:val="auto"/>
          <w:sz w:val="22"/>
          <w:szCs w:val="22"/>
        </w:rPr>
        <w:t xml:space="preserve">zhotovitel </w:t>
      </w:r>
      <w:r w:rsidRPr="00B94F0C">
        <w:rPr>
          <w:rFonts w:ascii="Palatino Linotype" w:hAnsi="Palatino Linotype" w:cs="Arial"/>
          <w:color w:val="auto"/>
          <w:sz w:val="22"/>
          <w:szCs w:val="22"/>
        </w:rPr>
        <w:t xml:space="preserve">objednateli nepředá níže uvedené doklady. V případě, že objednatel odmítá dílo převzít, uvede v protokolu o předání a převzetí díla i důvody, pro které odmítá dílo převzít. </w:t>
      </w:r>
    </w:p>
    <w:p w14:paraId="65DD83CD" w14:textId="77777777" w:rsidR="0059696A" w:rsidRPr="00B94F0C" w:rsidRDefault="0059696A" w:rsidP="00C56401">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Objednatel musí dodržet ustanovení § 2628 Občanského zákoníku.</w:t>
      </w:r>
    </w:p>
    <w:p w14:paraId="7E1631ED" w14:textId="77777777" w:rsidR="00C56401" w:rsidRDefault="0059696A" w:rsidP="00C56401">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 xml:space="preserve">Pokud dílo vykazuje při předávání díla vady je </w:t>
      </w:r>
      <w:r w:rsidR="00C56401" w:rsidRPr="00B94F0C">
        <w:rPr>
          <w:rFonts w:ascii="Palatino Linotype" w:hAnsi="Palatino Linotype" w:cs="Arial"/>
          <w:color w:val="auto"/>
          <w:sz w:val="22"/>
          <w:szCs w:val="22"/>
        </w:rPr>
        <w:t>Objednatel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348644DD" w14:textId="77777777" w:rsidR="0059696A" w:rsidRPr="00B94F0C" w:rsidRDefault="0059696A"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Dodatečné zkoušky nad rámec zkoušek předepsaných projektovou dokumentací a nad rámec zkoušek požadovaných normami uvedenými v projektové dokumentaci provede a hradí objednatel. V případě, že výsledky dodatečné(ých) zkoušky(šek) nevyhoví předepsaným nebo normativním požadavkům, náklady na tyto zkoušky jdou k tíži zhotovitele.</w:t>
      </w:r>
    </w:p>
    <w:p w14:paraId="1E0C9E3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Nejpozději při předání a převzetí díla předá zhotovitel objednateli dokladovou část díla, zahrnující zejm.:</w:t>
      </w:r>
    </w:p>
    <w:p w14:paraId="651D7159"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Projektovou dokumentaci skutečného provedení se zakreslením zhotovitelem provedených změn díla;</w:t>
      </w:r>
    </w:p>
    <w:p w14:paraId="35926256"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Veškerou dílenskou a prováděcí dokumentaci, kterou si zhotovitel opatřil v souvislosti s prováděním díla;</w:t>
      </w:r>
    </w:p>
    <w:p w14:paraId="4BD35283"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Zápisy o veškerých zkouškách a revizích a jejich úspěšném výsledku;</w:t>
      </w:r>
    </w:p>
    <w:p w14:paraId="05113A32"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Originál stavebního deníku;</w:t>
      </w:r>
    </w:p>
    <w:p w14:paraId="00F23209"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Doklady prokazující kvalitu a rozsah předávaného díla (zejm. osvědčení o použitých materiálech, provedených pracích, atesty);</w:t>
      </w:r>
    </w:p>
    <w:p w14:paraId="66763AA4"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Nezbytnou dokumentaci pro provoz díla (zejm. záruční listy, návod k obsluze, provozní řády);</w:t>
      </w:r>
    </w:p>
    <w:p w14:paraId="60B48855"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Fotodokumentaci vypracovanou v souladu s odstavcem 8.2.4 této smlouvy na CD nebo obdobném datovém nosiči.</w:t>
      </w:r>
    </w:p>
    <w:p w14:paraId="08DF199F"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lastRenderedPageBreak/>
        <w:t>Ostatní doklady vztahující se k dílu (zejm. doklad o tom, že zhotovitel využil či odstranil veškeré odpady v souladu se zákonem o odpadech).</w:t>
      </w:r>
    </w:p>
    <w:p w14:paraId="71E69C16" w14:textId="77777777" w:rsidR="00C56401" w:rsidRPr="00B94F0C" w:rsidRDefault="00C56401" w:rsidP="00C56401">
      <w:pPr>
        <w:pStyle w:val="Zkladntext"/>
        <w:spacing w:line="240" w:lineRule="atLeast"/>
        <w:ind w:left="1440"/>
        <w:jc w:val="both"/>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6B346DFC" w14:textId="77777777" w:rsidTr="00DA069C">
        <w:trPr>
          <w:trHeight w:val="604"/>
        </w:trPr>
        <w:tc>
          <w:tcPr>
            <w:tcW w:w="9072" w:type="dxa"/>
            <w:shd w:val="clear" w:color="auto" w:fill="E0E0E0"/>
            <w:vAlign w:val="center"/>
          </w:tcPr>
          <w:p w14:paraId="36FEE217"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Záruka za jakost díla</w:t>
            </w:r>
          </w:p>
        </w:tc>
      </w:tr>
    </w:tbl>
    <w:p w14:paraId="556C5063" w14:textId="77777777" w:rsidR="00C56401" w:rsidRPr="00B94F0C" w:rsidRDefault="00C56401" w:rsidP="00C56401">
      <w:pPr>
        <w:jc w:val="both"/>
        <w:rPr>
          <w:rFonts w:ascii="Palatino Linotype" w:hAnsi="Palatino Linotype" w:cs="Arial"/>
          <w:sz w:val="20"/>
          <w:szCs w:val="20"/>
        </w:rPr>
      </w:pPr>
    </w:p>
    <w:p w14:paraId="3754B8E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Odpovědnost za vady díla</w:t>
      </w:r>
    </w:p>
    <w:p w14:paraId="48469F68" w14:textId="77777777" w:rsidR="00C56401" w:rsidRPr="00B94F0C" w:rsidRDefault="00C56401" w:rsidP="00466375">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odpovídá za vady, jež má dílo v době jeho předání a dále odpovídá za vady díla zjištěné v záruční době. </w:t>
      </w:r>
      <w:r w:rsidR="00466375" w:rsidRPr="00B94F0C">
        <w:rPr>
          <w:rFonts w:ascii="Palatino Linotype" w:hAnsi="Palatino Linotype" w:cs="Arial"/>
          <w:color w:val="auto"/>
          <w:sz w:val="22"/>
          <w:szCs w:val="22"/>
        </w:rPr>
        <w:t>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585E2DAD" w14:textId="77777777" w:rsidR="00C56401" w:rsidRPr="00B94F0C" w:rsidRDefault="00C56401" w:rsidP="00C56401">
      <w:pPr>
        <w:pStyle w:val="Zkladntext"/>
        <w:numPr>
          <w:ilvl w:val="2"/>
          <w:numId w:val="6"/>
        </w:numPr>
        <w:spacing w:line="240" w:lineRule="atLeast"/>
        <w:jc w:val="both"/>
        <w:rPr>
          <w:rFonts w:ascii="Palatino Linotype" w:hAnsi="Palatino Linotype" w:cs="Arial"/>
          <w:i/>
          <w:color w:val="auto"/>
          <w:sz w:val="22"/>
          <w:szCs w:val="22"/>
        </w:rPr>
      </w:pPr>
      <w:r w:rsidRPr="00B94F0C">
        <w:rPr>
          <w:rFonts w:ascii="Palatino Linotype" w:hAnsi="Palatino Linotype" w:cs="Arial"/>
          <w:color w:val="auto"/>
          <w:sz w:val="22"/>
          <w:szCs w:val="22"/>
        </w:rPr>
        <w:t xml:space="preserve">Záruční lhůta pro celé dílo je stanovena </w:t>
      </w:r>
      <w:r w:rsidRPr="004050FE">
        <w:rPr>
          <w:rFonts w:ascii="Palatino Linotype" w:hAnsi="Palatino Linotype" w:cs="Arial"/>
          <w:color w:val="auto"/>
          <w:sz w:val="22"/>
          <w:szCs w:val="22"/>
        </w:rPr>
        <w:t xml:space="preserve">v délce: </w:t>
      </w:r>
      <w:r w:rsidRPr="004050FE">
        <w:rPr>
          <w:rFonts w:ascii="Palatino Linotype" w:hAnsi="Palatino Linotype" w:cs="Arial"/>
          <w:b/>
          <w:color w:val="auto"/>
          <w:sz w:val="22"/>
          <w:szCs w:val="22"/>
        </w:rPr>
        <w:t>60 měsíců</w:t>
      </w:r>
      <w:r w:rsidRPr="004050FE">
        <w:rPr>
          <w:rFonts w:ascii="Palatino Linotype" w:hAnsi="Palatino Linotype" w:cs="Arial"/>
          <w:color w:val="auto"/>
          <w:sz w:val="22"/>
          <w:szCs w:val="22"/>
        </w:rPr>
        <w:t>.</w:t>
      </w:r>
    </w:p>
    <w:p w14:paraId="300B17F8"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Záruční lhůta začíná běžet dnem podpisu zápisu o předání a převzetí celého díla.</w:t>
      </w:r>
    </w:p>
    <w:p w14:paraId="34A361EE"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Záruční lhůta neběží po dobu, po kterou Objednatel nemohl předmět díla užívat pro vady díla, za které zhotovitel odpovídá.</w:t>
      </w:r>
    </w:p>
    <w:p w14:paraId="7AF0C352"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 ty části díla, které byly v důsledku oprávněné reklamace Objednatele Zhotovitelem opraveny, běží záruční lhůta opětovně od počátku ode dne provedení reklamační opravy.</w:t>
      </w:r>
    </w:p>
    <w:p w14:paraId="01821528" w14:textId="77777777" w:rsidR="00C56401" w:rsidRPr="00B94F0C" w:rsidRDefault="00C56401" w:rsidP="00C56401">
      <w:pPr>
        <w:jc w:val="both"/>
        <w:rPr>
          <w:rFonts w:ascii="Palatino Linotype" w:hAnsi="Palatino Linotype" w:cs="Arial"/>
          <w:sz w:val="22"/>
          <w:szCs w:val="22"/>
        </w:rPr>
      </w:pPr>
    </w:p>
    <w:p w14:paraId="7672567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Podmínky odstranění reklamovaných vad</w:t>
      </w:r>
    </w:p>
    <w:p w14:paraId="1B6B7F74"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Zhotovitel je povinen vadu odstranit nejpozději do 20 dnů ode dne nastoupení k odstranění vady, a to s ohledem na klimatické a technologické podmínky.</w:t>
      </w:r>
    </w:p>
    <w:p w14:paraId="060545F5"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Nenastoupí-li Zhotovitel k odstranění reklamované vady ve sjednané lhůtě je Objednatel oprávněn pověřit odstraněním vady jinou odbornou právnickou nebo fyzickou osobu. Veškeré takto vzniklé náklady uhradí Objednateli Zhotovitel.</w:t>
      </w:r>
    </w:p>
    <w:p w14:paraId="1359800E"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Jestliže Objednatel v reklamaci výslovně uvede, že se jedná o havárii, je Zhotovitel povinen nastoupit a zahájit odstraňování vady (havárie) nejpozději do 48 hod po obdržení reklamace (oznámení). Zhotovitel je povinen vadu odstranit nejpozději do 5 dnů ode dne nastoupení k odstranění vady, nedohodnou-li se smluvní strany jinak.</w:t>
      </w:r>
    </w:p>
    <w:p w14:paraId="6B924777" w14:textId="77777777" w:rsidR="00C56401" w:rsidRPr="00B94F0C" w:rsidRDefault="00C56401" w:rsidP="00C56401">
      <w:pPr>
        <w:jc w:val="both"/>
        <w:rPr>
          <w:rFonts w:ascii="Palatino Linotype" w:hAnsi="Palatino Linotype" w:cs="Arial"/>
          <w:sz w:val="20"/>
          <w:szCs w:val="20"/>
        </w:rPr>
      </w:pPr>
    </w:p>
    <w:p w14:paraId="65CC8AC7" w14:textId="77777777" w:rsidR="00C56401" w:rsidRPr="00B94F0C" w:rsidRDefault="00C56401" w:rsidP="00C56401">
      <w:pPr>
        <w:rPr>
          <w:rFonts w:ascii="Palatino Linotype" w:hAnsi="Palatino Linotype" w:cs="Arial"/>
          <w:sz w:val="20"/>
          <w:szCs w:val="20"/>
        </w:rPr>
      </w:pPr>
    </w:p>
    <w:p w14:paraId="72F4D985"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43665F1A" w14:textId="77777777" w:rsidTr="00DA069C">
        <w:trPr>
          <w:trHeight w:val="604"/>
        </w:trPr>
        <w:tc>
          <w:tcPr>
            <w:tcW w:w="9072" w:type="dxa"/>
            <w:shd w:val="clear" w:color="auto" w:fill="E0E0E0"/>
            <w:vAlign w:val="center"/>
          </w:tcPr>
          <w:p w14:paraId="3649AC5E"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Vlastnictví díla a nebezpečí škody na díle</w:t>
            </w:r>
          </w:p>
        </w:tc>
      </w:tr>
    </w:tbl>
    <w:p w14:paraId="495B30D3" w14:textId="77777777" w:rsidR="00C56401" w:rsidRPr="00B94F0C" w:rsidRDefault="00C56401" w:rsidP="00C56401">
      <w:pPr>
        <w:jc w:val="both"/>
        <w:rPr>
          <w:rFonts w:ascii="Palatino Linotype" w:hAnsi="Palatino Linotype" w:cs="Arial"/>
          <w:sz w:val="22"/>
          <w:szCs w:val="22"/>
        </w:rPr>
      </w:pPr>
    </w:p>
    <w:p w14:paraId="4A6CFA5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Vlastnictví díla</w:t>
      </w:r>
    </w:p>
    <w:p w14:paraId="51CC1CAA" w14:textId="77777777" w:rsidR="00C56401" w:rsidRPr="00B94F0C" w:rsidRDefault="00C56401" w:rsidP="00C56401">
      <w:pPr>
        <w:pStyle w:val="Zkladntextodsazen2"/>
        <w:numPr>
          <w:ilvl w:val="2"/>
          <w:numId w:val="6"/>
        </w:numPr>
        <w:jc w:val="both"/>
        <w:rPr>
          <w:rFonts w:ascii="Palatino Linotype" w:hAnsi="Palatino Linotype"/>
          <w:sz w:val="22"/>
          <w:szCs w:val="22"/>
        </w:rPr>
      </w:pPr>
      <w:r w:rsidRPr="00B94F0C">
        <w:rPr>
          <w:rFonts w:ascii="Palatino Linotype" w:hAnsi="Palatino Linotype"/>
          <w:sz w:val="22"/>
          <w:szCs w:val="22"/>
        </w:rPr>
        <w:t>Vlastníkem zhotovovaného díla je od počátku Objednatel.</w:t>
      </w:r>
    </w:p>
    <w:p w14:paraId="1E748FC9" w14:textId="77777777" w:rsidR="00C56401" w:rsidRPr="00B94F0C" w:rsidRDefault="00C56401" w:rsidP="00C56401">
      <w:pPr>
        <w:jc w:val="both"/>
        <w:rPr>
          <w:rFonts w:ascii="Palatino Linotype" w:hAnsi="Palatino Linotype" w:cs="Arial"/>
          <w:sz w:val="22"/>
          <w:szCs w:val="22"/>
        </w:rPr>
      </w:pPr>
    </w:p>
    <w:p w14:paraId="78BCC651"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Nebezpečí škody na díle</w:t>
      </w:r>
    </w:p>
    <w:p w14:paraId="7D110962"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Nebezpečí škody nese od počátku Zhotovitel, a to až do doby řádného předání a převzetí díla mezi Zhotovitelem a Objednatelem.</w:t>
      </w:r>
    </w:p>
    <w:p w14:paraId="11A1ED77" w14:textId="77777777" w:rsidR="00C56401" w:rsidRPr="00B94F0C" w:rsidRDefault="00C56401" w:rsidP="00C56401">
      <w:pPr>
        <w:jc w:val="both"/>
        <w:rPr>
          <w:rFonts w:ascii="Palatino Linotype" w:hAnsi="Palatino Linotype" w:cs="Arial"/>
          <w:sz w:val="22"/>
          <w:szCs w:val="22"/>
        </w:rPr>
      </w:pPr>
    </w:p>
    <w:p w14:paraId="0C1FA143"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4E71A9A4" w14:textId="77777777" w:rsidTr="00DA069C">
        <w:trPr>
          <w:trHeight w:val="604"/>
        </w:trPr>
        <w:tc>
          <w:tcPr>
            <w:tcW w:w="9072" w:type="dxa"/>
            <w:shd w:val="clear" w:color="auto" w:fill="E0E0E0"/>
            <w:vAlign w:val="center"/>
          </w:tcPr>
          <w:p w14:paraId="347A2F34"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bCs/>
                <w:szCs w:val="24"/>
              </w:rPr>
              <w:t>ZAJIŠTĚNÍ ZÁVAZKŮ ZHOTOVITELE</w:t>
            </w:r>
          </w:p>
        </w:tc>
      </w:tr>
    </w:tbl>
    <w:p w14:paraId="7985EAEA" w14:textId="77777777" w:rsidR="00C56401" w:rsidRPr="00B94F0C" w:rsidRDefault="00C56401" w:rsidP="00C56401">
      <w:pPr>
        <w:jc w:val="both"/>
        <w:rPr>
          <w:rFonts w:ascii="Palatino Linotype" w:hAnsi="Palatino Linotype" w:cs="Arial"/>
          <w:sz w:val="22"/>
          <w:szCs w:val="22"/>
        </w:rPr>
      </w:pPr>
    </w:p>
    <w:p w14:paraId="21921A41"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Zajištění závazků Zhotovitele po celou dobu realizace díla tzn. ode dne zahájení díla až do dne protokolárního předání a převzetí díla, podepsaného oběma smluvními stranami.</w:t>
      </w:r>
    </w:p>
    <w:p w14:paraId="7D060434" w14:textId="38108709" w:rsidR="00523615" w:rsidRPr="003A41E3" w:rsidRDefault="00523615" w:rsidP="00523615">
      <w:pPr>
        <w:numPr>
          <w:ilvl w:val="2"/>
          <w:numId w:val="6"/>
        </w:numPr>
        <w:jc w:val="both"/>
        <w:rPr>
          <w:rFonts w:ascii="Palatino Linotype" w:hAnsi="Palatino Linotype" w:cs="Arial"/>
          <w:sz w:val="22"/>
          <w:szCs w:val="22"/>
        </w:rPr>
      </w:pPr>
      <w:r w:rsidRPr="00F54F7C">
        <w:rPr>
          <w:rFonts w:ascii="Palatino Linotype" w:hAnsi="Palatino Linotype"/>
          <w:snapToGrid w:val="0"/>
          <w:sz w:val="22"/>
          <w:szCs w:val="22"/>
        </w:rPr>
        <w:t xml:space="preserve">Závazky Zhotovitele </w:t>
      </w:r>
      <w:r w:rsidRPr="00F54F7C">
        <w:rPr>
          <w:rFonts w:ascii="Palatino Linotype" w:hAnsi="Palatino Linotype"/>
          <w:sz w:val="22"/>
          <w:szCs w:val="22"/>
        </w:rPr>
        <w:t xml:space="preserve">za řádné plnění v době realizace </w:t>
      </w:r>
      <w:r w:rsidRPr="00F54F7C">
        <w:rPr>
          <w:rFonts w:ascii="Palatino Linotype" w:hAnsi="Palatino Linotype"/>
          <w:snapToGrid w:val="0"/>
          <w:sz w:val="22"/>
          <w:szCs w:val="22"/>
        </w:rPr>
        <w:t xml:space="preserve">jsou zajištěny finanční zárukou ve smyslu § 2029 a násl. občanského zákoníku formou </w:t>
      </w:r>
      <w:commentRangeStart w:id="4"/>
      <w:r w:rsidRPr="00F54F7C">
        <w:rPr>
          <w:rFonts w:ascii="Palatino Linotype" w:hAnsi="Palatino Linotype"/>
          <w:snapToGrid w:val="0"/>
          <w:sz w:val="22"/>
          <w:szCs w:val="22"/>
          <w:highlight w:val="lightGray"/>
        </w:rPr>
        <w:t xml:space="preserve">bankovní záruky/pojištění bankovní záruky/záruky </w:t>
      </w:r>
      <w:commentRangeEnd w:id="4"/>
      <w:r w:rsidRPr="00F54F7C">
        <w:rPr>
          <w:rFonts w:ascii="Palatino Linotype" w:hAnsi="Palatino Linotype"/>
          <w:snapToGrid w:val="0"/>
          <w:sz w:val="22"/>
          <w:szCs w:val="22"/>
          <w:highlight w:val="lightGray"/>
        </w:rPr>
        <w:commentReference w:id="4"/>
      </w:r>
      <w:r w:rsidRPr="00F54F7C">
        <w:rPr>
          <w:rFonts w:ascii="Palatino Linotype" w:hAnsi="Palatino Linotype"/>
          <w:snapToGrid w:val="0"/>
          <w:sz w:val="22"/>
          <w:szCs w:val="22"/>
          <w:highlight w:val="lightGray"/>
        </w:rPr>
        <w:t>ve formě složené peněžní částky na účet objednatele</w:t>
      </w:r>
      <w:r>
        <w:rPr>
          <w:rFonts w:ascii="Palatino Linotype" w:hAnsi="Palatino Linotype"/>
          <w:snapToGrid w:val="0"/>
          <w:sz w:val="22"/>
          <w:szCs w:val="22"/>
          <w:highlight w:val="lightGray"/>
        </w:rPr>
        <w:t xml:space="preserve"> </w:t>
      </w:r>
      <w:r w:rsidRPr="00F54F7C">
        <w:rPr>
          <w:rFonts w:ascii="Palatino Linotype" w:hAnsi="Palatino Linotype"/>
          <w:snapToGrid w:val="0"/>
          <w:sz w:val="22"/>
          <w:szCs w:val="22"/>
          <w:highlight w:val="lightGray"/>
        </w:rPr>
        <w:t>(dále jen „peněžní jistota“)</w:t>
      </w:r>
      <w:r w:rsidRPr="003A41E3">
        <w:rPr>
          <w:rFonts w:ascii="Palatino Linotype" w:hAnsi="Palatino Linotype" w:cs="Arial"/>
          <w:sz w:val="22"/>
          <w:szCs w:val="22"/>
        </w:rPr>
        <w:t xml:space="preserve"> </w:t>
      </w:r>
      <w:r w:rsidRPr="00F54F7C">
        <w:rPr>
          <w:rFonts w:ascii="Palatino Linotype" w:hAnsi="Palatino Linotype" w:cs="Arial"/>
          <w:snapToGrid w:val="0"/>
          <w:sz w:val="22"/>
          <w:szCs w:val="22"/>
        </w:rPr>
        <w:t xml:space="preserve">ve </w:t>
      </w:r>
      <w:r w:rsidRPr="004050FE">
        <w:rPr>
          <w:rFonts w:ascii="Palatino Linotype" w:hAnsi="Palatino Linotype" w:cs="Arial"/>
          <w:snapToGrid w:val="0"/>
          <w:sz w:val="22"/>
          <w:szCs w:val="22"/>
        </w:rPr>
        <w:t xml:space="preserve">výši </w:t>
      </w:r>
      <w:r w:rsidR="004050FE" w:rsidRPr="004050FE">
        <w:rPr>
          <w:rFonts w:ascii="Palatino Linotype" w:hAnsi="Palatino Linotype" w:cs="Arial"/>
          <w:b/>
          <w:snapToGrid w:val="0"/>
          <w:sz w:val="22"/>
          <w:szCs w:val="22"/>
        </w:rPr>
        <w:t>5</w:t>
      </w:r>
      <w:r w:rsidR="008903C0" w:rsidRPr="004050FE">
        <w:rPr>
          <w:rFonts w:ascii="Palatino Linotype" w:hAnsi="Palatino Linotype" w:cs="Arial"/>
          <w:b/>
          <w:snapToGrid w:val="0"/>
          <w:sz w:val="22"/>
          <w:szCs w:val="22"/>
        </w:rPr>
        <w:t>00</w:t>
      </w:r>
      <w:r w:rsidRPr="004050FE">
        <w:rPr>
          <w:rFonts w:ascii="Palatino Linotype" w:hAnsi="Palatino Linotype" w:cs="Arial"/>
          <w:b/>
          <w:snapToGrid w:val="0"/>
          <w:sz w:val="22"/>
          <w:szCs w:val="22"/>
        </w:rPr>
        <w:t>.000</w:t>
      </w:r>
      <w:r w:rsidRPr="002D4BAE">
        <w:rPr>
          <w:rFonts w:ascii="Palatino Linotype" w:hAnsi="Palatino Linotype" w:cs="Arial"/>
          <w:b/>
          <w:snapToGrid w:val="0"/>
          <w:sz w:val="22"/>
          <w:szCs w:val="22"/>
        </w:rPr>
        <w:t>,- Kč</w:t>
      </w:r>
      <w:r w:rsidRPr="003A41E3">
        <w:rPr>
          <w:rFonts w:ascii="Palatino Linotype" w:hAnsi="Palatino Linotype" w:cs="Arial"/>
          <w:snapToGrid w:val="0"/>
          <w:sz w:val="22"/>
          <w:szCs w:val="22"/>
        </w:rPr>
        <w:t xml:space="preserve"> platnou po celou dobu realizace díla. Z této </w:t>
      </w:r>
      <w:r w:rsidRPr="00A23895">
        <w:rPr>
          <w:rFonts w:ascii="Palatino Linotype" w:hAnsi="Palatino Linotype" w:cs="Arial"/>
          <w:snapToGrid w:val="0"/>
          <w:sz w:val="22"/>
          <w:szCs w:val="22"/>
          <w:highlight w:val="lightGray"/>
        </w:rPr>
        <w:t xml:space="preserve">bankovní záruky/ </w:t>
      </w:r>
      <w:r>
        <w:rPr>
          <w:rFonts w:ascii="Palatino Linotype" w:hAnsi="Palatino Linotype" w:cs="Arial"/>
          <w:snapToGrid w:val="0"/>
          <w:sz w:val="22"/>
          <w:szCs w:val="22"/>
          <w:highlight w:val="lightGray"/>
        </w:rPr>
        <w:t>pojištění bankovní</w:t>
      </w:r>
      <w:r w:rsidRPr="00A23895">
        <w:rPr>
          <w:rFonts w:ascii="Palatino Linotype" w:hAnsi="Palatino Linotype" w:cs="Arial"/>
          <w:snapToGrid w:val="0"/>
          <w:sz w:val="22"/>
          <w:szCs w:val="22"/>
          <w:highlight w:val="lightGray"/>
        </w:rPr>
        <w:t xml:space="preserve"> záruky</w:t>
      </w:r>
      <w:r>
        <w:rPr>
          <w:rFonts w:ascii="Palatino Linotype" w:hAnsi="Palatino Linotype" w:cs="Arial"/>
          <w:snapToGrid w:val="0"/>
          <w:sz w:val="22"/>
          <w:szCs w:val="22"/>
          <w:highlight w:val="lightGray"/>
        </w:rPr>
        <w:t>/</w:t>
      </w:r>
      <w:r w:rsidRPr="00F54F7C">
        <w:rPr>
          <w:snapToGrid w:val="0"/>
          <w:highlight w:val="lightGray"/>
        </w:rPr>
        <w:t xml:space="preserve"> </w:t>
      </w:r>
      <w:r w:rsidRPr="0085453D">
        <w:rPr>
          <w:snapToGrid w:val="0"/>
          <w:highlight w:val="lightGray"/>
        </w:rPr>
        <w:t xml:space="preserve">záruky </w:t>
      </w:r>
      <w:r w:rsidRPr="00F54F7C">
        <w:rPr>
          <w:rFonts w:ascii="Palatino Linotype" w:hAnsi="Palatino Linotype"/>
          <w:snapToGrid w:val="0"/>
          <w:sz w:val="22"/>
          <w:szCs w:val="22"/>
          <w:highlight w:val="lightGray"/>
        </w:rPr>
        <w:t>ve formě složené peněžní částky na účet objednatele</w:t>
      </w:r>
      <w:r>
        <w:rPr>
          <w:rFonts w:ascii="Palatino Linotype" w:hAnsi="Palatino Linotype"/>
          <w:snapToGrid w:val="0"/>
          <w:sz w:val="22"/>
          <w:szCs w:val="22"/>
          <w:highlight w:val="lightGray"/>
        </w:rPr>
        <w:t xml:space="preserve"> </w:t>
      </w:r>
      <w:r w:rsidRPr="00F54F7C">
        <w:rPr>
          <w:rFonts w:ascii="Palatino Linotype" w:hAnsi="Palatino Linotype"/>
          <w:snapToGrid w:val="0"/>
          <w:sz w:val="22"/>
          <w:szCs w:val="22"/>
          <w:highlight w:val="lightGray"/>
        </w:rPr>
        <w:t>(dále jen „peněžní jistota“)</w:t>
      </w:r>
      <w:r w:rsidRPr="003A41E3">
        <w:rPr>
          <w:rFonts w:ascii="Palatino Linotype" w:hAnsi="Palatino Linotype" w:cs="Arial"/>
          <w:sz w:val="22"/>
          <w:szCs w:val="22"/>
        </w:rPr>
        <w:t xml:space="preserve"> </w:t>
      </w:r>
      <w:r>
        <w:rPr>
          <w:rFonts w:ascii="Palatino Linotype" w:hAnsi="Palatino Linotype"/>
          <w:snapToGrid w:val="0"/>
          <w:sz w:val="22"/>
          <w:szCs w:val="22"/>
          <w:highlight w:val="lightGray"/>
        </w:rPr>
        <w:t xml:space="preserve">/či jiný relevantní způsob zajištění finanční záruky v souladu se zákony </w:t>
      </w:r>
      <w:r w:rsidRPr="003A41E3">
        <w:rPr>
          <w:rFonts w:ascii="Palatino Linotype" w:hAnsi="Palatino Linotype" w:cs="Arial"/>
          <w:snapToGrid w:val="0"/>
          <w:sz w:val="22"/>
          <w:szCs w:val="22"/>
        </w:rPr>
        <w:t xml:space="preserve">vyplývá právo Objednatele čerpat finanční prostředky v případě, že během </w:t>
      </w:r>
      <w:r>
        <w:rPr>
          <w:rFonts w:ascii="Palatino Linotype" w:hAnsi="Palatino Linotype" w:cs="Arial"/>
          <w:snapToGrid w:val="0"/>
          <w:sz w:val="22"/>
          <w:szCs w:val="22"/>
        </w:rPr>
        <w:t>realizace</w:t>
      </w:r>
      <w:r w:rsidRPr="003A41E3">
        <w:rPr>
          <w:rFonts w:ascii="Palatino Linotype" w:hAnsi="Palatino Linotype" w:cs="Arial"/>
          <w:snapToGrid w:val="0"/>
          <w:sz w:val="22"/>
          <w:szCs w:val="22"/>
        </w:rPr>
        <w:t xml:space="preserve"> nesplní Zhotovitel své povinnosti vyplývající ze smlouvy nebo v případě, kdy Objednateli vznikne ze smlouvy nárok na smluvní pokutu</w:t>
      </w:r>
      <w:r w:rsidRPr="003A41E3">
        <w:rPr>
          <w:rFonts w:ascii="Palatino Linotype" w:hAnsi="Palatino Linotype" w:cs="Arial"/>
          <w:sz w:val="22"/>
          <w:szCs w:val="22"/>
        </w:rPr>
        <w:t>.</w:t>
      </w:r>
    </w:p>
    <w:p w14:paraId="6ADC41DD" w14:textId="77777777" w:rsidR="00523615" w:rsidRDefault="00523615" w:rsidP="00523615">
      <w:pPr>
        <w:numPr>
          <w:ilvl w:val="2"/>
          <w:numId w:val="6"/>
        </w:numPr>
        <w:jc w:val="both"/>
        <w:rPr>
          <w:rFonts w:ascii="Palatino Linotype" w:hAnsi="Palatino Linotype" w:cs="Arial"/>
          <w:sz w:val="22"/>
          <w:szCs w:val="22"/>
        </w:rPr>
      </w:pPr>
      <w:r w:rsidRPr="00A23895">
        <w:rPr>
          <w:rFonts w:ascii="Palatino Linotype" w:hAnsi="Palatino Linotype" w:cs="Arial"/>
          <w:snapToGrid w:val="0"/>
          <w:sz w:val="22"/>
          <w:szCs w:val="22"/>
          <w:highlight w:val="lightGray"/>
        </w:rPr>
        <w:t xml:space="preserve">bankovní záruky/ </w:t>
      </w:r>
      <w:r>
        <w:rPr>
          <w:rFonts w:ascii="Palatino Linotype" w:hAnsi="Palatino Linotype" w:cs="Arial"/>
          <w:snapToGrid w:val="0"/>
          <w:sz w:val="22"/>
          <w:szCs w:val="22"/>
          <w:highlight w:val="lightGray"/>
        </w:rPr>
        <w:t>pojištění bankovní</w:t>
      </w:r>
      <w:r w:rsidRPr="00A23895">
        <w:rPr>
          <w:rFonts w:ascii="Palatino Linotype" w:hAnsi="Palatino Linotype" w:cs="Arial"/>
          <w:snapToGrid w:val="0"/>
          <w:sz w:val="22"/>
          <w:szCs w:val="22"/>
          <w:highlight w:val="lightGray"/>
        </w:rPr>
        <w:t xml:space="preserve"> záruky</w:t>
      </w:r>
      <w:r>
        <w:rPr>
          <w:rFonts w:ascii="Palatino Linotype" w:hAnsi="Palatino Linotype" w:cs="Arial"/>
          <w:snapToGrid w:val="0"/>
          <w:sz w:val="22"/>
          <w:szCs w:val="22"/>
          <w:highlight w:val="lightGray"/>
        </w:rPr>
        <w:t>/</w:t>
      </w:r>
      <w:r w:rsidRPr="00F54F7C">
        <w:rPr>
          <w:snapToGrid w:val="0"/>
          <w:highlight w:val="lightGray"/>
        </w:rPr>
        <w:t xml:space="preserve"> </w:t>
      </w:r>
      <w:r w:rsidRPr="00963F18">
        <w:rPr>
          <w:rFonts w:ascii="Palatino Linotype" w:hAnsi="Palatino Linotype" w:cs="Arial"/>
          <w:snapToGrid w:val="0"/>
          <w:sz w:val="22"/>
          <w:szCs w:val="22"/>
          <w:highlight w:val="lightGray"/>
        </w:rPr>
        <w:t>záruky ve formě složené peněžní částky na účet objednatele</w:t>
      </w:r>
      <w:r>
        <w:rPr>
          <w:rFonts w:ascii="Palatino Linotype" w:hAnsi="Palatino Linotype" w:cs="Arial"/>
          <w:snapToGrid w:val="0"/>
          <w:sz w:val="22"/>
          <w:szCs w:val="22"/>
          <w:highlight w:val="lightGray"/>
        </w:rPr>
        <w:t xml:space="preserve"> </w:t>
      </w:r>
      <w:r w:rsidRPr="00F54F7C">
        <w:rPr>
          <w:rFonts w:ascii="Palatino Linotype" w:hAnsi="Palatino Linotype"/>
          <w:snapToGrid w:val="0"/>
          <w:sz w:val="22"/>
          <w:szCs w:val="22"/>
          <w:highlight w:val="lightGray"/>
        </w:rPr>
        <w:t>(dále jen „peněžní jistota“)</w:t>
      </w:r>
      <w:r w:rsidRPr="003A41E3">
        <w:rPr>
          <w:rFonts w:ascii="Palatino Linotype" w:hAnsi="Palatino Linotype" w:cs="Arial"/>
          <w:sz w:val="22"/>
          <w:szCs w:val="22"/>
        </w:rPr>
        <w:t xml:space="preserve"> (záruční listinu) předloží Zhotovitel Objednateli nejpozději </w:t>
      </w:r>
      <w:r>
        <w:rPr>
          <w:rFonts w:ascii="Palatino Linotype" w:hAnsi="Palatino Linotype" w:cs="Arial"/>
          <w:sz w:val="22"/>
          <w:szCs w:val="22"/>
        </w:rPr>
        <w:t>do 5 pracovních dnů ode dne podpisu smlouvy</w:t>
      </w:r>
      <w:r w:rsidRPr="003A41E3">
        <w:rPr>
          <w:rFonts w:ascii="Palatino Linotype" w:hAnsi="Palatino Linotype" w:cs="Arial"/>
          <w:sz w:val="22"/>
          <w:szCs w:val="22"/>
        </w:rPr>
        <w:t xml:space="preserve">. Nepředložení </w:t>
      </w:r>
      <w:r w:rsidRPr="00A23895">
        <w:rPr>
          <w:rFonts w:ascii="Palatino Linotype" w:hAnsi="Palatino Linotype" w:cs="Arial"/>
          <w:snapToGrid w:val="0"/>
          <w:sz w:val="22"/>
          <w:szCs w:val="22"/>
          <w:highlight w:val="lightGray"/>
        </w:rPr>
        <w:t xml:space="preserve">bankovní záruky/ </w:t>
      </w:r>
      <w:r>
        <w:rPr>
          <w:rFonts w:ascii="Palatino Linotype" w:hAnsi="Palatino Linotype" w:cs="Arial"/>
          <w:snapToGrid w:val="0"/>
          <w:sz w:val="22"/>
          <w:szCs w:val="22"/>
          <w:highlight w:val="lightGray"/>
        </w:rPr>
        <w:t>pojištění bankovní</w:t>
      </w:r>
      <w:r w:rsidRPr="00A23895">
        <w:rPr>
          <w:rFonts w:ascii="Palatino Linotype" w:hAnsi="Palatino Linotype" w:cs="Arial"/>
          <w:snapToGrid w:val="0"/>
          <w:sz w:val="22"/>
          <w:szCs w:val="22"/>
          <w:highlight w:val="lightGray"/>
        </w:rPr>
        <w:t xml:space="preserve"> záruky</w:t>
      </w:r>
      <w:r>
        <w:rPr>
          <w:rFonts w:ascii="Palatino Linotype" w:hAnsi="Palatino Linotype" w:cs="Arial"/>
          <w:snapToGrid w:val="0"/>
          <w:sz w:val="22"/>
          <w:szCs w:val="22"/>
          <w:highlight w:val="lightGray"/>
        </w:rPr>
        <w:t>/</w:t>
      </w:r>
      <w:r w:rsidRPr="00F54F7C">
        <w:rPr>
          <w:snapToGrid w:val="0"/>
          <w:highlight w:val="lightGray"/>
        </w:rPr>
        <w:t xml:space="preserve"> </w:t>
      </w:r>
      <w:r w:rsidRPr="0085453D">
        <w:rPr>
          <w:snapToGrid w:val="0"/>
          <w:highlight w:val="lightGray"/>
        </w:rPr>
        <w:t xml:space="preserve">záruky </w:t>
      </w:r>
      <w:r w:rsidRPr="00F54F7C">
        <w:rPr>
          <w:rFonts w:ascii="Palatino Linotype" w:hAnsi="Palatino Linotype"/>
          <w:snapToGrid w:val="0"/>
          <w:sz w:val="22"/>
          <w:szCs w:val="22"/>
          <w:highlight w:val="lightGray"/>
        </w:rPr>
        <w:t>ve formě složené peněžní částky na účet objednatele</w:t>
      </w:r>
      <w:r>
        <w:rPr>
          <w:rFonts w:ascii="Palatino Linotype" w:hAnsi="Palatino Linotype"/>
          <w:snapToGrid w:val="0"/>
          <w:sz w:val="22"/>
          <w:szCs w:val="22"/>
          <w:highlight w:val="lightGray"/>
        </w:rPr>
        <w:t xml:space="preserve"> </w:t>
      </w:r>
      <w:r w:rsidRPr="00F54F7C">
        <w:rPr>
          <w:rFonts w:ascii="Palatino Linotype" w:hAnsi="Palatino Linotype"/>
          <w:snapToGrid w:val="0"/>
          <w:sz w:val="22"/>
          <w:szCs w:val="22"/>
          <w:highlight w:val="lightGray"/>
        </w:rPr>
        <w:t>(dále jen „peněžní jistota“)</w:t>
      </w:r>
      <w:r w:rsidRPr="003A41E3">
        <w:rPr>
          <w:rFonts w:ascii="Palatino Linotype" w:hAnsi="Palatino Linotype" w:cs="Arial"/>
          <w:sz w:val="22"/>
          <w:szCs w:val="22"/>
        </w:rPr>
        <w:t xml:space="preserve"> (záruční listiny) ve sjednané výši a ve sjednané lhůtě je podstatným porušením smlouvy</w:t>
      </w:r>
      <w:r>
        <w:rPr>
          <w:rFonts w:ascii="Palatino Linotype" w:hAnsi="Palatino Linotype" w:cs="Arial"/>
          <w:sz w:val="22"/>
          <w:szCs w:val="22"/>
        </w:rPr>
        <w:t xml:space="preserve">, </w:t>
      </w:r>
      <w:r w:rsidRPr="00F54F7C">
        <w:rPr>
          <w:rFonts w:ascii="Palatino Linotype" w:hAnsi="Palatino Linotype" w:cs="Arial"/>
          <w:sz w:val="22"/>
          <w:szCs w:val="22"/>
        </w:rPr>
        <w:t xml:space="preserve">opravňuje Objednatele účtovat smluvní pokutu za každý den prodlení </w:t>
      </w:r>
      <w:r>
        <w:rPr>
          <w:rFonts w:ascii="Palatino Linotype" w:hAnsi="Palatino Linotype" w:cs="Arial"/>
          <w:sz w:val="22"/>
          <w:szCs w:val="22"/>
        </w:rPr>
        <w:t xml:space="preserve">s dodáním finanční záruky </w:t>
      </w:r>
      <w:r w:rsidRPr="00F54F7C">
        <w:rPr>
          <w:rFonts w:ascii="Palatino Linotype" w:hAnsi="Palatino Linotype" w:cs="Arial"/>
          <w:sz w:val="22"/>
          <w:szCs w:val="22"/>
        </w:rPr>
        <w:t>ve výši 2000</w:t>
      </w:r>
      <w:r w:rsidR="00E3600E">
        <w:rPr>
          <w:rFonts w:ascii="Palatino Linotype" w:hAnsi="Palatino Linotype" w:cs="Arial"/>
          <w:sz w:val="22"/>
          <w:szCs w:val="22"/>
        </w:rPr>
        <w:t>,-</w:t>
      </w:r>
      <w:r w:rsidRPr="00F54F7C">
        <w:rPr>
          <w:rFonts w:ascii="Palatino Linotype" w:hAnsi="Palatino Linotype" w:cs="Arial"/>
          <w:sz w:val="22"/>
          <w:szCs w:val="22"/>
        </w:rPr>
        <w:t xml:space="preserve"> Kč/denně</w:t>
      </w:r>
      <w:r>
        <w:rPr>
          <w:rFonts w:ascii="Palatino Linotype" w:hAnsi="Palatino Linotype" w:cs="Arial"/>
          <w:sz w:val="22"/>
          <w:szCs w:val="22"/>
        </w:rPr>
        <w:t>.</w:t>
      </w:r>
    </w:p>
    <w:p w14:paraId="1ED7A89C" w14:textId="77777777" w:rsidR="00523615" w:rsidRDefault="00523615" w:rsidP="00523615">
      <w:pPr>
        <w:ind w:left="720"/>
        <w:jc w:val="both"/>
        <w:rPr>
          <w:rFonts w:ascii="Palatino Linotype" w:hAnsi="Palatino Linotype" w:cs="Arial"/>
          <w:sz w:val="22"/>
          <w:szCs w:val="22"/>
        </w:rPr>
      </w:pPr>
    </w:p>
    <w:p w14:paraId="526C1CBF" w14:textId="77777777" w:rsidR="00523615" w:rsidRPr="003A41E3" w:rsidRDefault="00523615" w:rsidP="00523615">
      <w:pPr>
        <w:numPr>
          <w:ilvl w:val="1"/>
          <w:numId w:val="6"/>
        </w:numPr>
        <w:tabs>
          <w:tab w:val="num" w:pos="720"/>
        </w:tabs>
        <w:ind w:left="720"/>
        <w:jc w:val="both"/>
        <w:rPr>
          <w:rFonts w:ascii="Palatino Linotype" w:hAnsi="Palatino Linotype" w:cs="Arial"/>
          <w:sz w:val="22"/>
          <w:szCs w:val="22"/>
        </w:rPr>
      </w:pPr>
      <w:r w:rsidRPr="003A41E3">
        <w:rPr>
          <w:rFonts w:ascii="Palatino Linotype" w:hAnsi="Palatino Linotype" w:cs="Arial"/>
          <w:sz w:val="22"/>
          <w:szCs w:val="22"/>
        </w:rPr>
        <w:t xml:space="preserve">Zajištění závazků Zhotovitele </w:t>
      </w:r>
      <w:r>
        <w:rPr>
          <w:rFonts w:ascii="Palatino Linotype" w:hAnsi="Palatino Linotype" w:cs="Arial"/>
          <w:sz w:val="22"/>
          <w:szCs w:val="22"/>
        </w:rPr>
        <w:t>pro část záruční doby</w:t>
      </w:r>
      <w:r w:rsidRPr="003A41E3">
        <w:rPr>
          <w:rFonts w:ascii="Palatino Linotype" w:hAnsi="Palatino Linotype" w:cs="Arial"/>
          <w:sz w:val="22"/>
          <w:szCs w:val="22"/>
        </w:rPr>
        <w:t>.</w:t>
      </w:r>
    </w:p>
    <w:p w14:paraId="1897AE72" w14:textId="77777777" w:rsidR="00523615" w:rsidRPr="00870597" w:rsidRDefault="00523615" w:rsidP="00523615">
      <w:pPr>
        <w:numPr>
          <w:ilvl w:val="2"/>
          <w:numId w:val="6"/>
        </w:numPr>
        <w:jc w:val="both"/>
        <w:rPr>
          <w:rFonts w:ascii="Palatino Linotype" w:hAnsi="Palatino Linotype" w:cs="Arial"/>
          <w:sz w:val="22"/>
          <w:szCs w:val="22"/>
        </w:rPr>
      </w:pPr>
      <w:r w:rsidRPr="00870597">
        <w:rPr>
          <w:rFonts w:ascii="Palatino Linotype" w:hAnsi="Palatino Linotype" w:cs="Arial"/>
          <w:snapToGrid w:val="0"/>
          <w:sz w:val="22"/>
          <w:szCs w:val="22"/>
        </w:rPr>
        <w:t xml:space="preserve">Závazky Zhotovitele </w:t>
      </w:r>
      <w:r w:rsidRPr="00870597">
        <w:rPr>
          <w:rFonts w:ascii="Palatino Linotype" w:hAnsi="Palatino Linotype" w:cs="Arial"/>
          <w:sz w:val="22"/>
          <w:szCs w:val="22"/>
        </w:rPr>
        <w:t xml:space="preserve">za řádné plnění v záruční době </w:t>
      </w:r>
      <w:r w:rsidRPr="00870597">
        <w:rPr>
          <w:rFonts w:ascii="Palatino Linotype" w:hAnsi="Palatino Linotype" w:cs="Arial"/>
          <w:snapToGrid w:val="0"/>
          <w:sz w:val="22"/>
          <w:szCs w:val="22"/>
        </w:rPr>
        <w:t xml:space="preserve">jsou </w:t>
      </w:r>
      <w:r w:rsidRPr="00F54F7C">
        <w:rPr>
          <w:rFonts w:ascii="Palatino Linotype" w:hAnsi="Palatino Linotype" w:cs="Arial"/>
          <w:sz w:val="22"/>
          <w:szCs w:val="22"/>
        </w:rPr>
        <w:t>zajištěny finanční zárukou ve smyslu § 2029 a násl. občanského zákoníku formou</w:t>
      </w:r>
      <w:r>
        <w:rPr>
          <w:rFonts w:ascii="Palatino Linotype" w:hAnsi="Palatino Linotype"/>
          <w:snapToGrid w:val="0"/>
        </w:rPr>
        <w:t xml:space="preserve"> </w:t>
      </w:r>
      <w:r w:rsidRPr="00A23895">
        <w:rPr>
          <w:rFonts w:ascii="Palatino Linotype" w:hAnsi="Palatino Linotype" w:cs="Arial"/>
          <w:snapToGrid w:val="0"/>
          <w:sz w:val="22"/>
          <w:szCs w:val="22"/>
          <w:highlight w:val="lightGray"/>
        </w:rPr>
        <w:t xml:space="preserve">bankovní záruky/ </w:t>
      </w:r>
      <w:r>
        <w:rPr>
          <w:rFonts w:ascii="Palatino Linotype" w:hAnsi="Palatino Linotype" w:cs="Arial"/>
          <w:snapToGrid w:val="0"/>
          <w:sz w:val="22"/>
          <w:szCs w:val="22"/>
          <w:highlight w:val="lightGray"/>
        </w:rPr>
        <w:t>pojištění bankovní</w:t>
      </w:r>
      <w:r w:rsidRPr="00A23895">
        <w:rPr>
          <w:rFonts w:ascii="Palatino Linotype" w:hAnsi="Palatino Linotype" w:cs="Arial"/>
          <w:snapToGrid w:val="0"/>
          <w:sz w:val="22"/>
          <w:szCs w:val="22"/>
          <w:highlight w:val="lightGray"/>
        </w:rPr>
        <w:t xml:space="preserve"> záruky</w:t>
      </w:r>
      <w:r>
        <w:rPr>
          <w:rFonts w:ascii="Palatino Linotype" w:hAnsi="Palatino Linotype" w:cs="Arial"/>
          <w:snapToGrid w:val="0"/>
          <w:sz w:val="22"/>
          <w:szCs w:val="22"/>
          <w:highlight w:val="lightGray"/>
        </w:rPr>
        <w:t>/</w:t>
      </w:r>
      <w:r w:rsidRPr="00F54F7C">
        <w:rPr>
          <w:snapToGrid w:val="0"/>
          <w:highlight w:val="lightGray"/>
        </w:rPr>
        <w:t xml:space="preserve"> </w:t>
      </w:r>
      <w:r w:rsidRPr="0085453D">
        <w:rPr>
          <w:snapToGrid w:val="0"/>
          <w:highlight w:val="lightGray"/>
        </w:rPr>
        <w:t xml:space="preserve">záruky ve formě </w:t>
      </w:r>
      <w:r>
        <w:rPr>
          <w:snapToGrid w:val="0"/>
          <w:highlight w:val="lightGray"/>
        </w:rPr>
        <w:t>složené peněžní jistoty</w:t>
      </w:r>
      <w:r w:rsidRPr="00870597">
        <w:rPr>
          <w:rFonts w:ascii="Palatino Linotype" w:hAnsi="Palatino Linotype" w:cs="Arial"/>
          <w:snapToGrid w:val="0"/>
          <w:sz w:val="22"/>
          <w:szCs w:val="22"/>
        </w:rPr>
        <w:t xml:space="preserve"> ve </w:t>
      </w:r>
      <w:r w:rsidRPr="004050FE">
        <w:rPr>
          <w:rFonts w:ascii="Palatino Linotype" w:hAnsi="Palatino Linotype" w:cs="Arial"/>
          <w:snapToGrid w:val="0"/>
          <w:sz w:val="22"/>
          <w:szCs w:val="22"/>
        </w:rPr>
        <w:t xml:space="preserve">výši </w:t>
      </w:r>
      <w:r w:rsidR="008903C0" w:rsidRPr="004050FE">
        <w:rPr>
          <w:rFonts w:ascii="Palatino Linotype" w:hAnsi="Palatino Linotype" w:cs="Arial"/>
          <w:b/>
          <w:snapToGrid w:val="0"/>
          <w:sz w:val="22"/>
          <w:szCs w:val="22"/>
        </w:rPr>
        <w:t>300</w:t>
      </w:r>
      <w:r w:rsidRPr="004050FE">
        <w:rPr>
          <w:rFonts w:ascii="Palatino Linotype" w:hAnsi="Palatino Linotype" w:cs="Arial"/>
          <w:b/>
          <w:snapToGrid w:val="0"/>
          <w:sz w:val="22"/>
          <w:szCs w:val="22"/>
        </w:rPr>
        <w:t>.000,-</w:t>
      </w:r>
      <w:r w:rsidRPr="00D70EC3">
        <w:rPr>
          <w:rFonts w:ascii="Palatino Linotype" w:hAnsi="Palatino Linotype" w:cs="Arial"/>
          <w:b/>
          <w:snapToGrid w:val="0"/>
          <w:sz w:val="22"/>
          <w:szCs w:val="22"/>
        </w:rPr>
        <w:t xml:space="preserve"> Kč</w:t>
      </w:r>
      <w:r w:rsidRPr="00560154">
        <w:rPr>
          <w:rFonts w:ascii="Palatino Linotype" w:hAnsi="Palatino Linotype" w:cs="Arial"/>
          <w:snapToGrid w:val="0"/>
          <w:sz w:val="22"/>
          <w:szCs w:val="22"/>
        </w:rPr>
        <w:t xml:space="preserve"> platnou</w:t>
      </w:r>
      <w:r w:rsidRPr="00870597">
        <w:rPr>
          <w:rFonts w:ascii="Palatino Linotype" w:hAnsi="Palatino Linotype" w:cs="Arial"/>
          <w:snapToGrid w:val="0"/>
          <w:sz w:val="22"/>
          <w:szCs w:val="22"/>
        </w:rPr>
        <w:t xml:space="preserve"> po celou záruční dobu. Z této </w:t>
      </w:r>
      <w:r w:rsidRPr="00A23895">
        <w:rPr>
          <w:rFonts w:ascii="Palatino Linotype" w:hAnsi="Palatino Linotype" w:cs="Arial"/>
          <w:snapToGrid w:val="0"/>
          <w:sz w:val="22"/>
          <w:szCs w:val="22"/>
          <w:highlight w:val="lightGray"/>
        </w:rPr>
        <w:t xml:space="preserve">bankovní záruky/ </w:t>
      </w:r>
      <w:r>
        <w:rPr>
          <w:rFonts w:ascii="Palatino Linotype" w:hAnsi="Palatino Linotype" w:cs="Arial"/>
          <w:snapToGrid w:val="0"/>
          <w:sz w:val="22"/>
          <w:szCs w:val="22"/>
          <w:highlight w:val="lightGray"/>
        </w:rPr>
        <w:t>pojištění bankovní</w:t>
      </w:r>
      <w:r w:rsidRPr="00A23895">
        <w:rPr>
          <w:rFonts w:ascii="Palatino Linotype" w:hAnsi="Palatino Linotype" w:cs="Arial"/>
          <w:snapToGrid w:val="0"/>
          <w:sz w:val="22"/>
          <w:szCs w:val="22"/>
          <w:highlight w:val="lightGray"/>
        </w:rPr>
        <w:t xml:space="preserve"> záruky</w:t>
      </w:r>
      <w:r>
        <w:rPr>
          <w:rFonts w:ascii="Palatino Linotype" w:hAnsi="Palatino Linotype" w:cs="Arial"/>
          <w:snapToGrid w:val="0"/>
          <w:sz w:val="22"/>
          <w:szCs w:val="22"/>
          <w:highlight w:val="lightGray"/>
        </w:rPr>
        <w:t>/</w:t>
      </w:r>
      <w:r w:rsidRPr="00F54F7C">
        <w:rPr>
          <w:snapToGrid w:val="0"/>
          <w:highlight w:val="lightGray"/>
        </w:rPr>
        <w:t xml:space="preserve"> </w:t>
      </w:r>
      <w:r w:rsidRPr="0085453D">
        <w:rPr>
          <w:snapToGrid w:val="0"/>
          <w:highlight w:val="lightGray"/>
        </w:rPr>
        <w:t xml:space="preserve">záruky ve formě </w:t>
      </w:r>
      <w:r>
        <w:rPr>
          <w:snapToGrid w:val="0"/>
          <w:highlight w:val="lightGray"/>
        </w:rPr>
        <w:t>složené peněžní jistoty</w:t>
      </w:r>
      <w:r w:rsidRPr="00870597">
        <w:rPr>
          <w:rFonts w:ascii="Palatino Linotype" w:hAnsi="Palatino Linotype" w:cs="Arial"/>
          <w:snapToGrid w:val="0"/>
          <w:sz w:val="22"/>
          <w:szCs w:val="22"/>
        </w:rPr>
        <w:t xml:space="preserve"> vyplývá právo Objednatele čerpat finanční prostředky v případě, že během záruční doby nesplní Zhotovitel své povinnosti vyplývající ze smlouvy nebo v případě, kdy Objednateli vznikne ze smlouvy nárok na smluvní pokutu</w:t>
      </w:r>
      <w:r w:rsidRPr="00870597">
        <w:rPr>
          <w:rFonts w:ascii="Palatino Linotype" w:hAnsi="Palatino Linotype" w:cs="Arial"/>
          <w:sz w:val="22"/>
          <w:szCs w:val="22"/>
        </w:rPr>
        <w:t>.</w:t>
      </w:r>
    </w:p>
    <w:p w14:paraId="0E0C03D7" w14:textId="252515AF" w:rsidR="00523615" w:rsidRPr="00870597" w:rsidRDefault="009323E4" w:rsidP="00523615">
      <w:pPr>
        <w:numPr>
          <w:ilvl w:val="2"/>
          <w:numId w:val="6"/>
        </w:numPr>
        <w:jc w:val="both"/>
        <w:rPr>
          <w:rFonts w:ascii="Palatino Linotype" w:hAnsi="Palatino Linotype" w:cs="Arial"/>
          <w:sz w:val="22"/>
          <w:szCs w:val="22"/>
        </w:rPr>
      </w:pPr>
      <w:r>
        <w:rPr>
          <w:rFonts w:ascii="Palatino Linotype" w:hAnsi="Palatino Linotype" w:cs="Arial"/>
          <w:snapToGrid w:val="0"/>
          <w:sz w:val="22"/>
          <w:szCs w:val="22"/>
          <w:highlight w:val="lightGray"/>
        </w:rPr>
        <w:t>B</w:t>
      </w:r>
      <w:r w:rsidR="00523615" w:rsidRPr="00A23895">
        <w:rPr>
          <w:rFonts w:ascii="Palatino Linotype" w:hAnsi="Palatino Linotype" w:cs="Arial"/>
          <w:snapToGrid w:val="0"/>
          <w:sz w:val="22"/>
          <w:szCs w:val="22"/>
          <w:highlight w:val="lightGray"/>
        </w:rPr>
        <w:t>ankovní záruk</w:t>
      </w:r>
      <w:r>
        <w:rPr>
          <w:rFonts w:ascii="Palatino Linotype" w:hAnsi="Palatino Linotype" w:cs="Arial"/>
          <w:snapToGrid w:val="0"/>
          <w:sz w:val="22"/>
          <w:szCs w:val="22"/>
          <w:highlight w:val="lightGray"/>
        </w:rPr>
        <w:t>u</w:t>
      </w:r>
      <w:r w:rsidR="00523615" w:rsidRPr="00A23895">
        <w:rPr>
          <w:rFonts w:ascii="Palatino Linotype" w:hAnsi="Palatino Linotype" w:cs="Arial"/>
          <w:snapToGrid w:val="0"/>
          <w:sz w:val="22"/>
          <w:szCs w:val="22"/>
          <w:highlight w:val="lightGray"/>
        </w:rPr>
        <w:t xml:space="preserve">/ </w:t>
      </w:r>
      <w:r w:rsidR="00523615">
        <w:rPr>
          <w:rFonts w:ascii="Palatino Linotype" w:hAnsi="Palatino Linotype" w:cs="Arial"/>
          <w:snapToGrid w:val="0"/>
          <w:sz w:val="22"/>
          <w:szCs w:val="22"/>
          <w:highlight w:val="lightGray"/>
        </w:rPr>
        <w:t>pojištění bankovní</w:t>
      </w:r>
      <w:r w:rsidR="00523615" w:rsidRPr="00A23895">
        <w:rPr>
          <w:rFonts w:ascii="Palatino Linotype" w:hAnsi="Palatino Linotype" w:cs="Arial"/>
          <w:snapToGrid w:val="0"/>
          <w:sz w:val="22"/>
          <w:szCs w:val="22"/>
          <w:highlight w:val="lightGray"/>
        </w:rPr>
        <w:t xml:space="preserve"> záruky</w:t>
      </w:r>
      <w:r w:rsidR="00523615">
        <w:rPr>
          <w:rFonts w:ascii="Palatino Linotype" w:hAnsi="Palatino Linotype" w:cs="Arial"/>
          <w:snapToGrid w:val="0"/>
          <w:sz w:val="22"/>
          <w:szCs w:val="22"/>
          <w:highlight w:val="lightGray"/>
        </w:rPr>
        <w:t>/</w:t>
      </w:r>
      <w:r w:rsidR="00523615" w:rsidRPr="00F54F7C">
        <w:rPr>
          <w:snapToGrid w:val="0"/>
          <w:highlight w:val="lightGray"/>
        </w:rPr>
        <w:t xml:space="preserve"> </w:t>
      </w:r>
      <w:r w:rsidR="00523615" w:rsidRPr="0085453D">
        <w:rPr>
          <w:snapToGrid w:val="0"/>
          <w:highlight w:val="lightGray"/>
        </w:rPr>
        <w:t xml:space="preserve">záruky ve formě </w:t>
      </w:r>
      <w:r w:rsidR="00523615">
        <w:rPr>
          <w:snapToGrid w:val="0"/>
          <w:highlight w:val="lightGray"/>
        </w:rPr>
        <w:t>složené peněžní jistoty</w:t>
      </w:r>
      <w:r w:rsidR="00523615" w:rsidRPr="00870597">
        <w:rPr>
          <w:rFonts w:ascii="Palatino Linotype" w:hAnsi="Palatino Linotype" w:cs="Arial"/>
          <w:sz w:val="22"/>
          <w:szCs w:val="22"/>
        </w:rPr>
        <w:t xml:space="preserve"> (záruční listinu) předloží Zhotovitel Objednateli nejpozději při předání a převzetí díla. Nepředložení </w:t>
      </w:r>
      <w:r w:rsidR="00523615" w:rsidRPr="00A23895">
        <w:rPr>
          <w:rFonts w:ascii="Palatino Linotype" w:hAnsi="Palatino Linotype" w:cs="Arial"/>
          <w:snapToGrid w:val="0"/>
          <w:sz w:val="22"/>
          <w:szCs w:val="22"/>
          <w:highlight w:val="lightGray"/>
        </w:rPr>
        <w:t xml:space="preserve">bankovní záruky/ </w:t>
      </w:r>
      <w:r w:rsidR="00523615">
        <w:rPr>
          <w:rFonts w:ascii="Palatino Linotype" w:hAnsi="Palatino Linotype" w:cs="Arial"/>
          <w:snapToGrid w:val="0"/>
          <w:sz w:val="22"/>
          <w:szCs w:val="22"/>
          <w:highlight w:val="lightGray"/>
        </w:rPr>
        <w:t>pojištění bankovní</w:t>
      </w:r>
      <w:r w:rsidR="00523615" w:rsidRPr="00A23895">
        <w:rPr>
          <w:rFonts w:ascii="Palatino Linotype" w:hAnsi="Palatino Linotype" w:cs="Arial"/>
          <w:snapToGrid w:val="0"/>
          <w:sz w:val="22"/>
          <w:szCs w:val="22"/>
          <w:highlight w:val="lightGray"/>
        </w:rPr>
        <w:t xml:space="preserve"> záruky</w:t>
      </w:r>
      <w:r w:rsidR="00523615">
        <w:rPr>
          <w:rFonts w:ascii="Palatino Linotype" w:hAnsi="Palatino Linotype" w:cs="Arial"/>
          <w:snapToGrid w:val="0"/>
          <w:sz w:val="22"/>
          <w:szCs w:val="22"/>
          <w:highlight w:val="lightGray"/>
        </w:rPr>
        <w:t>/</w:t>
      </w:r>
      <w:r w:rsidR="00523615" w:rsidRPr="00F54F7C">
        <w:rPr>
          <w:snapToGrid w:val="0"/>
          <w:highlight w:val="lightGray"/>
        </w:rPr>
        <w:t xml:space="preserve"> </w:t>
      </w:r>
      <w:r w:rsidR="00523615" w:rsidRPr="0085453D">
        <w:rPr>
          <w:snapToGrid w:val="0"/>
          <w:highlight w:val="lightGray"/>
        </w:rPr>
        <w:t xml:space="preserve">záruky ve formě </w:t>
      </w:r>
      <w:r w:rsidR="00523615">
        <w:rPr>
          <w:snapToGrid w:val="0"/>
          <w:highlight w:val="lightGray"/>
        </w:rPr>
        <w:t>složené peněžní jistoty</w:t>
      </w:r>
      <w:r w:rsidR="00523615" w:rsidRPr="00870597">
        <w:rPr>
          <w:rFonts w:ascii="Palatino Linotype" w:hAnsi="Palatino Linotype" w:cs="Arial"/>
          <w:sz w:val="22"/>
          <w:szCs w:val="22"/>
        </w:rPr>
        <w:t xml:space="preserve"> (záruční listiny) ve sjednané výši a ve sjednané lhůtě je podstatným porušením smlouvy, opravňuje Objednatele odmítnout převzít dílo. </w:t>
      </w:r>
    </w:p>
    <w:p w14:paraId="7DFBF9F6" w14:textId="77777777" w:rsidR="00523615" w:rsidRPr="00870597" w:rsidRDefault="00523615" w:rsidP="00523615">
      <w:pPr>
        <w:ind w:left="720"/>
        <w:jc w:val="both"/>
        <w:rPr>
          <w:rFonts w:ascii="Palatino Linotype" w:hAnsi="Palatino Linotype" w:cs="Arial"/>
          <w:sz w:val="22"/>
          <w:szCs w:val="22"/>
        </w:rPr>
      </w:pPr>
    </w:p>
    <w:p w14:paraId="1B240383" w14:textId="77777777" w:rsidR="00C56401" w:rsidRPr="00B94F0C" w:rsidRDefault="00C56401" w:rsidP="00C56401">
      <w:pPr>
        <w:ind w:left="720"/>
        <w:jc w:val="both"/>
        <w:rPr>
          <w:rFonts w:ascii="Palatino Linotype" w:hAnsi="Palatino Linotype" w:cs="Arial"/>
          <w:sz w:val="22"/>
          <w:szCs w:val="22"/>
        </w:rPr>
      </w:pPr>
    </w:p>
    <w:p w14:paraId="4FA78910" w14:textId="77777777" w:rsidR="00C56401" w:rsidRPr="00B94F0C" w:rsidRDefault="00C56401" w:rsidP="00C56401">
      <w:pPr>
        <w:ind w:left="900"/>
        <w:jc w:val="both"/>
        <w:rPr>
          <w:rFonts w:ascii="Palatino Linotype" w:hAnsi="Palatino Linotype" w:cs="Arial"/>
          <w:sz w:val="22"/>
          <w:szCs w:val="22"/>
        </w:rPr>
      </w:pPr>
    </w:p>
    <w:p w14:paraId="694207CC" w14:textId="77777777" w:rsidR="00C56401" w:rsidRPr="00B94F0C" w:rsidRDefault="00C56401" w:rsidP="00C56401">
      <w:pPr>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0B3FDE68" w14:textId="77777777" w:rsidTr="00DA069C">
        <w:trPr>
          <w:trHeight w:val="604"/>
        </w:trPr>
        <w:tc>
          <w:tcPr>
            <w:tcW w:w="9072" w:type="dxa"/>
            <w:shd w:val="clear" w:color="auto" w:fill="E0E0E0"/>
            <w:vAlign w:val="center"/>
          </w:tcPr>
          <w:p w14:paraId="253206E9"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Pojištění díla</w:t>
            </w:r>
          </w:p>
        </w:tc>
      </w:tr>
    </w:tbl>
    <w:p w14:paraId="2C43F361" w14:textId="77777777" w:rsidR="00C56401" w:rsidRPr="00B94F0C" w:rsidRDefault="00C56401" w:rsidP="00C56401">
      <w:pPr>
        <w:jc w:val="both"/>
        <w:rPr>
          <w:rFonts w:ascii="Palatino Linotype" w:hAnsi="Palatino Linotype" w:cs="Arial"/>
          <w:sz w:val="20"/>
          <w:szCs w:val="20"/>
        </w:rPr>
      </w:pPr>
    </w:p>
    <w:p w14:paraId="45DCA18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Pojištění zhotovitele</w:t>
      </w:r>
    </w:p>
    <w:p w14:paraId="3C2DE1AE" w14:textId="341E33DB"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být pojištěn proti škodám způsobeným jeho činností včetně možných škod pracovníků zhotovitele, a to až do výše ceny díla. Doklady o pojištění je povinen na požádání předložit Objednateli. Minimální hranice pojištění je </w:t>
      </w:r>
      <w:r w:rsidR="009323E4">
        <w:rPr>
          <w:rFonts w:ascii="Palatino Linotype" w:hAnsi="Palatino Linotype" w:cs="Arial"/>
          <w:b/>
          <w:sz w:val="22"/>
          <w:szCs w:val="22"/>
        </w:rPr>
        <w:t>10</w:t>
      </w:r>
      <w:r w:rsidRPr="00B94F0C">
        <w:rPr>
          <w:rFonts w:ascii="Palatino Linotype" w:hAnsi="Palatino Linotype" w:cs="Arial"/>
          <w:b/>
          <w:sz w:val="22"/>
          <w:szCs w:val="22"/>
        </w:rPr>
        <w:t>.000.000,- Kč.</w:t>
      </w:r>
    </w:p>
    <w:p w14:paraId="4737B30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Náklady na pojištění nese Zhotovitel a má je zahrnuty ve sjednané ceně.</w:t>
      </w:r>
    </w:p>
    <w:p w14:paraId="3EDC76E0" w14:textId="77777777" w:rsidR="00C56401" w:rsidRPr="00B94F0C" w:rsidRDefault="00C56401" w:rsidP="00C56401">
      <w:pPr>
        <w:jc w:val="both"/>
        <w:rPr>
          <w:rFonts w:ascii="Palatino Linotype" w:hAnsi="Palatino Linotype" w:cs="Arial"/>
          <w:sz w:val="20"/>
          <w:szCs w:val="20"/>
        </w:rPr>
      </w:pPr>
    </w:p>
    <w:p w14:paraId="2AC94CF6"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45B65297" w14:textId="77777777" w:rsidTr="00DA069C">
        <w:trPr>
          <w:trHeight w:val="604"/>
        </w:trPr>
        <w:tc>
          <w:tcPr>
            <w:tcW w:w="9072" w:type="dxa"/>
            <w:shd w:val="clear" w:color="auto" w:fill="E0E0E0"/>
            <w:vAlign w:val="center"/>
          </w:tcPr>
          <w:p w14:paraId="079A4E31"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Vyšší moc</w:t>
            </w:r>
          </w:p>
        </w:tc>
      </w:tr>
    </w:tbl>
    <w:p w14:paraId="7E8B4BCF" w14:textId="77777777" w:rsidR="00C56401" w:rsidRPr="00B94F0C" w:rsidRDefault="00C56401" w:rsidP="00C56401">
      <w:pPr>
        <w:jc w:val="both"/>
        <w:rPr>
          <w:rFonts w:ascii="Palatino Linotype" w:hAnsi="Palatino Linotype" w:cs="Arial"/>
          <w:sz w:val="20"/>
          <w:szCs w:val="20"/>
        </w:rPr>
      </w:pPr>
    </w:p>
    <w:p w14:paraId="40E8460D" w14:textId="77777777" w:rsidR="00C56401" w:rsidRPr="00B94F0C" w:rsidRDefault="00C56401" w:rsidP="00C56401">
      <w:pPr>
        <w:numPr>
          <w:ilvl w:val="1"/>
          <w:numId w:val="6"/>
        </w:numPr>
        <w:tabs>
          <w:tab w:val="left" w:pos="720"/>
        </w:tabs>
        <w:ind w:hanging="1080"/>
        <w:jc w:val="both"/>
        <w:rPr>
          <w:rFonts w:ascii="Palatino Linotype" w:hAnsi="Palatino Linotype" w:cs="Arial"/>
          <w:sz w:val="22"/>
          <w:szCs w:val="22"/>
        </w:rPr>
      </w:pPr>
      <w:r w:rsidRPr="00B94F0C">
        <w:rPr>
          <w:rFonts w:ascii="Palatino Linotype" w:hAnsi="Palatino Linotype" w:cs="Arial"/>
          <w:sz w:val="22"/>
          <w:szCs w:val="22"/>
        </w:rPr>
        <w:t>Definice vyšší moci</w:t>
      </w:r>
    </w:p>
    <w:p w14:paraId="29D43252"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Za vyšší moc se považují okolnosti mající vliv na dílo, které nejsou závislé na smluvních stranách a které smluvní strany nemohou ovlivnit. Jedná se např. o válku, mobilizaci, povstání, živelné pohromy apod.</w:t>
      </w:r>
    </w:p>
    <w:p w14:paraId="4C9B4636" w14:textId="77777777" w:rsidR="00C56401" w:rsidRPr="00B94F0C" w:rsidRDefault="00C56401" w:rsidP="00C56401">
      <w:pPr>
        <w:pStyle w:val="Zkladntext"/>
        <w:spacing w:line="240" w:lineRule="atLeast"/>
        <w:ind w:left="1056"/>
        <w:jc w:val="both"/>
        <w:rPr>
          <w:rFonts w:ascii="Palatino Linotype" w:hAnsi="Palatino Linotype" w:cs="Arial"/>
          <w:color w:val="auto"/>
          <w:sz w:val="22"/>
          <w:szCs w:val="22"/>
        </w:rPr>
      </w:pPr>
    </w:p>
    <w:p w14:paraId="7BE157F6"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Práva a povinnosti při vzniku vyšší moci</w:t>
      </w:r>
    </w:p>
    <w:p w14:paraId="0EF86A1D"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6B0B83D1" w14:textId="77777777" w:rsidR="00C56401" w:rsidRPr="00B94F0C" w:rsidRDefault="00C56401" w:rsidP="00C56401">
      <w:pPr>
        <w:rPr>
          <w:rFonts w:ascii="Palatino Linotype" w:hAnsi="Palatino Linotype" w:cs="Arial"/>
          <w:sz w:val="20"/>
          <w:szCs w:val="20"/>
        </w:rPr>
      </w:pPr>
    </w:p>
    <w:p w14:paraId="33CCEC5A"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644D7DD2" w14:textId="77777777" w:rsidTr="00DA069C">
        <w:trPr>
          <w:trHeight w:val="604"/>
        </w:trPr>
        <w:tc>
          <w:tcPr>
            <w:tcW w:w="9072" w:type="dxa"/>
            <w:shd w:val="clear" w:color="auto" w:fill="E0E0E0"/>
            <w:vAlign w:val="center"/>
          </w:tcPr>
          <w:p w14:paraId="5794033F"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Změna smlouvy</w:t>
            </w:r>
          </w:p>
        </w:tc>
      </w:tr>
    </w:tbl>
    <w:p w14:paraId="0BE0DDC0" w14:textId="77777777" w:rsidR="00C56401" w:rsidRPr="00B94F0C" w:rsidRDefault="00C56401" w:rsidP="00C56401">
      <w:pPr>
        <w:jc w:val="both"/>
        <w:rPr>
          <w:rFonts w:ascii="Palatino Linotype" w:hAnsi="Palatino Linotype" w:cs="Arial"/>
          <w:sz w:val="20"/>
          <w:szCs w:val="20"/>
        </w:rPr>
      </w:pPr>
    </w:p>
    <w:p w14:paraId="4CA7B6E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Forma změny smlouvy</w:t>
      </w:r>
    </w:p>
    <w:p w14:paraId="5920F04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Jakákoliv změna smlouvy musí mít písemnou formu a musí být podepsána osobami oprávněnými jménem Objednatele a Zhotovitele jednat a podepisovat nebo osobami jimi zmocněnými.</w:t>
      </w:r>
    </w:p>
    <w:p w14:paraId="5FAE68E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Změny smlouvy se sjednávají jako dodatek ke smlouvě s číselným označením podle pořadového čísla příslušné změny smlouvy.</w:t>
      </w:r>
    </w:p>
    <w:p w14:paraId="40FC081E" w14:textId="77777777" w:rsidR="00C56401" w:rsidRPr="00B94F0C" w:rsidRDefault="00C56401" w:rsidP="00C56401">
      <w:pPr>
        <w:rPr>
          <w:rFonts w:ascii="Palatino Linotype" w:hAnsi="Palatino Linotype" w:cs="Arial"/>
          <w:sz w:val="20"/>
          <w:szCs w:val="20"/>
        </w:rPr>
      </w:pPr>
    </w:p>
    <w:p w14:paraId="1FD02D55" w14:textId="77777777" w:rsidR="00C56401" w:rsidRPr="00B94F0C" w:rsidRDefault="00C56401" w:rsidP="00C56401">
      <w:pPr>
        <w:rPr>
          <w:rFonts w:ascii="Palatino Linotype" w:hAnsi="Palatino Linotype" w:cs="Arial"/>
          <w:sz w:val="20"/>
          <w:szCs w:val="20"/>
        </w:rPr>
      </w:pPr>
    </w:p>
    <w:p w14:paraId="1067E5D5"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096402C7" w14:textId="77777777" w:rsidTr="00DA069C">
        <w:trPr>
          <w:trHeight w:val="604"/>
        </w:trPr>
        <w:tc>
          <w:tcPr>
            <w:tcW w:w="9072" w:type="dxa"/>
            <w:shd w:val="clear" w:color="auto" w:fill="E0E0E0"/>
            <w:vAlign w:val="center"/>
          </w:tcPr>
          <w:p w14:paraId="7CE8C895"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Ostatní ujednání</w:t>
            </w:r>
          </w:p>
        </w:tc>
      </w:tr>
    </w:tbl>
    <w:p w14:paraId="5CCB4F81" w14:textId="77777777" w:rsidR="00C56401" w:rsidRPr="00B94F0C" w:rsidRDefault="00C56401" w:rsidP="00C56401">
      <w:pPr>
        <w:jc w:val="both"/>
        <w:rPr>
          <w:rFonts w:ascii="Palatino Linotype" w:hAnsi="Palatino Linotype" w:cs="Arial"/>
          <w:sz w:val="20"/>
          <w:szCs w:val="20"/>
        </w:rPr>
      </w:pPr>
    </w:p>
    <w:p w14:paraId="7EB5DF1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Odstoupení od smlouvy.</w:t>
      </w:r>
    </w:p>
    <w:p w14:paraId="223BEC97"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Odstoupit od smlouvy je možné z důvodů uvedených v zákoně a v této smlouvě.</w:t>
      </w:r>
    </w:p>
    <w:p w14:paraId="6FF02D1A"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Každá smluvní strana je oprávněna odstoupit od smlouvy, vstoupila-li druhá smluvní strana do likvidace nebo podala-li insolvenční návrh v důsledku svého </w:t>
      </w:r>
      <w:r w:rsidRPr="00B94F0C">
        <w:rPr>
          <w:rFonts w:ascii="Palatino Linotype" w:hAnsi="Palatino Linotype" w:cs="Arial"/>
          <w:sz w:val="22"/>
          <w:szCs w:val="22"/>
        </w:rPr>
        <w:lastRenderedPageBreak/>
        <w:t>úpadku. Toto právo trvá po prohlášení konkursu na majetek druhé smluvní strany i po dobu, po kterou se může insolvenční správce vyjádřit, že smlouvu splní.</w:t>
      </w:r>
    </w:p>
    <w:p w14:paraId="6BFF2CE3"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Objednatel může bez ohledu na výše uvedené odstoupit od smlouvy  také v případě, že:</w:t>
      </w:r>
    </w:p>
    <w:p w14:paraId="3769F6C7"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V insolvenčním řízení bylo soudem rozhodnuto o způsobu řešení úpadku zhotovitele, event. byl insolvenční návrh zamítnut pro nedostatek majetku;</w:t>
      </w:r>
    </w:p>
    <w:p w14:paraId="772D02F0"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je v prodlení s provedením díla nebo se splněním dílčích termínů o více než 10 dní;</w:t>
      </w:r>
    </w:p>
    <w:p w14:paraId="14D69871"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porušil své povinnosti vyplývající ze smlouvy podstatným způsobem;</w:t>
      </w:r>
    </w:p>
    <w:p w14:paraId="07A2E638"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porušil své povinnosti vyplývající ze smlouvy nepodstatným způsobem a takové porušení neodstranil v objednatelem dodatečně poskytnuté lhůtě.</w:t>
      </w:r>
    </w:p>
    <w:p w14:paraId="0F66AA8B"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Zhotovitel může odstoupit od smlouvy v případě, že v insolvenčním řízení bylo rozhodnuto o způsobu řešení úpadku objednatele, event. byl insolvenční návrh zamítnut pro nedostatek majetku.</w:t>
      </w:r>
    </w:p>
    <w:p w14:paraId="70A952D0"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Odstoupení od smlouvy je účinné okamžikem doručení oznámení o odstoupení od smlouvy do sídla smluvní strany, které se odstoupení od smlouvy týká.</w:t>
      </w:r>
    </w:p>
    <w:p w14:paraId="2ADAD7DF"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V případě odstoupení od smlouvy jsou smluvní strany povinny provést inventarizaci provedených prací. Pokud dojde k odstoupení od smlouvy ze strany objednatele, je objednatel oprávněn zastavit a neprovádět žádné byť již odsouhlasené platby zhotoviteli, a to až do doby vypořádání smluvních stran v souvislosti s odstoupením od smlouvy.</w:t>
      </w:r>
    </w:p>
    <w:p w14:paraId="2898457A"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Objednatel může kdykoliv v průběhu prací přerušit práce bez udání důvodů. Po dobu přerušení prací se nezapočítávají sjednané smluvní pokuty dle ustanovení čl. 6 této smlouvy. Obě smluvní strany se dohodly, že po dobu přerušení nemá zhotovitel právo na případný ušlý zisk nebo škodu vzniklou tímto přerušením.</w:t>
      </w:r>
    </w:p>
    <w:p w14:paraId="74AE2D63" w14:textId="77777777" w:rsidR="00C56401" w:rsidRPr="00B94F0C" w:rsidRDefault="00C56401" w:rsidP="00C56401">
      <w:pPr>
        <w:tabs>
          <w:tab w:val="left" w:pos="142"/>
          <w:tab w:val="num" w:pos="900"/>
        </w:tabs>
        <w:jc w:val="both"/>
        <w:rPr>
          <w:rFonts w:ascii="Palatino Linotype" w:hAnsi="Palatino Linotype" w:cs="Arial"/>
          <w:sz w:val="22"/>
          <w:szCs w:val="22"/>
        </w:rPr>
      </w:pPr>
    </w:p>
    <w:p w14:paraId="59102786"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Ostatní ujednání smlouvy</w:t>
      </w:r>
    </w:p>
    <w:p w14:paraId="5BC9238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Obě strany se zavazují neposkytovat informace, které získají při činnosti podle této Smlouvy, ani práva a závazky z této Smlouvy plynoucí třetím subjektům, nad rámec svých zákonných povinností.</w:t>
      </w:r>
    </w:p>
    <w:p w14:paraId="4E6603A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Ve věcech touto Smlouvou o dílo výslovně neupravených se bude tento smluvní vztah řídit ustanoveními obecně závazných právních předpisů, zejména občanským zákoníkem a předpisy souvisejícími.</w:t>
      </w:r>
    </w:p>
    <w:p w14:paraId="3AA734A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3B9B9E5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Smlouva nabývá platnosti a účinnosti dnem podpisu oprávněnými zástupci obou smluvních stran.</w:t>
      </w:r>
    </w:p>
    <w:p w14:paraId="5C1762B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Smlouva je vyhotovena ve čtyřech stejnopisech s platností originálu a každá ze smluvních stran obdrží po jejich podpisu dvě vyhotovení.</w:t>
      </w:r>
    </w:p>
    <w:p w14:paraId="0833469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Tato Smlouva může být měněna nebo doplňována pouze písemnými číslovanými dodatky podepsanými oprávněnými zástupci obou smluvních stran.</w:t>
      </w:r>
    </w:p>
    <w:p w14:paraId="32282AE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Smluvní strany se dohodly, že písemnosti touto smlouvou předpokládané (např. změny odpovědných osob, návrh na změny smlouvy, odstoupení od smlouvy, různé </w:t>
      </w:r>
      <w:r w:rsidRPr="00B94F0C">
        <w:rPr>
          <w:rFonts w:ascii="Palatino Linotype" w:hAnsi="Palatino Linotype" w:cs="Arial"/>
          <w:sz w:val="22"/>
          <w:szCs w:val="22"/>
        </w:rPr>
        <w:lastRenderedPageBreak/>
        <w:t>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A03D403"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(SFŽP, MŽP, MMR, Ministerstvo financí, Nejvyššího kontrolního úřadu, příslušného finančního úřadu a dalších oprávněných orgánů státní správy) a</w:t>
      </w:r>
    </w:p>
    <w:p w14:paraId="0FE951FB" w14:textId="77777777" w:rsidR="00C56401" w:rsidRPr="00B94F0C" w:rsidRDefault="00C56401" w:rsidP="00C56401">
      <w:pPr>
        <w:ind w:left="720"/>
        <w:jc w:val="both"/>
        <w:rPr>
          <w:rFonts w:ascii="Palatino Linotype" w:hAnsi="Palatino Linotype" w:cs="Arial"/>
          <w:sz w:val="22"/>
          <w:szCs w:val="22"/>
        </w:rPr>
      </w:pPr>
      <w:r w:rsidRPr="00B94F0C">
        <w:rPr>
          <w:rFonts w:ascii="Palatino Linotype" w:hAnsi="Palatino Linotype" w:cs="Arial"/>
          <w:sz w:val="22"/>
          <w:szCs w:val="22"/>
        </w:rPr>
        <w:t>vytvořit výše uvedeným orgánům podmínky k provedení kontroly vztahující se k předmětu díla a poskytnout jim součinnost.</w:t>
      </w:r>
    </w:p>
    <w:p w14:paraId="04FACA53"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archivovat originální vyhotovení smlouvy včetně jejich dodatků, originály účetních dokladů a dalších dokladů vztahujících se k realizaci předmětu této smlouvy po dobu 10 let od zániku této smlouvy, minimálně však do roku 2025. Po tuto dobu je zhotovitel povinen umožnit osobám oprávněným k výkonu kontroly projektů provést kontrolu dokladů souvisejících s plněním této smlouvy. </w:t>
      </w:r>
    </w:p>
    <w:p w14:paraId="2430983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všechny písemné zprávy, písemné výstupy a prezentace opatřit vizuální identitou projektů dle Pravidel pro provádění informačních a propagačních opatření. Zhotovitel prohlašuje, že ke dni nabytí účinnosti této smlouvy, je s těmito pravidly seznámen. V případě, že v průběhu plnění této smlouvy dojde ke změně těchto pravidel, je </w:t>
      </w:r>
      <w:r w:rsidR="00122FA9" w:rsidRPr="00B94F0C">
        <w:rPr>
          <w:rFonts w:ascii="Palatino Linotype" w:hAnsi="Palatino Linotype" w:cs="Arial"/>
          <w:sz w:val="22"/>
          <w:szCs w:val="22"/>
        </w:rPr>
        <w:t>objednatel</w:t>
      </w:r>
      <w:r w:rsidRPr="00B94F0C">
        <w:rPr>
          <w:rFonts w:ascii="Palatino Linotype" w:hAnsi="Palatino Linotype" w:cs="Arial"/>
          <w:sz w:val="22"/>
          <w:szCs w:val="22"/>
        </w:rPr>
        <w:t xml:space="preserve"> povinen o této skutečnosti zhotovitele bezodkladně informovat. </w:t>
      </w:r>
    </w:p>
    <w:p w14:paraId="774C2316" w14:textId="77777777" w:rsidR="00C56401" w:rsidRPr="00B94F0C" w:rsidRDefault="00C56401" w:rsidP="00C56401">
      <w:pPr>
        <w:jc w:val="both"/>
        <w:rPr>
          <w:rFonts w:ascii="Palatino Linotype" w:hAnsi="Palatino Linotype" w:cs="Arial"/>
          <w:sz w:val="22"/>
          <w:szCs w:val="22"/>
        </w:rPr>
      </w:pPr>
    </w:p>
    <w:p w14:paraId="3EEAEA2B" w14:textId="77777777" w:rsidR="00C56401" w:rsidRPr="00B94F0C" w:rsidRDefault="00C56401" w:rsidP="00C56401">
      <w:pPr>
        <w:numPr>
          <w:ilvl w:val="1"/>
          <w:numId w:val="6"/>
        </w:numPr>
        <w:tabs>
          <w:tab w:val="clear" w:pos="900"/>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Uveřejnění smlouvy a seznamu subdodavatelů </w:t>
      </w:r>
    </w:p>
    <w:p w14:paraId="5526521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V souladu s ust. § 147a ZVZ </w:t>
      </w:r>
      <w:r w:rsidR="00122FA9" w:rsidRPr="00B94F0C">
        <w:rPr>
          <w:rFonts w:ascii="Palatino Linotype" w:hAnsi="Palatino Linotype" w:cs="Arial"/>
          <w:sz w:val="22"/>
          <w:szCs w:val="22"/>
        </w:rPr>
        <w:t xml:space="preserve">má </w:t>
      </w:r>
      <w:r w:rsidRPr="00B94F0C">
        <w:rPr>
          <w:rFonts w:ascii="Palatino Linotype" w:hAnsi="Palatino Linotype" w:cs="Arial"/>
          <w:sz w:val="22"/>
          <w:szCs w:val="22"/>
        </w:rPr>
        <w:t xml:space="preserve">Objednatel </w:t>
      </w:r>
      <w:r w:rsidR="00122FA9" w:rsidRPr="00B94F0C">
        <w:rPr>
          <w:rFonts w:ascii="Palatino Linotype" w:hAnsi="Palatino Linotype" w:cs="Arial"/>
          <w:sz w:val="22"/>
          <w:szCs w:val="22"/>
        </w:rPr>
        <w:t>povinnost</w:t>
      </w:r>
      <w:r w:rsidRPr="00B94F0C">
        <w:rPr>
          <w:rFonts w:ascii="Palatino Linotype" w:hAnsi="Palatino Linotype" w:cs="Arial"/>
          <w:sz w:val="22"/>
          <w:szCs w:val="22"/>
        </w:rPr>
        <w:t xml:space="preserve"> uveřejnit na svém profilu zadavatele </w:t>
      </w:r>
      <w:r w:rsidR="00122FA9" w:rsidRPr="00B94F0C">
        <w:rPr>
          <w:rFonts w:ascii="Palatino Linotype" w:hAnsi="Palatino Linotype" w:cs="Arial"/>
          <w:sz w:val="22"/>
          <w:szCs w:val="22"/>
        </w:rPr>
        <w:t xml:space="preserve">tuto </w:t>
      </w:r>
      <w:r w:rsidRPr="00B94F0C">
        <w:rPr>
          <w:rFonts w:ascii="Palatino Linotype" w:hAnsi="Palatino Linotype" w:cs="Arial"/>
          <w:sz w:val="22"/>
          <w:szCs w:val="22"/>
        </w:rPr>
        <w:t>smlouvu včetně jejich změn a dodatků, uveřejn</w:t>
      </w:r>
      <w:r w:rsidR="00122FA9" w:rsidRPr="00B94F0C">
        <w:rPr>
          <w:rFonts w:ascii="Palatino Linotype" w:hAnsi="Palatino Linotype" w:cs="Arial"/>
          <w:sz w:val="22"/>
          <w:szCs w:val="22"/>
        </w:rPr>
        <w:t>it</w:t>
      </w:r>
      <w:r w:rsidRPr="00B94F0C">
        <w:rPr>
          <w:rFonts w:ascii="Palatino Linotype" w:hAnsi="Palatino Linotype" w:cs="Arial"/>
          <w:sz w:val="22"/>
          <w:szCs w:val="22"/>
        </w:rPr>
        <w:t xml:space="preserve"> výši skutečné uhrazené ceny za plnění předmětu smlouvy</w:t>
      </w:r>
      <w:r w:rsidR="00122FA9" w:rsidRPr="00B94F0C">
        <w:rPr>
          <w:rFonts w:ascii="Palatino Linotype" w:hAnsi="Palatino Linotype" w:cs="Arial"/>
          <w:sz w:val="22"/>
          <w:szCs w:val="22"/>
        </w:rPr>
        <w:t xml:space="preserve"> a</w:t>
      </w:r>
      <w:r w:rsidRPr="00B94F0C">
        <w:rPr>
          <w:rFonts w:ascii="Palatino Linotype" w:hAnsi="Palatino Linotype" w:cs="Arial"/>
          <w:sz w:val="22"/>
          <w:szCs w:val="22"/>
        </w:rPr>
        <w:t xml:space="preserve"> uveřejn</w:t>
      </w:r>
      <w:r w:rsidR="00122FA9" w:rsidRPr="00B94F0C">
        <w:rPr>
          <w:rFonts w:ascii="Palatino Linotype" w:hAnsi="Palatino Linotype" w:cs="Arial"/>
          <w:sz w:val="22"/>
          <w:szCs w:val="22"/>
        </w:rPr>
        <w:t>it</w:t>
      </w:r>
      <w:r w:rsidRPr="00B94F0C">
        <w:rPr>
          <w:rFonts w:ascii="Palatino Linotype" w:hAnsi="Palatino Linotype" w:cs="Arial"/>
          <w:sz w:val="22"/>
          <w:szCs w:val="22"/>
        </w:rPr>
        <w:t xml:space="preserve"> seznam subdodavatelů zhotovitele. </w:t>
      </w:r>
    </w:p>
    <w:p w14:paraId="3A28B18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poskytnout objednateli informace o subdodavatelích v souladu s ust. § 147a odst. 4, odst. 5 ZVZ pro potřeby uveřejnění informací na profilu objednatele.</w:t>
      </w:r>
    </w:p>
    <w:p w14:paraId="462F21B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Vzhledem k veřejnoprávnímu charakteru objednatele zhotovitel výslovně prohlašuje, že je s touto skutečností obeznámen a souhlasí se zpracováním svých údajů objednatelem s ohledem na zákon č. 106/1999 Sb., o svobodném přístupu 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smlouvy. Výkresy a informace získané od </w:t>
      </w:r>
      <w:r w:rsidRPr="00B94F0C">
        <w:rPr>
          <w:rFonts w:ascii="Palatino Linotype" w:hAnsi="Palatino Linotype" w:cs="Arial"/>
          <w:sz w:val="22"/>
          <w:szCs w:val="22"/>
        </w:rPr>
        <w:lastRenderedPageBreak/>
        <w:t>objednatele smí zhotovitel použít pouze pro účely vyplývající z této smlouvy, pro jiné účely je smí použít pouze s předchozím písemným souhlasem objednatele.</w:t>
      </w:r>
    </w:p>
    <w:p w14:paraId="192E5B7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souhlasí se shromažďováním, uchováním a zpracováním svých osobních údajů (jména a příjmení, adresy trvalého, příp. přechodného bydliště, data narození, telefonního čísla) obsažených v  této smlouvě objednatelem (příp. jeho zaměstnanci), a to pouze pro účely vedení evidence a majetkoprávní agendy, projednávání v orgánech kraje a zveřejnění rozhodnutí těchto orgánů, uzavření smluv, apod., ve kterých jsou tyto údaje obsaženy, tj. všude tam, kde lze uvedením osobních údajů předejít záměně účastníků právního vztahu. Tento souhlas je poskytován na dobu neurčitou, nejdéle však do okamžiku, kdy pomine účel, pro který budou uvedené osobní údaje zpracovány, s výjimkami stanovenými zvláštními zákony. Zhotovitel si</w:t>
      </w:r>
    </w:p>
    <w:p w14:paraId="22782EEA" w14:textId="77777777" w:rsidR="00C56401" w:rsidRPr="00B94F0C" w:rsidRDefault="00C56401" w:rsidP="00C56401">
      <w:pPr>
        <w:ind w:left="720"/>
        <w:jc w:val="both"/>
        <w:rPr>
          <w:rFonts w:ascii="Palatino Linotype" w:hAnsi="Palatino Linotype" w:cs="Arial"/>
          <w:sz w:val="22"/>
          <w:szCs w:val="22"/>
        </w:rPr>
      </w:pPr>
      <w:r w:rsidRPr="00B94F0C">
        <w:rPr>
          <w:rFonts w:ascii="Palatino Linotype" w:hAnsi="Palatino Linotype" w:cs="Arial"/>
          <w:sz w:val="22"/>
          <w:szCs w:val="22"/>
        </w:rPr>
        <w:t xml:space="preserve"> je zároveň vědom svých práv podle § 12 a 21 zákona č. 101/2000 Sb., o ochraně osobních údajů a o změně některých zákonů, ve znění pozdějších předpisů.</w:t>
      </w:r>
    </w:p>
    <w:p w14:paraId="77AC8771"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dále souhlasí s tím, že ze strany objednatele bude, resp. může být, při dodržení podmínek stanovených zákonem č.101/2000 Sb., o ochraně osobních údajů a o změně některých zákonů, ve znění pozdějších předpisů, zveřejněny dílčí informace týkající se této smlouvy a jejího plnění.</w:t>
      </w:r>
    </w:p>
    <w:p w14:paraId="30D5025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Smluvní strany prohlašují, že objednavatelem stanovený technický dozor investora není </w:t>
      </w:r>
      <w:r w:rsidR="001F246D">
        <w:rPr>
          <w:rFonts w:ascii="Palatino Linotype" w:hAnsi="Palatino Linotype" w:cs="Arial"/>
          <w:sz w:val="22"/>
          <w:szCs w:val="22"/>
        </w:rPr>
        <w:t>zhotovitel</w:t>
      </w:r>
      <w:r w:rsidRPr="00B94F0C">
        <w:rPr>
          <w:rFonts w:ascii="Palatino Linotype" w:hAnsi="Palatino Linotype" w:cs="Arial"/>
          <w:sz w:val="22"/>
          <w:szCs w:val="22"/>
        </w:rPr>
        <w:t xml:space="preserve"> ani osoba s ním propojená. Zhotovitel podpisem této smlouvy toto prohlášení stvrzuje. Toto ustanovení neplatí, pokud technický dozor provádí sám objednatel.</w:t>
      </w:r>
    </w:p>
    <w:p w14:paraId="76C7D36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Smluvní strany prohlašují, že si tuto smlouvu přečetly, že byla sepsána na základě jejich pravé a svobodné vůle, nikoli v tísni ani za nápadně nevýhodných podmínek, a na důkaz toho připojují své podpisy.</w:t>
      </w:r>
    </w:p>
    <w:p w14:paraId="6B0592F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Smluvní strany po přečtení smlouvy potvrzují, že obsahu smlouvy porozuměly, že smlouva vyjadřuje jejich pravou, svobodnou a vážnou vůli a na důkaz této skutečnosti ji vlastnoručně podepisují.</w:t>
      </w:r>
    </w:p>
    <w:p w14:paraId="4FE426C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Dodavatel prohlašuje, že neporušuje etické principy, principy společenské odpovědnosti ani základní lidská práva.</w:t>
      </w:r>
    </w:p>
    <w:p w14:paraId="7EB1B0A2"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Calibri"/>
          <w:snapToGrid w:val="0"/>
          <w:sz w:val="22"/>
          <w:szCs w:val="22"/>
        </w:rPr>
        <w:t xml:space="preserve">Kontaktní osobou pro jednání ve věcech smluvních, finančních a podstatných pro plnění této smlouvy na straně objednatele je </w:t>
      </w:r>
      <w:r w:rsidR="00A54607">
        <w:rPr>
          <w:rFonts w:ascii="Palatino Linotype" w:hAnsi="Palatino Linotype" w:cs="Calibri"/>
          <w:snapToGrid w:val="0"/>
          <w:sz w:val="22"/>
          <w:szCs w:val="22"/>
        </w:rPr>
        <w:t>…………..</w:t>
      </w:r>
      <w:r w:rsidRPr="00B94F0C">
        <w:rPr>
          <w:rFonts w:ascii="Palatino Linotype" w:hAnsi="Palatino Linotype" w:cs="Calibri"/>
          <w:snapToGrid w:val="0"/>
          <w:sz w:val="22"/>
          <w:szCs w:val="22"/>
        </w:rPr>
        <w:t>, tel. +420 </w:t>
      </w:r>
      <w:r w:rsidR="00A54607">
        <w:rPr>
          <w:rFonts w:ascii="Palatino Linotype" w:hAnsi="Palatino Linotype" w:cs="Calibri"/>
          <w:snapToGrid w:val="0"/>
          <w:sz w:val="22"/>
          <w:szCs w:val="22"/>
        </w:rPr>
        <w:t>………….</w:t>
      </w:r>
      <w:r w:rsidRPr="00B94F0C">
        <w:rPr>
          <w:rFonts w:ascii="Palatino Linotype" w:hAnsi="Palatino Linotype" w:cs="Calibri"/>
          <w:sz w:val="22"/>
          <w:szCs w:val="22"/>
        </w:rPr>
        <w:t>, mobil: +420 </w:t>
      </w:r>
      <w:r w:rsidR="00A54607">
        <w:rPr>
          <w:rFonts w:ascii="Palatino Linotype" w:hAnsi="Palatino Linotype" w:cs="Calibri"/>
          <w:sz w:val="22"/>
          <w:szCs w:val="22"/>
        </w:rPr>
        <w:t>…………</w:t>
      </w:r>
      <w:r w:rsidRPr="00B94F0C">
        <w:rPr>
          <w:rFonts w:ascii="Palatino Linotype" w:hAnsi="Palatino Linotype" w:cs="Calibri"/>
          <w:sz w:val="22"/>
          <w:szCs w:val="22"/>
        </w:rPr>
        <w:t xml:space="preserve">, E-mail: </w:t>
      </w:r>
      <w:r w:rsidR="00A54607">
        <w:rPr>
          <w:rFonts w:ascii="Palatino Linotype" w:hAnsi="Palatino Linotype" w:cs="Calibri"/>
          <w:sz w:val="22"/>
          <w:szCs w:val="22"/>
        </w:rPr>
        <w:t>……………….</w:t>
      </w:r>
      <w:hyperlink r:id="rId11" w:history="1"/>
    </w:p>
    <w:p w14:paraId="01D2241A" w14:textId="77777777" w:rsidR="00C56401" w:rsidRPr="00A54607" w:rsidRDefault="00C56401" w:rsidP="00330022">
      <w:pPr>
        <w:numPr>
          <w:ilvl w:val="2"/>
          <w:numId w:val="6"/>
        </w:numPr>
        <w:jc w:val="both"/>
        <w:rPr>
          <w:rFonts w:ascii="Palatino Linotype" w:hAnsi="Palatino Linotype" w:cs="Arial"/>
          <w:sz w:val="22"/>
          <w:szCs w:val="22"/>
        </w:rPr>
      </w:pPr>
      <w:r w:rsidRPr="00A54607">
        <w:rPr>
          <w:rFonts w:ascii="Palatino Linotype" w:hAnsi="Palatino Linotype" w:cs="Calibri"/>
          <w:snapToGrid w:val="0"/>
          <w:sz w:val="22"/>
          <w:szCs w:val="22"/>
        </w:rPr>
        <w:t xml:space="preserve">Kontaktní osobou pro jednání ve věcech technických na straně objednatele je Ing. </w:t>
      </w:r>
      <w:r w:rsidR="00A54607" w:rsidRPr="00A54607">
        <w:rPr>
          <w:rFonts w:ascii="Palatino Linotype" w:hAnsi="Palatino Linotype" w:cs="Calibri"/>
          <w:snapToGrid w:val="0"/>
          <w:sz w:val="22"/>
          <w:szCs w:val="22"/>
        </w:rPr>
        <w:t>……………………</w:t>
      </w:r>
      <w:r w:rsidRPr="00A54607">
        <w:rPr>
          <w:rFonts w:ascii="Palatino Linotype" w:hAnsi="Palatino Linotype" w:cs="Calibri"/>
          <w:snapToGrid w:val="0"/>
          <w:sz w:val="22"/>
          <w:szCs w:val="22"/>
        </w:rPr>
        <w:t xml:space="preserve">, tel. </w:t>
      </w:r>
      <w:r w:rsidR="00A54607" w:rsidRPr="00A54607">
        <w:rPr>
          <w:rFonts w:ascii="Palatino Linotype" w:hAnsi="Palatino Linotype" w:cs="Calibri"/>
          <w:snapToGrid w:val="0"/>
          <w:sz w:val="22"/>
          <w:szCs w:val="22"/>
        </w:rPr>
        <w:t>……………..</w:t>
      </w:r>
      <w:r w:rsidRPr="00A54607">
        <w:rPr>
          <w:rFonts w:ascii="Palatino Linotype" w:hAnsi="Palatino Linotype" w:cs="Calibri"/>
          <w:sz w:val="22"/>
          <w:szCs w:val="22"/>
        </w:rPr>
        <w:t>, mobil: +420 </w:t>
      </w:r>
      <w:r w:rsidR="00A54607" w:rsidRPr="00A54607">
        <w:rPr>
          <w:rFonts w:ascii="Palatino Linotype" w:hAnsi="Palatino Linotype" w:cs="Calibri"/>
          <w:sz w:val="22"/>
          <w:szCs w:val="22"/>
        </w:rPr>
        <w:t>…………….</w:t>
      </w:r>
      <w:r w:rsidRPr="00A54607">
        <w:rPr>
          <w:rFonts w:ascii="Palatino Linotype" w:hAnsi="Palatino Linotype" w:cs="Calibri"/>
          <w:sz w:val="22"/>
          <w:szCs w:val="22"/>
        </w:rPr>
        <w:t xml:space="preserve">, E-mail: </w:t>
      </w:r>
      <w:r w:rsidR="00A54607" w:rsidRPr="00A54607">
        <w:rPr>
          <w:rFonts w:ascii="Palatino Linotype" w:hAnsi="Palatino Linotype" w:cs="Calibri"/>
          <w:sz w:val="22"/>
          <w:szCs w:val="22"/>
        </w:rPr>
        <w:t>…………………</w:t>
      </w:r>
      <w:hyperlink r:id="rId12" w:history="1"/>
      <w:r w:rsidRPr="00A54607">
        <w:rPr>
          <w:rFonts w:ascii="Palatino Linotype" w:hAnsi="Palatino Linotype" w:cs="Calibri"/>
          <w:sz w:val="22"/>
          <w:szCs w:val="22"/>
        </w:rPr>
        <w:t xml:space="preserve"> </w:t>
      </w:r>
    </w:p>
    <w:p w14:paraId="75BFA6A0" w14:textId="77777777" w:rsidR="00C56401" w:rsidRPr="00B94F0C" w:rsidRDefault="00C56401" w:rsidP="00C56401">
      <w:pPr>
        <w:jc w:val="both"/>
        <w:rPr>
          <w:rFonts w:ascii="Palatino Linotype" w:hAnsi="Palatino Linotype" w:cs="Arial"/>
          <w:sz w:val="22"/>
          <w:szCs w:val="22"/>
        </w:rPr>
      </w:pPr>
    </w:p>
    <w:p w14:paraId="54683645"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Přílohy a nedílné součásti Smlouvy o dílo:</w:t>
      </w:r>
    </w:p>
    <w:p w14:paraId="3CF6E66F" w14:textId="77777777" w:rsidR="00C56401" w:rsidRPr="00B94F0C" w:rsidRDefault="00C56401" w:rsidP="00C56401">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1</w:t>
      </w:r>
      <w:r w:rsidRPr="00B94F0C">
        <w:rPr>
          <w:rFonts w:ascii="Palatino Linotype" w:hAnsi="Palatino Linotype" w:cs="Arial"/>
          <w:sz w:val="22"/>
          <w:szCs w:val="22"/>
        </w:rPr>
        <w:tab/>
      </w:r>
      <w:r w:rsidR="00515583" w:rsidRPr="00515583">
        <w:rPr>
          <w:rFonts w:ascii="Palatino Linotype" w:hAnsi="Palatino Linotype" w:cs="Arial"/>
          <w:sz w:val="22"/>
          <w:szCs w:val="22"/>
        </w:rPr>
        <w:t>Nabídkový rozpočet na základě soupisu prací vč. Krycího listu nabídky</w:t>
      </w:r>
    </w:p>
    <w:p w14:paraId="66F30358" w14:textId="2B86D42D" w:rsidR="00C56401" w:rsidRPr="00B94F0C" w:rsidRDefault="00C56401" w:rsidP="00F8410A">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2</w:t>
      </w:r>
      <w:r w:rsidRPr="00B94F0C">
        <w:rPr>
          <w:rFonts w:ascii="Palatino Linotype" w:hAnsi="Palatino Linotype" w:cs="Arial"/>
          <w:sz w:val="22"/>
          <w:szCs w:val="22"/>
        </w:rPr>
        <w:tab/>
      </w:r>
      <w:r w:rsidR="004050FE">
        <w:rPr>
          <w:rFonts w:ascii="Palatino Linotype" w:hAnsi="Palatino Linotype" w:cs="Arial"/>
          <w:sz w:val="22"/>
          <w:szCs w:val="22"/>
        </w:rPr>
        <w:t>příloha zrušena</w:t>
      </w:r>
    </w:p>
    <w:p w14:paraId="13D42AB4" w14:textId="77777777" w:rsidR="00C56401" w:rsidRPr="00B94F0C" w:rsidRDefault="00C56401" w:rsidP="0042740C">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3</w:t>
      </w:r>
      <w:r w:rsidRPr="00B94F0C">
        <w:rPr>
          <w:rFonts w:ascii="Palatino Linotype" w:hAnsi="Palatino Linotype" w:cs="Arial"/>
          <w:sz w:val="22"/>
          <w:szCs w:val="22"/>
        </w:rPr>
        <w:tab/>
        <w:t>Časový harmonogram</w:t>
      </w:r>
      <w:r w:rsidR="00A54607">
        <w:rPr>
          <w:rFonts w:ascii="Palatino Linotype" w:hAnsi="Palatino Linotype" w:cs="Arial"/>
          <w:sz w:val="22"/>
          <w:szCs w:val="22"/>
        </w:rPr>
        <w:t xml:space="preserve"> realizace díla</w:t>
      </w:r>
      <w:r w:rsidRPr="00B94F0C">
        <w:rPr>
          <w:rFonts w:ascii="Palatino Linotype" w:hAnsi="Palatino Linotype" w:cs="Arial"/>
          <w:sz w:val="22"/>
          <w:szCs w:val="22"/>
        </w:rPr>
        <w:t xml:space="preserve"> (bude doloženo až v rámci součinnosti</w:t>
      </w:r>
      <w:r w:rsidR="0042740C" w:rsidRPr="00B94F0C">
        <w:rPr>
          <w:rFonts w:ascii="Palatino Linotype" w:hAnsi="Palatino Linotype" w:cs="Arial"/>
          <w:sz w:val="22"/>
          <w:szCs w:val="22"/>
        </w:rPr>
        <w:t xml:space="preserve"> před podpisem smlouvy o dílo</w:t>
      </w:r>
      <w:r w:rsidRPr="00B94F0C">
        <w:rPr>
          <w:rFonts w:ascii="Palatino Linotype" w:hAnsi="Palatino Linotype" w:cs="Arial"/>
          <w:sz w:val="22"/>
          <w:szCs w:val="22"/>
        </w:rPr>
        <w:t>)</w:t>
      </w:r>
    </w:p>
    <w:p w14:paraId="4D76E5CD" w14:textId="77777777" w:rsidR="00C56401" w:rsidRPr="00B94F0C" w:rsidRDefault="00C56401" w:rsidP="00C56401">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4</w:t>
      </w:r>
      <w:r w:rsidRPr="00B94F0C">
        <w:rPr>
          <w:rFonts w:ascii="Palatino Linotype" w:hAnsi="Palatino Linotype" w:cs="Arial"/>
          <w:sz w:val="22"/>
          <w:szCs w:val="22"/>
        </w:rPr>
        <w:tab/>
        <w:t>Pojistný certifikát zhotovitele nebo kopie pojistné smlouvy a potvrzení o zaplacení pojistné smlouvy na předmětné období (bude doloženo v rámci součinnosti před podpisem smlouvy o dílo)</w:t>
      </w:r>
    </w:p>
    <w:p w14:paraId="655ABBF7" w14:textId="77777777" w:rsidR="00C56401" w:rsidRPr="00B94F0C" w:rsidRDefault="00C56401" w:rsidP="00C56401">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5</w:t>
      </w:r>
      <w:r w:rsidRPr="00B94F0C">
        <w:rPr>
          <w:rFonts w:ascii="Palatino Linotype" w:hAnsi="Palatino Linotype" w:cs="Arial"/>
          <w:sz w:val="22"/>
          <w:szCs w:val="22"/>
        </w:rPr>
        <w:tab/>
      </w:r>
      <w:r w:rsidR="00F22036">
        <w:rPr>
          <w:rFonts w:ascii="Palatino Linotype" w:hAnsi="Palatino Linotype" w:cs="Arial"/>
          <w:sz w:val="22"/>
          <w:szCs w:val="22"/>
        </w:rPr>
        <w:t>Finanční</w:t>
      </w:r>
      <w:r w:rsidRPr="00B94F0C">
        <w:rPr>
          <w:rFonts w:ascii="Palatino Linotype" w:hAnsi="Palatino Linotype" w:cs="Arial"/>
          <w:sz w:val="22"/>
          <w:szCs w:val="22"/>
        </w:rPr>
        <w:t xml:space="preserve"> záruka po dobu realizace (bude doloženo v souladu s ustanovením čl. 14.1. a násl.)</w:t>
      </w:r>
    </w:p>
    <w:p w14:paraId="64E9F268" w14:textId="77777777" w:rsidR="00C56401" w:rsidRPr="00B94F0C" w:rsidRDefault="00C56401" w:rsidP="00C56401">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lastRenderedPageBreak/>
        <w:t>Příloha č. 6</w:t>
      </w:r>
      <w:r w:rsidRPr="00B94F0C">
        <w:rPr>
          <w:rFonts w:ascii="Palatino Linotype" w:hAnsi="Palatino Linotype" w:cs="Arial"/>
          <w:sz w:val="22"/>
          <w:szCs w:val="22"/>
        </w:rPr>
        <w:tab/>
      </w:r>
      <w:r w:rsidR="00F22036">
        <w:rPr>
          <w:rFonts w:ascii="Palatino Linotype" w:hAnsi="Palatino Linotype" w:cs="Arial"/>
          <w:sz w:val="22"/>
          <w:szCs w:val="22"/>
        </w:rPr>
        <w:t>Finanční</w:t>
      </w:r>
      <w:r w:rsidRPr="00B94F0C">
        <w:rPr>
          <w:rFonts w:ascii="Palatino Linotype" w:hAnsi="Palatino Linotype" w:cs="Arial"/>
          <w:sz w:val="22"/>
          <w:szCs w:val="22"/>
        </w:rPr>
        <w:t xml:space="preserve"> záruka po dobu záruky (bude doloženo v souladu s ustanovením čl. 14.2. a násl.)</w:t>
      </w:r>
    </w:p>
    <w:p w14:paraId="3142D84B" w14:textId="77777777" w:rsidR="00C56401" w:rsidRDefault="00C56401" w:rsidP="00C56401">
      <w:pPr>
        <w:numPr>
          <w:ilvl w:val="3"/>
          <w:numId w:val="0"/>
        </w:numPr>
        <w:ind w:left="1418" w:hanging="710"/>
        <w:rPr>
          <w:rFonts w:ascii="Palatino Linotype" w:hAnsi="Palatino Linotype" w:cs="Arial"/>
          <w:sz w:val="22"/>
          <w:szCs w:val="22"/>
        </w:rPr>
      </w:pPr>
    </w:p>
    <w:p w14:paraId="6E867D77" w14:textId="77777777" w:rsidR="004050FE" w:rsidRPr="00B94F0C" w:rsidRDefault="004050FE" w:rsidP="00C56401">
      <w:pPr>
        <w:numPr>
          <w:ilvl w:val="3"/>
          <w:numId w:val="0"/>
        </w:numPr>
        <w:ind w:left="1418" w:hanging="710"/>
        <w:rPr>
          <w:rFonts w:ascii="Palatino Linotype" w:hAnsi="Palatino Linotype" w:cs="Arial"/>
          <w:sz w:val="22"/>
          <w:szCs w:val="22"/>
        </w:rPr>
      </w:pPr>
    </w:p>
    <w:p w14:paraId="6C7080FF" w14:textId="77777777" w:rsidR="00C56401" w:rsidRPr="00B94F0C" w:rsidRDefault="00C56401" w:rsidP="00C56401">
      <w:pPr>
        <w:ind w:left="708"/>
        <w:jc w:val="both"/>
        <w:rPr>
          <w:rFonts w:ascii="Palatino Linotype" w:hAnsi="Palatino Linotype" w:cs="Arial"/>
          <w:sz w:val="22"/>
          <w:szCs w:val="22"/>
        </w:rPr>
      </w:pPr>
      <w:r w:rsidRPr="00B94F0C">
        <w:rPr>
          <w:rFonts w:ascii="Palatino Linotype" w:hAnsi="Palatino Linotype" w:cs="Arial"/>
          <w:sz w:val="22"/>
          <w:szCs w:val="22"/>
        </w:rPr>
        <w:t>V případě rozporu mezi uvedenými přílohami této smlouvy, stanoví pro výklad objednatel nebo zástupce objednatele hierarchii příloh, popř. i ve spojení s jinými smluvně předpokládanými dokumenty a to vždy pro každý případ rozporu samostatně. Zhotovitel je povinen stanovisko objednatele, potažmo jeho zástupce, respektovat.</w:t>
      </w:r>
    </w:p>
    <w:p w14:paraId="38882422" w14:textId="77777777" w:rsidR="004050FE" w:rsidRDefault="004050FE" w:rsidP="00C56401">
      <w:pPr>
        <w:pStyle w:val="Zkladntext"/>
        <w:spacing w:line="240" w:lineRule="atLeast"/>
        <w:rPr>
          <w:rFonts w:ascii="Palatino Linotype" w:hAnsi="Palatino Linotype" w:cs="Arial"/>
          <w:color w:val="auto"/>
        </w:rPr>
      </w:pPr>
    </w:p>
    <w:p w14:paraId="59DF0763" w14:textId="77777777" w:rsidR="004050FE" w:rsidRDefault="004050FE" w:rsidP="00C56401">
      <w:pPr>
        <w:pStyle w:val="Zkladntext"/>
        <w:spacing w:line="240" w:lineRule="atLeast"/>
        <w:rPr>
          <w:rFonts w:ascii="Palatino Linotype" w:hAnsi="Palatino Linotype" w:cs="Arial"/>
          <w:color w:val="auto"/>
        </w:rPr>
      </w:pPr>
    </w:p>
    <w:p w14:paraId="3311A8FA" w14:textId="77777777" w:rsidR="00C56401" w:rsidRPr="00B94F0C" w:rsidRDefault="00C56401" w:rsidP="00C56401">
      <w:pPr>
        <w:pStyle w:val="Zkladntext"/>
        <w:spacing w:line="240" w:lineRule="atLeast"/>
        <w:rPr>
          <w:rFonts w:ascii="Palatino Linotype" w:hAnsi="Palatino Linotype" w:cs="Arial"/>
          <w:color w:val="auto"/>
        </w:rPr>
      </w:pPr>
      <w:r w:rsidRPr="00B94F0C">
        <w:rPr>
          <w:rFonts w:ascii="Palatino Linotype" w:hAnsi="Palatino Linotype" w:cs="Arial"/>
          <w:color w:val="auto"/>
        </w:rPr>
        <w:t>V …………………….. dne …….</w:t>
      </w:r>
    </w:p>
    <w:p w14:paraId="478C5FDA" w14:textId="77777777" w:rsidR="00C56401" w:rsidRPr="00B94F0C" w:rsidRDefault="00C56401" w:rsidP="00C56401">
      <w:pPr>
        <w:pStyle w:val="Zkladntext"/>
        <w:spacing w:line="240" w:lineRule="atLeast"/>
        <w:rPr>
          <w:rFonts w:ascii="Palatino Linotype" w:hAnsi="Palatino Linotype" w:cs="Arial"/>
          <w:color w:val="auto"/>
        </w:rPr>
      </w:pPr>
    </w:p>
    <w:p w14:paraId="6F4610A6" w14:textId="77777777" w:rsidR="00C56401" w:rsidRPr="00B94F0C" w:rsidRDefault="00C56401" w:rsidP="00C56401">
      <w:pPr>
        <w:pStyle w:val="Zkladntext"/>
        <w:spacing w:line="240" w:lineRule="atLeast"/>
        <w:rPr>
          <w:rFonts w:ascii="Palatino Linotype" w:hAnsi="Palatino Linotype" w:cs="Arial"/>
          <w:color w:val="auto"/>
        </w:rPr>
      </w:pPr>
    </w:p>
    <w:p w14:paraId="6DF9A411" w14:textId="77777777" w:rsidR="00C56401" w:rsidRPr="00B94F0C" w:rsidRDefault="00C56401" w:rsidP="00C56401">
      <w:pPr>
        <w:pStyle w:val="Zkladntext"/>
        <w:spacing w:line="240" w:lineRule="atLeast"/>
        <w:ind w:firstLine="708"/>
        <w:rPr>
          <w:rFonts w:ascii="Palatino Linotype" w:hAnsi="Palatino Linotype" w:cs="Arial"/>
          <w:color w:val="auto"/>
          <w:sz w:val="22"/>
          <w:szCs w:val="22"/>
        </w:rPr>
      </w:pPr>
      <w:r w:rsidRPr="00B94F0C">
        <w:rPr>
          <w:rFonts w:ascii="Palatino Linotype" w:hAnsi="Palatino Linotype" w:cs="Arial"/>
          <w:color w:val="auto"/>
          <w:sz w:val="22"/>
          <w:szCs w:val="22"/>
        </w:rPr>
        <w:t>________________</w:t>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t>__________________</w:t>
      </w:r>
    </w:p>
    <w:p w14:paraId="1D181272" w14:textId="77777777" w:rsidR="00C56401" w:rsidRPr="00B94F0C" w:rsidRDefault="00C56401" w:rsidP="00C56401">
      <w:pPr>
        <w:pStyle w:val="Zkladntext"/>
        <w:spacing w:line="240" w:lineRule="atLeast"/>
        <w:ind w:firstLine="708"/>
        <w:rPr>
          <w:rFonts w:ascii="Palatino Linotype" w:hAnsi="Palatino Linotype" w:cs="Arial"/>
          <w:color w:val="auto"/>
          <w:sz w:val="22"/>
          <w:szCs w:val="22"/>
        </w:rPr>
      </w:pPr>
      <w:r w:rsidRPr="00B94F0C">
        <w:rPr>
          <w:rFonts w:ascii="Palatino Linotype" w:hAnsi="Palatino Linotype" w:cs="Arial"/>
          <w:color w:val="auto"/>
          <w:sz w:val="22"/>
          <w:szCs w:val="22"/>
        </w:rPr>
        <w:t>Za Objednatele:</w:t>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t xml:space="preserve">     Za Zhotovitele:</w:t>
      </w:r>
    </w:p>
    <w:p w14:paraId="3F88530A" w14:textId="77777777" w:rsidR="00C56401" w:rsidRDefault="008903C0" w:rsidP="0042740C">
      <w:pPr>
        <w:pStyle w:val="Zkladntext"/>
        <w:spacing w:line="240" w:lineRule="atLeast"/>
        <w:ind w:firstLine="708"/>
        <w:rPr>
          <w:rFonts w:ascii="Palatino Linotype" w:hAnsi="Palatino Linotype" w:cs="Arial"/>
          <w:color w:val="auto"/>
          <w:sz w:val="22"/>
          <w:szCs w:val="22"/>
        </w:rPr>
      </w:pPr>
      <w:r>
        <w:rPr>
          <w:rFonts w:ascii="Palatino Linotype" w:hAnsi="Palatino Linotype" w:cs="Arial"/>
          <w:color w:val="auto"/>
          <w:sz w:val="22"/>
          <w:szCs w:val="22"/>
        </w:rPr>
        <w:t>M</w:t>
      </w:r>
      <w:r w:rsidR="003A133E">
        <w:rPr>
          <w:rFonts w:ascii="Palatino Linotype" w:hAnsi="Palatino Linotype" w:cs="Arial"/>
          <w:color w:val="auto"/>
          <w:sz w:val="22"/>
          <w:szCs w:val="22"/>
        </w:rPr>
        <w:t>gr. Radek Musil</w:t>
      </w:r>
      <w:r w:rsidR="003A133E">
        <w:rPr>
          <w:rFonts w:ascii="Palatino Linotype" w:hAnsi="Palatino Linotype" w:cs="Arial"/>
          <w:color w:val="auto"/>
          <w:sz w:val="22"/>
          <w:szCs w:val="22"/>
        </w:rPr>
        <w:tab/>
      </w:r>
      <w:r w:rsidR="003A133E">
        <w:rPr>
          <w:rFonts w:ascii="Palatino Linotype" w:hAnsi="Palatino Linotype" w:cs="Arial"/>
          <w:color w:val="auto"/>
          <w:sz w:val="22"/>
          <w:szCs w:val="22"/>
        </w:rPr>
        <w:tab/>
      </w:r>
      <w:r w:rsidR="00C56401" w:rsidRPr="00B94F0C">
        <w:rPr>
          <w:rFonts w:ascii="Palatino Linotype" w:hAnsi="Palatino Linotype" w:cs="Arial"/>
          <w:color w:val="auto"/>
          <w:sz w:val="22"/>
          <w:szCs w:val="22"/>
        </w:rPr>
        <w:tab/>
      </w:r>
      <w:r w:rsidR="00C56401" w:rsidRPr="00B94F0C">
        <w:rPr>
          <w:rFonts w:ascii="Palatino Linotype" w:hAnsi="Palatino Linotype" w:cs="Arial"/>
          <w:color w:val="auto"/>
          <w:sz w:val="22"/>
          <w:szCs w:val="22"/>
        </w:rPr>
        <w:tab/>
      </w:r>
      <w:r w:rsidR="00C56401" w:rsidRPr="00B94F0C">
        <w:rPr>
          <w:rFonts w:ascii="Palatino Linotype" w:hAnsi="Palatino Linotype" w:cs="Arial"/>
          <w:color w:val="auto"/>
          <w:sz w:val="22"/>
          <w:szCs w:val="22"/>
        </w:rPr>
        <w:tab/>
        <w:t>……………………………….</w:t>
      </w:r>
    </w:p>
    <w:p w14:paraId="6BE6863D" w14:textId="77777777" w:rsidR="008903C0" w:rsidRPr="0042740C" w:rsidRDefault="003A133E" w:rsidP="0042740C">
      <w:pPr>
        <w:pStyle w:val="Zkladntext"/>
        <w:spacing w:line="240" w:lineRule="atLeast"/>
        <w:ind w:firstLine="708"/>
        <w:rPr>
          <w:rFonts w:ascii="Palatino Linotype" w:hAnsi="Palatino Linotype" w:cs="Arial"/>
          <w:color w:val="auto"/>
          <w:sz w:val="22"/>
          <w:szCs w:val="22"/>
        </w:rPr>
      </w:pPr>
      <w:r>
        <w:rPr>
          <w:rFonts w:ascii="Palatino Linotype" w:hAnsi="Palatino Linotype" w:cs="Arial"/>
          <w:color w:val="auto"/>
          <w:sz w:val="22"/>
          <w:szCs w:val="22"/>
        </w:rPr>
        <w:t>ředitel školy</w:t>
      </w:r>
    </w:p>
    <w:sectPr w:rsidR="008903C0" w:rsidRPr="0042740C" w:rsidSect="00DA069C">
      <w:footerReference w:type="even" r:id="rId13"/>
      <w:footerReference w:type="defaul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 " w:date="2014-01-24T09:23:00Z" w:initials="MSOffice">
    <w:p w14:paraId="1E9B3D34" w14:textId="77777777" w:rsidR="00F8410A" w:rsidRPr="002F1AD2" w:rsidRDefault="00F8410A" w:rsidP="00523615">
      <w:pPr>
        <w:pStyle w:val="Textkomente"/>
      </w:pPr>
      <w:r>
        <w:rPr>
          <w:rStyle w:val="Odkaznakoment"/>
        </w:rPr>
        <w:annotationRef/>
      </w:r>
      <w:r>
        <w:t>Pozn. pro uchazeče: Nehodící se, vymažte. Platí pro odst. 14.1.1. – 14.1.2., platí pro text „</w:t>
      </w:r>
      <w:r w:rsidRPr="00F54F7C">
        <w:rPr>
          <w:rFonts w:ascii="Palatino Linotype" w:hAnsi="Palatino Linotype"/>
          <w:snapToGrid w:val="0"/>
          <w:sz w:val="22"/>
          <w:szCs w:val="22"/>
          <w:highlight w:val="lightGray"/>
        </w:rPr>
        <w:t xml:space="preserve">bankovní záruky/pojištění bankovní záruky/záruky </w:t>
      </w:r>
      <w:r w:rsidRPr="00F54F7C">
        <w:rPr>
          <w:rFonts w:ascii="Palatino Linotype" w:hAnsi="Palatino Linotype"/>
          <w:snapToGrid w:val="0"/>
          <w:sz w:val="22"/>
          <w:szCs w:val="22"/>
          <w:highlight w:val="lightGray"/>
        </w:rPr>
        <w:annotationRef/>
      </w:r>
      <w:r w:rsidRPr="00F54F7C">
        <w:rPr>
          <w:rFonts w:ascii="Palatino Linotype" w:hAnsi="Palatino Linotype"/>
          <w:snapToGrid w:val="0"/>
          <w:sz w:val="22"/>
          <w:szCs w:val="22"/>
          <w:highlight w:val="lightGray"/>
        </w:rPr>
        <w:t>ve formě složené peněžní částky na účet objednatele</w:t>
      </w:r>
      <w:r>
        <w:rPr>
          <w:rFonts w:ascii="Palatino Linotype" w:hAnsi="Palatino Linotype"/>
          <w:snapToGrid w:val="0"/>
          <w:sz w:val="22"/>
          <w:szCs w:val="22"/>
          <w:highlight w:val="lightGray"/>
        </w:rPr>
        <w:t xml:space="preserve"> </w:t>
      </w:r>
      <w:r w:rsidRPr="00F54F7C">
        <w:rPr>
          <w:rFonts w:ascii="Palatino Linotype" w:hAnsi="Palatino Linotype"/>
          <w:snapToGrid w:val="0"/>
          <w:sz w:val="22"/>
          <w:szCs w:val="22"/>
          <w:highlight w:val="lightGray"/>
        </w:rPr>
        <w:t>(dále jen „peněžní jistota“)</w:t>
      </w:r>
      <w:r w:rsidRPr="003A41E3">
        <w:rPr>
          <w:rFonts w:ascii="Palatino Linotype" w:hAnsi="Palatino Linotype" w:cs="Arial"/>
          <w:sz w:val="22"/>
          <w:szCs w:val="22"/>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9B3D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6E7E6" w14:textId="77777777" w:rsidR="0010326B" w:rsidRDefault="0010326B">
      <w:r>
        <w:separator/>
      </w:r>
    </w:p>
  </w:endnote>
  <w:endnote w:type="continuationSeparator" w:id="0">
    <w:p w14:paraId="0618A569" w14:textId="77777777" w:rsidR="0010326B" w:rsidRDefault="0010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F75A5" w14:textId="77777777" w:rsidR="00F8410A" w:rsidRDefault="00F8410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EB11BE7" w14:textId="77777777" w:rsidR="00F8410A" w:rsidRDefault="00F8410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ED186" w14:textId="77777777" w:rsidR="00F8410A" w:rsidRDefault="00F8410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55826">
      <w:rPr>
        <w:rStyle w:val="slostrnky"/>
        <w:noProof/>
      </w:rPr>
      <w:t>3</w:t>
    </w:r>
    <w:r>
      <w:rPr>
        <w:rStyle w:val="slostrnky"/>
      </w:rPr>
      <w:fldChar w:fldCharType="end"/>
    </w:r>
  </w:p>
  <w:p w14:paraId="0208A6C6" w14:textId="77777777" w:rsidR="00F8410A" w:rsidRDefault="00F8410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B67E9" w14:textId="77777777" w:rsidR="0010326B" w:rsidRDefault="0010326B">
      <w:r>
        <w:separator/>
      </w:r>
    </w:p>
  </w:footnote>
  <w:footnote w:type="continuationSeparator" w:id="0">
    <w:p w14:paraId="4DAEA769" w14:textId="77777777" w:rsidR="0010326B" w:rsidRDefault="00103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2">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5">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6">
    <w:nsid w:val="48604A49"/>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8">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9">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abstractNumId w:val="8"/>
  </w:num>
  <w:num w:numId="2">
    <w:abstractNumId w:val="9"/>
  </w:num>
  <w:num w:numId="3">
    <w:abstractNumId w:val="3"/>
  </w:num>
  <w:num w:numId="4">
    <w:abstractNumId w:val="0"/>
  </w:num>
  <w:num w:numId="5">
    <w:abstractNumId w:val="7"/>
  </w:num>
  <w:num w:numId="6">
    <w:abstractNumId w:val="6"/>
  </w:num>
  <w:num w:numId="7">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56401"/>
    <w:rsid w:val="000626DA"/>
    <w:rsid w:val="00084C58"/>
    <w:rsid w:val="00097E6E"/>
    <w:rsid w:val="000B59DA"/>
    <w:rsid w:val="000F4969"/>
    <w:rsid w:val="0010326B"/>
    <w:rsid w:val="00122FA9"/>
    <w:rsid w:val="00191D0D"/>
    <w:rsid w:val="001A0B55"/>
    <w:rsid w:val="001A5B42"/>
    <w:rsid w:val="001B7CA0"/>
    <w:rsid w:val="001E2685"/>
    <w:rsid w:val="001F246D"/>
    <w:rsid w:val="00201076"/>
    <w:rsid w:val="00291232"/>
    <w:rsid w:val="002D1AF8"/>
    <w:rsid w:val="002D7E05"/>
    <w:rsid w:val="00330022"/>
    <w:rsid w:val="003A133E"/>
    <w:rsid w:val="003A5E6F"/>
    <w:rsid w:val="004050FE"/>
    <w:rsid w:val="0042740C"/>
    <w:rsid w:val="0044532C"/>
    <w:rsid w:val="00451F10"/>
    <w:rsid w:val="00466375"/>
    <w:rsid w:val="00476E67"/>
    <w:rsid w:val="004779AC"/>
    <w:rsid w:val="00494186"/>
    <w:rsid w:val="00515583"/>
    <w:rsid w:val="00515765"/>
    <w:rsid w:val="005234CB"/>
    <w:rsid w:val="00523615"/>
    <w:rsid w:val="00546FDC"/>
    <w:rsid w:val="0059696A"/>
    <w:rsid w:val="00603F6E"/>
    <w:rsid w:val="0067508F"/>
    <w:rsid w:val="00677998"/>
    <w:rsid w:val="006856A5"/>
    <w:rsid w:val="00706629"/>
    <w:rsid w:val="00737C46"/>
    <w:rsid w:val="007B5EDC"/>
    <w:rsid w:val="00832DA6"/>
    <w:rsid w:val="008903C0"/>
    <w:rsid w:val="008A7854"/>
    <w:rsid w:val="008B72D9"/>
    <w:rsid w:val="008C7291"/>
    <w:rsid w:val="008F75E2"/>
    <w:rsid w:val="009323E4"/>
    <w:rsid w:val="00957B11"/>
    <w:rsid w:val="00964248"/>
    <w:rsid w:val="00991CFE"/>
    <w:rsid w:val="009A5D9D"/>
    <w:rsid w:val="00A30107"/>
    <w:rsid w:val="00A42039"/>
    <w:rsid w:val="00A54607"/>
    <w:rsid w:val="00A94C8C"/>
    <w:rsid w:val="00AF54A6"/>
    <w:rsid w:val="00B00A14"/>
    <w:rsid w:val="00B3261C"/>
    <w:rsid w:val="00B57ADD"/>
    <w:rsid w:val="00B815E7"/>
    <w:rsid w:val="00B85B25"/>
    <w:rsid w:val="00B94F0C"/>
    <w:rsid w:val="00BB134F"/>
    <w:rsid w:val="00BB4A22"/>
    <w:rsid w:val="00C060CF"/>
    <w:rsid w:val="00C172B1"/>
    <w:rsid w:val="00C56401"/>
    <w:rsid w:val="00C609C1"/>
    <w:rsid w:val="00C67C9D"/>
    <w:rsid w:val="00CF5698"/>
    <w:rsid w:val="00D033D5"/>
    <w:rsid w:val="00DA069C"/>
    <w:rsid w:val="00E15347"/>
    <w:rsid w:val="00E24876"/>
    <w:rsid w:val="00E3485E"/>
    <w:rsid w:val="00E3600E"/>
    <w:rsid w:val="00E362B9"/>
    <w:rsid w:val="00E53FAA"/>
    <w:rsid w:val="00E55826"/>
    <w:rsid w:val="00E81115"/>
    <w:rsid w:val="00E94C0F"/>
    <w:rsid w:val="00EE61D0"/>
    <w:rsid w:val="00F211C8"/>
    <w:rsid w:val="00F22036"/>
    <w:rsid w:val="00F46A6C"/>
    <w:rsid w:val="00F8410A"/>
    <w:rsid w:val="00FA40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A213"/>
  <w15:docId w15:val="{B7512ACB-CAB3-45F9-AC8F-20C6CD94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640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C56401"/>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56401"/>
    <w:rPr>
      <w:rFonts w:ascii="Arial" w:eastAsia="Calibri" w:hAnsi="Arial" w:cs="Times New Roman"/>
      <w:b/>
      <w:sz w:val="24"/>
      <w:szCs w:val="20"/>
      <w:lang w:eastAsia="cs-CZ"/>
    </w:rPr>
  </w:style>
  <w:style w:type="paragraph" w:styleId="Nzev">
    <w:name w:val="Title"/>
    <w:basedOn w:val="Normln"/>
    <w:link w:val="NzevChar"/>
    <w:qFormat/>
    <w:rsid w:val="00C56401"/>
    <w:pPr>
      <w:jc w:val="center"/>
    </w:pPr>
    <w:rPr>
      <w:rFonts w:ascii="Arial" w:hAnsi="Arial"/>
      <w:b/>
      <w:szCs w:val="20"/>
    </w:rPr>
  </w:style>
  <w:style w:type="character" w:customStyle="1" w:styleId="NzevChar">
    <w:name w:val="Název Char"/>
    <w:basedOn w:val="Standardnpsmoodstavce"/>
    <w:link w:val="Nzev"/>
    <w:rsid w:val="00C56401"/>
    <w:rPr>
      <w:rFonts w:ascii="Arial" w:eastAsia="Calibri" w:hAnsi="Arial" w:cs="Times New Roman"/>
      <w:b/>
      <w:sz w:val="24"/>
      <w:szCs w:val="20"/>
      <w:lang w:eastAsia="cs-CZ"/>
    </w:rPr>
  </w:style>
  <w:style w:type="paragraph" w:styleId="Zkladntext">
    <w:name w:val="Body Text"/>
    <w:basedOn w:val="Normln"/>
    <w:link w:val="ZkladntextChar"/>
    <w:rsid w:val="00C56401"/>
    <w:rPr>
      <w:snapToGrid w:val="0"/>
      <w:color w:val="000000"/>
      <w:sz w:val="20"/>
      <w:szCs w:val="20"/>
    </w:rPr>
  </w:style>
  <w:style w:type="character" w:customStyle="1" w:styleId="ZkladntextChar">
    <w:name w:val="Základní text Char"/>
    <w:basedOn w:val="Standardnpsmoodstavce"/>
    <w:link w:val="Zkladntext"/>
    <w:rsid w:val="00C56401"/>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C56401"/>
    <w:pPr>
      <w:ind w:left="708"/>
    </w:pPr>
    <w:rPr>
      <w:rFonts w:ascii="Arial" w:hAnsi="Arial"/>
      <w:szCs w:val="20"/>
    </w:rPr>
  </w:style>
  <w:style w:type="character" w:customStyle="1" w:styleId="Zkladntextodsazen2Char">
    <w:name w:val="Základní text odsazený 2 Char"/>
    <w:basedOn w:val="Standardnpsmoodstavce"/>
    <w:link w:val="Zkladntextodsazen2"/>
    <w:rsid w:val="00C56401"/>
    <w:rPr>
      <w:rFonts w:ascii="Arial" w:eastAsia="Calibri" w:hAnsi="Arial" w:cs="Times New Roman"/>
      <w:sz w:val="24"/>
      <w:szCs w:val="20"/>
      <w:lang w:eastAsia="cs-CZ"/>
    </w:rPr>
  </w:style>
  <w:style w:type="paragraph" w:styleId="Zpat">
    <w:name w:val="footer"/>
    <w:basedOn w:val="Normln"/>
    <w:link w:val="ZpatChar"/>
    <w:rsid w:val="00C56401"/>
    <w:pPr>
      <w:tabs>
        <w:tab w:val="center" w:pos="4536"/>
        <w:tab w:val="right" w:pos="9072"/>
      </w:tabs>
    </w:pPr>
    <w:rPr>
      <w:sz w:val="20"/>
      <w:szCs w:val="20"/>
    </w:rPr>
  </w:style>
  <w:style w:type="character" w:customStyle="1" w:styleId="ZpatChar">
    <w:name w:val="Zápatí Char"/>
    <w:basedOn w:val="Standardnpsmoodstavce"/>
    <w:link w:val="Zpat"/>
    <w:rsid w:val="00C56401"/>
    <w:rPr>
      <w:rFonts w:ascii="Times New Roman" w:eastAsia="Calibri" w:hAnsi="Times New Roman" w:cs="Times New Roman"/>
      <w:sz w:val="20"/>
      <w:szCs w:val="20"/>
      <w:lang w:eastAsia="cs-CZ"/>
    </w:rPr>
  </w:style>
  <w:style w:type="paragraph" w:customStyle="1" w:styleId="Normln0">
    <w:name w:val="Normální~"/>
    <w:basedOn w:val="Normln"/>
    <w:rsid w:val="00C56401"/>
    <w:pPr>
      <w:widowControl w:val="0"/>
    </w:pPr>
    <w:rPr>
      <w:noProof/>
      <w:szCs w:val="20"/>
    </w:rPr>
  </w:style>
  <w:style w:type="character" w:styleId="slostrnky">
    <w:name w:val="page number"/>
    <w:rsid w:val="00C56401"/>
    <w:rPr>
      <w:rFonts w:cs="Times New Roman"/>
    </w:rPr>
  </w:style>
  <w:style w:type="paragraph" w:styleId="Textkomente">
    <w:name w:val="annotation text"/>
    <w:basedOn w:val="Normln"/>
    <w:link w:val="TextkomenteChar"/>
    <w:uiPriority w:val="99"/>
    <w:rsid w:val="00C56401"/>
    <w:rPr>
      <w:sz w:val="20"/>
      <w:szCs w:val="20"/>
    </w:rPr>
  </w:style>
  <w:style w:type="character" w:customStyle="1" w:styleId="TextkomenteChar">
    <w:name w:val="Text komentáře Char"/>
    <w:basedOn w:val="Standardnpsmoodstavce"/>
    <w:link w:val="Textkomente"/>
    <w:uiPriority w:val="99"/>
    <w:rsid w:val="00C56401"/>
    <w:rPr>
      <w:rFonts w:ascii="Times New Roman" w:eastAsia="Calibri" w:hAnsi="Times New Roman" w:cs="Times New Roman"/>
      <w:sz w:val="20"/>
      <w:szCs w:val="20"/>
      <w:lang w:eastAsia="cs-CZ"/>
    </w:rPr>
  </w:style>
  <w:style w:type="paragraph" w:customStyle="1" w:styleId="normln1">
    <w:name w:val="normální"/>
    <w:basedOn w:val="Normln"/>
    <w:rsid w:val="00C56401"/>
    <w:pPr>
      <w:jc w:val="both"/>
    </w:pPr>
    <w:rPr>
      <w:rFonts w:ascii="Arial" w:hAnsi="Arial"/>
      <w:szCs w:val="20"/>
    </w:rPr>
  </w:style>
  <w:style w:type="paragraph" w:customStyle="1" w:styleId="Smlouva">
    <w:name w:val="Smlouva"/>
    <w:rsid w:val="00C56401"/>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C56401"/>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C56401"/>
    <w:pPr>
      <w:numPr>
        <w:numId w:val="3"/>
      </w:numPr>
      <w:spacing w:before="360" w:after="360"/>
      <w:jc w:val="center"/>
    </w:pPr>
    <w:rPr>
      <w:b/>
      <w:color w:val="0000FF"/>
      <w:sz w:val="28"/>
      <w:szCs w:val="20"/>
    </w:rPr>
  </w:style>
  <w:style w:type="paragraph" w:customStyle="1" w:styleId="Bodsmlouvy-211">
    <w:name w:val="Bod smlouvy - 2.1.1"/>
    <w:basedOn w:val="Bodsmlouvy-21"/>
    <w:rsid w:val="00C56401"/>
    <w:pPr>
      <w:numPr>
        <w:ilvl w:val="2"/>
      </w:numPr>
      <w:tabs>
        <w:tab w:val="left" w:pos="1134"/>
        <w:tab w:val="right" w:pos="9356"/>
      </w:tabs>
      <w:spacing w:after="60"/>
      <w:ind w:left="360" w:hanging="360"/>
      <w:outlineLvl w:val="2"/>
    </w:pPr>
  </w:style>
  <w:style w:type="paragraph" w:customStyle="1" w:styleId="StyllnekPed30b">
    <w:name w:val="Styl Článek + Před:  30 b."/>
    <w:basedOn w:val="lnek"/>
    <w:rsid w:val="00C56401"/>
    <w:pPr>
      <w:spacing w:before="600"/>
    </w:pPr>
    <w:rPr>
      <w:bCs/>
    </w:rPr>
  </w:style>
  <w:style w:type="paragraph" w:styleId="Textbubliny">
    <w:name w:val="Balloon Text"/>
    <w:basedOn w:val="Normln"/>
    <w:link w:val="TextbublinyChar"/>
    <w:semiHidden/>
    <w:rsid w:val="00C56401"/>
    <w:rPr>
      <w:rFonts w:ascii="Tahoma" w:hAnsi="Tahoma"/>
      <w:sz w:val="16"/>
      <w:szCs w:val="20"/>
    </w:rPr>
  </w:style>
  <w:style w:type="character" w:customStyle="1" w:styleId="TextbublinyChar">
    <w:name w:val="Text bubliny Char"/>
    <w:basedOn w:val="Standardnpsmoodstavce"/>
    <w:link w:val="Textbubliny"/>
    <w:semiHidden/>
    <w:rsid w:val="00C56401"/>
    <w:rPr>
      <w:rFonts w:ascii="Tahoma" w:eastAsia="Calibri" w:hAnsi="Tahoma" w:cs="Times New Roman"/>
      <w:sz w:val="16"/>
      <w:szCs w:val="20"/>
      <w:lang w:eastAsia="cs-CZ"/>
    </w:rPr>
  </w:style>
  <w:style w:type="paragraph" w:styleId="Odstavecseseznamem">
    <w:name w:val="List Paragraph"/>
    <w:basedOn w:val="Normln"/>
    <w:uiPriority w:val="34"/>
    <w:qFormat/>
    <w:rsid w:val="00C56401"/>
    <w:pPr>
      <w:ind w:left="708"/>
    </w:pPr>
  </w:style>
  <w:style w:type="character" w:styleId="Hypertextovodkaz">
    <w:name w:val="Hyperlink"/>
    <w:rsid w:val="00C56401"/>
    <w:rPr>
      <w:color w:val="0000FF"/>
      <w:u w:val="single"/>
    </w:rPr>
  </w:style>
  <w:style w:type="character" w:styleId="Odkaznakoment">
    <w:name w:val="annotation reference"/>
    <w:basedOn w:val="Standardnpsmoodstavce"/>
    <w:uiPriority w:val="99"/>
    <w:unhideWhenUsed/>
    <w:rsid w:val="00DA069C"/>
    <w:rPr>
      <w:sz w:val="16"/>
      <w:szCs w:val="16"/>
    </w:rPr>
  </w:style>
  <w:style w:type="paragraph" w:styleId="Pedmtkomente">
    <w:name w:val="annotation subject"/>
    <w:basedOn w:val="Textkomente"/>
    <w:next w:val="Textkomente"/>
    <w:link w:val="PedmtkomenteChar"/>
    <w:uiPriority w:val="99"/>
    <w:semiHidden/>
    <w:unhideWhenUsed/>
    <w:rsid w:val="00DA069C"/>
    <w:rPr>
      <w:b/>
      <w:bCs/>
    </w:rPr>
  </w:style>
  <w:style w:type="character" w:customStyle="1" w:styleId="PedmtkomenteChar">
    <w:name w:val="Předmět komentáře Char"/>
    <w:basedOn w:val="TextkomenteChar"/>
    <w:link w:val="Pedmtkomente"/>
    <w:uiPriority w:val="99"/>
    <w:semiHidden/>
    <w:rsid w:val="00DA069C"/>
    <w:rPr>
      <w:rFonts w:ascii="Times New Roman" w:eastAsia="Calibri"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1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zp.cz/clanek/254/2274/zalohove-faktury-v-operacnim-programu-zivotni-prostredi-a-jejich-moznost-zahrnuti-do-zadosti-o-platbu-v-roce-201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traka.roman@kr-jihomoravsky.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nicek.martin@kr-jihomoravsky.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25</Pages>
  <Words>8176</Words>
  <Characters>48243</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 Martin</dc:creator>
  <cp:lastModifiedBy>Halamíček Jaroslav</cp:lastModifiedBy>
  <cp:revision>40</cp:revision>
  <cp:lastPrinted>2014-07-28T13:31:00Z</cp:lastPrinted>
  <dcterms:created xsi:type="dcterms:W3CDTF">2014-07-15T08:24:00Z</dcterms:created>
  <dcterms:modified xsi:type="dcterms:W3CDTF">2014-09-19T11:18:00Z</dcterms:modified>
</cp:coreProperties>
</file>