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650B7AD"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75E1D14C" w14:textId="3F3463B5" w:rsidR="00AD7E3C" w:rsidRPr="00AD7E3C" w:rsidRDefault="00D46640" w:rsidP="00AD7E3C">
      <w:pPr>
        <w:pStyle w:val="Zhlav"/>
        <w:jc w:val="center"/>
        <w:rPr>
          <w:b/>
          <w:bCs/>
          <w:i/>
          <w:smallCaps/>
          <w:spacing w:val="30"/>
          <w:sz w:val="32"/>
          <w:szCs w:val="32"/>
        </w:rPr>
      </w:pPr>
      <w:r w:rsidRPr="00D46640">
        <w:rPr>
          <w:b/>
          <w:bCs/>
          <w:i/>
          <w:smallCaps/>
          <w:spacing w:val="30"/>
          <w:sz w:val="32"/>
          <w:szCs w:val="32"/>
        </w:rPr>
        <w:t xml:space="preserve">II/413 Vozovka, chodník a úprava odvodnění ul. </w:t>
      </w:r>
      <w:proofErr w:type="spellStart"/>
      <w:r w:rsidRPr="00D46640">
        <w:rPr>
          <w:b/>
          <w:bCs/>
          <w:i/>
          <w:smallCaps/>
          <w:spacing w:val="30"/>
          <w:sz w:val="32"/>
          <w:szCs w:val="32"/>
        </w:rPr>
        <w:t>Těšetická</w:t>
      </w:r>
      <w:proofErr w:type="spellEnd"/>
    </w:p>
    <w:p w14:paraId="73719A14" w14:textId="748A3A0C"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38D948E4" w14:textId="1D0C3090" w:rsidR="00AD7E3C" w:rsidRDefault="00AD7E3C" w:rsidP="003348DC">
      <w:pPr>
        <w:tabs>
          <w:tab w:val="left" w:pos="6300"/>
        </w:tabs>
        <w:rPr>
          <w:b/>
          <w:sz w:val="21"/>
          <w:szCs w:val="21"/>
        </w:rPr>
      </w:pPr>
      <w:r w:rsidRPr="00AD7E3C">
        <w:rPr>
          <w:b/>
          <w:sz w:val="21"/>
          <w:szCs w:val="21"/>
        </w:rPr>
        <w:t xml:space="preserve">Obec </w:t>
      </w:r>
      <w:r w:rsidR="00D46640">
        <w:rPr>
          <w:b/>
          <w:sz w:val="21"/>
          <w:szCs w:val="21"/>
        </w:rPr>
        <w:t>Suchohrdly</w:t>
      </w:r>
      <w:r w:rsidRPr="00AD7E3C">
        <w:rPr>
          <w:b/>
          <w:sz w:val="21"/>
          <w:szCs w:val="21"/>
        </w:rPr>
        <w:t xml:space="preserve"> </w:t>
      </w:r>
    </w:p>
    <w:p w14:paraId="4B189B89" w14:textId="17D0E768" w:rsidR="006001F5" w:rsidRPr="003A245C" w:rsidRDefault="00224502" w:rsidP="003348DC">
      <w:pPr>
        <w:tabs>
          <w:tab w:val="left" w:pos="6300"/>
        </w:tabs>
        <w:rPr>
          <w:sz w:val="21"/>
          <w:szCs w:val="21"/>
        </w:rPr>
      </w:pPr>
      <w:r w:rsidRPr="003A245C">
        <w:rPr>
          <w:sz w:val="21"/>
          <w:szCs w:val="21"/>
        </w:rPr>
        <w:t xml:space="preserve">sídlem </w:t>
      </w:r>
      <w:proofErr w:type="spellStart"/>
      <w:r w:rsidR="00D46640">
        <w:rPr>
          <w:sz w:val="21"/>
          <w:szCs w:val="21"/>
        </w:rPr>
        <w:t>Těšetická</w:t>
      </w:r>
      <w:proofErr w:type="spellEnd"/>
      <w:r w:rsidR="00D46640">
        <w:rPr>
          <w:sz w:val="21"/>
          <w:szCs w:val="21"/>
        </w:rPr>
        <w:t xml:space="preserve"> 114, 669 02 Suchohrdly</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D46640">
        <w:rPr>
          <w:sz w:val="21"/>
          <w:szCs w:val="21"/>
        </w:rPr>
        <w:t>670 24 645</w:t>
      </w:r>
    </w:p>
    <w:p w14:paraId="73719A1A" w14:textId="1E02E4CE" w:rsidR="00FD73B8" w:rsidRPr="0084760C" w:rsidRDefault="00FD73B8" w:rsidP="00FD73B8">
      <w:pPr>
        <w:tabs>
          <w:tab w:val="left" w:pos="0"/>
        </w:tabs>
        <w:spacing w:after="120"/>
        <w:rPr>
          <w:sz w:val="21"/>
          <w:szCs w:val="21"/>
        </w:rPr>
      </w:pPr>
      <w:r w:rsidRPr="0084760C">
        <w:rPr>
          <w:sz w:val="21"/>
          <w:szCs w:val="21"/>
        </w:rPr>
        <w:t>zastoupen</w:t>
      </w:r>
      <w:r w:rsidR="00E07630">
        <w:rPr>
          <w:sz w:val="21"/>
          <w:szCs w:val="21"/>
        </w:rPr>
        <w:t>á</w:t>
      </w:r>
      <w:r w:rsidRPr="0084760C">
        <w:rPr>
          <w:sz w:val="21"/>
          <w:szCs w:val="21"/>
        </w:rPr>
        <w:t xml:space="preserve"> </w:t>
      </w:r>
      <w:r w:rsidR="00D46640">
        <w:rPr>
          <w:sz w:val="21"/>
          <w:szCs w:val="21"/>
        </w:rPr>
        <w:t>P</w:t>
      </w:r>
      <w:r w:rsidR="003D304D">
        <w:rPr>
          <w:sz w:val="21"/>
          <w:szCs w:val="21"/>
        </w:rPr>
        <w:t>avlem</w:t>
      </w:r>
      <w:r w:rsidR="00D46640">
        <w:rPr>
          <w:sz w:val="21"/>
          <w:szCs w:val="21"/>
        </w:rPr>
        <w:t xml:space="preserve"> </w:t>
      </w:r>
      <w:proofErr w:type="spellStart"/>
      <w:r w:rsidR="00D46640">
        <w:rPr>
          <w:sz w:val="21"/>
          <w:szCs w:val="21"/>
        </w:rPr>
        <w:t>Teleki</w:t>
      </w:r>
      <w:proofErr w:type="spellEnd"/>
      <w:r w:rsidR="00D21492">
        <w:rPr>
          <w:sz w:val="21"/>
          <w:szCs w:val="21"/>
        </w:rPr>
        <w:t xml:space="preserve">, starostou </w:t>
      </w:r>
      <w:r w:rsidR="00E07630">
        <w:rPr>
          <w:sz w:val="21"/>
          <w:szCs w:val="21"/>
        </w:rPr>
        <w:t>obce</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r>
      <w:proofErr w:type="spellStart"/>
      <w:proofErr w:type="gramStart"/>
      <w:r w:rsidR="00EB675E">
        <w:rPr>
          <w:sz w:val="21"/>
          <w:szCs w:val="21"/>
        </w:rPr>
        <w:t>sp.zn</w:t>
      </w:r>
      <w:proofErr w:type="spellEnd"/>
      <w:r w:rsidR="00EB675E">
        <w:rPr>
          <w:sz w:val="21"/>
          <w:szCs w:val="21"/>
        </w:rPr>
        <w:t>.</w:t>
      </w:r>
      <w:proofErr w:type="gramEnd"/>
      <w:r w:rsidR="00EB675E">
        <w:rPr>
          <w:sz w:val="21"/>
          <w:szCs w:val="21"/>
        </w:rPr>
        <w:t xml:space="preserve">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A" w14:textId="0AEEF32B" w:rsidR="00974CB6" w:rsidRPr="008646F1" w:rsidRDefault="00974CB6" w:rsidP="00D46640">
      <w:pPr>
        <w:numPr>
          <w:ilvl w:val="8"/>
          <w:numId w:val="13"/>
        </w:numPr>
        <w:tabs>
          <w:tab w:val="clear" w:pos="6480"/>
          <w:tab w:val="num" w:pos="1080"/>
        </w:tabs>
        <w:ind w:left="1083" w:hanging="181"/>
        <w:jc w:val="both"/>
        <w:rPr>
          <w:sz w:val="21"/>
          <w:szCs w:val="21"/>
        </w:rPr>
      </w:pPr>
      <w:r w:rsidRPr="008646F1">
        <w:rPr>
          <w:sz w:val="21"/>
          <w:szCs w:val="21"/>
        </w:rPr>
        <w:t xml:space="preserve">stavby </w:t>
      </w:r>
      <w:r w:rsidR="006001F5" w:rsidRPr="008646F1">
        <w:rPr>
          <w:sz w:val="21"/>
          <w:szCs w:val="21"/>
        </w:rPr>
        <w:t>„</w:t>
      </w:r>
      <w:r w:rsidR="00D46640" w:rsidRPr="00D46640">
        <w:rPr>
          <w:sz w:val="21"/>
          <w:szCs w:val="21"/>
        </w:rPr>
        <w:t xml:space="preserve">II/413 Vozovka, chodník a úprava odvodnění ul. </w:t>
      </w:r>
      <w:proofErr w:type="spellStart"/>
      <w:r w:rsidR="00D46640" w:rsidRPr="00D46640">
        <w:rPr>
          <w:sz w:val="21"/>
          <w:szCs w:val="21"/>
        </w:rPr>
        <w:t>Těšetická</w:t>
      </w:r>
      <w:proofErr w:type="spellEnd"/>
      <w:r w:rsidR="006001F5" w:rsidRPr="00D46640">
        <w:rPr>
          <w:sz w:val="21"/>
          <w:szCs w:val="21"/>
        </w:rPr>
        <w:t xml:space="preserve">” </w:t>
      </w:r>
      <w:r w:rsidRPr="008646F1">
        <w:rPr>
          <w:sz w:val="21"/>
          <w:szCs w:val="21"/>
        </w:rPr>
        <w:t xml:space="preserve">(dále jen </w:t>
      </w:r>
      <w:r w:rsidR="00260CF6" w:rsidRPr="008646F1">
        <w:rPr>
          <w:sz w:val="21"/>
          <w:szCs w:val="21"/>
        </w:rPr>
        <w:t>„</w:t>
      </w:r>
      <w:r w:rsidRPr="008646F1">
        <w:rPr>
          <w:sz w:val="21"/>
          <w:szCs w:val="21"/>
        </w:rPr>
        <w:t>stavba</w:t>
      </w:r>
      <w:r w:rsidR="00260CF6" w:rsidRPr="008646F1">
        <w:rPr>
          <w:sz w:val="21"/>
          <w:szCs w:val="21"/>
        </w:rPr>
        <w:t>“);</w:t>
      </w:r>
    </w:p>
    <w:p w14:paraId="73719A2B" w14:textId="77777777" w:rsidR="00974CB6" w:rsidRPr="008646F1" w:rsidRDefault="00974CB6" w:rsidP="00974CB6">
      <w:pPr>
        <w:numPr>
          <w:ilvl w:val="8"/>
          <w:numId w:val="13"/>
        </w:numPr>
        <w:tabs>
          <w:tab w:val="clear" w:pos="6480"/>
          <w:tab w:val="num" w:pos="1080"/>
        </w:tabs>
        <w:ind w:left="1083" w:hanging="181"/>
        <w:jc w:val="both"/>
        <w:rPr>
          <w:sz w:val="21"/>
          <w:szCs w:val="21"/>
        </w:rPr>
      </w:pPr>
      <w:r w:rsidRPr="008646F1">
        <w:rPr>
          <w:sz w:val="21"/>
          <w:szCs w:val="21"/>
        </w:rPr>
        <w:t xml:space="preserve">dokumentace skutečného provedení stavby (dále jen </w:t>
      </w:r>
      <w:r w:rsidR="00260CF6" w:rsidRPr="008646F1">
        <w:rPr>
          <w:sz w:val="21"/>
          <w:szCs w:val="21"/>
        </w:rPr>
        <w:t>„</w:t>
      </w:r>
      <w:r w:rsidRPr="008646F1">
        <w:rPr>
          <w:sz w:val="21"/>
          <w:szCs w:val="21"/>
        </w:rPr>
        <w:t>DSPS</w:t>
      </w:r>
      <w:r w:rsidR="00260CF6" w:rsidRPr="008646F1">
        <w:rPr>
          <w:sz w:val="21"/>
          <w:szCs w:val="21"/>
        </w:rPr>
        <w:t>“);</w:t>
      </w:r>
    </w:p>
    <w:p w14:paraId="73719A2D" w14:textId="6C6373F3" w:rsidR="00974CB6" w:rsidRPr="008646F1" w:rsidRDefault="00974CB6" w:rsidP="006001F5">
      <w:pPr>
        <w:numPr>
          <w:ilvl w:val="8"/>
          <w:numId w:val="13"/>
        </w:numPr>
        <w:tabs>
          <w:tab w:val="clear" w:pos="6480"/>
          <w:tab w:val="num" w:pos="1080"/>
        </w:tabs>
        <w:ind w:left="1083" w:hanging="181"/>
        <w:jc w:val="both"/>
        <w:rPr>
          <w:sz w:val="21"/>
          <w:szCs w:val="21"/>
        </w:rPr>
      </w:pPr>
      <w:r w:rsidRPr="008646F1">
        <w:rPr>
          <w:sz w:val="21"/>
          <w:szCs w:val="21"/>
        </w:rPr>
        <w:t>geodetického zaměření stavby</w:t>
      </w:r>
      <w:r w:rsidR="00294694" w:rsidRPr="008646F1">
        <w:rPr>
          <w:sz w:val="21"/>
          <w:szCs w:val="21"/>
        </w:rPr>
        <w:t>;</w:t>
      </w:r>
    </w:p>
    <w:p w14:paraId="08096B3B" w14:textId="7B6E5781" w:rsidR="00294694" w:rsidRPr="008646F1" w:rsidRDefault="00294694" w:rsidP="006001F5">
      <w:pPr>
        <w:numPr>
          <w:ilvl w:val="8"/>
          <w:numId w:val="13"/>
        </w:numPr>
        <w:tabs>
          <w:tab w:val="clear" w:pos="6480"/>
          <w:tab w:val="num" w:pos="1080"/>
        </w:tabs>
        <w:ind w:left="1083" w:hanging="181"/>
        <w:jc w:val="both"/>
        <w:rPr>
          <w:sz w:val="21"/>
          <w:szCs w:val="21"/>
        </w:rPr>
      </w:pPr>
      <w:r w:rsidRPr="008646F1">
        <w:rPr>
          <w:sz w:val="21"/>
          <w:szCs w:val="21"/>
        </w:rPr>
        <w:t>geometrického plánu stavby.</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3719A30" w14:textId="00DFCF9A" w:rsidR="003A245C" w:rsidRPr="00D46640" w:rsidRDefault="008A2886" w:rsidP="00D46640">
      <w:pPr>
        <w:numPr>
          <w:ilvl w:val="6"/>
          <w:numId w:val="13"/>
        </w:numPr>
        <w:tabs>
          <w:tab w:val="clear" w:pos="5040"/>
          <w:tab w:val="num" w:pos="540"/>
        </w:tabs>
        <w:spacing w:before="120" w:after="120"/>
        <w:ind w:left="540" w:hanging="540"/>
        <w:jc w:val="both"/>
        <w:rPr>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proofErr w:type="spellStart"/>
      <w:r w:rsidR="00D46640" w:rsidRPr="00D46640">
        <w:rPr>
          <w:sz w:val="21"/>
          <w:szCs w:val="21"/>
        </w:rPr>
        <w:t>Těšetická</w:t>
      </w:r>
      <w:proofErr w:type="spellEnd"/>
      <w:r w:rsidR="00D46640" w:rsidRPr="00D46640">
        <w:rPr>
          <w:sz w:val="21"/>
          <w:szCs w:val="21"/>
        </w:rPr>
        <w:t xml:space="preserve"> 114, 669 02 Suchohrdly</w:t>
      </w:r>
      <w:r w:rsidR="00700CD6" w:rsidRPr="00700CD6">
        <w:rPr>
          <w:sz w:val="21"/>
          <w:szCs w:val="21"/>
        </w:rPr>
        <w:t>.</w:t>
      </w:r>
    </w:p>
    <w:p w14:paraId="73719A32" w14:textId="77777777" w:rsidR="0096212D" w:rsidRPr="003A245C" w:rsidRDefault="0096212D" w:rsidP="00812AC9">
      <w:pPr>
        <w:spacing w:before="120" w:after="120"/>
        <w:ind w:left="540"/>
        <w:jc w:val="both"/>
        <w:rPr>
          <w:sz w:val="21"/>
          <w:szCs w:val="21"/>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07377E41" w14:textId="1F52AD44" w:rsidR="003C7273" w:rsidRPr="008646F1" w:rsidRDefault="003D6C6A" w:rsidP="00D46640">
      <w:pPr>
        <w:pStyle w:val="Odstavecseseznamem"/>
        <w:numPr>
          <w:ilvl w:val="3"/>
          <w:numId w:val="13"/>
        </w:numPr>
        <w:tabs>
          <w:tab w:val="clear" w:pos="2880"/>
        </w:tabs>
        <w:spacing w:before="240" w:after="120"/>
        <w:ind w:left="567" w:hanging="567"/>
        <w:jc w:val="both"/>
        <w:rPr>
          <w:sz w:val="21"/>
          <w:szCs w:val="21"/>
        </w:rPr>
      </w:pPr>
      <w:r w:rsidRPr="008646F1">
        <w:rPr>
          <w:sz w:val="21"/>
          <w:szCs w:val="21"/>
        </w:rPr>
        <w:t xml:space="preserve">Stavbou </w:t>
      </w:r>
      <w:r w:rsidR="008646F1" w:rsidRPr="008646F1">
        <w:rPr>
          <w:sz w:val="22"/>
          <w:szCs w:val="22"/>
          <w:lang w:val="en-US"/>
        </w:rPr>
        <w:t xml:space="preserve">je </w:t>
      </w:r>
      <w:proofErr w:type="spellStart"/>
      <w:r w:rsidR="00D46640" w:rsidRPr="00D46640">
        <w:rPr>
          <w:sz w:val="22"/>
          <w:szCs w:val="22"/>
          <w:lang w:val="en-US"/>
        </w:rPr>
        <w:t>provedení</w:t>
      </w:r>
      <w:proofErr w:type="spellEnd"/>
      <w:r w:rsidR="00D46640" w:rsidRPr="00D46640">
        <w:rPr>
          <w:sz w:val="22"/>
          <w:szCs w:val="22"/>
          <w:lang w:val="en-US"/>
        </w:rPr>
        <w:t xml:space="preserve"> </w:t>
      </w:r>
      <w:proofErr w:type="spellStart"/>
      <w:r w:rsidR="00D46640" w:rsidRPr="00D46640">
        <w:rPr>
          <w:sz w:val="22"/>
          <w:szCs w:val="22"/>
          <w:lang w:val="en-US"/>
        </w:rPr>
        <w:t>stavebních</w:t>
      </w:r>
      <w:proofErr w:type="spellEnd"/>
      <w:r w:rsidR="00D46640" w:rsidRPr="00D46640">
        <w:rPr>
          <w:sz w:val="22"/>
          <w:szCs w:val="22"/>
          <w:lang w:val="en-US"/>
        </w:rPr>
        <w:t xml:space="preserve"> </w:t>
      </w:r>
      <w:proofErr w:type="spellStart"/>
      <w:r w:rsidR="00D46640" w:rsidRPr="00D46640">
        <w:rPr>
          <w:sz w:val="22"/>
          <w:szCs w:val="22"/>
          <w:lang w:val="en-US"/>
        </w:rPr>
        <w:t>prací</w:t>
      </w:r>
      <w:proofErr w:type="spellEnd"/>
      <w:r w:rsidR="00D46640" w:rsidRPr="00D46640">
        <w:rPr>
          <w:sz w:val="22"/>
          <w:szCs w:val="22"/>
          <w:lang w:val="en-US"/>
        </w:rPr>
        <w:t xml:space="preserve"> </w:t>
      </w:r>
      <w:proofErr w:type="spellStart"/>
      <w:r w:rsidR="00D46640" w:rsidRPr="00D46640">
        <w:rPr>
          <w:sz w:val="22"/>
          <w:szCs w:val="22"/>
          <w:lang w:val="en-US"/>
        </w:rPr>
        <w:t>na</w:t>
      </w:r>
      <w:proofErr w:type="spellEnd"/>
      <w:r w:rsidR="00D46640" w:rsidRPr="00D46640">
        <w:rPr>
          <w:sz w:val="22"/>
          <w:szCs w:val="22"/>
          <w:lang w:val="en-US"/>
        </w:rPr>
        <w:t xml:space="preserve"> </w:t>
      </w:r>
      <w:proofErr w:type="spellStart"/>
      <w:r w:rsidR="00D46640" w:rsidRPr="00D46640">
        <w:rPr>
          <w:sz w:val="22"/>
          <w:szCs w:val="22"/>
          <w:lang w:val="en-US"/>
        </w:rPr>
        <w:t>silnici</w:t>
      </w:r>
      <w:proofErr w:type="spellEnd"/>
      <w:r w:rsidR="00D46640" w:rsidRPr="00D46640">
        <w:rPr>
          <w:sz w:val="22"/>
          <w:szCs w:val="22"/>
          <w:lang w:val="en-US"/>
        </w:rPr>
        <w:t xml:space="preserve"> II/413 v </w:t>
      </w:r>
      <w:proofErr w:type="spellStart"/>
      <w:r w:rsidR="00D46640" w:rsidRPr="00D46640">
        <w:rPr>
          <w:sz w:val="22"/>
          <w:szCs w:val="22"/>
          <w:lang w:val="en-US"/>
        </w:rPr>
        <w:t>intravilánu</w:t>
      </w:r>
      <w:proofErr w:type="spellEnd"/>
      <w:r w:rsidR="00D46640" w:rsidRPr="00D46640">
        <w:rPr>
          <w:sz w:val="22"/>
          <w:szCs w:val="22"/>
          <w:lang w:val="en-US"/>
        </w:rPr>
        <w:t xml:space="preserve"> </w:t>
      </w:r>
      <w:proofErr w:type="spellStart"/>
      <w:r w:rsidR="00D46640" w:rsidRPr="00D46640">
        <w:rPr>
          <w:sz w:val="22"/>
          <w:szCs w:val="22"/>
          <w:lang w:val="en-US"/>
        </w:rPr>
        <w:t>obce</w:t>
      </w:r>
      <w:proofErr w:type="spellEnd"/>
      <w:r w:rsidR="00D46640" w:rsidRPr="00D46640">
        <w:rPr>
          <w:sz w:val="22"/>
          <w:szCs w:val="22"/>
          <w:lang w:val="en-US"/>
        </w:rPr>
        <w:t xml:space="preserve"> </w:t>
      </w:r>
      <w:proofErr w:type="spellStart"/>
      <w:r w:rsidR="00D46640" w:rsidRPr="00D46640">
        <w:rPr>
          <w:sz w:val="22"/>
          <w:szCs w:val="22"/>
          <w:lang w:val="en-US"/>
        </w:rPr>
        <w:t>Suchohrdly</w:t>
      </w:r>
      <w:proofErr w:type="spellEnd"/>
      <w:r w:rsidR="00D46640" w:rsidRPr="00D46640">
        <w:rPr>
          <w:sz w:val="22"/>
          <w:szCs w:val="22"/>
          <w:lang w:val="en-US"/>
        </w:rPr>
        <w:t xml:space="preserve">, </w:t>
      </w:r>
      <w:proofErr w:type="spellStart"/>
      <w:r w:rsidR="00D46640" w:rsidRPr="00D46640">
        <w:rPr>
          <w:sz w:val="22"/>
          <w:szCs w:val="22"/>
          <w:lang w:val="en-US"/>
        </w:rPr>
        <w:t>ul</w:t>
      </w:r>
      <w:proofErr w:type="spellEnd"/>
      <w:r w:rsidR="00D46640" w:rsidRPr="00D46640">
        <w:rPr>
          <w:sz w:val="22"/>
          <w:szCs w:val="22"/>
          <w:lang w:val="en-US"/>
        </w:rPr>
        <w:t xml:space="preserve">. </w:t>
      </w:r>
      <w:proofErr w:type="spellStart"/>
      <w:r w:rsidR="00D46640" w:rsidRPr="00D46640">
        <w:rPr>
          <w:sz w:val="22"/>
          <w:szCs w:val="22"/>
          <w:lang w:val="en-US"/>
        </w:rPr>
        <w:t>Těšetick</w:t>
      </w:r>
      <w:r w:rsidR="003660B2">
        <w:rPr>
          <w:sz w:val="22"/>
          <w:szCs w:val="22"/>
          <w:lang w:val="en-US"/>
        </w:rPr>
        <w:t>á</w:t>
      </w:r>
      <w:proofErr w:type="spellEnd"/>
      <w:r w:rsidR="003660B2">
        <w:rPr>
          <w:sz w:val="22"/>
          <w:szCs w:val="22"/>
          <w:lang w:val="en-US"/>
        </w:rPr>
        <w:t xml:space="preserve"> </w:t>
      </w:r>
      <w:proofErr w:type="spellStart"/>
      <w:r w:rsidR="003660B2">
        <w:rPr>
          <w:sz w:val="22"/>
          <w:szCs w:val="22"/>
          <w:lang w:val="en-US"/>
        </w:rPr>
        <w:t>včetně</w:t>
      </w:r>
      <w:proofErr w:type="spellEnd"/>
      <w:r w:rsidR="003660B2">
        <w:rPr>
          <w:sz w:val="22"/>
          <w:szCs w:val="22"/>
          <w:lang w:val="en-US"/>
        </w:rPr>
        <w:t xml:space="preserve"> </w:t>
      </w:r>
      <w:proofErr w:type="spellStart"/>
      <w:r w:rsidR="003660B2">
        <w:rPr>
          <w:sz w:val="22"/>
          <w:szCs w:val="22"/>
          <w:lang w:val="en-US"/>
        </w:rPr>
        <w:t>dešťové</w:t>
      </w:r>
      <w:proofErr w:type="spellEnd"/>
      <w:r w:rsidR="003660B2">
        <w:rPr>
          <w:sz w:val="22"/>
          <w:szCs w:val="22"/>
          <w:lang w:val="en-US"/>
        </w:rPr>
        <w:t xml:space="preserve"> </w:t>
      </w:r>
      <w:proofErr w:type="spellStart"/>
      <w:r w:rsidR="003660B2">
        <w:rPr>
          <w:sz w:val="22"/>
          <w:szCs w:val="22"/>
          <w:lang w:val="en-US"/>
        </w:rPr>
        <w:t>kanalizace</w:t>
      </w:r>
      <w:proofErr w:type="spellEnd"/>
      <w:r w:rsidR="003660B2">
        <w:rPr>
          <w:sz w:val="22"/>
          <w:szCs w:val="22"/>
          <w:lang w:val="en-US"/>
        </w:rPr>
        <w:t xml:space="preserve"> a </w:t>
      </w:r>
      <w:proofErr w:type="spellStart"/>
      <w:r w:rsidR="003660B2">
        <w:rPr>
          <w:sz w:val="22"/>
          <w:szCs w:val="22"/>
          <w:lang w:val="en-US"/>
        </w:rPr>
        <w:t>chodníků</w:t>
      </w:r>
      <w:proofErr w:type="spellEnd"/>
      <w:r w:rsidR="003660B2">
        <w:rPr>
          <w:sz w:val="22"/>
          <w:szCs w:val="22"/>
          <w:lang w:val="en-US"/>
        </w:rPr>
        <w:t>.</w:t>
      </w:r>
    </w:p>
    <w:p w14:paraId="44478E0F" w14:textId="77777777" w:rsidR="00956BA1" w:rsidRDefault="00956BA1" w:rsidP="003C7273">
      <w:pPr>
        <w:pStyle w:val="Odstavecseseznamem"/>
        <w:spacing w:before="240" w:after="120"/>
        <w:ind w:left="567"/>
        <w:rPr>
          <w:color w:val="000000" w:themeColor="text1"/>
          <w:sz w:val="21"/>
          <w:szCs w:val="21"/>
        </w:rPr>
      </w:pPr>
    </w:p>
    <w:p w14:paraId="5958EE42" w14:textId="5E5A2B9A" w:rsidR="004C0398" w:rsidRDefault="004C0398" w:rsidP="003C7273">
      <w:pPr>
        <w:pStyle w:val="Odstavecseseznamem"/>
        <w:spacing w:before="240" w:after="120"/>
        <w:ind w:left="567"/>
        <w:rPr>
          <w:color w:val="000000" w:themeColor="text1"/>
          <w:sz w:val="21"/>
          <w:szCs w:val="21"/>
        </w:rPr>
      </w:pPr>
      <w:r>
        <w:rPr>
          <w:color w:val="000000" w:themeColor="text1"/>
          <w:sz w:val="21"/>
          <w:szCs w:val="21"/>
        </w:rPr>
        <w:t>Předmětem této smlouvy jsou objekty:</w:t>
      </w:r>
    </w:p>
    <w:p w14:paraId="1B8D4B47" w14:textId="65FE77CE" w:rsidR="00E07630" w:rsidRPr="00956BA1" w:rsidRDefault="00D46640" w:rsidP="00E07630">
      <w:pPr>
        <w:ind w:firstLine="567"/>
        <w:rPr>
          <w:b/>
          <w:sz w:val="21"/>
          <w:szCs w:val="21"/>
        </w:rPr>
      </w:pPr>
      <w:r w:rsidRPr="00956BA1">
        <w:rPr>
          <w:b/>
          <w:sz w:val="21"/>
          <w:szCs w:val="21"/>
        </w:rPr>
        <w:t>Chodník, dešťová kanalizace</w:t>
      </w:r>
    </w:p>
    <w:p w14:paraId="17B75651" w14:textId="1C732FED" w:rsidR="00700CD6" w:rsidRPr="003C7273" w:rsidRDefault="00D21492" w:rsidP="000F1011">
      <w:pPr>
        <w:ind w:firstLine="567"/>
        <w:rPr>
          <w:sz w:val="21"/>
          <w:szCs w:val="21"/>
        </w:rPr>
      </w:pPr>
      <w:r w:rsidRPr="00D21492">
        <w:rPr>
          <w:sz w:val="21"/>
          <w:szCs w:val="21"/>
        </w:rPr>
        <w:tab/>
      </w:r>
    </w:p>
    <w:p w14:paraId="13E66A68" w14:textId="77777777" w:rsidR="003C7273" w:rsidRPr="003C7273" w:rsidRDefault="003C7273" w:rsidP="003C7273">
      <w:pPr>
        <w:ind w:firstLine="567"/>
        <w:rPr>
          <w:sz w:val="21"/>
          <w:szCs w:val="21"/>
        </w:rPr>
      </w:pP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Pr="003A245C" w:rsidRDefault="00224502" w:rsidP="00FB40E9">
      <w:pPr>
        <w:numPr>
          <w:ilvl w:val="2"/>
          <w:numId w:val="1"/>
        </w:numPr>
        <w:tabs>
          <w:tab w:val="clear" w:pos="2160"/>
          <w:tab w:val="num" w:pos="1080"/>
        </w:tabs>
        <w:ind w:left="1083" w:hanging="181"/>
        <w:jc w:val="both"/>
        <w:rPr>
          <w:sz w:val="21"/>
          <w:szCs w:val="21"/>
        </w:rPr>
      </w:pPr>
      <w:r w:rsidRPr="003A245C">
        <w:rPr>
          <w:sz w:val="21"/>
          <w:szCs w:val="21"/>
        </w:rPr>
        <w:t>soupis prací;</w:t>
      </w:r>
    </w:p>
    <w:p w14:paraId="73719A42" w14:textId="59A86B7A" w:rsidR="00735186" w:rsidRPr="004914DA" w:rsidRDefault="00EC59BA" w:rsidP="004914DA">
      <w:pPr>
        <w:numPr>
          <w:ilvl w:val="2"/>
          <w:numId w:val="1"/>
        </w:numPr>
        <w:tabs>
          <w:tab w:val="clear" w:pos="2160"/>
          <w:tab w:val="num" w:pos="1080"/>
        </w:tabs>
        <w:ind w:left="1083" w:hanging="181"/>
        <w:jc w:val="both"/>
        <w:rPr>
          <w:sz w:val="21"/>
          <w:szCs w:val="21"/>
        </w:rPr>
      </w:pPr>
      <w:r w:rsidRPr="004914DA">
        <w:rPr>
          <w:sz w:val="21"/>
          <w:szCs w:val="21"/>
        </w:rPr>
        <w:t>p</w:t>
      </w:r>
      <w:r w:rsidR="005904CF" w:rsidRPr="004914DA">
        <w:rPr>
          <w:sz w:val="21"/>
          <w:szCs w:val="21"/>
        </w:rPr>
        <w:t xml:space="preserve">rojektová dokumentace </w:t>
      </w:r>
      <w:r w:rsidR="00E07630" w:rsidRPr="004914DA">
        <w:rPr>
          <w:sz w:val="21"/>
          <w:szCs w:val="21"/>
        </w:rPr>
        <w:t xml:space="preserve">ve stupni </w:t>
      </w:r>
      <w:r w:rsidR="00D46640" w:rsidRPr="004914DA">
        <w:rPr>
          <w:sz w:val="21"/>
          <w:szCs w:val="21"/>
        </w:rPr>
        <w:t xml:space="preserve">DÚR + DSP, Projektant: Silniční a mostní inženýrství, s.r.o., </w:t>
      </w:r>
      <w:proofErr w:type="spellStart"/>
      <w:r w:rsidR="00D46640" w:rsidRPr="004914DA">
        <w:rPr>
          <w:sz w:val="21"/>
          <w:szCs w:val="21"/>
        </w:rPr>
        <w:t>Rudoleckého</w:t>
      </w:r>
      <w:proofErr w:type="spellEnd"/>
      <w:r w:rsidR="00D46640" w:rsidRPr="004914DA">
        <w:rPr>
          <w:sz w:val="21"/>
          <w:szCs w:val="21"/>
        </w:rPr>
        <w:t xml:space="preserve"> 857/25, 669</w:t>
      </w:r>
      <w:r w:rsidR="004914DA">
        <w:rPr>
          <w:sz w:val="21"/>
          <w:szCs w:val="21"/>
        </w:rPr>
        <w:t xml:space="preserve"> </w:t>
      </w:r>
      <w:r w:rsidR="00D46640" w:rsidRPr="004914DA">
        <w:rPr>
          <w:sz w:val="21"/>
          <w:szCs w:val="21"/>
        </w:rPr>
        <w:t>02 Znojmo, IČO: 27699927</w:t>
      </w:r>
      <w:r w:rsidR="004914DA">
        <w:rPr>
          <w:sz w:val="21"/>
          <w:szCs w:val="21"/>
        </w:rPr>
        <w:t xml:space="preserve">, </w:t>
      </w:r>
      <w:r w:rsidR="00D46640" w:rsidRPr="004914DA">
        <w:rPr>
          <w:sz w:val="21"/>
          <w:szCs w:val="21"/>
        </w:rPr>
        <w:t>Zpracováno: 08/2019</w:t>
      </w:r>
      <w:r w:rsidR="00D4477A" w:rsidRPr="004914DA">
        <w:rPr>
          <w:sz w:val="21"/>
          <w:szCs w:val="21"/>
        </w:rPr>
        <w:t xml:space="preserve"> </w:t>
      </w:r>
      <w:r w:rsidR="00D87EFA" w:rsidRPr="004914DA">
        <w:rPr>
          <w:sz w:val="21"/>
          <w:szCs w:val="21"/>
        </w:rPr>
        <w:t>(dále jen „projektová dokumentace“)</w:t>
      </w:r>
      <w:r w:rsidR="005904CF" w:rsidRPr="004914DA">
        <w:rPr>
          <w:sz w:val="21"/>
          <w:szCs w:val="21"/>
        </w:rPr>
        <w:t>;</w:t>
      </w:r>
    </w:p>
    <w:p w14:paraId="1CC74314" w14:textId="023169B2" w:rsidR="00A85658" w:rsidRPr="00A85658" w:rsidRDefault="00224502" w:rsidP="00DE7366">
      <w:pPr>
        <w:numPr>
          <w:ilvl w:val="2"/>
          <w:numId w:val="1"/>
        </w:numPr>
        <w:tabs>
          <w:tab w:val="clear" w:pos="2160"/>
          <w:tab w:val="num" w:pos="1080"/>
        </w:tabs>
        <w:ind w:left="1083" w:hanging="181"/>
        <w:jc w:val="both"/>
        <w:rPr>
          <w:sz w:val="21"/>
          <w:szCs w:val="21"/>
          <w:lang w:val="en-US"/>
        </w:rPr>
      </w:pPr>
      <w:r w:rsidRPr="0096212D">
        <w:rPr>
          <w:sz w:val="21"/>
          <w:szCs w:val="21"/>
        </w:rPr>
        <w:lastRenderedPageBreak/>
        <w:t>akty státní správy</w:t>
      </w:r>
      <w:r w:rsidR="00262031" w:rsidRPr="0096212D">
        <w:rPr>
          <w:sz w:val="21"/>
          <w:szCs w:val="21"/>
        </w:rPr>
        <w:t>:</w:t>
      </w:r>
    </w:p>
    <w:p w14:paraId="2A165972" w14:textId="64479CD2" w:rsidR="00A85658" w:rsidRDefault="00D46640" w:rsidP="00DE7366">
      <w:pPr>
        <w:ind w:left="1083"/>
        <w:jc w:val="both"/>
        <w:rPr>
          <w:sz w:val="21"/>
          <w:szCs w:val="21"/>
        </w:rPr>
      </w:pPr>
      <w:r w:rsidRPr="00D46640">
        <w:rPr>
          <w:sz w:val="21"/>
          <w:szCs w:val="21"/>
        </w:rPr>
        <w:t xml:space="preserve">Stavební povolení “Chodník a úprava odvodnění ul. </w:t>
      </w:r>
      <w:proofErr w:type="spellStart"/>
      <w:r w:rsidRPr="00D46640">
        <w:rPr>
          <w:sz w:val="21"/>
          <w:szCs w:val="21"/>
        </w:rPr>
        <w:t>Těšetická</w:t>
      </w:r>
      <w:proofErr w:type="spellEnd"/>
      <w:r w:rsidRPr="00D46640">
        <w:rPr>
          <w:sz w:val="21"/>
          <w:szCs w:val="21"/>
        </w:rPr>
        <w:t xml:space="preserve">, Suchohrdly” </w:t>
      </w:r>
      <w:proofErr w:type="spellStart"/>
      <w:proofErr w:type="gramStart"/>
      <w:r w:rsidRPr="00D46640">
        <w:rPr>
          <w:sz w:val="21"/>
          <w:szCs w:val="21"/>
        </w:rPr>
        <w:t>Sp.zn</w:t>
      </w:r>
      <w:proofErr w:type="spellEnd"/>
      <w:r w:rsidRPr="00D46640">
        <w:rPr>
          <w:sz w:val="21"/>
          <w:szCs w:val="21"/>
        </w:rPr>
        <w:t>.</w:t>
      </w:r>
      <w:proofErr w:type="gramEnd"/>
      <w:r w:rsidRPr="00D46640">
        <w:rPr>
          <w:sz w:val="21"/>
          <w:szCs w:val="21"/>
        </w:rPr>
        <w:t>: SMUZN 3421/2020 DOP/</w:t>
      </w:r>
      <w:proofErr w:type="spellStart"/>
      <w:r w:rsidRPr="00D46640">
        <w:rPr>
          <w:sz w:val="21"/>
          <w:szCs w:val="21"/>
        </w:rPr>
        <w:t>Ziz</w:t>
      </w:r>
      <w:proofErr w:type="spellEnd"/>
      <w:r w:rsidRPr="00D46640">
        <w:rPr>
          <w:sz w:val="21"/>
          <w:szCs w:val="21"/>
        </w:rPr>
        <w:t xml:space="preserve">, </w:t>
      </w:r>
      <w:proofErr w:type="gramStart"/>
      <w:r w:rsidRPr="00D46640">
        <w:rPr>
          <w:sz w:val="21"/>
          <w:szCs w:val="21"/>
        </w:rPr>
        <w:t>Č.j.</w:t>
      </w:r>
      <w:proofErr w:type="gramEnd"/>
      <w:r w:rsidRPr="00D46640">
        <w:rPr>
          <w:sz w:val="21"/>
          <w:szCs w:val="21"/>
        </w:rPr>
        <w:t xml:space="preserve">: MUZN 35032/2020, ze dne </w:t>
      </w:r>
      <w:proofErr w:type="gramStart"/>
      <w:r w:rsidRPr="00D46640">
        <w:rPr>
          <w:sz w:val="21"/>
          <w:szCs w:val="21"/>
        </w:rPr>
        <w:t>31.3.2020</w:t>
      </w:r>
      <w:proofErr w:type="gramEnd"/>
      <w:r w:rsidRPr="00D46640">
        <w:rPr>
          <w:sz w:val="21"/>
          <w:szCs w:val="21"/>
        </w:rPr>
        <w:t xml:space="preserve">, vydal </w:t>
      </w:r>
      <w:proofErr w:type="spellStart"/>
      <w:r w:rsidRPr="00D46640">
        <w:rPr>
          <w:sz w:val="21"/>
          <w:szCs w:val="21"/>
        </w:rPr>
        <w:t>MěÚ</w:t>
      </w:r>
      <w:proofErr w:type="spellEnd"/>
      <w:r w:rsidRPr="00D46640">
        <w:rPr>
          <w:sz w:val="21"/>
          <w:szCs w:val="21"/>
        </w:rPr>
        <w:t xml:space="preserve"> Znojmo odbor dopravy, Ing. Ivana </w:t>
      </w:r>
      <w:proofErr w:type="spellStart"/>
      <w:r w:rsidRPr="00D46640">
        <w:rPr>
          <w:sz w:val="21"/>
          <w:szCs w:val="21"/>
        </w:rPr>
        <w:t>Žižková</w:t>
      </w:r>
      <w:r w:rsidR="00A85658" w:rsidRPr="00A85658">
        <w:rPr>
          <w:sz w:val="21"/>
          <w:szCs w:val="21"/>
        </w:rPr>
        <w:t>technické</w:t>
      </w:r>
      <w:proofErr w:type="spellEnd"/>
      <w:r w:rsidR="00A85658" w:rsidRPr="00A85658">
        <w:rPr>
          <w:sz w:val="21"/>
          <w:szCs w:val="21"/>
        </w:rPr>
        <w:t xml:space="preserve"> normy vztahující se k materiálům a činnostem prováděných na základě této smlouvy;</w:t>
      </w:r>
    </w:p>
    <w:p w14:paraId="73719A48" w14:textId="77777777" w:rsidR="00260CF6" w:rsidRPr="00260CF6" w:rsidRDefault="00224502" w:rsidP="00D4477A">
      <w:pPr>
        <w:numPr>
          <w:ilvl w:val="2"/>
          <w:numId w:val="1"/>
        </w:numPr>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Pr="003A245C"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3719A54" w14:textId="77777777" w:rsidR="00534691" w:rsidRPr="00D21492" w:rsidRDefault="00534691" w:rsidP="00534691">
      <w:pPr>
        <w:pStyle w:val="Odstavecseseznamem"/>
        <w:keepNext/>
        <w:keepLines/>
        <w:tabs>
          <w:tab w:val="num" w:pos="567"/>
        </w:tabs>
        <w:spacing w:before="120" w:after="120"/>
        <w:rPr>
          <w:b/>
          <w:smallCaps/>
          <w:spacing w:val="20"/>
          <w:sz w:val="20"/>
          <w:szCs w:val="20"/>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5B9CD8C7"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w:t>
      </w:r>
      <w:r w:rsidRPr="00465399">
        <w:rPr>
          <w:sz w:val="21"/>
          <w:szCs w:val="21"/>
        </w:rPr>
        <w:t xml:space="preserve">bude </w:t>
      </w:r>
      <w:r w:rsidRPr="00465399">
        <w:rPr>
          <w:color w:val="000000" w:themeColor="text1"/>
          <w:sz w:val="21"/>
          <w:szCs w:val="21"/>
        </w:rPr>
        <w:t xml:space="preserve">předána </w:t>
      </w:r>
      <w:r w:rsidR="00465399" w:rsidRPr="00465399">
        <w:rPr>
          <w:color w:val="000000" w:themeColor="text1"/>
          <w:sz w:val="21"/>
          <w:szCs w:val="21"/>
        </w:rPr>
        <w:t>3x</w:t>
      </w:r>
      <w:r w:rsidR="007167AA">
        <w:rPr>
          <w:color w:val="000000" w:themeColor="text1"/>
          <w:sz w:val="21"/>
          <w:szCs w:val="21"/>
        </w:rPr>
        <w:t xml:space="preserve"> 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p>
    <w:p w14:paraId="73719A58" w14:textId="2E6DFA4A" w:rsidR="0067077E" w:rsidRPr="00E9032C" w:rsidRDefault="004B1591" w:rsidP="00EA148C">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w:t>
      </w:r>
      <w:proofErr w:type="spellStart"/>
      <w:r w:rsidRPr="00416015">
        <w:rPr>
          <w:sz w:val="21"/>
          <w:szCs w:val="21"/>
        </w:rPr>
        <w:t>pdf</w:t>
      </w:r>
      <w:proofErr w:type="spellEnd"/>
      <w:r w:rsidRPr="00416015">
        <w:rPr>
          <w:sz w:val="21"/>
          <w:szCs w:val="21"/>
        </w:rPr>
        <w:t xml:space="preserve"> a zároveň i v obecně rozšířeném přepisovatelném formátu (textová část *.doc nebo</w:t>
      </w:r>
      <w:r w:rsidR="00260CF6">
        <w:rPr>
          <w:sz w:val="21"/>
          <w:szCs w:val="21"/>
        </w:rPr>
        <w:t> </w:t>
      </w:r>
      <w:r w:rsidRPr="00416015">
        <w:rPr>
          <w:sz w:val="21"/>
          <w:szCs w:val="21"/>
        </w:rPr>
        <w:t>*.</w:t>
      </w:r>
      <w:proofErr w:type="spellStart"/>
      <w:r w:rsidRPr="00416015">
        <w:rPr>
          <w:sz w:val="21"/>
          <w:szCs w:val="21"/>
        </w:rPr>
        <w:t>docx</w:t>
      </w:r>
      <w:proofErr w:type="spellEnd"/>
      <w:r w:rsidRPr="00416015">
        <w:rPr>
          <w:sz w:val="21"/>
          <w:szCs w:val="21"/>
        </w:rPr>
        <w:t>, *.</w:t>
      </w:r>
      <w:proofErr w:type="spellStart"/>
      <w:r w:rsidRPr="00416015">
        <w:rPr>
          <w:sz w:val="21"/>
          <w:szCs w:val="21"/>
        </w:rPr>
        <w:t>xls</w:t>
      </w:r>
      <w:proofErr w:type="spellEnd"/>
      <w:r w:rsidRPr="00416015">
        <w:rPr>
          <w:sz w:val="21"/>
          <w:szCs w:val="21"/>
        </w:rPr>
        <w:t xml:space="preserve"> nebo *.</w:t>
      </w:r>
      <w:proofErr w:type="spellStart"/>
      <w:r w:rsidRPr="00416015">
        <w:rPr>
          <w:sz w:val="21"/>
          <w:szCs w:val="21"/>
        </w:rPr>
        <w:t>xlsx</w:t>
      </w:r>
      <w:proofErr w:type="spellEnd"/>
      <w:r w:rsidRPr="00416015">
        <w:rPr>
          <w:sz w:val="21"/>
          <w:szCs w:val="21"/>
        </w:rPr>
        <w:t>, výkresová část ve formátu *.</w:t>
      </w:r>
      <w:proofErr w:type="spellStart"/>
      <w:r w:rsidRPr="00416015">
        <w:rPr>
          <w:sz w:val="21"/>
          <w:szCs w:val="21"/>
        </w:rPr>
        <w:t>dwg</w:t>
      </w:r>
      <w:proofErr w:type="spellEnd"/>
      <w:r w:rsidR="00620FD7">
        <w:rPr>
          <w:sz w:val="21"/>
          <w:szCs w:val="21"/>
        </w:rPr>
        <w:t xml:space="preserve"> nebo *.</w:t>
      </w:r>
      <w:proofErr w:type="spellStart"/>
      <w:r w:rsidR="00620FD7">
        <w:rPr>
          <w:sz w:val="21"/>
          <w:szCs w:val="21"/>
        </w:rPr>
        <w:t>dgn</w:t>
      </w:r>
      <w:proofErr w:type="spellEnd"/>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 xml:space="preserve">Výkresy vytvořené programem </w:t>
      </w:r>
      <w:proofErr w:type="spellStart"/>
      <w:r w:rsidR="00E9032C" w:rsidRPr="00E9032C">
        <w:rPr>
          <w:sz w:val="21"/>
          <w:szCs w:val="21"/>
        </w:rPr>
        <w:t>Microstation</w:t>
      </w:r>
      <w:proofErr w:type="spellEnd"/>
      <w:r w:rsidR="00E9032C" w:rsidRPr="00E9032C">
        <w:rPr>
          <w:sz w:val="21"/>
          <w:szCs w:val="21"/>
        </w:rPr>
        <w:t xml:space="preserve"> mohou být ve formátu *.</w:t>
      </w:r>
      <w:proofErr w:type="spellStart"/>
      <w:r w:rsidR="00E9032C" w:rsidRPr="00E9032C">
        <w:rPr>
          <w:sz w:val="21"/>
          <w:szCs w:val="21"/>
        </w:rPr>
        <w:t>dgn</w:t>
      </w:r>
      <w:proofErr w:type="spellEnd"/>
      <w:r w:rsidR="002E3EB7">
        <w:rPr>
          <w:sz w:val="21"/>
          <w:szCs w:val="21"/>
        </w:rPr>
        <w:t xml:space="preserve"> nebo *.</w:t>
      </w:r>
      <w:proofErr w:type="spellStart"/>
      <w:r w:rsidR="002E3EB7">
        <w:rPr>
          <w:sz w:val="21"/>
          <w:szCs w:val="21"/>
        </w:rPr>
        <w:t>dwg</w:t>
      </w:r>
      <w:proofErr w:type="spellEnd"/>
      <w:r w:rsidR="00E9032C" w:rsidRPr="00E9032C">
        <w:rPr>
          <w:sz w:val="21"/>
          <w:szCs w:val="21"/>
        </w:rPr>
        <w:t xml:space="preserve">. </w:t>
      </w:r>
    </w:p>
    <w:p w14:paraId="73719A59" w14:textId="77777777" w:rsidR="003E385E" w:rsidRPr="00416015" w:rsidRDefault="003E385E" w:rsidP="00735186">
      <w:pPr>
        <w:numPr>
          <w:ilvl w:val="6"/>
          <w:numId w:val="13"/>
        </w:numPr>
        <w:spacing w:before="120" w:after="120"/>
        <w:ind w:left="540" w:hanging="540"/>
        <w:jc w:val="both"/>
        <w:rPr>
          <w:sz w:val="21"/>
          <w:szCs w:val="21"/>
        </w:rPr>
      </w:pPr>
      <w:r w:rsidRPr="00416015">
        <w:rPr>
          <w:sz w:val="21"/>
          <w:szCs w:val="21"/>
        </w:rPr>
        <w:t xml:space="preserve">Zhotovitel poskytuje objednateli výhradní a neomezenou licenci k užití DSPS k dalšímu zpracování a pořizování rozmnoženin. Objednatel je oprávněn uzavřít </w:t>
      </w:r>
      <w:proofErr w:type="spellStart"/>
      <w:r w:rsidRPr="00416015">
        <w:rPr>
          <w:sz w:val="21"/>
          <w:szCs w:val="21"/>
        </w:rPr>
        <w:t>podlicenční</w:t>
      </w:r>
      <w:proofErr w:type="spellEnd"/>
      <w:r w:rsidRPr="00416015">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73719A5A" w14:textId="77777777" w:rsidR="00636B95" w:rsidRPr="003A245C" w:rsidRDefault="00636B95" w:rsidP="003E385E">
      <w:pPr>
        <w:spacing w:before="120" w:after="120"/>
        <w:ind w:left="540"/>
        <w:jc w:val="both"/>
        <w:rPr>
          <w:sz w:val="21"/>
          <w:szCs w:val="21"/>
        </w:rPr>
      </w:pPr>
    </w:p>
    <w:p w14:paraId="73719A5B" w14:textId="1255CE47" w:rsidR="00534691" w:rsidRPr="003A245C"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a geometrický plán</w:t>
      </w:r>
    </w:p>
    <w:p w14:paraId="435D4B04" w14:textId="77777777"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Poloha a výškové uložení sítí bude zdokumentováno na samostatné příloze. 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06281B4C" w14:textId="77777777" w:rsidR="00294694" w:rsidRPr="00294694" w:rsidRDefault="00534691" w:rsidP="00294694">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proofErr w:type="spellStart"/>
      <w:r w:rsidR="0028657A" w:rsidRPr="003B3C42">
        <w:rPr>
          <w:sz w:val="21"/>
          <w:szCs w:val="21"/>
        </w:rPr>
        <w:t>dwg</w:t>
      </w:r>
      <w:proofErr w:type="spellEnd"/>
      <w:r w:rsidR="0028657A" w:rsidRPr="003B3C42">
        <w:rPr>
          <w:sz w:val="21"/>
          <w:szCs w:val="21"/>
        </w:rPr>
        <w:t xml:space="preserve"> nebo *</w:t>
      </w:r>
      <w:r w:rsidR="00312441" w:rsidRPr="003B3C42">
        <w:rPr>
          <w:sz w:val="21"/>
          <w:szCs w:val="21"/>
        </w:rPr>
        <w:t>.</w:t>
      </w:r>
      <w:proofErr w:type="spellStart"/>
      <w:r w:rsidR="0028657A" w:rsidRPr="003B3C42">
        <w:rPr>
          <w:sz w:val="21"/>
          <w:szCs w:val="21"/>
        </w:rPr>
        <w:t>dgn</w:t>
      </w:r>
      <w:proofErr w:type="spellEnd"/>
      <w:r w:rsidR="0028657A" w:rsidRPr="003B3C42">
        <w:rPr>
          <w:sz w:val="21"/>
          <w:szCs w:val="21"/>
        </w:rPr>
        <w:t>.</w:t>
      </w:r>
      <w:r w:rsidR="003B3C42" w:rsidRPr="003B3C42">
        <w:rPr>
          <w:sz w:val="21"/>
          <w:szCs w:val="21"/>
        </w:rPr>
        <w:t xml:space="preserve"> Grafická část zaměření bude zpracována ve vektorové formě v souřadnicovém systému jednotné trigonometrické sítě katastrální (JTSK).</w:t>
      </w:r>
      <w:r w:rsidR="00294694">
        <w:rPr>
          <w:sz w:val="21"/>
          <w:szCs w:val="21"/>
        </w:rPr>
        <w:t xml:space="preserve"> </w:t>
      </w:r>
      <w:r w:rsidR="00294694" w:rsidRPr="00294694">
        <w:rPr>
          <w:sz w:val="21"/>
          <w:szCs w:val="21"/>
        </w:rPr>
        <w:t>Přesnost zaměření bude uvedena v textové části zaměření a bude odpovídat minimálně třídě přesnosti 3, tzn. střední souřadnicová odchylka ±0,14m, výšková odchylka ±0,12m vzhledem k vybudované měřické síti.</w:t>
      </w:r>
    </w:p>
    <w:p w14:paraId="47C845DB" w14:textId="4DE8591F" w:rsidR="00294694" w:rsidRPr="00B11B6E" w:rsidRDefault="00294694" w:rsidP="00294694">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rozdělení pozemků</w:t>
      </w:r>
      <w:r w:rsidR="002E3EB7">
        <w:rPr>
          <w:sz w:val="21"/>
          <w:szCs w:val="21"/>
        </w:rPr>
        <w:t xml:space="preserve"> a zřízení služebností</w:t>
      </w:r>
      <w:r w:rsidR="00E73EA8">
        <w:rPr>
          <w:sz w:val="21"/>
          <w:szCs w:val="21"/>
        </w:rPr>
        <w:t>.</w:t>
      </w:r>
      <w:r>
        <w:rPr>
          <w:sz w:val="21"/>
          <w:szCs w:val="21"/>
        </w:rPr>
        <w:t xml:space="preserve"> </w:t>
      </w:r>
      <w:r w:rsidRPr="002573EE">
        <w:rPr>
          <w:sz w:val="21"/>
          <w:szCs w:val="21"/>
        </w:rPr>
        <w:t>Hranice silničního pozemku je zhotovitel povine</w:t>
      </w:r>
      <w:r w:rsidR="00EE4FEA">
        <w:rPr>
          <w:sz w:val="21"/>
          <w:szCs w:val="21"/>
        </w:rPr>
        <w:t xml:space="preserve">n </w:t>
      </w:r>
      <w:proofErr w:type="gramStart"/>
      <w:r w:rsidR="00EE4FEA">
        <w:rPr>
          <w:sz w:val="21"/>
          <w:szCs w:val="21"/>
        </w:rPr>
        <w:t>konzultovat s technických dozorem</w:t>
      </w:r>
      <w:proofErr w:type="gramEnd"/>
      <w:r w:rsidR="00EE4FEA">
        <w:rPr>
          <w:sz w:val="21"/>
          <w:szCs w:val="21"/>
        </w:rPr>
        <w:t xml:space="preserve"> investora</w:t>
      </w:r>
      <w:r w:rsidRPr="002573EE">
        <w:rPr>
          <w:sz w:val="21"/>
          <w:szCs w:val="21"/>
        </w:rPr>
        <w:t>.</w:t>
      </w:r>
    </w:p>
    <w:p w14:paraId="150EEF7C" w14:textId="3B612B03" w:rsidR="00294694" w:rsidRPr="009C3DFE" w:rsidRDefault="00294694" w:rsidP="00294694">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Pr>
          <w:sz w:val="21"/>
          <w:szCs w:val="21"/>
        </w:rPr>
        <w:t xml:space="preserve">pro stavbu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73719A60" w14:textId="10D00847" w:rsidR="00224502" w:rsidRDefault="00534691" w:rsidP="00735186">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sidR="00294694">
        <w:rPr>
          <w:sz w:val="21"/>
          <w:szCs w:val="21"/>
        </w:rPr>
        <w:t xml:space="preserve"> a ke geometrickým plánům</w:t>
      </w:r>
      <w:r w:rsidRPr="003A245C">
        <w:rPr>
          <w:sz w:val="21"/>
          <w:szCs w:val="21"/>
        </w:rPr>
        <w:t xml:space="preserve">. Objednatel je oprávněn uzavřít </w:t>
      </w:r>
      <w:proofErr w:type="spellStart"/>
      <w:r w:rsidRPr="003A245C">
        <w:rPr>
          <w:sz w:val="21"/>
          <w:szCs w:val="21"/>
        </w:rPr>
        <w:t>podlicenční</w:t>
      </w:r>
      <w:proofErr w:type="spellEnd"/>
      <w:r w:rsidRPr="003A245C">
        <w:rPr>
          <w:sz w:val="21"/>
          <w:szCs w:val="21"/>
        </w:rPr>
        <w:t xml:space="preserve"> smlouvu. Objednatel není povinen licenci využít. Zhotovitel prohlašuje, že je oprávněn licenci v daném rozsahu udělit</w:t>
      </w:r>
      <w:r w:rsidR="00224502" w:rsidRPr="003A245C">
        <w:rPr>
          <w:sz w:val="21"/>
          <w:szCs w:val="21"/>
        </w:rPr>
        <w: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24502" w:rsidRPr="0096212D" w14:paraId="73719A67" w14:textId="77777777" w:rsidTr="00D95314">
        <w:trPr>
          <w:trHeight w:val="256"/>
        </w:trPr>
        <w:tc>
          <w:tcPr>
            <w:tcW w:w="792" w:type="dxa"/>
          </w:tcPr>
          <w:p w14:paraId="73719A64" w14:textId="77777777" w:rsidR="00224502" w:rsidRPr="003A245C" w:rsidRDefault="00224502" w:rsidP="00A62D39">
            <w:pPr>
              <w:tabs>
                <w:tab w:val="left" w:pos="432"/>
              </w:tabs>
              <w:spacing w:before="120" w:after="120"/>
              <w:ind w:left="360"/>
              <w:rPr>
                <w:b/>
                <w:sz w:val="21"/>
                <w:szCs w:val="21"/>
              </w:rPr>
            </w:pPr>
          </w:p>
        </w:tc>
        <w:tc>
          <w:tcPr>
            <w:tcW w:w="4278"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386" w:type="dxa"/>
            <w:gridSpan w:val="2"/>
          </w:tcPr>
          <w:p w14:paraId="73719A66" w14:textId="689FC586" w:rsidR="00456FA1" w:rsidRPr="00D95314" w:rsidRDefault="00467357" w:rsidP="00A85658">
            <w:pPr>
              <w:tabs>
                <w:tab w:val="num" w:pos="0"/>
              </w:tabs>
              <w:spacing w:before="120" w:after="120"/>
              <w:rPr>
                <w:b/>
                <w:sz w:val="21"/>
                <w:szCs w:val="21"/>
              </w:rPr>
            </w:pPr>
            <w:r w:rsidRPr="00D95314">
              <w:rPr>
                <w:b/>
                <w:sz w:val="21"/>
                <w:szCs w:val="21"/>
              </w:rPr>
              <w:t xml:space="preserve">do </w:t>
            </w:r>
            <w:r w:rsidR="00A85658">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B56687" w:rsidRPr="00B56687" w14:paraId="73719A6B" w14:textId="77777777" w:rsidTr="00D95314">
        <w:trPr>
          <w:gridAfter w:val="1"/>
          <w:wAfter w:w="425" w:type="dxa"/>
          <w:trHeight w:val="515"/>
        </w:trPr>
        <w:tc>
          <w:tcPr>
            <w:tcW w:w="792" w:type="dxa"/>
          </w:tcPr>
          <w:p w14:paraId="73719A68" w14:textId="77777777" w:rsidR="00224502" w:rsidRPr="0096212D" w:rsidRDefault="00224502" w:rsidP="00A62D39">
            <w:pPr>
              <w:tabs>
                <w:tab w:val="left" w:pos="432"/>
              </w:tabs>
              <w:spacing w:before="120" w:after="120"/>
              <w:ind w:left="360"/>
              <w:rPr>
                <w:b/>
                <w:sz w:val="21"/>
                <w:szCs w:val="21"/>
              </w:rPr>
            </w:pPr>
          </w:p>
        </w:tc>
        <w:tc>
          <w:tcPr>
            <w:tcW w:w="4278" w:type="dxa"/>
          </w:tcPr>
          <w:p w14:paraId="73719A69" w14:textId="331E6C8B" w:rsidR="003A414C" w:rsidRPr="0096212D" w:rsidRDefault="00224502" w:rsidP="005110D8">
            <w:pPr>
              <w:tabs>
                <w:tab w:val="num" w:pos="0"/>
              </w:tabs>
              <w:spacing w:before="120" w:after="120"/>
              <w:ind w:left="-19" w:firstLine="19"/>
              <w:rPr>
                <w:sz w:val="21"/>
                <w:szCs w:val="21"/>
              </w:rPr>
            </w:pPr>
            <w:r w:rsidRPr="0096212D">
              <w:rPr>
                <w:sz w:val="21"/>
                <w:szCs w:val="21"/>
              </w:rPr>
              <w:t xml:space="preserve">Dokončení </w:t>
            </w:r>
            <w:r w:rsidR="003660B2">
              <w:rPr>
                <w:sz w:val="21"/>
                <w:szCs w:val="21"/>
              </w:rPr>
              <w:t>a předání díla vyjma geometrických plánů</w:t>
            </w:r>
          </w:p>
        </w:tc>
        <w:tc>
          <w:tcPr>
            <w:tcW w:w="4961" w:type="dxa"/>
          </w:tcPr>
          <w:p w14:paraId="73719A6A" w14:textId="27B987FF" w:rsidR="00EE4FEA" w:rsidRPr="00614EAC" w:rsidRDefault="00B06449" w:rsidP="00933294">
            <w:pPr>
              <w:tabs>
                <w:tab w:val="num" w:pos="-19"/>
                <w:tab w:val="left" w:pos="180"/>
                <w:tab w:val="right" w:pos="4745"/>
              </w:tabs>
              <w:spacing w:before="120" w:after="120"/>
              <w:rPr>
                <w:b/>
                <w:color w:val="000000" w:themeColor="text1"/>
                <w:sz w:val="21"/>
                <w:szCs w:val="21"/>
              </w:rPr>
            </w:pPr>
            <w:r w:rsidRPr="00465399">
              <w:rPr>
                <w:b/>
                <w:color w:val="000000" w:themeColor="text1"/>
                <w:sz w:val="21"/>
                <w:szCs w:val="21"/>
              </w:rPr>
              <w:t>d</w:t>
            </w:r>
            <w:r w:rsidR="00E37757" w:rsidRPr="00465399">
              <w:rPr>
                <w:b/>
                <w:color w:val="000000" w:themeColor="text1"/>
                <w:sz w:val="21"/>
                <w:szCs w:val="21"/>
              </w:rPr>
              <w:t xml:space="preserve">o </w:t>
            </w:r>
            <w:proofErr w:type="gramStart"/>
            <w:r w:rsidR="00933294">
              <w:rPr>
                <w:b/>
                <w:color w:val="000000" w:themeColor="text1"/>
                <w:sz w:val="21"/>
                <w:szCs w:val="21"/>
              </w:rPr>
              <w:t>20</w:t>
            </w:r>
            <w:r w:rsidR="00EE4FEA">
              <w:rPr>
                <w:b/>
                <w:color w:val="000000" w:themeColor="text1"/>
                <w:sz w:val="21"/>
                <w:szCs w:val="21"/>
              </w:rPr>
              <w:t>.</w:t>
            </w:r>
            <w:r w:rsidR="00614EAC">
              <w:rPr>
                <w:b/>
                <w:color w:val="000000" w:themeColor="text1"/>
                <w:sz w:val="21"/>
                <w:szCs w:val="21"/>
              </w:rPr>
              <w:t>11</w:t>
            </w:r>
            <w:r w:rsidR="00EE4FEA">
              <w:rPr>
                <w:b/>
                <w:color w:val="000000" w:themeColor="text1"/>
                <w:sz w:val="21"/>
                <w:szCs w:val="21"/>
              </w:rPr>
              <w:t>.202</w:t>
            </w:r>
            <w:r w:rsidR="00614EAC">
              <w:rPr>
                <w:b/>
                <w:color w:val="000000" w:themeColor="text1"/>
                <w:sz w:val="21"/>
                <w:szCs w:val="21"/>
              </w:rPr>
              <w:t>0</w:t>
            </w:r>
            <w:proofErr w:type="gramEnd"/>
          </w:p>
        </w:tc>
      </w:tr>
      <w:tr w:rsidR="0047238C" w:rsidRPr="0096212D" w14:paraId="70AA2C49" w14:textId="77777777" w:rsidTr="00D95314">
        <w:trPr>
          <w:gridAfter w:val="1"/>
          <w:wAfter w:w="425" w:type="dxa"/>
          <w:trHeight w:val="256"/>
        </w:trPr>
        <w:tc>
          <w:tcPr>
            <w:tcW w:w="792" w:type="dxa"/>
          </w:tcPr>
          <w:p w14:paraId="1D0D2DD0" w14:textId="77777777" w:rsidR="0047238C" w:rsidRPr="0096212D" w:rsidRDefault="0047238C" w:rsidP="00A62D39">
            <w:pPr>
              <w:tabs>
                <w:tab w:val="left" w:pos="432"/>
              </w:tabs>
              <w:spacing w:before="120" w:after="120"/>
              <w:ind w:left="360"/>
              <w:jc w:val="center"/>
              <w:rPr>
                <w:sz w:val="21"/>
                <w:szCs w:val="21"/>
              </w:rPr>
            </w:pPr>
          </w:p>
        </w:tc>
        <w:tc>
          <w:tcPr>
            <w:tcW w:w="4278" w:type="dxa"/>
          </w:tcPr>
          <w:p w14:paraId="1DA3593C" w14:textId="695D6715" w:rsidR="0047238C" w:rsidRPr="0096212D" w:rsidRDefault="0047238C" w:rsidP="00FB53CC">
            <w:pPr>
              <w:tabs>
                <w:tab w:val="num" w:pos="0"/>
              </w:tabs>
              <w:spacing w:before="120" w:after="120"/>
              <w:ind w:left="-19" w:firstLine="19"/>
              <w:jc w:val="both"/>
              <w:rPr>
                <w:sz w:val="21"/>
                <w:szCs w:val="21"/>
              </w:rPr>
            </w:pPr>
            <w:r w:rsidRPr="0047238C">
              <w:rPr>
                <w:sz w:val="21"/>
                <w:szCs w:val="21"/>
              </w:rPr>
              <w:t>Předání a převzetí geometrických plánů</w:t>
            </w:r>
          </w:p>
        </w:tc>
        <w:tc>
          <w:tcPr>
            <w:tcW w:w="4961" w:type="dxa"/>
          </w:tcPr>
          <w:p w14:paraId="1EA31004" w14:textId="435A97CE" w:rsidR="0047238C" w:rsidRPr="00D95314" w:rsidRDefault="0047238C" w:rsidP="00933294">
            <w:pPr>
              <w:tabs>
                <w:tab w:val="num" w:pos="540"/>
              </w:tabs>
              <w:spacing w:before="120" w:after="120"/>
              <w:rPr>
                <w:b/>
                <w:sz w:val="21"/>
                <w:szCs w:val="21"/>
              </w:rPr>
            </w:pPr>
            <w:r w:rsidRPr="0047238C">
              <w:rPr>
                <w:b/>
                <w:sz w:val="21"/>
                <w:szCs w:val="21"/>
              </w:rPr>
              <w:t xml:space="preserve">do </w:t>
            </w:r>
            <w:r w:rsidR="00933294">
              <w:rPr>
                <w:b/>
                <w:sz w:val="21"/>
                <w:szCs w:val="21"/>
              </w:rPr>
              <w:t>6</w:t>
            </w:r>
            <w:r w:rsidRPr="0047238C">
              <w:rPr>
                <w:b/>
                <w:sz w:val="21"/>
                <w:szCs w:val="21"/>
              </w:rPr>
              <w:t>0</w:t>
            </w:r>
            <w:r w:rsidR="00EE4FEA">
              <w:rPr>
                <w:b/>
                <w:sz w:val="21"/>
                <w:szCs w:val="21"/>
              </w:rPr>
              <w:t xml:space="preserve"> dnů od dokončení a předání</w:t>
            </w:r>
            <w:r w:rsidR="003660B2">
              <w:rPr>
                <w:b/>
                <w:sz w:val="21"/>
                <w:szCs w:val="21"/>
              </w:rPr>
              <w:t xml:space="preserve"> díla vyjma geometrických plánů</w:t>
            </w:r>
          </w:p>
        </w:tc>
      </w:tr>
    </w:tbl>
    <w:p w14:paraId="73719A74" w14:textId="0FE6C414" w:rsidR="00D00D76" w:rsidRDefault="00D95314" w:rsidP="00FB40E9">
      <w:pPr>
        <w:keepNext/>
        <w:keepLines/>
        <w:spacing w:before="120" w:after="120"/>
        <w:ind w:left="539"/>
        <w:jc w:val="both"/>
        <w:rPr>
          <w:sz w:val="21"/>
          <w:szCs w:val="21"/>
        </w:rPr>
      </w:pPr>
      <w:r>
        <w:rPr>
          <w:sz w:val="21"/>
          <w:szCs w:val="21"/>
        </w:rPr>
        <w:t>Dřívější plnění je</w:t>
      </w:r>
      <w:r w:rsidR="00E37757">
        <w:rPr>
          <w:sz w:val="21"/>
          <w:szCs w:val="21"/>
        </w:rPr>
        <w:t xml:space="preserve"> možné</w:t>
      </w:r>
      <w:r>
        <w:rPr>
          <w:sz w:val="21"/>
          <w:szCs w:val="21"/>
        </w:rPr>
        <w:t>.</w:t>
      </w:r>
    </w:p>
    <w:p w14:paraId="5624CA84" w14:textId="3CD520FC" w:rsidR="00763AC6" w:rsidRPr="00763AC6" w:rsidRDefault="00763AC6" w:rsidP="00763AC6">
      <w:pPr>
        <w:keepNext/>
        <w:keepLines/>
        <w:numPr>
          <w:ilvl w:val="0"/>
          <w:numId w:val="3"/>
        </w:numPr>
        <w:tabs>
          <w:tab w:val="clear" w:pos="720"/>
          <w:tab w:val="num" w:pos="540"/>
        </w:tabs>
        <w:spacing w:before="120" w:after="120"/>
        <w:ind w:left="539" w:hanging="539"/>
        <w:jc w:val="both"/>
        <w:rPr>
          <w:sz w:val="21"/>
          <w:szCs w:val="21"/>
        </w:rPr>
      </w:pPr>
      <w:r w:rsidRPr="00763AC6">
        <w:rPr>
          <w:sz w:val="21"/>
          <w:szCs w:val="21"/>
        </w:rPr>
        <w:t xml:space="preserve">Objednatel předá a zhotovitel převezme prostor staveniště na základě písemného protokolu. O převzetí staveniště bude sepsán protokol. </w:t>
      </w:r>
    </w:p>
    <w:p w14:paraId="5C7A1B18" w14:textId="050B87DA" w:rsidR="00763AC6" w:rsidRPr="005505F2" w:rsidRDefault="00763AC6" w:rsidP="00763AC6">
      <w:pPr>
        <w:numPr>
          <w:ilvl w:val="0"/>
          <w:numId w:val="3"/>
        </w:numPr>
        <w:tabs>
          <w:tab w:val="clear" w:pos="720"/>
          <w:tab w:val="num" w:pos="540"/>
        </w:tabs>
        <w:spacing w:before="120" w:after="120"/>
        <w:ind w:left="540" w:hanging="540"/>
        <w:jc w:val="both"/>
        <w:rPr>
          <w:sz w:val="21"/>
          <w:szCs w:val="21"/>
        </w:rPr>
      </w:pPr>
      <w:r w:rsidRPr="005505F2">
        <w:rPr>
          <w:sz w:val="21"/>
          <w:szCs w:val="21"/>
        </w:rPr>
        <w:t xml:space="preserve">Předání a převzetí díla </w:t>
      </w:r>
      <w:r>
        <w:rPr>
          <w:sz w:val="21"/>
          <w:szCs w:val="21"/>
        </w:rPr>
        <w:t>vyjma geometrického plánu</w:t>
      </w:r>
      <w:r w:rsidRPr="005505F2">
        <w:rPr>
          <w:sz w:val="21"/>
          <w:szCs w:val="21"/>
        </w:rPr>
        <w:t xml:space="preserve"> </w:t>
      </w:r>
      <w:r>
        <w:rPr>
          <w:sz w:val="21"/>
          <w:szCs w:val="21"/>
        </w:rPr>
        <w:t xml:space="preserve">a předání a převzetí geometrického plánu </w:t>
      </w:r>
      <w:r w:rsidRPr="005505F2">
        <w:rPr>
          <w:sz w:val="21"/>
          <w:szCs w:val="21"/>
        </w:rPr>
        <w:t xml:space="preserve">probíhá jako řízení, jehož předmětem je zjištění skutečného </w:t>
      </w:r>
      <w:r>
        <w:rPr>
          <w:sz w:val="21"/>
          <w:szCs w:val="21"/>
        </w:rPr>
        <w:t xml:space="preserve">stavu </w:t>
      </w:r>
      <w:r w:rsidRPr="005505F2">
        <w:rPr>
          <w:sz w:val="21"/>
          <w:szCs w:val="21"/>
        </w:rPr>
        <w:t>díla</w:t>
      </w:r>
      <w:r>
        <w:rPr>
          <w:sz w:val="21"/>
          <w:szCs w:val="21"/>
        </w:rPr>
        <w:t xml:space="preserve"> nebo geometrického plánu</w:t>
      </w:r>
      <w:r w:rsidRPr="005505F2">
        <w:rPr>
          <w:sz w:val="21"/>
          <w:szCs w:val="21"/>
        </w:rPr>
        <w:t xml:space="preserve">. Předání a převzetí díla </w:t>
      </w:r>
      <w:r>
        <w:rPr>
          <w:sz w:val="21"/>
          <w:szCs w:val="21"/>
        </w:rPr>
        <w:t xml:space="preserve">vyjma geometrického </w:t>
      </w:r>
      <w:r w:rsidRPr="005505F2">
        <w:rPr>
          <w:sz w:val="21"/>
          <w:szCs w:val="21"/>
        </w:rPr>
        <w:t xml:space="preserve">nemůže být ukončeno, dokud nebude zjištěno, že je celá stavba nebo dílo provedeno úplně a bezvadně. Zhotovitel vyzve objednatele k  předání a převzetí díla </w:t>
      </w:r>
      <w:r>
        <w:rPr>
          <w:sz w:val="21"/>
          <w:szCs w:val="21"/>
        </w:rPr>
        <w:t xml:space="preserve">vyjma geometrického plánu a geometrického plánu </w:t>
      </w:r>
      <w:r w:rsidRPr="005505F2">
        <w:rPr>
          <w:sz w:val="21"/>
          <w:szCs w:val="21"/>
        </w:rPr>
        <w:t>písemně. O předání a převzetí díla nebo </w:t>
      </w:r>
      <w:r>
        <w:rPr>
          <w:sz w:val="21"/>
          <w:szCs w:val="21"/>
        </w:rPr>
        <w:t xml:space="preserve">geometrického plánu </w:t>
      </w:r>
      <w:r w:rsidRPr="005505F2">
        <w:rPr>
          <w:sz w:val="21"/>
          <w:szCs w:val="21"/>
        </w:rPr>
        <w:t xml:space="preserve">je zhotovitel povinen sepsat protokol, který bude datován a podepsán oprávněnými zástupci smluvních stran. </w:t>
      </w:r>
    </w:p>
    <w:p w14:paraId="536E4C32" w14:textId="77777777" w:rsidR="00763AC6" w:rsidRPr="005505F2" w:rsidRDefault="00763AC6" w:rsidP="00763AC6">
      <w:pPr>
        <w:numPr>
          <w:ilvl w:val="0"/>
          <w:numId w:val="3"/>
        </w:numPr>
        <w:tabs>
          <w:tab w:val="clear" w:pos="720"/>
          <w:tab w:val="num" w:pos="540"/>
        </w:tabs>
        <w:spacing w:before="120" w:after="120"/>
        <w:ind w:left="539" w:hanging="539"/>
        <w:jc w:val="both"/>
        <w:rPr>
          <w:sz w:val="21"/>
          <w:szCs w:val="21"/>
        </w:rPr>
      </w:pPr>
      <w:r w:rsidRPr="005505F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2E368F55" w14:textId="77777777" w:rsidR="00B01D6C" w:rsidRDefault="00B01D6C" w:rsidP="009B32C8">
      <w:pPr>
        <w:spacing w:before="120" w:after="120"/>
        <w:ind w:left="426" w:hanging="426"/>
        <w:jc w:val="both"/>
        <w:rPr>
          <w:color w:val="FF0000"/>
          <w:sz w:val="21"/>
          <w:szCs w:val="21"/>
        </w:rPr>
      </w:pPr>
    </w:p>
    <w:p w14:paraId="47455724" w14:textId="77777777" w:rsidR="004914DA" w:rsidRPr="009B32C8" w:rsidRDefault="004914DA" w:rsidP="009B32C8">
      <w:pPr>
        <w:spacing w:before="120" w:after="120"/>
        <w:ind w:left="426" w:hanging="426"/>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394724B9" w:rsidR="00224502" w:rsidRPr="003A245C" w:rsidRDefault="00224502" w:rsidP="0073476C">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xml:space="preserve"> Kč</w:t>
            </w:r>
          </w:p>
        </w:tc>
      </w:tr>
    </w:tbl>
    <w:p w14:paraId="73719A8D" w14:textId="251E4AA0"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proofErr w:type="gramStart"/>
      <w:r w:rsidRPr="003A245C">
        <w:rPr>
          <w:color w:val="000000"/>
          <w:sz w:val="21"/>
          <w:szCs w:val="21"/>
        </w:rPr>
        <w:t>mu</w:t>
      </w:r>
      <w:proofErr w:type="gramEnd"/>
      <w:r w:rsidRPr="003A245C">
        <w:rPr>
          <w:color w:val="000000"/>
          <w:sz w:val="21"/>
          <w:szCs w:val="21"/>
        </w:rPr>
        <w:t xml:space="preserve">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250197">
      <w:pPr>
        <w:pStyle w:val="Odstavecseseznamem"/>
        <w:numPr>
          <w:ilvl w:val="0"/>
          <w:numId w:val="7"/>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6EEF5B6B"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w:t>
      </w:r>
      <w:r w:rsidR="00E15583">
        <w:rPr>
          <w:sz w:val="21"/>
          <w:szCs w:val="21"/>
        </w:rPr>
        <w:t xml:space="preserve">elektronicky na adresu </w:t>
      </w:r>
      <w:r w:rsidR="00FC6794">
        <w:rPr>
          <w:sz w:val="21"/>
          <w:szCs w:val="21"/>
        </w:rPr>
        <w:t>starosta@obec-suchohrdly.cz</w:t>
      </w:r>
      <w:r w:rsidR="00763AC6">
        <w:rPr>
          <w:sz w:val="21"/>
          <w:szCs w:val="21"/>
        </w:rPr>
        <w:t xml:space="preserve"> .</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47545A0D" w:rsidR="00107DA6" w:rsidRPr="0096212D" w:rsidRDefault="00107DA6" w:rsidP="00FB40E9">
      <w:pPr>
        <w:numPr>
          <w:ilvl w:val="2"/>
          <w:numId w:val="26"/>
        </w:numPr>
        <w:ind w:left="1032" w:hanging="181"/>
        <w:jc w:val="both"/>
        <w:rPr>
          <w:sz w:val="21"/>
          <w:szCs w:val="21"/>
        </w:rPr>
      </w:pPr>
      <w:r w:rsidRPr="0096212D">
        <w:rPr>
          <w:sz w:val="21"/>
          <w:szCs w:val="21"/>
        </w:rPr>
        <w:t xml:space="preserve">který je datován a podepsán </w:t>
      </w:r>
      <w:r w:rsidR="00113932">
        <w:rPr>
          <w:sz w:val="21"/>
          <w:szCs w:val="21"/>
        </w:rPr>
        <w:t>stavbyvedoucím a technickým dozorem investora</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lastRenderedPageBreak/>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3516D5F6" w14:textId="3A608FEA" w:rsidR="00101E3C" w:rsidRPr="00ED78C3" w:rsidRDefault="00107DA6" w:rsidP="00ED78C3">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6682A14B" w:rsidR="00107DA6" w:rsidRPr="0096212D" w:rsidRDefault="00107DA6" w:rsidP="00FB40E9">
      <w:pPr>
        <w:numPr>
          <w:ilvl w:val="2"/>
          <w:numId w:val="26"/>
        </w:numPr>
        <w:ind w:left="1032" w:hanging="181"/>
        <w:jc w:val="both"/>
        <w:rPr>
          <w:sz w:val="21"/>
          <w:szCs w:val="21"/>
        </w:rPr>
      </w:pPr>
      <w:r w:rsidRPr="0096212D">
        <w:rPr>
          <w:sz w:val="21"/>
          <w:szCs w:val="21"/>
        </w:rPr>
        <w:t xml:space="preserve">datovány a podepsány </w:t>
      </w:r>
      <w:r w:rsidR="00113932">
        <w:rPr>
          <w:sz w:val="21"/>
          <w:szCs w:val="21"/>
        </w:rPr>
        <w:t>stavbyvedoucím a technickým dozorem investora</w:t>
      </w:r>
      <w:r w:rsidR="00260CF6">
        <w:rPr>
          <w:sz w:val="21"/>
          <w:szCs w:val="21"/>
        </w:rPr>
        <w:t>;</w:t>
      </w:r>
    </w:p>
    <w:p w14:paraId="73719AA9" w14:textId="1EB1001C" w:rsidR="00EB0504" w:rsidRPr="0028657A" w:rsidRDefault="00EB0504" w:rsidP="00FB40E9">
      <w:pPr>
        <w:numPr>
          <w:ilvl w:val="2"/>
          <w:numId w:val="26"/>
        </w:numPr>
        <w:ind w:left="1032" w:hanging="181"/>
        <w:jc w:val="both"/>
        <w:rPr>
          <w:sz w:val="21"/>
          <w:szCs w:val="21"/>
        </w:rPr>
      </w:pPr>
      <w:r w:rsidRPr="0028657A">
        <w:rPr>
          <w:sz w:val="21"/>
          <w:szCs w:val="21"/>
        </w:rPr>
        <w:t>předány v tištěné podob</w:t>
      </w:r>
      <w:r w:rsidR="00113932">
        <w:rPr>
          <w:sz w:val="21"/>
          <w:szCs w:val="21"/>
        </w:rPr>
        <w:t>ě technickému dozoru investora</w:t>
      </w:r>
      <w:r w:rsidRPr="0028657A">
        <w:rPr>
          <w:sz w:val="21"/>
          <w:szCs w:val="21"/>
        </w:rPr>
        <w:t xml:space="preserve"> a zaslány elektronicky ve formátu *.</w:t>
      </w:r>
      <w:proofErr w:type="spellStart"/>
      <w:r w:rsidRPr="0028657A">
        <w:rPr>
          <w:sz w:val="21"/>
          <w:szCs w:val="21"/>
        </w:rPr>
        <w:t>pdf</w:t>
      </w:r>
      <w:proofErr w:type="spellEnd"/>
      <w:r w:rsidRPr="0028657A">
        <w:rPr>
          <w:sz w:val="21"/>
          <w:szCs w:val="21"/>
        </w:rPr>
        <w:t xml:space="preserve">. </w:t>
      </w:r>
    </w:p>
    <w:p w14:paraId="73719AAB" w14:textId="62E6E58F" w:rsidR="00107DA6" w:rsidRPr="00107DA6" w:rsidRDefault="00107DA6" w:rsidP="00107DA6">
      <w:pPr>
        <w:numPr>
          <w:ilvl w:val="0"/>
          <w:numId w:val="26"/>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w:t>
      </w:r>
      <w:r w:rsidR="00763AC6">
        <w:rPr>
          <w:sz w:val="21"/>
          <w:szCs w:val="21"/>
        </w:rPr>
        <w:t>ude</w:t>
      </w:r>
      <w:r w:rsidRPr="00107DA6">
        <w:rPr>
          <w:sz w:val="21"/>
          <w:szCs w:val="21"/>
        </w:rPr>
        <w:t xml:space="preserve">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14:paraId="73719AAD" w14:textId="2305D5E2"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113932">
        <w:rPr>
          <w:sz w:val="21"/>
          <w:szCs w:val="21"/>
        </w:rPr>
        <w:t>3</w:t>
      </w:r>
      <w:r>
        <w:rPr>
          <w:color w:val="000000"/>
          <w:sz w:val="21"/>
          <w:szCs w:val="21"/>
        </w:rPr>
        <w:t xml:space="preserve">0 dní </w:t>
      </w:r>
      <w:r>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05D47A3A" w14:textId="77777777" w:rsidR="001B0819" w:rsidRDefault="001B0819" w:rsidP="001B0819">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0B883726" w14:textId="77777777" w:rsidR="007B7184" w:rsidRPr="0096212D" w:rsidRDefault="007B7184" w:rsidP="00F61B58">
      <w:pPr>
        <w:spacing w:before="120" w:after="12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1C37ADE5" w14:textId="77777777" w:rsidR="00763AC6" w:rsidRDefault="00224502" w:rsidP="00763AC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17E80C4" w:rsidR="00224502" w:rsidRPr="00763AC6" w:rsidRDefault="00224502" w:rsidP="00763AC6">
      <w:pPr>
        <w:numPr>
          <w:ilvl w:val="0"/>
          <w:numId w:val="5"/>
        </w:numPr>
        <w:tabs>
          <w:tab w:val="clear" w:pos="720"/>
          <w:tab w:val="num" w:pos="540"/>
        </w:tabs>
        <w:spacing w:before="120" w:after="120"/>
        <w:ind w:left="540" w:hanging="540"/>
        <w:jc w:val="both"/>
        <w:rPr>
          <w:sz w:val="21"/>
          <w:szCs w:val="21"/>
        </w:rPr>
      </w:pPr>
      <w:r w:rsidRPr="00763AC6">
        <w:rPr>
          <w:sz w:val="21"/>
          <w:szCs w:val="21"/>
        </w:rPr>
        <w:t>Zhotovitel je povinen provádět dílo prostřednictvím náležitě kvalifikovaných a odborně způsobilých osob.</w:t>
      </w:r>
      <w:r w:rsidR="00763AC6" w:rsidRPr="00763AC6">
        <w:rPr>
          <w:sz w:val="21"/>
          <w:szCs w:val="21"/>
        </w:rPr>
        <w:t xml:space="preserve"> . Pro část díla dešťov</w:t>
      </w:r>
      <w:r w:rsidR="00763AC6">
        <w:rPr>
          <w:sz w:val="21"/>
          <w:szCs w:val="21"/>
        </w:rPr>
        <w:t>á kanalizace</w:t>
      </w:r>
      <w:r w:rsidR="00763AC6" w:rsidRPr="00763AC6">
        <w:rPr>
          <w:sz w:val="21"/>
          <w:szCs w:val="21"/>
        </w:rPr>
        <w:t xml:space="preserve"> bude na stavbě přítomna osoba s odbornou způsobilostí dle zákona č. 360/1992Sb., o výkonu povolání autorizovaných architektů a o výkonu povolání autorizovaných inženýrů a techniků ve výstavě, ve znění pozdějších předpisů pro obor vodní hospodářství a krajinné inženýrství.</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141BD685"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3746E0DF" w14:textId="77777777" w:rsidR="00B01D6C" w:rsidRPr="005505F2" w:rsidRDefault="00B01D6C" w:rsidP="00B01D6C">
      <w:pPr>
        <w:numPr>
          <w:ilvl w:val="3"/>
          <w:numId w:val="13"/>
        </w:numPr>
        <w:tabs>
          <w:tab w:val="clear" w:pos="2880"/>
        </w:tabs>
        <w:spacing w:before="120" w:after="120"/>
        <w:ind w:left="567" w:hanging="567"/>
        <w:jc w:val="both"/>
        <w:rPr>
          <w:sz w:val="21"/>
          <w:szCs w:val="21"/>
        </w:rPr>
      </w:pPr>
      <w:r w:rsidRPr="005505F2">
        <w:rPr>
          <w:sz w:val="21"/>
          <w:szCs w:val="21"/>
        </w:rPr>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14:paraId="352D8A1A" w14:textId="77777777" w:rsidR="00B01D6C" w:rsidRPr="005505F2" w:rsidRDefault="00B01D6C" w:rsidP="00B01D6C">
      <w:pPr>
        <w:numPr>
          <w:ilvl w:val="3"/>
          <w:numId w:val="13"/>
        </w:numPr>
        <w:tabs>
          <w:tab w:val="clear" w:pos="2880"/>
        </w:tabs>
        <w:spacing w:before="120" w:after="120"/>
        <w:ind w:left="567" w:hanging="567"/>
        <w:jc w:val="both"/>
        <w:rPr>
          <w:sz w:val="21"/>
          <w:szCs w:val="21"/>
        </w:rPr>
      </w:pPr>
      <w:r w:rsidRPr="005505F2">
        <w:rPr>
          <w:sz w:val="21"/>
          <w:szCs w:val="21"/>
        </w:rPr>
        <w:t xml:space="preserve">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w:t>
      </w:r>
      <w:r w:rsidRPr="005505F2">
        <w:rPr>
          <w:sz w:val="21"/>
          <w:szCs w:val="21"/>
        </w:rPr>
        <w:lastRenderedPageBreak/>
        <w:t>stavby. Do dosažení dohody o změně zadání stavby je zhotovitel oprávněn provádění díla v nezbytném rozsahu a na nezbytně nutnou dobu přerušit.</w:t>
      </w:r>
    </w:p>
    <w:p w14:paraId="2F17DF0A" w14:textId="77777777" w:rsidR="00B01D6C" w:rsidRPr="005505F2" w:rsidRDefault="00B01D6C" w:rsidP="00B01D6C">
      <w:pPr>
        <w:numPr>
          <w:ilvl w:val="3"/>
          <w:numId w:val="13"/>
        </w:numPr>
        <w:tabs>
          <w:tab w:val="clear" w:pos="2880"/>
        </w:tabs>
        <w:spacing w:before="120" w:after="120"/>
        <w:ind w:left="567" w:hanging="567"/>
        <w:jc w:val="both"/>
        <w:rPr>
          <w:sz w:val="21"/>
          <w:szCs w:val="21"/>
        </w:rPr>
      </w:pPr>
      <w:r w:rsidRPr="005505F2">
        <w:rPr>
          <w:sz w:val="21"/>
          <w:szCs w:val="21"/>
        </w:rPr>
        <w:t>Zhotovitel je povinen pořizovat dokumentaci stavby. Dokumentaci stavby tvoří následující dokumenty:</w:t>
      </w:r>
    </w:p>
    <w:p w14:paraId="391240D2" w14:textId="5AC241D1" w:rsidR="00C20FE4" w:rsidRPr="00D7396E" w:rsidRDefault="00224502" w:rsidP="00D7396E">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8" w14:textId="265E1781"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763AC6">
        <w:rPr>
          <w:sz w:val="21"/>
          <w:szCs w:val="21"/>
        </w:rPr>
        <w:t>7</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EA9F491" w14:textId="77777777" w:rsidR="00B01D6C" w:rsidRPr="005505F2" w:rsidRDefault="00B01D6C" w:rsidP="00B01D6C">
      <w:pPr>
        <w:tabs>
          <w:tab w:val="num" w:pos="540"/>
        </w:tabs>
        <w:spacing w:before="120" w:after="120"/>
        <w:ind w:left="539"/>
        <w:jc w:val="both"/>
        <w:rPr>
          <w:sz w:val="21"/>
          <w:szCs w:val="21"/>
        </w:rPr>
      </w:pPr>
      <w:r w:rsidRPr="005505F2">
        <w:rPr>
          <w:sz w:val="21"/>
          <w:szCs w:val="21"/>
        </w:rPr>
        <w:t xml:space="preserve">Zhotovitel je povinen dokumenty vytvářet tak, aby odpovídaly požadavkům stanoveným právním řádem a požadavkům, které jsou dány účelem pořizování dokumentace daného druhu. </w:t>
      </w:r>
    </w:p>
    <w:p w14:paraId="59186C4A" w14:textId="77777777" w:rsidR="00B01D6C" w:rsidRPr="005505F2" w:rsidRDefault="00B01D6C" w:rsidP="00B01D6C">
      <w:pPr>
        <w:tabs>
          <w:tab w:val="num" w:pos="540"/>
        </w:tabs>
        <w:spacing w:before="120" w:after="120"/>
        <w:ind w:left="539"/>
        <w:jc w:val="both"/>
        <w:rPr>
          <w:sz w:val="21"/>
          <w:szCs w:val="21"/>
        </w:rPr>
      </w:pPr>
      <w:r w:rsidRPr="005505F2">
        <w:rPr>
          <w:sz w:val="21"/>
          <w:szCs w:val="21"/>
        </w:rPr>
        <w:t>Zhotovitel je povinen průběžně předávat kopie dokladů tvořících dokumentaci stavby. Zhotovitel je povinen nejpozději do dokončení a předání díla předat originály dokladů tvořících dokumentaci stavby.</w:t>
      </w:r>
    </w:p>
    <w:p w14:paraId="706AF12B" w14:textId="48EE7C90" w:rsidR="00DE1412" w:rsidRPr="00DE1412" w:rsidRDefault="00B01D6C" w:rsidP="00DE1412">
      <w:pPr>
        <w:numPr>
          <w:ilvl w:val="3"/>
          <w:numId w:val="13"/>
        </w:numPr>
        <w:tabs>
          <w:tab w:val="clear" w:pos="2880"/>
        </w:tabs>
        <w:spacing w:before="120" w:after="120"/>
        <w:ind w:left="567" w:hanging="567"/>
        <w:jc w:val="both"/>
        <w:rPr>
          <w:sz w:val="21"/>
          <w:szCs w:val="21"/>
        </w:rPr>
      </w:pPr>
      <w:r w:rsidRPr="00B01D6C">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1223F2B5" w14:textId="77777777" w:rsidR="00B01D6C" w:rsidRPr="005505F2" w:rsidRDefault="00B01D6C" w:rsidP="00B01D6C">
      <w:pPr>
        <w:numPr>
          <w:ilvl w:val="3"/>
          <w:numId w:val="13"/>
        </w:numPr>
        <w:tabs>
          <w:tab w:val="clear" w:pos="2880"/>
          <w:tab w:val="num" w:pos="540"/>
        </w:tabs>
        <w:spacing w:before="120" w:after="120"/>
        <w:ind w:left="539" w:hanging="539"/>
        <w:jc w:val="both"/>
        <w:rPr>
          <w:sz w:val="21"/>
          <w:szCs w:val="21"/>
        </w:rPr>
      </w:pPr>
      <w:r w:rsidRPr="005505F2">
        <w:rPr>
          <w:sz w:val="21"/>
          <w:szCs w:val="21"/>
        </w:rPr>
        <w:t>Poddodavatelé</w:t>
      </w:r>
    </w:p>
    <w:p w14:paraId="0822C613" w14:textId="77777777" w:rsidR="00B01D6C" w:rsidRPr="005505F2" w:rsidRDefault="00B01D6C" w:rsidP="00B01D6C">
      <w:pPr>
        <w:pStyle w:val="Odstavecseseznamem"/>
        <w:numPr>
          <w:ilvl w:val="1"/>
          <w:numId w:val="48"/>
        </w:numPr>
        <w:tabs>
          <w:tab w:val="left" w:pos="710"/>
        </w:tabs>
        <w:spacing w:after="120"/>
        <w:ind w:left="993" w:hanging="426"/>
        <w:contextualSpacing w:val="0"/>
        <w:jc w:val="both"/>
        <w:rPr>
          <w:sz w:val="21"/>
          <w:szCs w:val="21"/>
        </w:rPr>
      </w:pPr>
      <w:r w:rsidRPr="005505F2">
        <w:rPr>
          <w:sz w:val="21"/>
          <w:szCs w:val="21"/>
        </w:rPr>
        <w:t>Poddodavatel je osoba, pomocí které dodavatel plní určitou část díla nebo která má k plnění díla poskytnout určité věci či práva. Pomocí poddodavatele nelze plnit náplň činnosti stavbyvedoucího.</w:t>
      </w:r>
    </w:p>
    <w:p w14:paraId="17DD6B09" w14:textId="77777777" w:rsidR="00C97C64" w:rsidRPr="00BA6021" w:rsidRDefault="00C97C64" w:rsidP="00C97C64">
      <w:pPr>
        <w:pStyle w:val="Odstavecseseznamem"/>
        <w:numPr>
          <w:ilvl w:val="1"/>
          <w:numId w:val="48"/>
        </w:numPr>
        <w:spacing w:before="120" w:after="120"/>
        <w:contextualSpacing w:val="0"/>
        <w:jc w:val="both"/>
        <w:rPr>
          <w:sz w:val="21"/>
          <w:szCs w:val="21"/>
        </w:rPr>
      </w:pPr>
      <w:r w:rsidRPr="00BA6021">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C97C64" w:rsidRPr="00BA6021" w14:paraId="3381ADE8" w14:textId="77777777" w:rsidTr="004D45C7">
        <w:trPr>
          <w:trHeight w:val="539"/>
        </w:trPr>
        <w:tc>
          <w:tcPr>
            <w:tcW w:w="2693" w:type="dxa"/>
          </w:tcPr>
          <w:p w14:paraId="245FE5AE" w14:textId="77777777" w:rsidR="00C97C64" w:rsidRPr="00BA6021" w:rsidRDefault="00C97C64" w:rsidP="004D45C7">
            <w:pPr>
              <w:tabs>
                <w:tab w:val="left" w:pos="61"/>
              </w:tabs>
              <w:spacing w:before="120" w:after="120"/>
              <w:ind w:left="61"/>
              <w:jc w:val="both"/>
              <w:rPr>
                <w:sz w:val="21"/>
                <w:szCs w:val="21"/>
              </w:rPr>
            </w:pPr>
            <w:r w:rsidRPr="00BA6021">
              <w:rPr>
                <w:sz w:val="21"/>
                <w:szCs w:val="21"/>
              </w:rPr>
              <w:t xml:space="preserve">Název </w:t>
            </w:r>
          </w:p>
        </w:tc>
        <w:tc>
          <w:tcPr>
            <w:tcW w:w="1432" w:type="dxa"/>
          </w:tcPr>
          <w:p w14:paraId="0DFAFA8A" w14:textId="77777777" w:rsidR="00C97C64" w:rsidRPr="00BA6021" w:rsidRDefault="00C97C64" w:rsidP="004D45C7">
            <w:pPr>
              <w:tabs>
                <w:tab w:val="left" w:pos="61"/>
              </w:tabs>
              <w:spacing w:before="120" w:after="120"/>
              <w:ind w:left="61"/>
              <w:jc w:val="center"/>
              <w:rPr>
                <w:sz w:val="21"/>
                <w:szCs w:val="21"/>
              </w:rPr>
            </w:pPr>
            <w:r w:rsidRPr="00BA6021">
              <w:rPr>
                <w:sz w:val="21"/>
                <w:szCs w:val="21"/>
              </w:rPr>
              <w:t>IČO</w:t>
            </w:r>
          </w:p>
        </w:tc>
        <w:tc>
          <w:tcPr>
            <w:tcW w:w="5480" w:type="dxa"/>
          </w:tcPr>
          <w:p w14:paraId="706A27B1" w14:textId="77777777" w:rsidR="00C97C64" w:rsidRPr="00BA6021" w:rsidRDefault="00C97C64" w:rsidP="004D45C7">
            <w:pPr>
              <w:tabs>
                <w:tab w:val="left" w:pos="61"/>
              </w:tabs>
              <w:spacing w:before="120" w:after="120"/>
              <w:ind w:left="61"/>
              <w:jc w:val="both"/>
              <w:rPr>
                <w:sz w:val="21"/>
                <w:szCs w:val="21"/>
              </w:rPr>
            </w:pPr>
            <w:r w:rsidRPr="00BA6021">
              <w:rPr>
                <w:sz w:val="21"/>
                <w:szCs w:val="21"/>
              </w:rPr>
              <w:t xml:space="preserve">Rozsah prací </w:t>
            </w:r>
          </w:p>
        </w:tc>
      </w:tr>
      <w:tr w:rsidR="00C97C64" w:rsidRPr="00BA6021" w14:paraId="29650E82" w14:textId="77777777" w:rsidTr="004D45C7">
        <w:trPr>
          <w:trHeight w:val="556"/>
        </w:trPr>
        <w:tc>
          <w:tcPr>
            <w:tcW w:w="2693" w:type="dxa"/>
          </w:tcPr>
          <w:p w14:paraId="10F979D2" w14:textId="77777777" w:rsidR="00C97C64" w:rsidRPr="00BA6021" w:rsidRDefault="00C97C64" w:rsidP="004D45C7">
            <w:pPr>
              <w:tabs>
                <w:tab w:val="left" w:pos="61"/>
                <w:tab w:val="center" w:pos="1269"/>
              </w:tabs>
              <w:spacing w:before="120" w:after="120"/>
              <w:ind w:left="61"/>
              <w:rPr>
                <w:b/>
                <w:smallCaps/>
                <w:spacing w:val="20"/>
                <w:sz w:val="21"/>
                <w:szCs w:val="21"/>
              </w:rPr>
            </w:pPr>
            <w:r w:rsidRPr="00BA6021">
              <w:rPr>
                <w:b/>
                <w:sz w:val="21"/>
                <w:szCs w:val="21"/>
                <w:highlight w:val="yellow"/>
              </w:rPr>
              <w:t>***</w:t>
            </w:r>
            <w:r w:rsidRPr="00BA6021">
              <w:rPr>
                <w:b/>
                <w:sz w:val="21"/>
                <w:szCs w:val="21"/>
              </w:rPr>
              <w:tab/>
            </w:r>
          </w:p>
        </w:tc>
        <w:tc>
          <w:tcPr>
            <w:tcW w:w="1432" w:type="dxa"/>
          </w:tcPr>
          <w:p w14:paraId="4DC32D47" w14:textId="77777777" w:rsidR="00C97C64" w:rsidRPr="00BA6021" w:rsidRDefault="00C97C64" w:rsidP="004D45C7">
            <w:pPr>
              <w:tabs>
                <w:tab w:val="left" w:pos="61"/>
                <w:tab w:val="left" w:pos="6300"/>
              </w:tabs>
              <w:spacing w:before="120" w:after="120"/>
              <w:ind w:left="61"/>
              <w:jc w:val="center"/>
              <w:rPr>
                <w:b/>
                <w:sz w:val="21"/>
                <w:szCs w:val="21"/>
              </w:rPr>
            </w:pPr>
            <w:r w:rsidRPr="00BA6021">
              <w:rPr>
                <w:b/>
                <w:sz w:val="21"/>
                <w:szCs w:val="21"/>
                <w:highlight w:val="yellow"/>
              </w:rPr>
              <w:t>***</w:t>
            </w:r>
          </w:p>
        </w:tc>
        <w:tc>
          <w:tcPr>
            <w:tcW w:w="5480" w:type="dxa"/>
          </w:tcPr>
          <w:p w14:paraId="53ACDB47" w14:textId="77777777" w:rsidR="00C97C64" w:rsidRPr="00BA6021" w:rsidRDefault="00C97C64" w:rsidP="004D45C7">
            <w:pPr>
              <w:tabs>
                <w:tab w:val="left" w:pos="61"/>
                <w:tab w:val="left" w:pos="6300"/>
              </w:tabs>
              <w:spacing w:before="120" w:after="120"/>
              <w:ind w:left="61"/>
              <w:rPr>
                <w:b/>
                <w:smallCaps/>
                <w:spacing w:val="20"/>
                <w:sz w:val="21"/>
                <w:szCs w:val="21"/>
              </w:rPr>
            </w:pPr>
            <w:r w:rsidRPr="00BA6021">
              <w:rPr>
                <w:b/>
                <w:sz w:val="21"/>
                <w:szCs w:val="21"/>
                <w:highlight w:val="yellow"/>
              </w:rPr>
              <w:t>***</w:t>
            </w:r>
          </w:p>
        </w:tc>
      </w:tr>
    </w:tbl>
    <w:p w14:paraId="5D5539CB" w14:textId="6D41E027" w:rsidR="00C97C64" w:rsidRPr="00C97C64" w:rsidRDefault="00C97C64" w:rsidP="00C97C64">
      <w:pPr>
        <w:pStyle w:val="Odstavecseseznamem"/>
        <w:spacing w:before="120" w:after="120"/>
        <w:ind w:left="1070"/>
        <w:contextualSpacing w:val="0"/>
        <w:jc w:val="both"/>
        <w:rPr>
          <w:sz w:val="21"/>
          <w:szCs w:val="21"/>
        </w:rPr>
      </w:pPr>
      <w:r w:rsidRPr="00BA6021">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w:t>
      </w:r>
      <w:r>
        <w:rPr>
          <w:sz w:val="21"/>
          <w:szCs w:val="21"/>
        </w:rPr>
        <w:t>em</w:t>
      </w:r>
      <w:r w:rsidRPr="00BA6021">
        <w:rPr>
          <w:sz w:val="21"/>
          <w:szCs w:val="21"/>
        </w:rPr>
        <w:t xml:space="preserve">. </w:t>
      </w:r>
    </w:p>
    <w:p w14:paraId="391582D9" w14:textId="026AFC14" w:rsidR="00B01D6C" w:rsidRPr="005505F2" w:rsidRDefault="00B01D6C" w:rsidP="00B01D6C">
      <w:pPr>
        <w:pStyle w:val="Odstavecseseznamem"/>
        <w:numPr>
          <w:ilvl w:val="1"/>
          <w:numId w:val="48"/>
        </w:numPr>
        <w:tabs>
          <w:tab w:val="left" w:pos="710"/>
        </w:tabs>
        <w:spacing w:after="120"/>
        <w:ind w:left="993" w:hanging="426"/>
        <w:contextualSpacing w:val="0"/>
        <w:jc w:val="both"/>
        <w:rPr>
          <w:sz w:val="21"/>
          <w:szCs w:val="21"/>
        </w:rPr>
      </w:pPr>
      <w:r w:rsidRPr="005505F2">
        <w:rPr>
          <w:sz w:val="21"/>
          <w:szCs w:val="21"/>
        </w:rPr>
        <w:t>Zhotovitel je oprávněn provádět části díla s pomocí poddodavatelů pohybujících se na staveništi poté, co objednateli prokazatelně písemně oznámí identifikaci poddodavatele a práce, které má poddodavatel provést.</w:t>
      </w:r>
    </w:p>
    <w:p w14:paraId="09497E4D" w14:textId="77777777" w:rsidR="00B01D6C" w:rsidRPr="005505F2" w:rsidRDefault="00B01D6C" w:rsidP="00B01D6C">
      <w:pPr>
        <w:pStyle w:val="Odstavecseseznamem"/>
        <w:numPr>
          <w:ilvl w:val="1"/>
          <w:numId w:val="48"/>
        </w:numPr>
        <w:tabs>
          <w:tab w:val="left" w:pos="710"/>
        </w:tabs>
        <w:spacing w:after="120"/>
        <w:ind w:left="993" w:hanging="426"/>
        <w:contextualSpacing w:val="0"/>
        <w:jc w:val="both"/>
        <w:rPr>
          <w:sz w:val="21"/>
          <w:szCs w:val="21"/>
        </w:rPr>
      </w:pPr>
      <w:r w:rsidRPr="005505F2">
        <w:rPr>
          <w:sz w:val="21"/>
          <w:szCs w:val="21"/>
        </w:rPr>
        <w:t>Zhotovitel odpovídá za činnost poddodavatele tak, jako by jí prováděl sám.</w:t>
      </w:r>
    </w:p>
    <w:p w14:paraId="637EFDAD" w14:textId="77777777" w:rsidR="00B01D6C" w:rsidRPr="005505F2" w:rsidRDefault="00B01D6C" w:rsidP="00B01D6C">
      <w:pPr>
        <w:numPr>
          <w:ilvl w:val="3"/>
          <w:numId w:val="13"/>
        </w:numPr>
        <w:tabs>
          <w:tab w:val="clear" w:pos="2880"/>
          <w:tab w:val="num" w:pos="540"/>
        </w:tabs>
        <w:spacing w:before="120" w:after="120"/>
        <w:ind w:left="539" w:hanging="539"/>
        <w:jc w:val="both"/>
        <w:rPr>
          <w:sz w:val="21"/>
          <w:szCs w:val="21"/>
        </w:rPr>
      </w:pPr>
      <w:r w:rsidRPr="005505F2">
        <w:rPr>
          <w:sz w:val="21"/>
          <w:szCs w:val="21"/>
        </w:rPr>
        <w:t>Bezpečnost a ochrana zdraví (BOZ)</w:t>
      </w:r>
    </w:p>
    <w:p w14:paraId="19D6CE69" w14:textId="77777777" w:rsidR="00B01D6C" w:rsidRPr="005505F2" w:rsidRDefault="00B01D6C" w:rsidP="00B01D6C">
      <w:pPr>
        <w:pStyle w:val="Odstavecseseznamem"/>
        <w:numPr>
          <w:ilvl w:val="1"/>
          <w:numId w:val="47"/>
        </w:numPr>
        <w:spacing w:after="120"/>
        <w:contextualSpacing w:val="0"/>
        <w:jc w:val="both"/>
        <w:rPr>
          <w:sz w:val="21"/>
          <w:szCs w:val="21"/>
        </w:rPr>
      </w:pPr>
      <w:r w:rsidRPr="005505F2">
        <w:rPr>
          <w:sz w:val="21"/>
          <w:szCs w:val="21"/>
        </w:rPr>
        <w:t>Zhotovitel je odpovědný za BOZ. Zhotovitel je zejména povinen dodržovat veškeré bezpečnostní předpisy a dbát na bezpečnost všech osob, které mají právo být na staveništi.</w:t>
      </w:r>
    </w:p>
    <w:p w14:paraId="60B94F96" w14:textId="77777777" w:rsidR="00B01D6C" w:rsidRPr="005505F2" w:rsidRDefault="00B01D6C" w:rsidP="00B01D6C">
      <w:pPr>
        <w:pStyle w:val="Odstavecseseznamem"/>
        <w:numPr>
          <w:ilvl w:val="1"/>
          <w:numId w:val="47"/>
        </w:numPr>
        <w:spacing w:after="120"/>
        <w:ind w:left="788"/>
        <w:contextualSpacing w:val="0"/>
        <w:jc w:val="both"/>
        <w:rPr>
          <w:sz w:val="21"/>
          <w:szCs w:val="21"/>
        </w:rPr>
      </w:pPr>
      <w:r w:rsidRPr="005505F2">
        <w:rPr>
          <w:sz w:val="21"/>
          <w:szCs w:val="21"/>
        </w:rPr>
        <w:t>Objednatelem není určen koordinátor BOZP na staveništi (dále jen „koordinátor BOZP“).</w:t>
      </w:r>
    </w:p>
    <w:p w14:paraId="402F053C" w14:textId="77777777" w:rsidR="00B01D6C" w:rsidRPr="005505F2" w:rsidRDefault="00B01D6C" w:rsidP="00B01D6C">
      <w:pPr>
        <w:pStyle w:val="Odstavecseseznamem"/>
        <w:numPr>
          <w:ilvl w:val="1"/>
          <w:numId w:val="47"/>
        </w:numPr>
        <w:spacing w:after="120"/>
        <w:ind w:left="788"/>
        <w:contextualSpacing w:val="0"/>
        <w:jc w:val="both"/>
        <w:rPr>
          <w:sz w:val="21"/>
          <w:szCs w:val="21"/>
        </w:rPr>
      </w:pPr>
      <w:r w:rsidRPr="005505F2">
        <w:rPr>
          <w:sz w:val="21"/>
          <w:szCs w:val="21"/>
        </w:rPr>
        <w:t>Vznikne-li v průběhu provádění díla zákonná nutnost určit koordinátora BOZP, zhotovitel to bezodkladně písemně oznámí objednateli.</w:t>
      </w:r>
    </w:p>
    <w:p w14:paraId="66E89D2B" w14:textId="77777777" w:rsidR="00B01D6C" w:rsidRPr="005505F2" w:rsidRDefault="00B01D6C" w:rsidP="00B01D6C">
      <w:pPr>
        <w:numPr>
          <w:ilvl w:val="3"/>
          <w:numId w:val="13"/>
        </w:numPr>
        <w:tabs>
          <w:tab w:val="clear" w:pos="2880"/>
          <w:tab w:val="num" w:pos="540"/>
        </w:tabs>
        <w:spacing w:before="120" w:after="120"/>
        <w:ind w:left="539" w:hanging="539"/>
        <w:jc w:val="both"/>
        <w:rPr>
          <w:sz w:val="21"/>
          <w:szCs w:val="21"/>
        </w:rPr>
      </w:pPr>
      <w:r w:rsidRPr="005505F2">
        <w:rPr>
          <w:sz w:val="21"/>
          <w:szCs w:val="21"/>
        </w:rPr>
        <w:t>Doklad o likvidaci odpadu bude obsahovat minimálně:</w:t>
      </w:r>
    </w:p>
    <w:p w14:paraId="04E27AAD" w14:textId="77777777" w:rsidR="00B01D6C" w:rsidRPr="005505F2" w:rsidRDefault="00B01D6C" w:rsidP="00B01D6C">
      <w:pPr>
        <w:pStyle w:val="Odstavecseseznamem"/>
        <w:numPr>
          <w:ilvl w:val="2"/>
          <w:numId w:val="15"/>
        </w:numPr>
        <w:tabs>
          <w:tab w:val="clear" w:pos="2160"/>
        </w:tabs>
        <w:ind w:left="1083" w:hanging="181"/>
        <w:rPr>
          <w:sz w:val="21"/>
          <w:szCs w:val="21"/>
          <w:lang w:eastAsia="en-US"/>
        </w:rPr>
      </w:pPr>
      <w:r w:rsidRPr="005505F2">
        <w:rPr>
          <w:sz w:val="21"/>
          <w:szCs w:val="21"/>
          <w:lang w:eastAsia="en-US"/>
        </w:rPr>
        <w:t>Název příjemce odpadu včetně IČO.</w:t>
      </w:r>
    </w:p>
    <w:p w14:paraId="7F890294" w14:textId="77777777" w:rsidR="00B01D6C" w:rsidRPr="005505F2" w:rsidRDefault="00B01D6C" w:rsidP="00B01D6C">
      <w:pPr>
        <w:pStyle w:val="Odstavecseseznamem"/>
        <w:numPr>
          <w:ilvl w:val="2"/>
          <w:numId w:val="15"/>
        </w:numPr>
        <w:tabs>
          <w:tab w:val="clear" w:pos="2160"/>
        </w:tabs>
        <w:ind w:left="1083" w:hanging="181"/>
        <w:rPr>
          <w:sz w:val="21"/>
          <w:szCs w:val="21"/>
          <w:lang w:eastAsia="en-US"/>
        </w:rPr>
      </w:pPr>
      <w:r w:rsidRPr="005505F2">
        <w:rPr>
          <w:sz w:val="21"/>
          <w:szCs w:val="21"/>
          <w:lang w:eastAsia="en-US"/>
        </w:rPr>
        <w:t>Název původce odpadu.</w:t>
      </w:r>
    </w:p>
    <w:p w14:paraId="4634EFC3" w14:textId="77777777" w:rsidR="00B01D6C" w:rsidRPr="005505F2" w:rsidRDefault="00B01D6C" w:rsidP="00B01D6C">
      <w:pPr>
        <w:pStyle w:val="Odstavecseseznamem"/>
        <w:numPr>
          <w:ilvl w:val="2"/>
          <w:numId w:val="15"/>
        </w:numPr>
        <w:tabs>
          <w:tab w:val="clear" w:pos="2160"/>
        </w:tabs>
        <w:ind w:left="1083" w:hanging="181"/>
        <w:rPr>
          <w:sz w:val="21"/>
          <w:szCs w:val="21"/>
          <w:lang w:eastAsia="en-US"/>
        </w:rPr>
      </w:pPr>
      <w:r w:rsidRPr="005505F2">
        <w:rPr>
          <w:sz w:val="21"/>
          <w:szCs w:val="21"/>
          <w:lang w:eastAsia="en-US"/>
        </w:rPr>
        <w:t>Datum a čas uložení odpadu.</w:t>
      </w:r>
    </w:p>
    <w:p w14:paraId="77DED963" w14:textId="77777777" w:rsidR="00B01D6C" w:rsidRPr="005505F2" w:rsidRDefault="00B01D6C" w:rsidP="00B01D6C">
      <w:pPr>
        <w:pStyle w:val="Odstavecseseznamem"/>
        <w:numPr>
          <w:ilvl w:val="2"/>
          <w:numId w:val="15"/>
        </w:numPr>
        <w:tabs>
          <w:tab w:val="clear" w:pos="2160"/>
        </w:tabs>
        <w:ind w:left="1083" w:hanging="181"/>
        <w:rPr>
          <w:sz w:val="21"/>
          <w:szCs w:val="21"/>
          <w:lang w:eastAsia="en-US"/>
        </w:rPr>
      </w:pPr>
      <w:r w:rsidRPr="005505F2">
        <w:rPr>
          <w:sz w:val="21"/>
          <w:szCs w:val="21"/>
          <w:lang w:eastAsia="en-US"/>
        </w:rPr>
        <w:t>Registrační značka auta, které odpad přivezlo.</w:t>
      </w:r>
    </w:p>
    <w:p w14:paraId="3B46AB18" w14:textId="77777777" w:rsidR="00B01D6C" w:rsidRPr="005505F2" w:rsidRDefault="00B01D6C" w:rsidP="00B01D6C">
      <w:pPr>
        <w:pStyle w:val="Odstavecseseznamem"/>
        <w:numPr>
          <w:ilvl w:val="2"/>
          <w:numId w:val="15"/>
        </w:numPr>
        <w:tabs>
          <w:tab w:val="clear" w:pos="2160"/>
        </w:tabs>
        <w:ind w:left="1083" w:hanging="181"/>
        <w:rPr>
          <w:sz w:val="21"/>
          <w:szCs w:val="21"/>
          <w:lang w:eastAsia="en-US"/>
        </w:rPr>
      </w:pPr>
      <w:r w:rsidRPr="005505F2">
        <w:rPr>
          <w:sz w:val="21"/>
          <w:szCs w:val="21"/>
          <w:lang w:eastAsia="en-US"/>
        </w:rPr>
        <w:t>Hmotnost (příjezd, odjezd – výpočet hmotnosti (rozdíl hmotností).</w:t>
      </w:r>
    </w:p>
    <w:p w14:paraId="211E8293" w14:textId="77777777" w:rsidR="00B01D6C" w:rsidRPr="005505F2" w:rsidRDefault="00B01D6C" w:rsidP="00B01D6C">
      <w:pPr>
        <w:pStyle w:val="Odstavecseseznamem"/>
        <w:numPr>
          <w:ilvl w:val="2"/>
          <w:numId w:val="15"/>
        </w:numPr>
        <w:tabs>
          <w:tab w:val="clear" w:pos="2160"/>
        </w:tabs>
        <w:ind w:left="1083" w:hanging="181"/>
        <w:rPr>
          <w:sz w:val="21"/>
          <w:szCs w:val="21"/>
          <w:lang w:eastAsia="en-US"/>
        </w:rPr>
      </w:pPr>
      <w:r w:rsidRPr="005505F2">
        <w:rPr>
          <w:sz w:val="21"/>
          <w:szCs w:val="21"/>
          <w:lang w:eastAsia="en-US"/>
        </w:rPr>
        <w:t>Původ odpadu (název stavby).</w:t>
      </w:r>
    </w:p>
    <w:p w14:paraId="2A84067D" w14:textId="77777777" w:rsidR="00B01D6C" w:rsidRPr="005505F2" w:rsidRDefault="00B01D6C" w:rsidP="00B01D6C">
      <w:pPr>
        <w:pStyle w:val="Odstavecseseznamem"/>
        <w:numPr>
          <w:ilvl w:val="2"/>
          <w:numId w:val="15"/>
        </w:numPr>
        <w:tabs>
          <w:tab w:val="clear" w:pos="2160"/>
        </w:tabs>
        <w:ind w:left="1083" w:hanging="181"/>
        <w:rPr>
          <w:sz w:val="21"/>
          <w:szCs w:val="21"/>
          <w:lang w:eastAsia="en-US"/>
        </w:rPr>
      </w:pPr>
      <w:r w:rsidRPr="005505F2">
        <w:rPr>
          <w:sz w:val="21"/>
          <w:szCs w:val="21"/>
          <w:lang w:eastAsia="en-US"/>
        </w:rPr>
        <w:t>Název odpadu.</w:t>
      </w:r>
    </w:p>
    <w:p w14:paraId="25F9AF05" w14:textId="77777777" w:rsidR="00B01D6C" w:rsidRPr="005505F2" w:rsidRDefault="00B01D6C" w:rsidP="00B01D6C">
      <w:pPr>
        <w:pStyle w:val="Odstavecseseznamem"/>
        <w:numPr>
          <w:ilvl w:val="2"/>
          <w:numId w:val="15"/>
        </w:numPr>
        <w:tabs>
          <w:tab w:val="clear" w:pos="2160"/>
        </w:tabs>
        <w:ind w:left="1083" w:hanging="181"/>
        <w:rPr>
          <w:sz w:val="21"/>
          <w:szCs w:val="21"/>
          <w:lang w:eastAsia="en-US"/>
        </w:rPr>
      </w:pPr>
      <w:r w:rsidRPr="005505F2">
        <w:rPr>
          <w:sz w:val="21"/>
          <w:szCs w:val="21"/>
          <w:lang w:eastAsia="en-US"/>
        </w:rPr>
        <w:t>Kód odpadu.</w:t>
      </w:r>
    </w:p>
    <w:p w14:paraId="76BC22D6" w14:textId="77777777" w:rsidR="00B01D6C" w:rsidRPr="005505F2" w:rsidRDefault="00B01D6C" w:rsidP="00B01D6C">
      <w:pPr>
        <w:pStyle w:val="Odstavecseseznamem"/>
        <w:numPr>
          <w:ilvl w:val="2"/>
          <w:numId w:val="15"/>
        </w:numPr>
        <w:tabs>
          <w:tab w:val="clear" w:pos="2160"/>
        </w:tabs>
        <w:ind w:left="1083" w:hanging="181"/>
        <w:rPr>
          <w:sz w:val="21"/>
          <w:szCs w:val="21"/>
          <w:lang w:eastAsia="en-US"/>
        </w:rPr>
      </w:pPr>
      <w:r w:rsidRPr="005505F2">
        <w:rPr>
          <w:sz w:val="21"/>
          <w:szCs w:val="21"/>
          <w:lang w:eastAsia="en-US"/>
        </w:rPr>
        <w:t>Název či místo provozovny, kde se odpad ukládá.</w:t>
      </w:r>
    </w:p>
    <w:p w14:paraId="2A916BA5" w14:textId="77777777" w:rsidR="00B01D6C" w:rsidRPr="005505F2" w:rsidRDefault="00B01D6C" w:rsidP="00B01D6C">
      <w:pPr>
        <w:pStyle w:val="Odstavecseseznamem"/>
        <w:numPr>
          <w:ilvl w:val="2"/>
          <w:numId w:val="15"/>
        </w:numPr>
        <w:tabs>
          <w:tab w:val="clear" w:pos="2160"/>
        </w:tabs>
        <w:ind w:left="1083" w:hanging="181"/>
        <w:rPr>
          <w:sz w:val="21"/>
          <w:szCs w:val="21"/>
          <w:lang w:eastAsia="en-US"/>
        </w:rPr>
      </w:pPr>
      <w:r w:rsidRPr="005505F2">
        <w:rPr>
          <w:sz w:val="21"/>
          <w:szCs w:val="21"/>
          <w:lang w:eastAsia="en-US"/>
        </w:rPr>
        <w:t>Kdo odpad převzal.</w:t>
      </w:r>
    </w:p>
    <w:p w14:paraId="27DB752E" w14:textId="77777777" w:rsidR="00B01D6C" w:rsidRDefault="00B01D6C" w:rsidP="00B01D6C">
      <w:pPr>
        <w:pStyle w:val="Odstavecseseznamem"/>
        <w:numPr>
          <w:ilvl w:val="2"/>
          <w:numId w:val="15"/>
        </w:numPr>
        <w:tabs>
          <w:tab w:val="clear" w:pos="2160"/>
        </w:tabs>
        <w:ind w:left="1083" w:hanging="181"/>
        <w:rPr>
          <w:sz w:val="21"/>
          <w:szCs w:val="21"/>
          <w:lang w:eastAsia="en-US"/>
        </w:rPr>
      </w:pPr>
      <w:r w:rsidRPr="005505F2">
        <w:rPr>
          <w:sz w:val="21"/>
          <w:szCs w:val="21"/>
          <w:lang w:eastAsia="en-US"/>
        </w:rPr>
        <w:t>Kdo odpad odevzdal.</w:t>
      </w:r>
    </w:p>
    <w:p w14:paraId="292B3031" w14:textId="77777777" w:rsidR="00B01D6C" w:rsidRPr="005505F2" w:rsidRDefault="00B01D6C" w:rsidP="00B01D6C">
      <w:pPr>
        <w:pStyle w:val="Odstavecseseznamem"/>
        <w:ind w:left="1083"/>
        <w:rPr>
          <w:sz w:val="21"/>
          <w:szCs w:val="21"/>
          <w:lang w:eastAsia="en-US"/>
        </w:rPr>
      </w:pPr>
    </w:p>
    <w:p w14:paraId="78E49067" w14:textId="77777777" w:rsidR="00B01D6C" w:rsidRDefault="00B01D6C" w:rsidP="00B01D6C">
      <w:pPr>
        <w:numPr>
          <w:ilvl w:val="3"/>
          <w:numId w:val="13"/>
        </w:numPr>
        <w:tabs>
          <w:tab w:val="clear" w:pos="2880"/>
          <w:tab w:val="num" w:pos="540"/>
        </w:tabs>
        <w:spacing w:before="120" w:after="120"/>
        <w:ind w:left="539" w:hanging="539"/>
        <w:jc w:val="both"/>
        <w:rPr>
          <w:sz w:val="21"/>
          <w:szCs w:val="21"/>
        </w:rPr>
      </w:pPr>
      <w:r w:rsidRPr="00177F44">
        <w:rPr>
          <w:sz w:val="21"/>
          <w:szCs w:val="21"/>
        </w:rPr>
        <w:lastRenderedPageBreak/>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p>
    <w:p w14:paraId="63324A29" w14:textId="232A74CE" w:rsidR="004914DA" w:rsidRPr="00B01D6C" w:rsidRDefault="00B01D6C" w:rsidP="00B01D6C">
      <w:pPr>
        <w:numPr>
          <w:ilvl w:val="3"/>
          <w:numId w:val="13"/>
        </w:numPr>
        <w:tabs>
          <w:tab w:val="clear" w:pos="2880"/>
          <w:tab w:val="num" w:pos="0"/>
          <w:tab w:val="num" w:pos="540"/>
        </w:tabs>
        <w:spacing w:before="120" w:after="120"/>
        <w:ind w:left="539" w:hanging="539"/>
        <w:jc w:val="both"/>
        <w:rPr>
          <w:sz w:val="21"/>
          <w:szCs w:val="21"/>
        </w:rPr>
      </w:pPr>
      <w:r w:rsidRPr="008E36C8">
        <w:rPr>
          <w:sz w:val="21"/>
          <w:szCs w:val="21"/>
        </w:rPr>
        <w:t xml:space="preserve">Zhotovitel bere na vědomí, že stavba bude prováděna za úplné uzavírky.   </w:t>
      </w:r>
      <w:r w:rsidR="004914DA" w:rsidRPr="00B01D6C">
        <w:rPr>
          <w:sz w:val="21"/>
          <w:szCs w:val="21"/>
        </w:rPr>
        <w:t xml:space="preserve"> </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6D2E8B82" w:rsidR="00224502" w:rsidRPr="00D82794" w:rsidRDefault="00224502" w:rsidP="00D82794">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D82794" w:rsidRPr="003A245C">
        <w:rPr>
          <w:sz w:val="21"/>
          <w:szCs w:val="21"/>
        </w:rPr>
        <w:t>.</w:t>
      </w:r>
      <w:r w:rsidR="00763AC6">
        <w:rPr>
          <w:sz w:val="21"/>
          <w:szCs w:val="21"/>
        </w:rPr>
        <w:t xml:space="preserve"> </w:t>
      </w:r>
    </w:p>
    <w:p w14:paraId="19175C48" w14:textId="0AB23957" w:rsidR="00763AC6" w:rsidRDefault="00224502" w:rsidP="00763AC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r w:rsidR="00763AC6" w:rsidRPr="00763AC6">
        <w:rPr>
          <w:sz w:val="21"/>
          <w:szCs w:val="21"/>
        </w:rPr>
        <w:t xml:space="preserve"> </w:t>
      </w:r>
      <w:r w:rsidR="00763AC6">
        <w:rPr>
          <w:sz w:val="21"/>
          <w:szCs w:val="21"/>
        </w:rPr>
        <w:t xml:space="preserve">Staveniště a zařízení staveniště je společné s částí stavby, </w:t>
      </w:r>
      <w:proofErr w:type="gramStart"/>
      <w:r w:rsidR="00763AC6">
        <w:rPr>
          <w:sz w:val="21"/>
          <w:szCs w:val="21"/>
        </w:rPr>
        <w:t>jejíž</w:t>
      </w:r>
      <w:proofErr w:type="gramEnd"/>
      <w:r w:rsidR="00763AC6">
        <w:rPr>
          <w:sz w:val="21"/>
          <w:szCs w:val="21"/>
        </w:rPr>
        <w:t xml:space="preserve"> investorem je Správa a údržba silnic Jihomoravského kraje, příspěvková organizace kraje. </w:t>
      </w:r>
    </w:p>
    <w:p w14:paraId="73719AFF" w14:textId="6F931081" w:rsidR="00224502" w:rsidRPr="003A245C" w:rsidRDefault="00763AC6" w:rsidP="00FC6794">
      <w:pPr>
        <w:spacing w:before="120" w:after="120"/>
        <w:ind w:left="540"/>
        <w:jc w:val="both"/>
        <w:rPr>
          <w:sz w:val="21"/>
          <w:szCs w:val="21"/>
        </w:rPr>
      </w:pPr>
      <w:r>
        <w:rPr>
          <w:sz w:val="21"/>
          <w:szCs w:val="21"/>
        </w:rPr>
        <w:t>Zhotovitel je povinen zajistit zřízení a odstranění zařízení staveniště. Objednatel (obec) hradí podíl na z</w:t>
      </w:r>
      <w:r w:rsidR="004F4C98">
        <w:rPr>
          <w:sz w:val="21"/>
          <w:szCs w:val="21"/>
        </w:rPr>
        <w:t xml:space="preserve">ařízení staveniště ve výši </w:t>
      </w:r>
      <w:bookmarkStart w:id="0" w:name="_GoBack"/>
      <w:r w:rsidR="004F4C98" w:rsidRPr="00AA69D6">
        <w:rPr>
          <w:b/>
          <w:sz w:val="21"/>
          <w:szCs w:val="21"/>
        </w:rPr>
        <w:t>51,11</w:t>
      </w:r>
      <w:r w:rsidRPr="00AA69D6">
        <w:rPr>
          <w:b/>
          <w:sz w:val="21"/>
          <w:szCs w:val="21"/>
        </w:rPr>
        <w:t>%.</w:t>
      </w:r>
      <w:bookmarkEnd w:id="0"/>
    </w:p>
    <w:p w14:paraId="73719B02" w14:textId="34C4CEF3" w:rsidR="00F017FF" w:rsidRPr="00D7396E" w:rsidRDefault="00224502" w:rsidP="00D7396E">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3" w14:textId="62870976" w:rsidR="00615AF3" w:rsidRDefault="004D5C3F" w:rsidP="00D7396E">
      <w:pPr>
        <w:pStyle w:val="Odstavecseseznamem"/>
        <w:numPr>
          <w:ilvl w:val="2"/>
          <w:numId w:val="4"/>
        </w:numPr>
        <w:tabs>
          <w:tab w:val="clear" w:pos="2160"/>
        </w:tabs>
        <w:ind w:left="993" w:hanging="142"/>
        <w:rPr>
          <w:sz w:val="21"/>
          <w:szCs w:val="21"/>
        </w:rPr>
      </w:pPr>
      <w:r>
        <w:rPr>
          <w:sz w:val="21"/>
          <w:szCs w:val="21"/>
        </w:rPr>
        <w:t xml:space="preserve"> </w:t>
      </w:r>
      <w:r w:rsidRPr="004D5C3F">
        <w:rPr>
          <w:sz w:val="21"/>
          <w:szCs w:val="21"/>
        </w:rPr>
        <w:t>vytyčit veškeré inžený</w:t>
      </w:r>
      <w:r w:rsidR="00D7396E">
        <w:rPr>
          <w:sz w:val="21"/>
          <w:szCs w:val="21"/>
        </w:rPr>
        <w:t>rské sítě v prostoru staveniště</w:t>
      </w:r>
      <w:r w:rsidR="007B7184">
        <w:rPr>
          <w:sz w:val="21"/>
          <w:szCs w:val="21"/>
        </w:rPr>
        <w:t>;</w:t>
      </w:r>
    </w:p>
    <w:p w14:paraId="7182E754" w14:textId="62CA68D1" w:rsidR="007B7184" w:rsidRDefault="007B7184" w:rsidP="00D7396E">
      <w:pPr>
        <w:pStyle w:val="Odstavecseseznamem"/>
        <w:numPr>
          <w:ilvl w:val="2"/>
          <w:numId w:val="4"/>
        </w:numPr>
        <w:tabs>
          <w:tab w:val="clear" w:pos="2160"/>
        </w:tabs>
        <w:ind w:left="993" w:hanging="142"/>
        <w:rPr>
          <w:sz w:val="21"/>
          <w:szCs w:val="21"/>
        </w:rPr>
      </w:pPr>
      <w:r>
        <w:rPr>
          <w:sz w:val="21"/>
          <w:szCs w:val="21"/>
        </w:rPr>
        <w:t xml:space="preserve"> vytýčení staveniště;</w:t>
      </w:r>
    </w:p>
    <w:p w14:paraId="0A24139D" w14:textId="0282349A" w:rsidR="007B7184" w:rsidRPr="00D7396E" w:rsidRDefault="007B7184" w:rsidP="00D7396E">
      <w:pPr>
        <w:pStyle w:val="Odstavecseseznamem"/>
        <w:numPr>
          <w:ilvl w:val="2"/>
          <w:numId w:val="4"/>
        </w:numPr>
        <w:tabs>
          <w:tab w:val="clear" w:pos="2160"/>
        </w:tabs>
        <w:ind w:left="993" w:hanging="142"/>
        <w:rPr>
          <w:sz w:val="21"/>
          <w:szCs w:val="21"/>
        </w:rPr>
      </w:pPr>
      <w:r>
        <w:rPr>
          <w:sz w:val="21"/>
          <w:szCs w:val="21"/>
        </w:rPr>
        <w:t xml:space="preserve"> zařízení staveniště.</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597519E0"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w:t>
      </w:r>
      <w:r w:rsidR="00B01D6C">
        <w:rPr>
          <w:sz w:val="21"/>
          <w:szCs w:val="21"/>
        </w:rPr>
        <w:t>0</w:t>
      </w:r>
      <w:r w:rsidR="00DB6355">
        <w:rPr>
          <w:sz w:val="21"/>
          <w:szCs w:val="21"/>
        </w:rPr>
        <w:t xml:space="preserve"> dnů od vzniku potřeby změny, </w:t>
      </w:r>
      <w:r w:rsidRPr="003A245C">
        <w:rPr>
          <w:sz w:val="21"/>
          <w:szCs w:val="21"/>
        </w:rPr>
        <w:t xml:space="preserve"> informovat objednatele o zjištění nutnosti změny zadání stavby, a to předložením vyplněného změnového listu, jehož vzor je přílohou č. </w:t>
      </w:r>
      <w:r w:rsidR="00763AC6">
        <w:rPr>
          <w:sz w:val="21"/>
          <w:szCs w:val="21"/>
        </w:rPr>
        <w:t>4</w:t>
      </w:r>
      <w:r w:rsidRPr="003A245C">
        <w:rPr>
          <w:sz w:val="21"/>
          <w:szCs w:val="21"/>
        </w:rPr>
        <w:t xml:space="preserve"> </w:t>
      </w:r>
      <w:proofErr w:type="gramStart"/>
      <w:r w:rsidRPr="003A245C">
        <w:rPr>
          <w:sz w:val="21"/>
          <w:szCs w:val="21"/>
        </w:rPr>
        <w:t>této</w:t>
      </w:r>
      <w:proofErr w:type="gramEnd"/>
      <w:r w:rsidRPr="003A245C">
        <w:rPr>
          <w:sz w:val="21"/>
          <w:szCs w:val="21"/>
        </w:rPr>
        <w:t xml:space="preserve">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w:t>
      </w:r>
      <w:r w:rsidR="008E066D">
        <w:rPr>
          <w:sz w:val="21"/>
          <w:szCs w:val="21"/>
        </w:rPr>
        <w:t>y tato byla oprávněná dle čl. V</w:t>
      </w:r>
      <w:r w:rsidR="00763AC6">
        <w:rPr>
          <w:sz w:val="21"/>
          <w:szCs w:val="21"/>
        </w:rPr>
        <w:t>. odst. 4</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528ADDF9"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ve formátu *.</w:t>
      </w:r>
      <w:proofErr w:type="spellStart"/>
      <w:r w:rsidR="00EB0504" w:rsidRPr="00EB0504">
        <w:rPr>
          <w:sz w:val="21"/>
          <w:szCs w:val="21"/>
        </w:rPr>
        <w:t>pdf</w:t>
      </w:r>
      <w:proofErr w:type="spellEnd"/>
      <w:r w:rsidR="00EB0504" w:rsidRPr="00EB0504">
        <w:rPr>
          <w:sz w:val="21"/>
          <w:szCs w:val="21"/>
        </w:rPr>
        <w:t xml:space="preserve"> a </w:t>
      </w:r>
      <w:r w:rsidR="008E066D">
        <w:rPr>
          <w:sz w:val="21"/>
          <w:szCs w:val="21"/>
        </w:rPr>
        <w:t> *.</w:t>
      </w:r>
      <w:proofErr w:type="spellStart"/>
      <w:r w:rsidR="008E066D">
        <w:rPr>
          <w:sz w:val="21"/>
          <w:szCs w:val="21"/>
        </w:rPr>
        <w:t>xls</w:t>
      </w:r>
      <w:proofErr w:type="spellEnd"/>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AA69D6"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lastRenderedPageBreak/>
        <w:t>Zhotovitel může předložit i nabídku pro objednatele výhodnější.</w:t>
      </w:r>
    </w:p>
    <w:p w14:paraId="73719B21" w14:textId="0EF67422" w:rsidR="00224502"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w:t>
      </w:r>
      <w:r w:rsidR="00D738CD">
        <w:rPr>
          <w:sz w:val="21"/>
          <w:szCs w:val="21"/>
        </w:rPr>
        <w:t>vě. Dodatečné 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EBFC473"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sta</w:t>
      </w:r>
      <w:r w:rsidR="00D82794">
        <w:rPr>
          <w:sz w:val="21"/>
          <w:szCs w:val="21"/>
        </w:rPr>
        <w:t xml:space="preserve">rosta </w:t>
      </w:r>
      <w:r w:rsidR="007C28D2">
        <w:rPr>
          <w:sz w:val="21"/>
          <w:szCs w:val="21"/>
        </w:rPr>
        <w:t>nebo</w:t>
      </w:r>
      <w:r w:rsidR="00664241">
        <w:rPr>
          <w:sz w:val="21"/>
          <w:szCs w:val="21"/>
        </w:rPr>
        <w:t xml:space="preserve"> místostarosta</w:t>
      </w:r>
      <w:r w:rsidR="007C28D2">
        <w:rPr>
          <w:sz w:val="21"/>
          <w:szCs w:val="21"/>
        </w:rPr>
        <w:t>,</w:t>
      </w:r>
      <w:r w:rsidR="00D82794">
        <w:rPr>
          <w:sz w:val="21"/>
          <w:szCs w:val="21"/>
        </w:rPr>
        <w:t xml:space="preserve"> technick</w:t>
      </w:r>
      <w:r w:rsidRPr="00577903">
        <w:rPr>
          <w:sz w:val="21"/>
          <w:szCs w:val="21"/>
        </w:rPr>
        <w:t>ý dozor</w:t>
      </w:r>
      <w:r w:rsidR="00D82794">
        <w:rPr>
          <w:sz w:val="21"/>
          <w:szCs w:val="21"/>
        </w:rPr>
        <w:t xml:space="preserve"> investora</w:t>
      </w:r>
      <w:r w:rsidR="00224502" w:rsidRPr="00577903">
        <w:rPr>
          <w:sz w:val="21"/>
          <w:szCs w:val="21"/>
        </w:rPr>
        <w:t>.</w:t>
      </w:r>
    </w:p>
    <w:p w14:paraId="73719B26" w14:textId="57213388" w:rsidR="00E7317C" w:rsidRPr="003A245C" w:rsidRDefault="00D82794" w:rsidP="00735186">
      <w:pPr>
        <w:numPr>
          <w:ilvl w:val="0"/>
          <w:numId w:val="8"/>
        </w:numPr>
        <w:tabs>
          <w:tab w:val="clear" w:pos="720"/>
          <w:tab w:val="num" w:pos="540"/>
        </w:tabs>
        <w:spacing w:before="120" w:after="120"/>
        <w:ind w:left="540" w:hanging="540"/>
        <w:jc w:val="both"/>
        <w:rPr>
          <w:sz w:val="21"/>
          <w:szCs w:val="21"/>
        </w:rPr>
      </w:pPr>
      <w:r>
        <w:rPr>
          <w:sz w:val="21"/>
          <w:szCs w:val="21"/>
        </w:rPr>
        <w:t>Starosta</w:t>
      </w:r>
      <w:r w:rsidR="007C28D2">
        <w:rPr>
          <w:sz w:val="21"/>
          <w:szCs w:val="21"/>
        </w:rPr>
        <w:t xml:space="preserv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00224502" w:rsidRPr="003A245C">
        <w:rPr>
          <w:sz w:val="21"/>
          <w:szCs w:val="21"/>
        </w:rPr>
        <w:t xml:space="preserve"> související s touto smlouvou. Je</w:t>
      </w:r>
      <w:r w:rsidR="009D2F41">
        <w:rPr>
          <w:sz w:val="21"/>
          <w:szCs w:val="21"/>
        </w:rPr>
        <w:t> </w:t>
      </w:r>
      <w:r w:rsidR="00224502" w:rsidRPr="003A245C">
        <w:rPr>
          <w:sz w:val="21"/>
          <w:szCs w:val="21"/>
        </w:rPr>
        <w:t>mu</w:t>
      </w:r>
      <w:r w:rsidR="009D2F41">
        <w:rPr>
          <w:sz w:val="21"/>
          <w:szCs w:val="21"/>
        </w:rPr>
        <w:t> </w:t>
      </w:r>
      <w:r w:rsidR="00224502" w:rsidRPr="003A245C">
        <w:rPr>
          <w:sz w:val="21"/>
          <w:szCs w:val="21"/>
        </w:rPr>
        <w:t>vyhrazeno právo uz</w:t>
      </w:r>
      <w:r>
        <w:rPr>
          <w:sz w:val="21"/>
          <w:szCs w:val="21"/>
        </w:rPr>
        <w:t>avírat dodatky k této smlouvě, dále je oprávněn zejména:</w:t>
      </w:r>
    </w:p>
    <w:p w14:paraId="73719B28" w14:textId="0809697E"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stanovit za objednatele, zda vznikla potřeba dodatečných prací, změn, či nových zakázek</w:t>
      </w:r>
      <w:r w:rsidR="009D2F41">
        <w:rPr>
          <w:sz w:val="21"/>
          <w:szCs w:val="21"/>
        </w:rPr>
        <w:t>;</w:t>
      </w:r>
    </w:p>
    <w:p w14:paraId="73719B29" w14:textId="45741661" w:rsidR="00E7317C" w:rsidRPr="003A245C" w:rsidRDefault="00286E72" w:rsidP="00735186">
      <w:pPr>
        <w:numPr>
          <w:ilvl w:val="2"/>
          <w:numId w:val="8"/>
        </w:numPr>
        <w:tabs>
          <w:tab w:val="clear" w:pos="2160"/>
          <w:tab w:val="num" w:pos="1080"/>
        </w:tabs>
        <w:ind w:left="1083" w:hanging="181"/>
        <w:jc w:val="both"/>
        <w:rPr>
          <w:sz w:val="21"/>
          <w:szCs w:val="21"/>
        </w:rPr>
      </w:pPr>
      <w:r>
        <w:rPr>
          <w:sz w:val="21"/>
          <w:szCs w:val="21"/>
        </w:rPr>
        <w:t>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13347F79"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rozhodnout o tom, že bude jednáno se zhotovitelem o změně rozsahu díla v případě, že odpadne potřeba objednatele provést dílo ve sjednaném rozsahu</w:t>
      </w:r>
      <w:r w:rsidR="009D2F41">
        <w:rPr>
          <w:sz w:val="21"/>
          <w:szCs w:val="21"/>
        </w:rPr>
        <w:t>;</w:t>
      </w:r>
    </w:p>
    <w:p w14:paraId="73719B2B" w14:textId="1987CF48"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udělit souhlas s využitím </w:t>
      </w:r>
      <w:r w:rsidR="005502B4">
        <w:rPr>
          <w:sz w:val="21"/>
          <w:szCs w:val="21"/>
        </w:rPr>
        <w:t>pod</w:t>
      </w:r>
      <w:r w:rsidRPr="003A245C">
        <w:rPr>
          <w:sz w:val="21"/>
          <w:szCs w:val="21"/>
        </w:rPr>
        <w:t>dodavatele</w:t>
      </w:r>
      <w:r w:rsidR="009D2F41">
        <w:rPr>
          <w:sz w:val="21"/>
          <w:szCs w:val="21"/>
        </w:rPr>
        <w:t>;</w:t>
      </w:r>
    </w:p>
    <w:p w14:paraId="73719B2C" w14:textId="0127E31B"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udílet zhotoviteli pokyny</w:t>
      </w:r>
      <w:r w:rsidR="00D82794" w:rsidRPr="00D82794">
        <w:rPr>
          <w:sz w:val="21"/>
          <w:szCs w:val="21"/>
        </w:rPr>
        <w:t xml:space="preserve"> </w:t>
      </w:r>
      <w:r w:rsidR="00D82794" w:rsidRPr="00EB49CA">
        <w:rPr>
          <w:sz w:val="21"/>
          <w:szCs w:val="21"/>
        </w:rPr>
        <w:t>včetně pokynu k zastavení prací na části stavby či stavbě</w:t>
      </w:r>
      <w:r w:rsidR="009D2F41">
        <w:rPr>
          <w:sz w:val="21"/>
          <w:szCs w:val="21"/>
        </w:rPr>
        <w:t>;</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1F76127C" w14:textId="77777777" w:rsidR="00286E72" w:rsidRDefault="00224502" w:rsidP="00735186">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286E72">
        <w:rPr>
          <w:sz w:val="21"/>
          <w:szCs w:val="21"/>
        </w:rPr>
        <w:t>eniště a veškeré písemnosti;</w:t>
      </w:r>
    </w:p>
    <w:p w14:paraId="73719B32" w14:textId="1B036D30" w:rsidR="00224502" w:rsidRPr="00D82794" w:rsidRDefault="00224502" w:rsidP="00D82794">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04A6CE59" w14:textId="5CCBC8CE" w:rsidR="00D738CD" w:rsidRPr="003C7273" w:rsidRDefault="00224502" w:rsidP="003C7273">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73719B37" w14:textId="0687021B" w:rsidR="005F1061" w:rsidRPr="00D82794" w:rsidRDefault="00D738CD" w:rsidP="00D82794">
      <w:pPr>
        <w:numPr>
          <w:ilvl w:val="2"/>
          <w:numId w:val="8"/>
        </w:numPr>
        <w:tabs>
          <w:tab w:val="clear" w:pos="2160"/>
          <w:tab w:val="num" w:pos="1080"/>
        </w:tabs>
        <w:ind w:left="1080"/>
        <w:jc w:val="both"/>
        <w:rPr>
          <w:sz w:val="21"/>
          <w:szCs w:val="21"/>
        </w:rPr>
      </w:pPr>
      <w:r w:rsidRPr="00D738CD">
        <w:rPr>
          <w:sz w:val="21"/>
          <w:szCs w:val="21"/>
        </w:rPr>
        <w:t>přebír</w:t>
      </w:r>
      <w:r w:rsidR="00D82794">
        <w:rPr>
          <w:sz w:val="21"/>
          <w:szCs w:val="21"/>
        </w:rPr>
        <w:t>at od zhotovitele změnové listy.</w:t>
      </w:r>
    </w:p>
    <w:p w14:paraId="73719B38" w14:textId="5E9D0FE5" w:rsidR="00224502" w:rsidRPr="00D738CD" w:rsidRDefault="00224502" w:rsidP="00E440EC">
      <w:pPr>
        <w:numPr>
          <w:ilvl w:val="0"/>
          <w:numId w:val="8"/>
        </w:numPr>
        <w:tabs>
          <w:tab w:val="clear" w:pos="720"/>
          <w:tab w:val="num" w:pos="540"/>
        </w:tabs>
        <w:spacing w:before="120" w:after="120"/>
        <w:ind w:left="540" w:hanging="540"/>
        <w:jc w:val="both"/>
        <w:rPr>
          <w:sz w:val="21"/>
          <w:szCs w:val="21"/>
        </w:rPr>
      </w:pPr>
      <w:r w:rsidRPr="00D738CD">
        <w:rPr>
          <w:sz w:val="21"/>
          <w:szCs w:val="21"/>
        </w:rPr>
        <w:t>Technický dozor je oprávněn</w:t>
      </w:r>
      <w:r w:rsidR="00AA0700" w:rsidRPr="00D738CD">
        <w:rPr>
          <w:sz w:val="21"/>
          <w:szCs w:val="21"/>
        </w:rPr>
        <w:t>:</w:t>
      </w:r>
    </w:p>
    <w:p w14:paraId="73719B39" w14:textId="77777777" w:rsidR="00224502" w:rsidRPr="003A245C" w:rsidRDefault="00224502" w:rsidP="00D738CD">
      <w:pPr>
        <w:numPr>
          <w:ilvl w:val="2"/>
          <w:numId w:val="8"/>
        </w:numPr>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A" w14:textId="77777777" w:rsidR="00224502" w:rsidRPr="003A245C" w:rsidRDefault="00224502" w:rsidP="00D738CD">
      <w:pPr>
        <w:numPr>
          <w:ilvl w:val="2"/>
          <w:numId w:val="8"/>
        </w:numPr>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73719B3B" w14:textId="77777777" w:rsidR="00224502" w:rsidRPr="003A245C" w:rsidRDefault="00224502" w:rsidP="00D738CD">
      <w:pPr>
        <w:numPr>
          <w:ilvl w:val="2"/>
          <w:numId w:val="8"/>
        </w:numPr>
        <w:ind w:left="1080"/>
        <w:jc w:val="both"/>
        <w:rPr>
          <w:sz w:val="21"/>
          <w:szCs w:val="21"/>
        </w:rPr>
      </w:pPr>
      <w:r w:rsidRPr="003A245C">
        <w:rPr>
          <w:sz w:val="21"/>
          <w:szCs w:val="21"/>
        </w:rPr>
        <w:t xml:space="preserve">činit zápisy do stavebního deníku. </w:t>
      </w:r>
    </w:p>
    <w:p w14:paraId="73719B3C" w14:textId="0D7130AB" w:rsidR="00224502" w:rsidRPr="003A245C" w:rsidRDefault="00224502" w:rsidP="00E440EC">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582BD603" w14:textId="77777777" w:rsidR="00D738CD" w:rsidRPr="00321D6B" w:rsidRDefault="00D738CD" w:rsidP="00D738CD">
      <w:pPr>
        <w:spacing w:before="120" w:after="120"/>
        <w:ind w:left="72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42C9F166" w:rsidR="00D738CD" w:rsidRPr="003A245C" w:rsidRDefault="00D738CD" w:rsidP="00D738CD">
      <w:pPr>
        <w:spacing w:before="120" w:after="120"/>
        <w:ind w:left="720"/>
        <w:jc w:val="both"/>
        <w:rPr>
          <w:sz w:val="21"/>
          <w:szCs w:val="21"/>
        </w:rPr>
      </w:pPr>
      <w:r w:rsidRPr="003A245C">
        <w:rPr>
          <w:sz w:val="21"/>
          <w:szCs w:val="21"/>
        </w:rPr>
        <w:t>Stavbyvedoucí</w:t>
      </w:r>
      <w:r w:rsidR="008E066D">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Pr>
          <w:sz w:val="21"/>
          <w:szCs w:val="21"/>
        </w:rPr>
        <w:t xml:space="preserve"> </w:t>
      </w:r>
      <w:r w:rsidRPr="003A245C">
        <w:rPr>
          <w:sz w:val="21"/>
          <w:szCs w:val="21"/>
        </w:rPr>
        <w:t xml:space="preserve"> ze strany zhotovitele je povinen doložit veškeré podklady prokazující oprávnění k výkonu této osoby jak</w:t>
      </w:r>
      <w:r>
        <w:rPr>
          <w:sz w:val="21"/>
          <w:szCs w:val="21"/>
        </w:rPr>
        <w:t>o stavbyvedoucí</w:t>
      </w:r>
      <w:r w:rsidR="008E066D">
        <w:rPr>
          <w:sz w:val="21"/>
          <w:szCs w:val="21"/>
        </w:rPr>
        <w:t>ho</w:t>
      </w:r>
      <w:r>
        <w:rPr>
          <w:sz w:val="21"/>
          <w:szCs w:val="21"/>
        </w:rPr>
        <w:t>.</w:t>
      </w:r>
    </w:p>
    <w:p w14:paraId="2DA15100" w14:textId="77777777" w:rsidR="00D738CD" w:rsidRPr="003A245C" w:rsidRDefault="00D738CD" w:rsidP="00D738CD">
      <w:pPr>
        <w:spacing w:before="120" w:after="120"/>
        <w:ind w:left="720"/>
        <w:jc w:val="both"/>
        <w:rPr>
          <w:sz w:val="21"/>
          <w:szCs w:val="21"/>
        </w:rPr>
      </w:pPr>
      <w:r w:rsidRPr="003A245C">
        <w:rPr>
          <w:sz w:val="21"/>
          <w:szCs w:val="21"/>
        </w:rPr>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54AC52AE"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Zhotovitel je povinen být pojištěn proti škodám způsobeným jeho činností na majetku a na zdraví třetích osob. Zhotovitel je povinen být po celou dobu zhotovování díla pojištěn do v</w:t>
      </w:r>
      <w:r w:rsidR="00D738CD">
        <w:rPr>
          <w:sz w:val="21"/>
          <w:szCs w:val="21"/>
        </w:rPr>
        <w:t xml:space="preserve">ýše odpovídající </w:t>
      </w:r>
      <w:r w:rsidR="00D738CD" w:rsidRPr="00804B1A">
        <w:rPr>
          <w:sz w:val="21"/>
          <w:szCs w:val="21"/>
        </w:rPr>
        <w:t>ceně díla bez DPH uvedené v nabídce dodavatele.</w:t>
      </w:r>
      <w:r w:rsidRPr="003A245C">
        <w:rPr>
          <w:sz w:val="21"/>
          <w:szCs w:val="21"/>
        </w:rPr>
        <w:t xml:space="preserve">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Default="00224502" w:rsidP="00B06449">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515" w:type="dxa"/>
        <w:tblInd w:w="468" w:type="dxa"/>
        <w:tblLook w:val="01E0" w:firstRow="1" w:lastRow="1" w:firstColumn="1" w:lastColumn="1" w:noHBand="0" w:noVBand="0"/>
      </w:tblPr>
      <w:tblGrid>
        <w:gridCol w:w="9181"/>
        <w:gridCol w:w="1334"/>
      </w:tblGrid>
      <w:tr w:rsidR="00B06449" w:rsidRPr="00577903" w14:paraId="5CD17110" w14:textId="77777777" w:rsidTr="0081754A">
        <w:trPr>
          <w:trHeight w:val="433"/>
        </w:trPr>
        <w:tc>
          <w:tcPr>
            <w:tcW w:w="0" w:type="auto"/>
          </w:tcPr>
          <w:p w14:paraId="6F5F0C8D" w14:textId="0E21BD8A" w:rsidR="00956BA1" w:rsidRPr="00577903" w:rsidRDefault="00956BA1" w:rsidP="00763AC6">
            <w:pPr>
              <w:tabs>
                <w:tab w:val="num" w:pos="432"/>
              </w:tabs>
              <w:spacing w:before="120" w:after="120"/>
              <w:ind w:left="432"/>
              <w:rPr>
                <w:sz w:val="21"/>
                <w:szCs w:val="21"/>
              </w:rPr>
            </w:pPr>
            <w:r>
              <w:rPr>
                <w:sz w:val="21"/>
                <w:szCs w:val="21"/>
              </w:rPr>
              <w:t>Záruka za chodníky, dešťová kanalizace</w:t>
            </w:r>
          </w:p>
        </w:tc>
        <w:tc>
          <w:tcPr>
            <w:tcW w:w="1334" w:type="dxa"/>
          </w:tcPr>
          <w:p w14:paraId="196F45B2" w14:textId="0F4D5021" w:rsidR="00956BA1" w:rsidRPr="00577903" w:rsidRDefault="00B06449" w:rsidP="00956BA1">
            <w:pPr>
              <w:tabs>
                <w:tab w:val="num" w:pos="0"/>
              </w:tabs>
              <w:spacing w:before="120" w:after="120"/>
              <w:rPr>
                <w:sz w:val="21"/>
                <w:szCs w:val="21"/>
              </w:rPr>
            </w:pPr>
            <w:r w:rsidRPr="00577903">
              <w:rPr>
                <w:sz w:val="21"/>
                <w:szCs w:val="21"/>
              </w:rPr>
              <w:t>60 měsíc</w:t>
            </w:r>
            <w:r w:rsidR="00763AC6">
              <w:rPr>
                <w:sz w:val="21"/>
                <w:szCs w:val="21"/>
              </w:rPr>
              <w:t>ů</w:t>
            </w:r>
          </w:p>
        </w:tc>
      </w:tr>
    </w:tbl>
    <w:p w14:paraId="73719B51" w14:textId="25DA42C2"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Záruční doba začne </w:t>
      </w:r>
      <w:r w:rsidR="00763AC6">
        <w:rPr>
          <w:sz w:val="21"/>
          <w:szCs w:val="21"/>
        </w:rPr>
        <w:t xml:space="preserve">běžet dnem podpisu </w:t>
      </w:r>
      <w:r w:rsidRPr="003A245C">
        <w:rPr>
          <w:sz w:val="21"/>
          <w:szCs w:val="21"/>
        </w:rPr>
        <w:t xml:space="preserve"> proto</w:t>
      </w:r>
      <w:r w:rsidR="00743BAA" w:rsidRPr="003A245C">
        <w:rPr>
          <w:sz w:val="21"/>
          <w:szCs w:val="21"/>
        </w:rPr>
        <w:t>kolu o předání a převzetí díla</w:t>
      </w:r>
      <w:r w:rsidR="00286E72">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13C00CEE" w:rsidR="00D62877" w:rsidRPr="00F61B58" w:rsidRDefault="00224502" w:rsidP="00F61B58">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159A47C1"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5E7CD9">
              <w:rPr>
                <w:sz w:val="21"/>
                <w:szCs w:val="21"/>
              </w:rPr>
              <w:t>V</w:t>
            </w:r>
            <w:r w:rsidR="00AA0700" w:rsidRPr="00FC2873">
              <w:rPr>
                <w:sz w:val="21"/>
                <w:szCs w:val="21"/>
              </w:rPr>
              <w:t>. odst. 1. této smlouvy</w:t>
            </w:r>
          </w:p>
        </w:tc>
        <w:tc>
          <w:tcPr>
            <w:tcW w:w="2694" w:type="dxa"/>
            <w:vAlign w:val="bottom"/>
          </w:tcPr>
          <w:p w14:paraId="73719B57" w14:textId="08B51266" w:rsidR="00224502" w:rsidRPr="00111FC0" w:rsidRDefault="00305D8A" w:rsidP="00D7396E">
            <w:pPr>
              <w:tabs>
                <w:tab w:val="num" w:pos="525"/>
              </w:tabs>
              <w:spacing w:before="120" w:after="120"/>
              <w:ind w:left="525"/>
              <w:jc w:val="both"/>
              <w:rPr>
                <w:sz w:val="21"/>
                <w:szCs w:val="21"/>
              </w:rPr>
            </w:pPr>
            <w:r>
              <w:rPr>
                <w:sz w:val="21"/>
                <w:szCs w:val="21"/>
              </w:rPr>
              <w:t xml:space="preserve"> </w:t>
            </w:r>
            <w:r w:rsidR="00763AC6">
              <w:rPr>
                <w:sz w:val="21"/>
                <w:szCs w:val="21"/>
              </w:rPr>
              <w:t xml:space="preserve">         5</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406A0304" w:rsidR="0037273A" w:rsidRPr="00FC2873" w:rsidRDefault="0037273A" w:rsidP="00111FC0">
            <w:pPr>
              <w:tabs>
                <w:tab w:val="num" w:pos="525"/>
              </w:tabs>
              <w:spacing w:before="120" w:after="120"/>
              <w:ind w:left="525"/>
              <w:jc w:val="both"/>
              <w:rPr>
                <w:sz w:val="21"/>
                <w:szCs w:val="21"/>
              </w:rPr>
            </w:pPr>
          </w:p>
        </w:tc>
        <w:tc>
          <w:tcPr>
            <w:tcW w:w="2694" w:type="dxa"/>
            <w:vAlign w:val="bottom"/>
          </w:tcPr>
          <w:p w14:paraId="73719B5A" w14:textId="78C88A2E" w:rsidR="0037273A" w:rsidRPr="00111FC0" w:rsidRDefault="0037273A" w:rsidP="00D7396E">
            <w:pPr>
              <w:tabs>
                <w:tab w:val="num" w:pos="525"/>
              </w:tabs>
              <w:spacing w:before="120" w:after="120"/>
              <w:ind w:left="525"/>
              <w:rPr>
                <w:sz w:val="21"/>
                <w:szCs w:val="21"/>
              </w:rPr>
            </w:pPr>
          </w:p>
        </w:tc>
      </w:tr>
      <w:tr w:rsidR="007551C5" w:rsidRPr="009D2F41" w14:paraId="157B97C8" w14:textId="77777777" w:rsidTr="00C02BAC">
        <w:trPr>
          <w:trHeight w:val="128"/>
        </w:trPr>
        <w:tc>
          <w:tcPr>
            <w:tcW w:w="7295" w:type="dxa"/>
          </w:tcPr>
          <w:p w14:paraId="1EA0BF87" w14:textId="0088CD51" w:rsidR="007551C5" w:rsidRPr="00FC2873" w:rsidRDefault="007551C5" w:rsidP="007551C5">
            <w:pPr>
              <w:tabs>
                <w:tab w:val="num" w:pos="525"/>
              </w:tabs>
              <w:spacing w:before="120" w:after="120"/>
              <w:ind w:left="525"/>
              <w:jc w:val="both"/>
              <w:rPr>
                <w:sz w:val="21"/>
                <w:szCs w:val="21"/>
              </w:rPr>
            </w:pPr>
            <w:r w:rsidRPr="00FC2873">
              <w:rPr>
                <w:sz w:val="21"/>
                <w:szCs w:val="21"/>
              </w:rPr>
              <w:t>V případě prodlení zhotovitele s plněním geometrického plánu proti lhůtě dle</w:t>
            </w:r>
            <w:r>
              <w:rPr>
                <w:sz w:val="21"/>
                <w:szCs w:val="21"/>
              </w:rPr>
              <w:t> </w:t>
            </w:r>
            <w:r w:rsidR="005E7CD9">
              <w:rPr>
                <w:sz w:val="21"/>
                <w:szCs w:val="21"/>
              </w:rPr>
              <w:t>čl. V</w:t>
            </w:r>
            <w:r w:rsidRPr="00FC2873">
              <w:rPr>
                <w:sz w:val="21"/>
                <w:szCs w:val="21"/>
              </w:rPr>
              <w:t>. odst. 1. této smlouvy</w:t>
            </w:r>
          </w:p>
        </w:tc>
        <w:tc>
          <w:tcPr>
            <w:tcW w:w="2694" w:type="dxa"/>
            <w:vAlign w:val="bottom"/>
          </w:tcPr>
          <w:p w14:paraId="17E05DCF" w14:textId="358B5C3E" w:rsidR="007551C5" w:rsidRDefault="00763AC6" w:rsidP="00D7396E">
            <w:pPr>
              <w:tabs>
                <w:tab w:val="num" w:pos="525"/>
              </w:tabs>
              <w:spacing w:before="120" w:after="120"/>
              <w:ind w:left="525"/>
              <w:rPr>
                <w:sz w:val="21"/>
                <w:szCs w:val="21"/>
              </w:rPr>
            </w:pPr>
            <w:r>
              <w:rPr>
                <w:sz w:val="21"/>
                <w:szCs w:val="21"/>
              </w:rPr>
              <w:t xml:space="preserve">            2</w:t>
            </w:r>
            <w:r w:rsidR="007551C5" w:rsidRPr="0055158D">
              <w:rPr>
                <w:sz w:val="21"/>
                <w:szCs w:val="21"/>
              </w:rPr>
              <w:t>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1E655B46" w:rsidR="00224502" w:rsidRPr="0055158D" w:rsidRDefault="00D05B0E" w:rsidP="00D7396E">
            <w:pPr>
              <w:tabs>
                <w:tab w:val="num" w:pos="525"/>
              </w:tabs>
              <w:spacing w:before="120" w:after="120"/>
              <w:ind w:left="525"/>
              <w:rPr>
                <w:sz w:val="21"/>
                <w:szCs w:val="21"/>
              </w:rPr>
            </w:pPr>
            <w:r>
              <w:rPr>
                <w:sz w:val="21"/>
                <w:szCs w:val="21"/>
              </w:rPr>
              <w:t xml:space="preserve"> </w:t>
            </w:r>
            <w:r w:rsidR="00F620B9">
              <w:rPr>
                <w:sz w:val="21"/>
                <w:szCs w:val="21"/>
              </w:rPr>
              <w:t xml:space="preserve"> </w:t>
            </w:r>
            <w:r w:rsidR="00763AC6">
              <w:rPr>
                <w:sz w:val="21"/>
                <w:szCs w:val="21"/>
              </w:rPr>
              <w:t xml:space="preserve">        5</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5CF2A08D"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255859">
              <w:rPr>
                <w:sz w:val="21"/>
                <w:szCs w:val="21"/>
              </w:rPr>
              <w:t xml:space="preserve"> stavby</w:t>
            </w:r>
          </w:p>
        </w:tc>
        <w:tc>
          <w:tcPr>
            <w:tcW w:w="2694" w:type="dxa"/>
            <w:vAlign w:val="bottom"/>
          </w:tcPr>
          <w:p w14:paraId="73719B63" w14:textId="3F460C6D" w:rsidR="00224502" w:rsidRPr="00111FC0" w:rsidRDefault="00305D8A" w:rsidP="0081754A">
            <w:pPr>
              <w:tabs>
                <w:tab w:val="num" w:pos="525"/>
              </w:tabs>
              <w:spacing w:before="120" w:after="120"/>
              <w:ind w:left="525"/>
              <w:rPr>
                <w:sz w:val="21"/>
                <w:szCs w:val="21"/>
              </w:rPr>
            </w:pPr>
            <w:r>
              <w:rPr>
                <w:sz w:val="21"/>
                <w:szCs w:val="21"/>
              </w:rPr>
              <w:t xml:space="preserve">   </w:t>
            </w:r>
            <w:r w:rsidR="0081754A">
              <w:rPr>
                <w:sz w:val="21"/>
                <w:szCs w:val="21"/>
              </w:rPr>
              <w:t xml:space="preserve">  </w:t>
            </w:r>
            <w:r w:rsidR="00763AC6">
              <w:rPr>
                <w:sz w:val="21"/>
                <w:szCs w:val="21"/>
              </w:rPr>
              <w:t xml:space="preserve">       20</w:t>
            </w:r>
            <w:r w:rsidR="00A40D71">
              <w:rPr>
                <w:sz w:val="21"/>
                <w:szCs w:val="21"/>
              </w:rPr>
              <w:t>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7" w14:textId="20482DFE" w:rsidR="0081754A" w:rsidRPr="00111FC0" w:rsidRDefault="0081754A" w:rsidP="0081754A">
            <w:pPr>
              <w:tabs>
                <w:tab w:val="num" w:pos="525"/>
              </w:tabs>
              <w:spacing w:before="120" w:after="120"/>
              <w:ind w:left="525"/>
              <w:rPr>
                <w:sz w:val="21"/>
                <w:szCs w:val="21"/>
              </w:rPr>
            </w:pPr>
            <w:r>
              <w:rPr>
                <w:sz w:val="21"/>
                <w:szCs w:val="21"/>
              </w:rPr>
              <w:t xml:space="preserve">   </w:t>
            </w:r>
            <w:r w:rsidR="00F620B9">
              <w:rPr>
                <w:sz w:val="21"/>
                <w:szCs w:val="21"/>
              </w:rPr>
              <w:t xml:space="preserve"> </w:t>
            </w:r>
            <w:r w:rsidR="00763AC6">
              <w:rPr>
                <w:sz w:val="21"/>
                <w:szCs w:val="21"/>
              </w:rPr>
              <w:t>2</w:t>
            </w:r>
            <w:r w:rsidR="00D05B0E">
              <w:rPr>
                <w:sz w:val="21"/>
                <w:szCs w:val="21"/>
              </w:rPr>
              <w:t>.</w:t>
            </w:r>
            <w:r w:rsidR="00D70C02">
              <w:rPr>
                <w:sz w:val="21"/>
                <w:szCs w:val="21"/>
              </w:rPr>
              <w:t>0</w:t>
            </w:r>
            <w:r w:rsidR="002A4703" w:rsidRPr="00111FC0">
              <w:rPr>
                <w:sz w:val="21"/>
                <w:szCs w:val="21"/>
              </w:rPr>
              <w:t>00,-</w:t>
            </w:r>
            <w:r w:rsidR="00224502" w:rsidRPr="00111FC0">
              <w:rPr>
                <w:sz w:val="21"/>
                <w:szCs w:val="21"/>
              </w:rPr>
              <w:t>Kč za</w:t>
            </w:r>
            <w:r w:rsidR="00C02BAC" w:rsidRPr="00111FC0">
              <w:rPr>
                <w:sz w:val="21"/>
                <w:szCs w:val="21"/>
              </w:rPr>
              <w:t xml:space="preserve"> </w:t>
            </w:r>
            <w:r>
              <w:rPr>
                <w:sz w:val="21"/>
                <w:szCs w:val="21"/>
              </w:rPr>
              <w:t xml:space="preserve">    </w:t>
            </w:r>
            <w:r w:rsidR="005502B4" w:rsidRPr="00111FC0">
              <w:rPr>
                <w:sz w:val="21"/>
                <w:szCs w:val="21"/>
              </w:rPr>
              <w:t>pod</w:t>
            </w:r>
            <w:r w:rsidR="00224502" w:rsidRPr="00111FC0">
              <w:rPr>
                <w:sz w:val="21"/>
                <w:szCs w:val="21"/>
              </w:rPr>
              <w:t>dodavatel</w:t>
            </w:r>
            <w:r>
              <w:rPr>
                <w:sz w:val="21"/>
                <w:szCs w:val="21"/>
              </w:rPr>
              <w:t>e</w:t>
            </w:r>
          </w:p>
        </w:tc>
      </w:tr>
    </w:tbl>
    <w:p w14:paraId="73719B6C" w14:textId="77777777" w:rsidR="00FD73B8" w:rsidRPr="0084760C" w:rsidRDefault="00FD73B8" w:rsidP="0081754A">
      <w:pPr>
        <w:spacing w:before="120" w:after="120"/>
        <w:ind w:left="567"/>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7E3D21E3" w14:textId="683C9FCF" w:rsidR="00385842" w:rsidRPr="00D738CD" w:rsidRDefault="00385842" w:rsidP="00385842">
      <w:pPr>
        <w:numPr>
          <w:ilvl w:val="1"/>
          <w:numId w:val="6"/>
        </w:numPr>
        <w:tabs>
          <w:tab w:val="clear" w:pos="810"/>
          <w:tab w:val="num" w:pos="900"/>
        </w:tabs>
        <w:spacing w:before="120" w:after="120"/>
        <w:ind w:left="900" w:hanging="360"/>
        <w:jc w:val="both"/>
        <w:rPr>
          <w:sz w:val="21"/>
          <w:szCs w:val="21"/>
        </w:rPr>
      </w:pPr>
      <w:r w:rsidRPr="00D738CD">
        <w:rPr>
          <w:sz w:val="21"/>
          <w:szCs w:val="21"/>
        </w:rPr>
        <w:t>Ke smluvní pokutě bude vystavena písemná výzva, která bude doručena druhé smluvní straně. Splatnost smluvní        pokuty je do 14 dnů o doručení písemné výzvy.</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C019FE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73719B77" w14:textId="77777777" w:rsidR="006F1932" w:rsidRPr="003A245C" w:rsidRDefault="006F1932" w:rsidP="0047238C">
      <w:pPr>
        <w:spacing w:before="120" w:after="12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lastRenderedPageBreak/>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proofErr w:type="spellStart"/>
      <w:r w:rsidR="002A4703" w:rsidRPr="00FC2873">
        <w:rPr>
          <w:sz w:val="21"/>
          <w:szCs w:val="21"/>
        </w:rPr>
        <w:t>ust</w:t>
      </w:r>
      <w:proofErr w:type="spellEnd"/>
      <w:r w:rsidR="002A4703" w:rsidRPr="00FC2873">
        <w:rPr>
          <w:sz w:val="21"/>
          <w:szCs w:val="21"/>
        </w:rPr>
        <w: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proofErr w:type="spellStart"/>
      <w:r w:rsidR="00AB6B2B" w:rsidRPr="003A245C">
        <w:rPr>
          <w:sz w:val="21"/>
          <w:szCs w:val="21"/>
        </w:rPr>
        <w:t>n</w:t>
      </w:r>
      <w:r w:rsidR="00310746" w:rsidRPr="003A245C">
        <w:rPr>
          <w:sz w:val="21"/>
          <w:szCs w:val="21"/>
        </w:rPr>
        <w:t>unc</w:t>
      </w:r>
      <w:proofErr w:type="spellEnd"/>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F36A73E" w:rsidR="004B1591" w:rsidRDefault="004B1591" w:rsidP="004B1591">
      <w:pPr>
        <w:spacing w:before="120" w:after="120"/>
        <w:ind w:left="540"/>
        <w:jc w:val="both"/>
        <w:rPr>
          <w:sz w:val="21"/>
          <w:szCs w:val="21"/>
        </w:rPr>
      </w:pPr>
    </w:p>
    <w:p w14:paraId="6EBAF739" w14:textId="77777777" w:rsidR="00B01D6C" w:rsidRPr="003A245C" w:rsidRDefault="00B01D6C"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02EDDA65"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A40D71">
        <w:rPr>
          <w:sz w:val="21"/>
          <w:szCs w:val="21"/>
        </w:rPr>
        <w:t xml:space="preserve">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145A43FF"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0194B1A0"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da</w:t>
      </w:r>
      <w:r w:rsidR="005C3409">
        <w:rPr>
          <w:sz w:val="21"/>
          <w:szCs w:val="21"/>
        </w:rPr>
        <w:t>tován a podepsán technickým dozorem investora</w:t>
      </w:r>
      <w:r w:rsidRPr="003A245C">
        <w:rPr>
          <w:sz w:val="21"/>
          <w:szCs w:val="21"/>
        </w:rPr>
        <w:t xml:space="preserve">.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53745CD4"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w:t>
      </w:r>
      <w:r w:rsidR="00B01D6C">
        <w:rPr>
          <w:sz w:val="21"/>
          <w:szCs w:val="21"/>
        </w:rPr>
        <w:t>.</w:t>
      </w:r>
      <w:r w:rsidRPr="001D01A1">
        <w:rPr>
          <w:sz w:val="21"/>
          <w:szCs w:val="21"/>
        </w:rPr>
        <w:t xml:space="preserv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prokazatelně doruče</w:t>
      </w:r>
      <w:r w:rsidR="00A40D71">
        <w:rPr>
          <w:sz w:val="21"/>
          <w:szCs w:val="21"/>
        </w:rPr>
        <w:t>na. V případě změny přílohy č. 2</w:t>
      </w:r>
      <w:r w:rsidRPr="003A245C">
        <w:rPr>
          <w:sz w:val="21"/>
          <w:szCs w:val="21"/>
        </w:rPr>
        <w:t xml:space="preserve"> a osoby stavbyvedoucího v příloze č. </w:t>
      </w:r>
      <w:r w:rsidR="00B01D6C">
        <w:rPr>
          <w:sz w:val="21"/>
          <w:szCs w:val="21"/>
        </w:rPr>
        <w:t>3</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73719B9C" w14:textId="30A0660F"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763AC6">
        <w:rPr>
          <w:sz w:val="21"/>
          <w:szCs w:val="21"/>
        </w:rPr>
        <w:t>§ 2604, § 2605</w:t>
      </w:r>
      <w:r w:rsidR="00C10CE8" w:rsidRPr="002F2562">
        <w:rPr>
          <w:sz w:val="21"/>
          <w:szCs w:val="21"/>
        </w:rPr>
        <w:t xml:space="preserve">,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675306EA" w14:textId="636C8ED6" w:rsidR="00D82794" w:rsidRPr="00D82794" w:rsidRDefault="00D82794" w:rsidP="00D82794">
      <w:pPr>
        <w:numPr>
          <w:ilvl w:val="0"/>
          <w:numId w:val="11"/>
        </w:numPr>
        <w:tabs>
          <w:tab w:val="clear" w:pos="720"/>
          <w:tab w:val="num" w:pos="567"/>
        </w:tabs>
        <w:spacing w:before="120" w:after="120"/>
        <w:ind w:left="567" w:hanging="567"/>
        <w:jc w:val="both"/>
        <w:rPr>
          <w:sz w:val="21"/>
          <w:szCs w:val="21"/>
        </w:rPr>
      </w:pPr>
      <w:r w:rsidRPr="00183A51">
        <w:rPr>
          <w:sz w:val="21"/>
          <w:szCs w:val="21"/>
        </w:rPr>
        <w:t xml:space="preserve">Uzavření </w:t>
      </w:r>
      <w:r w:rsidRPr="008B2608">
        <w:rPr>
          <w:sz w:val="21"/>
          <w:szCs w:val="21"/>
        </w:rPr>
        <w:t>této smlouvy o dílo bylo schváleno na schůzi …………….. č. …</w:t>
      </w:r>
      <w:proofErr w:type="gramStart"/>
      <w:r w:rsidRPr="008B2608">
        <w:rPr>
          <w:sz w:val="21"/>
          <w:szCs w:val="21"/>
        </w:rPr>
        <w:t>…..../20</w:t>
      </w:r>
      <w:r w:rsidR="00ED78C3">
        <w:rPr>
          <w:sz w:val="21"/>
          <w:szCs w:val="21"/>
        </w:rPr>
        <w:t>20</w:t>
      </w:r>
      <w:proofErr w:type="gramEnd"/>
      <w:r w:rsidRPr="008B2608">
        <w:rPr>
          <w:sz w:val="21"/>
          <w:szCs w:val="21"/>
        </w:rPr>
        <w:t xml:space="preserve"> konané dne …………….. usnesení č. …………. .  </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proofErr w:type="gramStart"/>
            <w:r w:rsidRPr="003A245C">
              <w:rPr>
                <w:sz w:val="21"/>
                <w:szCs w:val="21"/>
              </w:rPr>
              <w:t xml:space="preserve">V           </w:t>
            </w:r>
            <w:r w:rsidRPr="003A245C">
              <w:rPr>
                <w:b/>
                <w:sz w:val="21"/>
                <w:szCs w:val="21"/>
                <w:highlight w:val="yellow"/>
              </w:rPr>
              <w:t>***</w:t>
            </w:r>
            <w:r w:rsidRPr="003A245C">
              <w:rPr>
                <w:sz w:val="21"/>
                <w:szCs w:val="21"/>
              </w:rPr>
              <w:t xml:space="preserve">          , dne</w:t>
            </w:r>
            <w:proofErr w:type="gramEnd"/>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27018E5F" w:rsidR="00224502" w:rsidRPr="003A245C" w:rsidRDefault="00763AC6" w:rsidP="003D304D">
            <w:pPr>
              <w:spacing w:after="120"/>
              <w:jc w:val="center"/>
              <w:rPr>
                <w:b/>
                <w:sz w:val="21"/>
                <w:szCs w:val="21"/>
              </w:rPr>
            </w:pPr>
            <w:r>
              <w:rPr>
                <w:b/>
                <w:sz w:val="21"/>
                <w:szCs w:val="21"/>
              </w:rPr>
              <w:t>P</w:t>
            </w:r>
            <w:r w:rsidR="003D304D">
              <w:rPr>
                <w:b/>
                <w:sz w:val="21"/>
                <w:szCs w:val="21"/>
              </w:rPr>
              <w:t>avel</w:t>
            </w:r>
            <w:r>
              <w:rPr>
                <w:b/>
                <w:sz w:val="21"/>
                <w:szCs w:val="21"/>
              </w:rPr>
              <w:t xml:space="preserve"> </w:t>
            </w:r>
            <w:proofErr w:type="spellStart"/>
            <w:r>
              <w:rPr>
                <w:b/>
                <w:sz w:val="21"/>
                <w:szCs w:val="21"/>
              </w:rPr>
              <w:t>Teleki</w:t>
            </w:r>
            <w:proofErr w:type="spellEnd"/>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B" w14:textId="7DED7932" w:rsidR="00224502" w:rsidRPr="003A245C" w:rsidRDefault="00ED78C3" w:rsidP="00707BD2">
            <w:pPr>
              <w:jc w:val="center"/>
              <w:rPr>
                <w:sz w:val="21"/>
                <w:szCs w:val="21"/>
              </w:rPr>
            </w:pPr>
            <w:r>
              <w:rPr>
                <w:sz w:val="21"/>
                <w:szCs w:val="21"/>
              </w:rPr>
              <w:t xml:space="preserve">starosta </w:t>
            </w:r>
            <w:r w:rsidR="00707BD2">
              <w:rPr>
                <w:sz w:val="21"/>
                <w:szCs w:val="21"/>
              </w:rPr>
              <w:t>obce</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4AE8F0EB"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p>
    <w:p w14:paraId="73719BED" w14:textId="4EC607C4" w:rsidR="00224502" w:rsidRPr="003A245C" w:rsidRDefault="00264157" w:rsidP="00264157">
      <w:pPr>
        <w:pStyle w:val="Zhlav"/>
        <w:spacing w:after="120"/>
        <w:jc w:val="both"/>
        <w:outlineLvl w:val="0"/>
        <w:rPr>
          <w:b/>
          <w:bCs/>
          <w:smallCaps/>
          <w:spacing w:val="20"/>
          <w:sz w:val="21"/>
          <w:szCs w:val="21"/>
        </w:rPr>
      </w:pPr>
      <w:r>
        <w:rPr>
          <w:b/>
          <w:bCs/>
          <w:smallCaps/>
          <w:spacing w:val="20"/>
          <w:sz w:val="21"/>
          <w:szCs w:val="21"/>
        </w:rPr>
        <w:lastRenderedPageBreak/>
        <w:t xml:space="preserve">Příloha č. </w:t>
      </w:r>
      <w:r w:rsidR="0057435D">
        <w:rPr>
          <w:b/>
          <w:bCs/>
          <w:smallCaps/>
          <w:spacing w:val="20"/>
          <w:sz w:val="21"/>
          <w:szCs w:val="21"/>
        </w:rPr>
        <w:t>2</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4A5CC641" w14:textId="77777777" w:rsidR="00186796" w:rsidRPr="007B7184" w:rsidRDefault="00186796" w:rsidP="001D716F">
      <w:pPr>
        <w:rPr>
          <w:b/>
          <w:bCs/>
          <w:sz w:val="22"/>
          <w:szCs w:val="22"/>
        </w:rPr>
      </w:pPr>
    </w:p>
    <w:p w14:paraId="03ECE21B" w14:textId="642E96E9" w:rsidR="00186796" w:rsidRPr="007B7184" w:rsidRDefault="00186796" w:rsidP="00186796">
      <w:pPr>
        <w:pStyle w:val="Zhlav"/>
        <w:spacing w:after="120"/>
        <w:jc w:val="both"/>
        <w:outlineLvl w:val="0"/>
        <w:rPr>
          <w:b/>
          <w:bCs/>
          <w:smallCaps/>
          <w:sz w:val="22"/>
          <w:szCs w:val="22"/>
        </w:rPr>
      </w:pPr>
      <w:r w:rsidRPr="007B7184">
        <w:rPr>
          <w:b/>
          <w:bCs/>
          <w:smallCaps/>
          <w:sz w:val="22"/>
          <w:szCs w:val="22"/>
        </w:rPr>
        <w:t>starosta</w:t>
      </w:r>
    </w:p>
    <w:p w14:paraId="734CD0C9" w14:textId="77777777" w:rsidR="007B7184" w:rsidRPr="007B7184" w:rsidRDefault="007B7184" w:rsidP="00186796">
      <w:pPr>
        <w:pStyle w:val="Zhlav"/>
        <w:spacing w:after="120"/>
        <w:jc w:val="both"/>
        <w:rPr>
          <w:bCs/>
          <w:sz w:val="22"/>
          <w:szCs w:val="22"/>
        </w:rPr>
      </w:pPr>
      <w:r w:rsidRPr="007B7184">
        <w:rPr>
          <w:bCs/>
          <w:sz w:val="22"/>
          <w:szCs w:val="22"/>
        </w:rPr>
        <w:t xml:space="preserve">Pavel </w:t>
      </w:r>
      <w:proofErr w:type="spellStart"/>
      <w:r w:rsidRPr="007B7184">
        <w:rPr>
          <w:bCs/>
          <w:sz w:val="22"/>
          <w:szCs w:val="22"/>
        </w:rPr>
        <w:t>Teleki</w:t>
      </w:r>
      <w:proofErr w:type="spellEnd"/>
      <w:r w:rsidRPr="007B7184">
        <w:rPr>
          <w:bCs/>
          <w:sz w:val="22"/>
          <w:szCs w:val="22"/>
        </w:rPr>
        <w:t xml:space="preserve"> </w:t>
      </w:r>
    </w:p>
    <w:p w14:paraId="2BD7B767" w14:textId="567485EC" w:rsidR="00186796" w:rsidRPr="007B7184" w:rsidRDefault="00186796" w:rsidP="00186796">
      <w:pPr>
        <w:pStyle w:val="Zhlav"/>
        <w:spacing w:after="120"/>
        <w:jc w:val="both"/>
        <w:rPr>
          <w:bCs/>
          <w:color w:val="000000" w:themeColor="text1"/>
          <w:sz w:val="22"/>
          <w:szCs w:val="22"/>
        </w:rPr>
      </w:pPr>
      <w:r w:rsidRPr="007B7184">
        <w:rPr>
          <w:bCs/>
          <w:color w:val="000000" w:themeColor="text1"/>
          <w:sz w:val="22"/>
          <w:szCs w:val="22"/>
        </w:rPr>
        <w:t>e</w:t>
      </w:r>
      <w:r w:rsidRPr="007B7184">
        <w:rPr>
          <w:bCs/>
          <w:color w:val="000000" w:themeColor="text1"/>
          <w:sz w:val="22"/>
          <w:szCs w:val="22"/>
        </w:rPr>
        <w:noBreakHyphen/>
        <w:t xml:space="preserve">mail: </w:t>
      </w:r>
      <w:hyperlink r:id="rId11" w:history="1">
        <w:r w:rsidR="007B7184" w:rsidRPr="007B7184">
          <w:rPr>
            <w:rStyle w:val="Hypertextovodkaz"/>
            <w:sz w:val="22"/>
            <w:szCs w:val="22"/>
          </w:rPr>
          <w:t>starosta@obec-suchohrdly.cz</w:t>
        </w:r>
      </w:hyperlink>
      <w:r w:rsidR="00EB1DC5" w:rsidRPr="007B7184">
        <w:rPr>
          <w:bCs/>
          <w:color w:val="000000" w:themeColor="text1"/>
          <w:sz w:val="22"/>
          <w:szCs w:val="22"/>
        </w:rPr>
        <w:t>,</w:t>
      </w:r>
      <w:r w:rsidRPr="007B7184">
        <w:rPr>
          <w:bCs/>
          <w:color w:val="000000" w:themeColor="text1"/>
          <w:sz w:val="22"/>
          <w:szCs w:val="22"/>
        </w:rPr>
        <w:t xml:space="preserve"> tel: </w:t>
      </w:r>
      <w:r w:rsidR="007B7184" w:rsidRPr="007B7184">
        <w:rPr>
          <w:bCs/>
          <w:color w:val="000000" w:themeColor="text1"/>
          <w:sz w:val="22"/>
          <w:szCs w:val="22"/>
        </w:rPr>
        <w:t>724 189 103</w:t>
      </w:r>
    </w:p>
    <w:p w14:paraId="6A6046AD" w14:textId="3C5B958D" w:rsidR="00186796" w:rsidRPr="007B7184" w:rsidRDefault="00186796" w:rsidP="00186796">
      <w:pPr>
        <w:pStyle w:val="Zhlav"/>
        <w:spacing w:after="120"/>
        <w:jc w:val="both"/>
        <w:outlineLvl w:val="0"/>
        <w:rPr>
          <w:smallCaps/>
          <w:sz w:val="22"/>
          <w:szCs w:val="22"/>
        </w:rPr>
      </w:pPr>
    </w:p>
    <w:p w14:paraId="2019B71F" w14:textId="77777777" w:rsidR="008C0757" w:rsidRPr="007B7184" w:rsidRDefault="008C0757" w:rsidP="001D716F">
      <w:pPr>
        <w:rPr>
          <w:b/>
          <w:bCs/>
          <w:sz w:val="22"/>
          <w:szCs w:val="22"/>
        </w:rPr>
      </w:pPr>
    </w:p>
    <w:p w14:paraId="7C46EF57" w14:textId="5139F300" w:rsidR="00A40D71" w:rsidRPr="007B7184" w:rsidRDefault="00A40D71" w:rsidP="00A40D71">
      <w:pPr>
        <w:pStyle w:val="Zhlav"/>
        <w:spacing w:after="120"/>
        <w:jc w:val="both"/>
        <w:outlineLvl w:val="0"/>
        <w:rPr>
          <w:b/>
          <w:bCs/>
          <w:smallCaps/>
          <w:sz w:val="22"/>
          <w:szCs w:val="22"/>
        </w:rPr>
      </w:pPr>
      <w:r w:rsidRPr="007B7184">
        <w:rPr>
          <w:b/>
          <w:bCs/>
          <w:smallCaps/>
          <w:sz w:val="22"/>
          <w:szCs w:val="22"/>
        </w:rPr>
        <w:t>Technický dozor investora</w:t>
      </w:r>
    </w:p>
    <w:p w14:paraId="50F90686" w14:textId="602AB9C0" w:rsidR="00A40D71" w:rsidRPr="007B7184" w:rsidRDefault="00F71B8A" w:rsidP="009112D2">
      <w:pPr>
        <w:pStyle w:val="Zhlav"/>
        <w:spacing w:after="120"/>
        <w:jc w:val="both"/>
        <w:rPr>
          <w:b/>
          <w:bCs/>
          <w:sz w:val="22"/>
          <w:szCs w:val="22"/>
        </w:rPr>
      </w:pPr>
      <w:r>
        <w:rPr>
          <w:bCs/>
          <w:sz w:val="22"/>
          <w:szCs w:val="22"/>
        </w:rPr>
        <w:t>Kontakt bude sdělen po uzavření smlouvy.</w:t>
      </w:r>
    </w:p>
    <w:p w14:paraId="1D89D79F" w14:textId="77777777" w:rsidR="0060063F" w:rsidRPr="007B7184" w:rsidRDefault="0060063F" w:rsidP="009112D2">
      <w:pPr>
        <w:pStyle w:val="Zhlav"/>
        <w:spacing w:after="120"/>
        <w:jc w:val="both"/>
        <w:rPr>
          <w:b/>
          <w:bCs/>
          <w:sz w:val="22"/>
          <w:szCs w:val="22"/>
        </w:rPr>
      </w:pPr>
    </w:p>
    <w:p w14:paraId="73719BFE" w14:textId="77777777" w:rsidR="00224502" w:rsidRPr="007B7184" w:rsidRDefault="00224502" w:rsidP="009112D2">
      <w:pPr>
        <w:pStyle w:val="Zhlav"/>
        <w:spacing w:after="120"/>
        <w:jc w:val="both"/>
        <w:outlineLvl w:val="0"/>
        <w:rPr>
          <w:bCs/>
          <w:sz w:val="22"/>
          <w:szCs w:val="22"/>
        </w:rPr>
      </w:pPr>
      <w:r w:rsidRPr="007B7184">
        <w:rPr>
          <w:bCs/>
          <w:sz w:val="22"/>
          <w:szCs w:val="22"/>
        </w:rPr>
        <w:t xml:space="preserve">Dne </w:t>
      </w:r>
      <w:r w:rsidR="009D2F41" w:rsidRPr="007B7184">
        <w:rPr>
          <w:bCs/>
          <w:sz w:val="22"/>
          <w:szCs w:val="22"/>
        </w:rPr>
        <w:t xml:space="preserve">…………..................., </w:t>
      </w:r>
      <w:r w:rsidRPr="007B7184">
        <w:rPr>
          <w:bCs/>
          <w:sz w:val="22"/>
          <w:szCs w:val="22"/>
        </w:rPr>
        <w:t xml:space="preserve">za objednatele  </w:t>
      </w:r>
    </w:p>
    <w:p w14:paraId="73719BFF" w14:textId="77777777" w:rsidR="00224502" w:rsidRPr="007B7184" w:rsidRDefault="00224502" w:rsidP="009112D2">
      <w:pPr>
        <w:pStyle w:val="Zhlav"/>
        <w:spacing w:after="120"/>
        <w:jc w:val="both"/>
        <w:rPr>
          <w:b/>
          <w:bCs/>
          <w:sz w:val="22"/>
          <w:szCs w:val="22"/>
        </w:rPr>
      </w:pPr>
    </w:p>
    <w:p w14:paraId="73719C00" w14:textId="77777777" w:rsidR="00224502" w:rsidRPr="007B7184" w:rsidRDefault="00224502" w:rsidP="009112D2">
      <w:pPr>
        <w:pStyle w:val="Zhlav"/>
        <w:spacing w:after="120"/>
        <w:jc w:val="both"/>
        <w:rPr>
          <w:b/>
          <w:bCs/>
          <w:sz w:val="22"/>
          <w:szCs w:val="22"/>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4E89CD03" w:rsidR="00224502" w:rsidRPr="0084760C" w:rsidRDefault="007B7184" w:rsidP="008C0757">
            <w:pPr>
              <w:spacing w:after="120"/>
              <w:jc w:val="center"/>
              <w:rPr>
                <w:b/>
                <w:sz w:val="21"/>
                <w:szCs w:val="21"/>
              </w:rPr>
            </w:pPr>
            <w:r w:rsidRPr="007B7184">
              <w:rPr>
                <w:b/>
                <w:sz w:val="21"/>
                <w:szCs w:val="21"/>
              </w:rPr>
              <w:t xml:space="preserve">Pavel </w:t>
            </w:r>
            <w:proofErr w:type="spellStart"/>
            <w:r w:rsidRPr="007B7184">
              <w:rPr>
                <w:b/>
                <w:sz w:val="21"/>
                <w:szCs w:val="21"/>
              </w:rPr>
              <w:t>Teleki</w:t>
            </w:r>
            <w:proofErr w:type="spellEnd"/>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4DF9EDD0" w:rsidR="00224502" w:rsidRPr="0084760C" w:rsidRDefault="00ED78C3" w:rsidP="007B7184">
            <w:pPr>
              <w:spacing w:after="120"/>
              <w:jc w:val="center"/>
              <w:rPr>
                <w:sz w:val="21"/>
                <w:szCs w:val="21"/>
              </w:rPr>
            </w:pPr>
            <w:r>
              <w:rPr>
                <w:sz w:val="21"/>
                <w:szCs w:val="21"/>
              </w:rPr>
              <w:t xml:space="preserve">starosta </w:t>
            </w:r>
            <w:r w:rsidR="007B7184">
              <w:rPr>
                <w:sz w:val="21"/>
                <w:szCs w:val="21"/>
              </w:rPr>
              <w:t>obce</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A" w14:textId="630DF64C" w:rsidR="00224502" w:rsidRPr="0084760C" w:rsidRDefault="00224502" w:rsidP="00F52065">
            <w:pPr>
              <w:jc w:val="center"/>
              <w:rPr>
                <w:sz w:val="21"/>
                <w:szCs w:val="21"/>
              </w:rPr>
            </w:pPr>
          </w:p>
        </w:tc>
      </w:tr>
    </w:tbl>
    <w:p w14:paraId="73719C0C" w14:textId="77777777" w:rsidR="00224502" w:rsidRPr="003A245C" w:rsidRDefault="00224502" w:rsidP="009F59CC">
      <w:pPr>
        <w:spacing w:after="120"/>
        <w:jc w:val="both"/>
        <w:rPr>
          <w:sz w:val="21"/>
          <w:szCs w:val="21"/>
        </w:rPr>
      </w:pPr>
    </w:p>
    <w:p w14:paraId="73719C0D" w14:textId="43D778AC"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57435D">
        <w:rPr>
          <w:b/>
          <w:bCs/>
          <w:smallCaps/>
          <w:spacing w:val="20"/>
          <w:sz w:val="21"/>
          <w:szCs w:val="21"/>
        </w:rPr>
        <w:t>3</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6" w14:textId="07F7BCAA"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35CF9610" w:rsidR="00347933" w:rsidRDefault="00347933" w:rsidP="007F6932">
      <w:pPr>
        <w:spacing w:after="120"/>
        <w:jc w:val="both"/>
        <w:rPr>
          <w:sz w:val="21"/>
          <w:szCs w:val="21"/>
        </w:rPr>
      </w:pPr>
    </w:p>
    <w:p w14:paraId="77BCB3C2" w14:textId="164F1590" w:rsidR="00E050F5" w:rsidRDefault="00E050F5" w:rsidP="007F6932">
      <w:pPr>
        <w:spacing w:after="120"/>
        <w:jc w:val="both"/>
        <w:rPr>
          <w:sz w:val="21"/>
          <w:szCs w:val="21"/>
        </w:rPr>
      </w:pPr>
    </w:p>
    <w:p w14:paraId="72FAE8C9" w14:textId="0B333E46" w:rsidR="00E050F5" w:rsidRDefault="00E050F5" w:rsidP="007F6932">
      <w:pPr>
        <w:spacing w:after="120"/>
        <w:jc w:val="both"/>
        <w:rPr>
          <w:sz w:val="21"/>
          <w:szCs w:val="21"/>
        </w:rPr>
      </w:pPr>
    </w:p>
    <w:p w14:paraId="47E8BF72" w14:textId="2CDB714C" w:rsidR="00E050F5" w:rsidRDefault="00E050F5" w:rsidP="007F6932">
      <w:pPr>
        <w:spacing w:after="120"/>
        <w:jc w:val="both"/>
        <w:rPr>
          <w:sz w:val="21"/>
          <w:szCs w:val="21"/>
        </w:rPr>
      </w:pPr>
    </w:p>
    <w:p w14:paraId="79962C40" w14:textId="77777777" w:rsidR="00E050F5" w:rsidRPr="003A245C" w:rsidRDefault="00E050F5"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105CE821"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t xml:space="preserve">Příloha </w:t>
      </w:r>
      <w:proofErr w:type="gramStart"/>
      <w:r>
        <w:rPr>
          <w:b/>
          <w:bCs/>
          <w:smallCaps/>
          <w:spacing w:val="20"/>
          <w:sz w:val="21"/>
          <w:szCs w:val="21"/>
        </w:rPr>
        <w:t xml:space="preserve">č. </w:t>
      </w:r>
      <w:r w:rsidR="0057435D">
        <w:rPr>
          <w:b/>
          <w:bCs/>
          <w:smallCaps/>
          <w:spacing w:val="20"/>
          <w:sz w:val="21"/>
          <w:szCs w:val="21"/>
        </w:rPr>
        <w:t>4</w:t>
      </w:r>
      <w:r w:rsidR="00AD2DBE">
        <w:rPr>
          <w:b/>
          <w:bCs/>
          <w:smallCaps/>
          <w:spacing w:val="20"/>
          <w:sz w:val="21"/>
          <w:szCs w:val="21"/>
        </w:rPr>
        <w:t xml:space="preserve"> </w:t>
      </w:r>
      <w:r w:rsidR="00347933" w:rsidRPr="003A245C">
        <w:rPr>
          <w:b/>
          <w:bCs/>
          <w:smallCaps/>
          <w:spacing w:val="20"/>
          <w:sz w:val="21"/>
          <w:szCs w:val="21"/>
        </w:rPr>
        <w:t>Vzor</w:t>
      </w:r>
      <w:proofErr w:type="gramEnd"/>
      <w:r w:rsidR="00347933" w:rsidRPr="003A245C">
        <w:rPr>
          <w:b/>
          <w:bCs/>
          <w:smallCaps/>
          <w:spacing w:val="20"/>
          <w:sz w:val="21"/>
          <w:szCs w:val="21"/>
        </w:rPr>
        <w:t xml:space="preserve">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AA69D6">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AA69D6">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AA69D6">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AA69D6">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AA69D6">
              <w:rPr>
                <w:sz w:val="20"/>
              </w:rPr>
            </w:r>
            <w:r w:rsidR="00AA69D6">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7D72A144" w:rsidR="00347933" w:rsidRPr="003A245C" w:rsidRDefault="00347933" w:rsidP="007F6932">
      <w:pPr>
        <w:spacing w:after="120"/>
        <w:jc w:val="both"/>
        <w:rPr>
          <w:sz w:val="21"/>
          <w:szCs w:val="21"/>
        </w:rPr>
      </w:pPr>
    </w:p>
    <w:sectPr w:rsidR="00347933" w:rsidRPr="003A245C" w:rsidSect="00635AF4">
      <w:headerReference w:type="default" r:id="rId12"/>
      <w:footerReference w:type="default" r:id="rId13"/>
      <w:headerReference w:type="first" r:id="rId14"/>
      <w:footerReference w:type="first" r:id="rId15"/>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5ECE513" w16cid:durableId="226E5D22"/>
  <w16cid:commentId w16cid:paraId="5C319844" w16cid:durableId="226E5D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EE665" w14:textId="77777777" w:rsidR="00D46640" w:rsidRDefault="00D46640">
      <w:r>
        <w:separator/>
      </w:r>
    </w:p>
  </w:endnote>
  <w:endnote w:type="continuationSeparator" w:id="0">
    <w:p w14:paraId="20059EB5" w14:textId="77777777" w:rsidR="00D46640" w:rsidRDefault="00D46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3733EA44" w:rsidR="00D46640" w:rsidRPr="000A7553" w:rsidRDefault="00D46640"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A69D6">
      <w:rPr>
        <w:noProof/>
        <w:sz w:val="21"/>
        <w:szCs w:val="21"/>
      </w:rPr>
      <w:t>12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A69D6">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028DFEC3" w:rsidR="00D46640" w:rsidRPr="006D1D93" w:rsidRDefault="00D46640"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A69D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A69D6">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1ACD6" w14:textId="77777777" w:rsidR="00D46640" w:rsidRDefault="00D46640">
      <w:r>
        <w:separator/>
      </w:r>
    </w:p>
  </w:footnote>
  <w:footnote w:type="continuationSeparator" w:id="0">
    <w:p w14:paraId="210A2B5B" w14:textId="77777777" w:rsidR="00D46640" w:rsidRDefault="00D466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0" w14:textId="6582EFC2" w:rsidR="00D46640" w:rsidRPr="000A7553" w:rsidRDefault="00D46640" w:rsidP="00D943A3">
    <w:pPr>
      <w:pStyle w:val="Zhlav"/>
      <w:rPr>
        <w:b/>
        <w:bCs/>
        <w:color w:val="FF0000"/>
        <w:sz w:val="21"/>
        <w:szCs w:val="21"/>
      </w:rPr>
    </w:pPr>
    <w:r w:rsidRPr="00D46640">
      <w:rPr>
        <w:bCs/>
        <w:i/>
        <w:smallCaps/>
        <w:spacing w:val="20"/>
        <w:sz w:val="20"/>
        <w:szCs w:val="20"/>
      </w:rPr>
      <w:t xml:space="preserve">II/413 Vozovka, chodník a úprava odvodnění ul. </w:t>
    </w:r>
    <w:proofErr w:type="spellStart"/>
    <w:r w:rsidRPr="00D46640">
      <w:rPr>
        <w:bCs/>
        <w:i/>
        <w:smallCaps/>
        <w:spacing w:val="20"/>
        <w:sz w:val="20"/>
        <w:szCs w:val="20"/>
      </w:rPr>
      <w:t>Těšetická</w:t>
    </w:r>
    <w:proofErr w:type="spellEnd"/>
    <w:r w:rsidRPr="00D46640">
      <w:rPr>
        <w:bCs/>
        <w:i/>
        <w:smallCaps/>
        <w:spacing w:val="20"/>
        <w:sz w:val="20"/>
        <w:szCs w:val="20"/>
      </w:rPr>
      <w:t xml:space="preserve">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D46640" w:rsidRPr="000A7553" w:rsidRDefault="00D46640"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591DCEC0" w:rsidR="00D46640" w:rsidRPr="008646F1" w:rsidRDefault="00D46640" w:rsidP="008646F1">
    <w:pPr>
      <w:tabs>
        <w:tab w:val="left" w:pos="2340"/>
      </w:tabs>
      <w:rPr>
        <w:sz w:val="20"/>
        <w:szCs w:val="20"/>
      </w:rPr>
    </w:pPr>
    <w:r w:rsidRPr="008646F1">
      <w:rPr>
        <w:sz w:val="20"/>
        <w:szCs w:val="20"/>
      </w:rPr>
      <w:tab/>
    </w:r>
  </w:p>
  <w:tbl>
    <w:tblPr>
      <w:tblW w:w="10456" w:type="dxa"/>
      <w:tblLook w:val="01E0" w:firstRow="1" w:lastRow="1" w:firstColumn="1" w:lastColumn="1" w:noHBand="0" w:noVBand="0"/>
    </w:tblPr>
    <w:tblGrid>
      <w:gridCol w:w="4788"/>
      <w:gridCol w:w="5668"/>
    </w:tblGrid>
    <w:tr w:rsidR="00D46640" w:rsidRPr="008646F1" w14:paraId="73719C95" w14:textId="77777777" w:rsidTr="00534691">
      <w:tc>
        <w:tcPr>
          <w:tcW w:w="10456" w:type="dxa"/>
          <w:gridSpan w:val="2"/>
        </w:tcPr>
        <w:p w14:paraId="73719C94" w14:textId="65FC6A82" w:rsidR="00D46640" w:rsidRPr="008646F1" w:rsidRDefault="00D46640" w:rsidP="00700CD6">
          <w:pPr>
            <w:tabs>
              <w:tab w:val="left" w:pos="810"/>
            </w:tabs>
            <w:spacing w:after="240"/>
            <w:rPr>
              <w:bCs/>
              <w:i/>
              <w:smallCaps/>
              <w:spacing w:val="20"/>
              <w:sz w:val="20"/>
              <w:szCs w:val="20"/>
            </w:rPr>
          </w:pPr>
          <w:r w:rsidRPr="00D46640">
            <w:rPr>
              <w:bCs/>
              <w:i/>
              <w:smallCaps/>
              <w:spacing w:val="20"/>
              <w:sz w:val="20"/>
              <w:szCs w:val="20"/>
            </w:rPr>
            <w:t xml:space="preserve">II/413 Vozovka, chodník a úprava odvodnění ul. </w:t>
          </w:r>
          <w:proofErr w:type="spellStart"/>
          <w:r w:rsidRPr="00D46640">
            <w:rPr>
              <w:bCs/>
              <w:i/>
              <w:smallCaps/>
              <w:spacing w:val="20"/>
              <w:sz w:val="20"/>
              <w:szCs w:val="20"/>
            </w:rPr>
            <w:t>Těšetická</w:t>
          </w:r>
          <w:proofErr w:type="spellEnd"/>
        </w:p>
      </w:tc>
    </w:tr>
    <w:tr w:rsidR="00D46640" w:rsidRPr="00102C96" w14:paraId="73719C98" w14:textId="77777777" w:rsidTr="00534691">
      <w:tc>
        <w:tcPr>
          <w:tcW w:w="4788" w:type="dxa"/>
        </w:tcPr>
        <w:p w14:paraId="73719C96" w14:textId="77777777" w:rsidR="00D46640" w:rsidRPr="00102C96" w:rsidRDefault="00D46640" w:rsidP="00102C96">
          <w:pPr>
            <w:jc w:val="both"/>
            <w:rPr>
              <w:sz w:val="21"/>
              <w:szCs w:val="21"/>
            </w:rPr>
          </w:pPr>
          <w:r w:rsidRPr="00102C96">
            <w:rPr>
              <w:sz w:val="21"/>
              <w:szCs w:val="21"/>
            </w:rPr>
            <w:t>Číslo smlouvy objednatele</w:t>
          </w:r>
        </w:p>
      </w:tc>
      <w:tc>
        <w:tcPr>
          <w:tcW w:w="5668" w:type="dxa"/>
        </w:tcPr>
        <w:p w14:paraId="73719C97" w14:textId="77777777" w:rsidR="00D46640" w:rsidRPr="00102C96" w:rsidRDefault="00D46640" w:rsidP="00102C96">
          <w:pPr>
            <w:ind w:left="34"/>
            <w:jc w:val="right"/>
            <w:rPr>
              <w:sz w:val="21"/>
              <w:szCs w:val="21"/>
            </w:rPr>
          </w:pPr>
          <w:r w:rsidRPr="00102C96">
            <w:rPr>
              <w:sz w:val="21"/>
              <w:szCs w:val="21"/>
            </w:rPr>
            <w:t xml:space="preserve">Číslo smlouvy zhotovitele    </w:t>
          </w:r>
        </w:p>
      </w:tc>
    </w:tr>
  </w:tbl>
  <w:p w14:paraId="73719C99" w14:textId="1D114F55" w:rsidR="00D46640" w:rsidRPr="008B636E" w:rsidRDefault="00D46640">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3267080"/>
    <w:multiLevelType w:val="multilevel"/>
    <w:tmpl w:val="754A2154"/>
    <w:lvl w:ilvl="0">
      <w:start w:val="7"/>
      <w:numFmt w:val="decimal"/>
      <w:lvlText w:val="%1."/>
      <w:lvlJc w:val="left"/>
      <w:pPr>
        <w:tabs>
          <w:tab w:val="num" w:pos="360"/>
        </w:tabs>
        <w:ind w:left="360" w:hanging="360"/>
      </w:pPr>
      <w:rPr>
        <w:rFonts w:cs="Times New Roman" w:hint="default"/>
        <w:b w:val="0"/>
        <w:strike w:val="0"/>
        <w:dstrike w:val="0"/>
        <w:sz w:val="21"/>
      </w:rPr>
    </w:lvl>
    <w:lvl w:ilvl="1">
      <w:start w:val="1"/>
      <w:numFmt w:val="decimal"/>
      <w:lvlText w:val="%1.%2"/>
      <w:lvlJc w:val="left"/>
      <w:pPr>
        <w:tabs>
          <w:tab w:val="num" w:pos="1443"/>
        </w:tabs>
        <w:ind w:left="1443" w:hanging="450"/>
      </w:pPr>
      <w:rPr>
        <w:rFonts w:cs="Times New Roman" w:hint="default"/>
        <w:b w:val="0"/>
        <w:sz w:val="21"/>
      </w:rPr>
    </w:lvl>
    <w:lvl w:ilvl="2">
      <w:start w:val="1"/>
      <w:numFmt w:val="lowerRoman"/>
      <w:lvlText w:val="%3."/>
      <w:lvlJc w:val="right"/>
      <w:pPr>
        <w:tabs>
          <w:tab w:val="num" w:pos="2160"/>
        </w:tabs>
        <w:ind w:left="2160" w:hanging="180"/>
      </w:pPr>
      <w:rPr>
        <w:rFonts w:cs="Times New Roman" w:hint="default"/>
        <w:sz w:val="21"/>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sz w:val="21"/>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1494C84"/>
    <w:multiLevelType w:val="multilevel"/>
    <w:tmpl w:val="778804FE"/>
    <w:lvl w:ilvl="0">
      <w:start w:val="6"/>
      <w:numFmt w:val="decimal"/>
      <w:lvlText w:val="%1."/>
      <w:lvlJc w:val="left"/>
      <w:pPr>
        <w:ind w:left="360" w:hanging="360"/>
      </w:pPr>
      <w:rPr>
        <w:rFonts w:hint="default"/>
      </w:rPr>
    </w:lvl>
    <w:lvl w:ilvl="1">
      <w:start w:val="1"/>
      <w:numFmt w:val="decimal"/>
      <w:lvlText w:val="5.%2"/>
      <w:lvlJc w:val="left"/>
      <w:pPr>
        <w:ind w:left="786"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8832" w:hanging="1440"/>
      </w:pPr>
      <w:rPr>
        <w:rFonts w:hint="default"/>
      </w:rPr>
    </w:lvl>
  </w:abstractNum>
  <w:abstractNum w:abstractNumId="9"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10"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40740228"/>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FE52CBB"/>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32"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3"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6"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AD543A3"/>
    <w:multiLevelType w:val="multilevel"/>
    <w:tmpl w:val="F6CEC4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43"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8"/>
  </w:num>
  <w:num w:numId="3">
    <w:abstractNumId w:val="20"/>
  </w:num>
  <w:num w:numId="4">
    <w:abstractNumId w:val="30"/>
  </w:num>
  <w:num w:numId="5">
    <w:abstractNumId w:val="4"/>
  </w:num>
  <w:num w:numId="6">
    <w:abstractNumId w:val="34"/>
  </w:num>
  <w:num w:numId="7">
    <w:abstractNumId w:val="39"/>
  </w:num>
  <w:num w:numId="8">
    <w:abstractNumId w:val="21"/>
  </w:num>
  <w:num w:numId="9">
    <w:abstractNumId w:val="37"/>
  </w:num>
  <w:num w:numId="10">
    <w:abstractNumId w:val="3"/>
  </w:num>
  <w:num w:numId="11">
    <w:abstractNumId w:val="23"/>
  </w:num>
  <w:num w:numId="12">
    <w:abstractNumId w:val="14"/>
  </w:num>
  <w:num w:numId="13">
    <w:abstractNumId w:val="10"/>
  </w:num>
  <w:num w:numId="14">
    <w:abstractNumId w:val="7"/>
  </w:num>
  <w:num w:numId="15">
    <w:abstractNumId w:val="27"/>
  </w:num>
  <w:num w:numId="16">
    <w:abstractNumId w:val="35"/>
  </w:num>
  <w:num w:numId="17">
    <w:abstractNumId w:val="40"/>
  </w:num>
  <w:num w:numId="18">
    <w:abstractNumId w:val="41"/>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5"/>
  </w:num>
  <w:num w:numId="22">
    <w:abstractNumId w:val="43"/>
  </w:num>
  <w:num w:numId="23">
    <w:abstractNumId w:val="31"/>
  </w:num>
  <w:num w:numId="24">
    <w:abstractNumId w:val="1"/>
  </w:num>
  <w:num w:numId="25">
    <w:abstractNumId w:val="28"/>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44"/>
  </w:num>
  <w:num w:numId="29">
    <w:abstractNumId w:val="16"/>
  </w:num>
  <w:num w:numId="30">
    <w:abstractNumId w:val="0"/>
  </w:num>
  <w:num w:numId="31">
    <w:abstractNumId w:val="29"/>
  </w:num>
  <w:num w:numId="32">
    <w:abstractNumId w:val="25"/>
  </w:num>
  <w:num w:numId="33">
    <w:abstractNumId w:val="42"/>
  </w:num>
  <w:num w:numId="34">
    <w:abstractNumId w:val="22"/>
  </w:num>
  <w:num w:numId="35">
    <w:abstractNumId w:val="33"/>
  </w:num>
  <w:num w:numId="36">
    <w:abstractNumId w:val="9"/>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26"/>
  </w:num>
  <w:num w:numId="40">
    <w:abstractNumId w:val="11"/>
  </w:num>
  <w:num w:numId="41">
    <w:abstractNumId w:val="36"/>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4"/>
  </w:num>
  <w:num w:numId="45">
    <w:abstractNumId w:val="2"/>
  </w:num>
  <w:num w:numId="46">
    <w:abstractNumId w:val="8"/>
  </w:num>
  <w:num w:numId="47">
    <w:abstractNumId w:val="13"/>
  </w:num>
  <w:num w:numId="48">
    <w:abstractNumId w:val="32"/>
  </w:num>
  <w:num w:numId="49">
    <w:abstractNumId w:val="19"/>
  </w:num>
  <w:num w:numId="50">
    <w:abstractNumId w:val="3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3BC3"/>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41D"/>
    <w:rsid w:val="001C055E"/>
    <w:rsid w:val="001C070C"/>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0B2"/>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04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3448"/>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14D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4C98"/>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35D"/>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E7CD9"/>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0845"/>
    <w:rsid w:val="007110AD"/>
    <w:rsid w:val="0071182C"/>
    <w:rsid w:val="00711AF7"/>
    <w:rsid w:val="00712308"/>
    <w:rsid w:val="00713287"/>
    <w:rsid w:val="007136A0"/>
    <w:rsid w:val="00714315"/>
    <w:rsid w:val="007150BB"/>
    <w:rsid w:val="00715BF4"/>
    <w:rsid w:val="00716341"/>
    <w:rsid w:val="007167AA"/>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AC6"/>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1D01"/>
    <w:rsid w:val="007A4218"/>
    <w:rsid w:val="007A4EFC"/>
    <w:rsid w:val="007A69F7"/>
    <w:rsid w:val="007B0E82"/>
    <w:rsid w:val="007B1366"/>
    <w:rsid w:val="007B3DAF"/>
    <w:rsid w:val="007B433F"/>
    <w:rsid w:val="007B47B2"/>
    <w:rsid w:val="007B4EC8"/>
    <w:rsid w:val="007B5DB0"/>
    <w:rsid w:val="007B6FB6"/>
    <w:rsid w:val="007B7184"/>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294"/>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6BA1"/>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9F69CF"/>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69D6"/>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D7E3C"/>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D6C"/>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BF7F2B"/>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97C64"/>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CF7632"/>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6640"/>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412"/>
    <w:rsid w:val="00DE1F18"/>
    <w:rsid w:val="00DE2EB9"/>
    <w:rsid w:val="00DE31B5"/>
    <w:rsid w:val="00DE39FB"/>
    <w:rsid w:val="00DE7366"/>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0F5"/>
    <w:rsid w:val="00E056BC"/>
    <w:rsid w:val="00E07630"/>
    <w:rsid w:val="00E102D8"/>
    <w:rsid w:val="00E12CE1"/>
    <w:rsid w:val="00E1337B"/>
    <w:rsid w:val="00E13AEB"/>
    <w:rsid w:val="00E148DC"/>
    <w:rsid w:val="00E149D0"/>
    <w:rsid w:val="00E151AC"/>
    <w:rsid w:val="00E153FB"/>
    <w:rsid w:val="00E15583"/>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40EC"/>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B8A"/>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6794"/>
    <w:rsid w:val="00FC7AF3"/>
    <w:rsid w:val="00FD085F"/>
    <w:rsid w:val="00FD19DF"/>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D7396E"/>
    <w:rPr>
      <w:sz w:val="24"/>
      <w:szCs w:val="24"/>
    </w:rPr>
  </w:style>
  <w:style w:type="character" w:customStyle="1" w:styleId="UnresolvedMention">
    <w:name w:val="Unresolved Mention"/>
    <w:basedOn w:val="Standardnpsmoodstavce"/>
    <w:uiPriority w:val="99"/>
    <w:semiHidden/>
    <w:unhideWhenUsed/>
    <w:rsid w:val="00D27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obec-suchohrdly.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796C8E7E-3619-4FFC-B00D-2C0D18A7C007}">
  <ds:schemaRefs>
    <ds:schemaRef ds:uri="f4fc66d1-0bd6-4002-8ae3-bd3679ea79f2"/>
    <ds:schemaRef ds:uri="http://purl.org/dc/elements/1.1/"/>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96A66E-A9C9-4C22-8ED6-B57B040DA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14</Pages>
  <Words>4714</Words>
  <Characters>28077</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Nováková Eva</cp:lastModifiedBy>
  <cp:revision>24</cp:revision>
  <cp:lastPrinted>2020-07-03T11:28:00Z</cp:lastPrinted>
  <dcterms:created xsi:type="dcterms:W3CDTF">2020-05-19T11:29:00Z</dcterms:created>
  <dcterms:modified xsi:type="dcterms:W3CDTF">2020-07-13T12:37:00Z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