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01D4" w14:textId="1368C5B5" w:rsidR="00BC7EB2" w:rsidRPr="00BC7EB2" w:rsidRDefault="00BC7EB2" w:rsidP="003A7F36">
      <w:pPr>
        <w:jc w:val="both"/>
        <w:rPr>
          <w:rFonts w:ascii="Calibri" w:hAnsi="Calibri" w:cs="Calibri"/>
          <w:b/>
          <w:sz w:val="22"/>
          <w:szCs w:val="22"/>
          <w:highlight w:val="yellow"/>
        </w:rPr>
      </w:pPr>
      <w:r w:rsidRPr="00BC7EB2">
        <w:rPr>
          <w:rFonts w:ascii="Calibri" w:hAnsi="Calibri" w:cs="Calibri"/>
          <w:b/>
          <w:noProof/>
          <w:sz w:val="22"/>
          <w:szCs w:val="22"/>
        </w:rPr>
        <w:drawing>
          <wp:inline distT="0" distB="0" distL="0" distR="0" wp14:anchorId="35757158" wp14:editId="0030BB08">
            <wp:extent cx="3506120" cy="954911"/>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rotWithShape="1">
                    <a:blip r:embed="rId11" cstate="print">
                      <a:extLst>
                        <a:ext uri="{28A0092B-C50C-407E-A947-70E740481C1C}">
                          <a14:useLocalDpi xmlns:a14="http://schemas.microsoft.com/office/drawing/2010/main" val="0"/>
                        </a:ext>
                      </a:extLst>
                    </a:blip>
                    <a:srcRect l="5660" t="17809"/>
                    <a:stretch/>
                  </pic:blipFill>
                  <pic:spPr bwMode="auto">
                    <a:xfrm>
                      <a:off x="0" y="0"/>
                      <a:ext cx="3596116" cy="979422"/>
                    </a:xfrm>
                    <a:prstGeom prst="rect">
                      <a:avLst/>
                    </a:prstGeom>
                    <a:ln>
                      <a:noFill/>
                    </a:ln>
                    <a:extLst>
                      <a:ext uri="{53640926-AAD7-44D8-BBD7-CCE9431645EC}">
                        <a14:shadowObscured xmlns:a14="http://schemas.microsoft.com/office/drawing/2010/main"/>
                      </a:ext>
                    </a:extLst>
                  </pic:spPr>
                </pic:pic>
              </a:graphicData>
            </a:graphic>
          </wp:inline>
        </w:drawing>
      </w:r>
    </w:p>
    <w:p w14:paraId="0006FD16" w14:textId="77777777" w:rsidR="00D515C6" w:rsidRDefault="00D515C6" w:rsidP="003A7F36">
      <w:pPr>
        <w:jc w:val="both"/>
        <w:rPr>
          <w:rFonts w:ascii="Calibri" w:hAnsi="Calibri" w:cs="Calibri"/>
          <w:b/>
          <w:sz w:val="22"/>
          <w:szCs w:val="22"/>
        </w:rPr>
      </w:pPr>
    </w:p>
    <w:p w14:paraId="76CFB335" w14:textId="00F8E993" w:rsidR="006125B9" w:rsidRDefault="002A0B42" w:rsidP="006125B9">
      <w:pPr>
        <w:rPr>
          <w:rFonts w:ascii="Calibri" w:hAnsi="Calibri" w:cs="Calibri"/>
          <w:bCs/>
          <w:sz w:val="22"/>
          <w:szCs w:val="22"/>
        </w:rPr>
      </w:pPr>
      <w:r w:rsidRPr="00B24077">
        <w:rPr>
          <w:rFonts w:ascii="Calibri" w:hAnsi="Calibri" w:cs="Calibri"/>
          <w:bCs/>
          <w:sz w:val="22"/>
          <w:szCs w:val="22"/>
        </w:rPr>
        <w:t xml:space="preserve">Příloha č. </w:t>
      </w:r>
      <w:r w:rsidR="00734AA6" w:rsidRPr="00B24077">
        <w:rPr>
          <w:rFonts w:ascii="Calibri" w:hAnsi="Calibri" w:cs="Calibri"/>
          <w:bCs/>
          <w:sz w:val="22"/>
          <w:szCs w:val="22"/>
        </w:rPr>
        <w:t>5</w:t>
      </w:r>
      <w:r w:rsidRPr="00B24077">
        <w:rPr>
          <w:rFonts w:ascii="Calibri" w:hAnsi="Calibri" w:cs="Calibri"/>
          <w:bCs/>
          <w:sz w:val="22"/>
          <w:szCs w:val="22"/>
        </w:rPr>
        <w:t xml:space="preserve"> </w:t>
      </w:r>
      <w:r w:rsidR="00DD2542" w:rsidRPr="00B24077">
        <w:rPr>
          <w:rFonts w:ascii="Calibri" w:hAnsi="Calibri" w:cs="Calibri"/>
          <w:bCs/>
          <w:sz w:val="22"/>
          <w:szCs w:val="22"/>
        </w:rPr>
        <w:t>zadávací</w:t>
      </w:r>
      <w:r w:rsidR="00DD2542" w:rsidRPr="006125B9">
        <w:rPr>
          <w:rFonts w:ascii="Calibri" w:hAnsi="Calibri" w:cs="Calibri"/>
          <w:bCs/>
          <w:sz w:val="22"/>
          <w:szCs w:val="22"/>
        </w:rPr>
        <w:t xml:space="preserve"> dokumentace – </w:t>
      </w:r>
      <w:r w:rsidR="00D21112" w:rsidRPr="006125B9">
        <w:rPr>
          <w:rFonts w:ascii="Calibri" w:hAnsi="Calibri" w:cs="Calibri"/>
          <w:bCs/>
          <w:sz w:val="22"/>
          <w:szCs w:val="22"/>
        </w:rPr>
        <w:t>OBCHODNÍ</w:t>
      </w:r>
      <w:r w:rsidR="00DD2542" w:rsidRPr="006125B9">
        <w:rPr>
          <w:rFonts w:ascii="Calibri" w:hAnsi="Calibri" w:cs="Calibri"/>
          <w:bCs/>
          <w:sz w:val="22"/>
          <w:szCs w:val="22"/>
        </w:rPr>
        <w:t xml:space="preserve"> </w:t>
      </w:r>
      <w:r w:rsidR="00D21112" w:rsidRPr="006125B9">
        <w:rPr>
          <w:rFonts w:ascii="Calibri" w:hAnsi="Calibri" w:cs="Calibri"/>
          <w:bCs/>
          <w:sz w:val="22"/>
          <w:szCs w:val="22"/>
        </w:rPr>
        <w:t>PODMÍNKY</w:t>
      </w:r>
    </w:p>
    <w:p w14:paraId="211071AB" w14:textId="40437441" w:rsidR="00D21112" w:rsidRPr="006125B9" w:rsidRDefault="00D21112" w:rsidP="006125B9">
      <w:pPr>
        <w:rPr>
          <w:rFonts w:ascii="Calibri" w:hAnsi="Calibri" w:cs="Calibri"/>
          <w:bCs/>
          <w:sz w:val="22"/>
          <w:szCs w:val="22"/>
        </w:rPr>
      </w:pPr>
      <w:r w:rsidRPr="006125B9">
        <w:rPr>
          <w:rFonts w:ascii="Calibri" w:hAnsi="Calibri" w:cs="Calibri"/>
          <w:bCs/>
          <w:sz w:val="22"/>
          <w:szCs w:val="22"/>
        </w:rPr>
        <w:t>(</w:t>
      </w:r>
      <w:r w:rsidR="006125B9" w:rsidRPr="006125B9">
        <w:rPr>
          <w:rFonts w:ascii="Calibri" w:hAnsi="Calibri" w:cs="Calibri"/>
          <w:bCs/>
          <w:sz w:val="22"/>
          <w:szCs w:val="22"/>
        </w:rPr>
        <w:t>nejsou povinnou součástí nabídky)</w:t>
      </w:r>
    </w:p>
    <w:p w14:paraId="0D8EF883" w14:textId="77777777" w:rsidR="00D21112" w:rsidRDefault="00D21112" w:rsidP="003A7F36">
      <w:pPr>
        <w:spacing w:after="120"/>
        <w:jc w:val="center"/>
        <w:rPr>
          <w:rFonts w:ascii="Calibri" w:hAnsi="Calibri"/>
          <w:b/>
          <w:sz w:val="36"/>
          <w:szCs w:val="36"/>
        </w:rPr>
      </w:pPr>
    </w:p>
    <w:p w14:paraId="39DDD811" w14:textId="6F3634A8" w:rsidR="002E278F" w:rsidRPr="008E3581" w:rsidRDefault="002E278F" w:rsidP="003A7F36">
      <w:pPr>
        <w:spacing w:after="120"/>
        <w:jc w:val="center"/>
        <w:rPr>
          <w:rFonts w:ascii="Calibri" w:hAnsi="Calibri"/>
          <w:b/>
          <w:sz w:val="36"/>
          <w:szCs w:val="36"/>
        </w:rPr>
      </w:pPr>
      <w:r w:rsidRPr="008E3581">
        <w:rPr>
          <w:rFonts w:ascii="Calibri" w:hAnsi="Calibri"/>
          <w:b/>
          <w:sz w:val="36"/>
          <w:szCs w:val="36"/>
        </w:rPr>
        <w:t xml:space="preserve">Smlouva o dílo </w:t>
      </w:r>
    </w:p>
    <w:p w14:paraId="0EB6DC12" w14:textId="54DEB995" w:rsidR="002E278F" w:rsidRPr="008E3581" w:rsidRDefault="002E278F" w:rsidP="003A7F36">
      <w:pPr>
        <w:spacing w:after="100" w:afterAutospacing="1"/>
        <w:jc w:val="center"/>
        <w:rPr>
          <w:rFonts w:ascii="Calibri" w:hAnsi="Calibri"/>
          <w:b/>
          <w:sz w:val="28"/>
          <w:szCs w:val="28"/>
        </w:rPr>
      </w:pPr>
      <w:r w:rsidRPr="002643EC">
        <w:rPr>
          <w:rFonts w:ascii="Calibri" w:hAnsi="Calibri"/>
          <w:b/>
          <w:sz w:val="28"/>
          <w:szCs w:val="28"/>
        </w:rPr>
        <w:t>na zhotovení stavby „</w:t>
      </w:r>
      <w:r w:rsidR="008C6B06" w:rsidRPr="008C6B06">
        <w:rPr>
          <w:rFonts w:ascii="Calibri" w:hAnsi="Calibri"/>
          <w:b/>
          <w:noProof/>
          <w:sz w:val="28"/>
          <w:szCs w:val="28"/>
        </w:rPr>
        <w:t>Výměna oken v budově Žerotínovo náměstí 3, Brno a rekonstrukce světlíků na střeše budovy Žerotínovo náměstí 3, Brno</w:t>
      </w:r>
      <w:r w:rsidRPr="002643EC">
        <w:rPr>
          <w:rFonts w:ascii="Calibri" w:hAnsi="Calibri"/>
          <w:b/>
          <w:sz w:val="28"/>
          <w:szCs w:val="28"/>
        </w:rPr>
        <w:t>“</w:t>
      </w:r>
    </w:p>
    <w:p w14:paraId="1825547D" w14:textId="0848AFCD" w:rsidR="002E278F" w:rsidRPr="008E3581" w:rsidRDefault="002E278F" w:rsidP="003A7F36">
      <w:pPr>
        <w:pStyle w:val="Zkladntext"/>
        <w:jc w:val="center"/>
        <w:rPr>
          <w:rFonts w:ascii="Calibri" w:hAnsi="Calibri"/>
          <w:sz w:val="22"/>
          <w:szCs w:val="22"/>
        </w:rPr>
      </w:pPr>
      <w:r w:rsidRPr="008E3581">
        <w:rPr>
          <w:rFonts w:ascii="Calibri" w:hAnsi="Calibri"/>
          <w:sz w:val="22"/>
          <w:szCs w:val="22"/>
        </w:rPr>
        <w:t xml:space="preserve">kterou, </w:t>
      </w:r>
      <w:r w:rsidRPr="008E3581">
        <w:rPr>
          <w:rFonts w:ascii="Calibri" w:hAnsi="Calibri"/>
          <w:bCs/>
          <w:sz w:val="22"/>
          <w:szCs w:val="22"/>
        </w:rPr>
        <w:t>podle</w:t>
      </w:r>
      <w:r w:rsidR="006D2AB3">
        <w:rPr>
          <w:rFonts w:ascii="Calibri" w:hAnsi="Calibri"/>
          <w:bCs/>
          <w:sz w:val="22"/>
          <w:szCs w:val="22"/>
        </w:rPr>
        <w:t xml:space="preserve"> ustanovení</w:t>
      </w:r>
      <w:r w:rsidRPr="008E3581">
        <w:rPr>
          <w:rFonts w:ascii="Calibri" w:hAnsi="Calibri"/>
          <w:bCs/>
          <w:sz w:val="22"/>
          <w:szCs w:val="22"/>
        </w:rPr>
        <w:t xml:space="preserve"> § 2586 a násl. zákona č. 89/2012 Sb., občanský zákoník</w:t>
      </w:r>
      <w:r w:rsidR="000365F2">
        <w:rPr>
          <w:rFonts w:ascii="Calibri" w:hAnsi="Calibri"/>
          <w:bCs/>
          <w:sz w:val="22"/>
          <w:szCs w:val="22"/>
        </w:rPr>
        <w:t>,</w:t>
      </w:r>
      <w:r w:rsidR="004E379F" w:rsidRPr="004E379F">
        <w:rPr>
          <w:rFonts w:ascii="Calibri" w:hAnsi="Calibri"/>
          <w:bCs/>
          <w:sz w:val="22"/>
          <w:szCs w:val="22"/>
        </w:rPr>
        <w:t xml:space="preserve"> </w:t>
      </w:r>
      <w:r w:rsidR="004E379F" w:rsidRPr="008E3581">
        <w:rPr>
          <w:rFonts w:ascii="Calibri" w:hAnsi="Calibri"/>
          <w:bCs/>
          <w:sz w:val="22"/>
          <w:szCs w:val="22"/>
        </w:rPr>
        <w:t>v</w:t>
      </w:r>
      <w:r w:rsidR="004E379F">
        <w:rPr>
          <w:rFonts w:ascii="Calibri" w:hAnsi="Calibri"/>
          <w:bCs/>
          <w:sz w:val="22"/>
          <w:szCs w:val="22"/>
        </w:rPr>
        <w:t>e znění pozdějších předpisů</w:t>
      </w:r>
      <w:r w:rsidR="00786430">
        <w:rPr>
          <w:rFonts w:ascii="Calibri" w:hAnsi="Calibri"/>
          <w:bCs/>
          <w:sz w:val="22"/>
          <w:szCs w:val="22"/>
        </w:rPr>
        <w:t xml:space="preserve"> </w:t>
      </w:r>
      <w:r w:rsidR="00786430" w:rsidRPr="00D21112">
        <w:rPr>
          <w:rFonts w:ascii="Calibri" w:hAnsi="Calibri"/>
          <w:b/>
          <w:i/>
          <w:iCs/>
          <w:sz w:val="22"/>
          <w:szCs w:val="22"/>
        </w:rPr>
        <w:t>(dále jen „občanský zákoník“)</w:t>
      </w:r>
      <w:r w:rsidRPr="008E3581">
        <w:rPr>
          <w:rFonts w:ascii="Calibri" w:hAnsi="Calibri"/>
          <w:sz w:val="22"/>
          <w:szCs w:val="22"/>
        </w:rPr>
        <w:t>, uzav</w:t>
      </w:r>
      <w:r w:rsidR="00D43CEB">
        <w:rPr>
          <w:rFonts w:ascii="Calibri" w:hAnsi="Calibri"/>
          <w:sz w:val="22"/>
          <w:szCs w:val="22"/>
        </w:rPr>
        <w:t>írají</w:t>
      </w:r>
      <w:r w:rsidRPr="008E3581">
        <w:rPr>
          <w:rFonts w:ascii="Calibri" w:hAnsi="Calibri"/>
          <w:sz w:val="22"/>
          <w:szCs w:val="22"/>
        </w:rPr>
        <w:t>:</w:t>
      </w:r>
    </w:p>
    <w:p w14:paraId="62D05E0E" w14:textId="77777777" w:rsidR="00DC3765" w:rsidRDefault="00DC3765" w:rsidP="003A7F36">
      <w:pPr>
        <w:tabs>
          <w:tab w:val="left" w:pos="3119"/>
          <w:tab w:val="left" w:pos="3402"/>
        </w:tabs>
        <w:jc w:val="both"/>
        <w:outlineLvl w:val="0"/>
        <w:rPr>
          <w:rFonts w:ascii="Calibri" w:hAnsi="Calibri"/>
          <w:b/>
          <w:snapToGrid w:val="0"/>
          <w:sz w:val="22"/>
          <w:szCs w:val="22"/>
        </w:rPr>
      </w:pPr>
    </w:p>
    <w:p w14:paraId="752DEA3E" w14:textId="77777777" w:rsidR="00427722" w:rsidRPr="008E3581" w:rsidRDefault="00427722" w:rsidP="003A7F36">
      <w:pPr>
        <w:tabs>
          <w:tab w:val="left" w:pos="3119"/>
          <w:tab w:val="left" w:pos="3402"/>
        </w:tabs>
        <w:jc w:val="both"/>
        <w:outlineLvl w:val="0"/>
        <w:rPr>
          <w:rFonts w:ascii="Calibri" w:hAnsi="Calibri"/>
          <w:b/>
          <w:snapToGrid w:val="0"/>
          <w:sz w:val="22"/>
          <w:szCs w:val="22"/>
        </w:rPr>
      </w:pPr>
    </w:p>
    <w:tbl>
      <w:tblPr>
        <w:tblW w:w="9000" w:type="dxa"/>
        <w:tblInd w:w="-142" w:type="dxa"/>
        <w:tblLook w:val="0000" w:firstRow="0" w:lastRow="0" w:firstColumn="0" w:lastColumn="0" w:noHBand="0" w:noVBand="0"/>
      </w:tblPr>
      <w:tblGrid>
        <w:gridCol w:w="3083"/>
        <w:gridCol w:w="5917"/>
      </w:tblGrid>
      <w:tr w:rsidR="00427722" w:rsidRPr="00B0228A" w14:paraId="1B0AD4AC" w14:textId="77777777" w:rsidTr="00A1424E">
        <w:tc>
          <w:tcPr>
            <w:tcW w:w="3083" w:type="dxa"/>
          </w:tcPr>
          <w:p w14:paraId="612CFAD3" w14:textId="50198E17" w:rsidR="00427722" w:rsidRPr="00B0228A" w:rsidRDefault="00427722" w:rsidP="003A7F36">
            <w:pPr>
              <w:tabs>
                <w:tab w:val="left" w:pos="1701"/>
                <w:tab w:val="left" w:pos="4678"/>
              </w:tabs>
              <w:rPr>
                <w:rFonts w:ascii="Calibri" w:hAnsi="Calibri" w:cs="Garamond"/>
                <w:snapToGrid w:val="0"/>
                <w:sz w:val="22"/>
                <w:szCs w:val="22"/>
              </w:rPr>
            </w:pPr>
            <w:r w:rsidRPr="00B0228A">
              <w:rPr>
                <w:rFonts w:ascii="Calibri" w:eastAsia="Calibri" w:hAnsi="Calibri"/>
                <w:b/>
                <w:sz w:val="22"/>
                <w:szCs w:val="22"/>
                <w:lang w:eastAsia="en-US"/>
              </w:rPr>
              <w:t>Název:</w:t>
            </w:r>
          </w:p>
        </w:tc>
        <w:tc>
          <w:tcPr>
            <w:tcW w:w="5917" w:type="dxa"/>
          </w:tcPr>
          <w:p w14:paraId="159F4AF2" w14:textId="739705E5" w:rsidR="00427722" w:rsidRPr="00B0228A" w:rsidRDefault="00427722" w:rsidP="003A7F36">
            <w:pPr>
              <w:tabs>
                <w:tab w:val="left" w:pos="1701"/>
                <w:tab w:val="left" w:pos="4678"/>
              </w:tabs>
              <w:rPr>
                <w:rFonts w:ascii="Calibri" w:hAnsi="Calibri" w:cs="Garamond"/>
                <w:snapToGrid w:val="0"/>
                <w:sz w:val="22"/>
                <w:szCs w:val="22"/>
              </w:rPr>
            </w:pPr>
            <w:r w:rsidRPr="008E3581">
              <w:rPr>
                <w:rFonts w:ascii="Calibri" w:hAnsi="Calibri"/>
                <w:b/>
                <w:snapToGrid w:val="0"/>
                <w:sz w:val="22"/>
                <w:szCs w:val="22"/>
              </w:rPr>
              <w:t>Jihomoravs</w:t>
            </w:r>
            <w:r w:rsidR="00105151">
              <w:rPr>
                <w:rFonts w:ascii="Calibri" w:hAnsi="Calibri"/>
                <w:b/>
                <w:snapToGrid w:val="0"/>
                <w:sz w:val="22"/>
                <w:szCs w:val="22"/>
              </w:rPr>
              <w:t>k</w:t>
            </w:r>
            <w:r w:rsidRPr="008E3581">
              <w:rPr>
                <w:rFonts w:ascii="Calibri" w:hAnsi="Calibri"/>
                <w:b/>
                <w:snapToGrid w:val="0"/>
                <w:sz w:val="22"/>
                <w:szCs w:val="22"/>
              </w:rPr>
              <w:t>ý kraj</w:t>
            </w:r>
          </w:p>
        </w:tc>
      </w:tr>
      <w:tr w:rsidR="00427722" w:rsidRPr="00B0228A" w14:paraId="64DDDDC7" w14:textId="77777777" w:rsidTr="007E597C">
        <w:tc>
          <w:tcPr>
            <w:tcW w:w="3083" w:type="dxa"/>
          </w:tcPr>
          <w:p w14:paraId="098D8B27" w14:textId="77777777" w:rsidR="00427722" w:rsidRPr="00B0228A" w:rsidRDefault="00427722" w:rsidP="003A7F36">
            <w:pPr>
              <w:tabs>
                <w:tab w:val="left" w:pos="1701"/>
                <w:tab w:val="left" w:pos="4678"/>
              </w:tabs>
              <w:rPr>
                <w:rFonts w:ascii="Calibri" w:hAnsi="Calibri" w:cs="Garamond"/>
                <w:snapToGrid w:val="0"/>
                <w:sz w:val="22"/>
                <w:szCs w:val="22"/>
              </w:rPr>
            </w:pPr>
            <w:r w:rsidRPr="00B0228A">
              <w:rPr>
                <w:rFonts w:ascii="Calibri" w:hAnsi="Calibri" w:cs="Garamond"/>
                <w:snapToGrid w:val="0"/>
                <w:sz w:val="22"/>
                <w:szCs w:val="22"/>
              </w:rPr>
              <w:t>Zastoupený:</w:t>
            </w:r>
          </w:p>
        </w:tc>
        <w:tc>
          <w:tcPr>
            <w:tcW w:w="5917" w:type="dxa"/>
            <w:shd w:val="clear" w:color="auto" w:fill="auto"/>
          </w:tcPr>
          <w:p w14:paraId="16200148" w14:textId="0A82B9AF" w:rsidR="00427722" w:rsidRPr="00D02824" w:rsidRDefault="003F508C" w:rsidP="003A7F36">
            <w:pPr>
              <w:tabs>
                <w:tab w:val="left" w:pos="1701"/>
                <w:tab w:val="left" w:pos="4678"/>
              </w:tabs>
              <w:rPr>
                <w:rFonts w:ascii="Calibri" w:hAnsi="Calibri" w:cs="Garamond"/>
                <w:bCs/>
                <w:snapToGrid w:val="0"/>
                <w:sz w:val="22"/>
                <w:szCs w:val="22"/>
                <w:highlight w:val="cyan"/>
              </w:rPr>
            </w:pPr>
            <w:r w:rsidRPr="003F508C">
              <w:rPr>
                <w:rFonts w:ascii="Calibri" w:hAnsi="Calibri"/>
                <w:bCs/>
                <w:snapToGrid w:val="0"/>
                <w:sz w:val="22"/>
                <w:szCs w:val="22"/>
              </w:rPr>
              <w:t>Mgr. Janem Grolichem, hejtmanem</w:t>
            </w:r>
          </w:p>
        </w:tc>
      </w:tr>
      <w:tr w:rsidR="00427722" w:rsidRPr="00B0228A" w14:paraId="775C3947" w14:textId="77777777" w:rsidTr="00A1424E">
        <w:tc>
          <w:tcPr>
            <w:tcW w:w="3083" w:type="dxa"/>
          </w:tcPr>
          <w:p w14:paraId="2E920518" w14:textId="77777777" w:rsidR="00427722" w:rsidRPr="00B0228A" w:rsidRDefault="00427722" w:rsidP="003A7F36">
            <w:pPr>
              <w:tabs>
                <w:tab w:val="left" w:pos="1701"/>
                <w:tab w:val="left" w:pos="4678"/>
              </w:tabs>
              <w:rPr>
                <w:rFonts w:ascii="Calibri" w:hAnsi="Calibri" w:cs="Garamond"/>
                <w:snapToGrid w:val="0"/>
                <w:sz w:val="22"/>
                <w:szCs w:val="22"/>
              </w:rPr>
            </w:pPr>
            <w:r w:rsidRPr="00B0228A">
              <w:rPr>
                <w:rFonts w:ascii="Calibri" w:hAnsi="Calibri" w:cs="Garamond"/>
                <w:snapToGrid w:val="0"/>
                <w:sz w:val="22"/>
                <w:szCs w:val="22"/>
              </w:rPr>
              <w:t>Sídlo:</w:t>
            </w:r>
          </w:p>
        </w:tc>
        <w:tc>
          <w:tcPr>
            <w:tcW w:w="5917" w:type="dxa"/>
          </w:tcPr>
          <w:p w14:paraId="32DA2F7A" w14:textId="09F6569E" w:rsidR="00427722" w:rsidRPr="00B0228A" w:rsidRDefault="00427722" w:rsidP="003A7F36">
            <w:pPr>
              <w:tabs>
                <w:tab w:val="left" w:pos="1701"/>
                <w:tab w:val="left" w:pos="4678"/>
              </w:tabs>
              <w:rPr>
                <w:rFonts w:ascii="Calibri" w:hAnsi="Calibri"/>
                <w:bCs/>
                <w:sz w:val="22"/>
                <w:szCs w:val="22"/>
              </w:rPr>
            </w:pPr>
            <w:r w:rsidRPr="00F870DB">
              <w:rPr>
                <w:rFonts w:ascii="Calibri" w:hAnsi="Calibri"/>
                <w:snapToGrid w:val="0"/>
                <w:sz w:val="22"/>
                <w:szCs w:val="22"/>
              </w:rPr>
              <w:t>Žerotínovo nám</w:t>
            </w:r>
            <w:r w:rsidR="004627E2">
              <w:rPr>
                <w:rFonts w:ascii="Calibri" w:hAnsi="Calibri"/>
                <w:snapToGrid w:val="0"/>
                <w:sz w:val="22"/>
                <w:szCs w:val="22"/>
              </w:rPr>
              <w:t xml:space="preserve">ěstí </w:t>
            </w:r>
            <w:r w:rsidRPr="00F870DB">
              <w:rPr>
                <w:rFonts w:ascii="Calibri" w:hAnsi="Calibri"/>
                <w:snapToGrid w:val="0"/>
                <w:sz w:val="22"/>
                <w:szCs w:val="22"/>
              </w:rPr>
              <w:t>449/3, 601 82</w:t>
            </w:r>
            <w:r w:rsidR="00642D45">
              <w:rPr>
                <w:rFonts w:ascii="Calibri" w:hAnsi="Calibri"/>
                <w:snapToGrid w:val="0"/>
                <w:sz w:val="22"/>
                <w:szCs w:val="22"/>
              </w:rPr>
              <w:t xml:space="preserve"> Brno</w:t>
            </w:r>
          </w:p>
        </w:tc>
      </w:tr>
      <w:tr w:rsidR="00427722" w:rsidRPr="00B0228A" w14:paraId="26B5686D" w14:textId="77777777" w:rsidTr="00A1424E">
        <w:tc>
          <w:tcPr>
            <w:tcW w:w="3083" w:type="dxa"/>
          </w:tcPr>
          <w:p w14:paraId="280E5075" w14:textId="77777777" w:rsidR="00427722" w:rsidRPr="00B0228A" w:rsidRDefault="00427722" w:rsidP="003A7F36">
            <w:pPr>
              <w:tabs>
                <w:tab w:val="left" w:pos="1701"/>
                <w:tab w:val="left" w:pos="4678"/>
              </w:tabs>
              <w:rPr>
                <w:rFonts w:ascii="Calibri" w:hAnsi="Calibri" w:cs="Garamond"/>
                <w:snapToGrid w:val="0"/>
                <w:sz w:val="22"/>
                <w:szCs w:val="22"/>
              </w:rPr>
            </w:pPr>
            <w:r w:rsidRPr="00B0228A">
              <w:rPr>
                <w:rFonts w:ascii="Calibri" w:hAnsi="Calibri" w:cs="Garamond"/>
                <w:snapToGrid w:val="0"/>
                <w:sz w:val="22"/>
                <w:szCs w:val="22"/>
              </w:rPr>
              <w:t xml:space="preserve">IČO: </w:t>
            </w:r>
          </w:p>
        </w:tc>
        <w:tc>
          <w:tcPr>
            <w:tcW w:w="5917" w:type="dxa"/>
          </w:tcPr>
          <w:p w14:paraId="48314F20" w14:textId="0503258C" w:rsidR="00427722" w:rsidRPr="00B0228A" w:rsidRDefault="00427722" w:rsidP="003A7F36">
            <w:pPr>
              <w:tabs>
                <w:tab w:val="left" w:pos="1701"/>
                <w:tab w:val="left" w:pos="4678"/>
              </w:tabs>
              <w:rPr>
                <w:rFonts w:ascii="Calibri" w:hAnsi="Calibri" w:cs="Garamond"/>
                <w:bCs/>
                <w:snapToGrid w:val="0"/>
                <w:sz w:val="22"/>
                <w:szCs w:val="22"/>
              </w:rPr>
            </w:pPr>
            <w:r w:rsidRPr="008E3581">
              <w:rPr>
                <w:rFonts w:ascii="Calibri" w:hAnsi="Calibri"/>
                <w:snapToGrid w:val="0"/>
                <w:sz w:val="22"/>
                <w:szCs w:val="22"/>
              </w:rPr>
              <w:t>70888337</w:t>
            </w:r>
          </w:p>
        </w:tc>
      </w:tr>
      <w:tr w:rsidR="00427722" w:rsidRPr="00B0228A" w14:paraId="0168A91E" w14:textId="77777777" w:rsidTr="00A1424E">
        <w:tc>
          <w:tcPr>
            <w:tcW w:w="3083" w:type="dxa"/>
          </w:tcPr>
          <w:p w14:paraId="1873E35C" w14:textId="77777777" w:rsidR="00427722" w:rsidRPr="00B0228A" w:rsidRDefault="00427722" w:rsidP="003A7F36">
            <w:pPr>
              <w:tabs>
                <w:tab w:val="left" w:pos="1701"/>
                <w:tab w:val="left" w:pos="4678"/>
              </w:tabs>
              <w:rPr>
                <w:rFonts w:ascii="Calibri" w:hAnsi="Calibri" w:cs="Garamond"/>
                <w:snapToGrid w:val="0"/>
                <w:sz w:val="22"/>
                <w:szCs w:val="22"/>
              </w:rPr>
            </w:pPr>
            <w:r w:rsidRPr="00B0228A">
              <w:rPr>
                <w:rFonts w:ascii="Calibri" w:hAnsi="Calibri" w:cs="Garamond"/>
                <w:snapToGrid w:val="0"/>
                <w:sz w:val="22"/>
                <w:szCs w:val="22"/>
              </w:rPr>
              <w:t>DIČ:</w:t>
            </w:r>
          </w:p>
        </w:tc>
        <w:tc>
          <w:tcPr>
            <w:tcW w:w="5917" w:type="dxa"/>
          </w:tcPr>
          <w:p w14:paraId="30E5F805" w14:textId="440FFE8C" w:rsidR="00427722" w:rsidRPr="00B0228A" w:rsidRDefault="00427722" w:rsidP="003A7F36">
            <w:pPr>
              <w:tabs>
                <w:tab w:val="left" w:pos="1701"/>
                <w:tab w:val="left" w:pos="4678"/>
              </w:tabs>
              <w:rPr>
                <w:rFonts w:ascii="Calibri" w:hAnsi="Calibri" w:cs="Garamond"/>
                <w:bCs/>
                <w:snapToGrid w:val="0"/>
                <w:sz w:val="22"/>
                <w:szCs w:val="22"/>
              </w:rPr>
            </w:pPr>
            <w:r w:rsidRPr="008E3581">
              <w:rPr>
                <w:rFonts w:ascii="Calibri" w:hAnsi="Calibri"/>
                <w:snapToGrid w:val="0"/>
                <w:sz w:val="22"/>
                <w:szCs w:val="22"/>
              </w:rPr>
              <w:t>CZ70888337</w:t>
            </w:r>
          </w:p>
        </w:tc>
      </w:tr>
      <w:tr w:rsidR="00ED0AA8" w:rsidRPr="00B0228A" w14:paraId="5F716882" w14:textId="77777777" w:rsidTr="00A1424E">
        <w:tc>
          <w:tcPr>
            <w:tcW w:w="3083" w:type="dxa"/>
          </w:tcPr>
          <w:p w14:paraId="5EAC9610" w14:textId="2FCD5B36" w:rsidR="00ED0AA8" w:rsidRPr="00B0228A" w:rsidRDefault="00ED0AA8" w:rsidP="003A7F36">
            <w:pPr>
              <w:tabs>
                <w:tab w:val="left" w:pos="1701"/>
                <w:tab w:val="left" w:pos="4678"/>
              </w:tabs>
              <w:rPr>
                <w:rFonts w:ascii="Calibri" w:hAnsi="Calibri" w:cs="Garamond"/>
                <w:snapToGrid w:val="0"/>
                <w:sz w:val="22"/>
                <w:szCs w:val="22"/>
              </w:rPr>
            </w:pPr>
            <w:r w:rsidRPr="00280301">
              <w:rPr>
                <w:rFonts w:asciiTheme="minorHAnsi" w:hAnsiTheme="minorHAnsi" w:cstheme="minorHAnsi"/>
                <w:sz w:val="22"/>
                <w:szCs w:val="22"/>
              </w:rPr>
              <w:t>ID datové schránky:</w:t>
            </w:r>
          </w:p>
        </w:tc>
        <w:tc>
          <w:tcPr>
            <w:tcW w:w="5917" w:type="dxa"/>
          </w:tcPr>
          <w:p w14:paraId="1E05CC0A" w14:textId="7430F66A" w:rsidR="00ED0AA8" w:rsidRPr="008E3581" w:rsidRDefault="00ED0AA8" w:rsidP="003A7F36">
            <w:pPr>
              <w:tabs>
                <w:tab w:val="left" w:pos="1701"/>
                <w:tab w:val="left" w:pos="4678"/>
              </w:tabs>
              <w:rPr>
                <w:rFonts w:ascii="Calibri" w:hAnsi="Calibri"/>
                <w:snapToGrid w:val="0"/>
                <w:sz w:val="22"/>
                <w:szCs w:val="22"/>
              </w:rPr>
            </w:pPr>
            <w:r w:rsidRPr="00280301">
              <w:rPr>
                <w:rFonts w:asciiTheme="minorHAnsi" w:hAnsiTheme="minorHAnsi" w:cstheme="minorHAnsi"/>
                <w:sz w:val="22"/>
                <w:szCs w:val="22"/>
              </w:rPr>
              <w:t>x2pbqzq</w:t>
            </w:r>
          </w:p>
        </w:tc>
      </w:tr>
      <w:tr w:rsidR="00B6039B" w:rsidRPr="00B0228A" w14:paraId="30F132C0" w14:textId="77777777" w:rsidTr="00A1424E">
        <w:tc>
          <w:tcPr>
            <w:tcW w:w="3083" w:type="dxa"/>
          </w:tcPr>
          <w:p w14:paraId="270AFE1A" w14:textId="37E1732D" w:rsidR="00B6039B" w:rsidRPr="00280301" w:rsidRDefault="00B6039B" w:rsidP="003A7F36">
            <w:pPr>
              <w:tabs>
                <w:tab w:val="left" w:pos="1701"/>
                <w:tab w:val="left" w:pos="4678"/>
              </w:tabs>
              <w:rPr>
                <w:rFonts w:asciiTheme="minorHAnsi" w:hAnsiTheme="minorHAnsi" w:cstheme="minorBidi"/>
                <w:sz w:val="22"/>
                <w:szCs w:val="22"/>
              </w:rPr>
            </w:pPr>
            <w:r w:rsidRPr="19DA9F68">
              <w:rPr>
                <w:rFonts w:asciiTheme="minorHAnsi" w:hAnsiTheme="minorHAnsi" w:cstheme="minorBidi"/>
                <w:sz w:val="22"/>
                <w:szCs w:val="22"/>
              </w:rPr>
              <w:t>Kontaktní osoba:</w:t>
            </w:r>
          </w:p>
        </w:tc>
        <w:tc>
          <w:tcPr>
            <w:tcW w:w="5917" w:type="dxa"/>
          </w:tcPr>
          <w:p w14:paraId="6BC2F300" w14:textId="5F0C681A" w:rsidR="00B6039B" w:rsidRPr="009C6342" w:rsidRDefault="00B6039B" w:rsidP="003A7F36">
            <w:pPr>
              <w:tabs>
                <w:tab w:val="left" w:pos="1701"/>
                <w:tab w:val="left" w:pos="4678"/>
              </w:tabs>
              <w:rPr>
                <w:rFonts w:asciiTheme="minorHAnsi" w:hAnsiTheme="minorHAnsi" w:cstheme="minorBidi"/>
                <w:sz w:val="22"/>
                <w:szCs w:val="22"/>
              </w:rPr>
            </w:pPr>
            <w:r w:rsidRPr="19DA9F68">
              <w:rPr>
                <w:rFonts w:asciiTheme="minorHAnsi" w:hAnsiTheme="minorHAnsi" w:cstheme="minorBidi"/>
                <w:sz w:val="22"/>
                <w:szCs w:val="22"/>
              </w:rPr>
              <w:t>Mgr. Martin Koníček, vedoucí odboru kancelář ředitele</w:t>
            </w:r>
            <w:r w:rsidRPr="19DA9F68" w:rsidDel="00213C0F">
              <w:rPr>
                <w:rFonts w:asciiTheme="minorHAnsi" w:hAnsiTheme="minorHAnsi" w:cstheme="minorBidi"/>
                <w:sz w:val="22"/>
                <w:szCs w:val="22"/>
              </w:rPr>
              <w:t xml:space="preserve"> </w:t>
            </w:r>
            <w:r w:rsidRPr="19DA9F68">
              <w:rPr>
                <w:rFonts w:asciiTheme="minorHAnsi" w:hAnsiTheme="minorHAnsi" w:cstheme="minorBidi"/>
                <w:sz w:val="22"/>
                <w:szCs w:val="22"/>
              </w:rPr>
              <w:t>Krajského úřadu Jihomoravského kraje</w:t>
            </w:r>
          </w:p>
        </w:tc>
      </w:tr>
      <w:tr w:rsidR="00B6039B" w:rsidRPr="00B0228A" w14:paraId="428B8C0B" w14:textId="77777777" w:rsidTr="00A1424E">
        <w:tc>
          <w:tcPr>
            <w:tcW w:w="3083" w:type="dxa"/>
          </w:tcPr>
          <w:p w14:paraId="3034AB05" w14:textId="7A0296B7" w:rsidR="00B6039B" w:rsidRPr="00280301" w:rsidRDefault="00B6039B" w:rsidP="003A7F36">
            <w:pPr>
              <w:tabs>
                <w:tab w:val="left" w:pos="1701"/>
                <w:tab w:val="left" w:pos="4678"/>
              </w:tabs>
              <w:rPr>
                <w:rFonts w:asciiTheme="minorHAnsi" w:hAnsiTheme="minorHAnsi" w:cstheme="minorHAnsi"/>
                <w:sz w:val="22"/>
                <w:szCs w:val="22"/>
              </w:rPr>
            </w:pPr>
            <w:r w:rsidRPr="00280301">
              <w:rPr>
                <w:rFonts w:asciiTheme="minorHAnsi" w:hAnsiTheme="minorHAnsi" w:cstheme="minorHAnsi"/>
                <w:sz w:val="22"/>
                <w:szCs w:val="22"/>
              </w:rPr>
              <w:t>Telefon:</w:t>
            </w:r>
          </w:p>
        </w:tc>
        <w:tc>
          <w:tcPr>
            <w:tcW w:w="5917" w:type="dxa"/>
          </w:tcPr>
          <w:p w14:paraId="6F91AC4A" w14:textId="505CF28D" w:rsidR="00B6039B" w:rsidRPr="009C6342" w:rsidRDefault="00B6039B" w:rsidP="003A7F36">
            <w:pPr>
              <w:tabs>
                <w:tab w:val="left" w:pos="1701"/>
                <w:tab w:val="left" w:pos="4678"/>
              </w:tabs>
              <w:rPr>
                <w:rFonts w:asciiTheme="minorHAnsi" w:hAnsiTheme="minorHAnsi" w:cstheme="minorHAnsi"/>
                <w:sz w:val="22"/>
                <w:szCs w:val="22"/>
              </w:rPr>
            </w:pPr>
            <w:r w:rsidRPr="009C6342">
              <w:rPr>
                <w:rFonts w:asciiTheme="minorHAnsi" w:hAnsiTheme="minorHAnsi" w:cstheme="minorHAnsi"/>
                <w:sz w:val="22"/>
                <w:szCs w:val="22"/>
              </w:rPr>
              <w:t>541 651 261</w:t>
            </w:r>
          </w:p>
        </w:tc>
      </w:tr>
      <w:tr w:rsidR="00B6039B" w:rsidRPr="00B0228A" w14:paraId="293341DD" w14:textId="77777777" w:rsidTr="00A1424E">
        <w:tc>
          <w:tcPr>
            <w:tcW w:w="3083" w:type="dxa"/>
          </w:tcPr>
          <w:p w14:paraId="7E8850E4" w14:textId="18D1DFAB" w:rsidR="00B6039B" w:rsidRPr="00280301" w:rsidRDefault="00B6039B" w:rsidP="003A7F36">
            <w:pPr>
              <w:tabs>
                <w:tab w:val="left" w:pos="1701"/>
                <w:tab w:val="left" w:pos="4678"/>
              </w:tabs>
              <w:rPr>
                <w:rFonts w:asciiTheme="minorHAnsi" w:hAnsiTheme="minorHAnsi" w:cstheme="minorHAnsi"/>
                <w:sz w:val="22"/>
                <w:szCs w:val="22"/>
              </w:rPr>
            </w:pPr>
            <w:r w:rsidRPr="00280301">
              <w:rPr>
                <w:rFonts w:asciiTheme="minorHAnsi" w:hAnsiTheme="minorHAnsi" w:cstheme="minorHAnsi"/>
                <w:sz w:val="22"/>
                <w:szCs w:val="22"/>
              </w:rPr>
              <w:t>E-mail:</w:t>
            </w:r>
          </w:p>
        </w:tc>
        <w:tc>
          <w:tcPr>
            <w:tcW w:w="5917" w:type="dxa"/>
          </w:tcPr>
          <w:p w14:paraId="4E94454C" w14:textId="168F89F5" w:rsidR="00B6039B" w:rsidRPr="009C6342" w:rsidRDefault="00144AA0" w:rsidP="003A7F36">
            <w:pPr>
              <w:tabs>
                <w:tab w:val="left" w:pos="1701"/>
                <w:tab w:val="left" w:pos="4678"/>
              </w:tabs>
              <w:rPr>
                <w:rFonts w:asciiTheme="minorHAnsi" w:hAnsiTheme="minorHAnsi" w:cstheme="minorHAnsi"/>
                <w:sz w:val="22"/>
                <w:szCs w:val="22"/>
              </w:rPr>
            </w:pPr>
            <w:hyperlink r:id="rId12" w:history="1">
              <w:r w:rsidR="00022E85" w:rsidRPr="009C6342">
                <w:rPr>
                  <w:rStyle w:val="Hypertextovodkaz"/>
                  <w:rFonts w:asciiTheme="minorHAnsi" w:hAnsiTheme="minorHAnsi" w:cstheme="minorHAnsi"/>
                  <w:sz w:val="22"/>
                  <w:szCs w:val="22"/>
                </w:rPr>
                <w:t>konicek.martin@jmk.cz</w:t>
              </w:r>
            </w:hyperlink>
          </w:p>
        </w:tc>
      </w:tr>
    </w:tbl>
    <w:p w14:paraId="34E740FF" w14:textId="77777777" w:rsidR="002E278F" w:rsidRPr="008E3581" w:rsidRDefault="002E278F" w:rsidP="003A7F36">
      <w:pPr>
        <w:tabs>
          <w:tab w:val="left" w:pos="3119"/>
          <w:tab w:val="left" w:pos="3402"/>
        </w:tabs>
        <w:jc w:val="both"/>
        <w:outlineLvl w:val="0"/>
        <w:rPr>
          <w:rFonts w:ascii="Calibri" w:hAnsi="Calibri"/>
          <w:b/>
          <w:snapToGrid w:val="0"/>
          <w:sz w:val="22"/>
          <w:szCs w:val="22"/>
        </w:rPr>
      </w:pPr>
    </w:p>
    <w:p w14:paraId="274A57E1" w14:textId="58C21938" w:rsidR="004C3620" w:rsidRPr="00ED0AA8" w:rsidRDefault="002E278F" w:rsidP="003A7F36">
      <w:pPr>
        <w:tabs>
          <w:tab w:val="left" w:pos="3119"/>
          <w:tab w:val="left" w:pos="3402"/>
        </w:tabs>
        <w:jc w:val="both"/>
        <w:outlineLvl w:val="0"/>
        <w:rPr>
          <w:rFonts w:ascii="Calibri" w:hAnsi="Calibri"/>
          <w:b/>
          <w:i/>
          <w:iCs/>
          <w:snapToGrid w:val="0"/>
          <w:sz w:val="22"/>
          <w:szCs w:val="22"/>
        </w:rPr>
      </w:pPr>
      <w:r w:rsidRPr="00ED0AA8">
        <w:rPr>
          <w:rFonts w:ascii="Calibri" w:hAnsi="Calibri"/>
          <w:b/>
          <w:i/>
          <w:iCs/>
          <w:snapToGrid w:val="0"/>
          <w:sz w:val="22"/>
          <w:szCs w:val="22"/>
        </w:rPr>
        <w:t>(dále jen „objednatel“)</w:t>
      </w:r>
    </w:p>
    <w:p w14:paraId="258A6E24" w14:textId="77777777" w:rsidR="002E278F" w:rsidRPr="008E3581" w:rsidRDefault="002E278F" w:rsidP="003A7F36">
      <w:pPr>
        <w:tabs>
          <w:tab w:val="left" w:pos="1701"/>
          <w:tab w:val="left" w:pos="4678"/>
        </w:tabs>
        <w:jc w:val="both"/>
        <w:rPr>
          <w:rFonts w:ascii="Calibri" w:hAnsi="Calibri"/>
          <w:b/>
          <w:snapToGrid w:val="0"/>
          <w:sz w:val="22"/>
          <w:szCs w:val="22"/>
        </w:rPr>
      </w:pPr>
    </w:p>
    <w:p w14:paraId="2E62E07E" w14:textId="76B11DA2" w:rsidR="00EB3225" w:rsidRDefault="009D6827" w:rsidP="003A7F36">
      <w:pPr>
        <w:tabs>
          <w:tab w:val="left" w:pos="1701"/>
          <w:tab w:val="left" w:pos="4678"/>
        </w:tabs>
        <w:jc w:val="both"/>
        <w:rPr>
          <w:rFonts w:ascii="Calibri" w:hAnsi="Calibri"/>
          <w:b/>
          <w:snapToGrid w:val="0"/>
          <w:sz w:val="22"/>
          <w:szCs w:val="22"/>
        </w:rPr>
      </w:pPr>
      <w:r>
        <w:rPr>
          <w:rFonts w:ascii="Calibri" w:hAnsi="Calibri"/>
          <w:b/>
          <w:snapToGrid w:val="0"/>
          <w:sz w:val="22"/>
          <w:szCs w:val="22"/>
        </w:rPr>
        <w:t>a</w:t>
      </w:r>
    </w:p>
    <w:p w14:paraId="13AE5421" w14:textId="77777777" w:rsidR="009D6827" w:rsidRPr="008E3581" w:rsidRDefault="009D6827" w:rsidP="003A7F36">
      <w:pPr>
        <w:tabs>
          <w:tab w:val="left" w:pos="1701"/>
          <w:tab w:val="left" w:pos="4678"/>
        </w:tabs>
        <w:jc w:val="both"/>
        <w:rPr>
          <w:rFonts w:ascii="Calibri" w:hAnsi="Calibri"/>
          <w:b/>
          <w:snapToGrid w:val="0"/>
          <w:sz w:val="22"/>
          <w:szCs w:val="22"/>
        </w:rPr>
      </w:pPr>
    </w:p>
    <w:tbl>
      <w:tblPr>
        <w:tblW w:w="9628" w:type="dxa"/>
        <w:tblInd w:w="-142" w:type="dxa"/>
        <w:tblLook w:val="0000" w:firstRow="0" w:lastRow="0" w:firstColumn="0" w:lastColumn="0" w:noHBand="0" w:noVBand="0"/>
      </w:tblPr>
      <w:tblGrid>
        <w:gridCol w:w="3119"/>
        <w:gridCol w:w="6318"/>
        <w:gridCol w:w="191"/>
      </w:tblGrid>
      <w:tr w:rsidR="00634527" w:rsidRPr="00634527" w14:paraId="73A6E774" w14:textId="77777777" w:rsidTr="0078253E">
        <w:trPr>
          <w:gridAfter w:val="1"/>
          <w:wAfter w:w="191" w:type="dxa"/>
        </w:trPr>
        <w:tc>
          <w:tcPr>
            <w:tcW w:w="3119" w:type="dxa"/>
          </w:tcPr>
          <w:p w14:paraId="6B1FD27D" w14:textId="77777777" w:rsidR="00634527" w:rsidRPr="00634527" w:rsidRDefault="00634527" w:rsidP="003A7F36">
            <w:pPr>
              <w:tabs>
                <w:tab w:val="left" w:pos="1701"/>
                <w:tab w:val="left" w:pos="4678"/>
              </w:tabs>
              <w:rPr>
                <w:rFonts w:ascii="Calibri" w:hAnsi="Calibri" w:cs="Garamond"/>
                <w:snapToGrid w:val="0"/>
                <w:sz w:val="22"/>
                <w:szCs w:val="22"/>
              </w:rPr>
            </w:pPr>
            <w:r w:rsidRPr="00634527">
              <w:rPr>
                <w:rFonts w:ascii="Calibri" w:eastAsia="Calibri" w:hAnsi="Calibri"/>
                <w:b/>
                <w:sz w:val="22"/>
                <w:szCs w:val="22"/>
                <w:lang w:eastAsia="en-US"/>
              </w:rPr>
              <w:t>Název/obchodní firma/jméno:</w:t>
            </w:r>
          </w:p>
        </w:tc>
        <w:tc>
          <w:tcPr>
            <w:tcW w:w="6318" w:type="dxa"/>
          </w:tcPr>
          <w:p w14:paraId="3EDB06F6" w14:textId="77777777" w:rsidR="00634527" w:rsidRPr="00634527" w:rsidRDefault="00634527" w:rsidP="003A7F36">
            <w:pPr>
              <w:tabs>
                <w:tab w:val="left" w:pos="1701"/>
                <w:tab w:val="left" w:pos="4678"/>
              </w:tabs>
              <w:rPr>
                <w:rFonts w:ascii="Calibri" w:hAnsi="Calibri" w:cs="Garamond"/>
                <w:snapToGrid w:val="0"/>
                <w:sz w:val="22"/>
                <w:szCs w:val="22"/>
              </w:rPr>
            </w:pPr>
            <w:r w:rsidRPr="00634527">
              <w:rPr>
                <w:rFonts w:ascii="Calibri" w:eastAsia="Calibri" w:hAnsi="Calibri"/>
                <w:b/>
                <w:sz w:val="22"/>
                <w:szCs w:val="22"/>
                <w:highlight w:val="yellow"/>
                <w:lang w:eastAsia="en-US"/>
              </w:rPr>
              <w:t>……………………………………..</w:t>
            </w:r>
          </w:p>
        </w:tc>
      </w:tr>
      <w:tr w:rsidR="00634527" w:rsidRPr="00634527" w14:paraId="452183B8" w14:textId="77777777" w:rsidTr="0078253E">
        <w:trPr>
          <w:gridAfter w:val="1"/>
          <w:wAfter w:w="191" w:type="dxa"/>
        </w:trPr>
        <w:tc>
          <w:tcPr>
            <w:tcW w:w="3119" w:type="dxa"/>
          </w:tcPr>
          <w:p w14:paraId="650A300B" w14:textId="77777777" w:rsidR="00634527" w:rsidRPr="00634527" w:rsidRDefault="00634527" w:rsidP="003A7F36">
            <w:pPr>
              <w:tabs>
                <w:tab w:val="left" w:pos="1701"/>
                <w:tab w:val="left" w:pos="4678"/>
              </w:tabs>
              <w:rPr>
                <w:rFonts w:ascii="Calibri" w:hAnsi="Calibri" w:cs="Garamond"/>
                <w:snapToGrid w:val="0"/>
                <w:sz w:val="22"/>
                <w:szCs w:val="22"/>
              </w:rPr>
            </w:pPr>
            <w:r w:rsidRPr="00634527">
              <w:rPr>
                <w:rFonts w:ascii="Calibri" w:hAnsi="Calibri" w:cs="Garamond"/>
                <w:snapToGrid w:val="0"/>
                <w:sz w:val="22"/>
                <w:szCs w:val="22"/>
              </w:rPr>
              <w:t>Zastoupený:</w:t>
            </w:r>
          </w:p>
        </w:tc>
        <w:tc>
          <w:tcPr>
            <w:tcW w:w="6318" w:type="dxa"/>
          </w:tcPr>
          <w:p w14:paraId="52E20D35" w14:textId="77777777" w:rsidR="00634527" w:rsidRPr="00634527" w:rsidRDefault="00634527" w:rsidP="003A7F36">
            <w:pPr>
              <w:tabs>
                <w:tab w:val="left" w:pos="1701"/>
                <w:tab w:val="left" w:pos="4678"/>
              </w:tabs>
              <w:rPr>
                <w:rFonts w:ascii="Calibri" w:hAnsi="Calibri" w:cs="Garamond"/>
                <w:bCs/>
                <w:snapToGrid w:val="0"/>
                <w:sz w:val="22"/>
                <w:szCs w:val="22"/>
              </w:rPr>
            </w:pPr>
            <w:r w:rsidRPr="00634527">
              <w:rPr>
                <w:rFonts w:ascii="Calibri" w:eastAsia="Calibri" w:hAnsi="Calibri"/>
                <w:bCs/>
                <w:sz w:val="22"/>
                <w:szCs w:val="22"/>
                <w:highlight w:val="yellow"/>
                <w:lang w:eastAsia="en-US"/>
              </w:rPr>
              <w:t>………………………………………</w:t>
            </w:r>
          </w:p>
        </w:tc>
      </w:tr>
      <w:tr w:rsidR="00634527" w:rsidRPr="00634527" w14:paraId="4E51FF0E" w14:textId="77777777" w:rsidTr="0078253E">
        <w:trPr>
          <w:gridAfter w:val="1"/>
          <w:wAfter w:w="191" w:type="dxa"/>
        </w:trPr>
        <w:tc>
          <w:tcPr>
            <w:tcW w:w="3119" w:type="dxa"/>
          </w:tcPr>
          <w:p w14:paraId="31C6FF0A" w14:textId="77777777" w:rsidR="00634527" w:rsidRPr="00634527" w:rsidRDefault="00634527" w:rsidP="003A7F36">
            <w:pPr>
              <w:tabs>
                <w:tab w:val="left" w:pos="1701"/>
                <w:tab w:val="left" w:pos="4678"/>
              </w:tabs>
              <w:rPr>
                <w:rFonts w:ascii="Calibri" w:hAnsi="Calibri" w:cs="Garamond"/>
                <w:snapToGrid w:val="0"/>
                <w:sz w:val="22"/>
                <w:szCs w:val="22"/>
              </w:rPr>
            </w:pPr>
            <w:r w:rsidRPr="00634527">
              <w:rPr>
                <w:rFonts w:ascii="Calibri" w:hAnsi="Calibri" w:cs="Garamond"/>
                <w:snapToGrid w:val="0"/>
                <w:sz w:val="22"/>
                <w:szCs w:val="22"/>
              </w:rPr>
              <w:t>Sídlo:</w:t>
            </w:r>
          </w:p>
        </w:tc>
        <w:tc>
          <w:tcPr>
            <w:tcW w:w="6318" w:type="dxa"/>
          </w:tcPr>
          <w:p w14:paraId="3A32EA44" w14:textId="77777777" w:rsidR="00634527" w:rsidRPr="00634527" w:rsidRDefault="00634527" w:rsidP="003A7F36">
            <w:pPr>
              <w:tabs>
                <w:tab w:val="left" w:pos="1701"/>
                <w:tab w:val="left" w:pos="4678"/>
              </w:tabs>
              <w:rPr>
                <w:rFonts w:ascii="Calibri" w:hAnsi="Calibri"/>
                <w:bCs/>
                <w:sz w:val="22"/>
                <w:szCs w:val="22"/>
              </w:rPr>
            </w:pPr>
            <w:r w:rsidRPr="00634527">
              <w:rPr>
                <w:rFonts w:ascii="Calibri" w:eastAsia="Calibri" w:hAnsi="Calibri"/>
                <w:bCs/>
                <w:sz w:val="22"/>
                <w:szCs w:val="22"/>
                <w:highlight w:val="yellow"/>
                <w:lang w:eastAsia="en-US"/>
              </w:rPr>
              <w:t>………………………………………</w:t>
            </w:r>
          </w:p>
        </w:tc>
      </w:tr>
      <w:tr w:rsidR="00634527" w:rsidRPr="00634527" w14:paraId="007CADD2" w14:textId="77777777" w:rsidTr="0078253E">
        <w:trPr>
          <w:gridAfter w:val="1"/>
          <w:wAfter w:w="191" w:type="dxa"/>
        </w:trPr>
        <w:tc>
          <w:tcPr>
            <w:tcW w:w="3119" w:type="dxa"/>
          </w:tcPr>
          <w:p w14:paraId="3AB29972" w14:textId="77777777" w:rsidR="00634527" w:rsidRPr="00634527" w:rsidRDefault="00634527" w:rsidP="003A7F36">
            <w:pPr>
              <w:tabs>
                <w:tab w:val="left" w:pos="1701"/>
                <w:tab w:val="left" w:pos="4678"/>
              </w:tabs>
              <w:rPr>
                <w:rFonts w:ascii="Calibri" w:hAnsi="Calibri" w:cs="Garamond"/>
                <w:snapToGrid w:val="0"/>
                <w:sz w:val="22"/>
                <w:szCs w:val="22"/>
              </w:rPr>
            </w:pPr>
            <w:r w:rsidRPr="00634527">
              <w:rPr>
                <w:rFonts w:ascii="Calibri" w:hAnsi="Calibri" w:cs="Garamond"/>
                <w:snapToGrid w:val="0"/>
                <w:sz w:val="22"/>
                <w:szCs w:val="22"/>
              </w:rPr>
              <w:t xml:space="preserve">IČO: </w:t>
            </w:r>
          </w:p>
        </w:tc>
        <w:tc>
          <w:tcPr>
            <w:tcW w:w="6318" w:type="dxa"/>
          </w:tcPr>
          <w:p w14:paraId="70B590B0" w14:textId="77777777" w:rsidR="00634527" w:rsidRPr="00634527" w:rsidRDefault="00634527" w:rsidP="003A7F36">
            <w:pPr>
              <w:tabs>
                <w:tab w:val="left" w:pos="1701"/>
                <w:tab w:val="left" w:pos="4678"/>
              </w:tabs>
              <w:rPr>
                <w:rFonts w:ascii="Calibri" w:hAnsi="Calibri" w:cs="Garamond"/>
                <w:bCs/>
                <w:snapToGrid w:val="0"/>
                <w:sz w:val="22"/>
                <w:szCs w:val="22"/>
              </w:rPr>
            </w:pPr>
            <w:r w:rsidRPr="00634527">
              <w:rPr>
                <w:rFonts w:ascii="Calibri" w:eastAsia="Calibri" w:hAnsi="Calibri"/>
                <w:bCs/>
                <w:sz w:val="22"/>
                <w:szCs w:val="22"/>
                <w:highlight w:val="yellow"/>
                <w:lang w:eastAsia="en-US"/>
              </w:rPr>
              <w:t>………………………………………</w:t>
            </w:r>
          </w:p>
        </w:tc>
      </w:tr>
      <w:tr w:rsidR="00634527" w:rsidRPr="00634527" w14:paraId="39A7217B" w14:textId="77777777" w:rsidTr="0078253E">
        <w:trPr>
          <w:gridAfter w:val="1"/>
          <w:wAfter w:w="191" w:type="dxa"/>
        </w:trPr>
        <w:tc>
          <w:tcPr>
            <w:tcW w:w="3119" w:type="dxa"/>
          </w:tcPr>
          <w:p w14:paraId="4A250AC2" w14:textId="77777777" w:rsidR="00634527" w:rsidRPr="00634527" w:rsidRDefault="00634527" w:rsidP="003A7F36">
            <w:pPr>
              <w:tabs>
                <w:tab w:val="left" w:pos="1701"/>
                <w:tab w:val="left" w:pos="4678"/>
              </w:tabs>
              <w:rPr>
                <w:rFonts w:ascii="Calibri" w:hAnsi="Calibri" w:cs="Garamond"/>
                <w:snapToGrid w:val="0"/>
                <w:sz w:val="22"/>
                <w:szCs w:val="22"/>
              </w:rPr>
            </w:pPr>
            <w:r w:rsidRPr="00634527">
              <w:rPr>
                <w:rFonts w:ascii="Calibri" w:hAnsi="Calibri" w:cs="Garamond"/>
                <w:snapToGrid w:val="0"/>
                <w:sz w:val="22"/>
                <w:szCs w:val="22"/>
              </w:rPr>
              <w:t>DIČ:</w:t>
            </w:r>
          </w:p>
        </w:tc>
        <w:tc>
          <w:tcPr>
            <w:tcW w:w="6318" w:type="dxa"/>
          </w:tcPr>
          <w:p w14:paraId="0A1A9A89" w14:textId="77777777" w:rsidR="00634527" w:rsidRPr="00634527" w:rsidRDefault="00634527" w:rsidP="003A7F36">
            <w:pPr>
              <w:tabs>
                <w:tab w:val="left" w:pos="1701"/>
                <w:tab w:val="left" w:pos="4678"/>
              </w:tabs>
              <w:rPr>
                <w:rFonts w:ascii="Calibri" w:hAnsi="Calibri" w:cs="Garamond"/>
                <w:bCs/>
                <w:snapToGrid w:val="0"/>
                <w:sz w:val="22"/>
                <w:szCs w:val="22"/>
              </w:rPr>
            </w:pPr>
            <w:r w:rsidRPr="00634527">
              <w:rPr>
                <w:rFonts w:ascii="Calibri" w:eastAsia="Calibri" w:hAnsi="Calibri"/>
                <w:bCs/>
                <w:sz w:val="22"/>
                <w:szCs w:val="22"/>
                <w:highlight w:val="yellow"/>
                <w:lang w:eastAsia="en-US"/>
              </w:rPr>
              <w:t>………………………………………</w:t>
            </w:r>
          </w:p>
        </w:tc>
      </w:tr>
      <w:tr w:rsidR="00634527" w:rsidRPr="00634527" w14:paraId="4AEA25FF" w14:textId="77777777" w:rsidTr="0078253E">
        <w:trPr>
          <w:gridAfter w:val="1"/>
          <w:wAfter w:w="191" w:type="dxa"/>
        </w:trPr>
        <w:tc>
          <w:tcPr>
            <w:tcW w:w="3119" w:type="dxa"/>
          </w:tcPr>
          <w:p w14:paraId="5BBC4FDD" w14:textId="77777777" w:rsidR="00634527" w:rsidRPr="00634527" w:rsidRDefault="00634527" w:rsidP="003A7F36">
            <w:pPr>
              <w:tabs>
                <w:tab w:val="left" w:pos="1701"/>
                <w:tab w:val="left" w:pos="4678"/>
              </w:tabs>
              <w:rPr>
                <w:rFonts w:ascii="Calibri" w:hAnsi="Calibri" w:cs="Garamond"/>
                <w:snapToGrid w:val="0"/>
                <w:sz w:val="22"/>
                <w:szCs w:val="22"/>
              </w:rPr>
            </w:pPr>
            <w:r w:rsidRPr="00634527">
              <w:rPr>
                <w:rFonts w:ascii="Calibri" w:eastAsia="Calibri" w:hAnsi="Calibri"/>
                <w:snapToGrid w:val="0"/>
                <w:sz w:val="22"/>
                <w:szCs w:val="22"/>
                <w:lang w:eastAsia="en-US"/>
              </w:rPr>
              <w:t>Bankovní spojení:</w:t>
            </w:r>
          </w:p>
        </w:tc>
        <w:tc>
          <w:tcPr>
            <w:tcW w:w="6318" w:type="dxa"/>
          </w:tcPr>
          <w:p w14:paraId="6250A581" w14:textId="77777777" w:rsidR="00634527" w:rsidRPr="00634527" w:rsidRDefault="00634527" w:rsidP="003A7F36">
            <w:pPr>
              <w:tabs>
                <w:tab w:val="left" w:pos="1701"/>
                <w:tab w:val="left" w:pos="4678"/>
              </w:tabs>
              <w:rPr>
                <w:rFonts w:ascii="Calibri" w:eastAsia="Calibri" w:hAnsi="Calibri"/>
                <w:bCs/>
                <w:sz w:val="22"/>
                <w:szCs w:val="22"/>
                <w:highlight w:val="yellow"/>
                <w:lang w:eastAsia="en-US"/>
              </w:rPr>
            </w:pPr>
            <w:r w:rsidRPr="00634527">
              <w:rPr>
                <w:rFonts w:ascii="Calibri" w:eastAsia="Calibri" w:hAnsi="Calibri"/>
                <w:bCs/>
                <w:sz w:val="22"/>
                <w:szCs w:val="22"/>
                <w:highlight w:val="yellow"/>
                <w:lang w:eastAsia="en-US"/>
              </w:rPr>
              <w:t>………………………………………</w:t>
            </w:r>
          </w:p>
        </w:tc>
      </w:tr>
      <w:tr w:rsidR="00634527" w:rsidRPr="00634527" w14:paraId="5BEACB26" w14:textId="77777777" w:rsidTr="0078253E">
        <w:trPr>
          <w:gridAfter w:val="1"/>
          <w:wAfter w:w="191" w:type="dxa"/>
        </w:trPr>
        <w:tc>
          <w:tcPr>
            <w:tcW w:w="3119" w:type="dxa"/>
          </w:tcPr>
          <w:p w14:paraId="13C08334" w14:textId="77777777" w:rsidR="00634527" w:rsidRPr="00634527" w:rsidRDefault="00634527" w:rsidP="003A7F36">
            <w:pPr>
              <w:tabs>
                <w:tab w:val="left" w:pos="1701"/>
                <w:tab w:val="left" w:pos="4678"/>
              </w:tabs>
              <w:rPr>
                <w:rFonts w:ascii="Calibri" w:hAnsi="Calibri" w:cs="Garamond"/>
                <w:snapToGrid w:val="0"/>
                <w:sz w:val="22"/>
                <w:szCs w:val="22"/>
              </w:rPr>
            </w:pPr>
            <w:r w:rsidRPr="00634527">
              <w:rPr>
                <w:rFonts w:ascii="Calibri" w:eastAsia="Calibri" w:hAnsi="Calibri"/>
                <w:snapToGrid w:val="0"/>
                <w:sz w:val="22"/>
                <w:szCs w:val="22"/>
                <w:lang w:eastAsia="en-US"/>
              </w:rPr>
              <w:t>Číslo účtu:</w:t>
            </w:r>
            <w:r w:rsidRPr="00634527">
              <w:rPr>
                <w:rFonts w:ascii="Calibri" w:eastAsia="Calibri" w:hAnsi="Calibri"/>
                <w:snapToGrid w:val="0"/>
                <w:sz w:val="22"/>
                <w:szCs w:val="22"/>
                <w:lang w:eastAsia="en-US"/>
              </w:rPr>
              <w:tab/>
            </w:r>
          </w:p>
        </w:tc>
        <w:tc>
          <w:tcPr>
            <w:tcW w:w="6318" w:type="dxa"/>
          </w:tcPr>
          <w:p w14:paraId="5B761404" w14:textId="77777777" w:rsidR="00634527" w:rsidRPr="00634527" w:rsidRDefault="00634527" w:rsidP="003A7F36">
            <w:pPr>
              <w:tabs>
                <w:tab w:val="left" w:pos="1701"/>
                <w:tab w:val="left" w:pos="4678"/>
              </w:tabs>
              <w:rPr>
                <w:rFonts w:ascii="Calibri" w:eastAsia="Calibri" w:hAnsi="Calibri"/>
                <w:bCs/>
                <w:sz w:val="22"/>
                <w:szCs w:val="22"/>
                <w:highlight w:val="yellow"/>
                <w:lang w:eastAsia="en-US"/>
              </w:rPr>
            </w:pPr>
            <w:r w:rsidRPr="00634527">
              <w:rPr>
                <w:rFonts w:ascii="Calibri" w:eastAsia="Calibri" w:hAnsi="Calibri"/>
                <w:bCs/>
                <w:sz w:val="22"/>
                <w:szCs w:val="22"/>
                <w:highlight w:val="yellow"/>
                <w:lang w:eastAsia="en-US"/>
              </w:rPr>
              <w:t>………………………………………</w:t>
            </w:r>
          </w:p>
        </w:tc>
      </w:tr>
      <w:tr w:rsidR="000D20F9" w:rsidRPr="00634527" w14:paraId="2656E120" w14:textId="77777777" w:rsidTr="00673F5F">
        <w:trPr>
          <w:gridAfter w:val="1"/>
          <w:wAfter w:w="191" w:type="dxa"/>
        </w:trPr>
        <w:tc>
          <w:tcPr>
            <w:tcW w:w="3119" w:type="dxa"/>
            <w:vAlign w:val="center"/>
          </w:tcPr>
          <w:p w14:paraId="6A8B7FAE" w14:textId="51F86A6B" w:rsidR="000D20F9" w:rsidRPr="00634527" w:rsidRDefault="000D20F9" w:rsidP="003A7F36">
            <w:pPr>
              <w:tabs>
                <w:tab w:val="left" w:pos="1701"/>
                <w:tab w:val="left" w:pos="4678"/>
              </w:tabs>
              <w:rPr>
                <w:rFonts w:ascii="Calibri" w:eastAsia="Calibri" w:hAnsi="Calibri"/>
                <w:snapToGrid w:val="0"/>
                <w:sz w:val="22"/>
                <w:szCs w:val="22"/>
                <w:lang w:eastAsia="en-US"/>
              </w:rPr>
            </w:pPr>
            <w:r w:rsidRPr="00280301">
              <w:rPr>
                <w:rFonts w:asciiTheme="minorHAnsi" w:hAnsiTheme="minorHAnsi" w:cstheme="minorHAnsi"/>
                <w:sz w:val="22"/>
                <w:szCs w:val="22"/>
              </w:rPr>
              <w:t>ID datové schránky:</w:t>
            </w:r>
          </w:p>
        </w:tc>
        <w:tc>
          <w:tcPr>
            <w:tcW w:w="6318" w:type="dxa"/>
            <w:vAlign w:val="center"/>
          </w:tcPr>
          <w:p w14:paraId="04AE1B38" w14:textId="52BADB1E" w:rsidR="000D20F9" w:rsidRPr="00634527" w:rsidRDefault="000D20F9" w:rsidP="003A7F36">
            <w:pPr>
              <w:tabs>
                <w:tab w:val="left" w:pos="1701"/>
                <w:tab w:val="left" w:pos="4678"/>
              </w:tabs>
              <w:rPr>
                <w:rFonts w:ascii="Calibri" w:eastAsia="Calibri" w:hAnsi="Calibri"/>
                <w:bCs/>
                <w:sz w:val="22"/>
                <w:szCs w:val="22"/>
                <w:highlight w:val="yellow"/>
                <w:lang w:eastAsia="en-US"/>
              </w:rPr>
            </w:pPr>
            <w:r w:rsidRPr="00634527">
              <w:rPr>
                <w:rFonts w:ascii="Calibri" w:eastAsia="Calibri" w:hAnsi="Calibri"/>
                <w:bCs/>
                <w:sz w:val="22"/>
                <w:szCs w:val="22"/>
                <w:highlight w:val="yellow"/>
                <w:lang w:eastAsia="en-US"/>
              </w:rPr>
              <w:t>………………………………………</w:t>
            </w:r>
          </w:p>
        </w:tc>
      </w:tr>
      <w:tr w:rsidR="00634527" w:rsidRPr="00634527" w14:paraId="411DDE81" w14:textId="77777777" w:rsidTr="00A1424E">
        <w:tc>
          <w:tcPr>
            <w:tcW w:w="9628" w:type="dxa"/>
            <w:gridSpan w:val="3"/>
          </w:tcPr>
          <w:p w14:paraId="598047A5" w14:textId="12641AA5" w:rsidR="00634527" w:rsidRPr="00634527" w:rsidRDefault="00634527" w:rsidP="003A7F36">
            <w:pPr>
              <w:spacing w:before="120" w:after="120"/>
              <w:contextualSpacing/>
              <w:jc w:val="both"/>
              <w:rPr>
                <w:rFonts w:ascii="Calibri" w:hAnsi="Calibri"/>
                <w:sz w:val="22"/>
              </w:rPr>
            </w:pPr>
            <w:r w:rsidRPr="00634527">
              <w:rPr>
                <w:rFonts w:ascii="Calibri" w:hAnsi="Calibri"/>
                <w:sz w:val="22"/>
              </w:rPr>
              <w:t xml:space="preserve">osoba </w:t>
            </w:r>
            <w:r w:rsidR="000632AB">
              <w:rPr>
                <w:rFonts w:ascii="Calibri" w:hAnsi="Calibri"/>
                <w:sz w:val="22"/>
              </w:rPr>
              <w:t xml:space="preserve">je </w:t>
            </w:r>
            <w:r w:rsidRPr="00634527">
              <w:rPr>
                <w:rFonts w:ascii="Calibri" w:hAnsi="Calibri"/>
                <w:sz w:val="22"/>
              </w:rPr>
              <w:t xml:space="preserve">zapsaná v obchodním rejstříku vedeném u </w:t>
            </w:r>
            <w:r w:rsidRPr="00634527">
              <w:rPr>
                <w:rFonts w:ascii="Calibri" w:hAnsi="Calibri"/>
                <w:sz w:val="22"/>
                <w:highlight w:val="yellow"/>
              </w:rPr>
              <w:t>………</w:t>
            </w:r>
            <w:proofErr w:type="gramStart"/>
            <w:r w:rsidR="000632AB">
              <w:rPr>
                <w:rFonts w:ascii="Calibri" w:hAnsi="Calibri"/>
                <w:sz w:val="22"/>
                <w:highlight w:val="yellow"/>
              </w:rPr>
              <w:t>…….</w:t>
            </w:r>
            <w:proofErr w:type="gramEnd"/>
            <w:r w:rsidRPr="00634527">
              <w:rPr>
                <w:rFonts w:ascii="Calibri" w:hAnsi="Calibri"/>
                <w:sz w:val="22"/>
                <w:highlight w:val="yellow"/>
              </w:rPr>
              <w:t>……</w:t>
            </w:r>
            <w:r w:rsidRPr="00634527">
              <w:rPr>
                <w:rFonts w:ascii="Calibri" w:hAnsi="Calibri"/>
                <w:sz w:val="22"/>
              </w:rPr>
              <w:t xml:space="preserve"> soudu v </w:t>
            </w:r>
            <w:r w:rsidRPr="00634527">
              <w:rPr>
                <w:rFonts w:ascii="Calibri" w:hAnsi="Calibri"/>
                <w:sz w:val="22"/>
                <w:highlight w:val="yellow"/>
              </w:rPr>
              <w:t>…</w:t>
            </w:r>
            <w:proofErr w:type="gramStart"/>
            <w:r w:rsidRPr="00634527">
              <w:rPr>
                <w:rFonts w:ascii="Calibri" w:hAnsi="Calibri"/>
                <w:sz w:val="22"/>
                <w:highlight w:val="yellow"/>
              </w:rPr>
              <w:t>…</w:t>
            </w:r>
            <w:r w:rsidR="000632AB">
              <w:rPr>
                <w:rFonts w:ascii="Calibri" w:hAnsi="Calibri"/>
                <w:sz w:val="22"/>
                <w:highlight w:val="yellow"/>
              </w:rPr>
              <w:t>….</w:t>
            </w:r>
            <w:proofErr w:type="gramEnd"/>
            <w:r w:rsidRPr="00634527">
              <w:rPr>
                <w:rFonts w:ascii="Calibri" w:hAnsi="Calibri"/>
                <w:sz w:val="22"/>
                <w:highlight w:val="yellow"/>
              </w:rPr>
              <w:t>…</w:t>
            </w:r>
            <w:r w:rsidRPr="00634527">
              <w:rPr>
                <w:rFonts w:ascii="Calibri" w:hAnsi="Calibri"/>
                <w:sz w:val="22"/>
              </w:rPr>
              <w:t xml:space="preserve">, v odd. </w:t>
            </w:r>
            <w:r w:rsidRPr="00634527">
              <w:rPr>
                <w:rFonts w:ascii="Calibri" w:hAnsi="Calibri"/>
                <w:sz w:val="22"/>
                <w:highlight w:val="yellow"/>
              </w:rPr>
              <w:t>………</w:t>
            </w:r>
            <w:r w:rsidRPr="00634527">
              <w:rPr>
                <w:rFonts w:ascii="Calibri" w:hAnsi="Calibri"/>
                <w:sz w:val="22"/>
              </w:rPr>
              <w:t xml:space="preserve">, č vl. </w:t>
            </w:r>
            <w:r w:rsidRPr="00634527">
              <w:rPr>
                <w:rFonts w:ascii="Calibri" w:hAnsi="Calibri"/>
                <w:sz w:val="22"/>
                <w:highlight w:val="yellow"/>
              </w:rPr>
              <w:t>…</w:t>
            </w:r>
            <w:r w:rsidR="000632AB">
              <w:rPr>
                <w:rFonts w:ascii="Calibri" w:hAnsi="Calibri"/>
                <w:sz w:val="22"/>
                <w:highlight w:val="yellow"/>
              </w:rPr>
              <w:t>…</w:t>
            </w:r>
            <w:r w:rsidRPr="00634527">
              <w:rPr>
                <w:rFonts w:ascii="Calibri" w:hAnsi="Calibri"/>
                <w:sz w:val="22"/>
                <w:highlight w:val="yellow"/>
              </w:rPr>
              <w:t>…</w:t>
            </w:r>
          </w:p>
          <w:p w14:paraId="294972CA" w14:textId="77777777" w:rsidR="00634527" w:rsidRPr="00634527" w:rsidRDefault="00634527" w:rsidP="003A7F36">
            <w:pPr>
              <w:spacing w:before="120" w:after="120"/>
              <w:contextualSpacing/>
              <w:jc w:val="both"/>
              <w:rPr>
                <w:rFonts w:ascii="Calibri" w:hAnsi="Calibri"/>
                <w:i/>
                <w:sz w:val="22"/>
              </w:rPr>
            </w:pPr>
            <w:r w:rsidRPr="00634527">
              <w:rPr>
                <w:rFonts w:ascii="Calibri" w:hAnsi="Calibri"/>
                <w:i/>
                <w:sz w:val="22"/>
                <w:highlight w:val="yellow"/>
              </w:rPr>
              <w:t>nebo</w:t>
            </w:r>
          </w:p>
          <w:p w14:paraId="01C56DCD" w14:textId="6E6EB9A1" w:rsidR="00634527" w:rsidRPr="00634527" w:rsidRDefault="00634527" w:rsidP="003A7F36">
            <w:pPr>
              <w:spacing w:before="120" w:after="120"/>
              <w:contextualSpacing/>
              <w:jc w:val="both"/>
              <w:rPr>
                <w:rFonts w:ascii="Calibri" w:hAnsi="Calibri"/>
                <w:sz w:val="22"/>
              </w:rPr>
            </w:pPr>
            <w:r w:rsidRPr="00634527">
              <w:rPr>
                <w:rFonts w:ascii="Calibri" w:hAnsi="Calibri"/>
                <w:sz w:val="22"/>
              </w:rPr>
              <w:t xml:space="preserve">osoba </w:t>
            </w:r>
            <w:r w:rsidR="000632AB">
              <w:rPr>
                <w:rFonts w:ascii="Calibri" w:hAnsi="Calibri"/>
                <w:sz w:val="22"/>
              </w:rPr>
              <w:t xml:space="preserve">je </w:t>
            </w:r>
            <w:r w:rsidRPr="00634527">
              <w:rPr>
                <w:rFonts w:ascii="Calibri" w:hAnsi="Calibri"/>
                <w:sz w:val="22"/>
              </w:rPr>
              <w:t xml:space="preserve">zapsaná v </w:t>
            </w:r>
            <w:r w:rsidRPr="00634527">
              <w:rPr>
                <w:rFonts w:ascii="Calibri" w:hAnsi="Calibri"/>
                <w:sz w:val="22"/>
                <w:highlight w:val="yellow"/>
              </w:rPr>
              <w:t>…………………………………………………….</w:t>
            </w:r>
          </w:p>
          <w:p w14:paraId="0E1210B7" w14:textId="77777777" w:rsidR="00634527" w:rsidRPr="00634527" w:rsidRDefault="00634527" w:rsidP="003A7F36">
            <w:pPr>
              <w:spacing w:before="120" w:after="120"/>
              <w:contextualSpacing/>
              <w:jc w:val="both"/>
              <w:rPr>
                <w:rFonts w:ascii="Calibri" w:hAnsi="Calibri"/>
                <w:i/>
                <w:sz w:val="22"/>
                <w:highlight w:val="yellow"/>
              </w:rPr>
            </w:pPr>
            <w:r w:rsidRPr="00634527">
              <w:rPr>
                <w:rFonts w:ascii="Calibri" w:hAnsi="Calibri"/>
                <w:i/>
                <w:sz w:val="22"/>
                <w:highlight w:val="yellow"/>
              </w:rPr>
              <w:t>nebo</w:t>
            </w:r>
          </w:p>
          <w:p w14:paraId="6617FBA5" w14:textId="77777777" w:rsidR="00634527" w:rsidRPr="00634527" w:rsidRDefault="00634527" w:rsidP="003A7F36">
            <w:pPr>
              <w:spacing w:before="120" w:after="120"/>
              <w:contextualSpacing/>
              <w:jc w:val="both"/>
              <w:rPr>
                <w:rFonts w:ascii="Calibri" w:eastAsia="Calibri" w:hAnsi="Calibri"/>
                <w:sz w:val="22"/>
              </w:rPr>
            </w:pPr>
            <w:r w:rsidRPr="00634527">
              <w:rPr>
                <w:rFonts w:ascii="Calibri" w:hAnsi="Calibri"/>
                <w:sz w:val="22"/>
              </w:rPr>
              <w:t xml:space="preserve">fyzická osoba podnikající na základě živnostenského oprávnění vydaného </w:t>
            </w:r>
            <w:r w:rsidRPr="00634527">
              <w:rPr>
                <w:rFonts w:ascii="Calibri" w:hAnsi="Calibri"/>
                <w:sz w:val="22"/>
                <w:highlight w:val="yellow"/>
              </w:rPr>
              <w:t>……………………..</w:t>
            </w:r>
            <w:r w:rsidRPr="00634527">
              <w:rPr>
                <w:rFonts w:ascii="Calibri" w:hAnsi="Calibri"/>
                <w:sz w:val="22"/>
              </w:rPr>
              <w:t xml:space="preserve">., č. j. </w:t>
            </w:r>
            <w:r w:rsidRPr="00634527">
              <w:rPr>
                <w:rFonts w:ascii="Calibri" w:hAnsi="Calibri"/>
                <w:sz w:val="22"/>
                <w:highlight w:val="yellow"/>
              </w:rPr>
              <w:t>……………</w:t>
            </w:r>
          </w:p>
        </w:tc>
      </w:tr>
    </w:tbl>
    <w:p w14:paraId="0DBD6495" w14:textId="77777777" w:rsidR="00EB3225" w:rsidRDefault="00EB3225" w:rsidP="003A7F36">
      <w:pPr>
        <w:tabs>
          <w:tab w:val="left" w:pos="3119"/>
          <w:tab w:val="left" w:pos="3402"/>
        </w:tabs>
        <w:jc w:val="both"/>
        <w:outlineLvl w:val="0"/>
        <w:rPr>
          <w:rFonts w:ascii="Calibri" w:hAnsi="Calibri"/>
          <w:b/>
          <w:snapToGrid w:val="0"/>
          <w:sz w:val="22"/>
          <w:szCs w:val="22"/>
        </w:rPr>
      </w:pPr>
    </w:p>
    <w:p w14:paraId="1E6F0FB7" w14:textId="5A7E7BF6" w:rsidR="00C90214" w:rsidRPr="00AB659B" w:rsidRDefault="00EF50F4" w:rsidP="003A7F36">
      <w:pPr>
        <w:tabs>
          <w:tab w:val="left" w:pos="3119"/>
          <w:tab w:val="left" w:pos="3402"/>
        </w:tabs>
        <w:jc w:val="both"/>
        <w:outlineLvl w:val="0"/>
        <w:rPr>
          <w:rFonts w:ascii="Calibri" w:hAnsi="Calibri"/>
          <w:b/>
          <w:snapToGrid w:val="0"/>
          <w:sz w:val="22"/>
          <w:szCs w:val="22"/>
        </w:rPr>
      </w:pPr>
      <w:r w:rsidRPr="00AB659B">
        <w:rPr>
          <w:rFonts w:ascii="Calibri" w:hAnsi="Calibri"/>
          <w:b/>
          <w:snapToGrid w:val="0"/>
          <w:sz w:val="22"/>
          <w:szCs w:val="22"/>
        </w:rPr>
        <w:t>(dále jen „</w:t>
      </w:r>
      <w:r w:rsidRPr="00AB659B">
        <w:rPr>
          <w:rFonts w:ascii="Calibri" w:hAnsi="Calibri"/>
          <w:b/>
          <w:i/>
          <w:snapToGrid w:val="0"/>
          <w:sz w:val="22"/>
          <w:szCs w:val="22"/>
        </w:rPr>
        <w:t>zhotovitel</w:t>
      </w:r>
      <w:r w:rsidRPr="00AB659B">
        <w:rPr>
          <w:rFonts w:ascii="Calibri" w:hAnsi="Calibri"/>
          <w:b/>
          <w:snapToGrid w:val="0"/>
          <w:sz w:val="22"/>
          <w:szCs w:val="22"/>
        </w:rPr>
        <w:t>“)</w:t>
      </w:r>
    </w:p>
    <w:p w14:paraId="25BAA1CB" w14:textId="77777777" w:rsidR="00C90214" w:rsidRPr="00C90214" w:rsidRDefault="00C90214" w:rsidP="003A7F36">
      <w:pPr>
        <w:autoSpaceDE w:val="0"/>
        <w:autoSpaceDN w:val="0"/>
        <w:adjustRightInd w:val="0"/>
        <w:jc w:val="both"/>
        <w:rPr>
          <w:rFonts w:asciiTheme="minorHAnsi" w:hAnsiTheme="minorHAnsi" w:cs="Calibri"/>
          <w:color w:val="000000"/>
          <w:sz w:val="22"/>
        </w:rPr>
      </w:pPr>
    </w:p>
    <w:p w14:paraId="03DDB913" w14:textId="77777777" w:rsidR="00C90214" w:rsidRPr="00C90214" w:rsidRDefault="00C90214" w:rsidP="003A7F36">
      <w:pPr>
        <w:autoSpaceDE w:val="0"/>
        <w:autoSpaceDN w:val="0"/>
        <w:adjustRightInd w:val="0"/>
        <w:jc w:val="both"/>
        <w:rPr>
          <w:rFonts w:asciiTheme="minorHAnsi" w:hAnsiTheme="minorHAnsi" w:cs="Calibri"/>
          <w:color w:val="000000"/>
          <w:sz w:val="22"/>
        </w:rPr>
      </w:pPr>
      <w:r w:rsidRPr="00C90214">
        <w:rPr>
          <w:rFonts w:asciiTheme="minorHAnsi" w:hAnsiTheme="minorHAnsi" w:cs="Calibri"/>
          <w:color w:val="000000"/>
          <w:sz w:val="22"/>
        </w:rPr>
        <w:t xml:space="preserve">(objednatel a zhotovitel společně </w:t>
      </w:r>
      <w:r w:rsidRPr="00AB659B">
        <w:rPr>
          <w:rFonts w:asciiTheme="minorHAnsi" w:hAnsiTheme="minorHAnsi" w:cs="Calibri"/>
          <w:b/>
          <w:bCs/>
          <w:i/>
          <w:iCs/>
          <w:color w:val="000000"/>
          <w:sz w:val="22"/>
        </w:rPr>
        <w:t>dále též jen „smluvní strany“</w:t>
      </w:r>
      <w:r w:rsidRPr="00C90214">
        <w:rPr>
          <w:rFonts w:asciiTheme="minorHAnsi" w:hAnsiTheme="minorHAnsi" w:cs="Calibri"/>
          <w:color w:val="000000"/>
          <w:sz w:val="22"/>
        </w:rPr>
        <w:t>)</w:t>
      </w:r>
    </w:p>
    <w:p w14:paraId="552DA494" w14:textId="77777777" w:rsidR="00C90214" w:rsidRPr="008E3581" w:rsidRDefault="00C90214" w:rsidP="003A7F36">
      <w:pPr>
        <w:tabs>
          <w:tab w:val="left" w:pos="1701"/>
          <w:tab w:val="left" w:pos="4678"/>
        </w:tabs>
        <w:jc w:val="both"/>
        <w:rPr>
          <w:rFonts w:ascii="Calibri" w:hAnsi="Calibri"/>
          <w:i/>
          <w:snapToGrid w:val="0"/>
          <w:sz w:val="22"/>
          <w:szCs w:val="22"/>
        </w:rPr>
      </w:pPr>
    </w:p>
    <w:p w14:paraId="5ACC1ACF" w14:textId="77777777" w:rsidR="005A2F8C" w:rsidRPr="008E3581" w:rsidRDefault="005A2F8C" w:rsidP="003A7F36">
      <w:pPr>
        <w:tabs>
          <w:tab w:val="left" w:pos="900"/>
          <w:tab w:val="left" w:pos="4678"/>
        </w:tabs>
        <w:spacing w:before="120"/>
        <w:ind w:left="896" w:hanging="896"/>
        <w:jc w:val="both"/>
        <w:rPr>
          <w:rFonts w:ascii="Calibri" w:hAnsi="Calibri"/>
          <w:b/>
          <w:snapToGrid w:val="0"/>
          <w:sz w:val="22"/>
          <w:szCs w:val="22"/>
        </w:rPr>
      </w:pPr>
      <w:r w:rsidRPr="008E3581">
        <w:rPr>
          <w:rFonts w:ascii="Calibri" w:hAnsi="Calibri"/>
          <w:b/>
          <w:snapToGrid w:val="0"/>
          <w:sz w:val="22"/>
          <w:szCs w:val="22"/>
        </w:rPr>
        <w:t>Kontaktní osoby a spojení na zhotovitele:</w:t>
      </w:r>
    </w:p>
    <w:p w14:paraId="632D4F63" w14:textId="716F1300" w:rsidR="005A2F8C" w:rsidRPr="008E3581" w:rsidRDefault="005A2F8C" w:rsidP="003A7F36">
      <w:pPr>
        <w:tabs>
          <w:tab w:val="left" w:pos="360"/>
          <w:tab w:val="left" w:pos="3686"/>
        </w:tabs>
        <w:spacing w:before="120"/>
        <w:ind w:left="357" w:hanging="357"/>
        <w:jc w:val="both"/>
        <w:rPr>
          <w:rFonts w:ascii="Calibri" w:hAnsi="Calibri"/>
          <w:snapToGrid w:val="0"/>
          <w:sz w:val="22"/>
          <w:szCs w:val="22"/>
        </w:rPr>
      </w:pPr>
      <w:r w:rsidRPr="008E3581">
        <w:rPr>
          <w:rFonts w:ascii="Calibri" w:hAnsi="Calibri"/>
          <w:snapToGrid w:val="0"/>
          <w:sz w:val="22"/>
          <w:szCs w:val="22"/>
        </w:rPr>
        <w:t>Oprávněn jednat ve věcech smluvních:</w:t>
      </w:r>
      <w:r w:rsidRPr="008E3581">
        <w:rPr>
          <w:rFonts w:ascii="Calibri" w:hAnsi="Calibri"/>
          <w:snapToGrid w:val="0"/>
          <w:sz w:val="22"/>
          <w:szCs w:val="22"/>
        </w:rPr>
        <w:tab/>
      </w:r>
      <w:r w:rsidR="00A63B9E">
        <w:rPr>
          <w:rFonts w:ascii="Calibri" w:hAnsi="Calibri"/>
          <w:snapToGrid w:val="0"/>
          <w:sz w:val="22"/>
          <w:szCs w:val="22"/>
        </w:rPr>
        <w:tab/>
      </w:r>
      <w:r w:rsidR="00A63B9E">
        <w:rPr>
          <w:rFonts w:ascii="Calibri" w:hAnsi="Calibri"/>
          <w:snapToGrid w:val="0"/>
          <w:sz w:val="22"/>
          <w:szCs w:val="22"/>
        </w:rPr>
        <w:tab/>
      </w:r>
      <w:r w:rsidR="0072052E" w:rsidRPr="00634527">
        <w:rPr>
          <w:rFonts w:ascii="Calibri" w:eastAsia="Calibri" w:hAnsi="Calibri"/>
          <w:bCs/>
          <w:sz w:val="22"/>
          <w:szCs w:val="22"/>
          <w:highlight w:val="yellow"/>
          <w:lang w:eastAsia="en-US"/>
        </w:rPr>
        <w:t>………………………………………</w:t>
      </w:r>
    </w:p>
    <w:p w14:paraId="5C4B8126" w14:textId="174792E4" w:rsidR="005A2F8C" w:rsidRDefault="005A2F8C" w:rsidP="003A7F36">
      <w:pPr>
        <w:tabs>
          <w:tab w:val="left" w:pos="360"/>
          <w:tab w:val="left" w:pos="3686"/>
        </w:tabs>
        <w:ind w:left="360"/>
        <w:jc w:val="both"/>
        <w:rPr>
          <w:rFonts w:ascii="Calibri" w:hAnsi="Calibri"/>
          <w:snapToGrid w:val="0"/>
          <w:sz w:val="22"/>
          <w:szCs w:val="22"/>
        </w:rPr>
      </w:pPr>
      <w:r w:rsidRPr="008E3581">
        <w:rPr>
          <w:rFonts w:ascii="Calibri" w:hAnsi="Calibri"/>
          <w:snapToGrid w:val="0"/>
          <w:sz w:val="22"/>
          <w:szCs w:val="22"/>
        </w:rPr>
        <w:tab/>
      </w:r>
      <w:r w:rsidR="00A63B9E">
        <w:rPr>
          <w:rFonts w:ascii="Calibri" w:hAnsi="Calibri"/>
          <w:snapToGrid w:val="0"/>
          <w:sz w:val="22"/>
          <w:szCs w:val="22"/>
        </w:rPr>
        <w:tab/>
      </w:r>
      <w:r w:rsidR="00A63B9E">
        <w:rPr>
          <w:rFonts w:ascii="Calibri" w:hAnsi="Calibri"/>
          <w:snapToGrid w:val="0"/>
          <w:sz w:val="22"/>
          <w:szCs w:val="22"/>
        </w:rPr>
        <w:tab/>
      </w:r>
      <w:r w:rsidRPr="008E3581">
        <w:rPr>
          <w:rFonts w:ascii="Calibri" w:hAnsi="Calibri"/>
          <w:snapToGrid w:val="0"/>
          <w:sz w:val="22"/>
          <w:szCs w:val="22"/>
        </w:rPr>
        <w:t>Telefon:</w:t>
      </w:r>
      <w:r>
        <w:rPr>
          <w:rFonts w:ascii="Calibri" w:hAnsi="Calibri"/>
          <w:snapToGrid w:val="0"/>
          <w:sz w:val="22"/>
          <w:szCs w:val="22"/>
        </w:rPr>
        <w:t xml:space="preserve"> </w:t>
      </w:r>
      <w:r w:rsidR="0072052E" w:rsidRPr="00634527">
        <w:rPr>
          <w:rFonts w:ascii="Calibri" w:eastAsia="Calibri" w:hAnsi="Calibri"/>
          <w:bCs/>
          <w:sz w:val="22"/>
          <w:szCs w:val="22"/>
          <w:highlight w:val="yellow"/>
          <w:lang w:eastAsia="en-US"/>
        </w:rPr>
        <w:t>………………………………………</w:t>
      </w:r>
    </w:p>
    <w:p w14:paraId="57A67621" w14:textId="7BE96BB0" w:rsidR="005A2F8C" w:rsidRPr="008E3581" w:rsidRDefault="00A63B9E" w:rsidP="003A7F36">
      <w:pPr>
        <w:tabs>
          <w:tab w:val="left" w:pos="3686"/>
        </w:tabs>
        <w:ind w:left="3686"/>
        <w:jc w:val="both"/>
        <w:rPr>
          <w:rFonts w:ascii="Calibri" w:hAnsi="Calibri"/>
          <w:snapToGrid w:val="0"/>
          <w:sz w:val="22"/>
          <w:szCs w:val="22"/>
        </w:rPr>
      </w:pPr>
      <w:r>
        <w:rPr>
          <w:rFonts w:ascii="Calibri" w:hAnsi="Calibri"/>
          <w:snapToGrid w:val="0"/>
          <w:sz w:val="22"/>
          <w:szCs w:val="22"/>
        </w:rPr>
        <w:tab/>
      </w:r>
      <w:r>
        <w:rPr>
          <w:rFonts w:ascii="Calibri" w:hAnsi="Calibri"/>
          <w:snapToGrid w:val="0"/>
          <w:sz w:val="22"/>
          <w:szCs w:val="22"/>
        </w:rPr>
        <w:tab/>
      </w:r>
      <w:r w:rsidR="005A2F8C" w:rsidRPr="008E3581">
        <w:rPr>
          <w:rFonts w:ascii="Calibri" w:hAnsi="Calibri"/>
          <w:snapToGrid w:val="0"/>
          <w:sz w:val="22"/>
          <w:szCs w:val="22"/>
        </w:rPr>
        <w:t>E-mail:</w:t>
      </w:r>
      <w:r w:rsidR="005A2F8C">
        <w:rPr>
          <w:rFonts w:ascii="Calibri" w:hAnsi="Calibri"/>
          <w:snapToGrid w:val="0"/>
          <w:sz w:val="22"/>
          <w:szCs w:val="22"/>
        </w:rPr>
        <w:t xml:space="preserve"> </w:t>
      </w:r>
      <w:r w:rsidR="0072052E" w:rsidRPr="00634527">
        <w:rPr>
          <w:rFonts w:ascii="Calibri" w:eastAsia="Calibri" w:hAnsi="Calibri"/>
          <w:bCs/>
          <w:sz w:val="22"/>
          <w:szCs w:val="22"/>
          <w:highlight w:val="yellow"/>
          <w:lang w:eastAsia="en-US"/>
        </w:rPr>
        <w:t>………………………………………</w:t>
      </w:r>
    </w:p>
    <w:p w14:paraId="280EBC56" w14:textId="77777777" w:rsidR="005A2F8C" w:rsidRPr="008E3581" w:rsidRDefault="005A2F8C" w:rsidP="003A7F36">
      <w:pPr>
        <w:tabs>
          <w:tab w:val="left" w:pos="360"/>
          <w:tab w:val="left" w:pos="4678"/>
        </w:tabs>
        <w:ind w:left="360"/>
        <w:jc w:val="both"/>
        <w:rPr>
          <w:rFonts w:ascii="Calibri" w:hAnsi="Calibri"/>
          <w:snapToGrid w:val="0"/>
          <w:sz w:val="22"/>
          <w:szCs w:val="22"/>
        </w:rPr>
      </w:pPr>
    </w:p>
    <w:p w14:paraId="585BFBBE" w14:textId="405AA27D" w:rsidR="005A2F8C" w:rsidRPr="008E3581" w:rsidRDefault="005A2F8C" w:rsidP="003A7F36">
      <w:pPr>
        <w:tabs>
          <w:tab w:val="left" w:pos="360"/>
          <w:tab w:val="left" w:pos="3686"/>
        </w:tabs>
        <w:ind w:left="360" w:hanging="360"/>
        <w:jc w:val="both"/>
        <w:rPr>
          <w:rFonts w:ascii="Calibri" w:hAnsi="Calibri"/>
          <w:snapToGrid w:val="0"/>
          <w:sz w:val="22"/>
          <w:szCs w:val="22"/>
        </w:rPr>
      </w:pPr>
      <w:r w:rsidRPr="008E3581">
        <w:rPr>
          <w:rFonts w:ascii="Calibri" w:hAnsi="Calibri"/>
          <w:snapToGrid w:val="0"/>
          <w:sz w:val="22"/>
          <w:szCs w:val="22"/>
        </w:rPr>
        <w:t>Oprávněn jednat ve věcech technických:</w:t>
      </w:r>
      <w:r w:rsidRPr="008E3581">
        <w:rPr>
          <w:rFonts w:ascii="Calibri" w:hAnsi="Calibri"/>
          <w:snapToGrid w:val="0"/>
          <w:sz w:val="22"/>
          <w:szCs w:val="22"/>
        </w:rPr>
        <w:tab/>
      </w:r>
      <w:r w:rsidR="00A63B9E">
        <w:rPr>
          <w:rFonts w:ascii="Calibri" w:hAnsi="Calibri"/>
          <w:snapToGrid w:val="0"/>
          <w:sz w:val="22"/>
          <w:szCs w:val="22"/>
        </w:rPr>
        <w:tab/>
      </w:r>
      <w:r w:rsidR="00A63B9E">
        <w:rPr>
          <w:rFonts w:ascii="Calibri" w:hAnsi="Calibri"/>
          <w:snapToGrid w:val="0"/>
          <w:sz w:val="22"/>
          <w:szCs w:val="22"/>
        </w:rPr>
        <w:tab/>
      </w:r>
      <w:r w:rsidR="0072052E" w:rsidRPr="00634527">
        <w:rPr>
          <w:rFonts w:ascii="Calibri" w:eastAsia="Calibri" w:hAnsi="Calibri"/>
          <w:bCs/>
          <w:sz w:val="22"/>
          <w:szCs w:val="22"/>
          <w:highlight w:val="yellow"/>
          <w:lang w:eastAsia="en-US"/>
        </w:rPr>
        <w:t>………………………………………</w:t>
      </w:r>
    </w:p>
    <w:p w14:paraId="5BD59352" w14:textId="7370E76E" w:rsidR="005A2F8C" w:rsidRPr="008E3581" w:rsidRDefault="005A2F8C" w:rsidP="003A7F36">
      <w:pPr>
        <w:tabs>
          <w:tab w:val="left" w:pos="360"/>
          <w:tab w:val="left" w:pos="3686"/>
        </w:tabs>
        <w:ind w:left="360"/>
        <w:jc w:val="both"/>
        <w:rPr>
          <w:rFonts w:ascii="Calibri" w:hAnsi="Calibri"/>
          <w:snapToGrid w:val="0"/>
          <w:sz w:val="22"/>
          <w:szCs w:val="22"/>
        </w:rPr>
      </w:pPr>
      <w:r w:rsidRPr="008E3581">
        <w:rPr>
          <w:rFonts w:ascii="Calibri" w:hAnsi="Calibri"/>
          <w:snapToGrid w:val="0"/>
          <w:sz w:val="22"/>
          <w:szCs w:val="22"/>
        </w:rPr>
        <w:tab/>
      </w:r>
      <w:r w:rsidR="00A63B9E">
        <w:rPr>
          <w:rFonts w:ascii="Calibri" w:hAnsi="Calibri"/>
          <w:snapToGrid w:val="0"/>
          <w:sz w:val="22"/>
          <w:szCs w:val="22"/>
        </w:rPr>
        <w:tab/>
      </w:r>
      <w:r w:rsidR="00A63B9E">
        <w:rPr>
          <w:rFonts w:ascii="Calibri" w:hAnsi="Calibri"/>
          <w:snapToGrid w:val="0"/>
          <w:sz w:val="22"/>
          <w:szCs w:val="22"/>
        </w:rPr>
        <w:tab/>
      </w:r>
      <w:r w:rsidRPr="008E3581">
        <w:rPr>
          <w:rFonts w:ascii="Calibri" w:hAnsi="Calibri"/>
          <w:snapToGrid w:val="0"/>
          <w:sz w:val="22"/>
          <w:szCs w:val="22"/>
        </w:rPr>
        <w:t>Telefon:</w:t>
      </w:r>
      <w:r>
        <w:rPr>
          <w:rFonts w:ascii="Calibri" w:hAnsi="Calibri"/>
          <w:snapToGrid w:val="0"/>
          <w:sz w:val="22"/>
          <w:szCs w:val="22"/>
        </w:rPr>
        <w:t xml:space="preserve"> </w:t>
      </w:r>
      <w:r w:rsidR="0072052E" w:rsidRPr="00634527">
        <w:rPr>
          <w:rFonts w:ascii="Calibri" w:eastAsia="Calibri" w:hAnsi="Calibri"/>
          <w:bCs/>
          <w:sz w:val="22"/>
          <w:szCs w:val="22"/>
          <w:highlight w:val="yellow"/>
          <w:lang w:eastAsia="en-US"/>
        </w:rPr>
        <w:t>………………………………………</w:t>
      </w:r>
    </w:p>
    <w:p w14:paraId="2B818ED3" w14:textId="29CC65C0" w:rsidR="005A2F8C" w:rsidRPr="008E3581" w:rsidRDefault="005A2F8C" w:rsidP="003A7F36">
      <w:pPr>
        <w:tabs>
          <w:tab w:val="left" w:pos="3686"/>
        </w:tabs>
        <w:ind w:left="360"/>
        <w:jc w:val="both"/>
        <w:rPr>
          <w:rFonts w:ascii="Calibri" w:hAnsi="Calibri"/>
          <w:snapToGrid w:val="0"/>
          <w:sz w:val="22"/>
          <w:szCs w:val="22"/>
        </w:rPr>
      </w:pPr>
      <w:r w:rsidRPr="008E3581">
        <w:rPr>
          <w:rFonts w:ascii="Calibri" w:hAnsi="Calibri"/>
          <w:snapToGrid w:val="0"/>
          <w:sz w:val="22"/>
          <w:szCs w:val="22"/>
        </w:rPr>
        <w:tab/>
      </w:r>
      <w:r w:rsidR="00A63B9E">
        <w:rPr>
          <w:rFonts w:ascii="Calibri" w:hAnsi="Calibri"/>
          <w:snapToGrid w:val="0"/>
          <w:sz w:val="22"/>
          <w:szCs w:val="22"/>
        </w:rPr>
        <w:tab/>
      </w:r>
      <w:r w:rsidR="00A63B9E">
        <w:rPr>
          <w:rFonts w:ascii="Calibri" w:hAnsi="Calibri"/>
          <w:snapToGrid w:val="0"/>
          <w:sz w:val="22"/>
          <w:szCs w:val="22"/>
        </w:rPr>
        <w:tab/>
      </w:r>
      <w:r w:rsidRPr="008E3581">
        <w:rPr>
          <w:rFonts w:ascii="Calibri" w:hAnsi="Calibri"/>
          <w:snapToGrid w:val="0"/>
          <w:sz w:val="22"/>
          <w:szCs w:val="22"/>
        </w:rPr>
        <w:t>E-mail:</w:t>
      </w:r>
      <w:r>
        <w:rPr>
          <w:rFonts w:ascii="Calibri" w:hAnsi="Calibri"/>
          <w:snapToGrid w:val="0"/>
          <w:sz w:val="22"/>
          <w:szCs w:val="22"/>
        </w:rPr>
        <w:t xml:space="preserve"> </w:t>
      </w:r>
      <w:r w:rsidR="0072052E" w:rsidRPr="00634527">
        <w:rPr>
          <w:rFonts w:ascii="Calibri" w:eastAsia="Calibri" w:hAnsi="Calibri"/>
          <w:bCs/>
          <w:sz w:val="22"/>
          <w:szCs w:val="22"/>
          <w:highlight w:val="yellow"/>
          <w:lang w:eastAsia="en-US"/>
        </w:rPr>
        <w:t>………………………………………</w:t>
      </w:r>
    </w:p>
    <w:p w14:paraId="24510CEB" w14:textId="77777777" w:rsidR="005A2F8C" w:rsidRPr="008E3581" w:rsidRDefault="005A2F8C" w:rsidP="003A7F36">
      <w:pPr>
        <w:tabs>
          <w:tab w:val="left" w:pos="360"/>
          <w:tab w:val="left" w:pos="4678"/>
        </w:tabs>
        <w:ind w:left="360"/>
        <w:jc w:val="both"/>
        <w:rPr>
          <w:rFonts w:ascii="Calibri" w:hAnsi="Calibri"/>
          <w:snapToGrid w:val="0"/>
          <w:sz w:val="22"/>
          <w:szCs w:val="22"/>
        </w:rPr>
      </w:pPr>
    </w:p>
    <w:p w14:paraId="2E77F8CD" w14:textId="29755967" w:rsidR="00A63B9E" w:rsidRPr="008E3581" w:rsidRDefault="00A63B9E" w:rsidP="00A63B9E">
      <w:pPr>
        <w:tabs>
          <w:tab w:val="left" w:pos="360"/>
          <w:tab w:val="left" w:pos="3686"/>
        </w:tabs>
        <w:ind w:left="360" w:hanging="360"/>
        <w:jc w:val="both"/>
        <w:rPr>
          <w:rFonts w:ascii="Calibri" w:hAnsi="Calibri"/>
          <w:snapToGrid w:val="0"/>
          <w:sz w:val="22"/>
          <w:szCs w:val="22"/>
        </w:rPr>
      </w:pPr>
      <w:r>
        <w:rPr>
          <w:rFonts w:ascii="Calibri" w:hAnsi="Calibri"/>
          <w:snapToGrid w:val="0"/>
          <w:sz w:val="22"/>
          <w:szCs w:val="22"/>
        </w:rPr>
        <w:t xml:space="preserve">Manažer odpovědného přístupu </w:t>
      </w:r>
      <w:r w:rsidRPr="007B71BF">
        <w:rPr>
          <w:rFonts w:ascii="Calibri" w:hAnsi="Calibri"/>
          <w:b/>
          <w:bCs/>
          <w:i/>
          <w:iCs/>
          <w:snapToGrid w:val="0"/>
          <w:sz w:val="22"/>
          <w:szCs w:val="22"/>
        </w:rPr>
        <w:t>(dále jen „MOP“)</w:t>
      </w:r>
      <w:r>
        <w:rPr>
          <w:rFonts w:ascii="Calibri" w:hAnsi="Calibri"/>
          <w:snapToGrid w:val="0"/>
          <w:sz w:val="22"/>
          <w:szCs w:val="22"/>
        </w:rPr>
        <w:t>:</w:t>
      </w:r>
      <w:r>
        <w:rPr>
          <w:rFonts w:ascii="Calibri" w:hAnsi="Calibri"/>
          <w:snapToGrid w:val="0"/>
          <w:sz w:val="22"/>
          <w:szCs w:val="22"/>
        </w:rPr>
        <w:tab/>
      </w:r>
      <w:r w:rsidRPr="00634527">
        <w:rPr>
          <w:rFonts w:ascii="Calibri" w:eastAsia="Calibri" w:hAnsi="Calibri"/>
          <w:bCs/>
          <w:sz w:val="22"/>
          <w:szCs w:val="22"/>
          <w:highlight w:val="yellow"/>
          <w:lang w:eastAsia="en-US"/>
        </w:rPr>
        <w:t>………………………………………</w:t>
      </w:r>
    </w:p>
    <w:p w14:paraId="4B909CC0" w14:textId="77777777" w:rsidR="00A63B9E" w:rsidRPr="008E3581" w:rsidRDefault="00A63B9E" w:rsidP="00A63B9E">
      <w:pPr>
        <w:tabs>
          <w:tab w:val="left" w:pos="360"/>
          <w:tab w:val="left" w:pos="3686"/>
        </w:tabs>
        <w:ind w:left="360"/>
        <w:jc w:val="both"/>
        <w:rPr>
          <w:rFonts w:ascii="Calibri" w:hAnsi="Calibri"/>
          <w:snapToGrid w:val="0"/>
          <w:sz w:val="22"/>
          <w:szCs w:val="22"/>
        </w:rPr>
      </w:pPr>
      <w:r w:rsidRPr="008E3581">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r>
      <w:r w:rsidRPr="008E3581">
        <w:rPr>
          <w:rFonts w:ascii="Calibri" w:hAnsi="Calibri"/>
          <w:snapToGrid w:val="0"/>
          <w:sz w:val="22"/>
          <w:szCs w:val="22"/>
        </w:rPr>
        <w:t xml:space="preserve">Telefon: </w:t>
      </w:r>
      <w:r w:rsidRPr="00634527">
        <w:rPr>
          <w:rFonts w:ascii="Calibri" w:eastAsia="Calibri" w:hAnsi="Calibri"/>
          <w:bCs/>
          <w:sz w:val="22"/>
          <w:szCs w:val="22"/>
          <w:highlight w:val="yellow"/>
          <w:lang w:eastAsia="en-US"/>
        </w:rPr>
        <w:t>………………………………………</w:t>
      </w:r>
    </w:p>
    <w:p w14:paraId="3C2A7408" w14:textId="21684BDF" w:rsidR="00A63B9E" w:rsidRDefault="00A63B9E" w:rsidP="00A63B9E">
      <w:pPr>
        <w:tabs>
          <w:tab w:val="left" w:pos="360"/>
          <w:tab w:val="left" w:pos="3686"/>
        </w:tabs>
        <w:ind w:left="360" w:hanging="360"/>
        <w:jc w:val="both"/>
        <w:rPr>
          <w:rFonts w:ascii="Calibri" w:hAnsi="Calibri"/>
          <w:snapToGrid w:val="0"/>
          <w:sz w:val="22"/>
          <w:szCs w:val="22"/>
        </w:rPr>
      </w:pPr>
      <w:r w:rsidRPr="008E3581">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r>
      <w:r w:rsidRPr="008E3581">
        <w:rPr>
          <w:rFonts w:ascii="Calibri" w:hAnsi="Calibri"/>
          <w:snapToGrid w:val="0"/>
          <w:sz w:val="22"/>
          <w:szCs w:val="22"/>
        </w:rPr>
        <w:t>E-mail:</w:t>
      </w:r>
      <w:r>
        <w:rPr>
          <w:rFonts w:ascii="Calibri" w:hAnsi="Calibri"/>
          <w:snapToGrid w:val="0"/>
          <w:sz w:val="22"/>
          <w:szCs w:val="22"/>
        </w:rPr>
        <w:t xml:space="preserve"> </w:t>
      </w:r>
      <w:r w:rsidRPr="00634527">
        <w:rPr>
          <w:rFonts w:ascii="Calibri" w:eastAsia="Calibri" w:hAnsi="Calibri"/>
          <w:bCs/>
          <w:sz w:val="22"/>
          <w:szCs w:val="22"/>
          <w:highlight w:val="yellow"/>
          <w:lang w:eastAsia="en-US"/>
        </w:rPr>
        <w:t>………………………………………</w:t>
      </w:r>
    </w:p>
    <w:p w14:paraId="23A93C38" w14:textId="77777777" w:rsidR="00A63B9E" w:rsidRDefault="00A63B9E" w:rsidP="003A7F36">
      <w:pPr>
        <w:tabs>
          <w:tab w:val="left" w:pos="360"/>
          <w:tab w:val="left" w:pos="3686"/>
        </w:tabs>
        <w:ind w:left="360" w:hanging="360"/>
        <w:jc w:val="both"/>
        <w:rPr>
          <w:rFonts w:ascii="Calibri" w:hAnsi="Calibri"/>
          <w:snapToGrid w:val="0"/>
          <w:sz w:val="22"/>
          <w:szCs w:val="22"/>
        </w:rPr>
      </w:pPr>
    </w:p>
    <w:p w14:paraId="54696C29" w14:textId="04903F53" w:rsidR="005A2F8C" w:rsidRPr="008E3581" w:rsidRDefault="005A2F8C" w:rsidP="003A7F36">
      <w:pPr>
        <w:tabs>
          <w:tab w:val="left" w:pos="360"/>
          <w:tab w:val="left" w:pos="3686"/>
        </w:tabs>
        <w:ind w:left="360" w:hanging="360"/>
        <w:jc w:val="both"/>
        <w:rPr>
          <w:rFonts w:ascii="Calibri" w:hAnsi="Calibri"/>
          <w:snapToGrid w:val="0"/>
          <w:sz w:val="22"/>
          <w:szCs w:val="22"/>
        </w:rPr>
      </w:pPr>
      <w:r w:rsidRPr="001B77AE">
        <w:rPr>
          <w:rFonts w:ascii="Calibri" w:hAnsi="Calibri"/>
          <w:snapToGrid w:val="0"/>
          <w:sz w:val="22"/>
          <w:szCs w:val="22"/>
        </w:rPr>
        <w:t>Hlavní</w:t>
      </w:r>
      <w:r w:rsidRPr="008E3581">
        <w:rPr>
          <w:rFonts w:ascii="Calibri" w:hAnsi="Calibri"/>
          <w:snapToGrid w:val="0"/>
          <w:sz w:val="22"/>
          <w:szCs w:val="22"/>
        </w:rPr>
        <w:t xml:space="preserve"> stavbyvedoucí: </w:t>
      </w:r>
      <w:r w:rsidRPr="008E3581">
        <w:rPr>
          <w:rFonts w:ascii="Calibri" w:hAnsi="Calibri"/>
          <w:snapToGrid w:val="0"/>
          <w:sz w:val="22"/>
          <w:szCs w:val="22"/>
        </w:rPr>
        <w:tab/>
      </w:r>
      <w:r w:rsidR="00A63B9E">
        <w:rPr>
          <w:rFonts w:ascii="Calibri" w:hAnsi="Calibri"/>
          <w:snapToGrid w:val="0"/>
          <w:sz w:val="22"/>
          <w:szCs w:val="22"/>
        </w:rPr>
        <w:tab/>
      </w:r>
      <w:r w:rsidR="00A63B9E">
        <w:rPr>
          <w:rFonts w:ascii="Calibri" w:hAnsi="Calibri"/>
          <w:snapToGrid w:val="0"/>
          <w:sz w:val="22"/>
          <w:szCs w:val="22"/>
        </w:rPr>
        <w:tab/>
      </w:r>
      <w:r w:rsidR="0072052E" w:rsidRPr="00634527">
        <w:rPr>
          <w:rFonts w:ascii="Calibri" w:eastAsia="Calibri" w:hAnsi="Calibri"/>
          <w:bCs/>
          <w:sz w:val="22"/>
          <w:szCs w:val="22"/>
          <w:highlight w:val="yellow"/>
          <w:lang w:eastAsia="en-US"/>
        </w:rPr>
        <w:t>………………………………………</w:t>
      </w:r>
    </w:p>
    <w:p w14:paraId="6B674419" w14:textId="43B5DABB" w:rsidR="005A2F8C" w:rsidRPr="008E3581" w:rsidRDefault="005A2F8C" w:rsidP="003A7F36">
      <w:pPr>
        <w:tabs>
          <w:tab w:val="left" w:pos="360"/>
          <w:tab w:val="left" w:pos="3686"/>
        </w:tabs>
        <w:ind w:left="360"/>
        <w:jc w:val="both"/>
        <w:rPr>
          <w:rFonts w:ascii="Calibri" w:hAnsi="Calibri"/>
          <w:snapToGrid w:val="0"/>
          <w:sz w:val="22"/>
          <w:szCs w:val="22"/>
        </w:rPr>
      </w:pPr>
      <w:r w:rsidRPr="008E3581">
        <w:rPr>
          <w:rFonts w:ascii="Calibri" w:hAnsi="Calibri"/>
          <w:snapToGrid w:val="0"/>
          <w:sz w:val="22"/>
          <w:szCs w:val="22"/>
        </w:rPr>
        <w:tab/>
      </w:r>
      <w:r w:rsidR="00A63B9E">
        <w:rPr>
          <w:rFonts w:ascii="Calibri" w:hAnsi="Calibri"/>
          <w:snapToGrid w:val="0"/>
          <w:sz w:val="22"/>
          <w:szCs w:val="22"/>
        </w:rPr>
        <w:tab/>
      </w:r>
      <w:r w:rsidR="00A63B9E">
        <w:rPr>
          <w:rFonts w:ascii="Calibri" w:hAnsi="Calibri"/>
          <w:snapToGrid w:val="0"/>
          <w:sz w:val="22"/>
          <w:szCs w:val="22"/>
        </w:rPr>
        <w:tab/>
      </w:r>
      <w:r w:rsidRPr="008E3581">
        <w:rPr>
          <w:rFonts w:ascii="Calibri" w:hAnsi="Calibri"/>
          <w:snapToGrid w:val="0"/>
          <w:sz w:val="22"/>
          <w:szCs w:val="22"/>
        </w:rPr>
        <w:t xml:space="preserve">Telefon: </w:t>
      </w:r>
      <w:r w:rsidR="0072052E" w:rsidRPr="00634527">
        <w:rPr>
          <w:rFonts w:ascii="Calibri" w:eastAsia="Calibri" w:hAnsi="Calibri"/>
          <w:bCs/>
          <w:sz w:val="22"/>
          <w:szCs w:val="22"/>
          <w:highlight w:val="yellow"/>
          <w:lang w:eastAsia="en-US"/>
        </w:rPr>
        <w:t>………………………………………</w:t>
      </w:r>
    </w:p>
    <w:p w14:paraId="73AC5FCD" w14:textId="2FDE0881" w:rsidR="005A2F8C" w:rsidRDefault="005A2F8C" w:rsidP="003A7F36">
      <w:pPr>
        <w:tabs>
          <w:tab w:val="left" w:pos="4536"/>
        </w:tabs>
        <w:spacing w:after="240"/>
        <w:ind w:left="3685" w:hanging="3328"/>
        <w:jc w:val="both"/>
        <w:rPr>
          <w:rFonts w:ascii="Calibri" w:hAnsi="Calibri"/>
          <w:snapToGrid w:val="0"/>
          <w:sz w:val="22"/>
          <w:szCs w:val="22"/>
        </w:rPr>
      </w:pPr>
      <w:r w:rsidRPr="008E3581">
        <w:rPr>
          <w:rFonts w:ascii="Calibri" w:hAnsi="Calibri"/>
          <w:snapToGrid w:val="0"/>
          <w:sz w:val="22"/>
          <w:szCs w:val="22"/>
        </w:rPr>
        <w:tab/>
      </w:r>
      <w:r w:rsidR="00A63B9E">
        <w:rPr>
          <w:rFonts w:ascii="Calibri" w:hAnsi="Calibri"/>
          <w:snapToGrid w:val="0"/>
          <w:sz w:val="22"/>
          <w:szCs w:val="22"/>
        </w:rPr>
        <w:tab/>
      </w:r>
      <w:r w:rsidR="00A63B9E">
        <w:rPr>
          <w:rFonts w:ascii="Calibri" w:hAnsi="Calibri"/>
          <w:snapToGrid w:val="0"/>
          <w:sz w:val="22"/>
          <w:szCs w:val="22"/>
        </w:rPr>
        <w:tab/>
      </w:r>
      <w:r w:rsidRPr="008E3581">
        <w:rPr>
          <w:rFonts w:ascii="Calibri" w:hAnsi="Calibri"/>
          <w:snapToGrid w:val="0"/>
          <w:sz w:val="22"/>
          <w:szCs w:val="22"/>
        </w:rPr>
        <w:t>E-mail:</w:t>
      </w:r>
      <w:r>
        <w:rPr>
          <w:rFonts w:ascii="Calibri" w:hAnsi="Calibri"/>
          <w:snapToGrid w:val="0"/>
          <w:sz w:val="22"/>
          <w:szCs w:val="22"/>
        </w:rPr>
        <w:t xml:space="preserve"> </w:t>
      </w:r>
      <w:r w:rsidR="0072052E" w:rsidRPr="00634527">
        <w:rPr>
          <w:rFonts w:ascii="Calibri" w:eastAsia="Calibri" w:hAnsi="Calibri"/>
          <w:bCs/>
          <w:sz w:val="22"/>
          <w:szCs w:val="22"/>
          <w:highlight w:val="yellow"/>
          <w:lang w:eastAsia="en-US"/>
        </w:rPr>
        <w:t>………………………………………</w:t>
      </w:r>
    </w:p>
    <w:p w14:paraId="36E42AE4" w14:textId="15F395F1" w:rsidR="005A2F8C" w:rsidRPr="008E3581" w:rsidRDefault="005A2F8C" w:rsidP="00760B11">
      <w:pPr>
        <w:tabs>
          <w:tab w:val="left" w:pos="360"/>
        </w:tabs>
        <w:ind w:right="-284"/>
        <w:jc w:val="both"/>
        <w:rPr>
          <w:rFonts w:ascii="Calibri" w:hAnsi="Calibri"/>
          <w:snapToGrid w:val="0"/>
          <w:sz w:val="22"/>
          <w:szCs w:val="22"/>
        </w:rPr>
      </w:pPr>
      <w:r>
        <w:rPr>
          <w:rFonts w:ascii="Calibri" w:hAnsi="Calibri"/>
          <w:snapToGrid w:val="0"/>
          <w:sz w:val="22"/>
          <w:szCs w:val="22"/>
        </w:rPr>
        <w:t>S</w:t>
      </w:r>
      <w:r w:rsidRPr="008E3581">
        <w:rPr>
          <w:rFonts w:ascii="Calibri" w:hAnsi="Calibri"/>
          <w:snapToGrid w:val="0"/>
          <w:sz w:val="22"/>
          <w:szCs w:val="22"/>
        </w:rPr>
        <w:t>tavbyvedoucí</w:t>
      </w:r>
      <w:r>
        <w:rPr>
          <w:rFonts w:ascii="Calibri" w:hAnsi="Calibri"/>
          <w:snapToGrid w:val="0"/>
          <w:sz w:val="22"/>
          <w:szCs w:val="22"/>
        </w:rPr>
        <w:t xml:space="preserve"> </w:t>
      </w:r>
      <w:r w:rsidRPr="00FE57CF">
        <w:rPr>
          <w:rFonts w:ascii="Calibri" w:hAnsi="Calibri"/>
          <w:snapToGrid w:val="0"/>
          <w:sz w:val="22"/>
          <w:szCs w:val="22"/>
        </w:rPr>
        <w:t>– zástupce hlavního stavbyvedoucího</w:t>
      </w:r>
      <w:r w:rsidRPr="008E3581">
        <w:rPr>
          <w:rFonts w:ascii="Calibri" w:hAnsi="Calibri"/>
          <w:snapToGrid w:val="0"/>
          <w:sz w:val="22"/>
          <w:szCs w:val="22"/>
        </w:rPr>
        <w:t xml:space="preserve">: </w:t>
      </w:r>
      <w:r w:rsidRPr="008E3581">
        <w:rPr>
          <w:rFonts w:ascii="Calibri" w:hAnsi="Calibri"/>
          <w:snapToGrid w:val="0"/>
          <w:sz w:val="22"/>
          <w:szCs w:val="22"/>
        </w:rPr>
        <w:tab/>
      </w:r>
      <w:r w:rsidR="0072052E" w:rsidRPr="00634527">
        <w:rPr>
          <w:rFonts w:ascii="Calibri" w:eastAsia="Calibri" w:hAnsi="Calibri"/>
          <w:bCs/>
          <w:sz w:val="22"/>
          <w:szCs w:val="22"/>
          <w:highlight w:val="yellow"/>
          <w:lang w:eastAsia="en-US"/>
        </w:rPr>
        <w:t>………………………………………</w:t>
      </w:r>
    </w:p>
    <w:p w14:paraId="6A4E4A90" w14:textId="12062740" w:rsidR="005A2F8C" w:rsidRPr="008E3581" w:rsidRDefault="005A2F8C" w:rsidP="003A7F36">
      <w:pPr>
        <w:tabs>
          <w:tab w:val="left" w:pos="360"/>
          <w:tab w:val="left" w:pos="4962"/>
        </w:tabs>
        <w:ind w:left="360" w:right="-284"/>
        <w:jc w:val="both"/>
        <w:rPr>
          <w:rFonts w:ascii="Calibri" w:hAnsi="Calibri"/>
          <w:snapToGrid w:val="0"/>
          <w:sz w:val="22"/>
          <w:szCs w:val="22"/>
        </w:rPr>
      </w:pPr>
      <w:r w:rsidRPr="008E3581">
        <w:rPr>
          <w:rFonts w:ascii="Calibri" w:hAnsi="Calibri"/>
          <w:snapToGrid w:val="0"/>
          <w:sz w:val="22"/>
          <w:szCs w:val="22"/>
        </w:rPr>
        <w:tab/>
        <w:t xml:space="preserve">Telefon: </w:t>
      </w:r>
      <w:r w:rsidR="0072052E" w:rsidRPr="00634527">
        <w:rPr>
          <w:rFonts w:ascii="Calibri" w:eastAsia="Calibri" w:hAnsi="Calibri"/>
          <w:bCs/>
          <w:sz w:val="22"/>
          <w:szCs w:val="22"/>
          <w:highlight w:val="yellow"/>
          <w:lang w:eastAsia="en-US"/>
        </w:rPr>
        <w:t>………………………………………</w:t>
      </w:r>
    </w:p>
    <w:p w14:paraId="4A58607A" w14:textId="229CDA69" w:rsidR="007B71BF" w:rsidRDefault="005A2F8C" w:rsidP="00760B11">
      <w:pPr>
        <w:tabs>
          <w:tab w:val="left" w:pos="5245"/>
        </w:tabs>
        <w:spacing w:after="240"/>
        <w:ind w:left="4961" w:right="-284" w:hanging="4604"/>
        <w:jc w:val="both"/>
        <w:rPr>
          <w:rFonts w:ascii="Calibri" w:hAnsi="Calibri"/>
          <w:snapToGrid w:val="0"/>
          <w:sz w:val="22"/>
          <w:szCs w:val="22"/>
        </w:rPr>
      </w:pPr>
      <w:r w:rsidRPr="008E3581">
        <w:rPr>
          <w:rFonts w:ascii="Calibri" w:hAnsi="Calibri"/>
          <w:snapToGrid w:val="0"/>
          <w:sz w:val="22"/>
          <w:szCs w:val="22"/>
        </w:rPr>
        <w:tab/>
        <w:t>E-mail:</w:t>
      </w:r>
      <w:r>
        <w:rPr>
          <w:rFonts w:ascii="Calibri" w:hAnsi="Calibri"/>
          <w:snapToGrid w:val="0"/>
          <w:sz w:val="22"/>
          <w:szCs w:val="22"/>
        </w:rPr>
        <w:t xml:space="preserve"> </w:t>
      </w:r>
      <w:r w:rsidR="007E4DDD" w:rsidRPr="00634527">
        <w:rPr>
          <w:rFonts w:ascii="Calibri" w:eastAsia="Calibri" w:hAnsi="Calibri"/>
          <w:bCs/>
          <w:sz w:val="22"/>
          <w:szCs w:val="22"/>
          <w:highlight w:val="yellow"/>
          <w:lang w:eastAsia="en-US"/>
        </w:rPr>
        <w:t>………………………………………</w:t>
      </w:r>
    </w:p>
    <w:p w14:paraId="3B0D702B" w14:textId="0BA279D2" w:rsidR="00DC670B" w:rsidRPr="00FE317C" w:rsidRDefault="005A2F8C" w:rsidP="00FE317C">
      <w:pPr>
        <w:tabs>
          <w:tab w:val="left" w:pos="5245"/>
        </w:tabs>
        <w:ind w:right="-284"/>
        <w:jc w:val="both"/>
        <w:rPr>
          <w:rFonts w:ascii="Calibri" w:hAnsi="Calibri"/>
          <w:snapToGrid w:val="0"/>
          <w:sz w:val="22"/>
          <w:szCs w:val="22"/>
        </w:rPr>
      </w:pPr>
      <w:r>
        <w:rPr>
          <w:rFonts w:ascii="Calibri" w:hAnsi="Calibri"/>
          <w:snapToGrid w:val="0"/>
          <w:sz w:val="22"/>
          <w:szCs w:val="22"/>
        </w:rPr>
        <w:t>Pokud je ve smlouvě uváděn pojem stavbyvedoucí, rozumí se jím hlavní stavbyvedoucí, nebo jeho zástupce.</w:t>
      </w:r>
    </w:p>
    <w:p w14:paraId="10A82E37" w14:textId="0D950667" w:rsidR="002B7D59" w:rsidRPr="008E3581" w:rsidRDefault="002B7D59" w:rsidP="003A7F36">
      <w:pPr>
        <w:tabs>
          <w:tab w:val="left" w:pos="360"/>
          <w:tab w:val="left" w:pos="4678"/>
        </w:tabs>
        <w:jc w:val="both"/>
        <w:rPr>
          <w:rFonts w:ascii="Calibri" w:hAnsi="Calibri"/>
          <w:snapToGrid w:val="0"/>
          <w:sz w:val="22"/>
          <w:szCs w:val="22"/>
        </w:rPr>
      </w:pPr>
    </w:p>
    <w:p w14:paraId="54FFE1E9" w14:textId="77777777" w:rsidR="002E278F" w:rsidRPr="008E3581" w:rsidRDefault="002E278F" w:rsidP="003A7F36">
      <w:pPr>
        <w:spacing w:before="120"/>
        <w:jc w:val="both"/>
        <w:outlineLvl w:val="0"/>
        <w:rPr>
          <w:rFonts w:ascii="Calibri" w:hAnsi="Calibri"/>
          <w:b/>
          <w:sz w:val="22"/>
          <w:szCs w:val="22"/>
        </w:rPr>
      </w:pPr>
      <w:r w:rsidRPr="008E3581">
        <w:rPr>
          <w:rFonts w:ascii="Calibri" w:hAnsi="Calibri"/>
          <w:b/>
          <w:sz w:val="22"/>
          <w:szCs w:val="22"/>
        </w:rPr>
        <w:t xml:space="preserve">Kontaktní osoby a spojení na objednatele: </w:t>
      </w:r>
    </w:p>
    <w:p w14:paraId="778A7A36" w14:textId="289AA4AC" w:rsidR="002E278F" w:rsidRPr="009C6342" w:rsidRDefault="002E278F" w:rsidP="003A7F36">
      <w:pPr>
        <w:tabs>
          <w:tab w:val="num" w:pos="1077"/>
        </w:tabs>
        <w:spacing w:before="120"/>
        <w:jc w:val="both"/>
        <w:rPr>
          <w:rFonts w:ascii="Calibri" w:hAnsi="Calibri"/>
          <w:sz w:val="22"/>
          <w:szCs w:val="22"/>
          <w:u w:val="single"/>
        </w:rPr>
      </w:pPr>
      <w:r w:rsidRPr="009C6342">
        <w:rPr>
          <w:rFonts w:ascii="Calibri" w:hAnsi="Calibri"/>
          <w:sz w:val="22"/>
          <w:szCs w:val="22"/>
          <w:u w:val="single"/>
        </w:rPr>
        <w:t xml:space="preserve">Technický dozor </w:t>
      </w:r>
      <w:r w:rsidR="006F0F72" w:rsidRPr="009C6342">
        <w:rPr>
          <w:rFonts w:ascii="Calibri" w:hAnsi="Calibri"/>
          <w:sz w:val="22"/>
          <w:szCs w:val="22"/>
          <w:u w:val="single"/>
        </w:rPr>
        <w:t>stavebníka</w:t>
      </w:r>
      <w:r w:rsidRPr="009C6342">
        <w:rPr>
          <w:rFonts w:ascii="Calibri" w:hAnsi="Calibri"/>
          <w:sz w:val="22"/>
          <w:szCs w:val="22"/>
          <w:u w:val="single"/>
        </w:rPr>
        <w:t xml:space="preserve"> </w:t>
      </w:r>
      <w:r w:rsidRPr="009C6342">
        <w:rPr>
          <w:rFonts w:ascii="Calibri" w:hAnsi="Calibri"/>
          <w:b/>
          <w:bCs/>
          <w:i/>
          <w:iCs/>
          <w:sz w:val="22"/>
          <w:szCs w:val="22"/>
          <w:u w:val="single"/>
        </w:rPr>
        <w:t>(dále jen „</w:t>
      </w:r>
      <w:r w:rsidR="006F0F72" w:rsidRPr="009C6342">
        <w:rPr>
          <w:rFonts w:ascii="Calibri" w:hAnsi="Calibri"/>
          <w:b/>
          <w:bCs/>
          <w:i/>
          <w:iCs/>
          <w:sz w:val="22"/>
          <w:szCs w:val="22"/>
          <w:u w:val="single"/>
        </w:rPr>
        <w:t>TDS</w:t>
      </w:r>
      <w:r w:rsidRPr="009C6342">
        <w:rPr>
          <w:rFonts w:ascii="Calibri" w:hAnsi="Calibri"/>
          <w:b/>
          <w:bCs/>
          <w:i/>
          <w:iCs/>
          <w:sz w:val="22"/>
          <w:szCs w:val="22"/>
          <w:u w:val="single"/>
        </w:rPr>
        <w:t>“)</w:t>
      </w:r>
      <w:r w:rsidRPr="009C6342">
        <w:rPr>
          <w:rFonts w:ascii="Calibri" w:hAnsi="Calibri"/>
          <w:sz w:val="22"/>
          <w:szCs w:val="22"/>
          <w:u w:val="single"/>
        </w:rPr>
        <w:t xml:space="preserve">: </w:t>
      </w:r>
    </w:p>
    <w:p w14:paraId="189D7DAE" w14:textId="289EF882" w:rsidR="006F11FD" w:rsidRPr="009C6342" w:rsidRDefault="006F11FD" w:rsidP="003A7F36">
      <w:pPr>
        <w:tabs>
          <w:tab w:val="num" w:pos="1077"/>
        </w:tabs>
        <w:spacing w:before="120"/>
        <w:jc w:val="both"/>
        <w:rPr>
          <w:rFonts w:ascii="Calibri" w:hAnsi="Calibri"/>
          <w:i/>
          <w:sz w:val="22"/>
          <w:szCs w:val="22"/>
        </w:rPr>
      </w:pPr>
      <w:r w:rsidRPr="009C6342">
        <w:rPr>
          <w:rFonts w:asciiTheme="minorHAnsi" w:hAnsiTheme="minorHAnsi" w:cstheme="minorHAnsi"/>
          <w:i/>
          <w:sz w:val="22"/>
          <w:szCs w:val="22"/>
        </w:rPr>
        <w:t>Subjekt vykonávající TDS a jeho identifikační údaje, resp. jména osob vykonávajících TDS a jejich identifikační údaje budou zhotoviteli sděleny v protokolu o předání a převzetí staveniště.</w:t>
      </w:r>
    </w:p>
    <w:p w14:paraId="3202A3EA" w14:textId="77777777" w:rsidR="002E278F" w:rsidRPr="009C6342" w:rsidRDefault="002E278F" w:rsidP="003A7F36">
      <w:pPr>
        <w:tabs>
          <w:tab w:val="num" w:pos="1077"/>
        </w:tabs>
        <w:spacing w:before="120"/>
        <w:jc w:val="both"/>
        <w:rPr>
          <w:rFonts w:ascii="Calibri" w:hAnsi="Calibri"/>
          <w:sz w:val="22"/>
          <w:szCs w:val="22"/>
          <w:u w:val="single"/>
        </w:rPr>
      </w:pPr>
      <w:r w:rsidRPr="009C6342">
        <w:rPr>
          <w:rFonts w:ascii="Calibri" w:hAnsi="Calibri"/>
          <w:sz w:val="22"/>
          <w:szCs w:val="22"/>
          <w:u w:val="single"/>
        </w:rPr>
        <w:t xml:space="preserve">Koordinátor bezpečnosti a ochrany zdraví při práci na staveništi </w:t>
      </w:r>
      <w:r w:rsidRPr="009C6342">
        <w:rPr>
          <w:rFonts w:ascii="Calibri" w:hAnsi="Calibri"/>
          <w:b/>
          <w:bCs/>
          <w:i/>
          <w:iCs/>
          <w:sz w:val="22"/>
          <w:szCs w:val="22"/>
          <w:u w:val="single"/>
        </w:rPr>
        <w:t>(dále jen „koordinátor BOZP“)</w:t>
      </w:r>
      <w:r w:rsidRPr="009C6342">
        <w:rPr>
          <w:rFonts w:ascii="Calibri" w:hAnsi="Calibri"/>
          <w:sz w:val="22"/>
          <w:szCs w:val="22"/>
          <w:u w:val="single"/>
        </w:rPr>
        <w:t xml:space="preserve">: </w:t>
      </w:r>
    </w:p>
    <w:p w14:paraId="2A571F3A" w14:textId="16806182" w:rsidR="002E278F" w:rsidRPr="009C6342" w:rsidRDefault="002E278F" w:rsidP="003A7F36">
      <w:pPr>
        <w:tabs>
          <w:tab w:val="num" w:pos="1077"/>
        </w:tabs>
        <w:spacing w:before="120"/>
        <w:jc w:val="both"/>
        <w:rPr>
          <w:rFonts w:ascii="Calibri" w:hAnsi="Calibri"/>
          <w:i/>
          <w:sz w:val="22"/>
          <w:szCs w:val="22"/>
        </w:rPr>
      </w:pPr>
      <w:r w:rsidRPr="009C6342">
        <w:rPr>
          <w:rFonts w:ascii="Calibri" w:hAnsi="Calibri"/>
          <w:i/>
          <w:sz w:val="22"/>
          <w:szCs w:val="22"/>
        </w:rPr>
        <w:t>Subjekt vykonávající činnost koordinátora BOZP a jeho identifikační údaje, resp. jmén</w:t>
      </w:r>
      <w:r w:rsidR="00C716B9" w:rsidRPr="009C6342">
        <w:rPr>
          <w:rFonts w:ascii="Calibri" w:hAnsi="Calibri"/>
          <w:i/>
          <w:sz w:val="22"/>
          <w:szCs w:val="22"/>
        </w:rPr>
        <w:t>o fyzické</w:t>
      </w:r>
      <w:r w:rsidRPr="009C6342">
        <w:rPr>
          <w:rFonts w:ascii="Calibri" w:hAnsi="Calibri"/>
          <w:i/>
          <w:sz w:val="22"/>
          <w:szCs w:val="22"/>
        </w:rPr>
        <w:t xml:space="preserve"> osob</w:t>
      </w:r>
      <w:r w:rsidR="00C716B9" w:rsidRPr="009C6342">
        <w:rPr>
          <w:rFonts w:ascii="Calibri" w:hAnsi="Calibri"/>
          <w:i/>
          <w:sz w:val="22"/>
          <w:szCs w:val="22"/>
        </w:rPr>
        <w:t>y</w:t>
      </w:r>
      <w:r w:rsidRPr="009C6342">
        <w:rPr>
          <w:rFonts w:ascii="Calibri" w:hAnsi="Calibri"/>
          <w:i/>
          <w:sz w:val="22"/>
          <w:szCs w:val="22"/>
        </w:rPr>
        <w:t xml:space="preserve"> vykonávající činnost koordinátora BOZP a jej</w:t>
      </w:r>
      <w:r w:rsidR="00E13A7D" w:rsidRPr="009C6342">
        <w:rPr>
          <w:rFonts w:ascii="Calibri" w:hAnsi="Calibri"/>
          <w:i/>
          <w:sz w:val="22"/>
          <w:szCs w:val="22"/>
        </w:rPr>
        <w:t>í</w:t>
      </w:r>
      <w:r w:rsidRPr="009C6342">
        <w:rPr>
          <w:rFonts w:ascii="Calibri" w:hAnsi="Calibri"/>
          <w:i/>
          <w:sz w:val="22"/>
          <w:szCs w:val="22"/>
        </w:rPr>
        <w:t xml:space="preserve"> </w:t>
      </w:r>
      <w:r w:rsidR="00284571" w:rsidRPr="009C6342">
        <w:rPr>
          <w:rFonts w:ascii="Calibri" w:hAnsi="Calibri"/>
          <w:i/>
          <w:sz w:val="22"/>
          <w:szCs w:val="22"/>
        </w:rPr>
        <w:t>kontaktní</w:t>
      </w:r>
      <w:r w:rsidRPr="009C6342">
        <w:rPr>
          <w:rFonts w:ascii="Calibri" w:hAnsi="Calibri"/>
          <w:i/>
          <w:sz w:val="22"/>
          <w:szCs w:val="22"/>
        </w:rPr>
        <w:t xml:space="preserve"> údaje</w:t>
      </w:r>
      <w:r w:rsidR="000A2181" w:rsidRPr="009C6342">
        <w:rPr>
          <w:rFonts w:ascii="Calibri" w:hAnsi="Calibri"/>
          <w:i/>
          <w:sz w:val="22"/>
          <w:szCs w:val="22"/>
        </w:rPr>
        <w:t>,</w:t>
      </w:r>
      <w:r w:rsidRPr="009C6342">
        <w:rPr>
          <w:rFonts w:ascii="Calibri" w:hAnsi="Calibri"/>
          <w:i/>
          <w:sz w:val="22"/>
          <w:szCs w:val="22"/>
        </w:rPr>
        <w:t xml:space="preserve"> budou zhotoviteli sděleny v protokolu o</w:t>
      </w:r>
      <w:r w:rsidR="00DB60E9" w:rsidRPr="009C6342">
        <w:rPr>
          <w:rFonts w:ascii="Calibri" w:hAnsi="Calibri"/>
          <w:i/>
          <w:sz w:val="22"/>
          <w:szCs w:val="22"/>
        </w:rPr>
        <w:t> </w:t>
      </w:r>
      <w:r w:rsidRPr="009C6342">
        <w:rPr>
          <w:rFonts w:ascii="Calibri" w:hAnsi="Calibri"/>
          <w:i/>
          <w:sz w:val="22"/>
          <w:szCs w:val="22"/>
        </w:rPr>
        <w:t>předání a převzetí staveniště.</w:t>
      </w:r>
    </w:p>
    <w:p w14:paraId="6B55B807" w14:textId="77777777" w:rsidR="002E278F" w:rsidRPr="009C6342" w:rsidRDefault="002E278F" w:rsidP="00665A8B">
      <w:pPr>
        <w:tabs>
          <w:tab w:val="num" w:pos="1077"/>
        </w:tabs>
        <w:spacing w:before="120" w:after="120"/>
        <w:jc w:val="both"/>
        <w:rPr>
          <w:rFonts w:ascii="Calibri" w:hAnsi="Calibri"/>
          <w:sz w:val="22"/>
          <w:szCs w:val="22"/>
          <w:u w:val="single"/>
        </w:rPr>
      </w:pPr>
      <w:r w:rsidRPr="009C6342">
        <w:rPr>
          <w:rFonts w:ascii="Calibri" w:hAnsi="Calibri"/>
          <w:sz w:val="22"/>
          <w:szCs w:val="22"/>
          <w:u w:val="single"/>
        </w:rPr>
        <w:t xml:space="preserve">Autorský dozor projektanta </w:t>
      </w:r>
      <w:r w:rsidRPr="009C6342">
        <w:rPr>
          <w:rFonts w:ascii="Calibri" w:hAnsi="Calibri"/>
          <w:b/>
          <w:bCs/>
          <w:i/>
          <w:iCs/>
          <w:sz w:val="22"/>
          <w:szCs w:val="22"/>
          <w:u w:val="single"/>
        </w:rPr>
        <w:t>(dále jen „AD“)</w:t>
      </w:r>
      <w:r w:rsidRPr="009C6342">
        <w:rPr>
          <w:rFonts w:ascii="Calibri" w:hAnsi="Calibri"/>
          <w:sz w:val="22"/>
          <w:szCs w:val="22"/>
          <w:u w:val="single"/>
        </w:rPr>
        <w:t xml:space="preserve">: </w:t>
      </w:r>
    </w:p>
    <w:p w14:paraId="5ABE75E4" w14:textId="7A3D7BA5" w:rsidR="002E278F" w:rsidRPr="00EF37CC" w:rsidRDefault="002E278F" w:rsidP="003A7F36">
      <w:pPr>
        <w:pStyle w:val="Default"/>
        <w:jc w:val="both"/>
        <w:rPr>
          <w:rFonts w:asciiTheme="minorHAnsi" w:hAnsiTheme="minorHAnsi" w:cstheme="minorHAnsi"/>
          <w:sz w:val="22"/>
          <w:szCs w:val="22"/>
        </w:rPr>
      </w:pPr>
      <w:r w:rsidRPr="009C6342">
        <w:rPr>
          <w:rFonts w:ascii="Calibri" w:hAnsi="Calibri"/>
          <w:i/>
          <w:sz w:val="22"/>
          <w:szCs w:val="22"/>
        </w:rPr>
        <w:t>Jmén</w:t>
      </w:r>
      <w:r w:rsidR="007F02D4" w:rsidRPr="009C6342">
        <w:rPr>
          <w:rFonts w:ascii="Calibri" w:hAnsi="Calibri"/>
          <w:i/>
          <w:sz w:val="22"/>
          <w:szCs w:val="22"/>
        </w:rPr>
        <w:t xml:space="preserve">o </w:t>
      </w:r>
      <w:r w:rsidR="0074664B" w:rsidRPr="009C6342">
        <w:rPr>
          <w:rFonts w:ascii="Calibri" w:hAnsi="Calibri"/>
          <w:i/>
          <w:sz w:val="22"/>
          <w:szCs w:val="22"/>
        </w:rPr>
        <w:t>fyzické</w:t>
      </w:r>
      <w:r w:rsidRPr="009C6342">
        <w:rPr>
          <w:rFonts w:ascii="Calibri" w:hAnsi="Calibri"/>
          <w:i/>
          <w:sz w:val="22"/>
          <w:szCs w:val="22"/>
        </w:rPr>
        <w:t xml:space="preserve"> osob</w:t>
      </w:r>
      <w:r w:rsidR="0074664B" w:rsidRPr="009C6342">
        <w:rPr>
          <w:rFonts w:ascii="Calibri" w:hAnsi="Calibri"/>
          <w:i/>
          <w:sz w:val="22"/>
          <w:szCs w:val="22"/>
        </w:rPr>
        <w:t>y</w:t>
      </w:r>
      <w:r w:rsidRPr="009C6342">
        <w:rPr>
          <w:rFonts w:ascii="Calibri" w:hAnsi="Calibri"/>
          <w:i/>
          <w:sz w:val="22"/>
          <w:szCs w:val="22"/>
        </w:rPr>
        <w:t xml:space="preserve"> vykonávající autorský dozor projektanta a jej</w:t>
      </w:r>
      <w:r w:rsidR="0074664B" w:rsidRPr="009C6342">
        <w:rPr>
          <w:rFonts w:ascii="Calibri" w:hAnsi="Calibri"/>
          <w:i/>
          <w:sz w:val="22"/>
          <w:szCs w:val="22"/>
        </w:rPr>
        <w:t>í kontaktní</w:t>
      </w:r>
      <w:r w:rsidRPr="009C6342">
        <w:rPr>
          <w:rFonts w:ascii="Calibri" w:hAnsi="Calibri"/>
          <w:i/>
          <w:sz w:val="22"/>
          <w:szCs w:val="22"/>
        </w:rPr>
        <w:t xml:space="preserve"> údaje budou zhotoviteli sděleny v protokolu o předání a převzetí staveniště.</w:t>
      </w:r>
    </w:p>
    <w:p w14:paraId="57BD8DAF" w14:textId="40704370" w:rsidR="002E278F" w:rsidRPr="00C5536B" w:rsidRDefault="002E278F" w:rsidP="003A7F36">
      <w:pPr>
        <w:tabs>
          <w:tab w:val="num" w:pos="1077"/>
        </w:tabs>
        <w:spacing w:before="120"/>
        <w:jc w:val="both"/>
        <w:rPr>
          <w:rFonts w:ascii="Calibri" w:hAnsi="Calibri"/>
          <w:sz w:val="22"/>
          <w:szCs w:val="22"/>
        </w:rPr>
      </w:pPr>
      <w:r w:rsidRPr="009C6342">
        <w:rPr>
          <w:rFonts w:ascii="Calibri" w:hAnsi="Calibri"/>
          <w:sz w:val="22"/>
          <w:szCs w:val="22"/>
          <w:u w:val="single"/>
        </w:rPr>
        <w:t xml:space="preserve">Investiční referent </w:t>
      </w:r>
      <w:r w:rsidRPr="009C6342">
        <w:rPr>
          <w:rFonts w:ascii="Calibri" w:hAnsi="Calibri"/>
          <w:b/>
          <w:bCs/>
          <w:i/>
          <w:iCs/>
          <w:sz w:val="22"/>
          <w:szCs w:val="22"/>
          <w:u w:val="single"/>
        </w:rPr>
        <w:t>(dále jen „IR“)</w:t>
      </w:r>
      <w:r w:rsidRPr="009C6342">
        <w:rPr>
          <w:rFonts w:ascii="Calibri" w:hAnsi="Calibri"/>
          <w:sz w:val="22"/>
          <w:szCs w:val="22"/>
          <w:u w:val="single"/>
        </w:rPr>
        <w:t>:</w:t>
      </w:r>
    </w:p>
    <w:p w14:paraId="36472653" w14:textId="5E35F1C8" w:rsidR="001E63D4" w:rsidRPr="002017A4" w:rsidRDefault="009A5383" w:rsidP="003A7F36">
      <w:pPr>
        <w:tabs>
          <w:tab w:val="num" w:pos="1077"/>
        </w:tabs>
        <w:jc w:val="both"/>
        <w:rPr>
          <w:rFonts w:ascii="Calibri" w:hAnsi="Calibri"/>
          <w:snapToGrid w:val="0"/>
          <w:sz w:val="22"/>
          <w:szCs w:val="22"/>
        </w:rPr>
      </w:pPr>
      <w:r w:rsidRPr="002017A4">
        <w:rPr>
          <w:rFonts w:asciiTheme="minorHAnsi" w:hAnsiTheme="minorHAnsi" w:cstheme="minorHAnsi"/>
          <w:sz w:val="22"/>
          <w:szCs w:val="22"/>
        </w:rPr>
        <w:t>zaměstnanec Jihomoravského kraje:</w:t>
      </w:r>
      <w:r w:rsidR="00C5536B" w:rsidRPr="002017A4">
        <w:rPr>
          <w:rFonts w:asciiTheme="minorHAnsi" w:hAnsiTheme="minorHAnsi" w:cstheme="minorHAnsi"/>
          <w:sz w:val="22"/>
          <w:szCs w:val="22"/>
        </w:rPr>
        <w:tab/>
      </w:r>
      <w:r w:rsidR="00C5536B" w:rsidRPr="002017A4">
        <w:rPr>
          <w:rFonts w:asciiTheme="minorHAnsi" w:hAnsiTheme="minorHAnsi" w:cstheme="minorHAnsi"/>
          <w:sz w:val="22"/>
          <w:szCs w:val="22"/>
        </w:rPr>
        <w:tab/>
        <w:t>Ing. Blanka Kotolová, odbor kancelář ředitele</w:t>
      </w:r>
    </w:p>
    <w:p w14:paraId="5385EE3B" w14:textId="1421EA2F" w:rsidR="00614551" w:rsidRPr="002017A4" w:rsidRDefault="00C5536B" w:rsidP="00614551">
      <w:pPr>
        <w:tabs>
          <w:tab w:val="num" w:pos="1077"/>
        </w:tabs>
        <w:jc w:val="both"/>
        <w:rPr>
          <w:rFonts w:asciiTheme="minorHAnsi" w:hAnsiTheme="minorHAnsi" w:cstheme="minorHAnsi"/>
          <w:sz w:val="22"/>
          <w:szCs w:val="22"/>
        </w:rPr>
      </w:pP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Calibri" w:hAnsi="Calibri"/>
          <w:snapToGrid w:val="0"/>
          <w:sz w:val="22"/>
          <w:szCs w:val="22"/>
        </w:rPr>
        <w:t xml:space="preserve">Telefon: </w:t>
      </w:r>
      <w:r w:rsidRPr="002017A4">
        <w:rPr>
          <w:rFonts w:asciiTheme="minorHAnsi" w:hAnsiTheme="minorHAnsi" w:cstheme="minorHAnsi"/>
          <w:sz w:val="22"/>
          <w:szCs w:val="22"/>
        </w:rPr>
        <w:t>+420 541 658 915</w:t>
      </w:r>
    </w:p>
    <w:p w14:paraId="5411349C" w14:textId="6E30C91D" w:rsidR="00614551" w:rsidRPr="002017A4" w:rsidRDefault="00C5536B" w:rsidP="00614551">
      <w:pPr>
        <w:tabs>
          <w:tab w:val="num" w:pos="1077"/>
        </w:tabs>
        <w:jc w:val="both"/>
        <w:rPr>
          <w:rFonts w:asciiTheme="minorHAnsi" w:hAnsiTheme="minorHAnsi" w:cstheme="minorHAnsi"/>
          <w:sz w:val="22"/>
          <w:szCs w:val="22"/>
        </w:rPr>
      </w:pP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Calibri" w:hAnsi="Calibri"/>
          <w:snapToGrid w:val="0"/>
          <w:sz w:val="22"/>
          <w:szCs w:val="22"/>
        </w:rPr>
        <w:t xml:space="preserve">Mobil: </w:t>
      </w:r>
      <w:r w:rsidRPr="002017A4">
        <w:rPr>
          <w:rFonts w:asciiTheme="minorHAnsi" w:hAnsiTheme="minorHAnsi" w:cstheme="minorBidi"/>
          <w:sz w:val="22"/>
          <w:szCs w:val="22"/>
        </w:rPr>
        <w:t>+420 739 324 061</w:t>
      </w:r>
    </w:p>
    <w:p w14:paraId="02AA95FA" w14:textId="6DC18E1C" w:rsidR="009A5383" w:rsidRPr="002017A4" w:rsidRDefault="00C5536B" w:rsidP="002017A4">
      <w:pPr>
        <w:tabs>
          <w:tab w:val="num" w:pos="3544"/>
        </w:tabs>
        <w:spacing w:after="120"/>
        <w:jc w:val="both"/>
        <w:rPr>
          <w:rFonts w:asciiTheme="minorHAnsi" w:hAnsiTheme="minorHAnsi" w:cstheme="minorBidi"/>
          <w:sz w:val="22"/>
          <w:szCs w:val="22"/>
        </w:rPr>
      </w:pPr>
      <w:r w:rsidRPr="002017A4">
        <w:rPr>
          <w:rFonts w:asciiTheme="minorHAnsi" w:hAnsiTheme="minorHAnsi" w:cstheme="minorBidi"/>
          <w:sz w:val="22"/>
          <w:szCs w:val="22"/>
        </w:rPr>
        <w:tab/>
      </w:r>
      <w:r w:rsidRPr="002017A4">
        <w:rPr>
          <w:rFonts w:asciiTheme="minorHAnsi" w:hAnsiTheme="minorHAnsi" w:cstheme="minorBidi"/>
          <w:sz w:val="22"/>
          <w:szCs w:val="22"/>
        </w:rPr>
        <w:tab/>
      </w:r>
      <w:r w:rsidRPr="002017A4">
        <w:rPr>
          <w:rFonts w:ascii="Calibri" w:hAnsi="Calibri"/>
          <w:snapToGrid w:val="0"/>
          <w:sz w:val="22"/>
          <w:szCs w:val="22"/>
        </w:rPr>
        <w:t>E</w:t>
      </w:r>
      <w:r w:rsidRPr="002017A4">
        <w:rPr>
          <w:rFonts w:asciiTheme="minorHAnsi" w:hAnsiTheme="minorHAnsi" w:cstheme="minorHAnsi"/>
          <w:snapToGrid w:val="0"/>
          <w:sz w:val="22"/>
          <w:szCs w:val="22"/>
        </w:rPr>
        <w:t xml:space="preserve">-mail: </w:t>
      </w:r>
      <w:hyperlink r:id="rId13" w:history="1">
        <w:r w:rsidRPr="002017A4">
          <w:rPr>
            <w:rStyle w:val="Hypertextovodkaz"/>
            <w:rFonts w:asciiTheme="minorHAnsi" w:hAnsiTheme="minorHAnsi" w:cstheme="minorHAnsi"/>
            <w:sz w:val="22"/>
            <w:szCs w:val="22"/>
          </w:rPr>
          <w:t>kotolova.blanka@jmk.cz</w:t>
        </w:r>
      </w:hyperlink>
    </w:p>
    <w:p w14:paraId="5F836180" w14:textId="059CB51B" w:rsidR="007A1CAD" w:rsidRPr="002017A4" w:rsidRDefault="009A5383" w:rsidP="003A7F36">
      <w:pPr>
        <w:tabs>
          <w:tab w:val="num" w:pos="1077"/>
        </w:tabs>
        <w:jc w:val="both"/>
        <w:rPr>
          <w:rFonts w:ascii="Calibri" w:hAnsi="Calibri"/>
          <w:snapToGrid w:val="0"/>
          <w:sz w:val="22"/>
          <w:szCs w:val="22"/>
        </w:rPr>
      </w:pPr>
      <w:r w:rsidRPr="61EEDF8E">
        <w:rPr>
          <w:rFonts w:asciiTheme="minorHAnsi" w:hAnsiTheme="minorHAnsi" w:cstheme="minorBidi"/>
          <w:sz w:val="22"/>
          <w:szCs w:val="22"/>
        </w:rPr>
        <w:t>zaměstnanec Jihomoravského kraje:</w:t>
      </w:r>
      <w:r w:rsidR="002017A4" w:rsidRPr="002017A4">
        <w:rPr>
          <w:rFonts w:asciiTheme="minorHAnsi" w:hAnsiTheme="minorHAnsi" w:cstheme="minorHAnsi"/>
          <w:sz w:val="22"/>
          <w:szCs w:val="22"/>
        </w:rPr>
        <w:tab/>
      </w:r>
      <w:r w:rsidR="002017A4" w:rsidRPr="002017A4">
        <w:rPr>
          <w:rFonts w:asciiTheme="minorHAnsi" w:hAnsiTheme="minorHAnsi" w:cstheme="minorHAnsi"/>
          <w:sz w:val="22"/>
          <w:szCs w:val="22"/>
        </w:rPr>
        <w:tab/>
      </w:r>
      <w:r w:rsidR="002017A4" w:rsidRPr="61EEDF8E">
        <w:rPr>
          <w:rFonts w:asciiTheme="minorHAnsi" w:hAnsiTheme="minorHAnsi" w:cstheme="minorBidi"/>
          <w:sz w:val="22"/>
          <w:szCs w:val="22"/>
        </w:rPr>
        <w:t>Bc. Zbyněk Lenomar, odbor kancelář ředitele</w:t>
      </w:r>
    </w:p>
    <w:p w14:paraId="35DC4621" w14:textId="403F8C0D" w:rsidR="00614551" w:rsidRPr="002017A4" w:rsidRDefault="002017A4" w:rsidP="00614551">
      <w:pPr>
        <w:tabs>
          <w:tab w:val="num" w:pos="1077"/>
        </w:tabs>
        <w:jc w:val="both"/>
        <w:rPr>
          <w:rFonts w:asciiTheme="minorHAnsi" w:hAnsiTheme="minorHAnsi" w:cstheme="minorHAnsi"/>
          <w:sz w:val="22"/>
          <w:szCs w:val="22"/>
        </w:rPr>
      </w:pP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Calibri" w:hAnsi="Calibri"/>
          <w:snapToGrid w:val="0"/>
          <w:sz w:val="22"/>
          <w:szCs w:val="22"/>
        </w:rPr>
        <w:t xml:space="preserve">Telefon: </w:t>
      </w:r>
      <w:r w:rsidRPr="002017A4">
        <w:rPr>
          <w:rFonts w:asciiTheme="minorHAnsi" w:hAnsiTheme="minorHAnsi" w:cstheme="minorHAnsi"/>
          <w:sz w:val="22"/>
          <w:szCs w:val="22"/>
        </w:rPr>
        <w:t>+420 541 658 833</w:t>
      </w:r>
    </w:p>
    <w:p w14:paraId="2D615C3F" w14:textId="669F646C" w:rsidR="002017A4" w:rsidRPr="002017A4" w:rsidRDefault="002017A4" w:rsidP="00614551">
      <w:pPr>
        <w:tabs>
          <w:tab w:val="num" w:pos="1077"/>
        </w:tabs>
        <w:jc w:val="both"/>
        <w:rPr>
          <w:rFonts w:asciiTheme="minorHAnsi" w:hAnsiTheme="minorHAnsi" w:cstheme="minorHAnsi"/>
          <w:sz w:val="22"/>
          <w:szCs w:val="22"/>
        </w:rPr>
      </w:pP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Theme="minorHAnsi" w:hAnsiTheme="minorHAnsi" w:cstheme="minorHAnsi"/>
          <w:sz w:val="22"/>
          <w:szCs w:val="22"/>
        </w:rPr>
        <w:tab/>
      </w:r>
      <w:r w:rsidRPr="002017A4">
        <w:rPr>
          <w:rFonts w:ascii="Calibri" w:hAnsi="Calibri"/>
          <w:snapToGrid w:val="0"/>
          <w:sz w:val="22"/>
          <w:szCs w:val="22"/>
        </w:rPr>
        <w:t xml:space="preserve">Mobil: </w:t>
      </w:r>
      <w:r w:rsidRPr="002017A4">
        <w:rPr>
          <w:rFonts w:asciiTheme="minorHAnsi" w:hAnsiTheme="minorHAnsi" w:cstheme="minorHAnsi"/>
          <w:sz w:val="22"/>
          <w:szCs w:val="22"/>
        </w:rPr>
        <w:t>+420 777 665 345</w:t>
      </w:r>
    </w:p>
    <w:p w14:paraId="384F4CB9" w14:textId="347F6F99" w:rsidR="00614551" w:rsidRPr="002017A4" w:rsidRDefault="002017A4" w:rsidP="00614551">
      <w:pPr>
        <w:tabs>
          <w:tab w:val="num" w:pos="3544"/>
        </w:tabs>
        <w:jc w:val="both"/>
        <w:rPr>
          <w:rFonts w:ascii="Calibri" w:hAnsi="Calibri"/>
          <w:snapToGrid w:val="0"/>
          <w:sz w:val="22"/>
          <w:szCs w:val="22"/>
        </w:rPr>
      </w:pPr>
      <w:r w:rsidRPr="002017A4">
        <w:rPr>
          <w:rFonts w:ascii="Calibri" w:hAnsi="Calibri"/>
          <w:snapToGrid w:val="0"/>
          <w:sz w:val="22"/>
          <w:szCs w:val="22"/>
        </w:rPr>
        <w:lastRenderedPageBreak/>
        <w:tab/>
      </w:r>
      <w:r w:rsidRPr="002017A4">
        <w:rPr>
          <w:rFonts w:ascii="Calibri" w:hAnsi="Calibri"/>
          <w:snapToGrid w:val="0"/>
          <w:sz w:val="22"/>
          <w:szCs w:val="22"/>
        </w:rPr>
        <w:tab/>
        <w:t xml:space="preserve">E-mail: </w:t>
      </w:r>
      <w:hyperlink r:id="rId14" w:history="1">
        <w:r w:rsidRPr="61EEDF8E">
          <w:rPr>
            <w:rStyle w:val="Hypertextovodkaz"/>
            <w:rFonts w:asciiTheme="minorHAnsi" w:hAnsiTheme="minorHAnsi" w:cstheme="minorBidi"/>
            <w:sz w:val="22"/>
            <w:szCs w:val="22"/>
          </w:rPr>
          <w:t>lenomar.zbynek@jmk.cz</w:t>
        </w:r>
      </w:hyperlink>
    </w:p>
    <w:p w14:paraId="614B9B13" w14:textId="12BD19E3" w:rsidR="00614551" w:rsidRPr="009F4AA8" w:rsidRDefault="00614551" w:rsidP="00614551">
      <w:pPr>
        <w:tabs>
          <w:tab w:val="num" w:pos="3544"/>
        </w:tabs>
        <w:spacing w:after="120"/>
        <w:jc w:val="both"/>
        <w:rPr>
          <w:rFonts w:asciiTheme="minorHAnsi" w:hAnsiTheme="minorHAnsi" w:cstheme="minorHAnsi"/>
          <w:sz w:val="22"/>
          <w:szCs w:val="22"/>
        </w:rPr>
      </w:pPr>
    </w:p>
    <w:p w14:paraId="456592BE" w14:textId="77777777" w:rsidR="009A5383" w:rsidRPr="00E46E64" w:rsidRDefault="009A5383" w:rsidP="003A7F36">
      <w:pPr>
        <w:tabs>
          <w:tab w:val="num" w:pos="3544"/>
        </w:tabs>
        <w:spacing w:after="240"/>
        <w:jc w:val="both"/>
        <w:rPr>
          <w:rFonts w:asciiTheme="minorHAnsi" w:hAnsiTheme="minorHAnsi" w:cstheme="minorHAnsi"/>
          <w:sz w:val="22"/>
          <w:szCs w:val="22"/>
        </w:rPr>
      </w:pPr>
    </w:p>
    <w:p w14:paraId="20C93035" w14:textId="06A9383F" w:rsidR="002E278F" w:rsidRPr="008E3581" w:rsidRDefault="002E278F" w:rsidP="003A7F36">
      <w:pPr>
        <w:tabs>
          <w:tab w:val="num" w:pos="1077"/>
        </w:tabs>
        <w:spacing w:before="120"/>
        <w:jc w:val="both"/>
        <w:rPr>
          <w:rFonts w:ascii="Calibri" w:hAnsi="Calibri"/>
          <w:sz w:val="22"/>
          <w:szCs w:val="22"/>
        </w:rPr>
      </w:pPr>
      <w:r w:rsidRPr="008E3581">
        <w:rPr>
          <w:rFonts w:ascii="Calibri" w:hAnsi="Calibri"/>
          <w:sz w:val="22"/>
          <w:szCs w:val="22"/>
        </w:rPr>
        <w:t xml:space="preserve">Rozsah činností </w:t>
      </w:r>
      <w:r w:rsidR="000A2181">
        <w:rPr>
          <w:rFonts w:ascii="Calibri" w:hAnsi="Calibri"/>
          <w:sz w:val="22"/>
          <w:szCs w:val="22"/>
        </w:rPr>
        <w:t xml:space="preserve">a oprávnění </w:t>
      </w:r>
      <w:r w:rsidR="006F0F72" w:rsidRPr="008E3581">
        <w:rPr>
          <w:rFonts w:ascii="Calibri" w:hAnsi="Calibri"/>
          <w:sz w:val="22"/>
          <w:szCs w:val="22"/>
        </w:rPr>
        <w:t>TDS</w:t>
      </w:r>
      <w:r w:rsidRPr="008E3581">
        <w:rPr>
          <w:rFonts w:ascii="Calibri" w:hAnsi="Calibri"/>
          <w:sz w:val="22"/>
          <w:szCs w:val="22"/>
        </w:rPr>
        <w:t>, koordinátora BOZP, AD</w:t>
      </w:r>
      <w:r w:rsidR="00965D9B">
        <w:rPr>
          <w:rFonts w:ascii="Calibri" w:hAnsi="Calibri"/>
          <w:sz w:val="22"/>
          <w:szCs w:val="22"/>
        </w:rPr>
        <w:t xml:space="preserve"> </w:t>
      </w:r>
      <w:r w:rsidRPr="008E3581">
        <w:rPr>
          <w:rFonts w:ascii="Calibri" w:hAnsi="Calibri"/>
          <w:sz w:val="22"/>
          <w:szCs w:val="22"/>
        </w:rPr>
        <w:t>a IR vyplývá z následujících ujednání této smlouvy.</w:t>
      </w:r>
    </w:p>
    <w:p w14:paraId="1B7D980B" w14:textId="1E557CB0" w:rsidR="002E278F" w:rsidRDefault="002E278F" w:rsidP="00B264D0">
      <w:pPr>
        <w:spacing w:before="120"/>
        <w:jc w:val="both"/>
        <w:rPr>
          <w:rFonts w:ascii="Calibri" w:hAnsi="Calibri"/>
          <w:sz w:val="22"/>
          <w:szCs w:val="22"/>
        </w:rPr>
      </w:pPr>
      <w:r w:rsidRPr="008E3581">
        <w:rPr>
          <w:rFonts w:ascii="Calibri" w:hAnsi="Calibri"/>
          <w:sz w:val="22"/>
          <w:szCs w:val="22"/>
        </w:rPr>
        <w:t xml:space="preserve">Žádná z těchto osob </w:t>
      </w:r>
      <w:r w:rsidR="000A2181">
        <w:rPr>
          <w:rFonts w:ascii="Calibri" w:hAnsi="Calibri"/>
          <w:sz w:val="22"/>
          <w:szCs w:val="22"/>
        </w:rPr>
        <w:t xml:space="preserve">na straně </w:t>
      </w:r>
      <w:r w:rsidRPr="008E3581">
        <w:rPr>
          <w:rFonts w:ascii="Calibri" w:hAnsi="Calibri"/>
          <w:sz w:val="22"/>
          <w:szCs w:val="22"/>
        </w:rPr>
        <w:t>objednatele nemá oprávnění měnit obsah a rozsah této smlouvy.</w:t>
      </w:r>
    </w:p>
    <w:p w14:paraId="509D27CE" w14:textId="77777777" w:rsidR="00B264D0" w:rsidRDefault="00B264D0" w:rsidP="00B264D0">
      <w:pPr>
        <w:spacing w:before="120"/>
        <w:jc w:val="both"/>
        <w:rPr>
          <w:rFonts w:ascii="Calibri" w:hAnsi="Calibri"/>
          <w:sz w:val="22"/>
          <w:szCs w:val="22"/>
        </w:rPr>
      </w:pPr>
    </w:p>
    <w:p w14:paraId="182F7D77" w14:textId="23FAE37B" w:rsidR="00E0301C" w:rsidRPr="006C1ACC" w:rsidRDefault="00E0301C" w:rsidP="003A7F36">
      <w:pPr>
        <w:pStyle w:val="Nadpis1"/>
      </w:pPr>
      <w:r w:rsidRPr="006C1ACC">
        <w:t>Úvodní ustanovení</w:t>
      </w:r>
    </w:p>
    <w:p w14:paraId="0BD71AD5" w14:textId="77777777" w:rsidR="00EE2BBF" w:rsidRPr="00EE2BBF" w:rsidRDefault="00BD3508" w:rsidP="00540555">
      <w:pPr>
        <w:pStyle w:val="Odstavecseseznamem"/>
        <w:numPr>
          <w:ilvl w:val="0"/>
          <w:numId w:val="3"/>
        </w:numPr>
        <w:spacing w:after="120"/>
        <w:ind w:left="357" w:hanging="357"/>
        <w:contextualSpacing w:val="0"/>
        <w:jc w:val="both"/>
        <w:rPr>
          <w:rFonts w:ascii="Calibri" w:eastAsiaTheme="minorHAnsi" w:hAnsi="Calibri" w:cstheme="minorBidi"/>
          <w:sz w:val="22"/>
          <w:szCs w:val="22"/>
        </w:rPr>
      </w:pPr>
      <w:r w:rsidRPr="00BD3508">
        <w:rPr>
          <w:rFonts w:asciiTheme="minorHAnsi" w:hAnsiTheme="minorHAnsi" w:cstheme="minorHAnsi"/>
          <w:sz w:val="22"/>
        </w:rPr>
        <w:t xml:space="preserve">Tato </w:t>
      </w:r>
      <w:r w:rsidRPr="0063003A">
        <w:rPr>
          <w:rFonts w:asciiTheme="minorHAnsi" w:hAnsiTheme="minorHAnsi" w:cstheme="minorHAnsi"/>
          <w:sz w:val="22"/>
        </w:rPr>
        <w:t>smlouva je uzavírána smluvními stranami na základě výsledku zadávacího řízení veřejné zakázky „</w:t>
      </w:r>
      <w:r w:rsidR="0063003A" w:rsidRPr="0063003A">
        <w:rPr>
          <w:rFonts w:ascii="Calibri" w:hAnsi="Calibri"/>
          <w:b/>
          <w:sz w:val="22"/>
          <w:szCs w:val="22"/>
        </w:rPr>
        <w:t>Výměna oken v budově Žerotínovo náměstí 3, Brno a rekonstrukce světlíků na střeše budovy Žerotínovo náměstí 3, Brno</w:t>
      </w:r>
      <w:r w:rsidRPr="0063003A">
        <w:rPr>
          <w:rFonts w:ascii="Calibri" w:eastAsia="Calibri" w:hAnsi="Calibri" w:cs="Calibri"/>
          <w:b/>
          <w:iCs/>
          <w:color w:val="000000"/>
          <w:sz w:val="22"/>
          <w:szCs w:val="22"/>
        </w:rPr>
        <w:t>“</w:t>
      </w:r>
      <w:r w:rsidRPr="0063003A">
        <w:rPr>
          <w:rFonts w:asciiTheme="minorHAnsi" w:hAnsiTheme="minorHAnsi" w:cstheme="minorHAnsi"/>
          <w:sz w:val="22"/>
        </w:rPr>
        <w:t xml:space="preserve"> </w:t>
      </w:r>
      <w:r w:rsidRPr="00AB659B">
        <w:rPr>
          <w:rFonts w:asciiTheme="minorHAnsi" w:hAnsiTheme="minorHAnsi" w:cstheme="minorHAnsi"/>
          <w:b/>
          <w:bCs/>
          <w:i/>
          <w:iCs/>
          <w:sz w:val="22"/>
        </w:rPr>
        <w:t>(dále jen „veřejná zakázka“)</w:t>
      </w:r>
      <w:r w:rsidRPr="00BD3508">
        <w:rPr>
          <w:rFonts w:asciiTheme="minorHAnsi" w:hAnsiTheme="minorHAnsi" w:cstheme="minorHAnsi"/>
          <w:i/>
          <w:sz w:val="22"/>
        </w:rPr>
        <w:t>,</w:t>
      </w:r>
      <w:r w:rsidRPr="00BD3508">
        <w:rPr>
          <w:rFonts w:asciiTheme="minorHAnsi" w:hAnsiTheme="minorHAnsi" w:cstheme="minorHAnsi"/>
          <w:sz w:val="22"/>
        </w:rPr>
        <w:t xml:space="preserve"> </w:t>
      </w:r>
      <w:r w:rsidRPr="00BD3508">
        <w:rPr>
          <w:rFonts w:asciiTheme="minorHAnsi" w:hAnsiTheme="minorHAnsi" w:cstheme="minorHAnsi"/>
          <w:bCs/>
          <w:iCs/>
          <w:sz w:val="22"/>
        </w:rPr>
        <w:t xml:space="preserve">která byla objednatelem zadávána v souladu </w:t>
      </w:r>
      <w:r w:rsidRPr="00C87258">
        <w:rPr>
          <w:rFonts w:asciiTheme="minorHAnsi" w:hAnsiTheme="minorHAnsi" w:cstheme="minorHAnsi"/>
          <w:bCs/>
          <w:iCs/>
          <w:sz w:val="22"/>
        </w:rPr>
        <w:t>s</w:t>
      </w:r>
      <w:r w:rsidR="00C84F21" w:rsidRPr="00C87258">
        <w:rPr>
          <w:rFonts w:asciiTheme="minorHAnsi" w:hAnsiTheme="minorHAnsi" w:cstheme="minorHAnsi"/>
          <w:bCs/>
          <w:iCs/>
          <w:sz w:val="22"/>
        </w:rPr>
        <w:t xml:space="preserve"> ustanovením § </w:t>
      </w:r>
      <w:r w:rsidR="00E136B7" w:rsidRPr="00C87258">
        <w:rPr>
          <w:rFonts w:asciiTheme="minorHAnsi" w:hAnsiTheme="minorHAnsi" w:cstheme="minorHAnsi"/>
          <w:bCs/>
          <w:iCs/>
          <w:sz w:val="22"/>
        </w:rPr>
        <w:t>5</w:t>
      </w:r>
      <w:r w:rsidR="000C0C63" w:rsidRPr="00C87258">
        <w:rPr>
          <w:rFonts w:asciiTheme="minorHAnsi" w:hAnsiTheme="minorHAnsi" w:cstheme="minorHAnsi"/>
          <w:bCs/>
          <w:iCs/>
          <w:sz w:val="22"/>
        </w:rPr>
        <w:t>6</w:t>
      </w:r>
      <w:r w:rsidRPr="00BD3508">
        <w:rPr>
          <w:rFonts w:asciiTheme="minorHAnsi" w:hAnsiTheme="minorHAnsi" w:cstheme="minorHAnsi"/>
          <w:bCs/>
          <w:iCs/>
          <w:sz w:val="22"/>
        </w:rPr>
        <w:t xml:space="preserve"> zákona č. 134/2016 Sb., o zadávání veřejných zakázek, ve</w:t>
      </w:r>
      <w:r w:rsidR="000C0C63">
        <w:rPr>
          <w:rFonts w:asciiTheme="minorHAnsi" w:hAnsiTheme="minorHAnsi" w:cstheme="minorHAnsi"/>
          <w:bCs/>
          <w:iCs/>
          <w:sz w:val="22"/>
        </w:rPr>
        <w:t> </w:t>
      </w:r>
      <w:r w:rsidRPr="00BD3508">
        <w:rPr>
          <w:rFonts w:asciiTheme="minorHAnsi" w:hAnsiTheme="minorHAnsi" w:cstheme="minorHAnsi"/>
          <w:bCs/>
          <w:iCs/>
          <w:sz w:val="22"/>
        </w:rPr>
        <w:t xml:space="preserve">znění pozdějších předpisů </w:t>
      </w:r>
      <w:r w:rsidRPr="00AB659B">
        <w:rPr>
          <w:rFonts w:asciiTheme="minorHAnsi" w:hAnsiTheme="minorHAnsi" w:cstheme="minorHAnsi"/>
          <w:b/>
          <w:i/>
          <w:sz w:val="22"/>
        </w:rPr>
        <w:t>(dále jen „ZZVZ“)</w:t>
      </w:r>
      <w:r w:rsidRPr="00BD3508">
        <w:rPr>
          <w:rFonts w:asciiTheme="minorHAnsi" w:hAnsiTheme="minorHAnsi" w:cstheme="minorHAnsi"/>
          <w:bCs/>
          <w:iCs/>
          <w:sz w:val="22"/>
        </w:rPr>
        <w:t xml:space="preserve">. </w:t>
      </w:r>
      <w:r w:rsidRPr="00222B09">
        <w:rPr>
          <w:rFonts w:asciiTheme="minorHAnsi" w:hAnsiTheme="minorHAnsi" w:cstheme="minorHAnsi"/>
          <w:bCs/>
          <w:iCs/>
          <w:sz w:val="22"/>
        </w:rPr>
        <w:t>Při výkladu této smlouvy jsou smluvní strany povinny přihlížet k zadávacím podmínkám veřejné zakázky a k dalším úkonům smluvních stran učiněným v průběhu zadávacího řízení jako k relevantnímu jednání smluvních stran o obsahu této smlouvy před jejím uzavřením. Ustanovení platných a účinných právních předpisů o výkladu právních jednání tím nejsou nijak dotčena.</w:t>
      </w:r>
    </w:p>
    <w:p w14:paraId="712ADFC8" w14:textId="77777777" w:rsidR="00FA2716" w:rsidRDefault="00EE2BBF" w:rsidP="00540555">
      <w:pPr>
        <w:pStyle w:val="Odstavecseseznamem"/>
        <w:numPr>
          <w:ilvl w:val="0"/>
          <w:numId w:val="3"/>
        </w:numPr>
        <w:spacing w:after="120"/>
        <w:ind w:left="357" w:hanging="357"/>
        <w:contextualSpacing w:val="0"/>
        <w:jc w:val="both"/>
        <w:rPr>
          <w:rFonts w:ascii="Calibri" w:eastAsiaTheme="minorHAnsi" w:hAnsi="Calibri" w:cstheme="minorBidi"/>
          <w:sz w:val="22"/>
          <w:szCs w:val="22"/>
        </w:rPr>
      </w:pPr>
      <w:r w:rsidRPr="00EE2BBF">
        <w:rPr>
          <w:rFonts w:ascii="Calibri" w:eastAsiaTheme="minorHAnsi" w:hAnsi="Calibri" w:cstheme="minorBidi"/>
          <w:sz w:val="22"/>
          <w:szCs w:val="22"/>
        </w:rPr>
        <w:t xml:space="preserve">Veřejná zakázka </w:t>
      </w:r>
      <w:r>
        <w:rPr>
          <w:rFonts w:ascii="Calibri" w:eastAsiaTheme="minorHAnsi" w:hAnsi="Calibri" w:cstheme="minorBidi"/>
          <w:sz w:val="22"/>
          <w:szCs w:val="22"/>
        </w:rPr>
        <w:t>byla</w:t>
      </w:r>
      <w:r w:rsidRPr="00EE2BBF">
        <w:rPr>
          <w:rFonts w:ascii="Calibri" w:eastAsiaTheme="minorHAnsi" w:hAnsi="Calibri" w:cstheme="minorBidi"/>
          <w:sz w:val="22"/>
          <w:szCs w:val="22"/>
        </w:rPr>
        <w:t xml:space="preserve"> zadá</w:t>
      </w:r>
      <w:r>
        <w:rPr>
          <w:rFonts w:ascii="Calibri" w:eastAsiaTheme="minorHAnsi" w:hAnsi="Calibri" w:cstheme="minorBidi"/>
          <w:sz w:val="22"/>
          <w:szCs w:val="22"/>
        </w:rPr>
        <w:t>na</w:t>
      </w:r>
      <w:r w:rsidRPr="00EE2BBF">
        <w:rPr>
          <w:rFonts w:ascii="Calibri" w:eastAsiaTheme="minorHAnsi" w:hAnsi="Calibri" w:cstheme="minorBidi"/>
          <w:sz w:val="22"/>
          <w:szCs w:val="22"/>
        </w:rPr>
        <w:t xml:space="preserve"> v souvislosti s realizací projektu s názvem „</w:t>
      </w:r>
      <w:r w:rsidRPr="00EE2BBF">
        <w:rPr>
          <w:rFonts w:ascii="Calibri" w:eastAsiaTheme="minorHAnsi" w:hAnsi="Calibri" w:cstheme="minorBidi"/>
          <w:b/>
          <w:bCs/>
          <w:sz w:val="22"/>
          <w:szCs w:val="22"/>
        </w:rPr>
        <w:t>Výměna oken v budově Žerotínovo náměstí 3, Brno“ a „Rekonstrukce světlíků na střeše budovy Žerotínovo náměstí 3, Brno“, reg. č. CZ.05.5.18/0.0/0.0/19_121/0012056</w:t>
      </w:r>
      <w:r w:rsidRPr="00EE2BBF">
        <w:rPr>
          <w:rFonts w:ascii="Calibri" w:eastAsiaTheme="minorHAnsi" w:hAnsi="Calibri" w:cstheme="minorBidi"/>
          <w:sz w:val="22"/>
          <w:szCs w:val="22"/>
        </w:rPr>
        <w:t xml:space="preserve"> </w:t>
      </w:r>
      <w:r w:rsidRPr="00EE2BBF">
        <w:rPr>
          <w:rFonts w:ascii="Calibri" w:eastAsiaTheme="minorHAnsi" w:hAnsi="Calibri" w:cstheme="minorBidi"/>
          <w:b/>
          <w:bCs/>
          <w:i/>
          <w:iCs/>
          <w:sz w:val="22"/>
          <w:szCs w:val="22"/>
        </w:rPr>
        <w:t>(dále jen „projekt“)</w:t>
      </w:r>
      <w:r w:rsidRPr="00EE2BBF">
        <w:rPr>
          <w:rFonts w:ascii="Calibri" w:eastAsiaTheme="minorHAnsi" w:hAnsi="Calibri" w:cstheme="minorBidi"/>
          <w:sz w:val="22"/>
          <w:szCs w:val="22"/>
        </w:rPr>
        <w:t>. Projekt je realizován v rámci Operačního programu životního prostření 2014-2020, v rámci 121. Výzvy Ministerstva životního prostření, prioritní osy 5 – Energetické úspory, specifického cíle 5.1 – „Snížit energetickou náročnost veřejných budov a zvýšit využití obnovitelných zdrojů energie“. Projekt je spolufinancován ze zdrojů Evropské unie – Fondu soudržnosti.</w:t>
      </w:r>
    </w:p>
    <w:p w14:paraId="17C660F7" w14:textId="77777777" w:rsidR="00341DFF" w:rsidRDefault="00FA2716" w:rsidP="00540555">
      <w:pPr>
        <w:pStyle w:val="Odstavecseseznamem"/>
        <w:numPr>
          <w:ilvl w:val="0"/>
          <w:numId w:val="3"/>
        </w:numPr>
        <w:spacing w:after="120"/>
        <w:ind w:left="357" w:hanging="357"/>
        <w:contextualSpacing w:val="0"/>
        <w:jc w:val="both"/>
        <w:rPr>
          <w:rFonts w:ascii="Calibri" w:eastAsiaTheme="minorHAnsi" w:hAnsi="Calibri" w:cstheme="minorBidi"/>
          <w:sz w:val="22"/>
          <w:szCs w:val="22"/>
        </w:rPr>
      </w:pPr>
      <w:r w:rsidRPr="00FA2716">
        <w:rPr>
          <w:rFonts w:ascii="Calibri" w:eastAsiaTheme="minorHAnsi" w:hAnsi="Calibri" w:cstheme="minorBidi"/>
          <w:sz w:val="22"/>
          <w:szCs w:val="22"/>
        </w:rPr>
        <w:t>Cílem projektu je zlepšení tepelně-technických vlastností obálky objektu, sídla Jihomoravského kraje, a tím snížení energetické náročnosti objektu a nákladů na jeho vytápění a zlepšení vnitřní tepelné pohody realizací komplexního celku dílčích opatření, kterými jsou výměna stávajících plastových oken a balkonových dveří, renovace původních dřevěných a kovových oken, změna konstrukčního řešení a výměna převislých parapetů a výměna polykarbonátových světlíků, vč. renovace jejich nosné konstrukce. Tento komplexní soubor opatření přináší výsledný efekt vedoucí k energetickým úsporám na objektu, který by samostatnou realizací dílčích opatření nemohl být dosažen.</w:t>
      </w:r>
    </w:p>
    <w:p w14:paraId="1B5BED6B" w14:textId="6955E388" w:rsidR="00341DFF" w:rsidRPr="0090143A" w:rsidRDefault="00341DFF" w:rsidP="00540555">
      <w:pPr>
        <w:pStyle w:val="Odstavecseseznamem"/>
        <w:numPr>
          <w:ilvl w:val="0"/>
          <w:numId w:val="3"/>
        </w:numPr>
        <w:spacing w:after="120"/>
        <w:ind w:left="357" w:hanging="357"/>
        <w:contextualSpacing w:val="0"/>
        <w:jc w:val="both"/>
        <w:rPr>
          <w:rFonts w:ascii="Calibri" w:eastAsiaTheme="minorHAnsi" w:hAnsi="Calibri" w:cstheme="minorBidi"/>
          <w:sz w:val="22"/>
          <w:szCs w:val="22"/>
        </w:rPr>
      </w:pPr>
      <w:r w:rsidRPr="00341DFF">
        <w:rPr>
          <w:rFonts w:ascii="Calibri" w:hAnsi="Calibri"/>
          <w:sz w:val="22"/>
          <w:szCs w:val="22"/>
        </w:rPr>
        <w:t xml:space="preserve">Účelem </w:t>
      </w:r>
      <w:r>
        <w:rPr>
          <w:rFonts w:ascii="Calibri" w:hAnsi="Calibri"/>
          <w:sz w:val="22"/>
          <w:szCs w:val="22"/>
        </w:rPr>
        <w:t xml:space="preserve">této smlouvy </w:t>
      </w:r>
      <w:r w:rsidRPr="00341DFF">
        <w:rPr>
          <w:rFonts w:ascii="Calibri" w:hAnsi="Calibri"/>
          <w:sz w:val="22"/>
          <w:szCs w:val="22"/>
        </w:rPr>
        <w:t>je realizace stavby „</w:t>
      </w:r>
      <w:r w:rsidRPr="00341DFF">
        <w:rPr>
          <w:rFonts w:ascii="Calibri" w:hAnsi="Calibri"/>
          <w:b/>
          <w:bCs/>
          <w:sz w:val="22"/>
          <w:szCs w:val="22"/>
        </w:rPr>
        <w:t>Výměna oken v budově Žerotínovo náměstí 3, Brno a rekonstrukce světlíků na střeše budovy Žerotínovo náměstí 3, Brno</w:t>
      </w:r>
      <w:r w:rsidRPr="00341DFF">
        <w:rPr>
          <w:rFonts w:ascii="Calibri" w:hAnsi="Calibri"/>
          <w:sz w:val="22"/>
          <w:szCs w:val="22"/>
        </w:rPr>
        <w:t xml:space="preserve">“ </w:t>
      </w:r>
      <w:r w:rsidRPr="00341DFF">
        <w:rPr>
          <w:rFonts w:ascii="Calibri" w:hAnsi="Calibri"/>
          <w:b/>
          <w:bCs/>
          <w:i/>
          <w:iCs/>
          <w:sz w:val="22"/>
          <w:szCs w:val="22"/>
        </w:rPr>
        <w:t>(dále jen „stavba“)</w:t>
      </w:r>
      <w:r w:rsidRPr="00341DFF">
        <w:rPr>
          <w:rFonts w:ascii="Calibri" w:hAnsi="Calibri"/>
          <w:sz w:val="22"/>
          <w:szCs w:val="22"/>
        </w:rPr>
        <w:t xml:space="preserve">, která bude spočívat v udržovacích pracích na budově ve vlastnictví zadavatele na adrese Žerotínovo náměstí 449/3, 601 82 Brno </w:t>
      </w:r>
      <w:r w:rsidRPr="00341DFF">
        <w:rPr>
          <w:rFonts w:ascii="Calibri" w:hAnsi="Calibri"/>
          <w:b/>
          <w:bCs/>
          <w:i/>
          <w:iCs/>
          <w:sz w:val="22"/>
          <w:szCs w:val="22"/>
        </w:rPr>
        <w:t>(dále jen „budova“)</w:t>
      </w:r>
      <w:r w:rsidRPr="00341DFF">
        <w:rPr>
          <w:rFonts w:ascii="Calibri" w:hAnsi="Calibri"/>
          <w:sz w:val="22"/>
          <w:szCs w:val="22"/>
        </w:rPr>
        <w:t>. Účelem udržovacích prací je:</w:t>
      </w:r>
    </w:p>
    <w:p w14:paraId="1A6A5035" w14:textId="77777777" w:rsidR="00297C87" w:rsidRDefault="00774BBB" w:rsidP="00274C52">
      <w:pPr>
        <w:pStyle w:val="Odstavecseseznamem"/>
        <w:numPr>
          <w:ilvl w:val="0"/>
          <w:numId w:val="45"/>
        </w:numPr>
        <w:spacing w:after="120"/>
        <w:jc w:val="both"/>
        <w:rPr>
          <w:rFonts w:ascii="Calibri" w:eastAsiaTheme="minorHAnsi" w:hAnsi="Calibri" w:cstheme="minorBidi"/>
          <w:sz w:val="22"/>
          <w:szCs w:val="22"/>
        </w:rPr>
      </w:pPr>
      <w:r w:rsidRPr="00774BBB">
        <w:rPr>
          <w:rFonts w:ascii="Calibri" w:eastAsiaTheme="minorHAnsi" w:hAnsi="Calibri" w:cstheme="minorBidi"/>
          <w:sz w:val="22"/>
          <w:szCs w:val="22"/>
        </w:rPr>
        <w:t>Výměna stávajících oken s plastovými rámy za nová okna dřevěná z lepených profilů, dochovaná dřevěná a ocelová okna budou repasována, přičemž členění oken bude vycházet z původního tvarosloví a vnější barevnost oken bude vycházet ze stratigrafického průzkumu barevnosti (vnitřní strana bude v lomené bílé).</w:t>
      </w:r>
      <w:r w:rsidR="00297C87">
        <w:rPr>
          <w:rFonts w:ascii="Calibri" w:eastAsiaTheme="minorHAnsi" w:hAnsi="Calibri" w:cstheme="minorBidi"/>
          <w:sz w:val="22"/>
          <w:szCs w:val="22"/>
        </w:rPr>
        <w:t xml:space="preserve"> </w:t>
      </w:r>
      <w:r w:rsidRPr="00774BBB">
        <w:rPr>
          <w:rFonts w:ascii="Calibri" w:eastAsiaTheme="minorHAnsi" w:hAnsi="Calibri" w:cstheme="minorBidi"/>
          <w:sz w:val="22"/>
          <w:szCs w:val="22"/>
        </w:rPr>
        <w:t>Realizací stavby budou okenní výplně</w:t>
      </w:r>
      <w:r w:rsidR="00297C87">
        <w:rPr>
          <w:rFonts w:ascii="Calibri" w:eastAsiaTheme="minorHAnsi" w:hAnsi="Calibri" w:cstheme="minorBidi"/>
          <w:sz w:val="22"/>
          <w:szCs w:val="22"/>
        </w:rPr>
        <w:t xml:space="preserve">, </w:t>
      </w:r>
      <w:r w:rsidR="00297C87" w:rsidRPr="00297C87">
        <w:rPr>
          <w:rFonts w:ascii="Calibri" w:eastAsiaTheme="minorHAnsi" w:hAnsi="Calibri" w:cstheme="minorBidi"/>
          <w:sz w:val="22"/>
          <w:szCs w:val="22"/>
        </w:rPr>
        <w:t>které jsou v současné době již v</w:t>
      </w:r>
      <w:r w:rsidR="00297C87">
        <w:rPr>
          <w:rFonts w:ascii="Calibri" w:eastAsiaTheme="minorHAnsi" w:hAnsi="Calibri" w:cstheme="minorBidi"/>
          <w:sz w:val="22"/>
          <w:szCs w:val="22"/>
        </w:rPr>
        <w:t> </w:t>
      </w:r>
      <w:r w:rsidR="00297C87" w:rsidRPr="00297C87">
        <w:rPr>
          <w:rFonts w:ascii="Calibri" w:eastAsiaTheme="minorHAnsi" w:hAnsi="Calibri" w:cstheme="minorBidi"/>
          <w:sz w:val="22"/>
          <w:szCs w:val="22"/>
        </w:rPr>
        <w:t>nevyhovujícím</w:t>
      </w:r>
      <w:r w:rsidR="00297C87">
        <w:rPr>
          <w:rFonts w:ascii="Calibri" w:eastAsiaTheme="minorHAnsi" w:hAnsi="Calibri" w:cstheme="minorBidi"/>
          <w:sz w:val="22"/>
          <w:szCs w:val="22"/>
        </w:rPr>
        <w:t xml:space="preserve"> </w:t>
      </w:r>
      <w:r w:rsidR="00297C87" w:rsidRPr="00297C87">
        <w:rPr>
          <w:rFonts w:ascii="Calibri" w:eastAsiaTheme="minorHAnsi" w:hAnsi="Calibri" w:cstheme="minorBidi"/>
          <w:sz w:val="22"/>
          <w:szCs w:val="22"/>
        </w:rPr>
        <w:t>technickém stavu a nejsou ani ve vyhovující podobě z hlediska památkové péče</w:t>
      </w:r>
      <w:r w:rsidR="00297C87">
        <w:rPr>
          <w:rFonts w:ascii="Calibri" w:eastAsiaTheme="minorHAnsi" w:hAnsi="Calibri" w:cstheme="minorBidi"/>
          <w:sz w:val="22"/>
          <w:szCs w:val="22"/>
        </w:rPr>
        <w:t xml:space="preserve">, </w:t>
      </w:r>
      <w:r w:rsidRPr="00297C87">
        <w:rPr>
          <w:rFonts w:ascii="Calibri" w:eastAsiaTheme="minorHAnsi" w:hAnsi="Calibri" w:cstheme="minorBidi"/>
          <w:sz w:val="22"/>
          <w:szCs w:val="22"/>
        </w:rPr>
        <w:t>svým materiálem, členěním a tvaroslovím přiblíženy původním historickým oknům a dojde k výraznému zlepšení tepelně technických parametrů oken.</w:t>
      </w:r>
    </w:p>
    <w:p w14:paraId="6E4C6064" w14:textId="0D4D60A8" w:rsidR="006254C1" w:rsidRPr="00BD029B" w:rsidRDefault="00861960" w:rsidP="00274C52">
      <w:pPr>
        <w:pStyle w:val="Odstavecseseznamem"/>
        <w:numPr>
          <w:ilvl w:val="0"/>
          <w:numId w:val="45"/>
        </w:numPr>
        <w:spacing w:after="120"/>
        <w:jc w:val="both"/>
        <w:rPr>
          <w:rFonts w:ascii="Calibri" w:eastAsiaTheme="minorHAnsi" w:hAnsi="Calibri" w:cstheme="minorBidi"/>
          <w:sz w:val="22"/>
          <w:szCs w:val="22"/>
        </w:rPr>
      </w:pPr>
      <w:r w:rsidRPr="00297C87">
        <w:rPr>
          <w:rFonts w:ascii="Calibri" w:eastAsiaTheme="minorHAnsi" w:hAnsi="Calibri" w:cstheme="minorBidi"/>
          <w:sz w:val="22"/>
          <w:szCs w:val="22"/>
        </w:rPr>
        <w:lastRenderedPageBreak/>
        <w:t>Oprava tří stávajících střešních světlíků</w:t>
      </w:r>
      <w:r w:rsidR="00A41AE8" w:rsidRPr="00297C87">
        <w:rPr>
          <w:rFonts w:ascii="Calibri" w:eastAsiaTheme="minorHAnsi" w:hAnsi="Calibri" w:cstheme="minorBidi"/>
          <w:sz w:val="22"/>
          <w:szCs w:val="22"/>
        </w:rPr>
        <w:t>,</w:t>
      </w:r>
      <w:r w:rsidR="004D3EC6" w:rsidRPr="00297C87">
        <w:rPr>
          <w:rFonts w:ascii="Calibri" w:eastAsiaTheme="minorHAnsi" w:hAnsi="Calibri" w:cstheme="minorBidi"/>
          <w:sz w:val="22"/>
          <w:szCs w:val="22"/>
        </w:rPr>
        <w:t xml:space="preserve"> které jsou v současné době v nevyhovujícím technickém stavu</w:t>
      </w:r>
      <w:r w:rsidRPr="00297C87">
        <w:rPr>
          <w:rFonts w:ascii="Calibri" w:eastAsiaTheme="minorHAnsi" w:hAnsi="Calibri" w:cstheme="minorBidi"/>
          <w:sz w:val="22"/>
          <w:szCs w:val="22"/>
        </w:rPr>
        <w:t>. Opravou dojde k výraznému zlepšení součinitele prostupu tepla vnějšího pláště světlíků a tím i k energetickým úsporám.</w:t>
      </w:r>
    </w:p>
    <w:p w14:paraId="720CD460" w14:textId="6DC0DB90" w:rsidR="001944F4" w:rsidRPr="004D2C51" w:rsidRDefault="001A24AE" w:rsidP="00540555">
      <w:pPr>
        <w:pStyle w:val="Zkladntext"/>
        <w:numPr>
          <w:ilvl w:val="0"/>
          <w:numId w:val="3"/>
        </w:numPr>
        <w:shd w:val="clear" w:color="auto" w:fill="FFFFFF"/>
        <w:jc w:val="both"/>
        <w:rPr>
          <w:rFonts w:ascii="Calibri" w:hAnsi="Calibri"/>
          <w:sz w:val="22"/>
          <w:szCs w:val="22"/>
        </w:rPr>
      </w:pPr>
      <w:r>
        <w:rPr>
          <w:rStyle w:val="normaltextrun"/>
          <w:rFonts w:ascii="Calibri" w:hAnsi="Calibri"/>
          <w:sz w:val="22"/>
          <w:szCs w:val="22"/>
        </w:rPr>
        <w:t>B</w:t>
      </w:r>
      <w:r w:rsidR="004D2C51" w:rsidRPr="004D2C51">
        <w:rPr>
          <w:rStyle w:val="normaltextrun"/>
          <w:rFonts w:ascii="Calibri" w:hAnsi="Calibri"/>
          <w:sz w:val="22"/>
          <w:szCs w:val="22"/>
        </w:rPr>
        <w:t xml:space="preserve">udova, historicky tzv. Zemský dům II, je </w:t>
      </w:r>
      <w:r w:rsidR="00AD19AA">
        <w:rPr>
          <w:rStyle w:val="normaltextrun"/>
          <w:rFonts w:ascii="Calibri" w:hAnsi="Calibri"/>
          <w:sz w:val="22"/>
          <w:szCs w:val="22"/>
        </w:rPr>
        <w:t>kulturní pa</w:t>
      </w:r>
      <w:r w:rsidR="002A77D0">
        <w:rPr>
          <w:rStyle w:val="normaltextrun"/>
          <w:rFonts w:ascii="Calibri" w:hAnsi="Calibri"/>
          <w:sz w:val="22"/>
          <w:szCs w:val="22"/>
        </w:rPr>
        <w:t xml:space="preserve">mátkou </w:t>
      </w:r>
      <w:r w:rsidR="004D2C51" w:rsidRPr="004D2C51">
        <w:rPr>
          <w:rStyle w:val="normaltextrun"/>
          <w:rFonts w:ascii="Calibri" w:hAnsi="Calibri"/>
          <w:sz w:val="22"/>
          <w:szCs w:val="22"/>
        </w:rPr>
        <w:t>zapsanou v Ústředním seznamu kulturních památek ČR pod číslem 48313/7-7628, ochranné pásmo Městské památkové rezervace Brno ustanovené rozhodnutím odboru kultury NVmB dne 06.04.1990 pod č. j. KULT/402/90/Sev.</w:t>
      </w:r>
      <w:r w:rsidR="00267570">
        <w:rPr>
          <w:rStyle w:val="normaltextrun"/>
          <w:rFonts w:ascii="Calibri" w:hAnsi="Calibri"/>
          <w:sz w:val="22"/>
          <w:szCs w:val="22"/>
        </w:rPr>
        <w:t xml:space="preserve"> </w:t>
      </w:r>
      <w:r w:rsidR="007318AB">
        <w:rPr>
          <w:rFonts w:ascii="Calibri" w:hAnsi="Calibri"/>
          <w:sz w:val="22"/>
          <w:szCs w:val="22"/>
        </w:rPr>
        <w:t xml:space="preserve">Zhotovitel bere </w:t>
      </w:r>
      <w:r w:rsidR="00EF3366">
        <w:rPr>
          <w:rFonts w:ascii="Calibri" w:hAnsi="Calibri"/>
          <w:sz w:val="22"/>
          <w:szCs w:val="22"/>
        </w:rPr>
        <w:t>n</w:t>
      </w:r>
      <w:r w:rsidR="007318AB">
        <w:rPr>
          <w:rFonts w:ascii="Calibri" w:hAnsi="Calibri"/>
          <w:sz w:val="22"/>
          <w:szCs w:val="22"/>
        </w:rPr>
        <w:t xml:space="preserve">a vědomí, že </w:t>
      </w:r>
      <w:r w:rsidR="007318AB">
        <w:rPr>
          <w:rStyle w:val="normaltextrun"/>
          <w:rFonts w:ascii="Calibri" w:hAnsi="Calibri"/>
          <w:sz w:val="22"/>
          <w:szCs w:val="22"/>
        </w:rPr>
        <w:t>r</w:t>
      </w:r>
      <w:r w:rsidR="004D2C51" w:rsidRPr="004D2C51">
        <w:rPr>
          <w:rStyle w:val="normaltextrun"/>
          <w:rFonts w:ascii="Calibri" w:hAnsi="Calibri"/>
          <w:sz w:val="22"/>
          <w:szCs w:val="22"/>
        </w:rPr>
        <w:t xml:space="preserve">ealizace stavby bude podléhat dozoru Národního památkového ústavu, územní odborní pracoviště v Brně </w:t>
      </w:r>
      <w:r w:rsidR="004D2C51" w:rsidRPr="004D2C51">
        <w:rPr>
          <w:rStyle w:val="normaltextrun"/>
          <w:rFonts w:ascii="Calibri" w:hAnsi="Calibri"/>
          <w:b/>
          <w:bCs/>
          <w:i/>
          <w:iCs/>
          <w:sz w:val="22"/>
          <w:szCs w:val="22"/>
        </w:rPr>
        <w:t>(dále jen „NPÚ Brno“)</w:t>
      </w:r>
      <w:r w:rsidR="004D2C51" w:rsidRPr="004D2C51">
        <w:rPr>
          <w:rStyle w:val="normaltextrun"/>
          <w:rFonts w:ascii="Calibri" w:hAnsi="Calibri"/>
          <w:sz w:val="22"/>
          <w:szCs w:val="22"/>
        </w:rPr>
        <w:t xml:space="preserve"> a Odboru památkové péče Magistrátu města Brna </w:t>
      </w:r>
      <w:r w:rsidR="004D2C51" w:rsidRPr="004D2C51">
        <w:rPr>
          <w:rStyle w:val="normaltextrun"/>
          <w:rFonts w:ascii="Calibri" w:hAnsi="Calibri"/>
          <w:b/>
          <w:bCs/>
          <w:i/>
          <w:iCs/>
          <w:sz w:val="22"/>
          <w:szCs w:val="22"/>
        </w:rPr>
        <w:t>(dále jen „OPP MMB“)</w:t>
      </w:r>
      <w:r w:rsidR="004D2C51" w:rsidRPr="004D2C51">
        <w:rPr>
          <w:rStyle w:val="normaltextrun"/>
          <w:rFonts w:ascii="Calibri" w:hAnsi="Calibri"/>
          <w:sz w:val="22"/>
          <w:szCs w:val="22"/>
        </w:rPr>
        <w:t>.</w:t>
      </w:r>
    </w:p>
    <w:p w14:paraId="67273D9C" w14:textId="15121719" w:rsidR="00593096" w:rsidRPr="0083063F" w:rsidRDefault="009A3FEF" w:rsidP="00540555">
      <w:pPr>
        <w:pStyle w:val="OdstavecSmlouvy"/>
        <w:keepLines w:val="0"/>
        <w:numPr>
          <w:ilvl w:val="0"/>
          <w:numId w:val="3"/>
        </w:numPr>
        <w:tabs>
          <w:tab w:val="clear" w:pos="426"/>
          <w:tab w:val="clear" w:pos="1701"/>
        </w:tabs>
        <w:spacing w:before="120" w:line="240" w:lineRule="auto"/>
        <w:rPr>
          <w:rFonts w:ascii="Calibri" w:hAnsi="Calibri"/>
          <w:sz w:val="22"/>
          <w:szCs w:val="22"/>
        </w:rPr>
      </w:pPr>
      <w:r w:rsidRPr="006C1ACC">
        <w:rPr>
          <w:rFonts w:ascii="Calibri" w:hAnsi="Calibri"/>
          <w:sz w:val="22"/>
          <w:szCs w:val="22"/>
        </w:rPr>
        <w:t xml:space="preserve">Zhotovitel potvrzuje, že se detailně seznámil </w:t>
      </w:r>
      <w:r w:rsidRPr="00CB6DFE">
        <w:rPr>
          <w:rFonts w:ascii="Calibri" w:hAnsi="Calibri"/>
          <w:sz w:val="22"/>
          <w:szCs w:val="22"/>
        </w:rPr>
        <w:t xml:space="preserve">se </w:t>
      </w:r>
      <w:r>
        <w:rPr>
          <w:rFonts w:ascii="Calibri" w:hAnsi="Calibri"/>
          <w:sz w:val="22"/>
          <w:szCs w:val="22"/>
        </w:rPr>
        <w:t>zadávací dokumentací</w:t>
      </w:r>
      <w:r w:rsidRPr="00CB6DFE">
        <w:rPr>
          <w:rFonts w:ascii="Calibri" w:hAnsi="Calibri"/>
          <w:sz w:val="22"/>
          <w:szCs w:val="22"/>
        </w:rPr>
        <w:t xml:space="preserve"> veřejn</w:t>
      </w:r>
      <w:r>
        <w:rPr>
          <w:rFonts w:ascii="Calibri" w:hAnsi="Calibri"/>
          <w:sz w:val="22"/>
          <w:szCs w:val="22"/>
        </w:rPr>
        <w:t>é</w:t>
      </w:r>
      <w:r w:rsidRPr="00CB6DFE">
        <w:rPr>
          <w:rFonts w:ascii="Calibri" w:hAnsi="Calibri"/>
          <w:sz w:val="22"/>
          <w:szCs w:val="22"/>
        </w:rPr>
        <w:t xml:space="preserve"> zakáz</w:t>
      </w:r>
      <w:r>
        <w:rPr>
          <w:rFonts w:ascii="Calibri" w:hAnsi="Calibri"/>
          <w:sz w:val="22"/>
          <w:szCs w:val="22"/>
        </w:rPr>
        <w:t>ky,</w:t>
      </w:r>
      <w:r w:rsidRPr="00CB6DFE">
        <w:rPr>
          <w:rFonts w:ascii="Calibri" w:hAnsi="Calibri"/>
          <w:sz w:val="22"/>
          <w:szCs w:val="22"/>
        </w:rPr>
        <w:t xml:space="preserve"> </w:t>
      </w:r>
      <w:r w:rsidRPr="006C1ACC">
        <w:rPr>
          <w:rFonts w:ascii="Calibri" w:hAnsi="Calibri"/>
          <w:sz w:val="22"/>
          <w:szCs w:val="22"/>
        </w:rPr>
        <w:t>s rozsahem a povahou díla, že jsou mu známy veškeré technické, kvalitativní a jiné podmínky nezbytné k realizaci díla a že disponuje takovou kapacitou a odbornými znalostmi, které jsou nezbytné pro realizaci díla za dohodnutou smluvní cenu uvedenou v této smlouv</w:t>
      </w:r>
      <w:r>
        <w:rPr>
          <w:rFonts w:ascii="Calibri" w:hAnsi="Calibri"/>
          <w:sz w:val="22"/>
          <w:szCs w:val="22"/>
        </w:rPr>
        <w:t>ě</w:t>
      </w:r>
      <w:r w:rsidRPr="006C1ACC">
        <w:rPr>
          <w:rFonts w:ascii="Calibri" w:hAnsi="Calibri"/>
          <w:sz w:val="22"/>
          <w:szCs w:val="22"/>
        </w:rPr>
        <w:t>, a to rovněž ve vazbě na jím prokázanou kvalifikaci pro plnění veřejné zakázky.</w:t>
      </w:r>
    </w:p>
    <w:p w14:paraId="677385D3" w14:textId="77777777" w:rsidR="00593096" w:rsidRPr="006C1ACC" w:rsidRDefault="00593096" w:rsidP="003A7F36">
      <w:pPr>
        <w:pStyle w:val="Nadpis1"/>
      </w:pPr>
      <w:bookmarkStart w:id="0" w:name="_Ref50529754"/>
      <w:r w:rsidRPr="006C1ACC">
        <w:t>Předmět smlouvy</w:t>
      </w:r>
      <w:bookmarkEnd w:id="0"/>
    </w:p>
    <w:p w14:paraId="2397C700" w14:textId="6748BE21" w:rsidR="00A76A83" w:rsidRDefault="002E278F" w:rsidP="00540555">
      <w:pPr>
        <w:pStyle w:val="Odstavecseseznamem"/>
        <w:numPr>
          <w:ilvl w:val="0"/>
          <w:numId w:val="6"/>
        </w:numPr>
        <w:spacing w:after="120"/>
        <w:ind w:left="357" w:hanging="357"/>
        <w:contextualSpacing w:val="0"/>
        <w:jc w:val="both"/>
        <w:rPr>
          <w:rFonts w:ascii="Calibri" w:hAnsi="Calibri"/>
          <w:sz w:val="22"/>
          <w:szCs w:val="22"/>
        </w:rPr>
      </w:pPr>
      <w:bookmarkStart w:id="1" w:name="_Ref52218376"/>
      <w:r w:rsidRPr="008B71D5">
        <w:rPr>
          <w:rFonts w:ascii="Calibri" w:hAnsi="Calibri"/>
          <w:sz w:val="22"/>
          <w:szCs w:val="22"/>
        </w:rPr>
        <w:t xml:space="preserve">Předmětem smlouvy </w:t>
      </w:r>
      <w:r w:rsidR="00621C4E" w:rsidRPr="008B71D5">
        <w:rPr>
          <w:rFonts w:ascii="Calibri" w:hAnsi="Calibri"/>
          <w:sz w:val="22"/>
          <w:szCs w:val="22"/>
        </w:rPr>
        <w:t xml:space="preserve">je </w:t>
      </w:r>
      <w:r w:rsidR="002317A4" w:rsidRPr="00432C9B">
        <w:rPr>
          <w:rFonts w:ascii="Calibri" w:hAnsi="Calibri"/>
          <w:sz w:val="22"/>
          <w:szCs w:val="22"/>
        </w:rPr>
        <w:t>provedení díla</w:t>
      </w:r>
      <w:r w:rsidR="002317A4">
        <w:rPr>
          <w:rFonts w:ascii="Calibri" w:hAnsi="Calibri"/>
          <w:sz w:val="22"/>
          <w:szCs w:val="22"/>
        </w:rPr>
        <w:t xml:space="preserve"> </w:t>
      </w:r>
      <w:r w:rsidR="00D54415" w:rsidRPr="00AB659B">
        <w:rPr>
          <w:rFonts w:ascii="Calibri" w:hAnsi="Calibri"/>
          <w:b/>
          <w:bCs/>
          <w:i/>
          <w:iCs/>
          <w:sz w:val="22"/>
          <w:szCs w:val="22"/>
        </w:rPr>
        <w:t>(dále jen „dílo“)</w:t>
      </w:r>
      <w:r w:rsidR="00D54415">
        <w:rPr>
          <w:rFonts w:ascii="Calibri" w:hAnsi="Calibri"/>
          <w:sz w:val="22"/>
          <w:szCs w:val="22"/>
        </w:rPr>
        <w:t xml:space="preserve"> </w:t>
      </w:r>
      <w:r w:rsidR="002317A4">
        <w:rPr>
          <w:rFonts w:ascii="Calibri" w:hAnsi="Calibri"/>
          <w:sz w:val="22"/>
          <w:szCs w:val="22"/>
        </w:rPr>
        <w:t>spočívajícího</w:t>
      </w:r>
      <w:r w:rsidR="00A76A83">
        <w:rPr>
          <w:rFonts w:ascii="Calibri" w:hAnsi="Calibri"/>
          <w:sz w:val="22"/>
          <w:szCs w:val="22"/>
        </w:rPr>
        <w:t xml:space="preserve"> </w:t>
      </w:r>
      <w:r w:rsidR="00D41851">
        <w:rPr>
          <w:rFonts w:ascii="Calibri" w:hAnsi="Calibri"/>
          <w:sz w:val="22"/>
          <w:szCs w:val="22"/>
        </w:rPr>
        <w:t xml:space="preserve">zejména </w:t>
      </w:r>
      <w:r w:rsidR="00A76A83">
        <w:rPr>
          <w:rFonts w:ascii="Calibri" w:hAnsi="Calibri"/>
          <w:sz w:val="22"/>
          <w:szCs w:val="22"/>
        </w:rPr>
        <w:t>v:</w:t>
      </w:r>
      <w:bookmarkEnd w:id="1"/>
    </w:p>
    <w:p w14:paraId="0E737CC7" w14:textId="48A103C5" w:rsidR="007A6A3E" w:rsidRDefault="007A6A3E" w:rsidP="00540555">
      <w:pPr>
        <w:pStyle w:val="Odstavecseseznamem"/>
        <w:numPr>
          <w:ilvl w:val="1"/>
          <w:numId w:val="6"/>
        </w:numPr>
        <w:spacing w:after="120"/>
        <w:jc w:val="both"/>
        <w:rPr>
          <w:rFonts w:ascii="Calibri" w:hAnsi="Calibri"/>
          <w:sz w:val="22"/>
          <w:szCs w:val="22"/>
        </w:rPr>
      </w:pPr>
      <w:bookmarkStart w:id="2" w:name="_Ref52218377"/>
      <w:r>
        <w:rPr>
          <w:rFonts w:ascii="Calibri" w:hAnsi="Calibri"/>
          <w:sz w:val="22"/>
          <w:szCs w:val="22"/>
        </w:rPr>
        <w:t>v</w:t>
      </w:r>
      <w:r w:rsidRPr="00FF4B03">
        <w:rPr>
          <w:rFonts w:ascii="Calibri" w:hAnsi="Calibri"/>
          <w:sz w:val="22"/>
          <w:szCs w:val="22"/>
        </w:rPr>
        <w:t>ýměn</w:t>
      </w:r>
      <w:r>
        <w:rPr>
          <w:rFonts w:ascii="Calibri" w:hAnsi="Calibri"/>
          <w:sz w:val="22"/>
          <w:szCs w:val="22"/>
        </w:rPr>
        <w:t xml:space="preserve">ě, </w:t>
      </w:r>
      <w:r w:rsidRPr="00FF4B03">
        <w:rPr>
          <w:rFonts w:ascii="Calibri" w:hAnsi="Calibri"/>
          <w:sz w:val="22"/>
          <w:szCs w:val="22"/>
        </w:rPr>
        <w:t>oprav</w:t>
      </w:r>
      <w:r>
        <w:rPr>
          <w:rFonts w:ascii="Calibri" w:hAnsi="Calibri"/>
          <w:sz w:val="22"/>
          <w:szCs w:val="22"/>
        </w:rPr>
        <w:t>ě</w:t>
      </w:r>
      <w:r w:rsidRPr="00FF4B03">
        <w:rPr>
          <w:rFonts w:ascii="Calibri" w:hAnsi="Calibri"/>
          <w:sz w:val="22"/>
          <w:szCs w:val="22"/>
        </w:rPr>
        <w:t xml:space="preserve"> nebo repas</w:t>
      </w:r>
      <w:r>
        <w:rPr>
          <w:rFonts w:ascii="Calibri" w:hAnsi="Calibri"/>
          <w:sz w:val="22"/>
          <w:szCs w:val="22"/>
        </w:rPr>
        <w:t xml:space="preserve">ování </w:t>
      </w:r>
      <w:r w:rsidRPr="00FF4B03">
        <w:rPr>
          <w:rFonts w:ascii="Calibri" w:hAnsi="Calibri"/>
          <w:sz w:val="22"/>
          <w:szCs w:val="22"/>
        </w:rPr>
        <w:t>955 kusů stávajících okenních výplní</w:t>
      </w:r>
      <w:r w:rsidR="00AA1070">
        <w:rPr>
          <w:rFonts w:ascii="Calibri" w:hAnsi="Calibri"/>
          <w:sz w:val="22"/>
          <w:szCs w:val="22"/>
        </w:rPr>
        <w:t xml:space="preserve"> </w:t>
      </w:r>
      <w:r w:rsidR="00AA1070" w:rsidRPr="00AA1070">
        <w:rPr>
          <w:rFonts w:ascii="Calibri" w:hAnsi="Calibri"/>
          <w:sz w:val="22"/>
          <w:szCs w:val="22"/>
        </w:rPr>
        <w:t>včetně renovace příslušných ocelových mříží v exteriéru</w:t>
      </w:r>
      <w:r>
        <w:rPr>
          <w:rFonts w:ascii="Calibri" w:hAnsi="Calibri"/>
          <w:sz w:val="22"/>
          <w:szCs w:val="22"/>
        </w:rPr>
        <w:t>;</w:t>
      </w:r>
    </w:p>
    <w:p w14:paraId="641A75A7" w14:textId="76E2D33D" w:rsidR="00B01F29" w:rsidRDefault="00B01F29" w:rsidP="00540555">
      <w:pPr>
        <w:pStyle w:val="Odstavecseseznamem"/>
        <w:numPr>
          <w:ilvl w:val="1"/>
          <w:numId w:val="6"/>
        </w:numPr>
        <w:spacing w:after="120"/>
        <w:jc w:val="both"/>
        <w:rPr>
          <w:rFonts w:ascii="Calibri" w:hAnsi="Calibri"/>
          <w:sz w:val="22"/>
          <w:szCs w:val="22"/>
        </w:rPr>
      </w:pPr>
      <w:r w:rsidRPr="60477244">
        <w:rPr>
          <w:rFonts w:ascii="Calibri" w:hAnsi="Calibri"/>
          <w:sz w:val="22"/>
          <w:szCs w:val="22"/>
        </w:rPr>
        <w:t>výměně interiérových okenních parapetů;</w:t>
      </w:r>
    </w:p>
    <w:p w14:paraId="1DFF2B98" w14:textId="29E20AD1" w:rsidR="39CA38EF" w:rsidRPr="00A97428" w:rsidRDefault="00A97428" w:rsidP="00A97428">
      <w:pPr>
        <w:pStyle w:val="Odstavecseseznamem"/>
        <w:numPr>
          <w:ilvl w:val="1"/>
          <w:numId w:val="6"/>
        </w:numPr>
        <w:spacing w:after="120"/>
        <w:jc w:val="both"/>
        <w:rPr>
          <w:rFonts w:ascii="Calibri" w:hAnsi="Calibri"/>
          <w:sz w:val="22"/>
          <w:szCs w:val="22"/>
        </w:rPr>
      </w:pPr>
      <w:r>
        <w:rPr>
          <w:rFonts w:ascii="Calibri" w:hAnsi="Calibri"/>
          <w:sz w:val="22"/>
          <w:szCs w:val="22"/>
        </w:rPr>
        <w:t>demontáži a likvidaci vyměňovaných prvků;</w:t>
      </w:r>
    </w:p>
    <w:p w14:paraId="4AD68CEA" w14:textId="64523E31" w:rsidR="009C4AC3" w:rsidRDefault="009C4AC3" w:rsidP="00540555">
      <w:pPr>
        <w:pStyle w:val="Odstavecseseznamem"/>
        <w:numPr>
          <w:ilvl w:val="1"/>
          <w:numId w:val="6"/>
        </w:numPr>
        <w:spacing w:after="120"/>
        <w:jc w:val="both"/>
        <w:rPr>
          <w:rFonts w:ascii="Calibri" w:hAnsi="Calibri"/>
          <w:sz w:val="22"/>
          <w:szCs w:val="22"/>
        </w:rPr>
      </w:pPr>
      <w:r w:rsidRPr="00FF4B03">
        <w:rPr>
          <w:rFonts w:ascii="Calibri" w:hAnsi="Calibri"/>
          <w:sz w:val="22"/>
          <w:szCs w:val="22"/>
        </w:rPr>
        <w:t>vyspravení (očištění a doplnění chybějících částí) kamenných okenních parapetů ve spodních podlažích;</w:t>
      </w:r>
    </w:p>
    <w:p w14:paraId="4228C4C1" w14:textId="6FF3270E" w:rsidR="009C4AC3" w:rsidRDefault="009C4AC3" w:rsidP="00540555">
      <w:pPr>
        <w:pStyle w:val="Odstavecseseznamem"/>
        <w:numPr>
          <w:ilvl w:val="1"/>
          <w:numId w:val="6"/>
        </w:numPr>
        <w:spacing w:after="120"/>
        <w:jc w:val="both"/>
        <w:rPr>
          <w:rFonts w:ascii="Calibri" w:hAnsi="Calibri"/>
          <w:sz w:val="22"/>
          <w:szCs w:val="22"/>
        </w:rPr>
      </w:pPr>
      <w:r w:rsidRPr="00FF4B03">
        <w:rPr>
          <w:rFonts w:ascii="Calibri" w:hAnsi="Calibri"/>
          <w:sz w:val="22"/>
          <w:szCs w:val="22"/>
        </w:rPr>
        <w:t>oprav</w:t>
      </w:r>
      <w:r>
        <w:rPr>
          <w:rFonts w:ascii="Calibri" w:hAnsi="Calibri"/>
          <w:sz w:val="22"/>
          <w:szCs w:val="22"/>
        </w:rPr>
        <w:t>ě</w:t>
      </w:r>
      <w:r w:rsidRPr="00FF4B03">
        <w:rPr>
          <w:rFonts w:ascii="Calibri" w:hAnsi="Calibri"/>
          <w:sz w:val="22"/>
          <w:szCs w:val="22"/>
        </w:rPr>
        <w:t xml:space="preserve"> </w:t>
      </w:r>
      <w:r>
        <w:rPr>
          <w:rFonts w:ascii="Calibri" w:hAnsi="Calibri"/>
          <w:sz w:val="22"/>
          <w:szCs w:val="22"/>
        </w:rPr>
        <w:t xml:space="preserve">tří </w:t>
      </w:r>
      <w:r w:rsidRPr="00FF4B03">
        <w:rPr>
          <w:rFonts w:ascii="Calibri" w:hAnsi="Calibri"/>
          <w:sz w:val="22"/>
          <w:szCs w:val="22"/>
        </w:rPr>
        <w:t>střešních světlíků (kompletní výměn</w:t>
      </w:r>
      <w:r w:rsidR="000109BF">
        <w:rPr>
          <w:rFonts w:ascii="Calibri" w:hAnsi="Calibri"/>
          <w:sz w:val="22"/>
          <w:szCs w:val="22"/>
        </w:rPr>
        <w:t>a</w:t>
      </w:r>
      <w:r w:rsidRPr="00FF4B03">
        <w:rPr>
          <w:rFonts w:ascii="Calibri" w:hAnsi="Calibri"/>
          <w:sz w:val="22"/>
          <w:szCs w:val="22"/>
        </w:rPr>
        <w:t xml:space="preserve"> polykarbonátového zasklení včetně souvisejících klempířských prvků a navazujících soklových obrub</w:t>
      </w:r>
      <w:r w:rsidR="00747D6E">
        <w:rPr>
          <w:rFonts w:ascii="Calibri" w:hAnsi="Calibri"/>
          <w:sz w:val="22"/>
          <w:szCs w:val="22"/>
        </w:rPr>
        <w:t>, oprava nebo výměna poškozených</w:t>
      </w:r>
      <w:r w:rsidR="0022014E">
        <w:rPr>
          <w:rFonts w:ascii="Calibri" w:hAnsi="Calibri"/>
          <w:sz w:val="22"/>
          <w:szCs w:val="22"/>
        </w:rPr>
        <w:t xml:space="preserve"> částí konstrukce světlíků</w:t>
      </w:r>
      <w:r w:rsidRPr="00FF4B03">
        <w:rPr>
          <w:rFonts w:ascii="Calibri" w:hAnsi="Calibri"/>
          <w:sz w:val="22"/>
          <w:szCs w:val="22"/>
        </w:rPr>
        <w:t>)</w:t>
      </w:r>
      <w:r>
        <w:rPr>
          <w:rFonts w:ascii="Calibri" w:hAnsi="Calibri"/>
          <w:sz w:val="22"/>
          <w:szCs w:val="22"/>
        </w:rPr>
        <w:t>;</w:t>
      </w:r>
    </w:p>
    <w:p w14:paraId="199A3929" w14:textId="212DADC6" w:rsidR="009C4AC3" w:rsidRDefault="00646FCE" w:rsidP="00540555">
      <w:pPr>
        <w:pStyle w:val="Odstavecseseznamem"/>
        <w:numPr>
          <w:ilvl w:val="1"/>
          <w:numId w:val="6"/>
        </w:numPr>
        <w:spacing w:after="120"/>
        <w:jc w:val="both"/>
        <w:rPr>
          <w:rFonts w:ascii="Calibri" w:hAnsi="Calibri"/>
          <w:sz w:val="22"/>
          <w:szCs w:val="22"/>
        </w:rPr>
      </w:pPr>
      <w:r>
        <w:rPr>
          <w:rFonts w:ascii="Calibri" w:hAnsi="Calibri"/>
          <w:sz w:val="22"/>
          <w:szCs w:val="22"/>
        </w:rPr>
        <w:t>vyjmutí, očištění</w:t>
      </w:r>
      <w:r w:rsidR="009729ED">
        <w:rPr>
          <w:rFonts w:ascii="Calibri" w:hAnsi="Calibri"/>
          <w:sz w:val="22"/>
          <w:szCs w:val="22"/>
        </w:rPr>
        <w:t xml:space="preserve">, </w:t>
      </w:r>
      <w:r w:rsidR="009C4AC3" w:rsidRPr="00FF4B03">
        <w:rPr>
          <w:rFonts w:ascii="Calibri" w:hAnsi="Calibri"/>
          <w:sz w:val="22"/>
          <w:szCs w:val="22"/>
        </w:rPr>
        <w:t>výměn</w:t>
      </w:r>
      <w:r w:rsidR="0022014E">
        <w:rPr>
          <w:rFonts w:ascii="Calibri" w:hAnsi="Calibri"/>
          <w:sz w:val="22"/>
          <w:szCs w:val="22"/>
        </w:rPr>
        <w:t>ě</w:t>
      </w:r>
      <w:r w:rsidR="00A868F2">
        <w:rPr>
          <w:rFonts w:ascii="Calibri" w:hAnsi="Calibri"/>
          <w:sz w:val="22"/>
          <w:szCs w:val="22"/>
        </w:rPr>
        <w:t xml:space="preserve"> </w:t>
      </w:r>
      <w:r w:rsidR="009C4AC3" w:rsidRPr="00FF4B03">
        <w:rPr>
          <w:rFonts w:ascii="Calibri" w:hAnsi="Calibri"/>
          <w:sz w:val="22"/>
          <w:szCs w:val="22"/>
        </w:rPr>
        <w:t xml:space="preserve">poškozených </w:t>
      </w:r>
      <w:r w:rsidR="009729ED">
        <w:rPr>
          <w:rFonts w:ascii="Calibri" w:hAnsi="Calibri"/>
          <w:sz w:val="22"/>
          <w:szCs w:val="22"/>
        </w:rPr>
        <w:t xml:space="preserve">a přetěsnění </w:t>
      </w:r>
      <w:r w:rsidR="009C4AC3" w:rsidRPr="00FF4B03">
        <w:rPr>
          <w:rFonts w:ascii="Calibri" w:hAnsi="Calibri"/>
          <w:sz w:val="22"/>
          <w:szCs w:val="22"/>
        </w:rPr>
        <w:t>zdobných tabulí drátoskla podhledu světlíků, očištění a obnov</w:t>
      </w:r>
      <w:r w:rsidR="009C4AC3">
        <w:rPr>
          <w:rFonts w:ascii="Calibri" w:hAnsi="Calibri"/>
          <w:sz w:val="22"/>
          <w:szCs w:val="22"/>
        </w:rPr>
        <w:t>a</w:t>
      </w:r>
      <w:r w:rsidR="009C4AC3" w:rsidRPr="00FF4B03">
        <w:rPr>
          <w:rFonts w:ascii="Calibri" w:hAnsi="Calibri"/>
          <w:sz w:val="22"/>
          <w:szCs w:val="22"/>
        </w:rPr>
        <w:t xml:space="preserve"> nátěru nosné ocelové konstrukce světlíků</w:t>
      </w:r>
      <w:r w:rsidR="00AD1E78">
        <w:rPr>
          <w:rFonts w:ascii="Calibri" w:hAnsi="Calibri"/>
          <w:sz w:val="22"/>
          <w:szCs w:val="22"/>
        </w:rPr>
        <w:t>;</w:t>
      </w:r>
    </w:p>
    <w:p w14:paraId="68262D78" w14:textId="4B962D3E" w:rsidR="04B86E4B" w:rsidRPr="006F4255" w:rsidRDefault="005B5BF5" w:rsidP="006F4255">
      <w:pPr>
        <w:pStyle w:val="Odstavecseseznamem"/>
        <w:numPr>
          <w:ilvl w:val="1"/>
          <w:numId w:val="6"/>
        </w:numPr>
        <w:spacing w:after="120"/>
        <w:jc w:val="both"/>
        <w:rPr>
          <w:rFonts w:ascii="Calibri" w:hAnsi="Calibri"/>
          <w:sz w:val="22"/>
          <w:szCs w:val="22"/>
        </w:rPr>
      </w:pPr>
      <w:r>
        <w:rPr>
          <w:rFonts w:ascii="Calibri" w:hAnsi="Calibri"/>
          <w:sz w:val="22"/>
          <w:szCs w:val="22"/>
        </w:rPr>
        <w:t>v</w:t>
      </w:r>
      <w:r w:rsidR="00925DA6" w:rsidRPr="0078497F">
        <w:rPr>
          <w:rFonts w:ascii="Calibri" w:hAnsi="Calibri"/>
          <w:sz w:val="22"/>
          <w:szCs w:val="22"/>
        </w:rPr>
        <w:t xml:space="preserve">ypracování výrobní dokumentace </w:t>
      </w:r>
      <w:r w:rsidR="0078497F" w:rsidRPr="0078497F">
        <w:rPr>
          <w:rFonts w:ascii="Calibri" w:hAnsi="Calibri"/>
          <w:sz w:val="22"/>
          <w:szCs w:val="22"/>
        </w:rPr>
        <w:t>nových oken</w:t>
      </w:r>
      <w:r w:rsidR="067F2E1F" w:rsidRPr="56105ED1">
        <w:rPr>
          <w:rFonts w:ascii="Calibri" w:hAnsi="Calibri"/>
          <w:sz w:val="22"/>
          <w:szCs w:val="22"/>
        </w:rPr>
        <w:t xml:space="preserve"> a</w:t>
      </w:r>
      <w:r w:rsidR="00F25543" w:rsidRPr="56105ED1">
        <w:rPr>
          <w:rFonts w:ascii="Calibri" w:hAnsi="Calibri"/>
          <w:sz w:val="22"/>
          <w:szCs w:val="22"/>
        </w:rPr>
        <w:t xml:space="preserve"> světlíků</w:t>
      </w:r>
      <w:r w:rsidR="00F6798A">
        <w:rPr>
          <w:rFonts w:ascii="Calibri" w:hAnsi="Calibri"/>
          <w:sz w:val="22"/>
          <w:szCs w:val="22"/>
        </w:rPr>
        <w:t xml:space="preserve">, </w:t>
      </w:r>
      <w:r w:rsidR="00DF668B">
        <w:rPr>
          <w:rFonts w:ascii="Calibri" w:hAnsi="Calibri"/>
          <w:sz w:val="22"/>
          <w:szCs w:val="22"/>
        </w:rPr>
        <w:t xml:space="preserve">jejíž </w:t>
      </w:r>
      <w:r w:rsidR="003B7598">
        <w:rPr>
          <w:rFonts w:ascii="Calibri" w:hAnsi="Calibri"/>
          <w:sz w:val="22"/>
          <w:szCs w:val="22"/>
        </w:rPr>
        <w:t>součástí bude rovněž návrh přesného postu</w:t>
      </w:r>
      <w:r w:rsidR="005D30F0">
        <w:rPr>
          <w:rFonts w:ascii="Calibri" w:hAnsi="Calibri"/>
          <w:sz w:val="22"/>
          <w:szCs w:val="22"/>
        </w:rPr>
        <w:t>pu oprav a repasí původních dřevěných oken a ocelových výplní, které budou zachovány</w:t>
      </w:r>
      <w:r w:rsidR="00486828">
        <w:rPr>
          <w:rFonts w:ascii="Calibri" w:hAnsi="Calibri"/>
          <w:sz w:val="22"/>
          <w:szCs w:val="22"/>
        </w:rPr>
        <w:t>, a dále též</w:t>
      </w:r>
      <w:r w:rsidR="00FD1220">
        <w:rPr>
          <w:rFonts w:ascii="Calibri" w:hAnsi="Calibri"/>
          <w:sz w:val="22"/>
          <w:szCs w:val="22"/>
        </w:rPr>
        <w:t xml:space="preserve"> doložení </w:t>
      </w:r>
      <w:r w:rsidR="00486828">
        <w:rPr>
          <w:rFonts w:ascii="Calibri" w:hAnsi="Calibri"/>
          <w:sz w:val="22"/>
          <w:szCs w:val="22"/>
        </w:rPr>
        <w:t>technick</w:t>
      </w:r>
      <w:r w:rsidR="00FD1220">
        <w:rPr>
          <w:rFonts w:ascii="Calibri" w:hAnsi="Calibri"/>
          <w:sz w:val="22"/>
          <w:szCs w:val="22"/>
        </w:rPr>
        <w:t>ých</w:t>
      </w:r>
      <w:r w:rsidR="00486828">
        <w:rPr>
          <w:rFonts w:ascii="Calibri" w:hAnsi="Calibri"/>
          <w:sz w:val="22"/>
          <w:szCs w:val="22"/>
        </w:rPr>
        <w:t xml:space="preserve"> list</w:t>
      </w:r>
      <w:r w:rsidR="00FD1220">
        <w:rPr>
          <w:rFonts w:ascii="Calibri" w:hAnsi="Calibri"/>
          <w:sz w:val="22"/>
          <w:szCs w:val="22"/>
        </w:rPr>
        <w:t>ů</w:t>
      </w:r>
      <w:r w:rsidR="00486828">
        <w:rPr>
          <w:rFonts w:ascii="Calibri" w:hAnsi="Calibri"/>
          <w:sz w:val="22"/>
          <w:szCs w:val="22"/>
        </w:rPr>
        <w:t>; výrobní dokumentace</w:t>
      </w:r>
      <w:r w:rsidR="00F6798A">
        <w:rPr>
          <w:rFonts w:ascii="Calibri" w:hAnsi="Calibri"/>
          <w:sz w:val="22"/>
          <w:szCs w:val="22"/>
        </w:rPr>
        <w:t xml:space="preserve"> bude projednána </w:t>
      </w:r>
      <w:r w:rsidR="00FF62FE">
        <w:rPr>
          <w:rFonts w:ascii="Calibri" w:hAnsi="Calibri"/>
          <w:sz w:val="22"/>
          <w:szCs w:val="22"/>
        </w:rPr>
        <w:t xml:space="preserve">se zástupci </w:t>
      </w:r>
      <w:r w:rsidR="00F6798A">
        <w:rPr>
          <w:rFonts w:ascii="Calibri" w:hAnsi="Calibri"/>
          <w:sz w:val="22"/>
          <w:szCs w:val="22"/>
        </w:rPr>
        <w:t xml:space="preserve">NPÚ Brno </w:t>
      </w:r>
      <w:r w:rsidR="00465B35">
        <w:rPr>
          <w:rFonts w:ascii="Calibri" w:hAnsi="Calibri"/>
          <w:sz w:val="22"/>
          <w:szCs w:val="22"/>
        </w:rPr>
        <w:t>a OPP MMB</w:t>
      </w:r>
      <w:r w:rsidR="0064053B">
        <w:rPr>
          <w:rFonts w:ascii="Calibri" w:hAnsi="Calibri"/>
          <w:sz w:val="22"/>
          <w:szCs w:val="22"/>
        </w:rPr>
        <w:t xml:space="preserve"> </w:t>
      </w:r>
      <w:r w:rsidR="00F6798A">
        <w:rPr>
          <w:rFonts w:ascii="Calibri" w:hAnsi="Calibri"/>
          <w:sz w:val="22"/>
          <w:szCs w:val="22"/>
        </w:rPr>
        <w:t>a bude předložena OPP MMB k rozhodnutí pro realizaci a zástupcům investora ke schválení</w:t>
      </w:r>
      <w:r w:rsidR="00486828">
        <w:rPr>
          <w:rFonts w:ascii="Calibri" w:hAnsi="Calibri"/>
          <w:sz w:val="22"/>
          <w:szCs w:val="22"/>
        </w:rPr>
        <w:t>;</w:t>
      </w:r>
    </w:p>
    <w:p w14:paraId="37B0B00F" w14:textId="334AE11E" w:rsidR="00F52F4F" w:rsidRDefault="00864B18" w:rsidP="00540555">
      <w:pPr>
        <w:pStyle w:val="Odstavecseseznamem"/>
        <w:numPr>
          <w:ilvl w:val="1"/>
          <w:numId w:val="6"/>
        </w:numPr>
        <w:spacing w:after="120"/>
        <w:jc w:val="both"/>
        <w:rPr>
          <w:rFonts w:ascii="Calibri" w:hAnsi="Calibri"/>
          <w:sz w:val="22"/>
          <w:szCs w:val="22"/>
        </w:rPr>
      </w:pPr>
      <w:r w:rsidRPr="006A03BB">
        <w:rPr>
          <w:rFonts w:ascii="Calibri" w:hAnsi="Calibri"/>
          <w:sz w:val="22"/>
          <w:szCs w:val="22"/>
        </w:rPr>
        <w:t xml:space="preserve">výrobě </w:t>
      </w:r>
      <w:r w:rsidRPr="009A5F7C">
        <w:rPr>
          <w:rFonts w:ascii="Calibri" w:hAnsi="Calibri"/>
          <w:sz w:val="22"/>
          <w:szCs w:val="22"/>
        </w:rPr>
        <w:t xml:space="preserve">a </w:t>
      </w:r>
      <w:r w:rsidR="00704B90" w:rsidRPr="009A5F7C">
        <w:rPr>
          <w:rFonts w:ascii="Calibri" w:hAnsi="Calibri"/>
          <w:sz w:val="22"/>
          <w:szCs w:val="22"/>
        </w:rPr>
        <w:t>dodání</w:t>
      </w:r>
      <w:r w:rsidR="009A5DD5">
        <w:rPr>
          <w:rFonts w:ascii="Calibri" w:hAnsi="Calibri"/>
          <w:sz w:val="22"/>
          <w:szCs w:val="22"/>
        </w:rPr>
        <w:t xml:space="preserve"> </w:t>
      </w:r>
      <w:r w:rsidR="00CF1538">
        <w:rPr>
          <w:rFonts w:ascii="Calibri" w:hAnsi="Calibri"/>
          <w:sz w:val="22"/>
          <w:szCs w:val="22"/>
        </w:rPr>
        <w:t xml:space="preserve">maximálně dvou </w:t>
      </w:r>
      <w:r>
        <w:rPr>
          <w:rFonts w:ascii="Calibri" w:hAnsi="Calibri"/>
          <w:sz w:val="22"/>
          <w:szCs w:val="22"/>
        </w:rPr>
        <w:t>určen</w:t>
      </w:r>
      <w:r w:rsidR="00CF1538">
        <w:rPr>
          <w:rFonts w:ascii="Calibri" w:hAnsi="Calibri"/>
          <w:sz w:val="22"/>
          <w:szCs w:val="22"/>
        </w:rPr>
        <w:t>ých</w:t>
      </w:r>
      <w:r w:rsidR="00F074C1">
        <w:rPr>
          <w:rFonts w:ascii="Calibri" w:hAnsi="Calibri"/>
          <w:sz w:val="22"/>
          <w:szCs w:val="22"/>
        </w:rPr>
        <w:t xml:space="preserve"> </w:t>
      </w:r>
      <w:r>
        <w:rPr>
          <w:rFonts w:ascii="Calibri" w:hAnsi="Calibri"/>
          <w:sz w:val="22"/>
          <w:szCs w:val="22"/>
        </w:rPr>
        <w:t>vzorov</w:t>
      </w:r>
      <w:r w:rsidR="00F074C1">
        <w:rPr>
          <w:rFonts w:ascii="Calibri" w:hAnsi="Calibri"/>
          <w:sz w:val="22"/>
          <w:szCs w:val="22"/>
        </w:rPr>
        <w:t>ých</w:t>
      </w:r>
      <w:r>
        <w:rPr>
          <w:rFonts w:ascii="Calibri" w:hAnsi="Calibri"/>
          <w:sz w:val="22"/>
          <w:szCs w:val="22"/>
        </w:rPr>
        <w:t xml:space="preserve"> prototyp</w:t>
      </w:r>
      <w:r w:rsidR="00F074C1">
        <w:rPr>
          <w:rFonts w:ascii="Calibri" w:hAnsi="Calibri"/>
          <w:sz w:val="22"/>
          <w:szCs w:val="22"/>
        </w:rPr>
        <w:t>ů</w:t>
      </w:r>
      <w:r>
        <w:rPr>
          <w:rFonts w:ascii="Calibri" w:hAnsi="Calibri"/>
          <w:sz w:val="22"/>
          <w:szCs w:val="22"/>
        </w:rPr>
        <w:t xml:space="preserve"> ok</w:t>
      </w:r>
      <w:r w:rsidR="00F074C1">
        <w:rPr>
          <w:rFonts w:ascii="Calibri" w:hAnsi="Calibri"/>
          <w:sz w:val="22"/>
          <w:szCs w:val="22"/>
        </w:rPr>
        <w:t>e</w:t>
      </w:r>
      <w:r>
        <w:rPr>
          <w:rFonts w:ascii="Calibri" w:hAnsi="Calibri"/>
          <w:sz w:val="22"/>
          <w:szCs w:val="22"/>
        </w:rPr>
        <w:t xml:space="preserve">n v souladu s výrobní dokumentací, </w:t>
      </w:r>
      <w:r w:rsidRPr="00864B18">
        <w:rPr>
          <w:rFonts w:ascii="Calibri" w:hAnsi="Calibri"/>
          <w:sz w:val="22"/>
          <w:szCs w:val="22"/>
        </w:rPr>
        <w:t>kter</w:t>
      </w:r>
      <w:r w:rsidR="00F074C1">
        <w:rPr>
          <w:rFonts w:ascii="Calibri" w:hAnsi="Calibri"/>
          <w:sz w:val="22"/>
          <w:szCs w:val="22"/>
        </w:rPr>
        <w:t>é</w:t>
      </w:r>
      <w:r w:rsidRPr="00864B18">
        <w:rPr>
          <w:rFonts w:ascii="Calibri" w:hAnsi="Calibri"/>
          <w:sz w:val="22"/>
          <w:szCs w:val="22"/>
        </w:rPr>
        <w:t xml:space="preserve"> bud</w:t>
      </w:r>
      <w:r w:rsidR="00F074C1">
        <w:rPr>
          <w:rFonts w:ascii="Calibri" w:hAnsi="Calibri"/>
          <w:sz w:val="22"/>
          <w:szCs w:val="22"/>
        </w:rPr>
        <w:t>ou</w:t>
      </w:r>
      <w:r w:rsidRPr="00864B18">
        <w:rPr>
          <w:rFonts w:ascii="Calibri" w:hAnsi="Calibri"/>
          <w:sz w:val="22"/>
          <w:szCs w:val="22"/>
        </w:rPr>
        <w:t xml:space="preserve"> předmětem posouzení pro výrobu ze strany NPÚ Brno, OPP MMB a zástupců investora</w:t>
      </w:r>
      <w:bookmarkEnd w:id="2"/>
      <w:r w:rsidR="009A5DD5">
        <w:rPr>
          <w:rFonts w:ascii="Calibri" w:hAnsi="Calibri"/>
          <w:sz w:val="22"/>
          <w:szCs w:val="22"/>
        </w:rPr>
        <w:t>;</w:t>
      </w:r>
    </w:p>
    <w:p w14:paraId="15FF55C4" w14:textId="616B3CE7" w:rsidR="00D03BA7" w:rsidRPr="004904CC" w:rsidRDefault="00C05FE0" w:rsidP="00D03BA7">
      <w:pPr>
        <w:pStyle w:val="Odstavecseseznamem"/>
        <w:numPr>
          <w:ilvl w:val="1"/>
          <w:numId w:val="6"/>
        </w:numPr>
        <w:spacing w:after="120"/>
        <w:ind w:left="901" w:hanging="544"/>
        <w:contextualSpacing w:val="0"/>
        <w:jc w:val="both"/>
        <w:rPr>
          <w:rFonts w:ascii="Calibri" w:hAnsi="Calibri"/>
          <w:sz w:val="22"/>
          <w:szCs w:val="22"/>
        </w:rPr>
      </w:pPr>
      <w:r w:rsidRPr="79BA6DF9">
        <w:rPr>
          <w:rFonts w:ascii="Calibri" w:hAnsi="Calibri"/>
          <w:sz w:val="22"/>
          <w:szCs w:val="22"/>
        </w:rPr>
        <w:t xml:space="preserve">projednání </w:t>
      </w:r>
      <w:r>
        <w:rPr>
          <w:rFonts w:ascii="Calibri" w:hAnsi="Calibri"/>
          <w:sz w:val="22"/>
          <w:szCs w:val="22"/>
        </w:rPr>
        <w:t xml:space="preserve">detailního řešení oken a světlíků, referenčních vzorků materiálů a povrchových úprav oken a referenčních vzorků materiálů světlíků (zejména v souvislosti s výměnou poškozených drátoskel v rámci podhledu) </w:t>
      </w:r>
      <w:r w:rsidRPr="79BA6DF9">
        <w:rPr>
          <w:rFonts w:ascii="Calibri" w:hAnsi="Calibri"/>
          <w:sz w:val="22"/>
          <w:szCs w:val="22"/>
        </w:rPr>
        <w:t>se zástupci NPÚ</w:t>
      </w:r>
      <w:r>
        <w:rPr>
          <w:rFonts w:ascii="Calibri" w:hAnsi="Calibri"/>
          <w:sz w:val="22"/>
          <w:szCs w:val="22"/>
        </w:rPr>
        <w:t xml:space="preserve"> Brno, </w:t>
      </w:r>
      <w:r w:rsidRPr="79BA6DF9">
        <w:rPr>
          <w:rFonts w:ascii="Calibri" w:hAnsi="Calibri"/>
          <w:sz w:val="22"/>
          <w:szCs w:val="22"/>
        </w:rPr>
        <w:t>OPP MMB a investora a předložení OPP MMB k rozhodnutí pro realizaci</w:t>
      </w:r>
      <w:r>
        <w:rPr>
          <w:rFonts w:ascii="Calibri" w:hAnsi="Calibri"/>
          <w:sz w:val="22"/>
          <w:szCs w:val="22"/>
        </w:rPr>
        <w:t>.</w:t>
      </w:r>
      <w:bookmarkStart w:id="3" w:name="_Ref52234873"/>
    </w:p>
    <w:p w14:paraId="1BDD1E0D" w14:textId="74DDA81A" w:rsidR="005A610B" w:rsidRPr="005A610B" w:rsidRDefault="001A24AE" w:rsidP="005A610B">
      <w:pPr>
        <w:pStyle w:val="Odstavecseseznamem"/>
        <w:numPr>
          <w:ilvl w:val="0"/>
          <w:numId w:val="6"/>
        </w:numPr>
        <w:spacing w:after="120"/>
        <w:contextualSpacing w:val="0"/>
        <w:jc w:val="both"/>
        <w:rPr>
          <w:rFonts w:ascii="Calibri" w:hAnsi="Calibri"/>
          <w:sz w:val="22"/>
          <w:szCs w:val="22"/>
        </w:rPr>
      </w:pPr>
      <w:r>
        <w:rPr>
          <w:rFonts w:ascii="Calibri" w:hAnsi="Calibri"/>
          <w:sz w:val="22"/>
          <w:szCs w:val="22"/>
        </w:rPr>
        <w:t>B</w:t>
      </w:r>
      <w:r w:rsidR="0084550F" w:rsidRPr="0084550F">
        <w:rPr>
          <w:rFonts w:ascii="Calibri" w:hAnsi="Calibri"/>
          <w:sz w:val="22"/>
          <w:szCs w:val="22"/>
        </w:rPr>
        <w:t xml:space="preserve">udova je sídlem Jihomoravského kraje a slouží k provozu Krajského úřadu Jihomoravského kraje </w:t>
      </w:r>
      <w:r w:rsidR="0084550F" w:rsidRPr="0084550F">
        <w:rPr>
          <w:rFonts w:ascii="Calibri" w:hAnsi="Calibri"/>
          <w:b/>
          <w:bCs/>
          <w:i/>
          <w:iCs/>
          <w:sz w:val="22"/>
          <w:szCs w:val="22"/>
        </w:rPr>
        <w:t>(dále jen „KrÚ JMK“)</w:t>
      </w:r>
      <w:r w:rsidR="0084550F" w:rsidRPr="0084550F">
        <w:rPr>
          <w:rFonts w:ascii="Calibri" w:hAnsi="Calibri"/>
          <w:sz w:val="22"/>
          <w:szCs w:val="22"/>
        </w:rPr>
        <w:t xml:space="preserve"> a nachází se v ní především administrativní prostory pro výkon funkce KrÚ JMK. </w:t>
      </w:r>
      <w:r w:rsidR="0084550F" w:rsidRPr="0084550F">
        <w:rPr>
          <w:rStyle w:val="normaltextrun"/>
          <w:rFonts w:ascii="Calibri" w:hAnsi="Calibri"/>
          <w:sz w:val="22"/>
          <w:szCs w:val="22"/>
        </w:rPr>
        <w:t xml:space="preserve">Stavba bude probíhat za </w:t>
      </w:r>
      <w:r w:rsidR="0084550F" w:rsidRPr="0084550F">
        <w:rPr>
          <w:rStyle w:val="normaltextrun"/>
          <w:rFonts w:ascii="Calibri" w:hAnsi="Calibri"/>
          <w:b/>
          <w:bCs/>
          <w:sz w:val="22"/>
          <w:szCs w:val="22"/>
        </w:rPr>
        <w:t>plného provozu KrÚ JMK</w:t>
      </w:r>
      <w:r w:rsidR="0084550F" w:rsidRPr="0084550F">
        <w:rPr>
          <w:rStyle w:val="normaltextrun"/>
          <w:rFonts w:ascii="Calibri" w:hAnsi="Calibri"/>
          <w:sz w:val="22"/>
          <w:szCs w:val="22"/>
        </w:rPr>
        <w:t>.</w:t>
      </w:r>
    </w:p>
    <w:p w14:paraId="1E218D3B" w14:textId="46D9CEA6" w:rsidR="00191D69" w:rsidRPr="00191D69" w:rsidRDefault="0084550F" w:rsidP="00191D69">
      <w:pPr>
        <w:pStyle w:val="Odstavecseseznamem"/>
        <w:numPr>
          <w:ilvl w:val="0"/>
          <w:numId w:val="6"/>
        </w:numPr>
        <w:spacing w:after="120"/>
        <w:contextualSpacing w:val="0"/>
        <w:jc w:val="both"/>
        <w:rPr>
          <w:rFonts w:ascii="Calibri" w:hAnsi="Calibri"/>
          <w:sz w:val="22"/>
          <w:szCs w:val="22"/>
        </w:rPr>
      </w:pPr>
      <w:r w:rsidRPr="005357E7">
        <w:rPr>
          <w:rFonts w:ascii="Calibri" w:hAnsi="Calibri"/>
          <w:sz w:val="22"/>
          <w:szCs w:val="22"/>
        </w:rPr>
        <w:t xml:space="preserve">Zhotovením díla se rozumí úplné, funkční a bezvadné provedení všech stavebních a montážních prací a konstrukcí, včetně dodávek potřebných materiálů a zařízení nezbytných pro řádné dokončení díla včetně dodávky, montáže a instalace technického zařízení, provedení všech činností souvisejících s dodávkou stavebních prací a konstrukcí, jejichž provedení je nezbytné pro řádné </w:t>
      </w:r>
      <w:r w:rsidRPr="005357E7">
        <w:rPr>
          <w:rFonts w:ascii="Calibri" w:hAnsi="Calibri"/>
          <w:sz w:val="22"/>
          <w:szCs w:val="22"/>
        </w:rPr>
        <w:lastRenderedPageBreak/>
        <w:t>dokončení díla, např. zařízení staveniště, bezpečnostní opatření, včetně koordinační a kompletační činnosti celého díla.</w:t>
      </w:r>
    </w:p>
    <w:p w14:paraId="477A5B51" w14:textId="1473679E" w:rsidR="009E5E91" w:rsidRPr="003475A2" w:rsidRDefault="0084550F" w:rsidP="009E5E91">
      <w:pPr>
        <w:pStyle w:val="Odstavecseseznamem"/>
        <w:numPr>
          <w:ilvl w:val="0"/>
          <w:numId w:val="6"/>
        </w:numPr>
        <w:spacing w:after="120"/>
        <w:contextualSpacing w:val="0"/>
        <w:jc w:val="both"/>
        <w:rPr>
          <w:rFonts w:ascii="Calibri" w:hAnsi="Calibri"/>
          <w:sz w:val="22"/>
          <w:szCs w:val="22"/>
        </w:rPr>
      </w:pPr>
      <w:r>
        <w:rPr>
          <w:rFonts w:ascii="Calibri" w:hAnsi="Calibri"/>
          <w:sz w:val="22"/>
          <w:szCs w:val="22"/>
        </w:rPr>
        <w:t xml:space="preserve">Rozsah díla je vymezen </w:t>
      </w:r>
      <w:r w:rsidR="000416E3">
        <w:rPr>
          <w:rFonts w:ascii="Calibri" w:hAnsi="Calibri"/>
          <w:sz w:val="22"/>
          <w:szCs w:val="22"/>
        </w:rPr>
        <w:t>projektovou</w:t>
      </w:r>
      <w:r w:rsidR="00C50B03">
        <w:rPr>
          <w:rFonts w:ascii="Calibri" w:hAnsi="Calibri"/>
          <w:sz w:val="22"/>
          <w:szCs w:val="22"/>
        </w:rPr>
        <w:t xml:space="preserve"> dokumentací pro provádění stavby</w:t>
      </w:r>
      <w:r w:rsidR="0030729E">
        <w:rPr>
          <w:rFonts w:ascii="Calibri" w:hAnsi="Calibri"/>
          <w:sz w:val="22"/>
          <w:szCs w:val="22"/>
        </w:rPr>
        <w:t xml:space="preserve"> </w:t>
      </w:r>
      <w:r w:rsidR="00C50B03">
        <w:rPr>
          <w:rFonts w:ascii="Calibri" w:hAnsi="Calibri"/>
          <w:sz w:val="22"/>
          <w:szCs w:val="22"/>
        </w:rPr>
        <w:t xml:space="preserve">vyhotovenou </w:t>
      </w:r>
      <w:r w:rsidR="00C61990" w:rsidRPr="000C34AE">
        <w:rPr>
          <w:rFonts w:ascii="Calibri" w:hAnsi="Calibri"/>
          <w:b/>
          <w:bCs/>
          <w:sz w:val="22"/>
          <w:szCs w:val="22"/>
        </w:rPr>
        <w:t>Ing. Tomášem Vavřínkem</w:t>
      </w:r>
      <w:r w:rsidR="00F138E7" w:rsidRPr="000C34AE">
        <w:rPr>
          <w:rFonts w:ascii="Calibri" w:hAnsi="Calibri"/>
          <w:b/>
          <w:bCs/>
          <w:sz w:val="22"/>
          <w:szCs w:val="22"/>
        </w:rPr>
        <w:t>, se sídlem Hojerova 1467/2</w:t>
      </w:r>
      <w:r w:rsidR="003C17B5" w:rsidRPr="000C34AE">
        <w:rPr>
          <w:rFonts w:ascii="Calibri" w:hAnsi="Calibri"/>
          <w:b/>
          <w:bCs/>
          <w:sz w:val="22"/>
          <w:szCs w:val="22"/>
        </w:rPr>
        <w:t>, 664 34 Kuřim, IČO: 658 57 844</w:t>
      </w:r>
      <w:r w:rsidR="003C17B5">
        <w:rPr>
          <w:rFonts w:ascii="Calibri" w:hAnsi="Calibri"/>
          <w:sz w:val="22"/>
          <w:szCs w:val="22"/>
        </w:rPr>
        <w:t xml:space="preserve"> </w:t>
      </w:r>
      <w:r w:rsidR="003C17B5" w:rsidRPr="003C17B5">
        <w:rPr>
          <w:rFonts w:ascii="Calibri" w:hAnsi="Calibri"/>
          <w:b/>
          <w:bCs/>
          <w:i/>
          <w:iCs/>
          <w:sz w:val="22"/>
          <w:szCs w:val="22"/>
        </w:rPr>
        <w:t>(dále jen „DPS“)</w:t>
      </w:r>
      <w:r w:rsidR="00C551C7">
        <w:rPr>
          <w:rFonts w:ascii="Calibri" w:hAnsi="Calibri"/>
          <w:b/>
          <w:bCs/>
          <w:i/>
          <w:iCs/>
          <w:sz w:val="22"/>
          <w:szCs w:val="22"/>
        </w:rPr>
        <w:t xml:space="preserve"> </w:t>
      </w:r>
      <w:r w:rsidR="00C551C7">
        <w:rPr>
          <w:rFonts w:ascii="Calibri" w:hAnsi="Calibri"/>
          <w:sz w:val="22"/>
          <w:szCs w:val="22"/>
        </w:rPr>
        <w:t>a oceněným Soupisem stavebních prací, dodávek a služeb s výkazem výměr</w:t>
      </w:r>
      <w:r w:rsidR="000C34AE">
        <w:rPr>
          <w:rFonts w:ascii="Calibri" w:hAnsi="Calibri"/>
          <w:sz w:val="22"/>
          <w:szCs w:val="22"/>
        </w:rPr>
        <w:t xml:space="preserve"> </w:t>
      </w:r>
      <w:r w:rsidR="000C34AE" w:rsidRPr="00FA7D74">
        <w:rPr>
          <w:rFonts w:ascii="Calibri" w:hAnsi="Calibri"/>
          <w:b/>
          <w:bCs/>
          <w:i/>
          <w:iCs/>
          <w:sz w:val="22"/>
          <w:szCs w:val="22"/>
        </w:rPr>
        <w:t>(dále jen „Soupis“)</w:t>
      </w:r>
      <w:r w:rsidR="000C34AE">
        <w:rPr>
          <w:rFonts w:ascii="Calibri" w:hAnsi="Calibri"/>
          <w:sz w:val="22"/>
          <w:szCs w:val="22"/>
        </w:rPr>
        <w:t xml:space="preserve">, který </w:t>
      </w:r>
      <w:r w:rsidR="000C34AE" w:rsidRPr="00B24077">
        <w:rPr>
          <w:rFonts w:ascii="Calibri" w:hAnsi="Calibri"/>
          <w:sz w:val="22"/>
          <w:szCs w:val="22"/>
        </w:rPr>
        <w:t xml:space="preserve">je </w:t>
      </w:r>
      <w:r w:rsidR="00F2683F" w:rsidRPr="00B24077">
        <w:rPr>
          <w:rFonts w:ascii="Calibri" w:hAnsi="Calibri"/>
          <w:sz w:val="22"/>
          <w:szCs w:val="22"/>
        </w:rPr>
        <w:t>p</w:t>
      </w:r>
      <w:r w:rsidR="00FA7D74" w:rsidRPr="00B24077">
        <w:rPr>
          <w:rFonts w:ascii="Calibri" w:hAnsi="Calibri"/>
          <w:sz w:val="22"/>
          <w:szCs w:val="22"/>
        </w:rPr>
        <w:t xml:space="preserve">řílohou č. </w:t>
      </w:r>
      <w:r w:rsidR="00F2683F" w:rsidRPr="00B24077">
        <w:rPr>
          <w:rFonts w:ascii="Calibri" w:hAnsi="Calibri"/>
          <w:sz w:val="22"/>
          <w:szCs w:val="22"/>
        </w:rPr>
        <w:t>1</w:t>
      </w:r>
      <w:r w:rsidR="00FA7D74" w:rsidRPr="00B24077">
        <w:rPr>
          <w:rFonts w:ascii="Calibri" w:hAnsi="Calibri"/>
          <w:sz w:val="22"/>
          <w:szCs w:val="22"/>
        </w:rPr>
        <w:t xml:space="preserve"> této smlouvy.</w:t>
      </w:r>
      <w:r w:rsidR="00993DDD" w:rsidRPr="00B24077">
        <w:rPr>
          <w:rFonts w:ascii="Calibri" w:hAnsi="Calibri"/>
          <w:sz w:val="22"/>
          <w:szCs w:val="22"/>
        </w:rPr>
        <w:t xml:space="preserve"> </w:t>
      </w:r>
      <w:r w:rsidR="00BF370B" w:rsidRPr="00B24077">
        <w:rPr>
          <w:rFonts w:ascii="Calibri" w:hAnsi="Calibri"/>
          <w:sz w:val="22"/>
          <w:szCs w:val="22"/>
        </w:rPr>
        <w:t>DPS</w:t>
      </w:r>
      <w:r w:rsidR="00194BDE" w:rsidRPr="00B24077">
        <w:rPr>
          <w:rFonts w:ascii="Calibri" w:hAnsi="Calibri"/>
          <w:sz w:val="22"/>
          <w:szCs w:val="22"/>
        </w:rPr>
        <w:t xml:space="preserve"> </w:t>
      </w:r>
      <w:r w:rsidR="002B6154" w:rsidRPr="00B24077">
        <w:rPr>
          <w:rFonts w:ascii="Calibri" w:hAnsi="Calibri"/>
          <w:sz w:val="22"/>
          <w:szCs w:val="22"/>
        </w:rPr>
        <w:t>a</w:t>
      </w:r>
      <w:r w:rsidR="00194BDE" w:rsidRPr="00B24077">
        <w:rPr>
          <w:rFonts w:ascii="Calibri" w:hAnsi="Calibri"/>
          <w:sz w:val="22"/>
          <w:szCs w:val="22"/>
        </w:rPr>
        <w:t xml:space="preserve"> </w:t>
      </w:r>
      <w:r w:rsidR="004016D2" w:rsidRPr="00B24077">
        <w:rPr>
          <w:rFonts w:ascii="Calibri" w:hAnsi="Calibri"/>
          <w:sz w:val="22"/>
          <w:szCs w:val="22"/>
        </w:rPr>
        <w:t>Soupis j</w:t>
      </w:r>
      <w:r w:rsidR="002B6154" w:rsidRPr="00B24077">
        <w:rPr>
          <w:rFonts w:ascii="Calibri" w:hAnsi="Calibri"/>
          <w:sz w:val="22"/>
          <w:szCs w:val="22"/>
        </w:rPr>
        <w:t>sou zpracované samostatně pro výměnu oken a samostatně pro rekonstrukci světlíků</w:t>
      </w:r>
      <w:r w:rsidR="00103803">
        <w:rPr>
          <w:rFonts w:ascii="Calibri" w:hAnsi="Calibri"/>
          <w:sz w:val="22"/>
          <w:szCs w:val="22"/>
        </w:rPr>
        <w:t xml:space="preserve">, </w:t>
      </w:r>
      <w:r w:rsidR="00640915">
        <w:rPr>
          <w:rFonts w:ascii="Calibri" w:hAnsi="Calibri"/>
          <w:sz w:val="22"/>
          <w:szCs w:val="22"/>
        </w:rPr>
        <w:t xml:space="preserve">přičemž je </w:t>
      </w:r>
      <w:r w:rsidR="00640915" w:rsidRPr="003475A2">
        <w:rPr>
          <w:rFonts w:ascii="Calibri" w:hAnsi="Calibri"/>
          <w:sz w:val="22"/>
          <w:szCs w:val="22"/>
        </w:rPr>
        <w:t>vypracován</w:t>
      </w:r>
      <w:r w:rsidR="00C5513A" w:rsidRPr="003475A2">
        <w:rPr>
          <w:rFonts w:ascii="Calibri" w:hAnsi="Calibri"/>
          <w:sz w:val="22"/>
          <w:szCs w:val="22"/>
        </w:rPr>
        <w:t xml:space="preserve"> </w:t>
      </w:r>
      <w:r w:rsidR="00194BDE" w:rsidRPr="003475A2">
        <w:rPr>
          <w:rFonts w:ascii="Calibri" w:hAnsi="Calibri"/>
          <w:sz w:val="22"/>
          <w:szCs w:val="22"/>
        </w:rPr>
        <w:t xml:space="preserve">souhrnný </w:t>
      </w:r>
      <w:r w:rsidR="00B22F14" w:rsidRPr="003475A2">
        <w:rPr>
          <w:rFonts w:ascii="Calibri" w:hAnsi="Calibri"/>
          <w:sz w:val="22"/>
          <w:szCs w:val="22"/>
        </w:rPr>
        <w:t>krycí list pro oba</w:t>
      </w:r>
      <w:r w:rsidR="003475A2" w:rsidRPr="003475A2">
        <w:rPr>
          <w:rFonts w:ascii="Calibri" w:hAnsi="Calibri"/>
          <w:sz w:val="22"/>
          <w:szCs w:val="22"/>
        </w:rPr>
        <w:t xml:space="preserve"> </w:t>
      </w:r>
      <w:r w:rsidR="00194BDE" w:rsidRPr="003475A2">
        <w:rPr>
          <w:rFonts w:ascii="Calibri" w:hAnsi="Calibri"/>
          <w:sz w:val="22"/>
          <w:szCs w:val="22"/>
        </w:rPr>
        <w:t>Soupis</w:t>
      </w:r>
      <w:r w:rsidR="00B22F14" w:rsidRPr="003475A2">
        <w:rPr>
          <w:rFonts w:ascii="Calibri" w:hAnsi="Calibri"/>
          <w:sz w:val="22"/>
          <w:szCs w:val="22"/>
        </w:rPr>
        <w:t>y</w:t>
      </w:r>
      <w:r w:rsidR="002B6154" w:rsidRPr="003475A2">
        <w:rPr>
          <w:rFonts w:ascii="Calibri" w:hAnsi="Calibri"/>
          <w:sz w:val="22"/>
          <w:szCs w:val="22"/>
        </w:rPr>
        <w:t>.</w:t>
      </w:r>
    </w:p>
    <w:p w14:paraId="069E4D13" w14:textId="57624001" w:rsidR="003044F6" w:rsidRPr="003044F6" w:rsidRDefault="003E7F3F" w:rsidP="003044F6">
      <w:pPr>
        <w:pStyle w:val="Odstavecseseznamem"/>
        <w:numPr>
          <w:ilvl w:val="0"/>
          <w:numId w:val="6"/>
        </w:numPr>
        <w:spacing w:after="120"/>
        <w:contextualSpacing w:val="0"/>
        <w:jc w:val="both"/>
        <w:rPr>
          <w:rFonts w:ascii="Calibri" w:hAnsi="Calibri"/>
          <w:sz w:val="22"/>
          <w:szCs w:val="22"/>
        </w:rPr>
      </w:pPr>
      <w:r w:rsidRPr="6B861A94">
        <w:rPr>
          <w:rFonts w:ascii="Calibri" w:hAnsi="Calibri"/>
          <w:sz w:val="22"/>
          <w:szCs w:val="22"/>
        </w:rPr>
        <w:t xml:space="preserve">Detaily realizace díla (zejména tvarosloví oken a povrchová úprava oken, použité materiály a technologické postupy) podléhají v souladu s DPS schválení NPÚ </w:t>
      </w:r>
      <w:r w:rsidR="00A56F41" w:rsidRPr="6B861A94">
        <w:rPr>
          <w:rFonts w:ascii="Calibri" w:hAnsi="Calibri"/>
          <w:sz w:val="22"/>
          <w:szCs w:val="22"/>
        </w:rPr>
        <w:t xml:space="preserve">Brno </w:t>
      </w:r>
      <w:r w:rsidRPr="6B861A94">
        <w:rPr>
          <w:rFonts w:ascii="Calibri" w:hAnsi="Calibri"/>
          <w:sz w:val="22"/>
          <w:szCs w:val="22"/>
        </w:rPr>
        <w:t>a OPP MMB.</w:t>
      </w:r>
      <w:r w:rsidR="00890A6E" w:rsidRPr="6B861A94">
        <w:rPr>
          <w:rFonts w:ascii="Calibri" w:hAnsi="Calibri"/>
          <w:sz w:val="22"/>
          <w:szCs w:val="22"/>
        </w:rPr>
        <w:t xml:space="preserve"> </w:t>
      </w:r>
      <w:r w:rsidR="007B0CF5" w:rsidRPr="6B861A94">
        <w:rPr>
          <w:rFonts w:ascii="Calibri" w:hAnsi="Calibri"/>
          <w:sz w:val="22"/>
          <w:szCs w:val="22"/>
        </w:rPr>
        <w:t>Detaily real</w:t>
      </w:r>
      <w:r w:rsidR="00313B9C" w:rsidRPr="6B861A94">
        <w:rPr>
          <w:rFonts w:ascii="Calibri" w:hAnsi="Calibri"/>
          <w:sz w:val="22"/>
          <w:szCs w:val="22"/>
        </w:rPr>
        <w:t>i</w:t>
      </w:r>
      <w:r w:rsidR="007B0CF5" w:rsidRPr="6B861A94">
        <w:rPr>
          <w:rFonts w:ascii="Calibri" w:hAnsi="Calibri"/>
          <w:sz w:val="22"/>
          <w:szCs w:val="22"/>
        </w:rPr>
        <w:t>zace</w:t>
      </w:r>
      <w:r w:rsidR="00313B9C" w:rsidRPr="6B861A94">
        <w:rPr>
          <w:rFonts w:ascii="Calibri" w:hAnsi="Calibri"/>
          <w:sz w:val="22"/>
          <w:szCs w:val="22"/>
        </w:rPr>
        <w:t xml:space="preserve"> </w:t>
      </w:r>
      <w:r w:rsidR="007B0CF5" w:rsidRPr="6B861A94">
        <w:rPr>
          <w:rFonts w:ascii="Calibri" w:hAnsi="Calibri"/>
          <w:sz w:val="22"/>
          <w:szCs w:val="22"/>
        </w:rPr>
        <w:t>díla budou</w:t>
      </w:r>
      <w:r w:rsidR="00F2295F" w:rsidRPr="6B861A94">
        <w:rPr>
          <w:rFonts w:ascii="Calibri" w:hAnsi="Calibri"/>
          <w:sz w:val="22"/>
          <w:szCs w:val="22"/>
        </w:rPr>
        <w:t xml:space="preserve"> </w:t>
      </w:r>
      <w:r w:rsidR="007B0CF5" w:rsidRPr="6B861A94">
        <w:rPr>
          <w:rFonts w:ascii="Calibri" w:hAnsi="Calibri"/>
          <w:sz w:val="22"/>
          <w:szCs w:val="22"/>
        </w:rPr>
        <w:t xml:space="preserve">dány </w:t>
      </w:r>
      <w:r w:rsidR="00313B9C" w:rsidRPr="6B861A94">
        <w:rPr>
          <w:rFonts w:ascii="Calibri" w:hAnsi="Calibri"/>
          <w:sz w:val="22"/>
          <w:szCs w:val="22"/>
        </w:rPr>
        <w:t xml:space="preserve">odsouhlasenou výrobní dokumentací a </w:t>
      </w:r>
      <w:r w:rsidR="00A12504" w:rsidRPr="6B861A94">
        <w:rPr>
          <w:rFonts w:ascii="Calibri" w:hAnsi="Calibri"/>
          <w:sz w:val="22"/>
          <w:szCs w:val="22"/>
        </w:rPr>
        <w:t>odsouhlasenými prototypy.</w:t>
      </w:r>
      <w:bookmarkEnd w:id="3"/>
    </w:p>
    <w:p w14:paraId="5B08792B" w14:textId="03B0D449" w:rsidR="009909CE" w:rsidRPr="00C80DFC" w:rsidRDefault="002E278F" w:rsidP="000D60C7">
      <w:pPr>
        <w:pStyle w:val="Zkladntext"/>
        <w:numPr>
          <w:ilvl w:val="0"/>
          <w:numId w:val="6"/>
        </w:numPr>
        <w:shd w:val="clear" w:color="auto" w:fill="FFFFFF"/>
        <w:ind w:left="357" w:hanging="357"/>
        <w:jc w:val="both"/>
        <w:rPr>
          <w:rFonts w:ascii="Calibri" w:hAnsi="Calibri"/>
          <w:sz w:val="22"/>
          <w:szCs w:val="22"/>
        </w:rPr>
      </w:pPr>
      <w:bookmarkStart w:id="4" w:name="_Ref50529762"/>
      <w:r w:rsidRPr="00A8325E">
        <w:rPr>
          <w:rFonts w:ascii="Calibri" w:hAnsi="Calibri"/>
          <w:sz w:val="22"/>
          <w:szCs w:val="22"/>
        </w:rPr>
        <w:t xml:space="preserve">Součástí </w:t>
      </w:r>
      <w:r w:rsidR="006D4034">
        <w:rPr>
          <w:rFonts w:ascii="Calibri" w:hAnsi="Calibri"/>
          <w:sz w:val="22"/>
          <w:szCs w:val="22"/>
        </w:rPr>
        <w:t>díla</w:t>
      </w:r>
      <w:r w:rsidR="006D4034" w:rsidRPr="00A8325E">
        <w:rPr>
          <w:rFonts w:ascii="Calibri" w:hAnsi="Calibri"/>
          <w:sz w:val="22"/>
          <w:szCs w:val="22"/>
        </w:rPr>
        <w:t xml:space="preserve"> </w:t>
      </w:r>
      <w:r w:rsidRPr="00A8325E">
        <w:rPr>
          <w:rFonts w:ascii="Calibri" w:hAnsi="Calibri"/>
          <w:sz w:val="22"/>
          <w:szCs w:val="22"/>
        </w:rPr>
        <w:t>jsou i následující práce a činnosti</w:t>
      </w:r>
      <w:r w:rsidR="006D4034">
        <w:rPr>
          <w:rFonts w:ascii="Calibri" w:hAnsi="Calibri"/>
          <w:sz w:val="22"/>
          <w:szCs w:val="22"/>
        </w:rPr>
        <w:t>:</w:t>
      </w:r>
      <w:bookmarkEnd w:id="4"/>
    </w:p>
    <w:p w14:paraId="662052BA" w14:textId="22436F0E" w:rsidR="0094641E" w:rsidRPr="00735831" w:rsidRDefault="009909CE" w:rsidP="00735831">
      <w:pPr>
        <w:pStyle w:val="Zkladntext"/>
        <w:numPr>
          <w:ilvl w:val="0"/>
          <w:numId w:val="29"/>
        </w:numPr>
        <w:shd w:val="clear" w:color="auto" w:fill="FFFFFF"/>
        <w:jc w:val="both"/>
        <w:rPr>
          <w:rFonts w:ascii="Calibri" w:hAnsi="Calibri"/>
          <w:sz w:val="22"/>
          <w:szCs w:val="22"/>
        </w:rPr>
      </w:pPr>
      <w:r w:rsidRPr="00A8325E">
        <w:rPr>
          <w:rFonts w:ascii="Calibri" w:hAnsi="Calibri"/>
          <w:sz w:val="22"/>
          <w:szCs w:val="22"/>
        </w:rPr>
        <w:t>zajištění a provedení všech opatření organizačního a stavebně technologického charakteru k</w:t>
      </w:r>
      <w:r w:rsidR="00A760DA" w:rsidRPr="00A8325E">
        <w:rPr>
          <w:rFonts w:ascii="Calibri" w:hAnsi="Calibri"/>
          <w:sz w:val="22"/>
          <w:szCs w:val="22"/>
        </w:rPr>
        <w:t> </w:t>
      </w:r>
      <w:r w:rsidRPr="00A8325E">
        <w:rPr>
          <w:rFonts w:ascii="Calibri" w:hAnsi="Calibri"/>
          <w:sz w:val="22"/>
          <w:szCs w:val="22"/>
        </w:rPr>
        <w:t xml:space="preserve">řádnému provedení </w:t>
      </w:r>
      <w:r w:rsidR="00FA7F58">
        <w:rPr>
          <w:rFonts w:ascii="Calibri" w:hAnsi="Calibri"/>
          <w:sz w:val="22"/>
          <w:szCs w:val="22"/>
        </w:rPr>
        <w:t>díla</w:t>
      </w:r>
      <w:r w:rsidRPr="00A8325E">
        <w:rPr>
          <w:rFonts w:ascii="Calibri" w:hAnsi="Calibri"/>
          <w:sz w:val="22"/>
          <w:szCs w:val="22"/>
        </w:rPr>
        <w:t>;</w:t>
      </w:r>
    </w:p>
    <w:p w14:paraId="1A4711FF" w14:textId="18033967" w:rsidR="009909CE" w:rsidRPr="00A8325E" w:rsidRDefault="009909CE" w:rsidP="00540555">
      <w:pPr>
        <w:pStyle w:val="Zkladntext"/>
        <w:numPr>
          <w:ilvl w:val="0"/>
          <w:numId w:val="29"/>
        </w:numPr>
        <w:shd w:val="clear" w:color="auto" w:fill="FFFFFF"/>
        <w:jc w:val="both"/>
        <w:rPr>
          <w:rFonts w:ascii="Calibri" w:hAnsi="Calibri"/>
          <w:sz w:val="22"/>
          <w:szCs w:val="22"/>
        </w:rPr>
      </w:pPr>
      <w:r w:rsidRPr="00A8325E">
        <w:rPr>
          <w:rFonts w:ascii="Calibri" w:hAnsi="Calibri"/>
          <w:sz w:val="22"/>
          <w:szCs w:val="22"/>
        </w:rPr>
        <w:t xml:space="preserve">veškeré práce a dodávky související s bezpečnostními opatřeními na ochranu lidí a majetku (zejména </w:t>
      </w:r>
      <w:r w:rsidR="00C23002">
        <w:rPr>
          <w:rFonts w:ascii="Calibri" w:hAnsi="Calibri"/>
          <w:sz w:val="22"/>
          <w:szCs w:val="22"/>
        </w:rPr>
        <w:t>zaměstnanc</w:t>
      </w:r>
      <w:r w:rsidR="00800DAA">
        <w:rPr>
          <w:rFonts w:ascii="Calibri" w:hAnsi="Calibri"/>
          <w:sz w:val="22"/>
          <w:szCs w:val="22"/>
        </w:rPr>
        <w:t xml:space="preserve">ů, </w:t>
      </w:r>
      <w:r w:rsidRPr="00A8325E">
        <w:rPr>
          <w:rFonts w:ascii="Calibri" w:hAnsi="Calibri"/>
          <w:sz w:val="22"/>
          <w:szCs w:val="22"/>
        </w:rPr>
        <w:t>chodců</w:t>
      </w:r>
      <w:r w:rsidR="00FF106F">
        <w:rPr>
          <w:rFonts w:ascii="Calibri" w:hAnsi="Calibri"/>
          <w:sz w:val="22"/>
          <w:szCs w:val="22"/>
        </w:rPr>
        <w:t xml:space="preserve">, </w:t>
      </w:r>
      <w:r w:rsidRPr="00A8325E">
        <w:rPr>
          <w:rFonts w:ascii="Calibri" w:hAnsi="Calibri"/>
          <w:sz w:val="22"/>
          <w:szCs w:val="22"/>
        </w:rPr>
        <w:t xml:space="preserve">nemovitostí </w:t>
      </w:r>
      <w:r w:rsidR="00FA7F58" w:rsidRPr="00F67232">
        <w:rPr>
          <w:rFonts w:ascii="Calibri" w:hAnsi="Calibri"/>
          <w:sz w:val="22"/>
          <w:szCs w:val="22"/>
        </w:rPr>
        <w:t>a vozidel nacházejících</w:t>
      </w:r>
      <w:r w:rsidR="00FA7F58" w:rsidRPr="008E3581">
        <w:rPr>
          <w:rFonts w:ascii="Calibri" w:hAnsi="Calibri"/>
          <w:sz w:val="22"/>
          <w:szCs w:val="22"/>
        </w:rPr>
        <w:t xml:space="preserve"> se v místech dotčených </w:t>
      </w:r>
      <w:r w:rsidR="00FA7F58">
        <w:rPr>
          <w:rFonts w:ascii="Calibri" w:hAnsi="Calibri"/>
          <w:sz w:val="22"/>
          <w:szCs w:val="22"/>
        </w:rPr>
        <w:t>prováděním díla</w:t>
      </w:r>
      <w:r w:rsidRPr="00A8325E">
        <w:rPr>
          <w:rFonts w:ascii="Calibri" w:hAnsi="Calibri"/>
          <w:sz w:val="22"/>
          <w:szCs w:val="22"/>
        </w:rPr>
        <w:t>);</w:t>
      </w:r>
    </w:p>
    <w:p w14:paraId="3C526C5D" w14:textId="2B6B8B21" w:rsidR="00933AF0" w:rsidRPr="0089178D" w:rsidRDefault="0089178D" w:rsidP="61EEDF8E">
      <w:pPr>
        <w:pStyle w:val="Zkladntext"/>
        <w:numPr>
          <w:ilvl w:val="0"/>
          <w:numId w:val="29"/>
        </w:numPr>
        <w:shd w:val="clear" w:color="auto" w:fill="FFFFFF" w:themeFill="background1"/>
        <w:jc w:val="both"/>
        <w:rPr>
          <w:rFonts w:ascii="Calibri" w:hAnsi="Calibri"/>
          <w:sz w:val="22"/>
          <w:szCs w:val="22"/>
        </w:rPr>
      </w:pPr>
      <w:r w:rsidRPr="6B861A94">
        <w:rPr>
          <w:rFonts w:ascii="Calibri" w:hAnsi="Calibri"/>
          <w:sz w:val="22"/>
          <w:szCs w:val="22"/>
        </w:rPr>
        <w:t xml:space="preserve">zajištění veškerých účinných opatření k zamezení zneužití vnitřních prostor budovy, </w:t>
      </w:r>
      <w:r w:rsidR="009909CE" w:rsidRPr="6B861A94">
        <w:rPr>
          <w:rFonts w:ascii="Calibri" w:hAnsi="Calibri"/>
          <w:sz w:val="22"/>
          <w:szCs w:val="22"/>
        </w:rPr>
        <w:t xml:space="preserve">ostraha </w:t>
      </w:r>
      <w:r w:rsidR="00FF106F" w:rsidRPr="6B861A94">
        <w:rPr>
          <w:rFonts w:ascii="Calibri" w:hAnsi="Calibri"/>
          <w:sz w:val="22"/>
          <w:szCs w:val="22"/>
        </w:rPr>
        <w:t xml:space="preserve">stavby a </w:t>
      </w:r>
      <w:r w:rsidR="009909CE" w:rsidRPr="6B861A94">
        <w:rPr>
          <w:rFonts w:ascii="Calibri" w:hAnsi="Calibri"/>
          <w:sz w:val="22"/>
          <w:szCs w:val="22"/>
        </w:rPr>
        <w:t>staveniště, zajištění bezpečnosti práce a ochrany životního prostředí;</w:t>
      </w:r>
    </w:p>
    <w:p w14:paraId="0ABF3D04" w14:textId="3E6824A4" w:rsidR="00FA7F58" w:rsidRPr="00E55FD5" w:rsidRDefault="00FA7F58" w:rsidP="00540555">
      <w:pPr>
        <w:pStyle w:val="Zkladntext"/>
        <w:numPr>
          <w:ilvl w:val="0"/>
          <w:numId w:val="29"/>
        </w:numPr>
        <w:shd w:val="clear" w:color="auto" w:fill="FFFFFF"/>
        <w:jc w:val="both"/>
        <w:rPr>
          <w:rFonts w:ascii="Calibri" w:hAnsi="Calibri"/>
          <w:sz w:val="22"/>
          <w:szCs w:val="22"/>
        </w:rPr>
      </w:pPr>
      <w:r w:rsidRPr="00E55FD5">
        <w:rPr>
          <w:rFonts w:ascii="Calibri" w:hAnsi="Calibri"/>
          <w:sz w:val="22"/>
          <w:szCs w:val="22"/>
        </w:rPr>
        <w:t>zajištění případného zvláštního užívání komunikací a veřejných ploch včetně úhrady vyměřených poplatků a nájemného;</w:t>
      </w:r>
    </w:p>
    <w:p w14:paraId="3573E030" w14:textId="07741836" w:rsidR="00673785" w:rsidRDefault="00673785" w:rsidP="00540555">
      <w:pPr>
        <w:pStyle w:val="Zkladntext"/>
        <w:numPr>
          <w:ilvl w:val="0"/>
          <w:numId w:val="29"/>
        </w:numPr>
        <w:shd w:val="clear" w:color="auto" w:fill="FFFFFF"/>
        <w:jc w:val="both"/>
        <w:rPr>
          <w:rFonts w:ascii="Calibri" w:hAnsi="Calibri"/>
          <w:sz w:val="22"/>
          <w:szCs w:val="22"/>
        </w:rPr>
      </w:pPr>
      <w:r>
        <w:rPr>
          <w:rFonts w:ascii="Calibri" w:hAnsi="Calibri"/>
          <w:sz w:val="22"/>
          <w:szCs w:val="22"/>
        </w:rPr>
        <w:t xml:space="preserve">zajištění </w:t>
      </w:r>
      <w:r w:rsidR="00F64A7F">
        <w:rPr>
          <w:rFonts w:ascii="Calibri" w:hAnsi="Calibri"/>
          <w:sz w:val="22"/>
          <w:szCs w:val="22"/>
        </w:rPr>
        <w:t xml:space="preserve">případného </w:t>
      </w:r>
      <w:r w:rsidRPr="00673785">
        <w:rPr>
          <w:rFonts w:ascii="Calibri" w:hAnsi="Calibri"/>
          <w:sz w:val="22"/>
          <w:szCs w:val="22"/>
        </w:rPr>
        <w:t>dopravního značení k dopravním omezením, jejich údržba a přemisťování a následné odstranění</w:t>
      </w:r>
      <w:r w:rsidR="00BA046C">
        <w:rPr>
          <w:rFonts w:ascii="Calibri" w:hAnsi="Calibri"/>
          <w:sz w:val="22"/>
          <w:szCs w:val="22"/>
        </w:rPr>
        <w:t>;</w:t>
      </w:r>
    </w:p>
    <w:p w14:paraId="0A7EB5EF" w14:textId="3A4A3C49" w:rsidR="009909CE" w:rsidRPr="00E230CC" w:rsidRDefault="009909CE" w:rsidP="00540555">
      <w:pPr>
        <w:pStyle w:val="Zkladntext"/>
        <w:numPr>
          <w:ilvl w:val="0"/>
          <w:numId w:val="29"/>
        </w:numPr>
        <w:shd w:val="clear" w:color="auto" w:fill="FFFFFF"/>
        <w:jc w:val="both"/>
        <w:rPr>
          <w:rFonts w:ascii="Calibri" w:hAnsi="Calibri"/>
          <w:sz w:val="22"/>
          <w:szCs w:val="22"/>
        </w:rPr>
      </w:pPr>
      <w:r w:rsidRPr="00A8325E">
        <w:rPr>
          <w:rFonts w:ascii="Calibri" w:hAnsi="Calibri"/>
          <w:sz w:val="22"/>
          <w:szCs w:val="22"/>
        </w:rPr>
        <w:t>zajištění a provedení všech nutných zkoušek dle ČSN (případně jiných nor</w:t>
      </w:r>
      <w:r w:rsidR="004126D6" w:rsidRPr="00A8325E">
        <w:rPr>
          <w:rFonts w:ascii="Calibri" w:hAnsi="Calibri"/>
          <w:sz w:val="22"/>
          <w:szCs w:val="22"/>
        </w:rPr>
        <w:t xml:space="preserve">em vztahujících </w:t>
      </w:r>
      <w:r w:rsidR="001B38E8">
        <w:rPr>
          <w:rFonts w:ascii="Calibri" w:hAnsi="Calibri"/>
          <w:sz w:val="22"/>
          <w:szCs w:val="22"/>
        </w:rPr>
        <w:br/>
      </w:r>
      <w:r w:rsidR="004126D6" w:rsidRPr="00A8325E">
        <w:rPr>
          <w:rFonts w:ascii="Calibri" w:hAnsi="Calibri"/>
          <w:sz w:val="22"/>
          <w:szCs w:val="22"/>
        </w:rPr>
        <w:t>se k</w:t>
      </w:r>
      <w:r w:rsidR="00A760DA" w:rsidRPr="00A8325E">
        <w:rPr>
          <w:rFonts w:ascii="Calibri" w:hAnsi="Calibri"/>
          <w:sz w:val="22"/>
          <w:szCs w:val="22"/>
        </w:rPr>
        <w:t> </w:t>
      </w:r>
      <w:r w:rsidR="00FA7F58" w:rsidRPr="00E55FD5">
        <w:rPr>
          <w:rFonts w:ascii="Calibri" w:hAnsi="Calibri"/>
          <w:sz w:val="22"/>
          <w:szCs w:val="22"/>
        </w:rPr>
        <w:t>prováděné</w:t>
      </w:r>
      <w:r w:rsidR="00FA7F58">
        <w:rPr>
          <w:rFonts w:ascii="Calibri" w:hAnsi="Calibri"/>
          <w:sz w:val="22"/>
          <w:szCs w:val="22"/>
        </w:rPr>
        <w:t>mu dílu</w:t>
      </w:r>
      <w:r w:rsidR="00FA7F58" w:rsidRPr="008E3581">
        <w:rPr>
          <w:rFonts w:ascii="Calibri" w:hAnsi="Calibri"/>
          <w:sz w:val="22"/>
          <w:szCs w:val="22"/>
        </w:rPr>
        <w:t xml:space="preserve"> </w:t>
      </w:r>
      <w:r w:rsidRPr="00A8325E">
        <w:rPr>
          <w:rFonts w:ascii="Calibri" w:hAnsi="Calibri"/>
          <w:sz w:val="22"/>
          <w:szCs w:val="22"/>
        </w:rPr>
        <w:t xml:space="preserve">včetně pořízení protokolů </w:t>
      </w:r>
      <w:r w:rsidRPr="00E230CC">
        <w:rPr>
          <w:rFonts w:ascii="Calibri" w:hAnsi="Calibri"/>
          <w:sz w:val="22"/>
          <w:szCs w:val="22"/>
        </w:rPr>
        <w:t>o průběhu zkoušek) – vše v</w:t>
      </w:r>
      <w:r w:rsidR="00F20D4F" w:rsidRPr="00E230CC">
        <w:rPr>
          <w:rFonts w:ascii="Calibri" w:hAnsi="Calibri"/>
          <w:sz w:val="22"/>
          <w:szCs w:val="22"/>
        </w:rPr>
        <w:t xml:space="preserve"> 1</w:t>
      </w:r>
      <w:r w:rsidR="00A272F2" w:rsidRPr="00E230CC">
        <w:rPr>
          <w:rFonts w:ascii="Calibri" w:hAnsi="Calibri"/>
          <w:sz w:val="22"/>
          <w:szCs w:val="22"/>
        </w:rPr>
        <w:t xml:space="preserve"> </w:t>
      </w:r>
      <w:r w:rsidRPr="00E230CC">
        <w:rPr>
          <w:rFonts w:ascii="Calibri" w:hAnsi="Calibri"/>
          <w:sz w:val="22"/>
          <w:szCs w:val="22"/>
        </w:rPr>
        <w:t>tiště</w:t>
      </w:r>
      <w:r w:rsidR="00F20D4F" w:rsidRPr="00E230CC">
        <w:rPr>
          <w:rFonts w:ascii="Calibri" w:hAnsi="Calibri"/>
          <w:sz w:val="22"/>
          <w:szCs w:val="22"/>
        </w:rPr>
        <w:t>ném</w:t>
      </w:r>
      <w:r w:rsidRPr="00E230CC">
        <w:rPr>
          <w:rFonts w:ascii="Calibri" w:hAnsi="Calibri"/>
          <w:sz w:val="22"/>
          <w:szCs w:val="22"/>
        </w:rPr>
        <w:t xml:space="preserve"> vyhotovení a v</w:t>
      </w:r>
      <w:r w:rsidR="00283710" w:rsidRPr="00E230CC">
        <w:rPr>
          <w:rFonts w:ascii="Calibri" w:hAnsi="Calibri"/>
          <w:sz w:val="22"/>
          <w:szCs w:val="22"/>
        </w:rPr>
        <w:t xml:space="preserve"> </w:t>
      </w:r>
      <w:r w:rsidR="004F1DF5" w:rsidRPr="00E230CC">
        <w:rPr>
          <w:rFonts w:ascii="Calibri" w:hAnsi="Calibri"/>
          <w:sz w:val="22"/>
          <w:szCs w:val="22"/>
        </w:rPr>
        <w:t>1</w:t>
      </w:r>
      <w:r w:rsidRPr="00E230CC">
        <w:rPr>
          <w:rFonts w:ascii="Calibri" w:hAnsi="Calibri"/>
          <w:sz w:val="22"/>
          <w:szCs w:val="22"/>
        </w:rPr>
        <w:t xml:space="preserve"> d</w:t>
      </w:r>
      <w:r w:rsidR="001D1298" w:rsidRPr="00E230CC">
        <w:rPr>
          <w:rFonts w:ascii="Calibri" w:hAnsi="Calibri"/>
          <w:sz w:val="22"/>
          <w:szCs w:val="22"/>
        </w:rPr>
        <w:t>igitální</w:t>
      </w:r>
      <w:r w:rsidR="00283710" w:rsidRPr="00E230CC">
        <w:rPr>
          <w:rFonts w:ascii="Calibri" w:hAnsi="Calibri"/>
          <w:sz w:val="22"/>
          <w:szCs w:val="22"/>
        </w:rPr>
        <w:t>m</w:t>
      </w:r>
      <w:r w:rsidRPr="00E230CC">
        <w:rPr>
          <w:rFonts w:ascii="Calibri" w:hAnsi="Calibri"/>
          <w:sz w:val="22"/>
          <w:szCs w:val="22"/>
        </w:rPr>
        <w:t xml:space="preserve"> vyhotovení na </w:t>
      </w:r>
      <w:r w:rsidR="004126D6" w:rsidRPr="00E230CC">
        <w:rPr>
          <w:rFonts w:ascii="Calibri" w:hAnsi="Calibri"/>
          <w:sz w:val="22"/>
          <w:szCs w:val="22"/>
        </w:rPr>
        <w:t>odpovídajícím</w:t>
      </w:r>
      <w:r w:rsidRPr="00E230CC">
        <w:rPr>
          <w:rFonts w:ascii="Calibri" w:hAnsi="Calibri"/>
          <w:sz w:val="22"/>
          <w:szCs w:val="22"/>
        </w:rPr>
        <w:t xml:space="preserve"> nosiči;</w:t>
      </w:r>
    </w:p>
    <w:p w14:paraId="3A165616" w14:textId="4F8AA50E" w:rsidR="009909CE" w:rsidRPr="00E230CC" w:rsidRDefault="009909CE" w:rsidP="00540555">
      <w:pPr>
        <w:pStyle w:val="Zkladntext"/>
        <w:numPr>
          <w:ilvl w:val="0"/>
          <w:numId w:val="29"/>
        </w:numPr>
        <w:shd w:val="clear" w:color="auto" w:fill="FFFFFF"/>
        <w:jc w:val="both"/>
        <w:rPr>
          <w:rFonts w:ascii="Calibri" w:hAnsi="Calibri"/>
          <w:sz w:val="22"/>
          <w:szCs w:val="22"/>
        </w:rPr>
      </w:pPr>
      <w:bookmarkStart w:id="5" w:name="_Ref50529778"/>
      <w:r w:rsidRPr="00A8325E">
        <w:rPr>
          <w:rFonts w:ascii="Calibri" w:hAnsi="Calibri"/>
          <w:sz w:val="22"/>
          <w:szCs w:val="22"/>
        </w:rPr>
        <w:t>zajištění atestů, dokladů o požadovaných vlastnostech výrobků (i prohlášení o shodě dle zákona č. 22/1997 Sb. o technických požadavcích na výrobky a o změně a doplnění některých zákonů</w:t>
      </w:r>
      <w:r w:rsidR="00FA7F58">
        <w:rPr>
          <w:rFonts w:ascii="Calibri" w:hAnsi="Calibri"/>
          <w:sz w:val="22"/>
          <w:szCs w:val="22"/>
        </w:rPr>
        <w:t>,</w:t>
      </w:r>
      <w:r w:rsidRPr="00A8325E">
        <w:rPr>
          <w:rFonts w:ascii="Calibri" w:hAnsi="Calibri"/>
          <w:sz w:val="22"/>
          <w:szCs w:val="22"/>
        </w:rPr>
        <w:t xml:space="preserve"> ve znění </w:t>
      </w:r>
      <w:r w:rsidR="00FA7F58" w:rsidRPr="00A8325E">
        <w:rPr>
          <w:rFonts w:ascii="Calibri" w:hAnsi="Calibri"/>
          <w:sz w:val="22"/>
          <w:szCs w:val="22"/>
        </w:rPr>
        <w:t xml:space="preserve">pozdějších </w:t>
      </w:r>
      <w:r w:rsidRPr="00A8325E">
        <w:rPr>
          <w:rFonts w:ascii="Calibri" w:hAnsi="Calibri"/>
          <w:sz w:val="22"/>
          <w:szCs w:val="22"/>
        </w:rPr>
        <w:t>předpis</w:t>
      </w:r>
      <w:r w:rsidR="00FA7F58">
        <w:rPr>
          <w:rFonts w:ascii="Calibri" w:hAnsi="Calibri"/>
          <w:sz w:val="22"/>
          <w:szCs w:val="22"/>
        </w:rPr>
        <w:t>ů</w:t>
      </w:r>
      <w:r w:rsidRPr="00A8325E">
        <w:rPr>
          <w:rFonts w:ascii="Calibri" w:hAnsi="Calibri"/>
          <w:sz w:val="22"/>
          <w:szCs w:val="22"/>
        </w:rPr>
        <w:t>) a revizí podle ČSN a případných jiných právních nebo technických předpisů platn</w:t>
      </w:r>
      <w:r w:rsidR="004126D6" w:rsidRPr="00A8325E">
        <w:rPr>
          <w:rFonts w:ascii="Calibri" w:hAnsi="Calibri"/>
          <w:sz w:val="22"/>
          <w:szCs w:val="22"/>
        </w:rPr>
        <w:t xml:space="preserve">ých v době provádění a předání </w:t>
      </w:r>
      <w:r w:rsidR="00FA7F58">
        <w:rPr>
          <w:rFonts w:ascii="Calibri" w:hAnsi="Calibri"/>
          <w:sz w:val="22"/>
          <w:szCs w:val="22"/>
        </w:rPr>
        <w:t>díla</w:t>
      </w:r>
      <w:r w:rsidRPr="00A8325E">
        <w:rPr>
          <w:rFonts w:ascii="Calibri" w:hAnsi="Calibri"/>
          <w:sz w:val="22"/>
          <w:szCs w:val="22"/>
        </w:rPr>
        <w:t xml:space="preserve">, kterými bude prokázáno dosažení předepsané kvality a předepsaných technických </w:t>
      </w:r>
      <w:r w:rsidRPr="00E230CC">
        <w:rPr>
          <w:rFonts w:ascii="Calibri" w:hAnsi="Calibri"/>
          <w:sz w:val="22"/>
          <w:szCs w:val="22"/>
        </w:rPr>
        <w:t xml:space="preserve">parametrů </w:t>
      </w:r>
      <w:r w:rsidR="00621C4E" w:rsidRPr="00E230CC">
        <w:rPr>
          <w:rFonts w:ascii="Calibri" w:hAnsi="Calibri"/>
          <w:sz w:val="22"/>
          <w:szCs w:val="22"/>
        </w:rPr>
        <w:t>s</w:t>
      </w:r>
      <w:r w:rsidRPr="00E230CC">
        <w:rPr>
          <w:rFonts w:ascii="Calibri" w:hAnsi="Calibri"/>
          <w:sz w:val="22"/>
          <w:szCs w:val="22"/>
        </w:rPr>
        <w:t xml:space="preserve">tavby – vše </w:t>
      </w:r>
      <w:r w:rsidR="005E69F1" w:rsidRPr="00E230CC">
        <w:rPr>
          <w:rFonts w:ascii="Calibri" w:hAnsi="Calibri"/>
          <w:sz w:val="22"/>
          <w:szCs w:val="22"/>
        </w:rPr>
        <w:t xml:space="preserve">v 1 tištěném vyhotovení a v </w:t>
      </w:r>
      <w:r w:rsidR="00CB3E91" w:rsidRPr="00E230CC">
        <w:rPr>
          <w:rFonts w:ascii="Calibri" w:hAnsi="Calibri"/>
          <w:sz w:val="22"/>
          <w:szCs w:val="22"/>
        </w:rPr>
        <w:t>1</w:t>
      </w:r>
      <w:r w:rsidR="005E69F1" w:rsidRPr="00E230CC">
        <w:rPr>
          <w:rFonts w:ascii="Calibri" w:hAnsi="Calibri"/>
          <w:sz w:val="22"/>
          <w:szCs w:val="22"/>
        </w:rPr>
        <w:t xml:space="preserve"> digitální</w:t>
      </w:r>
      <w:r w:rsidR="00CB3E91" w:rsidRPr="00E230CC">
        <w:rPr>
          <w:rFonts w:ascii="Calibri" w:hAnsi="Calibri"/>
          <w:sz w:val="22"/>
          <w:szCs w:val="22"/>
        </w:rPr>
        <w:t>m</w:t>
      </w:r>
      <w:r w:rsidR="005E69F1" w:rsidRPr="00E230CC">
        <w:rPr>
          <w:rFonts w:ascii="Calibri" w:hAnsi="Calibri"/>
          <w:sz w:val="22"/>
          <w:szCs w:val="22"/>
        </w:rPr>
        <w:t xml:space="preserve"> vyhotovení </w:t>
      </w:r>
      <w:r w:rsidRPr="00E230CC">
        <w:rPr>
          <w:rFonts w:ascii="Calibri" w:hAnsi="Calibri"/>
          <w:sz w:val="22"/>
          <w:szCs w:val="22"/>
        </w:rPr>
        <w:t xml:space="preserve">na </w:t>
      </w:r>
      <w:r w:rsidR="004126D6" w:rsidRPr="00E230CC">
        <w:rPr>
          <w:rFonts w:ascii="Calibri" w:hAnsi="Calibri"/>
          <w:sz w:val="22"/>
          <w:szCs w:val="22"/>
        </w:rPr>
        <w:t>odpovídajícím</w:t>
      </w:r>
      <w:r w:rsidRPr="00E230CC">
        <w:rPr>
          <w:rFonts w:ascii="Calibri" w:hAnsi="Calibri"/>
          <w:sz w:val="22"/>
          <w:szCs w:val="22"/>
        </w:rPr>
        <w:t xml:space="preserve"> nosiči;</w:t>
      </w:r>
      <w:bookmarkEnd w:id="5"/>
    </w:p>
    <w:p w14:paraId="45899E8F" w14:textId="7103355B" w:rsidR="00486476" w:rsidRPr="007641BA" w:rsidRDefault="009909CE" w:rsidP="007641BA">
      <w:pPr>
        <w:pStyle w:val="Zkladntext"/>
        <w:numPr>
          <w:ilvl w:val="0"/>
          <w:numId w:val="29"/>
        </w:numPr>
        <w:shd w:val="clear" w:color="auto" w:fill="FFFFFF"/>
        <w:jc w:val="both"/>
        <w:rPr>
          <w:rFonts w:ascii="Calibri" w:hAnsi="Calibri"/>
          <w:sz w:val="22"/>
          <w:szCs w:val="22"/>
        </w:rPr>
      </w:pPr>
      <w:r w:rsidRPr="008E3581">
        <w:rPr>
          <w:rFonts w:ascii="Calibri" w:hAnsi="Calibri"/>
          <w:sz w:val="22"/>
          <w:szCs w:val="22"/>
        </w:rPr>
        <w:t xml:space="preserve">zřízení zařízení staveniště a odstranění zařízení staveniště </w:t>
      </w:r>
      <w:r w:rsidRPr="0060281C">
        <w:rPr>
          <w:rFonts w:ascii="Calibri" w:hAnsi="Calibri"/>
          <w:sz w:val="22"/>
          <w:szCs w:val="22"/>
        </w:rPr>
        <w:t>včetně napojení na inženýrské sítě</w:t>
      </w:r>
      <w:r w:rsidRPr="008E3581">
        <w:rPr>
          <w:rFonts w:ascii="Calibri" w:hAnsi="Calibri"/>
          <w:sz w:val="22"/>
          <w:szCs w:val="22"/>
        </w:rPr>
        <w:t>;</w:t>
      </w:r>
    </w:p>
    <w:p w14:paraId="0C09361A" w14:textId="6AB1C8DB" w:rsidR="00204254" w:rsidRPr="00B855D3" w:rsidRDefault="001133E4" w:rsidP="0DB3D3B2">
      <w:pPr>
        <w:pStyle w:val="Zkladntext"/>
        <w:numPr>
          <w:ilvl w:val="0"/>
          <w:numId w:val="29"/>
        </w:numPr>
        <w:shd w:val="clear" w:color="auto" w:fill="FFFFFF" w:themeFill="background1"/>
        <w:jc w:val="both"/>
        <w:rPr>
          <w:rFonts w:ascii="Calibri" w:hAnsi="Calibri"/>
          <w:sz w:val="22"/>
          <w:szCs w:val="22"/>
        </w:rPr>
      </w:pPr>
      <w:r w:rsidRPr="001133E4">
        <w:rPr>
          <w:rFonts w:ascii="Calibri" w:hAnsi="Calibri"/>
          <w:sz w:val="22"/>
          <w:szCs w:val="22"/>
        </w:rPr>
        <w:t xml:space="preserve">likvidace odpadu vzniklého prováděním díla v souladu </w:t>
      </w:r>
      <w:r w:rsidRPr="005C5CB1">
        <w:rPr>
          <w:rFonts w:ascii="Calibri" w:hAnsi="Calibri"/>
          <w:sz w:val="22"/>
          <w:szCs w:val="22"/>
        </w:rPr>
        <w:t>se zákonem č.</w:t>
      </w:r>
      <w:r w:rsidR="00144AA0">
        <w:rPr>
          <w:rFonts w:ascii="Calibri" w:hAnsi="Calibri"/>
          <w:sz w:val="22"/>
          <w:szCs w:val="22"/>
        </w:rPr>
        <w:t xml:space="preserve"> </w:t>
      </w:r>
      <w:r w:rsidR="005C4A01">
        <w:rPr>
          <w:rFonts w:ascii="Calibri" w:hAnsi="Calibri"/>
          <w:sz w:val="22"/>
          <w:szCs w:val="22"/>
        </w:rPr>
        <w:t>541</w:t>
      </w:r>
      <w:r w:rsidRPr="005C5CB1">
        <w:rPr>
          <w:rFonts w:ascii="Calibri" w:hAnsi="Calibri"/>
          <w:sz w:val="22"/>
          <w:szCs w:val="22"/>
        </w:rPr>
        <w:t>/20</w:t>
      </w:r>
      <w:r w:rsidR="005C4A01">
        <w:rPr>
          <w:rFonts w:ascii="Calibri" w:hAnsi="Calibri"/>
          <w:sz w:val="22"/>
          <w:szCs w:val="22"/>
        </w:rPr>
        <w:t>20</w:t>
      </w:r>
      <w:r w:rsidR="000645EE">
        <w:rPr>
          <w:rFonts w:ascii="Calibri" w:hAnsi="Calibri"/>
          <w:sz w:val="22"/>
          <w:szCs w:val="22"/>
        </w:rPr>
        <w:t xml:space="preserve"> </w:t>
      </w:r>
      <w:r w:rsidRPr="005C5CB1">
        <w:rPr>
          <w:rFonts w:ascii="Calibri" w:hAnsi="Calibri"/>
          <w:sz w:val="22"/>
          <w:szCs w:val="22"/>
        </w:rPr>
        <w:t>Sb.,</w:t>
      </w:r>
      <w:r w:rsidR="000645EE">
        <w:rPr>
          <w:rFonts w:ascii="Calibri" w:hAnsi="Calibri"/>
          <w:sz w:val="22"/>
          <w:szCs w:val="22"/>
        </w:rPr>
        <w:t xml:space="preserve"> </w:t>
      </w:r>
      <w:r w:rsidRPr="005C5CB1">
        <w:rPr>
          <w:rFonts w:ascii="Calibri" w:hAnsi="Calibri"/>
          <w:sz w:val="22"/>
          <w:szCs w:val="22"/>
        </w:rPr>
        <w:t xml:space="preserve">o odpadech, ve znění pozdějších předpisů </w:t>
      </w:r>
      <w:r w:rsidRPr="005C5CB1">
        <w:rPr>
          <w:rFonts w:ascii="Calibri" w:hAnsi="Calibri"/>
          <w:b/>
          <w:bCs/>
          <w:i/>
          <w:iCs/>
          <w:sz w:val="22"/>
          <w:szCs w:val="22"/>
        </w:rPr>
        <w:t>(dále jen „zákon o odpadech“)</w:t>
      </w:r>
      <w:r w:rsidRPr="005C5CB1">
        <w:rPr>
          <w:rFonts w:ascii="Calibri" w:hAnsi="Calibri"/>
          <w:sz w:val="22"/>
          <w:szCs w:val="22"/>
        </w:rPr>
        <w:t>, a jeho prováděcími předpisy včetně úhrady</w:t>
      </w:r>
      <w:r w:rsidRPr="001133E4">
        <w:rPr>
          <w:rFonts w:ascii="Calibri" w:hAnsi="Calibri"/>
          <w:sz w:val="22"/>
          <w:szCs w:val="22"/>
        </w:rPr>
        <w:t xml:space="preserve"> poplatků a doložení dokladů o likvidaci odpadu objednateli;</w:t>
      </w:r>
    </w:p>
    <w:p w14:paraId="7BFDEB85" w14:textId="2C172FC4" w:rsidR="009909CE" w:rsidRPr="008E3581" w:rsidRDefault="009909CE" w:rsidP="00540555">
      <w:pPr>
        <w:pStyle w:val="Zkladntext"/>
        <w:numPr>
          <w:ilvl w:val="0"/>
          <w:numId w:val="29"/>
        </w:numPr>
        <w:shd w:val="clear" w:color="auto" w:fill="FFFFFF"/>
        <w:jc w:val="both"/>
        <w:rPr>
          <w:rFonts w:ascii="Calibri" w:hAnsi="Calibri"/>
          <w:sz w:val="22"/>
          <w:szCs w:val="22"/>
        </w:rPr>
      </w:pPr>
      <w:r w:rsidRPr="008E3581">
        <w:rPr>
          <w:rFonts w:ascii="Calibri" w:hAnsi="Calibri"/>
          <w:sz w:val="22"/>
          <w:szCs w:val="22"/>
        </w:rPr>
        <w:t xml:space="preserve">uvedení povrchů pozemků dotčených </w:t>
      </w:r>
      <w:r w:rsidR="00BB3D89" w:rsidRPr="00BB3D89">
        <w:rPr>
          <w:rFonts w:ascii="Calibri" w:hAnsi="Calibri"/>
          <w:sz w:val="22"/>
          <w:szCs w:val="22"/>
        </w:rPr>
        <w:t xml:space="preserve">prováděním díla </w:t>
      </w:r>
      <w:r w:rsidRPr="008E3581">
        <w:rPr>
          <w:rFonts w:ascii="Calibri" w:hAnsi="Calibri"/>
          <w:sz w:val="22"/>
          <w:szCs w:val="22"/>
        </w:rPr>
        <w:t>do původního stavu (</w:t>
      </w:r>
      <w:r w:rsidR="00397A7C">
        <w:rPr>
          <w:rFonts w:ascii="Calibri" w:hAnsi="Calibri"/>
          <w:sz w:val="22"/>
          <w:szCs w:val="22"/>
        </w:rPr>
        <w:t xml:space="preserve">místnosti, chodby, </w:t>
      </w:r>
      <w:r w:rsidRPr="008E3581">
        <w:rPr>
          <w:rFonts w:ascii="Calibri" w:hAnsi="Calibri"/>
          <w:sz w:val="22"/>
          <w:szCs w:val="22"/>
        </w:rPr>
        <w:t>komunikace, chodníky</w:t>
      </w:r>
      <w:r w:rsidR="00C762C2">
        <w:rPr>
          <w:rFonts w:ascii="Calibri" w:hAnsi="Calibri"/>
          <w:sz w:val="22"/>
          <w:szCs w:val="22"/>
        </w:rPr>
        <w:t xml:space="preserve"> </w:t>
      </w:r>
      <w:r w:rsidRPr="008E3581">
        <w:rPr>
          <w:rFonts w:ascii="Calibri" w:hAnsi="Calibri"/>
          <w:sz w:val="22"/>
          <w:szCs w:val="22"/>
        </w:rPr>
        <w:t>apod.);</w:t>
      </w:r>
    </w:p>
    <w:p w14:paraId="409E9D54" w14:textId="61D66478" w:rsidR="00413618" w:rsidRPr="00AB2091" w:rsidRDefault="009909CE" w:rsidP="00AB2091">
      <w:pPr>
        <w:pStyle w:val="Zkladntext"/>
        <w:numPr>
          <w:ilvl w:val="0"/>
          <w:numId w:val="29"/>
        </w:numPr>
        <w:shd w:val="clear" w:color="auto" w:fill="FFFFFF"/>
        <w:jc w:val="both"/>
        <w:rPr>
          <w:rFonts w:ascii="Calibri" w:hAnsi="Calibri"/>
          <w:sz w:val="22"/>
          <w:szCs w:val="22"/>
        </w:rPr>
      </w:pPr>
      <w:r w:rsidRPr="00012D35">
        <w:rPr>
          <w:rFonts w:ascii="Calibri" w:hAnsi="Calibri"/>
          <w:sz w:val="22"/>
          <w:szCs w:val="22"/>
        </w:rPr>
        <w:t>oznámení zahájení stavebních prací dotčeným subjektům,</w:t>
      </w:r>
      <w:r w:rsidR="001E7DA3">
        <w:rPr>
          <w:rFonts w:ascii="Calibri" w:hAnsi="Calibri"/>
          <w:sz w:val="22"/>
          <w:szCs w:val="22"/>
        </w:rPr>
        <w:t xml:space="preserve"> </w:t>
      </w:r>
      <w:r w:rsidRPr="00012D35">
        <w:rPr>
          <w:rFonts w:ascii="Calibri" w:hAnsi="Calibri"/>
          <w:sz w:val="22"/>
          <w:szCs w:val="22"/>
        </w:rPr>
        <w:t>a to</w:t>
      </w:r>
      <w:r w:rsidR="00313BAD">
        <w:rPr>
          <w:rFonts w:ascii="Calibri" w:hAnsi="Calibri"/>
          <w:sz w:val="22"/>
          <w:szCs w:val="22"/>
        </w:rPr>
        <w:t xml:space="preserve"> </w:t>
      </w:r>
      <w:r w:rsidRPr="00012D35">
        <w:rPr>
          <w:rFonts w:ascii="Calibri" w:hAnsi="Calibri"/>
          <w:sz w:val="22"/>
          <w:szCs w:val="22"/>
        </w:rPr>
        <w:t>v</w:t>
      </w:r>
      <w:r w:rsidR="00313BAD">
        <w:rPr>
          <w:rFonts w:ascii="Calibri" w:hAnsi="Calibri"/>
          <w:sz w:val="22"/>
          <w:szCs w:val="22"/>
        </w:rPr>
        <w:t xml:space="preserve"> </w:t>
      </w:r>
      <w:r w:rsidRPr="00012D35">
        <w:rPr>
          <w:rFonts w:ascii="Calibri" w:hAnsi="Calibri"/>
          <w:sz w:val="22"/>
          <w:szCs w:val="22"/>
        </w:rPr>
        <w:t xml:space="preserve">souladu s </w:t>
      </w:r>
      <w:r w:rsidRPr="00B230C5">
        <w:rPr>
          <w:rFonts w:ascii="Calibri" w:hAnsi="Calibri"/>
          <w:sz w:val="22"/>
          <w:szCs w:val="22"/>
        </w:rPr>
        <w:t>platnými rozhodnutími</w:t>
      </w:r>
      <w:r w:rsidR="00D22BB7" w:rsidRPr="00B230C5">
        <w:rPr>
          <w:rFonts w:ascii="Calibri" w:hAnsi="Calibri"/>
          <w:sz w:val="22"/>
          <w:szCs w:val="22"/>
        </w:rPr>
        <w:t xml:space="preserve">, souhlasy </w:t>
      </w:r>
      <w:r w:rsidRPr="00B230C5">
        <w:rPr>
          <w:rFonts w:ascii="Calibri" w:hAnsi="Calibri"/>
          <w:sz w:val="22"/>
          <w:szCs w:val="22"/>
        </w:rPr>
        <w:t>a vyjádřeními;</w:t>
      </w:r>
    </w:p>
    <w:p w14:paraId="2A249C30" w14:textId="568D3A68" w:rsidR="004B4560" w:rsidRPr="00B24077" w:rsidRDefault="009909CE" w:rsidP="00B24077">
      <w:pPr>
        <w:pStyle w:val="Zkladntext"/>
        <w:numPr>
          <w:ilvl w:val="0"/>
          <w:numId w:val="29"/>
        </w:numPr>
        <w:shd w:val="clear" w:color="auto" w:fill="FFFFFF"/>
        <w:jc w:val="both"/>
        <w:rPr>
          <w:rFonts w:ascii="Calibri" w:hAnsi="Calibri"/>
          <w:sz w:val="22"/>
          <w:szCs w:val="22"/>
        </w:rPr>
      </w:pPr>
      <w:r w:rsidRPr="008E3581">
        <w:rPr>
          <w:rFonts w:ascii="Calibri" w:hAnsi="Calibri"/>
          <w:sz w:val="22"/>
          <w:szCs w:val="22"/>
        </w:rPr>
        <w:t>zajištění a splnění podmínek vyplývajících z</w:t>
      </w:r>
      <w:r w:rsidR="00070124">
        <w:rPr>
          <w:rFonts w:ascii="Calibri" w:hAnsi="Calibri"/>
          <w:sz w:val="22"/>
          <w:szCs w:val="22"/>
        </w:rPr>
        <w:t>e souhlas</w:t>
      </w:r>
      <w:r w:rsidR="008A505A">
        <w:rPr>
          <w:rFonts w:ascii="Calibri" w:hAnsi="Calibri"/>
          <w:sz w:val="22"/>
          <w:szCs w:val="22"/>
        </w:rPr>
        <w:t>ů</w:t>
      </w:r>
      <w:r w:rsidR="00070124">
        <w:rPr>
          <w:rFonts w:ascii="Calibri" w:hAnsi="Calibri"/>
          <w:sz w:val="22"/>
          <w:szCs w:val="22"/>
        </w:rPr>
        <w:t xml:space="preserve"> s provedením ohlášeného stavebního záměru </w:t>
      </w:r>
      <w:r w:rsidRPr="008E3581">
        <w:rPr>
          <w:rFonts w:ascii="Calibri" w:hAnsi="Calibri"/>
          <w:sz w:val="22"/>
          <w:szCs w:val="22"/>
        </w:rPr>
        <w:t>a z dokladů předaných objednatelem zhotoviteli;</w:t>
      </w:r>
    </w:p>
    <w:p w14:paraId="4ABDFEB3" w14:textId="6C803446" w:rsidR="006A0528" w:rsidRPr="006A0528" w:rsidRDefault="009909CE" w:rsidP="006A0528">
      <w:pPr>
        <w:pStyle w:val="Zkladntext"/>
        <w:numPr>
          <w:ilvl w:val="0"/>
          <w:numId w:val="29"/>
        </w:numPr>
        <w:shd w:val="clear" w:color="auto" w:fill="FFFFFF"/>
        <w:jc w:val="both"/>
        <w:rPr>
          <w:rFonts w:ascii="Calibri" w:hAnsi="Calibri"/>
          <w:sz w:val="22"/>
          <w:szCs w:val="22"/>
        </w:rPr>
      </w:pPr>
      <w:r w:rsidRPr="008E3581">
        <w:rPr>
          <w:rFonts w:ascii="Calibri" w:hAnsi="Calibri"/>
          <w:sz w:val="22"/>
          <w:szCs w:val="22"/>
        </w:rPr>
        <w:t xml:space="preserve">pořizování </w:t>
      </w:r>
      <w:r w:rsidR="001B4524">
        <w:rPr>
          <w:rFonts w:ascii="Calibri" w:hAnsi="Calibri"/>
          <w:sz w:val="22"/>
          <w:szCs w:val="22"/>
        </w:rPr>
        <w:t xml:space="preserve">průběžné </w:t>
      </w:r>
      <w:r w:rsidRPr="008E3581">
        <w:rPr>
          <w:rFonts w:ascii="Calibri" w:hAnsi="Calibri"/>
          <w:sz w:val="22"/>
          <w:szCs w:val="22"/>
        </w:rPr>
        <w:t xml:space="preserve">fotodokumentace o průběhu </w:t>
      </w:r>
      <w:r w:rsidR="00BF4825" w:rsidRPr="00BF4825">
        <w:rPr>
          <w:rFonts w:ascii="Calibri" w:hAnsi="Calibri"/>
          <w:sz w:val="22"/>
          <w:szCs w:val="22"/>
        </w:rPr>
        <w:t xml:space="preserve">provádění díla </w:t>
      </w:r>
      <w:r w:rsidRPr="008E3581">
        <w:rPr>
          <w:rFonts w:ascii="Calibri" w:hAnsi="Calibri"/>
          <w:sz w:val="22"/>
          <w:szCs w:val="22"/>
        </w:rPr>
        <w:t>a její předá</w:t>
      </w:r>
      <w:r w:rsidR="0013058C">
        <w:rPr>
          <w:rFonts w:ascii="Calibri" w:hAnsi="Calibri"/>
          <w:sz w:val="22"/>
          <w:szCs w:val="22"/>
        </w:rPr>
        <w:t xml:space="preserve">ní </w:t>
      </w:r>
      <w:r w:rsidRPr="008E3581">
        <w:rPr>
          <w:rFonts w:ascii="Calibri" w:hAnsi="Calibri"/>
          <w:sz w:val="22"/>
          <w:szCs w:val="22"/>
        </w:rPr>
        <w:t>objednateli</w:t>
      </w:r>
      <w:r w:rsidR="00765FA3">
        <w:rPr>
          <w:rFonts w:ascii="Calibri" w:hAnsi="Calibri"/>
          <w:sz w:val="22"/>
          <w:szCs w:val="22"/>
        </w:rPr>
        <w:t xml:space="preserve"> </w:t>
      </w:r>
      <w:r w:rsidR="00F866BE">
        <w:rPr>
          <w:rFonts w:ascii="Calibri" w:hAnsi="Calibri"/>
          <w:sz w:val="22"/>
          <w:szCs w:val="22"/>
        </w:rPr>
        <w:t>při předání a</w:t>
      </w:r>
      <w:r w:rsidR="0013058C">
        <w:rPr>
          <w:rFonts w:ascii="Calibri" w:hAnsi="Calibri"/>
          <w:sz w:val="22"/>
          <w:szCs w:val="22"/>
        </w:rPr>
        <w:t xml:space="preserve"> převzetí</w:t>
      </w:r>
      <w:r w:rsidR="008070E5">
        <w:rPr>
          <w:rFonts w:ascii="Calibri" w:hAnsi="Calibri"/>
          <w:sz w:val="22"/>
          <w:szCs w:val="22"/>
        </w:rPr>
        <w:t xml:space="preserve"> </w:t>
      </w:r>
      <w:r w:rsidR="0013058C">
        <w:rPr>
          <w:rFonts w:ascii="Calibri" w:hAnsi="Calibri"/>
          <w:sz w:val="22"/>
          <w:szCs w:val="22"/>
        </w:rPr>
        <w:t xml:space="preserve">díla </w:t>
      </w:r>
      <w:r w:rsidRPr="008E3581">
        <w:rPr>
          <w:rFonts w:ascii="Calibri" w:hAnsi="Calibri"/>
          <w:sz w:val="22"/>
          <w:szCs w:val="22"/>
        </w:rPr>
        <w:t xml:space="preserve">v </w:t>
      </w:r>
      <w:r w:rsidR="001D1298" w:rsidRPr="008E3581">
        <w:rPr>
          <w:rFonts w:ascii="Calibri" w:hAnsi="Calibri"/>
          <w:sz w:val="22"/>
          <w:szCs w:val="22"/>
        </w:rPr>
        <w:t>digitální</w:t>
      </w:r>
      <w:r w:rsidRPr="008E3581">
        <w:rPr>
          <w:rFonts w:ascii="Calibri" w:hAnsi="Calibri"/>
          <w:sz w:val="22"/>
          <w:szCs w:val="22"/>
        </w:rPr>
        <w:t xml:space="preserve"> podobě na </w:t>
      </w:r>
      <w:r w:rsidR="004126D6" w:rsidRPr="008E3581">
        <w:rPr>
          <w:rFonts w:ascii="Calibri" w:hAnsi="Calibri"/>
          <w:sz w:val="22"/>
          <w:szCs w:val="22"/>
        </w:rPr>
        <w:t>odpovídajícím</w:t>
      </w:r>
      <w:r w:rsidRPr="008E3581">
        <w:rPr>
          <w:rFonts w:ascii="Calibri" w:hAnsi="Calibri"/>
          <w:sz w:val="22"/>
          <w:szCs w:val="22"/>
        </w:rPr>
        <w:t xml:space="preserve"> nosiči;</w:t>
      </w:r>
    </w:p>
    <w:p w14:paraId="7FE57494" w14:textId="1777D1C7" w:rsidR="009909CE" w:rsidRPr="00E230CC" w:rsidRDefault="009909CE" w:rsidP="003656E7">
      <w:pPr>
        <w:pStyle w:val="Zkladntext"/>
        <w:numPr>
          <w:ilvl w:val="0"/>
          <w:numId w:val="29"/>
        </w:numPr>
        <w:shd w:val="clear" w:color="auto" w:fill="FFFFFF"/>
        <w:jc w:val="both"/>
        <w:rPr>
          <w:rFonts w:ascii="Calibri" w:hAnsi="Calibri"/>
          <w:sz w:val="22"/>
          <w:szCs w:val="22"/>
        </w:rPr>
      </w:pPr>
      <w:r w:rsidRPr="000C29AD">
        <w:rPr>
          <w:rFonts w:ascii="Calibri" w:hAnsi="Calibri"/>
          <w:sz w:val="22"/>
          <w:szCs w:val="22"/>
        </w:rPr>
        <w:lastRenderedPageBreak/>
        <w:t xml:space="preserve">provedení individuálního vyzkoušení všech prvků a zařízení tvořících předmět </w:t>
      </w:r>
      <w:r w:rsidR="00BF4825">
        <w:rPr>
          <w:rFonts w:ascii="Calibri" w:hAnsi="Calibri"/>
          <w:sz w:val="22"/>
          <w:szCs w:val="22"/>
        </w:rPr>
        <w:t>díla</w:t>
      </w:r>
      <w:r w:rsidRPr="000C29AD">
        <w:rPr>
          <w:rFonts w:ascii="Calibri" w:hAnsi="Calibri"/>
          <w:sz w:val="22"/>
          <w:szCs w:val="22"/>
        </w:rPr>
        <w:t xml:space="preserve">, vyhotovení protokolu v českém </w:t>
      </w:r>
      <w:r w:rsidRPr="00E230CC">
        <w:rPr>
          <w:rFonts w:ascii="Calibri" w:hAnsi="Calibri"/>
          <w:sz w:val="22"/>
          <w:szCs w:val="22"/>
        </w:rPr>
        <w:t xml:space="preserve">jazyce </w:t>
      </w:r>
      <w:r w:rsidR="000A1570" w:rsidRPr="00E230CC">
        <w:rPr>
          <w:rFonts w:ascii="Calibri" w:hAnsi="Calibri"/>
          <w:sz w:val="22"/>
          <w:szCs w:val="22"/>
        </w:rPr>
        <w:t xml:space="preserve">v 1 tištěném vyhotovení a v </w:t>
      </w:r>
      <w:r w:rsidR="002253AC" w:rsidRPr="00E230CC">
        <w:rPr>
          <w:rFonts w:ascii="Calibri" w:hAnsi="Calibri"/>
          <w:sz w:val="22"/>
          <w:szCs w:val="22"/>
        </w:rPr>
        <w:t>1</w:t>
      </w:r>
      <w:r w:rsidR="000A1570" w:rsidRPr="00E230CC">
        <w:rPr>
          <w:rFonts w:ascii="Calibri" w:hAnsi="Calibri"/>
          <w:sz w:val="22"/>
          <w:szCs w:val="22"/>
        </w:rPr>
        <w:t xml:space="preserve"> digitální</w:t>
      </w:r>
      <w:r w:rsidR="002253AC" w:rsidRPr="00E230CC">
        <w:rPr>
          <w:rFonts w:ascii="Calibri" w:hAnsi="Calibri"/>
          <w:sz w:val="22"/>
          <w:szCs w:val="22"/>
        </w:rPr>
        <w:t>m</w:t>
      </w:r>
      <w:r w:rsidR="000A1570" w:rsidRPr="00E230CC">
        <w:rPr>
          <w:rFonts w:ascii="Calibri" w:hAnsi="Calibri"/>
          <w:sz w:val="22"/>
          <w:szCs w:val="22"/>
        </w:rPr>
        <w:t xml:space="preserve"> vyhotovení </w:t>
      </w:r>
      <w:r w:rsidR="001B38E8" w:rsidRPr="00E230CC">
        <w:rPr>
          <w:rFonts w:ascii="Calibri" w:hAnsi="Calibri"/>
          <w:sz w:val="22"/>
          <w:szCs w:val="22"/>
        </w:rPr>
        <w:br/>
      </w:r>
      <w:r w:rsidRPr="00E230CC">
        <w:rPr>
          <w:rFonts w:ascii="Calibri" w:hAnsi="Calibri"/>
          <w:sz w:val="22"/>
          <w:szCs w:val="22"/>
        </w:rPr>
        <w:t xml:space="preserve">na </w:t>
      </w:r>
      <w:r w:rsidR="004126D6" w:rsidRPr="00E230CC">
        <w:rPr>
          <w:rFonts w:ascii="Calibri" w:hAnsi="Calibri"/>
          <w:sz w:val="22"/>
          <w:szCs w:val="22"/>
        </w:rPr>
        <w:t>odpovídajícím</w:t>
      </w:r>
      <w:r w:rsidRPr="00E230CC">
        <w:rPr>
          <w:rFonts w:ascii="Calibri" w:hAnsi="Calibri"/>
          <w:sz w:val="22"/>
          <w:szCs w:val="22"/>
        </w:rPr>
        <w:t xml:space="preserve"> nosiči;</w:t>
      </w:r>
    </w:p>
    <w:p w14:paraId="75F51E27" w14:textId="50CC1C33" w:rsidR="00613294" w:rsidRPr="00BA5519" w:rsidRDefault="00613294" w:rsidP="00540555">
      <w:pPr>
        <w:pStyle w:val="Zkladntext"/>
        <w:numPr>
          <w:ilvl w:val="0"/>
          <w:numId w:val="29"/>
        </w:numPr>
        <w:shd w:val="clear" w:color="auto" w:fill="FFFFFF"/>
        <w:jc w:val="both"/>
        <w:rPr>
          <w:rFonts w:ascii="Calibri" w:hAnsi="Calibri"/>
          <w:sz w:val="22"/>
          <w:szCs w:val="22"/>
        </w:rPr>
      </w:pPr>
      <w:r w:rsidRPr="00BA5519">
        <w:rPr>
          <w:rFonts w:ascii="Calibri" w:hAnsi="Calibri"/>
          <w:sz w:val="22"/>
          <w:szCs w:val="22"/>
        </w:rPr>
        <w:t>vyhotovení Závěrečné zprávy o jakosti provedeného díla;</w:t>
      </w:r>
    </w:p>
    <w:p w14:paraId="20B658CA" w14:textId="308A0AF6" w:rsidR="009909CE" w:rsidRPr="00E230CC" w:rsidRDefault="005E4D1F" w:rsidP="00540555">
      <w:pPr>
        <w:pStyle w:val="Zkladntext"/>
        <w:numPr>
          <w:ilvl w:val="0"/>
          <w:numId w:val="29"/>
        </w:numPr>
        <w:shd w:val="clear" w:color="auto" w:fill="FFFFFF"/>
        <w:jc w:val="both"/>
        <w:rPr>
          <w:rFonts w:ascii="Calibri" w:hAnsi="Calibri"/>
          <w:sz w:val="22"/>
          <w:szCs w:val="22"/>
        </w:rPr>
      </w:pPr>
      <w:r>
        <w:rPr>
          <w:rFonts w:ascii="Calibri" w:hAnsi="Calibri"/>
          <w:sz w:val="22"/>
          <w:szCs w:val="22"/>
        </w:rPr>
        <w:t xml:space="preserve">předání </w:t>
      </w:r>
      <w:r w:rsidR="009909CE" w:rsidRPr="00BA5519">
        <w:rPr>
          <w:rFonts w:ascii="Calibri" w:hAnsi="Calibri"/>
          <w:sz w:val="22"/>
          <w:szCs w:val="22"/>
        </w:rPr>
        <w:t xml:space="preserve">návodů k obsluze, </w:t>
      </w:r>
      <w:r w:rsidR="00060B95">
        <w:rPr>
          <w:rFonts w:ascii="Calibri" w:hAnsi="Calibri"/>
          <w:sz w:val="22"/>
          <w:szCs w:val="22"/>
        </w:rPr>
        <w:t xml:space="preserve">technických listů, </w:t>
      </w:r>
      <w:r w:rsidR="009909CE" w:rsidRPr="00BA5519">
        <w:rPr>
          <w:rFonts w:ascii="Calibri" w:hAnsi="Calibri"/>
          <w:sz w:val="22"/>
          <w:szCs w:val="22"/>
        </w:rPr>
        <w:t>návodů na provoz</w:t>
      </w:r>
      <w:r w:rsidR="0004496B">
        <w:rPr>
          <w:rFonts w:ascii="Calibri" w:hAnsi="Calibri"/>
          <w:sz w:val="22"/>
          <w:szCs w:val="22"/>
        </w:rPr>
        <w:t xml:space="preserve"> </w:t>
      </w:r>
      <w:r w:rsidR="009909CE" w:rsidRPr="00BA5519">
        <w:rPr>
          <w:rFonts w:ascii="Calibri" w:hAnsi="Calibri"/>
          <w:sz w:val="22"/>
          <w:szCs w:val="22"/>
        </w:rPr>
        <w:t xml:space="preserve">a dokumentaci </w:t>
      </w:r>
      <w:r w:rsidR="009909CE" w:rsidRPr="00E230CC">
        <w:rPr>
          <w:rFonts w:ascii="Calibri" w:hAnsi="Calibri"/>
          <w:sz w:val="22"/>
          <w:szCs w:val="22"/>
        </w:rPr>
        <w:t xml:space="preserve">údržby – vše </w:t>
      </w:r>
      <w:r w:rsidR="00B31435" w:rsidRPr="00E230CC">
        <w:rPr>
          <w:rFonts w:ascii="Calibri" w:hAnsi="Calibri"/>
          <w:sz w:val="22"/>
          <w:szCs w:val="22"/>
        </w:rPr>
        <w:t xml:space="preserve">ve 2 tištěných vyhotoveních a v </w:t>
      </w:r>
      <w:r w:rsidR="006016DB" w:rsidRPr="00E230CC">
        <w:rPr>
          <w:rFonts w:ascii="Calibri" w:hAnsi="Calibri"/>
          <w:sz w:val="22"/>
          <w:szCs w:val="22"/>
        </w:rPr>
        <w:t>1</w:t>
      </w:r>
      <w:r w:rsidR="00B31435" w:rsidRPr="00E230CC">
        <w:rPr>
          <w:rFonts w:ascii="Calibri" w:hAnsi="Calibri"/>
          <w:sz w:val="22"/>
          <w:szCs w:val="22"/>
        </w:rPr>
        <w:t xml:space="preserve"> digitální</w:t>
      </w:r>
      <w:r w:rsidR="006016DB" w:rsidRPr="00E230CC">
        <w:rPr>
          <w:rFonts w:ascii="Calibri" w:hAnsi="Calibri"/>
          <w:sz w:val="22"/>
          <w:szCs w:val="22"/>
        </w:rPr>
        <w:t>m</w:t>
      </w:r>
      <w:r w:rsidR="00B31435" w:rsidRPr="00E230CC">
        <w:rPr>
          <w:rFonts w:ascii="Calibri" w:hAnsi="Calibri"/>
          <w:sz w:val="22"/>
          <w:szCs w:val="22"/>
        </w:rPr>
        <w:t xml:space="preserve"> vyhotovení</w:t>
      </w:r>
      <w:r w:rsidR="009909CE" w:rsidRPr="00E230CC">
        <w:rPr>
          <w:rFonts w:ascii="Calibri" w:hAnsi="Calibri"/>
          <w:sz w:val="22"/>
          <w:szCs w:val="22"/>
        </w:rPr>
        <w:t xml:space="preserve"> na </w:t>
      </w:r>
      <w:r w:rsidR="004126D6" w:rsidRPr="00E230CC">
        <w:rPr>
          <w:rFonts w:ascii="Calibri" w:hAnsi="Calibri"/>
          <w:sz w:val="22"/>
          <w:szCs w:val="22"/>
        </w:rPr>
        <w:t>odpovídajícím</w:t>
      </w:r>
      <w:r w:rsidR="009909CE" w:rsidRPr="00E230CC">
        <w:rPr>
          <w:rFonts w:ascii="Calibri" w:hAnsi="Calibri"/>
          <w:sz w:val="22"/>
          <w:szCs w:val="22"/>
        </w:rPr>
        <w:t xml:space="preserve"> nosiči;</w:t>
      </w:r>
    </w:p>
    <w:p w14:paraId="0E78FD26" w14:textId="6C8FBB2B" w:rsidR="009909CE" w:rsidRPr="00E230CC" w:rsidRDefault="009909CE" w:rsidP="00540555">
      <w:pPr>
        <w:pStyle w:val="Zkladntext"/>
        <w:numPr>
          <w:ilvl w:val="0"/>
          <w:numId w:val="29"/>
        </w:numPr>
        <w:shd w:val="clear" w:color="auto" w:fill="FFFFFF"/>
        <w:jc w:val="both"/>
        <w:rPr>
          <w:rFonts w:ascii="Calibri" w:hAnsi="Calibri"/>
          <w:sz w:val="22"/>
          <w:szCs w:val="22"/>
        </w:rPr>
      </w:pPr>
      <w:r w:rsidRPr="00BA5519">
        <w:rPr>
          <w:rFonts w:ascii="Calibri" w:hAnsi="Calibri"/>
          <w:sz w:val="22"/>
          <w:szCs w:val="22"/>
        </w:rPr>
        <w:t xml:space="preserve">provedení </w:t>
      </w:r>
      <w:r w:rsidR="0036758B">
        <w:rPr>
          <w:rFonts w:ascii="Calibri" w:hAnsi="Calibri"/>
          <w:sz w:val="22"/>
          <w:szCs w:val="22"/>
        </w:rPr>
        <w:t xml:space="preserve">základního </w:t>
      </w:r>
      <w:r w:rsidRPr="00BA5519">
        <w:rPr>
          <w:rFonts w:ascii="Calibri" w:hAnsi="Calibri"/>
          <w:sz w:val="22"/>
          <w:szCs w:val="22"/>
        </w:rPr>
        <w:t xml:space="preserve">zaškolení obsluh </w:t>
      </w:r>
      <w:r w:rsidR="00F00293">
        <w:rPr>
          <w:rFonts w:ascii="Calibri" w:hAnsi="Calibri"/>
          <w:sz w:val="22"/>
          <w:szCs w:val="22"/>
        </w:rPr>
        <w:t>objednatele</w:t>
      </w:r>
      <w:r w:rsidRPr="00BA5519">
        <w:rPr>
          <w:rFonts w:ascii="Calibri" w:hAnsi="Calibri"/>
          <w:sz w:val="22"/>
          <w:szCs w:val="22"/>
        </w:rPr>
        <w:t xml:space="preserve"> u všech částí </w:t>
      </w:r>
      <w:bookmarkStart w:id="6" w:name="_Hlk513622308"/>
      <w:r w:rsidR="000F642D" w:rsidRPr="00BA5519">
        <w:rPr>
          <w:rFonts w:ascii="Calibri" w:hAnsi="Calibri"/>
          <w:sz w:val="22"/>
          <w:szCs w:val="22"/>
        </w:rPr>
        <w:t xml:space="preserve">předmětu </w:t>
      </w:r>
      <w:r w:rsidR="00BF224C">
        <w:rPr>
          <w:rFonts w:ascii="Calibri" w:hAnsi="Calibri"/>
          <w:sz w:val="22"/>
          <w:szCs w:val="22"/>
        </w:rPr>
        <w:t>d</w:t>
      </w:r>
      <w:r w:rsidR="000F642D" w:rsidRPr="00BA5519">
        <w:rPr>
          <w:rFonts w:ascii="Calibri" w:hAnsi="Calibri"/>
          <w:sz w:val="22"/>
          <w:szCs w:val="22"/>
        </w:rPr>
        <w:t>í</w:t>
      </w:r>
      <w:bookmarkEnd w:id="6"/>
      <w:r w:rsidR="00BF224C">
        <w:rPr>
          <w:rFonts w:ascii="Calibri" w:hAnsi="Calibri"/>
          <w:sz w:val="22"/>
          <w:szCs w:val="22"/>
        </w:rPr>
        <w:t>la</w:t>
      </w:r>
      <w:r w:rsidRPr="00BA5519">
        <w:rPr>
          <w:rFonts w:ascii="Calibri" w:hAnsi="Calibri"/>
          <w:sz w:val="22"/>
          <w:szCs w:val="22"/>
        </w:rPr>
        <w:t>, které zaškolení obsluh vyžadují</w:t>
      </w:r>
      <w:r w:rsidR="00A272F2" w:rsidRPr="00BA5519">
        <w:rPr>
          <w:rFonts w:ascii="Calibri" w:hAnsi="Calibri"/>
          <w:sz w:val="22"/>
          <w:szCs w:val="22"/>
        </w:rPr>
        <w:t>, vyhotovení protokolu o</w:t>
      </w:r>
      <w:r w:rsidR="00A272F2">
        <w:rPr>
          <w:rFonts w:ascii="Calibri" w:hAnsi="Calibri"/>
          <w:sz w:val="22"/>
          <w:szCs w:val="22"/>
        </w:rPr>
        <w:t xml:space="preserve"> </w:t>
      </w:r>
      <w:r w:rsidR="00A272F2" w:rsidRPr="006E3E11">
        <w:rPr>
          <w:rFonts w:ascii="Calibri" w:hAnsi="Calibri"/>
          <w:sz w:val="22"/>
          <w:szCs w:val="22"/>
        </w:rPr>
        <w:t xml:space="preserve">zaškolení </w:t>
      </w:r>
      <w:r w:rsidR="00B31435" w:rsidRPr="00E230CC">
        <w:rPr>
          <w:rFonts w:ascii="Calibri" w:hAnsi="Calibri"/>
          <w:sz w:val="22"/>
          <w:szCs w:val="22"/>
        </w:rPr>
        <w:t xml:space="preserve">ve 2 tištěných vyhotoveních a v </w:t>
      </w:r>
      <w:r w:rsidR="00076C57" w:rsidRPr="00E230CC">
        <w:rPr>
          <w:rFonts w:ascii="Calibri" w:hAnsi="Calibri"/>
          <w:sz w:val="22"/>
          <w:szCs w:val="22"/>
        </w:rPr>
        <w:t>1</w:t>
      </w:r>
      <w:r w:rsidR="00B31435" w:rsidRPr="00E230CC">
        <w:rPr>
          <w:rFonts w:ascii="Calibri" w:hAnsi="Calibri"/>
          <w:sz w:val="22"/>
          <w:szCs w:val="22"/>
        </w:rPr>
        <w:t xml:space="preserve"> digitální</w:t>
      </w:r>
      <w:r w:rsidR="00076C57" w:rsidRPr="00E230CC">
        <w:rPr>
          <w:rFonts w:ascii="Calibri" w:hAnsi="Calibri"/>
          <w:sz w:val="22"/>
          <w:szCs w:val="22"/>
        </w:rPr>
        <w:t>m</w:t>
      </w:r>
      <w:r w:rsidR="00B31435" w:rsidRPr="00E230CC">
        <w:rPr>
          <w:rFonts w:ascii="Calibri" w:hAnsi="Calibri"/>
          <w:sz w:val="22"/>
          <w:szCs w:val="22"/>
        </w:rPr>
        <w:t xml:space="preserve"> vyhotovení</w:t>
      </w:r>
      <w:r w:rsidR="00A272F2" w:rsidRPr="00E230CC">
        <w:rPr>
          <w:rFonts w:ascii="Calibri" w:hAnsi="Calibri"/>
          <w:sz w:val="22"/>
          <w:szCs w:val="22"/>
        </w:rPr>
        <w:t xml:space="preserve"> na odpovídajícím nosiči</w:t>
      </w:r>
      <w:r w:rsidRPr="00E230CC">
        <w:rPr>
          <w:rFonts w:ascii="Calibri" w:hAnsi="Calibri"/>
          <w:sz w:val="22"/>
          <w:szCs w:val="22"/>
        </w:rPr>
        <w:t>;</w:t>
      </w:r>
    </w:p>
    <w:p w14:paraId="130C9C57" w14:textId="0D0A6A1B" w:rsidR="001B668A" w:rsidRPr="00192663" w:rsidRDefault="00B608D9" w:rsidP="001B668A">
      <w:pPr>
        <w:pStyle w:val="Zkladntext"/>
        <w:numPr>
          <w:ilvl w:val="0"/>
          <w:numId w:val="29"/>
        </w:numPr>
        <w:shd w:val="clear" w:color="auto" w:fill="FFFFFF"/>
        <w:jc w:val="both"/>
        <w:rPr>
          <w:rFonts w:ascii="Calibri" w:hAnsi="Calibri"/>
          <w:sz w:val="22"/>
          <w:szCs w:val="22"/>
        </w:rPr>
      </w:pPr>
      <w:r w:rsidRPr="00116FE7">
        <w:rPr>
          <w:rFonts w:ascii="Calibri" w:hAnsi="Calibri"/>
          <w:sz w:val="22"/>
          <w:szCs w:val="22"/>
        </w:rPr>
        <w:t>vybavení stavby podle požární zprávy;</w:t>
      </w:r>
    </w:p>
    <w:p w14:paraId="3B11A6B1" w14:textId="2F34BB07" w:rsidR="00E76372" w:rsidRPr="00B608D9" w:rsidRDefault="00E76372" w:rsidP="00540555">
      <w:pPr>
        <w:pStyle w:val="Zkladntext"/>
        <w:numPr>
          <w:ilvl w:val="0"/>
          <w:numId w:val="29"/>
        </w:numPr>
        <w:shd w:val="clear" w:color="auto" w:fill="FFFFFF"/>
        <w:jc w:val="both"/>
        <w:rPr>
          <w:rFonts w:ascii="Calibri" w:hAnsi="Calibri"/>
          <w:sz w:val="22"/>
          <w:szCs w:val="22"/>
        </w:rPr>
      </w:pPr>
      <w:r w:rsidRPr="008E3581">
        <w:rPr>
          <w:rFonts w:ascii="Calibri" w:hAnsi="Calibri"/>
          <w:sz w:val="22"/>
          <w:szCs w:val="22"/>
        </w:rPr>
        <w:t xml:space="preserve">celkový úklid stavby, staveniště a okolí před předáním a převzetím </w:t>
      </w:r>
      <w:r>
        <w:rPr>
          <w:rFonts w:ascii="Calibri" w:hAnsi="Calibri"/>
          <w:sz w:val="22"/>
          <w:szCs w:val="22"/>
        </w:rPr>
        <w:t>díla</w:t>
      </w:r>
      <w:r w:rsidRPr="008E3581">
        <w:rPr>
          <w:rFonts w:ascii="Calibri" w:hAnsi="Calibri"/>
          <w:sz w:val="22"/>
          <w:szCs w:val="22"/>
        </w:rPr>
        <w:t>;</w:t>
      </w:r>
    </w:p>
    <w:p w14:paraId="4D7D36A3" w14:textId="6BFA0732" w:rsidR="00E76372" w:rsidRPr="00F62767" w:rsidRDefault="00DD49D1" w:rsidP="00F62767">
      <w:pPr>
        <w:pStyle w:val="Zkladntext"/>
        <w:numPr>
          <w:ilvl w:val="0"/>
          <w:numId w:val="29"/>
        </w:numPr>
        <w:shd w:val="clear" w:color="auto" w:fill="FFFFFF"/>
        <w:spacing w:after="0"/>
        <w:ind w:left="714"/>
        <w:jc w:val="both"/>
        <w:rPr>
          <w:rFonts w:ascii="Calibri" w:hAnsi="Calibri"/>
          <w:sz w:val="22"/>
          <w:szCs w:val="22"/>
        </w:rPr>
      </w:pPr>
      <w:r>
        <w:rPr>
          <w:rFonts w:ascii="Calibri" w:hAnsi="Calibri"/>
          <w:sz w:val="22"/>
          <w:szCs w:val="22"/>
        </w:rPr>
        <w:t xml:space="preserve">zajištění povinné publicity, tj. </w:t>
      </w:r>
      <w:r w:rsidR="00E7409E" w:rsidRPr="00E7409E">
        <w:rPr>
          <w:rFonts w:ascii="Calibri" w:hAnsi="Calibri"/>
          <w:b/>
          <w:bCs/>
          <w:sz w:val="22"/>
          <w:szCs w:val="22"/>
        </w:rPr>
        <w:t xml:space="preserve">zajištění a </w:t>
      </w:r>
      <w:r w:rsidRPr="00E7409E">
        <w:rPr>
          <w:rFonts w:ascii="Calibri" w:hAnsi="Calibri"/>
          <w:b/>
          <w:bCs/>
          <w:sz w:val="22"/>
          <w:szCs w:val="22"/>
        </w:rPr>
        <w:t>umístění</w:t>
      </w:r>
      <w:r w:rsidRPr="00DD49D1">
        <w:rPr>
          <w:rFonts w:ascii="Calibri" w:hAnsi="Calibri"/>
          <w:b/>
          <w:bCs/>
          <w:sz w:val="22"/>
          <w:szCs w:val="22"/>
        </w:rPr>
        <w:t xml:space="preserve"> dočasného billboardu a stálé pamětní desky</w:t>
      </w:r>
      <w:r>
        <w:rPr>
          <w:rFonts w:ascii="Calibri" w:hAnsi="Calibri"/>
          <w:sz w:val="22"/>
          <w:szCs w:val="22"/>
        </w:rPr>
        <w:t xml:space="preserve"> informující</w:t>
      </w:r>
      <w:r w:rsidR="00E17ABE">
        <w:rPr>
          <w:rFonts w:ascii="Calibri" w:hAnsi="Calibri"/>
          <w:sz w:val="22"/>
          <w:szCs w:val="22"/>
        </w:rPr>
        <w:t>ch</w:t>
      </w:r>
      <w:r>
        <w:rPr>
          <w:rFonts w:ascii="Calibri" w:hAnsi="Calibri"/>
          <w:sz w:val="22"/>
          <w:szCs w:val="22"/>
        </w:rPr>
        <w:t xml:space="preserve"> o realizaci stavby v rámci projektu podporovaného Evropskou unií – Fondem soudržnosti v rámci </w:t>
      </w:r>
      <w:r w:rsidR="00295082">
        <w:rPr>
          <w:rFonts w:ascii="Calibri" w:hAnsi="Calibri"/>
          <w:sz w:val="22"/>
          <w:szCs w:val="22"/>
        </w:rPr>
        <w:t xml:space="preserve">OPŽP </w:t>
      </w:r>
      <w:r>
        <w:rPr>
          <w:rFonts w:ascii="Calibri" w:hAnsi="Calibri"/>
          <w:sz w:val="22"/>
          <w:szCs w:val="22"/>
        </w:rPr>
        <w:t xml:space="preserve">v souladu s Pravidly pro žadatele a příjemce podpory v OPŽP pro období 2014-2020 v aktuálním znění a Grafickým manuálem povinné publicity OPŽP 2014-2020 v aktuálním znění </w:t>
      </w:r>
      <w:r w:rsidR="002F4589" w:rsidRPr="00EA5CBA">
        <w:rPr>
          <w:rFonts w:ascii="Calibri" w:hAnsi="Calibri"/>
          <w:b/>
          <w:bCs/>
          <w:i/>
          <w:iCs/>
          <w:sz w:val="22"/>
          <w:szCs w:val="22"/>
        </w:rPr>
        <w:t>(</w:t>
      </w:r>
      <w:r w:rsidR="00CB5474" w:rsidRPr="00EA5CBA">
        <w:rPr>
          <w:rFonts w:ascii="Calibri" w:hAnsi="Calibri"/>
          <w:b/>
          <w:bCs/>
          <w:i/>
          <w:iCs/>
          <w:sz w:val="22"/>
          <w:szCs w:val="22"/>
        </w:rPr>
        <w:t>dá</w:t>
      </w:r>
      <w:r w:rsidR="00EA5CBA" w:rsidRPr="00EA5CBA">
        <w:rPr>
          <w:rFonts w:ascii="Calibri" w:hAnsi="Calibri"/>
          <w:b/>
          <w:bCs/>
          <w:i/>
          <w:iCs/>
          <w:sz w:val="22"/>
          <w:szCs w:val="22"/>
        </w:rPr>
        <w:t>le jen „pravidla OPŽP“</w:t>
      </w:r>
      <w:r w:rsidR="002F4589" w:rsidRPr="00EA5CBA">
        <w:rPr>
          <w:rFonts w:ascii="Calibri" w:hAnsi="Calibri"/>
          <w:b/>
          <w:bCs/>
          <w:i/>
          <w:iCs/>
          <w:sz w:val="22"/>
          <w:szCs w:val="22"/>
        </w:rPr>
        <w:t>)</w:t>
      </w:r>
      <w:r w:rsidR="002F69A1">
        <w:rPr>
          <w:rFonts w:ascii="Calibri" w:hAnsi="Calibri"/>
          <w:sz w:val="22"/>
          <w:szCs w:val="22"/>
        </w:rPr>
        <w:t xml:space="preserve"> </w:t>
      </w:r>
      <w:r>
        <w:rPr>
          <w:rFonts w:ascii="Calibri" w:hAnsi="Calibri"/>
          <w:sz w:val="22"/>
          <w:szCs w:val="22"/>
        </w:rPr>
        <w:t>dostupných na stránkách</w:t>
      </w:r>
      <w:r w:rsidR="00DD6F37">
        <w:rPr>
          <w:rFonts w:ascii="Calibri" w:hAnsi="Calibri"/>
          <w:sz w:val="22"/>
          <w:szCs w:val="22"/>
        </w:rPr>
        <w:t xml:space="preserve"> </w:t>
      </w:r>
      <w:hyperlink r:id="rId15" w:history="1">
        <w:r w:rsidR="00DD6F37" w:rsidRPr="00D335C4">
          <w:rPr>
            <w:rStyle w:val="Hypertextovodkaz"/>
            <w:rFonts w:ascii="Calibri" w:hAnsi="Calibri"/>
            <w:sz w:val="22"/>
            <w:szCs w:val="22"/>
          </w:rPr>
          <w:t>https://www.opzp.cz/dokumenty/</w:t>
        </w:r>
      </w:hyperlink>
      <w:r w:rsidR="00DD6F37">
        <w:rPr>
          <w:rFonts w:ascii="Calibri" w:hAnsi="Calibri"/>
          <w:sz w:val="22"/>
          <w:szCs w:val="22"/>
        </w:rPr>
        <w:t xml:space="preserve">, </w:t>
      </w:r>
      <w:r w:rsidR="00F62767" w:rsidRPr="00F62767">
        <w:rPr>
          <w:rFonts w:ascii="Calibri" w:hAnsi="Calibri"/>
          <w:sz w:val="22"/>
          <w:szCs w:val="22"/>
        </w:rPr>
        <w:t>přičemž</w:t>
      </w:r>
    </w:p>
    <w:p w14:paraId="527E5616" w14:textId="12751FE0" w:rsidR="00600A71" w:rsidRDefault="00F3150E" w:rsidP="00274C52">
      <w:pPr>
        <w:pStyle w:val="Zkladntext"/>
        <w:numPr>
          <w:ilvl w:val="0"/>
          <w:numId w:val="46"/>
        </w:numPr>
        <w:shd w:val="clear" w:color="auto" w:fill="FFFFFF" w:themeFill="background1"/>
        <w:ind w:left="1066" w:hanging="357"/>
        <w:contextualSpacing/>
        <w:jc w:val="both"/>
        <w:rPr>
          <w:rFonts w:ascii="Calibri" w:hAnsi="Calibri"/>
          <w:sz w:val="22"/>
          <w:szCs w:val="22"/>
        </w:rPr>
      </w:pPr>
      <w:r>
        <w:rPr>
          <w:rFonts w:ascii="Calibri" w:hAnsi="Calibri"/>
          <w:sz w:val="22"/>
          <w:szCs w:val="22"/>
        </w:rPr>
        <w:t xml:space="preserve">dočasný billboard bude umístěn </w:t>
      </w:r>
      <w:r w:rsidR="008F29D1">
        <w:rPr>
          <w:rFonts w:ascii="Calibri" w:hAnsi="Calibri"/>
          <w:sz w:val="22"/>
          <w:szCs w:val="22"/>
        </w:rPr>
        <w:t xml:space="preserve">nejpozději do 1 měsíce </w:t>
      </w:r>
      <w:r w:rsidR="00A5432A">
        <w:rPr>
          <w:rFonts w:ascii="Calibri" w:hAnsi="Calibri"/>
          <w:sz w:val="22"/>
          <w:szCs w:val="22"/>
        </w:rPr>
        <w:t>od z</w:t>
      </w:r>
      <w:r w:rsidR="003318BB">
        <w:rPr>
          <w:rFonts w:ascii="Calibri" w:hAnsi="Calibri"/>
          <w:sz w:val="22"/>
          <w:szCs w:val="22"/>
        </w:rPr>
        <w:t>a</w:t>
      </w:r>
      <w:r w:rsidR="00A5432A">
        <w:rPr>
          <w:rFonts w:ascii="Calibri" w:hAnsi="Calibri"/>
          <w:sz w:val="22"/>
          <w:szCs w:val="22"/>
        </w:rPr>
        <w:t>h</w:t>
      </w:r>
      <w:r w:rsidR="003318BB">
        <w:rPr>
          <w:rFonts w:ascii="Calibri" w:hAnsi="Calibri"/>
          <w:sz w:val="22"/>
          <w:szCs w:val="22"/>
        </w:rPr>
        <w:t>á</w:t>
      </w:r>
      <w:r w:rsidR="00A5432A">
        <w:rPr>
          <w:rFonts w:ascii="Calibri" w:hAnsi="Calibri"/>
          <w:sz w:val="22"/>
          <w:szCs w:val="22"/>
        </w:rPr>
        <w:t xml:space="preserve">jení </w:t>
      </w:r>
      <w:r w:rsidR="003318BB">
        <w:rPr>
          <w:rFonts w:ascii="Calibri" w:hAnsi="Calibri"/>
          <w:sz w:val="22"/>
          <w:szCs w:val="22"/>
        </w:rPr>
        <w:t xml:space="preserve">fyzické realizace </w:t>
      </w:r>
      <w:r w:rsidR="007C5765">
        <w:rPr>
          <w:rFonts w:ascii="Calibri" w:hAnsi="Calibri"/>
          <w:sz w:val="22"/>
          <w:szCs w:val="22"/>
        </w:rPr>
        <w:t>a bude zachován po celou dobu průběhu</w:t>
      </w:r>
      <w:r w:rsidR="00A17BC2">
        <w:rPr>
          <w:rFonts w:ascii="Calibri" w:hAnsi="Calibri"/>
          <w:sz w:val="22"/>
          <w:szCs w:val="22"/>
        </w:rPr>
        <w:t xml:space="preserve"> fyzické </w:t>
      </w:r>
      <w:r w:rsidR="007C5765">
        <w:rPr>
          <w:rFonts w:ascii="Calibri" w:hAnsi="Calibri"/>
          <w:sz w:val="22"/>
          <w:szCs w:val="22"/>
        </w:rPr>
        <w:t>realizace projektu;</w:t>
      </w:r>
    </w:p>
    <w:p w14:paraId="579231AB" w14:textId="7B3B4644" w:rsidR="00FD2B9D" w:rsidRDefault="00F62767" w:rsidP="00274C52">
      <w:pPr>
        <w:pStyle w:val="Zkladntext"/>
        <w:numPr>
          <w:ilvl w:val="0"/>
          <w:numId w:val="46"/>
        </w:numPr>
        <w:shd w:val="clear" w:color="auto" w:fill="FFFFFF"/>
        <w:ind w:left="1066" w:hanging="357"/>
        <w:contextualSpacing/>
        <w:jc w:val="both"/>
        <w:rPr>
          <w:rFonts w:ascii="Calibri" w:hAnsi="Calibri"/>
          <w:sz w:val="22"/>
          <w:szCs w:val="22"/>
        </w:rPr>
      </w:pPr>
      <w:r>
        <w:rPr>
          <w:rFonts w:ascii="Calibri" w:hAnsi="Calibri"/>
          <w:sz w:val="22"/>
          <w:szCs w:val="22"/>
        </w:rPr>
        <w:t>s</w:t>
      </w:r>
      <w:r w:rsidR="0015505B">
        <w:rPr>
          <w:rFonts w:ascii="Calibri" w:hAnsi="Calibri"/>
          <w:sz w:val="22"/>
          <w:szCs w:val="22"/>
        </w:rPr>
        <w:t>tálá pamětní deska bude vystavena nejpozději při předání a převzetí díla;</w:t>
      </w:r>
    </w:p>
    <w:p w14:paraId="122C117C" w14:textId="77777777" w:rsidR="00FD2B9D" w:rsidRDefault="00F62767" w:rsidP="00274C52">
      <w:pPr>
        <w:pStyle w:val="Zkladntext"/>
        <w:numPr>
          <w:ilvl w:val="0"/>
          <w:numId w:val="46"/>
        </w:numPr>
        <w:shd w:val="clear" w:color="auto" w:fill="FFFFFF"/>
        <w:ind w:left="1066" w:hanging="357"/>
        <w:contextualSpacing/>
        <w:jc w:val="both"/>
        <w:rPr>
          <w:rFonts w:ascii="Calibri" w:hAnsi="Calibri"/>
          <w:sz w:val="22"/>
          <w:szCs w:val="22"/>
        </w:rPr>
      </w:pPr>
      <w:r w:rsidRPr="00FD2B9D">
        <w:rPr>
          <w:rFonts w:ascii="Calibri" w:hAnsi="Calibri"/>
          <w:sz w:val="22"/>
          <w:szCs w:val="22"/>
        </w:rPr>
        <w:t>objednatel poskytne zhotoviteli potřebnou součinnost, zejména dodá zhotoviteli tiskový podklad;</w:t>
      </w:r>
    </w:p>
    <w:p w14:paraId="0A8447D7" w14:textId="06977059" w:rsidR="00FD2B9D" w:rsidRDefault="00F62767" w:rsidP="00274C52">
      <w:pPr>
        <w:pStyle w:val="Zkladntext"/>
        <w:numPr>
          <w:ilvl w:val="0"/>
          <w:numId w:val="46"/>
        </w:numPr>
        <w:shd w:val="clear" w:color="auto" w:fill="FFFFFF"/>
        <w:ind w:left="1066" w:hanging="357"/>
        <w:contextualSpacing/>
        <w:jc w:val="both"/>
        <w:rPr>
          <w:rFonts w:ascii="Calibri" w:hAnsi="Calibri"/>
          <w:sz w:val="22"/>
          <w:szCs w:val="22"/>
        </w:rPr>
      </w:pPr>
      <w:r w:rsidRPr="00FD2B9D">
        <w:rPr>
          <w:rFonts w:ascii="Calibri" w:hAnsi="Calibri"/>
          <w:sz w:val="22"/>
          <w:szCs w:val="22"/>
        </w:rPr>
        <w:t>p</w:t>
      </w:r>
      <w:r w:rsidR="002C4EFA" w:rsidRPr="00FD2B9D">
        <w:rPr>
          <w:rFonts w:ascii="Calibri" w:hAnsi="Calibri"/>
          <w:sz w:val="22"/>
          <w:szCs w:val="22"/>
        </w:rPr>
        <w:t xml:space="preserve">odoba povinné publicity </w:t>
      </w:r>
      <w:r w:rsidR="00661124">
        <w:rPr>
          <w:rFonts w:ascii="Calibri" w:hAnsi="Calibri"/>
          <w:sz w:val="22"/>
          <w:szCs w:val="22"/>
        </w:rPr>
        <w:t xml:space="preserve">a umístění </w:t>
      </w:r>
      <w:r w:rsidR="002C4EFA" w:rsidRPr="00FD2B9D">
        <w:rPr>
          <w:rFonts w:ascii="Calibri" w:hAnsi="Calibri"/>
          <w:sz w:val="22"/>
          <w:szCs w:val="22"/>
        </w:rPr>
        <w:t>musí být odsouhlasen</w:t>
      </w:r>
      <w:r w:rsidR="009A534F">
        <w:rPr>
          <w:rFonts w:ascii="Calibri" w:hAnsi="Calibri"/>
          <w:sz w:val="22"/>
          <w:szCs w:val="22"/>
        </w:rPr>
        <w:t>y</w:t>
      </w:r>
      <w:r w:rsidR="002C4EFA" w:rsidRPr="00FD2B9D">
        <w:rPr>
          <w:rFonts w:ascii="Calibri" w:hAnsi="Calibri"/>
          <w:sz w:val="22"/>
          <w:szCs w:val="22"/>
        </w:rPr>
        <w:t xml:space="preserve"> objednatele</w:t>
      </w:r>
      <w:r w:rsidR="00FD1E27">
        <w:rPr>
          <w:rFonts w:ascii="Calibri" w:hAnsi="Calibri"/>
          <w:sz w:val="22"/>
          <w:szCs w:val="22"/>
        </w:rPr>
        <w:t>m</w:t>
      </w:r>
      <w:r w:rsidRPr="00FD2B9D">
        <w:rPr>
          <w:rFonts w:ascii="Calibri" w:hAnsi="Calibri"/>
          <w:sz w:val="22"/>
          <w:szCs w:val="22"/>
        </w:rPr>
        <w:t>;</w:t>
      </w:r>
    </w:p>
    <w:p w14:paraId="664685E5" w14:textId="58AECE8B" w:rsidR="0097464D" w:rsidRPr="00E7409E" w:rsidRDefault="00F62767" w:rsidP="00274C52">
      <w:pPr>
        <w:pStyle w:val="Zkladntext"/>
        <w:numPr>
          <w:ilvl w:val="0"/>
          <w:numId w:val="46"/>
        </w:numPr>
        <w:shd w:val="clear" w:color="auto" w:fill="FFFFFF"/>
        <w:ind w:left="1066" w:hanging="357"/>
        <w:jc w:val="both"/>
        <w:rPr>
          <w:rFonts w:ascii="Calibri" w:hAnsi="Calibri"/>
          <w:sz w:val="22"/>
          <w:szCs w:val="22"/>
        </w:rPr>
      </w:pPr>
      <w:r w:rsidRPr="00FD2B9D">
        <w:rPr>
          <w:rFonts w:ascii="Calibri" w:hAnsi="Calibri"/>
          <w:sz w:val="22"/>
          <w:szCs w:val="22"/>
        </w:rPr>
        <w:t>n</w:t>
      </w:r>
      <w:r w:rsidR="002C4EFA" w:rsidRPr="00FD2B9D">
        <w:rPr>
          <w:rFonts w:ascii="Calibri" w:hAnsi="Calibri"/>
          <w:sz w:val="22"/>
          <w:szCs w:val="22"/>
        </w:rPr>
        <w:t xml:space="preserve">áklady jsou </w:t>
      </w:r>
      <w:r w:rsidR="00BC2BFC">
        <w:rPr>
          <w:rFonts w:ascii="Calibri" w:hAnsi="Calibri"/>
          <w:sz w:val="22"/>
          <w:szCs w:val="22"/>
        </w:rPr>
        <w:t>zahrnuty v </w:t>
      </w:r>
      <w:r w:rsidR="002C4EFA" w:rsidRPr="00FD2B9D">
        <w:rPr>
          <w:rFonts w:ascii="Calibri" w:hAnsi="Calibri"/>
          <w:sz w:val="22"/>
          <w:szCs w:val="22"/>
        </w:rPr>
        <w:t>Soupisu</w:t>
      </w:r>
      <w:r w:rsidR="00BC2BFC">
        <w:rPr>
          <w:rFonts w:ascii="Calibri" w:hAnsi="Calibri"/>
          <w:sz w:val="22"/>
          <w:szCs w:val="22"/>
        </w:rPr>
        <w:t xml:space="preserve"> v části Ostatní náklady</w:t>
      </w:r>
      <w:r w:rsidR="00670F47">
        <w:rPr>
          <w:rFonts w:ascii="Calibri" w:hAnsi="Calibri"/>
          <w:sz w:val="22"/>
          <w:szCs w:val="22"/>
        </w:rPr>
        <w:t>;</w:t>
      </w:r>
    </w:p>
    <w:p w14:paraId="57921692" w14:textId="049F840E" w:rsidR="008A39C4" w:rsidRPr="00397524" w:rsidRDefault="008A39C4" w:rsidP="00540555">
      <w:pPr>
        <w:pStyle w:val="Zkladntext"/>
        <w:numPr>
          <w:ilvl w:val="0"/>
          <w:numId w:val="29"/>
        </w:numPr>
        <w:shd w:val="clear" w:color="auto" w:fill="FFFFFF"/>
        <w:jc w:val="both"/>
        <w:rPr>
          <w:rFonts w:ascii="Calibri" w:hAnsi="Calibri"/>
          <w:sz w:val="22"/>
          <w:szCs w:val="22"/>
        </w:rPr>
      </w:pPr>
      <w:r w:rsidRPr="00397524">
        <w:rPr>
          <w:rFonts w:ascii="Calibri" w:hAnsi="Calibri"/>
          <w:b/>
          <w:sz w:val="22"/>
          <w:szCs w:val="22"/>
        </w:rPr>
        <w:t>zpracování dokumentace skutečného provedení stavby</w:t>
      </w:r>
      <w:r w:rsidRPr="00397524">
        <w:rPr>
          <w:rFonts w:ascii="Calibri" w:hAnsi="Calibri"/>
          <w:sz w:val="22"/>
          <w:szCs w:val="22"/>
        </w:rPr>
        <w:t xml:space="preserve"> </w:t>
      </w:r>
      <w:r w:rsidRPr="00D8471C">
        <w:rPr>
          <w:rFonts w:ascii="Calibri" w:hAnsi="Calibri"/>
          <w:b/>
          <w:bCs/>
          <w:i/>
          <w:iCs/>
          <w:sz w:val="22"/>
          <w:szCs w:val="22"/>
        </w:rPr>
        <w:t>(dále jen „DSPS“)</w:t>
      </w:r>
      <w:r w:rsidR="00CD5AF8">
        <w:rPr>
          <w:rFonts w:ascii="Calibri" w:hAnsi="Calibri"/>
          <w:b/>
          <w:bCs/>
          <w:i/>
          <w:iCs/>
          <w:sz w:val="22"/>
          <w:szCs w:val="22"/>
        </w:rPr>
        <w:t xml:space="preserve"> </w:t>
      </w:r>
      <w:r w:rsidR="00CD5AF8" w:rsidRPr="00E05A87">
        <w:rPr>
          <w:rFonts w:ascii="Calibri" w:hAnsi="Calibri"/>
          <w:sz w:val="22"/>
          <w:szCs w:val="22"/>
        </w:rPr>
        <w:t xml:space="preserve">a </w:t>
      </w:r>
      <w:r w:rsidR="00CD5AF8" w:rsidRPr="00E05A87">
        <w:rPr>
          <w:sz w:val="22"/>
          <w:szCs w:val="22"/>
        </w:rPr>
        <w:t>poskytnutí majetkových práv k DSPS na celou dobu jejich trvání objednateli bez omezení, zejména práva DSPS dále zpracovat a ro</w:t>
      </w:r>
      <w:r w:rsidR="00CD5AF8" w:rsidRPr="00BB5C6A">
        <w:rPr>
          <w:sz w:val="22"/>
          <w:szCs w:val="22"/>
        </w:rPr>
        <w:t>zmnožovat</w:t>
      </w:r>
      <w:r w:rsidRPr="00BB5C6A">
        <w:rPr>
          <w:rFonts w:ascii="Calibri" w:hAnsi="Calibri"/>
          <w:sz w:val="22"/>
          <w:szCs w:val="22"/>
        </w:rPr>
        <w:t>; DSPS bude předána objednateli ve 2 vyhotoveních v listinné podobě a v 1 vyhotovení</w:t>
      </w:r>
      <w:r w:rsidRPr="0031438A">
        <w:rPr>
          <w:rFonts w:ascii="Calibri" w:hAnsi="Calibri"/>
          <w:sz w:val="22"/>
          <w:szCs w:val="22"/>
        </w:rPr>
        <w:t xml:space="preserve"> v digitální podobě na odpovídajícím nosiči,</w:t>
      </w:r>
      <w:r w:rsidRPr="00397524">
        <w:rPr>
          <w:rFonts w:ascii="Calibri" w:hAnsi="Calibri"/>
          <w:sz w:val="22"/>
          <w:szCs w:val="22"/>
        </w:rPr>
        <w:t xml:space="preserve"> přičemž výkresová část bude zpracována ve formátu </w:t>
      </w:r>
      <w:proofErr w:type="gramStart"/>
      <w:r w:rsidR="00E330AE">
        <w:rPr>
          <w:rFonts w:ascii="Calibri" w:hAnsi="Calibri"/>
          <w:sz w:val="22"/>
          <w:szCs w:val="22"/>
        </w:rPr>
        <w:t>*</w:t>
      </w:r>
      <w:r w:rsidRPr="00397524">
        <w:rPr>
          <w:rFonts w:ascii="Calibri" w:hAnsi="Calibri"/>
          <w:sz w:val="22"/>
          <w:szCs w:val="22"/>
        </w:rPr>
        <w:t>.dwg</w:t>
      </w:r>
      <w:r w:rsidR="006B6A28">
        <w:rPr>
          <w:rFonts w:ascii="Calibri" w:hAnsi="Calibri"/>
          <w:sz w:val="22"/>
          <w:szCs w:val="22"/>
        </w:rPr>
        <w:t xml:space="preserve"> </w:t>
      </w:r>
      <w:r w:rsidR="00FD2B9D">
        <w:rPr>
          <w:rFonts w:ascii="Calibri" w:hAnsi="Calibri"/>
          <w:sz w:val="22"/>
          <w:szCs w:val="22"/>
        </w:rPr>
        <w:t xml:space="preserve"> </w:t>
      </w:r>
      <w:r w:rsidR="006B6A28">
        <w:rPr>
          <w:rFonts w:ascii="Calibri" w:hAnsi="Calibri"/>
          <w:sz w:val="22"/>
          <w:szCs w:val="22"/>
        </w:rPr>
        <w:t>a</w:t>
      </w:r>
      <w:proofErr w:type="gramEnd"/>
      <w:r w:rsidR="006B6A28">
        <w:rPr>
          <w:rFonts w:ascii="Calibri" w:hAnsi="Calibri"/>
          <w:sz w:val="22"/>
          <w:szCs w:val="22"/>
        </w:rPr>
        <w:t xml:space="preserve"> *.pdf</w:t>
      </w:r>
      <w:r w:rsidRPr="00397524">
        <w:rPr>
          <w:rFonts w:ascii="Calibri" w:hAnsi="Calibri"/>
          <w:sz w:val="22"/>
          <w:szCs w:val="22"/>
        </w:rPr>
        <w:t xml:space="preserve">, textové části budou zpracovány ve formátu </w:t>
      </w:r>
      <w:r w:rsidR="00E330AE">
        <w:rPr>
          <w:rFonts w:ascii="Calibri" w:hAnsi="Calibri"/>
          <w:sz w:val="22"/>
          <w:szCs w:val="22"/>
        </w:rPr>
        <w:t>*</w:t>
      </w:r>
      <w:r w:rsidRPr="00397524">
        <w:rPr>
          <w:rFonts w:ascii="Calibri" w:hAnsi="Calibri"/>
          <w:sz w:val="22"/>
          <w:szCs w:val="22"/>
        </w:rPr>
        <w:t xml:space="preserve">.docx, tabulky ve formátu </w:t>
      </w:r>
      <w:r w:rsidR="002219BC">
        <w:rPr>
          <w:rFonts w:ascii="Calibri" w:hAnsi="Calibri"/>
          <w:sz w:val="22"/>
          <w:szCs w:val="22"/>
        </w:rPr>
        <w:t>*</w:t>
      </w:r>
      <w:r w:rsidRPr="00397524">
        <w:rPr>
          <w:rFonts w:ascii="Calibri" w:hAnsi="Calibri"/>
          <w:sz w:val="22"/>
          <w:szCs w:val="22"/>
        </w:rPr>
        <w:t>.xlsx;</w:t>
      </w:r>
    </w:p>
    <w:p w14:paraId="1A78C4DF" w14:textId="77777777" w:rsidR="008A39C4" w:rsidRPr="00397524" w:rsidRDefault="008A39C4" w:rsidP="003A7F36">
      <w:pPr>
        <w:pStyle w:val="Zkladntext"/>
        <w:shd w:val="clear" w:color="auto" w:fill="FFFFFF"/>
        <w:ind w:left="717"/>
        <w:jc w:val="both"/>
        <w:rPr>
          <w:rFonts w:ascii="Calibri" w:hAnsi="Calibri"/>
          <w:sz w:val="22"/>
          <w:szCs w:val="22"/>
        </w:rPr>
      </w:pPr>
      <w:r w:rsidRPr="00397524">
        <w:rPr>
          <w:rFonts w:ascii="Calibri" w:hAnsi="Calibri"/>
          <w:sz w:val="22"/>
          <w:szCs w:val="22"/>
        </w:rPr>
        <w:t>DSPS bude provedena podle následujících zásad:</w:t>
      </w:r>
    </w:p>
    <w:p w14:paraId="26254CB8" w14:textId="77777777" w:rsidR="008A39C4" w:rsidRPr="00397524" w:rsidRDefault="008A39C4" w:rsidP="00540555">
      <w:pPr>
        <w:pStyle w:val="Zkladntext"/>
        <w:numPr>
          <w:ilvl w:val="0"/>
          <w:numId w:val="30"/>
        </w:numPr>
        <w:shd w:val="clear" w:color="auto" w:fill="FFFFFF"/>
        <w:spacing w:after="0"/>
        <w:ind w:left="1066" w:hanging="357"/>
        <w:jc w:val="both"/>
        <w:rPr>
          <w:rFonts w:ascii="Calibri" w:hAnsi="Calibri"/>
          <w:sz w:val="22"/>
          <w:szCs w:val="22"/>
        </w:rPr>
      </w:pPr>
      <w:r w:rsidRPr="00397524">
        <w:rPr>
          <w:rFonts w:ascii="Calibri" w:hAnsi="Calibri"/>
          <w:sz w:val="22"/>
          <w:szCs w:val="22"/>
        </w:rPr>
        <w:t xml:space="preserve">do DSPS budou zřetelně (barevně) vyznačeny všechny změny, k nimž došlo v průběhu </w:t>
      </w:r>
      <w:r>
        <w:rPr>
          <w:rFonts w:ascii="Calibri" w:hAnsi="Calibri"/>
          <w:sz w:val="22"/>
          <w:szCs w:val="22"/>
        </w:rPr>
        <w:t>provádění díla</w:t>
      </w:r>
      <w:r w:rsidRPr="00397524">
        <w:rPr>
          <w:rFonts w:ascii="Calibri" w:hAnsi="Calibri"/>
          <w:sz w:val="22"/>
          <w:szCs w:val="22"/>
        </w:rPr>
        <w:t>;</w:t>
      </w:r>
    </w:p>
    <w:p w14:paraId="7FFD0109" w14:textId="77777777" w:rsidR="008A39C4" w:rsidRPr="00397524" w:rsidRDefault="008A39C4" w:rsidP="00540555">
      <w:pPr>
        <w:pStyle w:val="Zkladntext"/>
        <w:numPr>
          <w:ilvl w:val="0"/>
          <w:numId w:val="30"/>
        </w:numPr>
        <w:shd w:val="clear" w:color="auto" w:fill="FFFFFF"/>
        <w:spacing w:after="0"/>
        <w:ind w:left="1066" w:hanging="357"/>
        <w:jc w:val="both"/>
        <w:rPr>
          <w:rFonts w:ascii="Calibri" w:hAnsi="Calibri"/>
          <w:sz w:val="22"/>
          <w:szCs w:val="22"/>
        </w:rPr>
      </w:pPr>
      <w:r w:rsidRPr="00397524">
        <w:rPr>
          <w:rFonts w:ascii="Calibri" w:hAnsi="Calibri"/>
          <w:sz w:val="22"/>
          <w:szCs w:val="22"/>
        </w:rPr>
        <w:t>části DSPS, u kterých nedošlo k žádným změnám, budou označeny textem „beze změn“;</w:t>
      </w:r>
    </w:p>
    <w:p w14:paraId="281DC070" w14:textId="77777777" w:rsidR="008A39C4" w:rsidRPr="00397524" w:rsidRDefault="008A39C4" w:rsidP="00540555">
      <w:pPr>
        <w:pStyle w:val="Zkladntext"/>
        <w:numPr>
          <w:ilvl w:val="0"/>
          <w:numId w:val="30"/>
        </w:numPr>
        <w:shd w:val="clear" w:color="auto" w:fill="FFFFFF"/>
        <w:spacing w:after="0"/>
        <w:ind w:left="1066" w:hanging="357"/>
        <w:jc w:val="both"/>
        <w:rPr>
          <w:rFonts w:ascii="Calibri" w:hAnsi="Calibri"/>
          <w:sz w:val="22"/>
          <w:szCs w:val="22"/>
        </w:rPr>
      </w:pPr>
      <w:r w:rsidRPr="00397524">
        <w:rPr>
          <w:rFonts w:ascii="Calibri" w:hAnsi="Calibri"/>
          <w:sz w:val="22"/>
          <w:szCs w:val="22"/>
        </w:rPr>
        <w:t>každý výkres DSPS bude opatřen jménem a příjmením osoby, která změny zakreslila, jejím podpisem a otiskem razítka zhotovitele;</w:t>
      </w:r>
    </w:p>
    <w:p w14:paraId="3643B833" w14:textId="5841DF36" w:rsidR="00A361A9" w:rsidRPr="00ED3E16" w:rsidRDefault="008A39C4" w:rsidP="00A361A9">
      <w:pPr>
        <w:pStyle w:val="Zkladntext"/>
        <w:numPr>
          <w:ilvl w:val="0"/>
          <w:numId w:val="30"/>
        </w:numPr>
        <w:shd w:val="clear" w:color="auto" w:fill="FFFFFF"/>
        <w:ind w:left="1066" w:hanging="357"/>
        <w:jc w:val="both"/>
        <w:rPr>
          <w:rFonts w:ascii="Calibri" w:hAnsi="Calibri"/>
          <w:sz w:val="22"/>
          <w:szCs w:val="22"/>
        </w:rPr>
      </w:pPr>
      <w:r w:rsidRPr="00397524">
        <w:rPr>
          <w:rFonts w:ascii="Calibri" w:hAnsi="Calibri"/>
          <w:sz w:val="22"/>
          <w:szCs w:val="22"/>
        </w:rPr>
        <w:t xml:space="preserve">u výkresů obsahujících změnu proti DSPS bude přiložen i doklad, ze kterého bude vyplývat projednání změny s AD, TDS, </w:t>
      </w:r>
      <w:r w:rsidR="003946C8">
        <w:rPr>
          <w:rFonts w:ascii="Calibri" w:hAnsi="Calibri"/>
          <w:sz w:val="22"/>
          <w:szCs w:val="22"/>
        </w:rPr>
        <w:t>zástupci</w:t>
      </w:r>
      <w:r w:rsidR="00073741">
        <w:rPr>
          <w:rFonts w:ascii="Calibri" w:hAnsi="Calibri"/>
          <w:sz w:val="22"/>
          <w:szCs w:val="22"/>
        </w:rPr>
        <w:t xml:space="preserve"> OPP MMB a NPÚ Brno, </w:t>
      </w:r>
      <w:r w:rsidRPr="00397524">
        <w:rPr>
          <w:rFonts w:ascii="Calibri" w:hAnsi="Calibri"/>
          <w:sz w:val="22"/>
          <w:szCs w:val="22"/>
        </w:rPr>
        <w:t>koordinátorem BOZP a IR a jejich souhlasné stanovisko, resp. souhlas objednatele dle této smlouvy</w:t>
      </w:r>
      <w:r w:rsidR="00F62767">
        <w:rPr>
          <w:rFonts w:ascii="Calibri" w:hAnsi="Calibri"/>
          <w:sz w:val="22"/>
          <w:szCs w:val="22"/>
        </w:rPr>
        <w:t>.</w:t>
      </w:r>
    </w:p>
    <w:p w14:paraId="42068481" w14:textId="1D056891" w:rsidR="002E278F" w:rsidRPr="00A40C03" w:rsidRDefault="001B23A1" w:rsidP="003A7F36">
      <w:pPr>
        <w:pStyle w:val="Nadpis1"/>
      </w:pPr>
      <w:bookmarkStart w:id="7" w:name="_Ref50378633"/>
      <w:bookmarkStart w:id="8" w:name="_Hlk34096251"/>
      <w:r>
        <w:t>P</w:t>
      </w:r>
      <w:r w:rsidR="002E278F" w:rsidRPr="008E3581">
        <w:t>ráva a povinnosti zhotovitele</w:t>
      </w:r>
      <w:bookmarkEnd w:id="7"/>
    </w:p>
    <w:bookmarkEnd w:id="8"/>
    <w:p w14:paraId="0F161E23" w14:textId="634EF58B" w:rsidR="002E278F" w:rsidRPr="008E3581" w:rsidRDefault="002E278F" w:rsidP="00540555">
      <w:pPr>
        <w:pStyle w:val="Zkladntext"/>
        <w:numPr>
          <w:ilvl w:val="0"/>
          <w:numId w:val="8"/>
        </w:numPr>
        <w:shd w:val="clear" w:color="auto" w:fill="FFFFFF"/>
        <w:jc w:val="both"/>
        <w:rPr>
          <w:rFonts w:ascii="Calibri" w:hAnsi="Calibri"/>
          <w:sz w:val="22"/>
          <w:szCs w:val="22"/>
        </w:rPr>
      </w:pPr>
      <w:r w:rsidRPr="008E3581">
        <w:rPr>
          <w:rFonts w:ascii="Calibri" w:hAnsi="Calibri"/>
          <w:sz w:val="22"/>
          <w:szCs w:val="22"/>
        </w:rPr>
        <w:t xml:space="preserve">Zhotovitel se zavazuje řádně a včas provést na svůj náklad a na své nebezpečí </w:t>
      </w:r>
      <w:r w:rsidR="0045566C" w:rsidRPr="008E3581">
        <w:rPr>
          <w:rFonts w:ascii="Calibri" w:hAnsi="Calibri"/>
          <w:sz w:val="22"/>
          <w:szCs w:val="22"/>
        </w:rPr>
        <w:t>dílo</w:t>
      </w:r>
      <w:r w:rsidRPr="00E57F80">
        <w:rPr>
          <w:rFonts w:ascii="Calibri" w:hAnsi="Calibri"/>
          <w:sz w:val="22"/>
          <w:szCs w:val="22"/>
        </w:rPr>
        <w:t>, a to tak, aby byl</w:t>
      </w:r>
      <w:r w:rsidRPr="008E3581">
        <w:rPr>
          <w:rFonts w:ascii="Calibri" w:hAnsi="Calibri"/>
          <w:sz w:val="22"/>
          <w:szCs w:val="22"/>
        </w:rPr>
        <w:t xml:space="preserve"> zcela naplněn účel </w:t>
      </w:r>
      <w:r w:rsidR="00E40217">
        <w:rPr>
          <w:rFonts w:ascii="Calibri" w:hAnsi="Calibri"/>
          <w:sz w:val="22"/>
          <w:szCs w:val="22"/>
        </w:rPr>
        <w:t xml:space="preserve">této </w:t>
      </w:r>
      <w:r w:rsidRPr="008E3581">
        <w:rPr>
          <w:rFonts w:ascii="Calibri" w:hAnsi="Calibri"/>
          <w:sz w:val="22"/>
          <w:szCs w:val="22"/>
        </w:rPr>
        <w:t>smlouvy.</w:t>
      </w:r>
    </w:p>
    <w:p w14:paraId="5E8ECCF3" w14:textId="530AFE46" w:rsidR="002E278F" w:rsidRPr="008E3581" w:rsidRDefault="002E278F" w:rsidP="00540555">
      <w:pPr>
        <w:pStyle w:val="Zkladntext"/>
        <w:numPr>
          <w:ilvl w:val="0"/>
          <w:numId w:val="8"/>
        </w:numPr>
        <w:shd w:val="clear" w:color="auto" w:fill="FFFFFF"/>
        <w:jc w:val="both"/>
        <w:rPr>
          <w:rFonts w:ascii="Calibri" w:hAnsi="Calibri"/>
          <w:sz w:val="22"/>
          <w:szCs w:val="22"/>
        </w:rPr>
      </w:pPr>
      <w:r w:rsidRPr="008E3581">
        <w:rPr>
          <w:rFonts w:ascii="Calibri" w:hAnsi="Calibri"/>
          <w:sz w:val="22"/>
          <w:szCs w:val="22"/>
        </w:rPr>
        <w:t xml:space="preserve">Zhotovitel se zavazuje při </w:t>
      </w:r>
      <w:r w:rsidR="001441FE" w:rsidRPr="001441FE">
        <w:rPr>
          <w:rFonts w:ascii="Calibri" w:hAnsi="Calibri"/>
          <w:sz w:val="22"/>
          <w:szCs w:val="22"/>
        </w:rPr>
        <w:t xml:space="preserve">provádění díla </w:t>
      </w:r>
      <w:r w:rsidRPr="008E3581">
        <w:rPr>
          <w:rFonts w:ascii="Calibri" w:hAnsi="Calibri"/>
          <w:sz w:val="22"/>
          <w:szCs w:val="22"/>
        </w:rPr>
        <w:t>postupovat samostatně, přičemž se zavazuje respektovat případné pokyny objednatele.</w:t>
      </w:r>
    </w:p>
    <w:p w14:paraId="0E5B62DE" w14:textId="3C15E269" w:rsidR="006D4D63" w:rsidRPr="008E3581" w:rsidRDefault="006D4D63" w:rsidP="00540555">
      <w:pPr>
        <w:pStyle w:val="Zkladntext"/>
        <w:numPr>
          <w:ilvl w:val="0"/>
          <w:numId w:val="8"/>
        </w:numPr>
        <w:shd w:val="clear" w:color="auto" w:fill="FFFFFF"/>
        <w:jc w:val="both"/>
        <w:rPr>
          <w:rFonts w:ascii="Calibri" w:hAnsi="Calibri"/>
          <w:sz w:val="22"/>
          <w:szCs w:val="22"/>
        </w:rPr>
      </w:pPr>
      <w:r w:rsidRPr="008E3581">
        <w:rPr>
          <w:rFonts w:ascii="Calibri" w:hAnsi="Calibri"/>
          <w:sz w:val="22"/>
          <w:szCs w:val="22"/>
        </w:rPr>
        <w:lastRenderedPageBreak/>
        <w:t xml:space="preserve">Zhotovitel potvrzuje, že se v plném rozsahu seznámil s rozsahem a povahou díla a že jsou mu známy veškeré technické, kvalitativní a jiné podmínky nezbytné k realizaci díla. Zhotovitel též prohlašuje, že se podrobně seznámil s místem </w:t>
      </w:r>
      <w:r w:rsidR="001441FE" w:rsidRPr="001441FE">
        <w:rPr>
          <w:rFonts w:ascii="Calibri" w:hAnsi="Calibri"/>
          <w:sz w:val="22"/>
          <w:szCs w:val="22"/>
        </w:rPr>
        <w:t>provádění díla</w:t>
      </w:r>
      <w:r w:rsidRPr="008E3581">
        <w:rPr>
          <w:rFonts w:ascii="Calibri" w:hAnsi="Calibri"/>
          <w:sz w:val="22"/>
          <w:szCs w:val="22"/>
        </w:rPr>
        <w:t xml:space="preserve"> a že mu nejsou známy žádné skutečnosti, které by plynulému provádění díla a jeho dokončení a předání ve sjednaném termínu bránily.</w:t>
      </w:r>
    </w:p>
    <w:p w14:paraId="275974E0" w14:textId="37F6A526" w:rsidR="002E278F" w:rsidRPr="008E3581" w:rsidRDefault="002E278F" w:rsidP="00540555">
      <w:pPr>
        <w:pStyle w:val="Zkladntext"/>
        <w:numPr>
          <w:ilvl w:val="0"/>
          <w:numId w:val="8"/>
        </w:numPr>
        <w:shd w:val="clear" w:color="auto" w:fill="FFFFFF"/>
        <w:jc w:val="both"/>
        <w:rPr>
          <w:rFonts w:ascii="Calibri" w:hAnsi="Calibri"/>
          <w:sz w:val="22"/>
          <w:szCs w:val="22"/>
        </w:rPr>
      </w:pPr>
      <w:bookmarkStart w:id="9" w:name="_Ref50378635"/>
      <w:r w:rsidRPr="008E3581">
        <w:rPr>
          <w:rFonts w:ascii="Calibri" w:hAnsi="Calibri"/>
          <w:sz w:val="22"/>
          <w:szCs w:val="22"/>
        </w:rPr>
        <w:t xml:space="preserve">Zhotovitel je povinen upozornit objednatele bez zbytečného odkladu na nevhodnou povahu věcí převzatých od objednatele nebo pokynů daných mu objednatelem k provedení </w:t>
      </w:r>
      <w:r w:rsidR="00731ED5">
        <w:rPr>
          <w:rFonts w:ascii="Calibri" w:hAnsi="Calibri"/>
          <w:sz w:val="22"/>
          <w:szCs w:val="22"/>
        </w:rPr>
        <w:t>díla</w:t>
      </w:r>
      <w:r w:rsidRPr="008E3581">
        <w:rPr>
          <w:rFonts w:ascii="Calibri" w:hAnsi="Calibri"/>
          <w:sz w:val="22"/>
          <w:szCs w:val="22"/>
        </w:rPr>
        <w:t>, jestliže zhotovitel mohl nebo měl</w:t>
      </w:r>
      <w:r w:rsidR="00116434">
        <w:rPr>
          <w:rFonts w:ascii="Calibri" w:hAnsi="Calibri"/>
          <w:sz w:val="22"/>
          <w:szCs w:val="22"/>
        </w:rPr>
        <w:t xml:space="preserve"> </w:t>
      </w:r>
      <w:r w:rsidRPr="008E3581">
        <w:rPr>
          <w:rFonts w:ascii="Calibri" w:hAnsi="Calibri"/>
          <w:sz w:val="22"/>
          <w:szCs w:val="22"/>
        </w:rPr>
        <w:t>tuto nevhodnost zjistit při vynaložení odborné péče.</w:t>
      </w:r>
      <w:bookmarkEnd w:id="9"/>
    </w:p>
    <w:p w14:paraId="56C1A931" w14:textId="537063D7" w:rsidR="00540555" w:rsidRPr="00952F37" w:rsidRDefault="00342197" w:rsidP="00952F37">
      <w:pPr>
        <w:pStyle w:val="Zkladntext"/>
        <w:numPr>
          <w:ilvl w:val="0"/>
          <w:numId w:val="8"/>
        </w:numPr>
        <w:shd w:val="clear" w:color="auto" w:fill="FFFFFF"/>
        <w:jc w:val="both"/>
        <w:rPr>
          <w:rFonts w:ascii="Calibri" w:hAnsi="Calibri"/>
          <w:sz w:val="22"/>
          <w:szCs w:val="22"/>
        </w:rPr>
      </w:pPr>
      <w:r>
        <w:rPr>
          <w:rFonts w:ascii="Calibri" w:hAnsi="Calibri"/>
          <w:sz w:val="22"/>
          <w:szCs w:val="22"/>
        </w:rPr>
        <w:t xml:space="preserve">Zhotovitel je povinen umožnit výkon TDS, AD a koordinátora BOZP. </w:t>
      </w:r>
      <w:r w:rsidR="00A272F2" w:rsidRPr="00EF3F23">
        <w:rPr>
          <w:rFonts w:ascii="Calibri" w:hAnsi="Calibri"/>
          <w:sz w:val="22"/>
          <w:szCs w:val="22"/>
        </w:rPr>
        <w:t xml:space="preserve">Zhotovitel je povinen při provádění </w:t>
      </w:r>
      <w:r w:rsidR="00A272F2">
        <w:rPr>
          <w:rFonts w:ascii="Calibri" w:hAnsi="Calibri"/>
          <w:sz w:val="22"/>
          <w:szCs w:val="22"/>
        </w:rPr>
        <w:t>d</w:t>
      </w:r>
      <w:r w:rsidR="00A272F2" w:rsidRPr="00EF3F23">
        <w:rPr>
          <w:rFonts w:ascii="Calibri" w:hAnsi="Calibri"/>
          <w:sz w:val="22"/>
          <w:szCs w:val="22"/>
        </w:rPr>
        <w:t>íla postupovat v</w:t>
      </w:r>
      <w:r w:rsidR="00C527A9">
        <w:rPr>
          <w:rFonts w:ascii="Calibri" w:hAnsi="Calibri"/>
          <w:sz w:val="22"/>
          <w:szCs w:val="22"/>
        </w:rPr>
        <w:t> </w:t>
      </w:r>
      <w:r w:rsidR="00A272F2" w:rsidRPr="00EF3F23">
        <w:rPr>
          <w:rFonts w:ascii="Calibri" w:hAnsi="Calibri"/>
          <w:sz w:val="22"/>
          <w:szCs w:val="22"/>
        </w:rPr>
        <w:t>součinnosti</w:t>
      </w:r>
      <w:r w:rsidR="00C527A9">
        <w:rPr>
          <w:rFonts w:ascii="Calibri" w:hAnsi="Calibri"/>
          <w:sz w:val="22"/>
          <w:szCs w:val="22"/>
        </w:rPr>
        <w:t xml:space="preserve"> </w:t>
      </w:r>
      <w:r w:rsidR="001F24BB" w:rsidRPr="00EF3F23">
        <w:rPr>
          <w:rFonts w:ascii="Calibri" w:hAnsi="Calibri"/>
          <w:sz w:val="22"/>
          <w:szCs w:val="22"/>
        </w:rPr>
        <w:t>s</w:t>
      </w:r>
      <w:r w:rsidR="001F24BB">
        <w:rPr>
          <w:rFonts w:ascii="Calibri" w:hAnsi="Calibri"/>
          <w:sz w:val="22"/>
          <w:szCs w:val="22"/>
        </w:rPr>
        <w:t> objednatelem, TDS</w:t>
      </w:r>
      <w:r w:rsidR="00D04003">
        <w:rPr>
          <w:rFonts w:ascii="Calibri" w:hAnsi="Calibri"/>
          <w:sz w:val="22"/>
          <w:szCs w:val="22"/>
        </w:rPr>
        <w:t xml:space="preserve"> a </w:t>
      </w:r>
      <w:r w:rsidR="001F24BB">
        <w:rPr>
          <w:rFonts w:ascii="Calibri" w:hAnsi="Calibri"/>
          <w:sz w:val="22"/>
          <w:szCs w:val="22"/>
        </w:rPr>
        <w:t>koordinátorem BOZP</w:t>
      </w:r>
      <w:r w:rsidR="009852BC">
        <w:rPr>
          <w:rFonts w:ascii="Calibri" w:hAnsi="Calibri"/>
          <w:sz w:val="22"/>
          <w:szCs w:val="22"/>
        </w:rPr>
        <w:t>.</w:t>
      </w:r>
    </w:p>
    <w:p w14:paraId="2DE56CC0" w14:textId="03068DD6" w:rsidR="002E278F" w:rsidRPr="008E3581" w:rsidRDefault="002E278F" w:rsidP="00540555">
      <w:pPr>
        <w:pStyle w:val="Zkladntext"/>
        <w:numPr>
          <w:ilvl w:val="0"/>
          <w:numId w:val="8"/>
        </w:numPr>
        <w:shd w:val="clear" w:color="auto" w:fill="FFFFFF"/>
        <w:jc w:val="both"/>
        <w:rPr>
          <w:rFonts w:ascii="Calibri" w:hAnsi="Calibri"/>
          <w:sz w:val="22"/>
          <w:szCs w:val="22"/>
        </w:rPr>
      </w:pPr>
      <w:bookmarkStart w:id="10" w:name="_Ref50122977"/>
      <w:r w:rsidRPr="008E3581">
        <w:rPr>
          <w:rFonts w:ascii="Calibri" w:hAnsi="Calibri"/>
          <w:sz w:val="22"/>
          <w:szCs w:val="22"/>
        </w:rPr>
        <w:t xml:space="preserve">Zhotovitel je povinen před zahájením </w:t>
      </w:r>
      <w:r w:rsidR="00EA17AF" w:rsidRPr="001441FE">
        <w:rPr>
          <w:rFonts w:ascii="Calibri" w:hAnsi="Calibri"/>
          <w:sz w:val="22"/>
          <w:szCs w:val="22"/>
        </w:rPr>
        <w:t xml:space="preserve">provádění díla </w:t>
      </w:r>
      <w:r w:rsidRPr="008E3581">
        <w:rPr>
          <w:rFonts w:ascii="Calibri" w:hAnsi="Calibri"/>
          <w:sz w:val="22"/>
          <w:szCs w:val="22"/>
        </w:rPr>
        <w:t xml:space="preserve">dle této smlouvy </w:t>
      </w:r>
      <w:r w:rsidR="00EA17AF" w:rsidRPr="00E5731E">
        <w:rPr>
          <w:rFonts w:ascii="Calibri" w:hAnsi="Calibri"/>
          <w:sz w:val="22"/>
          <w:szCs w:val="22"/>
          <w:u w:val="single"/>
        </w:rPr>
        <w:t>dílo</w:t>
      </w:r>
      <w:r w:rsidRPr="00E5731E">
        <w:rPr>
          <w:rFonts w:ascii="Calibri" w:hAnsi="Calibri"/>
          <w:sz w:val="22"/>
          <w:szCs w:val="22"/>
          <w:u w:val="single"/>
        </w:rPr>
        <w:t xml:space="preserve"> pojistit proti všem možným rizikům</w:t>
      </w:r>
      <w:r w:rsidR="0062466E" w:rsidRPr="00E5731E">
        <w:rPr>
          <w:rFonts w:ascii="Calibri" w:hAnsi="Calibri"/>
          <w:sz w:val="22"/>
          <w:szCs w:val="22"/>
          <w:u w:val="single"/>
        </w:rPr>
        <w:t xml:space="preserve"> (ALLRISK)</w:t>
      </w:r>
      <w:r w:rsidRPr="00E5731E">
        <w:rPr>
          <w:rFonts w:ascii="Calibri" w:hAnsi="Calibri"/>
          <w:sz w:val="22"/>
          <w:szCs w:val="22"/>
          <w:u w:val="single"/>
        </w:rPr>
        <w:t>,</w:t>
      </w:r>
      <w:r w:rsidRPr="008E3581">
        <w:rPr>
          <w:rFonts w:ascii="Calibri" w:hAnsi="Calibri"/>
          <w:sz w:val="22"/>
          <w:szCs w:val="22"/>
        </w:rPr>
        <w:t xml:space="preserve"> zejména proti živlům a krádeži, a to až do výše sjednané ceny</w:t>
      </w:r>
      <w:r w:rsidR="00B307C0">
        <w:rPr>
          <w:rFonts w:ascii="Calibri" w:hAnsi="Calibri"/>
          <w:sz w:val="22"/>
          <w:szCs w:val="22"/>
        </w:rPr>
        <w:t xml:space="preserve"> díla </w:t>
      </w:r>
      <w:r w:rsidR="00F43250" w:rsidRPr="005E6FAA">
        <w:rPr>
          <w:rFonts w:ascii="Calibri" w:hAnsi="Calibri"/>
          <w:sz w:val="22"/>
          <w:szCs w:val="22"/>
          <w:u w:val="single"/>
        </w:rPr>
        <w:t xml:space="preserve">včetně </w:t>
      </w:r>
      <w:r w:rsidR="00CC1BCB">
        <w:rPr>
          <w:rFonts w:ascii="Calibri" w:hAnsi="Calibri"/>
          <w:sz w:val="22"/>
          <w:szCs w:val="22"/>
          <w:u w:val="single"/>
        </w:rPr>
        <w:t xml:space="preserve">daně z přidané hodnoty </w:t>
      </w:r>
      <w:r w:rsidR="00CC1BCB" w:rsidRPr="00CC1BCB">
        <w:rPr>
          <w:rFonts w:ascii="Calibri" w:hAnsi="Calibri"/>
          <w:b/>
          <w:bCs/>
          <w:i/>
          <w:iCs/>
          <w:sz w:val="22"/>
          <w:szCs w:val="22"/>
          <w:u w:val="single"/>
        </w:rPr>
        <w:t>(dále jen „</w:t>
      </w:r>
      <w:r w:rsidR="00F43250" w:rsidRPr="00CC1BCB">
        <w:rPr>
          <w:rFonts w:ascii="Calibri" w:hAnsi="Calibri"/>
          <w:b/>
          <w:bCs/>
          <w:i/>
          <w:iCs/>
          <w:sz w:val="22"/>
          <w:szCs w:val="22"/>
          <w:u w:val="single"/>
        </w:rPr>
        <w:t>DPH</w:t>
      </w:r>
      <w:r w:rsidR="00CC1BCB" w:rsidRPr="00CC1BCB">
        <w:rPr>
          <w:rFonts w:ascii="Calibri" w:hAnsi="Calibri"/>
          <w:b/>
          <w:bCs/>
          <w:i/>
          <w:iCs/>
          <w:sz w:val="22"/>
          <w:szCs w:val="22"/>
          <w:u w:val="single"/>
        </w:rPr>
        <w:t>“)</w:t>
      </w:r>
      <w:r w:rsidR="00F43250" w:rsidRPr="00F43250">
        <w:rPr>
          <w:rFonts w:ascii="Calibri" w:hAnsi="Calibri"/>
          <w:sz w:val="22"/>
          <w:szCs w:val="22"/>
        </w:rPr>
        <w:t xml:space="preserve"> </w:t>
      </w:r>
      <w:r w:rsidRPr="008E3581">
        <w:rPr>
          <w:rFonts w:ascii="Calibri" w:hAnsi="Calibri"/>
          <w:sz w:val="22"/>
          <w:szCs w:val="22"/>
        </w:rPr>
        <w:t xml:space="preserve">dle této smlouvy. </w:t>
      </w:r>
      <w:r w:rsidR="00EA71AB">
        <w:rPr>
          <w:rFonts w:ascii="Calibri" w:hAnsi="Calibri"/>
          <w:sz w:val="22"/>
          <w:szCs w:val="22"/>
        </w:rPr>
        <w:t>D</w:t>
      </w:r>
      <w:r w:rsidRPr="008E3581">
        <w:rPr>
          <w:rFonts w:ascii="Calibri" w:hAnsi="Calibri"/>
          <w:sz w:val="22"/>
          <w:szCs w:val="22"/>
        </w:rPr>
        <w:t>okla</w:t>
      </w:r>
      <w:r w:rsidR="00EA71AB">
        <w:rPr>
          <w:rFonts w:ascii="Calibri" w:hAnsi="Calibri"/>
          <w:sz w:val="22"/>
          <w:szCs w:val="22"/>
        </w:rPr>
        <w:t xml:space="preserve">d </w:t>
      </w:r>
      <w:r w:rsidRPr="008E3581">
        <w:rPr>
          <w:rFonts w:ascii="Calibri" w:hAnsi="Calibri"/>
          <w:sz w:val="22"/>
          <w:szCs w:val="22"/>
        </w:rPr>
        <w:t>o</w:t>
      </w:r>
      <w:r w:rsidR="00CC1BCB">
        <w:rPr>
          <w:rFonts w:ascii="Calibri" w:hAnsi="Calibri"/>
          <w:sz w:val="22"/>
          <w:szCs w:val="22"/>
        </w:rPr>
        <w:t> </w:t>
      </w:r>
      <w:r w:rsidRPr="008E3581">
        <w:rPr>
          <w:rFonts w:ascii="Calibri" w:hAnsi="Calibri"/>
          <w:sz w:val="22"/>
          <w:szCs w:val="22"/>
        </w:rPr>
        <w:t xml:space="preserve">pojištění je </w:t>
      </w:r>
      <w:r w:rsidR="00DA32B9">
        <w:rPr>
          <w:rFonts w:ascii="Calibri" w:hAnsi="Calibri"/>
          <w:sz w:val="22"/>
          <w:szCs w:val="22"/>
        </w:rPr>
        <w:t xml:space="preserve">zhotovitel </w:t>
      </w:r>
      <w:r w:rsidRPr="008E3581">
        <w:rPr>
          <w:rFonts w:ascii="Calibri" w:hAnsi="Calibri"/>
          <w:sz w:val="22"/>
          <w:szCs w:val="22"/>
        </w:rPr>
        <w:t>povinen předložit objednateli</w:t>
      </w:r>
      <w:r w:rsidR="00436DB1">
        <w:rPr>
          <w:rFonts w:ascii="Calibri" w:hAnsi="Calibri"/>
          <w:sz w:val="22"/>
          <w:szCs w:val="22"/>
        </w:rPr>
        <w:t xml:space="preserve"> </w:t>
      </w:r>
      <w:r w:rsidR="0098159A" w:rsidRPr="008E3581">
        <w:rPr>
          <w:rFonts w:ascii="Calibri" w:hAnsi="Calibri"/>
          <w:sz w:val="22"/>
          <w:szCs w:val="22"/>
          <w:u w:val="single"/>
        </w:rPr>
        <w:t xml:space="preserve">nejpozději </w:t>
      </w:r>
      <w:r w:rsidR="0006443E">
        <w:rPr>
          <w:rFonts w:ascii="Calibri" w:hAnsi="Calibri"/>
          <w:sz w:val="22"/>
          <w:szCs w:val="22"/>
          <w:u w:val="single"/>
        </w:rPr>
        <w:t xml:space="preserve">do </w:t>
      </w:r>
      <w:r w:rsidR="00EC70FD" w:rsidRPr="00751F6A">
        <w:rPr>
          <w:rFonts w:ascii="Calibri" w:hAnsi="Calibri"/>
          <w:sz w:val="22"/>
          <w:szCs w:val="22"/>
          <w:u w:val="single"/>
        </w:rPr>
        <w:t>7</w:t>
      </w:r>
      <w:r w:rsidR="0006443E" w:rsidRPr="00751F6A">
        <w:rPr>
          <w:rFonts w:ascii="Calibri" w:hAnsi="Calibri"/>
          <w:sz w:val="22"/>
          <w:szCs w:val="22"/>
          <w:u w:val="single"/>
        </w:rPr>
        <w:t xml:space="preserve"> dnů od</w:t>
      </w:r>
      <w:r w:rsidR="0006443E">
        <w:rPr>
          <w:rFonts w:ascii="Calibri" w:hAnsi="Calibri"/>
          <w:sz w:val="22"/>
          <w:szCs w:val="22"/>
          <w:u w:val="single"/>
        </w:rPr>
        <w:t xml:space="preserve"> účinnosti smlouvy</w:t>
      </w:r>
      <w:r w:rsidRPr="008E3581">
        <w:rPr>
          <w:rFonts w:ascii="Calibri" w:hAnsi="Calibri"/>
          <w:sz w:val="22"/>
          <w:szCs w:val="22"/>
        </w:rPr>
        <w:t xml:space="preserve">. </w:t>
      </w:r>
      <w:r w:rsidR="00E65B4B">
        <w:rPr>
          <w:rFonts w:ascii="Calibri" w:hAnsi="Calibri"/>
          <w:sz w:val="22"/>
          <w:szCs w:val="22"/>
        </w:rPr>
        <w:t>Z</w:t>
      </w:r>
      <w:r w:rsidR="004116D8" w:rsidRPr="004116D8">
        <w:rPr>
          <w:rFonts w:ascii="Calibri" w:hAnsi="Calibri"/>
          <w:sz w:val="22"/>
          <w:szCs w:val="22"/>
        </w:rPr>
        <w:t xml:space="preserve">hotovitel se zavazuje udržovat uvedené pojištění v platnosti </w:t>
      </w:r>
      <w:r w:rsidR="006D4D63" w:rsidRPr="008E3581">
        <w:rPr>
          <w:rFonts w:ascii="Calibri" w:hAnsi="Calibri"/>
          <w:sz w:val="22"/>
          <w:szCs w:val="22"/>
        </w:rPr>
        <w:t>nejméně do okamžiku předání díla</w:t>
      </w:r>
      <w:r w:rsidR="005A044F">
        <w:rPr>
          <w:rFonts w:ascii="Calibri" w:hAnsi="Calibri"/>
          <w:sz w:val="22"/>
          <w:szCs w:val="22"/>
        </w:rPr>
        <w:t xml:space="preserve"> objednateli</w:t>
      </w:r>
      <w:r w:rsidRPr="008E3581">
        <w:rPr>
          <w:rFonts w:ascii="Calibri" w:hAnsi="Calibri"/>
          <w:sz w:val="22"/>
          <w:szCs w:val="22"/>
        </w:rPr>
        <w:t xml:space="preserve">. </w:t>
      </w:r>
      <w:r w:rsidR="004A15D4" w:rsidRPr="004A15D4">
        <w:rPr>
          <w:rFonts w:ascii="Calibri" w:hAnsi="Calibri"/>
          <w:sz w:val="22"/>
          <w:szCs w:val="22"/>
        </w:rPr>
        <w:t>V případě změny pojištění předloží zhotovitel bezodkladně objednateli nový doklad prokazující uzavření příslušné pojistné smlouvy.</w:t>
      </w:r>
      <w:bookmarkEnd w:id="10"/>
    </w:p>
    <w:p w14:paraId="5589BE24" w14:textId="2D7C0D5B" w:rsidR="002E278F" w:rsidRPr="003549E5" w:rsidRDefault="002E278F" w:rsidP="00540555">
      <w:pPr>
        <w:pStyle w:val="Zkladntext"/>
        <w:numPr>
          <w:ilvl w:val="0"/>
          <w:numId w:val="8"/>
        </w:numPr>
        <w:shd w:val="clear" w:color="auto" w:fill="FFFFFF"/>
        <w:jc w:val="both"/>
        <w:rPr>
          <w:rFonts w:ascii="Calibri" w:hAnsi="Calibri"/>
          <w:sz w:val="22"/>
          <w:szCs w:val="22"/>
        </w:rPr>
      </w:pPr>
      <w:bookmarkStart w:id="11" w:name="_Ref50122979"/>
      <w:r w:rsidRPr="008E3581">
        <w:rPr>
          <w:rFonts w:ascii="Calibri" w:hAnsi="Calibri"/>
          <w:sz w:val="22"/>
          <w:szCs w:val="22"/>
        </w:rPr>
        <w:t xml:space="preserve">Zhotovitel se zavazuje, že po celou dobu </w:t>
      </w:r>
      <w:r w:rsidR="004935B4" w:rsidRPr="001441FE">
        <w:rPr>
          <w:rFonts w:ascii="Calibri" w:hAnsi="Calibri"/>
          <w:sz w:val="22"/>
          <w:szCs w:val="22"/>
        </w:rPr>
        <w:t xml:space="preserve">provádění díla </w:t>
      </w:r>
      <w:r w:rsidRPr="008E3581">
        <w:rPr>
          <w:rFonts w:ascii="Calibri" w:hAnsi="Calibri"/>
          <w:sz w:val="22"/>
          <w:szCs w:val="22"/>
        </w:rPr>
        <w:t xml:space="preserve">bude mít sjednané </w:t>
      </w:r>
      <w:r w:rsidRPr="00F76049">
        <w:rPr>
          <w:rFonts w:ascii="Calibri" w:hAnsi="Calibri"/>
          <w:sz w:val="22"/>
          <w:szCs w:val="22"/>
          <w:u w:val="single"/>
        </w:rPr>
        <w:t>pojištění odpovědnosti za škodu</w:t>
      </w:r>
      <w:r w:rsidR="00826ABA">
        <w:rPr>
          <w:rFonts w:ascii="Calibri" w:hAnsi="Calibri"/>
          <w:sz w:val="22"/>
          <w:szCs w:val="22"/>
          <w:u w:val="single"/>
        </w:rPr>
        <w:t>, kterou může</w:t>
      </w:r>
      <w:r w:rsidR="006059C4">
        <w:rPr>
          <w:rFonts w:ascii="Calibri" w:hAnsi="Calibri"/>
          <w:sz w:val="22"/>
          <w:szCs w:val="22"/>
          <w:u w:val="single"/>
        </w:rPr>
        <w:t xml:space="preserve"> svou činností či nečinností </w:t>
      </w:r>
      <w:r w:rsidR="00FE03C1">
        <w:rPr>
          <w:rFonts w:ascii="Calibri" w:hAnsi="Calibri"/>
          <w:sz w:val="22"/>
          <w:szCs w:val="22"/>
          <w:u w:val="single"/>
        </w:rPr>
        <w:t>způsobit v</w:t>
      </w:r>
      <w:r w:rsidR="001D1FA6">
        <w:rPr>
          <w:rFonts w:ascii="Calibri" w:hAnsi="Calibri"/>
          <w:sz w:val="22"/>
          <w:szCs w:val="22"/>
          <w:u w:val="single"/>
        </w:rPr>
        <w:t> </w:t>
      </w:r>
      <w:r w:rsidR="00FE03C1">
        <w:rPr>
          <w:rFonts w:ascii="Calibri" w:hAnsi="Calibri"/>
          <w:sz w:val="22"/>
          <w:szCs w:val="22"/>
          <w:u w:val="single"/>
        </w:rPr>
        <w:t>souvislosti</w:t>
      </w:r>
      <w:r w:rsidR="001D1FA6">
        <w:rPr>
          <w:rFonts w:ascii="Calibri" w:hAnsi="Calibri"/>
          <w:sz w:val="22"/>
          <w:szCs w:val="22"/>
          <w:u w:val="single"/>
        </w:rPr>
        <w:t xml:space="preserve"> s plněním předmětu smlouvy</w:t>
      </w:r>
      <w:r w:rsidR="0012161E">
        <w:rPr>
          <w:rFonts w:ascii="Calibri" w:hAnsi="Calibri"/>
          <w:sz w:val="22"/>
          <w:szCs w:val="22"/>
          <w:u w:val="single"/>
        </w:rPr>
        <w:t xml:space="preserve"> objednateli</w:t>
      </w:r>
      <w:r w:rsidR="00F34DD4">
        <w:rPr>
          <w:rFonts w:ascii="Calibri" w:hAnsi="Calibri"/>
          <w:sz w:val="22"/>
          <w:szCs w:val="22"/>
          <w:u w:val="single"/>
        </w:rPr>
        <w:t xml:space="preserve"> či jakékoliv</w:t>
      </w:r>
      <w:r w:rsidRPr="00F76049">
        <w:rPr>
          <w:rFonts w:ascii="Calibri" w:hAnsi="Calibri"/>
          <w:sz w:val="22"/>
          <w:szCs w:val="22"/>
          <w:u w:val="single"/>
        </w:rPr>
        <w:t xml:space="preserve"> </w:t>
      </w:r>
      <w:r w:rsidR="00E3630A" w:rsidRPr="00F76049">
        <w:rPr>
          <w:rFonts w:ascii="Calibri" w:hAnsi="Calibri"/>
          <w:sz w:val="22"/>
          <w:szCs w:val="22"/>
          <w:u w:val="single"/>
        </w:rPr>
        <w:t>třetí osob</w:t>
      </w:r>
      <w:r w:rsidR="00F15163">
        <w:rPr>
          <w:rFonts w:ascii="Calibri" w:hAnsi="Calibri"/>
          <w:sz w:val="22"/>
          <w:szCs w:val="22"/>
          <w:u w:val="single"/>
        </w:rPr>
        <w:t>ě</w:t>
      </w:r>
      <w:r w:rsidR="00E3630A">
        <w:rPr>
          <w:rFonts w:ascii="Calibri" w:hAnsi="Calibri"/>
          <w:sz w:val="22"/>
          <w:szCs w:val="22"/>
        </w:rPr>
        <w:t xml:space="preserve"> </w:t>
      </w:r>
      <w:r w:rsidR="00BD1A08">
        <w:rPr>
          <w:rFonts w:ascii="Calibri" w:hAnsi="Calibri"/>
          <w:sz w:val="22"/>
          <w:szCs w:val="22"/>
        </w:rPr>
        <w:t>(včetně možných škod způsobených pracovníky zhotovitele)</w:t>
      </w:r>
      <w:r w:rsidR="005040C3">
        <w:rPr>
          <w:rFonts w:ascii="Calibri" w:hAnsi="Calibri"/>
          <w:sz w:val="22"/>
          <w:szCs w:val="22"/>
        </w:rPr>
        <w:t>, a to</w:t>
      </w:r>
      <w:r w:rsidR="00BD1A08">
        <w:rPr>
          <w:rFonts w:ascii="Calibri" w:hAnsi="Calibri"/>
          <w:sz w:val="22"/>
          <w:szCs w:val="22"/>
        </w:rPr>
        <w:t xml:space="preserve"> </w:t>
      </w:r>
      <w:r w:rsidRPr="008E3581">
        <w:rPr>
          <w:rFonts w:ascii="Calibri" w:hAnsi="Calibri"/>
          <w:sz w:val="22"/>
          <w:szCs w:val="22"/>
        </w:rPr>
        <w:t xml:space="preserve">s jednorázovým pojistným plněním za jednu pojistnou událost </w:t>
      </w:r>
      <w:r w:rsidR="004935B4">
        <w:rPr>
          <w:rFonts w:ascii="Calibri" w:hAnsi="Calibri"/>
          <w:sz w:val="22"/>
          <w:szCs w:val="22"/>
        </w:rPr>
        <w:t>nejmén</w:t>
      </w:r>
      <w:r w:rsidR="003D2A10">
        <w:rPr>
          <w:rFonts w:ascii="Calibri" w:hAnsi="Calibri"/>
          <w:sz w:val="22"/>
          <w:szCs w:val="22"/>
        </w:rPr>
        <w:t>ě</w:t>
      </w:r>
      <w:r w:rsidR="004935B4">
        <w:rPr>
          <w:rFonts w:ascii="Calibri" w:hAnsi="Calibri"/>
          <w:sz w:val="22"/>
          <w:szCs w:val="22"/>
        </w:rPr>
        <w:t xml:space="preserve"> </w:t>
      </w:r>
      <w:r w:rsidRPr="008E3581">
        <w:rPr>
          <w:rFonts w:ascii="Calibri" w:hAnsi="Calibri"/>
          <w:sz w:val="22"/>
          <w:szCs w:val="22"/>
        </w:rPr>
        <w:t xml:space="preserve">ve výši hodnoty sjednané ceny </w:t>
      </w:r>
      <w:r w:rsidR="004935B4">
        <w:rPr>
          <w:rFonts w:ascii="Calibri" w:hAnsi="Calibri"/>
          <w:sz w:val="22"/>
          <w:szCs w:val="22"/>
        </w:rPr>
        <w:t>díla</w:t>
      </w:r>
      <w:r w:rsidRPr="008E3581">
        <w:rPr>
          <w:rFonts w:ascii="Calibri" w:hAnsi="Calibri"/>
          <w:sz w:val="22"/>
          <w:szCs w:val="22"/>
        </w:rPr>
        <w:t xml:space="preserve"> dle této smlouvy</w:t>
      </w:r>
      <w:r w:rsidR="005F5DE4">
        <w:rPr>
          <w:rFonts w:ascii="Calibri" w:hAnsi="Calibri"/>
          <w:sz w:val="22"/>
          <w:szCs w:val="22"/>
        </w:rPr>
        <w:t xml:space="preserve"> bez DPH</w:t>
      </w:r>
      <w:r w:rsidRPr="008E3581">
        <w:rPr>
          <w:rFonts w:ascii="Calibri" w:hAnsi="Calibri"/>
          <w:sz w:val="22"/>
          <w:szCs w:val="22"/>
        </w:rPr>
        <w:t>.</w:t>
      </w:r>
      <w:r w:rsidR="00726D45">
        <w:rPr>
          <w:rFonts w:ascii="Calibri" w:hAnsi="Calibri"/>
          <w:sz w:val="22"/>
          <w:szCs w:val="22"/>
        </w:rPr>
        <w:t xml:space="preserve"> </w:t>
      </w:r>
      <w:r w:rsidR="00943266">
        <w:rPr>
          <w:rFonts w:ascii="Calibri" w:hAnsi="Calibri"/>
          <w:sz w:val="22"/>
          <w:szCs w:val="22"/>
        </w:rPr>
        <w:t>D</w:t>
      </w:r>
      <w:r w:rsidRPr="008E3581">
        <w:rPr>
          <w:rFonts w:ascii="Calibri" w:hAnsi="Calibri"/>
          <w:sz w:val="22"/>
          <w:szCs w:val="22"/>
        </w:rPr>
        <w:t xml:space="preserve">oklad prokazující uzavření pojistné smlouvy mezi pojišťovnou a zhotovitelem v postavení pojištěného na pojištění </w:t>
      </w:r>
      <w:r w:rsidR="003B5EB2">
        <w:rPr>
          <w:rFonts w:ascii="Calibri" w:hAnsi="Calibri"/>
          <w:sz w:val="22"/>
          <w:szCs w:val="22"/>
        </w:rPr>
        <w:t>odpovědnosti</w:t>
      </w:r>
      <w:r w:rsidRPr="008E3581">
        <w:rPr>
          <w:rFonts w:ascii="Calibri" w:hAnsi="Calibri"/>
          <w:sz w:val="22"/>
          <w:szCs w:val="22"/>
        </w:rPr>
        <w:t xml:space="preserve"> podle tohoto odstavce je zhotovitel povinen předložit objednateli </w:t>
      </w:r>
      <w:r w:rsidR="00814EDD" w:rsidRPr="008E3581">
        <w:rPr>
          <w:rFonts w:ascii="Calibri" w:hAnsi="Calibri"/>
          <w:sz w:val="22"/>
          <w:szCs w:val="22"/>
          <w:u w:val="single"/>
        </w:rPr>
        <w:t xml:space="preserve">nejpozději </w:t>
      </w:r>
      <w:r w:rsidR="00436DB1" w:rsidRPr="00751F6A">
        <w:rPr>
          <w:rFonts w:ascii="Calibri" w:hAnsi="Calibri"/>
          <w:sz w:val="22"/>
          <w:szCs w:val="22"/>
          <w:u w:val="single"/>
        </w:rPr>
        <w:t xml:space="preserve">do </w:t>
      </w:r>
      <w:r w:rsidR="00EC70FD" w:rsidRPr="00751F6A">
        <w:rPr>
          <w:rFonts w:ascii="Calibri" w:hAnsi="Calibri"/>
          <w:sz w:val="22"/>
          <w:szCs w:val="22"/>
          <w:u w:val="single"/>
        </w:rPr>
        <w:t>7</w:t>
      </w:r>
      <w:r w:rsidR="00436DB1" w:rsidRPr="00751F6A">
        <w:rPr>
          <w:rFonts w:ascii="Calibri" w:hAnsi="Calibri"/>
          <w:sz w:val="22"/>
          <w:szCs w:val="22"/>
          <w:u w:val="single"/>
        </w:rPr>
        <w:t xml:space="preserve"> dnů</w:t>
      </w:r>
      <w:r w:rsidR="00436DB1">
        <w:rPr>
          <w:rFonts w:ascii="Calibri" w:hAnsi="Calibri"/>
          <w:sz w:val="22"/>
          <w:szCs w:val="22"/>
          <w:u w:val="single"/>
        </w:rPr>
        <w:t xml:space="preserve"> od účinnosti smlouvy</w:t>
      </w:r>
      <w:r w:rsidRPr="008E3581">
        <w:rPr>
          <w:rFonts w:ascii="Calibri" w:hAnsi="Calibri"/>
          <w:sz w:val="22"/>
          <w:szCs w:val="22"/>
        </w:rPr>
        <w:t>.</w:t>
      </w:r>
      <w:r w:rsidR="00436DB1">
        <w:rPr>
          <w:rFonts w:ascii="Calibri" w:hAnsi="Calibri"/>
          <w:sz w:val="22"/>
          <w:szCs w:val="22"/>
        </w:rPr>
        <w:t xml:space="preserve"> </w:t>
      </w:r>
      <w:r w:rsidR="00EB139B" w:rsidRPr="00EB139B">
        <w:rPr>
          <w:rFonts w:ascii="Calibri" w:hAnsi="Calibri"/>
          <w:sz w:val="22"/>
          <w:szCs w:val="22"/>
        </w:rPr>
        <w:t>Zhotovitel se zavazuje udržovat uvedené pojištění v platnosti po celou dobu trvání této smlouvy, jakož i po celou dobu trvání závazků z této smlouvy vyplývajících.</w:t>
      </w:r>
      <w:r w:rsidR="007B7E7B">
        <w:rPr>
          <w:rFonts w:ascii="Calibri" w:hAnsi="Calibri"/>
          <w:sz w:val="22"/>
          <w:szCs w:val="22"/>
        </w:rPr>
        <w:t xml:space="preserve"> </w:t>
      </w:r>
      <w:r w:rsidR="007B7E7B" w:rsidRPr="007B7E7B">
        <w:rPr>
          <w:rFonts w:ascii="Calibri" w:hAnsi="Calibri"/>
          <w:sz w:val="22"/>
          <w:szCs w:val="22"/>
        </w:rPr>
        <w:t xml:space="preserve">V případě změny pojištění předloží zhotovitel bezodkladně objednateli nový doklad prokazující </w:t>
      </w:r>
      <w:r w:rsidR="007B7E7B" w:rsidRPr="003549E5">
        <w:rPr>
          <w:rFonts w:ascii="Calibri" w:hAnsi="Calibri"/>
          <w:sz w:val="22"/>
          <w:szCs w:val="22"/>
        </w:rPr>
        <w:t>uzavření příslušné pojistné smlouvy.</w:t>
      </w:r>
      <w:bookmarkEnd w:id="11"/>
    </w:p>
    <w:p w14:paraId="2050545B" w14:textId="6857BAA5" w:rsidR="002E278F" w:rsidRPr="003549E5" w:rsidRDefault="002E278F" w:rsidP="00540555">
      <w:pPr>
        <w:pStyle w:val="Zkladntext"/>
        <w:numPr>
          <w:ilvl w:val="0"/>
          <w:numId w:val="8"/>
        </w:numPr>
        <w:shd w:val="clear" w:color="auto" w:fill="FFFFFF"/>
        <w:jc w:val="both"/>
        <w:rPr>
          <w:rFonts w:ascii="Calibri" w:hAnsi="Calibri"/>
          <w:sz w:val="22"/>
          <w:szCs w:val="22"/>
        </w:rPr>
      </w:pPr>
      <w:r w:rsidRPr="003549E5">
        <w:rPr>
          <w:rFonts w:ascii="Calibri" w:hAnsi="Calibri"/>
          <w:sz w:val="22"/>
          <w:szCs w:val="22"/>
        </w:rPr>
        <w:t>Porušení p</w:t>
      </w:r>
      <w:r w:rsidR="00DD1B2B" w:rsidRPr="003549E5">
        <w:rPr>
          <w:rFonts w:ascii="Calibri" w:hAnsi="Calibri"/>
          <w:sz w:val="22"/>
          <w:szCs w:val="22"/>
        </w:rPr>
        <w:t>ovinnost</w:t>
      </w:r>
      <w:r w:rsidR="003724A8" w:rsidRPr="003549E5">
        <w:rPr>
          <w:rFonts w:ascii="Calibri" w:hAnsi="Calibri"/>
          <w:sz w:val="22"/>
          <w:szCs w:val="22"/>
        </w:rPr>
        <w:t>í</w:t>
      </w:r>
      <w:r w:rsidR="00DD1B2B" w:rsidRPr="003549E5">
        <w:rPr>
          <w:rFonts w:ascii="Calibri" w:hAnsi="Calibri"/>
          <w:sz w:val="22"/>
          <w:szCs w:val="22"/>
        </w:rPr>
        <w:t xml:space="preserve"> zhotovitele </w:t>
      </w:r>
      <w:r w:rsidR="00DD1B2B" w:rsidRPr="00B24077">
        <w:rPr>
          <w:rFonts w:ascii="Calibri" w:hAnsi="Calibri"/>
          <w:sz w:val="22"/>
          <w:szCs w:val="22"/>
        </w:rPr>
        <w:t xml:space="preserve">dle odst. </w:t>
      </w:r>
      <w:r w:rsidR="007E465D" w:rsidRPr="00B24077">
        <w:rPr>
          <w:rFonts w:ascii="Calibri" w:hAnsi="Calibri"/>
          <w:sz w:val="22"/>
          <w:szCs w:val="22"/>
        </w:rPr>
        <w:t>6</w:t>
      </w:r>
      <w:r w:rsidR="00FE58C1" w:rsidRPr="00B24077">
        <w:rPr>
          <w:rFonts w:ascii="Calibri" w:hAnsi="Calibri"/>
          <w:sz w:val="22"/>
          <w:szCs w:val="22"/>
        </w:rPr>
        <w:t xml:space="preserve"> </w:t>
      </w:r>
      <w:r w:rsidR="003549E5" w:rsidRPr="00B24077">
        <w:rPr>
          <w:rFonts w:ascii="Calibri" w:hAnsi="Calibri"/>
          <w:sz w:val="22"/>
          <w:szCs w:val="22"/>
        </w:rPr>
        <w:t xml:space="preserve">a </w:t>
      </w:r>
      <w:r w:rsidR="007E465D" w:rsidRPr="00B24077">
        <w:rPr>
          <w:rFonts w:ascii="Calibri" w:hAnsi="Calibri"/>
          <w:sz w:val="22"/>
          <w:szCs w:val="22"/>
        </w:rPr>
        <w:t>7</w:t>
      </w:r>
      <w:r w:rsidR="00DD1B2B" w:rsidRPr="00B24077">
        <w:rPr>
          <w:rFonts w:ascii="Calibri" w:hAnsi="Calibri"/>
          <w:sz w:val="22"/>
          <w:szCs w:val="22"/>
        </w:rPr>
        <w:t xml:space="preserve"> </w:t>
      </w:r>
      <w:r w:rsidRPr="00B24077">
        <w:rPr>
          <w:rFonts w:ascii="Calibri" w:hAnsi="Calibri"/>
          <w:sz w:val="22"/>
          <w:szCs w:val="22"/>
        </w:rPr>
        <w:t>tohoto článku se</w:t>
      </w:r>
      <w:r w:rsidRPr="003549E5">
        <w:rPr>
          <w:rFonts w:ascii="Calibri" w:hAnsi="Calibri"/>
          <w:sz w:val="22"/>
          <w:szCs w:val="22"/>
        </w:rPr>
        <w:t xml:space="preserve"> považuje za podstatné porušení smlouvy na straně zhotovitele.</w:t>
      </w:r>
    </w:p>
    <w:p w14:paraId="44C0E267" w14:textId="77777777" w:rsidR="002E278F" w:rsidRPr="008E3581" w:rsidRDefault="002E278F" w:rsidP="00540555">
      <w:pPr>
        <w:pStyle w:val="Zkladntext"/>
        <w:numPr>
          <w:ilvl w:val="0"/>
          <w:numId w:val="8"/>
        </w:numPr>
        <w:shd w:val="clear" w:color="auto" w:fill="FFFFFF"/>
        <w:jc w:val="both"/>
        <w:rPr>
          <w:rFonts w:ascii="Calibri" w:hAnsi="Calibri"/>
          <w:sz w:val="22"/>
          <w:szCs w:val="22"/>
          <w:u w:val="single"/>
        </w:rPr>
      </w:pPr>
      <w:r w:rsidRPr="008E3581">
        <w:rPr>
          <w:rFonts w:ascii="Calibri" w:hAnsi="Calibri"/>
          <w:sz w:val="22"/>
          <w:szCs w:val="22"/>
          <w:u w:val="single"/>
        </w:rPr>
        <w:t xml:space="preserve">Zhotovitel je dále povinen zabezpečit: </w:t>
      </w:r>
    </w:p>
    <w:p w14:paraId="36BA5DDD" w14:textId="16FDCE00" w:rsidR="002E278F" w:rsidRPr="008E3581" w:rsidRDefault="00677D12" w:rsidP="00540555">
      <w:pPr>
        <w:pStyle w:val="Zkladntext"/>
        <w:numPr>
          <w:ilvl w:val="1"/>
          <w:numId w:val="7"/>
        </w:numPr>
        <w:shd w:val="clear" w:color="auto" w:fill="FFFFFF"/>
        <w:jc w:val="both"/>
        <w:rPr>
          <w:rFonts w:ascii="Calibri" w:hAnsi="Calibri"/>
          <w:sz w:val="22"/>
          <w:szCs w:val="22"/>
        </w:rPr>
      </w:pPr>
      <w:r>
        <w:rPr>
          <w:rFonts w:ascii="Calibri" w:hAnsi="Calibri"/>
          <w:sz w:val="22"/>
          <w:szCs w:val="22"/>
        </w:rPr>
        <w:t>p</w:t>
      </w:r>
      <w:r w:rsidR="002E278F" w:rsidRPr="008E3581">
        <w:rPr>
          <w:rFonts w:ascii="Calibri" w:hAnsi="Calibri"/>
          <w:sz w:val="22"/>
          <w:szCs w:val="22"/>
        </w:rPr>
        <w:t>ojištění všech svých osob pohybujících se po staveništi proti úrazu</w:t>
      </w:r>
      <w:r>
        <w:rPr>
          <w:rFonts w:ascii="Calibri" w:hAnsi="Calibri"/>
          <w:sz w:val="22"/>
          <w:szCs w:val="22"/>
        </w:rPr>
        <w:t>,</w:t>
      </w:r>
    </w:p>
    <w:p w14:paraId="26AFB5F6" w14:textId="5B7B85BE" w:rsidR="002E278F" w:rsidRPr="008E3581" w:rsidRDefault="00677D12" w:rsidP="00540555">
      <w:pPr>
        <w:pStyle w:val="Zkladntext"/>
        <w:numPr>
          <w:ilvl w:val="1"/>
          <w:numId w:val="7"/>
        </w:numPr>
        <w:shd w:val="clear" w:color="auto" w:fill="FFFFFF"/>
        <w:jc w:val="both"/>
        <w:rPr>
          <w:rFonts w:ascii="Calibri" w:hAnsi="Calibri"/>
          <w:sz w:val="22"/>
          <w:szCs w:val="22"/>
        </w:rPr>
      </w:pPr>
      <w:r>
        <w:rPr>
          <w:rFonts w:ascii="Calibri" w:hAnsi="Calibri"/>
          <w:sz w:val="22"/>
          <w:szCs w:val="22"/>
        </w:rPr>
        <w:t>s</w:t>
      </w:r>
      <w:r w:rsidR="002E278F" w:rsidRPr="008E3581">
        <w:rPr>
          <w:rFonts w:ascii="Calibri" w:hAnsi="Calibri"/>
          <w:sz w:val="22"/>
          <w:szCs w:val="22"/>
        </w:rPr>
        <w:t xml:space="preserve">mluvní závazek </w:t>
      </w:r>
      <w:r w:rsidR="00222B09">
        <w:rPr>
          <w:rFonts w:ascii="Calibri" w:hAnsi="Calibri"/>
          <w:sz w:val="22"/>
          <w:szCs w:val="22"/>
        </w:rPr>
        <w:t>pod</w:t>
      </w:r>
      <w:r w:rsidR="00873DE2">
        <w:rPr>
          <w:rFonts w:ascii="Calibri" w:hAnsi="Calibri"/>
          <w:sz w:val="22"/>
          <w:szCs w:val="22"/>
        </w:rPr>
        <w:t>dodavatelů</w:t>
      </w:r>
      <w:r w:rsidR="002E278F" w:rsidRPr="008E3581">
        <w:rPr>
          <w:rFonts w:ascii="Calibri" w:hAnsi="Calibri"/>
          <w:sz w:val="22"/>
          <w:szCs w:val="22"/>
        </w:rPr>
        <w:t xml:space="preserve">, že budou mít sjednáno pojištění odpovědnosti za škodu způsobenou jejich činností </w:t>
      </w:r>
      <w:r w:rsidR="00E334F9">
        <w:rPr>
          <w:rFonts w:ascii="Calibri" w:hAnsi="Calibri"/>
          <w:sz w:val="22"/>
          <w:szCs w:val="22"/>
        </w:rPr>
        <w:t xml:space="preserve">třetím osobám </w:t>
      </w:r>
      <w:r w:rsidR="002E278F" w:rsidRPr="008E3581">
        <w:rPr>
          <w:rFonts w:ascii="Calibri" w:hAnsi="Calibri"/>
          <w:sz w:val="22"/>
          <w:szCs w:val="22"/>
        </w:rPr>
        <w:t>při realizaci poddodávky s pojistným plnění alespoň ve sjednané ceně poddodávky</w:t>
      </w:r>
      <w:r>
        <w:rPr>
          <w:rFonts w:ascii="Calibri" w:hAnsi="Calibri"/>
          <w:sz w:val="22"/>
          <w:szCs w:val="22"/>
        </w:rPr>
        <w:t>,</w:t>
      </w:r>
    </w:p>
    <w:p w14:paraId="3DE46D91" w14:textId="1F0922ED" w:rsidR="002E278F" w:rsidRPr="008E3581" w:rsidRDefault="00677D12" w:rsidP="00540555">
      <w:pPr>
        <w:pStyle w:val="Zkladntext"/>
        <w:numPr>
          <w:ilvl w:val="1"/>
          <w:numId w:val="7"/>
        </w:numPr>
        <w:shd w:val="clear" w:color="auto" w:fill="FFFFFF"/>
        <w:jc w:val="both"/>
        <w:rPr>
          <w:rFonts w:ascii="Calibri" w:hAnsi="Calibri"/>
          <w:sz w:val="22"/>
          <w:szCs w:val="22"/>
        </w:rPr>
      </w:pPr>
      <w:r>
        <w:rPr>
          <w:rFonts w:ascii="Calibri" w:hAnsi="Calibri"/>
          <w:sz w:val="22"/>
          <w:szCs w:val="22"/>
        </w:rPr>
        <w:t>v</w:t>
      </w:r>
      <w:r w:rsidR="002E278F" w:rsidRPr="008E3581">
        <w:rPr>
          <w:rFonts w:ascii="Calibri" w:hAnsi="Calibri"/>
          <w:sz w:val="22"/>
          <w:szCs w:val="22"/>
        </w:rPr>
        <w:t xml:space="preserve">ymáhání plnění závazků </w:t>
      </w:r>
      <w:r w:rsidR="00222B09">
        <w:rPr>
          <w:rFonts w:ascii="Calibri" w:hAnsi="Calibri"/>
          <w:sz w:val="22"/>
          <w:szCs w:val="22"/>
        </w:rPr>
        <w:t>pod</w:t>
      </w:r>
      <w:r w:rsidR="00873DE2">
        <w:rPr>
          <w:rFonts w:ascii="Calibri" w:hAnsi="Calibri"/>
          <w:sz w:val="22"/>
          <w:szCs w:val="22"/>
        </w:rPr>
        <w:t>dodavatelů</w:t>
      </w:r>
      <w:r w:rsidR="002E278F" w:rsidRPr="008E3581">
        <w:rPr>
          <w:rFonts w:ascii="Calibri" w:hAnsi="Calibri"/>
          <w:sz w:val="22"/>
          <w:szCs w:val="22"/>
        </w:rPr>
        <w:t>.</w:t>
      </w:r>
    </w:p>
    <w:p w14:paraId="7F4C2D49" w14:textId="07E5B156" w:rsidR="002E278F" w:rsidRPr="008E3581" w:rsidRDefault="002E278F" w:rsidP="00540555">
      <w:pPr>
        <w:pStyle w:val="Zkladntext"/>
        <w:numPr>
          <w:ilvl w:val="0"/>
          <w:numId w:val="8"/>
        </w:numPr>
        <w:shd w:val="clear" w:color="auto" w:fill="FFFFFF"/>
        <w:jc w:val="both"/>
        <w:rPr>
          <w:rFonts w:ascii="Calibri" w:hAnsi="Calibri"/>
          <w:sz w:val="22"/>
          <w:szCs w:val="22"/>
        </w:rPr>
      </w:pPr>
      <w:r w:rsidRPr="008E3581">
        <w:rPr>
          <w:rFonts w:ascii="Calibri" w:hAnsi="Calibri"/>
          <w:sz w:val="22"/>
          <w:szCs w:val="22"/>
        </w:rPr>
        <w:t xml:space="preserve">Při vzniku pojistné události zabezpečuje veškeré úkony vůči pojistiteli zhotovitel. </w:t>
      </w:r>
      <w:r w:rsidR="00B83301">
        <w:rPr>
          <w:rFonts w:ascii="Calibri" w:hAnsi="Calibri"/>
          <w:sz w:val="22"/>
          <w:szCs w:val="22"/>
        </w:rPr>
        <w:t>Zhotovitel</w:t>
      </w:r>
      <w:r w:rsidR="00B83301" w:rsidRPr="00E61102">
        <w:rPr>
          <w:rFonts w:ascii="Calibri" w:hAnsi="Calibri"/>
          <w:sz w:val="22"/>
          <w:szCs w:val="22"/>
        </w:rPr>
        <w:t xml:space="preserve"> se zavazuje uplatnit veškeré pojistné události související s poskytováním plnění dle smlouvy u</w:t>
      </w:r>
      <w:r w:rsidR="00337B96">
        <w:rPr>
          <w:rFonts w:ascii="Calibri" w:hAnsi="Calibri"/>
          <w:sz w:val="22"/>
          <w:szCs w:val="22"/>
        </w:rPr>
        <w:t> </w:t>
      </w:r>
      <w:r w:rsidR="00B83301" w:rsidRPr="00E61102">
        <w:rPr>
          <w:rFonts w:ascii="Calibri" w:hAnsi="Calibri"/>
          <w:sz w:val="22"/>
          <w:szCs w:val="22"/>
        </w:rPr>
        <w:t>pojišťovny bez zbytečného odkladu.</w:t>
      </w:r>
    </w:p>
    <w:p w14:paraId="28725304" w14:textId="024C9EB9" w:rsidR="002E278F" w:rsidRPr="00927F56" w:rsidRDefault="002E278F" w:rsidP="00540555">
      <w:pPr>
        <w:pStyle w:val="Zkladntext"/>
        <w:numPr>
          <w:ilvl w:val="0"/>
          <w:numId w:val="8"/>
        </w:numPr>
        <w:shd w:val="clear" w:color="auto" w:fill="FFFFFF"/>
        <w:jc w:val="both"/>
        <w:rPr>
          <w:rFonts w:ascii="Calibri" w:hAnsi="Calibri"/>
          <w:sz w:val="22"/>
          <w:szCs w:val="22"/>
        </w:rPr>
      </w:pPr>
      <w:r w:rsidRPr="008E3581">
        <w:rPr>
          <w:rFonts w:ascii="Calibri" w:hAnsi="Calibri"/>
          <w:sz w:val="22"/>
          <w:szCs w:val="22"/>
        </w:rPr>
        <w:t xml:space="preserve">Náklady na </w:t>
      </w:r>
      <w:r w:rsidR="0093480D">
        <w:rPr>
          <w:rFonts w:ascii="Calibri" w:hAnsi="Calibri"/>
          <w:sz w:val="22"/>
          <w:szCs w:val="22"/>
        </w:rPr>
        <w:t xml:space="preserve">veškerá </w:t>
      </w:r>
      <w:r w:rsidRPr="008E3581">
        <w:rPr>
          <w:rFonts w:ascii="Calibri" w:hAnsi="Calibri"/>
          <w:sz w:val="22"/>
          <w:szCs w:val="22"/>
        </w:rPr>
        <w:t xml:space="preserve">pojištění nese zhotovitel a má je zahrnuty ve sjednané ceně </w:t>
      </w:r>
      <w:r w:rsidR="0093480D">
        <w:rPr>
          <w:rFonts w:ascii="Calibri" w:hAnsi="Calibri"/>
          <w:sz w:val="22"/>
          <w:szCs w:val="22"/>
        </w:rPr>
        <w:t>díla</w:t>
      </w:r>
      <w:r w:rsidRPr="008E3581">
        <w:rPr>
          <w:rFonts w:ascii="Calibri" w:hAnsi="Calibri"/>
          <w:sz w:val="22"/>
          <w:szCs w:val="22"/>
        </w:rPr>
        <w:t xml:space="preserve"> dle této smlouv</w:t>
      </w:r>
      <w:r w:rsidR="000F595F">
        <w:rPr>
          <w:rFonts w:ascii="Calibri" w:hAnsi="Calibri"/>
          <w:sz w:val="22"/>
          <w:szCs w:val="22"/>
        </w:rPr>
        <w:t>y.</w:t>
      </w:r>
    </w:p>
    <w:p w14:paraId="44E77FEB" w14:textId="75E053DC" w:rsidR="001D1298" w:rsidRPr="008E3581" w:rsidRDefault="009F4888" w:rsidP="00540555">
      <w:pPr>
        <w:pStyle w:val="Zkladntext"/>
        <w:numPr>
          <w:ilvl w:val="0"/>
          <w:numId w:val="8"/>
        </w:numPr>
        <w:shd w:val="clear" w:color="auto" w:fill="FFFFFF"/>
        <w:jc w:val="both"/>
        <w:rPr>
          <w:rFonts w:ascii="Calibri" w:hAnsi="Calibri"/>
          <w:sz w:val="22"/>
          <w:szCs w:val="22"/>
        </w:rPr>
      </w:pPr>
      <w:bookmarkStart w:id="12" w:name="_Ref50455314"/>
      <w:bookmarkStart w:id="13" w:name="_Hlk513624491"/>
      <w:r w:rsidRPr="008E3581">
        <w:rPr>
          <w:rFonts w:ascii="Calibri" w:hAnsi="Calibri"/>
          <w:sz w:val="22"/>
          <w:szCs w:val="22"/>
        </w:rPr>
        <w:t xml:space="preserve">Zhotovitel je povinen zajistit při provádění díla trvalou fyzickou přítomnost stavbyvedoucího </w:t>
      </w:r>
      <w:r w:rsidR="00677D12">
        <w:rPr>
          <w:rFonts w:ascii="Calibri" w:hAnsi="Calibri"/>
          <w:sz w:val="22"/>
          <w:szCs w:val="22"/>
        </w:rPr>
        <w:br/>
      </w:r>
      <w:r w:rsidRPr="008E3581">
        <w:rPr>
          <w:rFonts w:ascii="Calibri" w:hAnsi="Calibri"/>
          <w:sz w:val="22"/>
          <w:szCs w:val="22"/>
        </w:rPr>
        <w:t>při provádění stavebních prací, případně jeho zástupce, na staveništi.</w:t>
      </w:r>
      <w:bookmarkEnd w:id="12"/>
    </w:p>
    <w:bookmarkEnd w:id="13"/>
    <w:p w14:paraId="38570F33" w14:textId="17115022" w:rsidR="009F4888" w:rsidRPr="008E3581" w:rsidRDefault="009F4888" w:rsidP="00540555">
      <w:pPr>
        <w:pStyle w:val="Zkladntext"/>
        <w:numPr>
          <w:ilvl w:val="0"/>
          <w:numId w:val="8"/>
        </w:numPr>
        <w:shd w:val="clear" w:color="auto" w:fill="FFFFFF"/>
        <w:jc w:val="both"/>
        <w:rPr>
          <w:rFonts w:ascii="Calibri" w:hAnsi="Calibri"/>
          <w:sz w:val="20"/>
          <w:szCs w:val="22"/>
        </w:rPr>
      </w:pPr>
      <w:r w:rsidRPr="008E3581">
        <w:rPr>
          <w:sz w:val="22"/>
        </w:rPr>
        <w:t>Zhotovitel se zavazuje provádět dílo prostřednictvím náležitě kvalifikovaných a odborně způsobilých osob.</w:t>
      </w:r>
    </w:p>
    <w:p w14:paraId="00232E72" w14:textId="2265A375" w:rsidR="002E278F" w:rsidRPr="00096DC2" w:rsidRDefault="002E278F" w:rsidP="00096DC2">
      <w:pPr>
        <w:pStyle w:val="Zkladntext"/>
        <w:numPr>
          <w:ilvl w:val="0"/>
          <w:numId w:val="8"/>
        </w:numPr>
        <w:shd w:val="clear" w:color="auto" w:fill="FFFFFF"/>
        <w:jc w:val="both"/>
        <w:rPr>
          <w:rFonts w:ascii="Calibri" w:hAnsi="Calibri"/>
          <w:sz w:val="22"/>
          <w:szCs w:val="22"/>
        </w:rPr>
      </w:pPr>
      <w:r w:rsidRPr="008E3581">
        <w:rPr>
          <w:rFonts w:ascii="Calibri" w:hAnsi="Calibri"/>
          <w:sz w:val="22"/>
          <w:szCs w:val="22"/>
        </w:rPr>
        <w:lastRenderedPageBreak/>
        <w:t xml:space="preserve">Zhotovitel je oprávněn pověřit </w:t>
      </w:r>
      <w:r w:rsidR="00E55A1A">
        <w:rPr>
          <w:rFonts w:ascii="Calibri" w:hAnsi="Calibri"/>
          <w:sz w:val="22"/>
          <w:szCs w:val="22"/>
        </w:rPr>
        <w:t>prováděním</w:t>
      </w:r>
      <w:r w:rsidRPr="008E3581">
        <w:rPr>
          <w:rFonts w:ascii="Calibri" w:hAnsi="Calibri"/>
          <w:sz w:val="22"/>
          <w:szCs w:val="22"/>
        </w:rPr>
        <w:t xml:space="preserve"> čá</w:t>
      </w:r>
      <w:r w:rsidR="00C65D40" w:rsidRPr="008E3581">
        <w:rPr>
          <w:rFonts w:ascii="Calibri" w:hAnsi="Calibri"/>
          <w:sz w:val="22"/>
          <w:szCs w:val="22"/>
        </w:rPr>
        <w:t xml:space="preserve">stí </w:t>
      </w:r>
      <w:r w:rsidR="00E55A1A">
        <w:rPr>
          <w:rFonts w:ascii="Calibri" w:hAnsi="Calibri"/>
          <w:sz w:val="22"/>
          <w:szCs w:val="22"/>
        </w:rPr>
        <w:t>díla</w:t>
      </w:r>
      <w:r w:rsidR="00C65D40" w:rsidRPr="008E3581">
        <w:rPr>
          <w:rFonts w:ascii="Calibri" w:hAnsi="Calibri"/>
          <w:sz w:val="22"/>
          <w:szCs w:val="22"/>
        </w:rPr>
        <w:t xml:space="preserve"> třetí osob</w:t>
      </w:r>
      <w:r w:rsidRPr="008E3581">
        <w:rPr>
          <w:rFonts w:ascii="Calibri" w:hAnsi="Calibri"/>
          <w:sz w:val="22"/>
          <w:szCs w:val="22"/>
        </w:rPr>
        <w:t>u</w:t>
      </w:r>
      <w:r w:rsidR="005344CD">
        <w:rPr>
          <w:rFonts w:ascii="Calibri" w:hAnsi="Calibri"/>
          <w:sz w:val="22"/>
          <w:szCs w:val="22"/>
        </w:rPr>
        <w:t xml:space="preserve"> (</w:t>
      </w:r>
      <w:r w:rsidR="00222B09">
        <w:rPr>
          <w:rFonts w:ascii="Calibri" w:hAnsi="Calibri"/>
          <w:sz w:val="22"/>
          <w:szCs w:val="22"/>
        </w:rPr>
        <w:t>pod</w:t>
      </w:r>
      <w:r w:rsidR="00873DE2">
        <w:rPr>
          <w:rFonts w:ascii="Calibri" w:hAnsi="Calibri"/>
          <w:sz w:val="22"/>
          <w:szCs w:val="22"/>
        </w:rPr>
        <w:t>dodavatele</w:t>
      </w:r>
      <w:r w:rsidR="005344CD">
        <w:rPr>
          <w:rFonts w:ascii="Calibri" w:hAnsi="Calibri"/>
          <w:sz w:val="22"/>
          <w:szCs w:val="22"/>
        </w:rPr>
        <w:t>)</w:t>
      </w:r>
      <w:r w:rsidRPr="008E3581">
        <w:rPr>
          <w:rFonts w:ascii="Calibri" w:hAnsi="Calibri"/>
          <w:sz w:val="22"/>
          <w:szCs w:val="22"/>
        </w:rPr>
        <w:t xml:space="preserve">. </w:t>
      </w:r>
      <w:r w:rsidR="00096DC2">
        <w:rPr>
          <w:rFonts w:ascii="Calibri" w:hAnsi="Calibri"/>
          <w:sz w:val="22"/>
          <w:szCs w:val="22"/>
        </w:rPr>
        <w:t xml:space="preserve">Zhotovitel </w:t>
      </w:r>
      <w:r w:rsidR="00096DC2" w:rsidRPr="006D3FF3">
        <w:rPr>
          <w:rFonts w:ascii="Calibri" w:hAnsi="Calibri"/>
          <w:sz w:val="22"/>
          <w:szCs w:val="22"/>
        </w:rPr>
        <w:t>je však povinen před zahájením plnění ze strany poddodavatele sdělit objednateli identifikační údaje poddodavatele.</w:t>
      </w:r>
      <w:r w:rsidR="00096DC2">
        <w:rPr>
          <w:rFonts w:ascii="Calibri" w:hAnsi="Calibri"/>
          <w:sz w:val="22"/>
          <w:szCs w:val="22"/>
        </w:rPr>
        <w:t xml:space="preserve"> </w:t>
      </w:r>
      <w:r w:rsidRPr="008E3581">
        <w:rPr>
          <w:rFonts w:ascii="Calibri" w:hAnsi="Calibri"/>
          <w:sz w:val="22"/>
          <w:szCs w:val="22"/>
        </w:rPr>
        <w:t xml:space="preserve">Zhotovitel </w:t>
      </w:r>
      <w:r w:rsidR="00AC3D48">
        <w:rPr>
          <w:rFonts w:ascii="Calibri" w:hAnsi="Calibri"/>
          <w:sz w:val="22"/>
          <w:szCs w:val="22"/>
        </w:rPr>
        <w:t xml:space="preserve">však </w:t>
      </w:r>
      <w:r w:rsidRPr="008E3581">
        <w:rPr>
          <w:rFonts w:ascii="Calibri" w:hAnsi="Calibri"/>
          <w:sz w:val="22"/>
          <w:szCs w:val="22"/>
        </w:rPr>
        <w:t xml:space="preserve">odpovídá za činnost </w:t>
      </w:r>
      <w:r w:rsidR="00222B09">
        <w:rPr>
          <w:rFonts w:ascii="Calibri" w:hAnsi="Calibri"/>
          <w:sz w:val="22"/>
          <w:szCs w:val="22"/>
        </w:rPr>
        <w:t>pod</w:t>
      </w:r>
      <w:r w:rsidR="00873DE2">
        <w:rPr>
          <w:rFonts w:ascii="Calibri" w:hAnsi="Calibri"/>
          <w:sz w:val="22"/>
          <w:szCs w:val="22"/>
        </w:rPr>
        <w:t>dodavatele</w:t>
      </w:r>
      <w:r w:rsidRPr="008E3581">
        <w:rPr>
          <w:rFonts w:ascii="Calibri" w:hAnsi="Calibri"/>
          <w:sz w:val="22"/>
          <w:szCs w:val="22"/>
        </w:rPr>
        <w:t xml:space="preserve"> tak, jako by </w:t>
      </w:r>
      <w:r w:rsidR="009860F6" w:rsidRPr="009860F6">
        <w:rPr>
          <w:rFonts w:ascii="Calibri" w:hAnsi="Calibri"/>
          <w:sz w:val="22"/>
          <w:szCs w:val="22"/>
        </w:rPr>
        <w:t xml:space="preserve">předmětnou část díla prováděl </w:t>
      </w:r>
      <w:r w:rsidRPr="008E3581">
        <w:rPr>
          <w:rFonts w:ascii="Calibri" w:hAnsi="Calibri"/>
          <w:sz w:val="22"/>
          <w:szCs w:val="22"/>
        </w:rPr>
        <w:t xml:space="preserve">sám. Zhotovitel je povinen zabezpečit ve svých </w:t>
      </w:r>
      <w:r w:rsidR="00484BE5">
        <w:rPr>
          <w:rFonts w:ascii="Calibri" w:hAnsi="Calibri"/>
          <w:sz w:val="22"/>
          <w:szCs w:val="22"/>
        </w:rPr>
        <w:t>poddodavatelských</w:t>
      </w:r>
      <w:r w:rsidRPr="008E3581">
        <w:rPr>
          <w:rFonts w:ascii="Calibri" w:hAnsi="Calibri"/>
          <w:sz w:val="22"/>
          <w:szCs w:val="22"/>
        </w:rPr>
        <w:t xml:space="preserve"> smlouvách splnění povinností vyplývajících zhotoviteli z této smlouvy, a to přiměřeně k povaze a rozsahu poddodávky.</w:t>
      </w:r>
    </w:p>
    <w:p w14:paraId="60B9773F" w14:textId="694E0361" w:rsidR="00C65D40" w:rsidRPr="008E3581" w:rsidRDefault="00C65D40" w:rsidP="00540555">
      <w:pPr>
        <w:pStyle w:val="Zkladntext"/>
        <w:numPr>
          <w:ilvl w:val="0"/>
          <w:numId w:val="8"/>
        </w:numPr>
        <w:shd w:val="clear" w:color="auto" w:fill="FFFFFF"/>
        <w:jc w:val="both"/>
        <w:rPr>
          <w:rFonts w:ascii="Calibri" w:hAnsi="Calibri"/>
          <w:sz w:val="22"/>
          <w:szCs w:val="22"/>
        </w:rPr>
      </w:pPr>
      <w:bookmarkStart w:id="14" w:name="_Ref50462636"/>
      <w:r w:rsidRPr="008E3581">
        <w:rPr>
          <w:rFonts w:ascii="Calibri" w:hAnsi="Calibri"/>
          <w:sz w:val="22"/>
          <w:szCs w:val="22"/>
        </w:rPr>
        <w:t xml:space="preserve">Zhotovitel je povinen kdykoli v průběhu </w:t>
      </w:r>
      <w:r w:rsidR="009860F6">
        <w:rPr>
          <w:rFonts w:ascii="Calibri" w:hAnsi="Calibri"/>
          <w:sz w:val="22"/>
          <w:szCs w:val="22"/>
        </w:rPr>
        <w:t>provádění díla</w:t>
      </w:r>
      <w:r w:rsidRPr="008E3581">
        <w:rPr>
          <w:rFonts w:ascii="Calibri" w:hAnsi="Calibri"/>
          <w:sz w:val="22"/>
          <w:szCs w:val="22"/>
        </w:rPr>
        <w:t xml:space="preserve"> na žádost objednatele </w:t>
      </w:r>
      <w:r w:rsidR="009860F6">
        <w:rPr>
          <w:rFonts w:ascii="Calibri" w:hAnsi="Calibri"/>
          <w:sz w:val="22"/>
          <w:szCs w:val="22"/>
        </w:rPr>
        <w:t xml:space="preserve">či TDS </w:t>
      </w:r>
      <w:r w:rsidRPr="008E3581">
        <w:rPr>
          <w:rFonts w:ascii="Calibri" w:hAnsi="Calibri"/>
          <w:sz w:val="22"/>
          <w:szCs w:val="22"/>
        </w:rPr>
        <w:t xml:space="preserve">předložit </w:t>
      </w:r>
      <w:r w:rsidR="00ED2E0D" w:rsidRPr="008E3581">
        <w:rPr>
          <w:rFonts w:ascii="Calibri" w:hAnsi="Calibri"/>
          <w:sz w:val="22"/>
          <w:szCs w:val="22"/>
        </w:rPr>
        <w:t xml:space="preserve">kompletní </w:t>
      </w:r>
      <w:r w:rsidRPr="008E3581">
        <w:rPr>
          <w:rFonts w:ascii="Calibri" w:hAnsi="Calibri"/>
          <w:sz w:val="22"/>
          <w:szCs w:val="22"/>
        </w:rPr>
        <w:t xml:space="preserve">seznam částí </w:t>
      </w:r>
      <w:r w:rsidR="00510145">
        <w:rPr>
          <w:rFonts w:ascii="Calibri" w:hAnsi="Calibri"/>
          <w:sz w:val="22"/>
          <w:szCs w:val="22"/>
        </w:rPr>
        <w:t>díla prováděných</w:t>
      </w:r>
      <w:r w:rsidRPr="008E3581">
        <w:rPr>
          <w:rFonts w:ascii="Calibri" w:hAnsi="Calibri"/>
          <w:sz w:val="22"/>
          <w:szCs w:val="22"/>
        </w:rPr>
        <w:t xml:space="preserve"> prostřednictvím </w:t>
      </w:r>
      <w:r w:rsidR="00222B09">
        <w:rPr>
          <w:rFonts w:ascii="Calibri" w:hAnsi="Calibri"/>
          <w:sz w:val="22"/>
          <w:szCs w:val="22"/>
        </w:rPr>
        <w:t>pod</w:t>
      </w:r>
      <w:r w:rsidR="00873DE2">
        <w:rPr>
          <w:rFonts w:ascii="Calibri" w:hAnsi="Calibri"/>
          <w:sz w:val="22"/>
          <w:szCs w:val="22"/>
        </w:rPr>
        <w:t>dodavatelů</w:t>
      </w:r>
      <w:r w:rsidRPr="008E3581">
        <w:rPr>
          <w:rFonts w:ascii="Calibri" w:hAnsi="Calibri"/>
          <w:sz w:val="22"/>
          <w:szCs w:val="22"/>
        </w:rPr>
        <w:t xml:space="preserve"> včetně identifikace těchto </w:t>
      </w:r>
      <w:r w:rsidR="00222B09">
        <w:rPr>
          <w:rFonts w:ascii="Calibri" w:hAnsi="Calibri"/>
          <w:sz w:val="22"/>
          <w:szCs w:val="22"/>
        </w:rPr>
        <w:t>pod</w:t>
      </w:r>
      <w:r w:rsidR="00873DE2">
        <w:rPr>
          <w:rFonts w:ascii="Calibri" w:hAnsi="Calibri"/>
          <w:sz w:val="22"/>
          <w:szCs w:val="22"/>
        </w:rPr>
        <w:t>dodavatelů</w:t>
      </w:r>
      <w:r w:rsidRPr="008E3581">
        <w:rPr>
          <w:rFonts w:ascii="Calibri" w:hAnsi="Calibri"/>
          <w:sz w:val="22"/>
          <w:szCs w:val="22"/>
        </w:rPr>
        <w:t>.</w:t>
      </w:r>
      <w:bookmarkEnd w:id="14"/>
      <w:r w:rsidRPr="008E3581">
        <w:rPr>
          <w:rFonts w:ascii="Calibri" w:hAnsi="Calibri"/>
          <w:sz w:val="22"/>
          <w:szCs w:val="22"/>
        </w:rPr>
        <w:t xml:space="preserve"> </w:t>
      </w:r>
    </w:p>
    <w:p w14:paraId="2544FAA6" w14:textId="386DF0AB" w:rsidR="00A02B18" w:rsidRDefault="00AB27C3" w:rsidP="00540555">
      <w:pPr>
        <w:pStyle w:val="Zkladntext"/>
        <w:numPr>
          <w:ilvl w:val="0"/>
          <w:numId w:val="8"/>
        </w:numPr>
        <w:shd w:val="clear" w:color="auto" w:fill="FFFFFF"/>
        <w:jc w:val="both"/>
        <w:rPr>
          <w:rFonts w:ascii="Calibri" w:hAnsi="Calibri"/>
          <w:sz w:val="22"/>
          <w:szCs w:val="22"/>
        </w:rPr>
      </w:pPr>
      <w:bookmarkStart w:id="15" w:name="_Ref50462639"/>
      <w:r w:rsidRPr="007A16E6">
        <w:rPr>
          <w:rFonts w:ascii="Calibri" w:hAnsi="Calibri"/>
          <w:sz w:val="22"/>
          <w:szCs w:val="22"/>
        </w:rPr>
        <w:t xml:space="preserve">Zhotovitel je povinen zajistit řádné a včasné plnění finančních závazků svým </w:t>
      </w:r>
      <w:r w:rsidR="00222B09">
        <w:rPr>
          <w:rFonts w:ascii="Calibri" w:hAnsi="Calibri"/>
          <w:sz w:val="22"/>
          <w:szCs w:val="22"/>
        </w:rPr>
        <w:t>pod</w:t>
      </w:r>
      <w:r w:rsidR="00873DE2">
        <w:rPr>
          <w:rFonts w:ascii="Calibri" w:hAnsi="Calibri"/>
          <w:sz w:val="22"/>
          <w:szCs w:val="22"/>
        </w:rPr>
        <w:t>dodavatelům</w:t>
      </w:r>
      <w:r w:rsidRPr="007A16E6">
        <w:rPr>
          <w:rFonts w:ascii="Calibri" w:hAnsi="Calibri"/>
          <w:sz w:val="22"/>
          <w:szCs w:val="22"/>
        </w:rPr>
        <w:t xml:space="preserve">, kdy za řádné a včasné plnění se považuje plné uhrazení </w:t>
      </w:r>
      <w:r w:rsidR="0070761B" w:rsidRPr="007A16E6">
        <w:rPr>
          <w:rFonts w:ascii="Calibri" w:hAnsi="Calibri"/>
          <w:sz w:val="22"/>
          <w:szCs w:val="22"/>
        </w:rPr>
        <w:t xml:space="preserve">(vyjma případných sjednaných pozastávek) </w:t>
      </w:r>
      <w:r w:rsidR="00222B09">
        <w:rPr>
          <w:rFonts w:ascii="Calibri" w:hAnsi="Calibri"/>
          <w:sz w:val="22"/>
          <w:szCs w:val="22"/>
        </w:rPr>
        <w:t>pod</w:t>
      </w:r>
      <w:r w:rsidR="00C16C48">
        <w:rPr>
          <w:rFonts w:ascii="Calibri" w:hAnsi="Calibri"/>
          <w:sz w:val="22"/>
          <w:szCs w:val="22"/>
        </w:rPr>
        <w:t>dodavatelem</w:t>
      </w:r>
      <w:r w:rsidRPr="007A16E6">
        <w:rPr>
          <w:rFonts w:ascii="Calibri" w:hAnsi="Calibri"/>
          <w:sz w:val="22"/>
          <w:szCs w:val="22"/>
        </w:rPr>
        <w:t xml:space="preserve"> </w:t>
      </w:r>
      <w:r w:rsidR="0070761B" w:rsidRPr="007A16E6">
        <w:rPr>
          <w:rFonts w:ascii="Calibri" w:hAnsi="Calibri"/>
          <w:sz w:val="22"/>
          <w:szCs w:val="22"/>
        </w:rPr>
        <w:t xml:space="preserve">řádně </w:t>
      </w:r>
      <w:r w:rsidRPr="007A16E6">
        <w:rPr>
          <w:rFonts w:ascii="Calibri" w:hAnsi="Calibri"/>
          <w:sz w:val="22"/>
          <w:szCs w:val="22"/>
        </w:rPr>
        <w:t>vystavených</w:t>
      </w:r>
      <w:r w:rsidR="0070761B" w:rsidRPr="007A16E6">
        <w:rPr>
          <w:rFonts w:ascii="Calibri" w:hAnsi="Calibri"/>
          <w:sz w:val="22"/>
          <w:szCs w:val="22"/>
        </w:rPr>
        <w:t xml:space="preserve"> a doručených</w:t>
      </w:r>
      <w:r w:rsidRPr="007A16E6">
        <w:rPr>
          <w:rFonts w:ascii="Calibri" w:hAnsi="Calibri"/>
          <w:sz w:val="22"/>
          <w:szCs w:val="22"/>
        </w:rPr>
        <w:t xml:space="preserve"> faktur za plnění poskytnutá k plnění veřejné zakázky, a to vždy do </w:t>
      </w:r>
      <w:r w:rsidR="0070761B" w:rsidRPr="007A16E6">
        <w:rPr>
          <w:rFonts w:ascii="Calibri" w:hAnsi="Calibri"/>
          <w:sz w:val="22"/>
          <w:szCs w:val="22"/>
        </w:rPr>
        <w:t>10</w:t>
      </w:r>
      <w:r w:rsidRPr="007A16E6">
        <w:rPr>
          <w:rFonts w:ascii="Calibri" w:hAnsi="Calibri"/>
          <w:sz w:val="22"/>
          <w:szCs w:val="22"/>
        </w:rPr>
        <w:t xml:space="preserve"> pracovních dnů od obdržení platby ze strany objednatele za konkrétní plnění.</w:t>
      </w:r>
      <w:r w:rsidR="00C65D40" w:rsidRPr="007A16E6">
        <w:t xml:space="preserve"> </w:t>
      </w:r>
      <w:r w:rsidR="00C65D40" w:rsidRPr="007A16E6">
        <w:rPr>
          <w:rFonts w:ascii="Calibri" w:hAnsi="Calibri"/>
          <w:sz w:val="22"/>
          <w:szCs w:val="22"/>
        </w:rPr>
        <w:t xml:space="preserve">Zhotovitel se zavazuje přenést totožnou povinnost do dalších úrovní dodavatelského řetězce a zavázat své </w:t>
      </w:r>
      <w:r w:rsidR="00222B09">
        <w:rPr>
          <w:rFonts w:ascii="Calibri" w:hAnsi="Calibri"/>
          <w:sz w:val="22"/>
          <w:szCs w:val="22"/>
        </w:rPr>
        <w:t>pod</w:t>
      </w:r>
      <w:r w:rsidR="00C16C48">
        <w:rPr>
          <w:rFonts w:ascii="Calibri" w:hAnsi="Calibri"/>
          <w:sz w:val="22"/>
          <w:szCs w:val="22"/>
        </w:rPr>
        <w:t>dodavatele</w:t>
      </w:r>
      <w:r w:rsidR="00C65D40" w:rsidRPr="007A16E6">
        <w:rPr>
          <w:rFonts w:ascii="Calibri" w:hAnsi="Calibri"/>
          <w:sz w:val="22"/>
          <w:szCs w:val="22"/>
        </w:rPr>
        <w:t xml:space="preserve"> k plnění a šíření této povinnosti též do nižších úrovní dodavatelského řetězce.</w:t>
      </w:r>
      <w:bookmarkEnd w:id="15"/>
    </w:p>
    <w:p w14:paraId="0008135F" w14:textId="77777777" w:rsidR="00175ECD" w:rsidRDefault="008079D9" w:rsidP="0086090F">
      <w:pPr>
        <w:pStyle w:val="Zkladntext"/>
        <w:numPr>
          <w:ilvl w:val="0"/>
          <w:numId w:val="8"/>
        </w:numPr>
        <w:shd w:val="clear" w:color="auto" w:fill="FFFFFF" w:themeFill="background1"/>
        <w:jc w:val="both"/>
        <w:rPr>
          <w:rFonts w:ascii="Calibri" w:hAnsi="Calibri"/>
          <w:sz w:val="22"/>
          <w:szCs w:val="22"/>
        </w:rPr>
      </w:pPr>
      <w:r w:rsidRPr="6B861A94">
        <w:rPr>
          <w:rFonts w:ascii="Calibri" w:hAnsi="Calibri"/>
          <w:sz w:val="22"/>
          <w:szCs w:val="22"/>
        </w:rPr>
        <w:t>Zhotovitel je povinen použít pouze takové materiály, zařízení a technologie, jejichž použití je v ČR schváleno a mají osvědčení o jakosti materiálu, výrobku a použité technologii.</w:t>
      </w:r>
    </w:p>
    <w:p w14:paraId="0F2D3788" w14:textId="5597218A" w:rsidR="0086090F" w:rsidRPr="00AC5B3C" w:rsidRDefault="008E387A" w:rsidP="0086090F">
      <w:pPr>
        <w:pStyle w:val="Zkladntext"/>
        <w:numPr>
          <w:ilvl w:val="0"/>
          <w:numId w:val="8"/>
        </w:numPr>
        <w:shd w:val="clear" w:color="auto" w:fill="FFFFFF" w:themeFill="background1"/>
        <w:jc w:val="both"/>
        <w:rPr>
          <w:rFonts w:ascii="Calibri" w:hAnsi="Calibri"/>
          <w:sz w:val="22"/>
          <w:szCs w:val="22"/>
        </w:rPr>
      </w:pPr>
      <w:r>
        <w:rPr>
          <w:rFonts w:ascii="Calibri" w:hAnsi="Calibri"/>
          <w:sz w:val="22"/>
          <w:szCs w:val="22"/>
        </w:rPr>
        <w:t>Technické listy, o</w:t>
      </w:r>
      <w:r w:rsidR="008079D9" w:rsidRPr="6B861A94">
        <w:rPr>
          <w:rFonts w:ascii="Calibri" w:hAnsi="Calibri"/>
          <w:sz w:val="22"/>
          <w:szCs w:val="22"/>
        </w:rPr>
        <w:t>svědčení (prohlášení o shodě dle § 13 zákona č. 22/1997 Sb. o technických požadavcích na výrobky, v</w:t>
      </w:r>
      <w:r w:rsidR="00F251F9" w:rsidRPr="6B861A94">
        <w:rPr>
          <w:rFonts w:ascii="Calibri" w:hAnsi="Calibri"/>
          <w:sz w:val="22"/>
          <w:szCs w:val="22"/>
        </w:rPr>
        <w:t>e znění pozdějších předpisů</w:t>
      </w:r>
      <w:r w:rsidR="008079D9" w:rsidRPr="6B861A94">
        <w:rPr>
          <w:rFonts w:ascii="Calibri" w:hAnsi="Calibri"/>
          <w:sz w:val="22"/>
          <w:szCs w:val="22"/>
        </w:rPr>
        <w:t>, a bezpečnostní listy dle a zákona č. 350/2011 Sb. o chemických látkách a</w:t>
      </w:r>
      <w:r w:rsidR="00F02A7B" w:rsidRPr="6B861A94">
        <w:rPr>
          <w:rFonts w:ascii="Calibri" w:hAnsi="Calibri"/>
          <w:sz w:val="22"/>
          <w:szCs w:val="22"/>
        </w:rPr>
        <w:t> </w:t>
      </w:r>
      <w:r w:rsidR="008079D9" w:rsidRPr="6B861A94">
        <w:rPr>
          <w:rFonts w:ascii="Calibri" w:hAnsi="Calibri"/>
          <w:sz w:val="22"/>
          <w:szCs w:val="22"/>
        </w:rPr>
        <w:t>chemických směsích a o změně některých zákonů, v</w:t>
      </w:r>
      <w:r w:rsidR="00FB335A" w:rsidRPr="6B861A94">
        <w:rPr>
          <w:rFonts w:ascii="Calibri" w:hAnsi="Calibri"/>
          <w:sz w:val="22"/>
          <w:szCs w:val="22"/>
        </w:rPr>
        <w:t>e znění pozdějších předpisů</w:t>
      </w:r>
      <w:r w:rsidR="008079D9" w:rsidRPr="6B861A94">
        <w:rPr>
          <w:rFonts w:ascii="Calibri" w:hAnsi="Calibri"/>
          <w:sz w:val="22"/>
          <w:szCs w:val="22"/>
        </w:rPr>
        <w:t xml:space="preserve">) je zhotovitel povinen předložit </w:t>
      </w:r>
      <w:r w:rsidR="00A741D2">
        <w:rPr>
          <w:rFonts w:ascii="Calibri" w:hAnsi="Calibri"/>
          <w:sz w:val="22"/>
          <w:szCs w:val="22"/>
        </w:rPr>
        <w:t>na</w:t>
      </w:r>
      <w:r w:rsidR="00083FBD">
        <w:rPr>
          <w:rFonts w:ascii="Calibri" w:hAnsi="Calibri"/>
          <w:sz w:val="22"/>
          <w:szCs w:val="22"/>
        </w:rPr>
        <w:t xml:space="preserve"> vyžádání objednatele</w:t>
      </w:r>
      <w:r w:rsidR="00E579B2" w:rsidRPr="6B861A94">
        <w:rPr>
          <w:rFonts w:ascii="Calibri" w:hAnsi="Calibri"/>
          <w:sz w:val="22"/>
          <w:szCs w:val="22"/>
        </w:rPr>
        <w:t>.</w:t>
      </w:r>
    </w:p>
    <w:p w14:paraId="6755FEA0" w14:textId="6B69C68B" w:rsidR="00A02B18" w:rsidRPr="00A23669" w:rsidRDefault="00952079" w:rsidP="00540555">
      <w:pPr>
        <w:pStyle w:val="Zkladntext"/>
        <w:numPr>
          <w:ilvl w:val="0"/>
          <w:numId w:val="8"/>
        </w:numPr>
        <w:shd w:val="clear" w:color="auto" w:fill="FFFFFF"/>
        <w:jc w:val="both"/>
        <w:rPr>
          <w:rFonts w:ascii="Calibri" w:hAnsi="Calibri"/>
          <w:sz w:val="22"/>
          <w:szCs w:val="22"/>
        </w:rPr>
      </w:pPr>
      <w:r w:rsidRPr="00A23669">
        <w:rPr>
          <w:rFonts w:ascii="Calibri" w:hAnsi="Calibri"/>
          <w:sz w:val="22"/>
          <w:szCs w:val="22"/>
        </w:rPr>
        <w:t xml:space="preserve">Vzhledem ke skutečnosti, že dílo bude prováděno </w:t>
      </w:r>
      <w:r w:rsidR="006F4449" w:rsidRPr="00A23669">
        <w:rPr>
          <w:rFonts w:ascii="Calibri" w:hAnsi="Calibri"/>
          <w:sz w:val="22"/>
          <w:szCs w:val="22"/>
        </w:rPr>
        <w:t>za plného provozu KrÚ JMK, je z</w:t>
      </w:r>
      <w:r w:rsidR="00826EE1" w:rsidRPr="00A23669">
        <w:rPr>
          <w:rFonts w:ascii="Calibri" w:hAnsi="Calibri"/>
          <w:sz w:val="22"/>
          <w:szCs w:val="22"/>
        </w:rPr>
        <w:t>hotovitel</w:t>
      </w:r>
      <w:r w:rsidR="006F4449" w:rsidRPr="00A23669">
        <w:rPr>
          <w:rFonts w:ascii="Calibri" w:hAnsi="Calibri"/>
          <w:sz w:val="22"/>
          <w:szCs w:val="22"/>
        </w:rPr>
        <w:t xml:space="preserve"> </w:t>
      </w:r>
      <w:r w:rsidR="00826EE1" w:rsidRPr="00A23669">
        <w:rPr>
          <w:rFonts w:ascii="Calibri" w:hAnsi="Calibri"/>
          <w:sz w:val="22"/>
          <w:szCs w:val="22"/>
        </w:rPr>
        <w:t xml:space="preserve">povinen při provádění díla </w:t>
      </w:r>
      <w:r w:rsidR="00C92DF0" w:rsidRPr="00A23669">
        <w:rPr>
          <w:rFonts w:ascii="Calibri" w:hAnsi="Calibri"/>
          <w:sz w:val="22"/>
          <w:szCs w:val="22"/>
        </w:rPr>
        <w:t>respektovat provozní podmínky objednatele</w:t>
      </w:r>
      <w:r w:rsidR="000C1A05" w:rsidRPr="00A23669">
        <w:rPr>
          <w:rFonts w:ascii="Calibri" w:hAnsi="Calibri"/>
          <w:sz w:val="22"/>
          <w:szCs w:val="22"/>
        </w:rPr>
        <w:t>, ze kterých vyplývají zejména následující omezení a požadavky:</w:t>
      </w:r>
    </w:p>
    <w:p w14:paraId="48038EAB" w14:textId="636F7735" w:rsidR="00A248FC" w:rsidRDefault="00A248FC" w:rsidP="00540555">
      <w:pPr>
        <w:pStyle w:val="Odstavecseseznamem"/>
        <w:numPr>
          <w:ilvl w:val="0"/>
          <w:numId w:val="34"/>
        </w:numPr>
        <w:spacing w:before="60"/>
        <w:ind w:left="993"/>
        <w:contextualSpacing w:val="0"/>
        <w:jc w:val="both"/>
        <w:rPr>
          <w:rFonts w:ascii="Calibri" w:eastAsiaTheme="minorHAnsi" w:hAnsi="Calibri" w:cstheme="minorBidi"/>
          <w:sz w:val="22"/>
          <w:szCs w:val="22"/>
        </w:rPr>
      </w:pPr>
      <w:bookmarkStart w:id="16" w:name="_Ref37251319"/>
      <w:bookmarkStart w:id="17" w:name="_Hlk496276970"/>
      <w:r>
        <w:rPr>
          <w:rFonts w:ascii="Calibri" w:eastAsiaTheme="minorHAnsi" w:hAnsi="Calibri" w:cstheme="minorBidi"/>
          <w:sz w:val="22"/>
          <w:szCs w:val="22"/>
        </w:rPr>
        <w:t xml:space="preserve">Veškeré práce je zhotovitel povinen provádět tak, </w:t>
      </w:r>
      <w:r w:rsidR="00654BCD">
        <w:rPr>
          <w:rFonts w:ascii="Calibri" w:eastAsiaTheme="minorHAnsi" w:hAnsi="Calibri" w:cstheme="minorBidi"/>
          <w:sz w:val="22"/>
          <w:szCs w:val="22"/>
        </w:rPr>
        <w:t xml:space="preserve">aby </w:t>
      </w:r>
      <w:r w:rsidR="0006082F">
        <w:rPr>
          <w:rFonts w:ascii="Calibri" w:eastAsiaTheme="minorHAnsi" w:hAnsi="Calibri" w:cstheme="minorBidi"/>
          <w:sz w:val="22"/>
          <w:szCs w:val="22"/>
        </w:rPr>
        <w:t xml:space="preserve">co nejméně </w:t>
      </w:r>
      <w:r w:rsidR="00654BCD">
        <w:rPr>
          <w:rFonts w:ascii="Calibri" w:eastAsiaTheme="minorHAnsi" w:hAnsi="Calibri" w:cstheme="minorBidi"/>
          <w:sz w:val="22"/>
          <w:szCs w:val="22"/>
        </w:rPr>
        <w:t xml:space="preserve">omezoval běžný provoz </w:t>
      </w:r>
      <w:r w:rsidR="005A3CB2">
        <w:rPr>
          <w:rFonts w:ascii="Calibri" w:eastAsiaTheme="minorHAnsi" w:hAnsi="Calibri" w:cstheme="minorBidi"/>
          <w:sz w:val="22"/>
          <w:szCs w:val="22"/>
        </w:rPr>
        <w:t>a chod</w:t>
      </w:r>
      <w:r w:rsidR="00DD5A6A">
        <w:rPr>
          <w:rFonts w:ascii="Calibri" w:eastAsiaTheme="minorHAnsi" w:hAnsi="Calibri" w:cstheme="minorBidi"/>
          <w:sz w:val="22"/>
          <w:szCs w:val="22"/>
        </w:rPr>
        <w:t xml:space="preserve"> budovy </w:t>
      </w:r>
      <w:r w:rsidR="008C4824">
        <w:rPr>
          <w:rFonts w:ascii="Calibri" w:eastAsiaTheme="minorHAnsi" w:hAnsi="Calibri" w:cstheme="minorBidi"/>
          <w:sz w:val="22"/>
          <w:szCs w:val="22"/>
        </w:rPr>
        <w:t xml:space="preserve">nadměrným hlukem, zápachem, </w:t>
      </w:r>
      <w:r w:rsidR="00E8226E">
        <w:rPr>
          <w:rFonts w:ascii="Calibri" w:eastAsiaTheme="minorHAnsi" w:hAnsi="Calibri" w:cstheme="minorBidi"/>
          <w:sz w:val="22"/>
          <w:szCs w:val="22"/>
        </w:rPr>
        <w:t>emisemi, prachem, vibracemi, exhalacemi</w:t>
      </w:r>
      <w:r w:rsidR="00DD5A6A">
        <w:rPr>
          <w:rFonts w:ascii="Calibri" w:eastAsiaTheme="minorHAnsi" w:hAnsi="Calibri" w:cstheme="minorBidi"/>
          <w:sz w:val="22"/>
          <w:szCs w:val="22"/>
        </w:rPr>
        <w:t xml:space="preserve"> a </w:t>
      </w:r>
      <w:r w:rsidR="00E8226E">
        <w:rPr>
          <w:rFonts w:ascii="Calibri" w:eastAsiaTheme="minorHAnsi" w:hAnsi="Calibri" w:cstheme="minorBidi"/>
          <w:sz w:val="22"/>
          <w:szCs w:val="22"/>
        </w:rPr>
        <w:t>zastíněním nad míru přiměřenou poměrům, nebezpečí</w:t>
      </w:r>
      <w:r w:rsidR="00DD5A6A">
        <w:rPr>
          <w:rFonts w:ascii="Calibri" w:eastAsiaTheme="minorHAnsi" w:hAnsi="Calibri" w:cstheme="minorBidi"/>
          <w:sz w:val="22"/>
          <w:szCs w:val="22"/>
        </w:rPr>
        <w:t>m</w:t>
      </w:r>
      <w:r w:rsidR="00E8226E">
        <w:rPr>
          <w:rFonts w:ascii="Calibri" w:eastAsiaTheme="minorHAnsi" w:hAnsi="Calibri" w:cstheme="minorBidi"/>
          <w:sz w:val="22"/>
          <w:szCs w:val="22"/>
        </w:rPr>
        <w:t xml:space="preserve"> úrazu, v</w:t>
      </w:r>
      <w:r w:rsidR="00DD5A6A">
        <w:rPr>
          <w:rFonts w:ascii="Calibri" w:eastAsiaTheme="minorHAnsi" w:hAnsi="Calibri" w:cstheme="minorBidi"/>
          <w:sz w:val="22"/>
          <w:szCs w:val="22"/>
        </w:rPr>
        <w:t>ýpadkem funkce instalací a technických zařízení a dalšími negativními vlivy.</w:t>
      </w:r>
    </w:p>
    <w:p w14:paraId="1EF881DC" w14:textId="21EE7B88" w:rsidR="008E281A" w:rsidRPr="00446504" w:rsidRDefault="00DD5A6A" w:rsidP="00446504">
      <w:pPr>
        <w:pStyle w:val="Odstavecseseznamem"/>
        <w:numPr>
          <w:ilvl w:val="0"/>
          <w:numId w:val="34"/>
        </w:numPr>
        <w:spacing w:before="60"/>
        <w:ind w:left="993"/>
        <w:contextualSpacing w:val="0"/>
        <w:jc w:val="both"/>
        <w:rPr>
          <w:rFonts w:ascii="Calibri" w:eastAsiaTheme="minorHAnsi" w:hAnsi="Calibri" w:cstheme="minorBidi"/>
          <w:sz w:val="22"/>
          <w:szCs w:val="22"/>
        </w:rPr>
      </w:pPr>
      <w:r w:rsidRPr="56105ED1">
        <w:rPr>
          <w:rFonts w:ascii="Calibri" w:eastAsiaTheme="minorEastAsia" w:hAnsi="Calibri" w:cstheme="minorBidi"/>
          <w:sz w:val="22"/>
          <w:szCs w:val="22"/>
        </w:rPr>
        <w:t xml:space="preserve">V pracovních dnech v čase od 8:00 do 16:00 </w:t>
      </w:r>
      <w:r>
        <w:rPr>
          <w:rFonts w:ascii="Calibri" w:eastAsiaTheme="minorEastAsia" w:hAnsi="Calibri" w:cstheme="minorBidi"/>
          <w:sz w:val="22"/>
          <w:szCs w:val="22"/>
        </w:rPr>
        <w:t xml:space="preserve">je zhotovitel povinen </w:t>
      </w:r>
      <w:r w:rsidR="00785B34">
        <w:rPr>
          <w:rFonts w:ascii="Calibri" w:eastAsiaTheme="minorEastAsia" w:hAnsi="Calibri" w:cstheme="minorBidi"/>
          <w:sz w:val="22"/>
          <w:szCs w:val="22"/>
        </w:rPr>
        <w:t>učinit veškerá opatření</w:t>
      </w:r>
      <w:r w:rsidR="00795966">
        <w:rPr>
          <w:rFonts w:ascii="Calibri" w:eastAsiaTheme="minorEastAsia" w:hAnsi="Calibri" w:cstheme="minorBidi"/>
          <w:sz w:val="22"/>
          <w:szCs w:val="22"/>
        </w:rPr>
        <w:t xml:space="preserve"> </w:t>
      </w:r>
      <w:r w:rsidR="00785B34">
        <w:rPr>
          <w:rFonts w:ascii="Calibri" w:eastAsiaTheme="minorEastAsia" w:hAnsi="Calibri" w:cstheme="minorBidi"/>
          <w:sz w:val="22"/>
          <w:szCs w:val="22"/>
        </w:rPr>
        <w:t>k</w:t>
      </w:r>
      <w:r w:rsidR="00B40C03">
        <w:rPr>
          <w:rFonts w:ascii="Calibri" w:eastAsiaTheme="minorEastAsia" w:hAnsi="Calibri" w:cstheme="minorBidi"/>
          <w:sz w:val="22"/>
          <w:szCs w:val="22"/>
        </w:rPr>
        <w:t xml:space="preserve"> tomu, aby </w:t>
      </w:r>
      <w:r w:rsidRPr="56105ED1">
        <w:rPr>
          <w:rFonts w:ascii="Calibri" w:eastAsiaTheme="minorEastAsia" w:hAnsi="Calibri" w:cstheme="minorBidi"/>
          <w:sz w:val="22"/>
          <w:szCs w:val="22"/>
        </w:rPr>
        <w:t>maximálně omezi</w:t>
      </w:r>
      <w:r w:rsidR="00B40C03">
        <w:rPr>
          <w:rFonts w:ascii="Calibri" w:eastAsiaTheme="minorEastAsia" w:hAnsi="Calibri" w:cstheme="minorBidi"/>
          <w:sz w:val="22"/>
          <w:szCs w:val="22"/>
        </w:rPr>
        <w:t>l</w:t>
      </w:r>
      <w:r w:rsidR="00262A09">
        <w:rPr>
          <w:rFonts w:ascii="Calibri" w:eastAsiaTheme="minorEastAsia" w:hAnsi="Calibri" w:cstheme="minorBidi"/>
          <w:sz w:val="22"/>
          <w:szCs w:val="22"/>
        </w:rPr>
        <w:t xml:space="preserve"> </w:t>
      </w:r>
      <w:r w:rsidRPr="0193BC08">
        <w:rPr>
          <w:rFonts w:ascii="Calibri" w:eastAsiaTheme="minorEastAsia" w:hAnsi="Calibri" w:cstheme="minorBidi"/>
          <w:sz w:val="22"/>
          <w:szCs w:val="22"/>
        </w:rPr>
        <w:t>hlu</w:t>
      </w:r>
      <w:r>
        <w:rPr>
          <w:rFonts w:ascii="Calibri" w:eastAsiaTheme="minorEastAsia" w:hAnsi="Calibri" w:cstheme="minorBidi"/>
          <w:sz w:val="22"/>
          <w:szCs w:val="22"/>
        </w:rPr>
        <w:t>čnost</w:t>
      </w:r>
      <w:r w:rsidRPr="0193BC08">
        <w:rPr>
          <w:rFonts w:ascii="Calibri" w:eastAsiaTheme="minorEastAsia" w:hAnsi="Calibri" w:cstheme="minorBidi"/>
          <w:sz w:val="22"/>
          <w:szCs w:val="22"/>
        </w:rPr>
        <w:t xml:space="preserve">, </w:t>
      </w:r>
      <w:r>
        <w:rPr>
          <w:rFonts w:ascii="Calibri" w:eastAsiaTheme="minorEastAsia" w:hAnsi="Calibri" w:cstheme="minorBidi"/>
          <w:sz w:val="22"/>
          <w:szCs w:val="22"/>
        </w:rPr>
        <w:t xml:space="preserve">prašnost, </w:t>
      </w:r>
      <w:r w:rsidRPr="0193BC08">
        <w:rPr>
          <w:rFonts w:ascii="Calibri" w:eastAsiaTheme="minorEastAsia" w:hAnsi="Calibri" w:cstheme="minorBidi"/>
          <w:sz w:val="22"/>
          <w:szCs w:val="22"/>
        </w:rPr>
        <w:t>zápach, emise,</w:t>
      </w:r>
      <w:r>
        <w:rPr>
          <w:rFonts w:ascii="Calibri" w:eastAsiaTheme="minorEastAsia" w:hAnsi="Calibri" w:cstheme="minorBidi"/>
          <w:sz w:val="22"/>
          <w:szCs w:val="22"/>
        </w:rPr>
        <w:t xml:space="preserve"> </w:t>
      </w:r>
      <w:r w:rsidRPr="0193BC08">
        <w:rPr>
          <w:rFonts w:ascii="Calibri" w:eastAsiaTheme="minorEastAsia" w:hAnsi="Calibri" w:cstheme="minorBidi"/>
          <w:sz w:val="22"/>
          <w:szCs w:val="22"/>
        </w:rPr>
        <w:t xml:space="preserve">vibrace, exhalace a zastínění nad míru přiměřenou poměrům, nebezpečí úrazu, výpadek funkce instalací a technických zařízení </w:t>
      </w:r>
      <w:r w:rsidR="00EA688A">
        <w:rPr>
          <w:rFonts w:ascii="Calibri" w:eastAsiaTheme="minorEastAsia" w:hAnsi="Calibri" w:cstheme="minorBidi"/>
          <w:sz w:val="22"/>
          <w:szCs w:val="22"/>
        </w:rPr>
        <w:t>a další negativní vlivy.</w:t>
      </w:r>
      <w:bookmarkEnd w:id="16"/>
    </w:p>
    <w:p w14:paraId="76B03FB9" w14:textId="6C5BCE5E" w:rsidR="009C16E2" w:rsidRDefault="00B50CE1" w:rsidP="00540555">
      <w:pPr>
        <w:pStyle w:val="Odstavecseseznamem"/>
        <w:numPr>
          <w:ilvl w:val="0"/>
          <w:numId w:val="34"/>
        </w:numPr>
        <w:spacing w:before="60"/>
        <w:ind w:left="993"/>
        <w:contextualSpacing w:val="0"/>
        <w:jc w:val="both"/>
        <w:rPr>
          <w:rFonts w:ascii="Calibri" w:eastAsiaTheme="minorHAnsi" w:hAnsi="Calibri" w:cstheme="minorBidi"/>
          <w:sz w:val="22"/>
          <w:szCs w:val="22"/>
        </w:rPr>
      </w:pPr>
      <w:r w:rsidRPr="00B50CE1">
        <w:rPr>
          <w:rFonts w:ascii="Calibri" w:eastAsiaTheme="minorHAnsi" w:hAnsi="Calibri" w:cstheme="minorBidi"/>
          <w:sz w:val="22"/>
          <w:szCs w:val="22"/>
        </w:rPr>
        <w:t>Práce se zvýšenou hladinou hluku a prašnosti budou v pracovní dny prováděny výhradně po 16:00</w:t>
      </w:r>
      <w:r>
        <w:rPr>
          <w:rFonts w:ascii="Calibri" w:eastAsiaTheme="minorHAnsi" w:hAnsi="Calibri" w:cstheme="minorBidi"/>
          <w:sz w:val="22"/>
          <w:szCs w:val="22"/>
        </w:rPr>
        <w:t>, ledaže</w:t>
      </w:r>
      <w:r w:rsidR="00F730CB">
        <w:rPr>
          <w:rFonts w:ascii="Calibri" w:eastAsiaTheme="minorHAnsi" w:hAnsi="Calibri" w:cstheme="minorBidi"/>
          <w:sz w:val="22"/>
          <w:szCs w:val="22"/>
        </w:rPr>
        <w:t xml:space="preserve"> objednatel udělí zhotoviteli předchozí souhlas k </w:t>
      </w:r>
      <w:r w:rsidR="00053C8C">
        <w:rPr>
          <w:rFonts w:ascii="Calibri" w:eastAsiaTheme="minorHAnsi" w:hAnsi="Calibri" w:cstheme="minorBidi"/>
          <w:sz w:val="22"/>
          <w:szCs w:val="22"/>
        </w:rPr>
        <w:t>provádění těchto prací</w:t>
      </w:r>
      <w:r w:rsidR="00A73194">
        <w:rPr>
          <w:rFonts w:ascii="Calibri" w:eastAsiaTheme="minorHAnsi" w:hAnsi="Calibri" w:cstheme="minorBidi"/>
          <w:sz w:val="22"/>
          <w:szCs w:val="22"/>
        </w:rPr>
        <w:t xml:space="preserve"> i v době do 16:00.</w:t>
      </w:r>
    </w:p>
    <w:p w14:paraId="070028D9" w14:textId="036A0FCF" w:rsidR="005260CD" w:rsidRDefault="005260CD" w:rsidP="00540555">
      <w:pPr>
        <w:pStyle w:val="Odstavecseseznamem"/>
        <w:numPr>
          <w:ilvl w:val="0"/>
          <w:numId w:val="34"/>
        </w:numPr>
        <w:spacing w:before="60"/>
        <w:ind w:left="993"/>
        <w:contextualSpacing w:val="0"/>
        <w:jc w:val="both"/>
        <w:rPr>
          <w:rFonts w:ascii="Calibri" w:eastAsiaTheme="minorHAnsi" w:hAnsi="Calibri" w:cstheme="minorBidi"/>
          <w:sz w:val="22"/>
          <w:szCs w:val="22"/>
        </w:rPr>
      </w:pPr>
      <w:r>
        <w:rPr>
          <w:rFonts w:ascii="Calibri" w:eastAsiaTheme="minorHAnsi" w:hAnsi="Calibri" w:cstheme="minorBidi"/>
          <w:sz w:val="22"/>
          <w:szCs w:val="22"/>
        </w:rPr>
        <w:t>Zhotovitel se zavazuje n</w:t>
      </w:r>
      <w:r w:rsidRPr="006F5404">
        <w:rPr>
          <w:rFonts w:ascii="Calibri" w:eastAsiaTheme="minorHAnsi" w:hAnsi="Calibri" w:cstheme="minorBidi"/>
          <w:sz w:val="22"/>
          <w:szCs w:val="22"/>
        </w:rPr>
        <w:t>eobtěžovat třetí osoby a okolní prostory</w:t>
      </w:r>
      <w:r w:rsidR="00B662BA">
        <w:rPr>
          <w:rFonts w:ascii="Calibri" w:eastAsiaTheme="minorHAnsi" w:hAnsi="Calibri" w:cstheme="minorBidi"/>
          <w:sz w:val="22"/>
          <w:szCs w:val="22"/>
        </w:rPr>
        <w:t xml:space="preserve"> </w:t>
      </w:r>
      <w:r w:rsidR="00DB7F2B">
        <w:rPr>
          <w:rFonts w:ascii="Calibri" w:eastAsiaTheme="minorHAnsi" w:hAnsi="Calibri" w:cstheme="minorBidi"/>
          <w:sz w:val="22"/>
          <w:szCs w:val="22"/>
        </w:rPr>
        <w:t xml:space="preserve">budovy </w:t>
      </w:r>
      <w:r w:rsidRPr="006F5404">
        <w:rPr>
          <w:rFonts w:ascii="Calibri" w:eastAsiaTheme="minorHAnsi" w:hAnsi="Calibri" w:cstheme="minorBidi"/>
          <w:sz w:val="22"/>
          <w:szCs w:val="22"/>
        </w:rPr>
        <w:t xml:space="preserve">nadměrným hlukem, pachem, emisemi, prachem, vibracemi, exhalacemi a zastíněním nad míru přiměřenou poměrům, nebezpečím úrazu, výpadkem funkce instalací a technických zařízení </w:t>
      </w:r>
      <w:r w:rsidR="00B662BA">
        <w:rPr>
          <w:rFonts w:ascii="Calibri" w:eastAsiaTheme="minorHAnsi" w:hAnsi="Calibri" w:cstheme="minorBidi"/>
          <w:sz w:val="22"/>
          <w:szCs w:val="22"/>
        </w:rPr>
        <w:t>a dalšími negativními vlivy.</w:t>
      </w:r>
    </w:p>
    <w:p w14:paraId="4AA137FB" w14:textId="1AE2A0ED" w:rsidR="0039560B" w:rsidRDefault="0039560B" w:rsidP="00540555">
      <w:pPr>
        <w:pStyle w:val="Odstavecseseznamem"/>
        <w:numPr>
          <w:ilvl w:val="0"/>
          <w:numId w:val="34"/>
        </w:numPr>
        <w:spacing w:before="60"/>
        <w:ind w:left="993"/>
        <w:contextualSpacing w:val="0"/>
        <w:jc w:val="both"/>
        <w:rPr>
          <w:rFonts w:ascii="Calibri" w:eastAsiaTheme="minorHAnsi" w:hAnsi="Calibri" w:cstheme="minorBidi"/>
          <w:sz w:val="22"/>
          <w:szCs w:val="22"/>
        </w:rPr>
      </w:pPr>
      <w:r>
        <w:rPr>
          <w:rFonts w:ascii="Calibri" w:eastAsiaTheme="minorHAnsi" w:hAnsi="Calibri" w:cstheme="minorBidi"/>
          <w:sz w:val="22"/>
          <w:szCs w:val="22"/>
        </w:rPr>
        <w:t>Zhotovitel je povinen n</w:t>
      </w:r>
      <w:r w:rsidRPr="00FF3F45">
        <w:rPr>
          <w:rFonts w:ascii="Calibri" w:eastAsiaTheme="minorHAnsi" w:hAnsi="Calibri" w:cstheme="minorBidi"/>
          <w:sz w:val="22"/>
          <w:szCs w:val="22"/>
        </w:rPr>
        <w:t>epřekračovat povolené hranice hluku stanovené zákonem č. 258/2000 Sb., o ochraně veřejného zdraví a o změně některých souvisejících zákonů, ve znění pozdějších předpisů, včetně prováděcích předpisů k tomuto zákonu.</w:t>
      </w:r>
    </w:p>
    <w:p w14:paraId="4B83C095" w14:textId="54B6E1C5" w:rsidR="005F40C9" w:rsidRDefault="00C540DD" w:rsidP="00540555">
      <w:pPr>
        <w:pStyle w:val="Odstavecseseznamem"/>
        <w:numPr>
          <w:ilvl w:val="0"/>
          <w:numId w:val="34"/>
        </w:numPr>
        <w:spacing w:before="60"/>
        <w:ind w:left="993"/>
        <w:contextualSpacing w:val="0"/>
        <w:jc w:val="both"/>
        <w:rPr>
          <w:rFonts w:ascii="Calibri" w:eastAsiaTheme="minorHAnsi" w:hAnsi="Calibri" w:cstheme="minorBidi"/>
          <w:sz w:val="22"/>
          <w:szCs w:val="22"/>
        </w:rPr>
      </w:pPr>
      <w:r>
        <w:rPr>
          <w:rFonts w:ascii="Calibri" w:eastAsiaTheme="minorHAnsi" w:hAnsi="Calibri" w:cstheme="minorBidi"/>
          <w:sz w:val="22"/>
          <w:szCs w:val="22"/>
        </w:rPr>
        <w:t xml:space="preserve">Zhotovitel </w:t>
      </w:r>
      <w:r w:rsidR="00576067">
        <w:rPr>
          <w:rFonts w:ascii="Calibri" w:eastAsiaTheme="minorHAnsi" w:hAnsi="Calibri" w:cstheme="minorBidi"/>
          <w:sz w:val="22"/>
          <w:szCs w:val="22"/>
        </w:rPr>
        <w:t xml:space="preserve">musí </w:t>
      </w:r>
      <w:r>
        <w:rPr>
          <w:rFonts w:ascii="Calibri" w:eastAsiaTheme="minorHAnsi" w:hAnsi="Calibri" w:cstheme="minorBidi"/>
          <w:sz w:val="22"/>
          <w:szCs w:val="22"/>
        </w:rPr>
        <w:t>d</w:t>
      </w:r>
      <w:r w:rsidR="005F40C9" w:rsidRPr="00FF3F45">
        <w:rPr>
          <w:rFonts w:ascii="Calibri" w:eastAsiaTheme="minorHAnsi" w:hAnsi="Calibri" w:cstheme="minorBidi"/>
          <w:sz w:val="22"/>
          <w:szCs w:val="22"/>
        </w:rPr>
        <w:t>održovat noční klid, tj. v době od 22:00 do 6:00 neprovádět hlučné práce</w:t>
      </w:r>
      <w:r w:rsidR="005F40C9">
        <w:rPr>
          <w:rFonts w:ascii="Calibri" w:eastAsiaTheme="minorHAnsi" w:hAnsi="Calibri" w:cstheme="minorBidi"/>
          <w:sz w:val="22"/>
          <w:szCs w:val="22"/>
        </w:rPr>
        <w:t>.</w:t>
      </w:r>
    </w:p>
    <w:p w14:paraId="5EE37B12" w14:textId="76D46D76" w:rsidR="00856604" w:rsidRPr="00F3407A" w:rsidRDefault="008D28BA" w:rsidP="6B861A94">
      <w:pPr>
        <w:pStyle w:val="Odstavecseseznamem"/>
        <w:numPr>
          <w:ilvl w:val="0"/>
          <w:numId w:val="34"/>
        </w:numPr>
        <w:spacing w:before="60"/>
        <w:ind w:left="993"/>
        <w:contextualSpacing w:val="0"/>
        <w:jc w:val="both"/>
        <w:rPr>
          <w:rFonts w:ascii="Calibri" w:eastAsiaTheme="minorEastAsia" w:hAnsi="Calibri" w:cstheme="minorBidi"/>
          <w:b/>
          <w:bCs/>
          <w:sz w:val="22"/>
          <w:szCs w:val="22"/>
        </w:rPr>
      </w:pPr>
      <w:r>
        <w:rPr>
          <w:rFonts w:ascii="Calibri" w:eastAsiaTheme="minorEastAsia" w:hAnsi="Calibri" w:cstheme="minorBidi"/>
          <w:b/>
          <w:bCs/>
          <w:sz w:val="22"/>
          <w:szCs w:val="22"/>
        </w:rPr>
        <w:t>P</w:t>
      </w:r>
      <w:r w:rsidR="006F3A93" w:rsidRPr="00F3407A">
        <w:rPr>
          <w:rFonts w:ascii="Calibri" w:eastAsiaTheme="minorEastAsia" w:hAnsi="Calibri" w:cstheme="minorBidi"/>
          <w:b/>
          <w:bCs/>
          <w:sz w:val="22"/>
          <w:szCs w:val="22"/>
        </w:rPr>
        <w:t>ráce na výměně oken</w:t>
      </w:r>
      <w:r w:rsidR="00CD2DF1" w:rsidRPr="00F3407A">
        <w:rPr>
          <w:rFonts w:ascii="Calibri" w:eastAsiaTheme="minorEastAsia" w:hAnsi="Calibri" w:cstheme="minorBidi"/>
          <w:b/>
          <w:bCs/>
          <w:sz w:val="22"/>
          <w:szCs w:val="22"/>
        </w:rPr>
        <w:t xml:space="preserve"> </w:t>
      </w:r>
      <w:r w:rsidR="002931D8">
        <w:rPr>
          <w:rFonts w:ascii="Calibri" w:eastAsiaTheme="minorEastAsia" w:hAnsi="Calibri" w:cstheme="minorBidi"/>
          <w:b/>
          <w:bCs/>
          <w:sz w:val="22"/>
          <w:szCs w:val="22"/>
        </w:rPr>
        <w:t>v</w:t>
      </w:r>
      <w:r w:rsidR="00A75EE2">
        <w:rPr>
          <w:rFonts w:ascii="Calibri" w:eastAsiaTheme="minorEastAsia" w:hAnsi="Calibri" w:cstheme="minorBidi"/>
          <w:b/>
          <w:bCs/>
          <w:sz w:val="22"/>
          <w:szCs w:val="22"/>
        </w:rPr>
        <w:t> </w:t>
      </w:r>
      <w:r w:rsidR="002931D8">
        <w:rPr>
          <w:rFonts w:ascii="Calibri" w:eastAsiaTheme="minorEastAsia" w:hAnsi="Calibri" w:cstheme="minorBidi"/>
          <w:b/>
          <w:bCs/>
          <w:sz w:val="22"/>
          <w:szCs w:val="22"/>
        </w:rPr>
        <w:t>kancelářích</w:t>
      </w:r>
      <w:r w:rsidR="00A75EE2">
        <w:rPr>
          <w:rFonts w:ascii="Calibri" w:eastAsiaTheme="minorEastAsia" w:hAnsi="Calibri" w:cstheme="minorBidi"/>
          <w:b/>
          <w:bCs/>
          <w:sz w:val="22"/>
          <w:szCs w:val="22"/>
        </w:rPr>
        <w:t xml:space="preserve"> </w:t>
      </w:r>
      <w:r w:rsidR="00885517" w:rsidRPr="00F3407A">
        <w:rPr>
          <w:rFonts w:ascii="Calibri" w:eastAsiaTheme="minorEastAsia" w:hAnsi="Calibri" w:cstheme="minorBidi"/>
          <w:b/>
          <w:bCs/>
          <w:sz w:val="22"/>
          <w:szCs w:val="22"/>
        </w:rPr>
        <w:t>(</w:t>
      </w:r>
      <w:r w:rsidR="00C81DC7" w:rsidRPr="00F3407A">
        <w:rPr>
          <w:rFonts w:ascii="Calibri" w:eastAsiaTheme="minorEastAsia" w:hAnsi="Calibri" w:cstheme="minorBidi"/>
          <w:b/>
          <w:bCs/>
          <w:sz w:val="22"/>
          <w:szCs w:val="22"/>
        </w:rPr>
        <w:t>tj. demontování a opětovné osazení včetně zapravení, osazení parapetů a úklidu</w:t>
      </w:r>
      <w:r w:rsidR="00885517" w:rsidRPr="00F3407A">
        <w:rPr>
          <w:rFonts w:ascii="Calibri" w:eastAsiaTheme="minorEastAsia" w:hAnsi="Calibri" w:cstheme="minorBidi"/>
          <w:b/>
          <w:bCs/>
          <w:sz w:val="22"/>
          <w:szCs w:val="22"/>
        </w:rPr>
        <w:t>)</w:t>
      </w:r>
      <w:r w:rsidR="002931D8">
        <w:rPr>
          <w:rFonts w:ascii="Calibri" w:eastAsiaTheme="minorEastAsia" w:hAnsi="Calibri" w:cstheme="minorBidi"/>
          <w:b/>
          <w:bCs/>
          <w:sz w:val="22"/>
          <w:szCs w:val="22"/>
        </w:rPr>
        <w:t xml:space="preserve"> </w:t>
      </w:r>
      <w:r w:rsidR="00A75EE2">
        <w:rPr>
          <w:rFonts w:ascii="Calibri" w:eastAsiaTheme="minorEastAsia" w:hAnsi="Calibri" w:cstheme="minorBidi"/>
          <w:b/>
          <w:bCs/>
          <w:sz w:val="22"/>
          <w:szCs w:val="22"/>
        </w:rPr>
        <w:t>budou prováděny</w:t>
      </w:r>
      <w:r w:rsidR="00B43918">
        <w:rPr>
          <w:rFonts w:ascii="Calibri" w:eastAsiaTheme="minorEastAsia" w:hAnsi="Calibri" w:cstheme="minorBidi"/>
          <w:b/>
          <w:bCs/>
          <w:sz w:val="22"/>
          <w:szCs w:val="22"/>
        </w:rPr>
        <w:t xml:space="preserve"> </w:t>
      </w:r>
      <w:r w:rsidR="00334BDA" w:rsidRPr="00F3407A">
        <w:rPr>
          <w:rFonts w:ascii="Calibri" w:eastAsiaTheme="minorEastAsia" w:hAnsi="Calibri" w:cstheme="minorBidi"/>
          <w:b/>
          <w:bCs/>
          <w:sz w:val="22"/>
          <w:szCs w:val="22"/>
        </w:rPr>
        <w:t xml:space="preserve">výhradně </w:t>
      </w:r>
      <w:r w:rsidR="00C9226D" w:rsidRPr="00F3407A">
        <w:rPr>
          <w:rFonts w:ascii="Calibri" w:eastAsiaTheme="minorEastAsia" w:hAnsi="Calibri" w:cstheme="minorBidi"/>
          <w:b/>
          <w:bCs/>
          <w:sz w:val="22"/>
          <w:szCs w:val="22"/>
        </w:rPr>
        <w:t>o</w:t>
      </w:r>
      <w:r w:rsidR="00000EFE" w:rsidRPr="00F3407A">
        <w:rPr>
          <w:rFonts w:ascii="Calibri" w:eastAsiaTheme="minorEastAsia" w:hAnsi="Calibri" w:cstheme="minorBidi"/>
          <w:b/>
          <w:bCs/>
          <w:sz w:val="22"/>
          <w:szCs w:val="22"/>
        </w:rPr>
        <w:t xml:space="preserve"> </w:t>
      </w:r>
      <w:r w:rsidR="00C9226D" w:rsidRPr="00F3407A">
        <w:rPr>
          <w:rFonts w:ascii="Calibri" w:eastAsiaTheme="minorEastAsia" w:hAnsi="Calibri" w:cstheme="minorBidi"/>
          <w:b/>
          <w:bCs/>
          <w:sz w:val="22"/>
          <w:szCs w:val="22"/>
        </w:rPr>
        <w:t>víkendech</w:t>
      </w:r>
      <w:r w:rsidR="00F14ED5" w:rsidRPr="00F3407A">
        <w:rPr>
          <w:rFonts w:ascii="Calibri" w:eastAsiaTheme="minorEastAsia" w:hAnsi="Calibri" w:cstheme="minorBidi"/>
          <w:b/>
          <w:bCs/>
          <w:sz w:val="22"/>
          <w:szCs w:val="22"/>
        </w:rPr>
        <w:t xml:space="preserve"> a</w:t>
      </w:r>
      <w:r w:rsidR="00C9226D" w:rsidRPr="00F3407A">
        <w:rPr>
          <w:rFonts w:ascii="Calibri" w:eastAsiaTheme="minorEastAsia" w:hAnsi="Calibri" w:cstheme="minorBidi"/>
          <w:b/>
          <w:bCs/>
          <w:sz w:val="22"/>
          <w:szCs w:val="22"/>
        </w:rPr>
        <w:t xml:space="preserve"> ve dnech</w:t>
      </w:r>
      <w:r w:rsidR="00846911" w:rsidRPr="00F3407A">
        <w:rPr>
          <w:rFonts w:ascii="Calibri" w:eastAsiaTheme="minorEastAsia" w:hAnsi="Calibri" w:cstheme="minorBidi"/>
          <w:b/>
          <w:bCs/>
          <w:sz w:val="22"/>
          <w:szCs w:val="22"/>
        </w:rPr>
        <w:t xml:space="preserve"> pracovního klidu a </w:t>
      </w:r>
      <w:r w:rsidR="00643513" w:rsidRPr="00F3407A">
        <w:rPr>
          <w:rFonts w:ascii="Calibri" w:eastAsiaTheme="minorEastAsia" w:hAnsi="Calibri" w:cstheme="minorBidi"/>
          <w:b/>
          <w:bCs/>
          <w:sz w:val="22"/>
          <w:szCs w:val="22"/>
        </w:rPr>
        <w:t xml:space="preserve">v pracovních dnech pouze </w:t>
      </w:r>
      <w:r w:rsidR="009F7A25" w:rsidRPr="00F3407A">
        <w:rPr>
          <w:rFonts w:ascii="Calibri" w:eastAsiaTheme="minorEastAsia" w:hAnsi="Calibri" w:cstheme="minorBidi"/>
          <w:b/>
          <w:bCs/>
          <w:sz w:val="22"/>
          <w:szCs w:val="22"/>
        </w:rPr>
        <w:t>v</w:t>
      </w:r>
      <w:r w:rsidR="008A7881" w:rsidRPr="00F3407A">
        <w:rPr>
          <w:rFonts w:ascii="Calibri" w:eastAsiaTheme="minorEastAsia" w:hAnsi="Calibri" w:cstheme="minorBidi"/>
          <w:b/>
          <w:bCs/>
          <w:sz w:val="22"/>
          <w:szCs w:val="22"/>
        </w:rPr>
        <w:t xml:space="preserve"> </w:t>
      </w:r>
      <w:r w:rsidR="009F7A25" w:rsidRPr="00F3407A">
        <w:rPr>
          <w:rFonts w:ascii="Calibri" w:eastAsiaTheme="minorEastAsia" w:hAnsi="Calibri" w:cstheme="minorBidi"/>
          <w:b/>
          <w:bCs/>
          <w:sz w:val="22"/>
          <w:szCs w:val="22"/>
        </w:rPr>
        <w:t xml:space="preserve">pátky </w:t>
      </w:r>
      <w:r w:rsidR="00C87875" w:rsidRPr="00F3407A">
        <w:rPr>
          <w:rFonts w:ascii="Calibri" w:eastAsiaTheme="minorEastAsia" w:hAnsi="Calibri" w:cstheme="minorBidi"/>
          <w:b/>
          <w:bCs/>
          <w:sz w:val="22"/>
          <w:szCs w:val="22"/>
        </w:rPr>
        <w:t>od 14:00</w:t>
      </w:r>
      <w:r w:rsidR="009F7A25" w:rsidRPr="00F3407A">
        <w:rPr>
          <w:rFonts w:ascii="Calibri" w:eastAsiaTheme="minorEastAsia" w:hAnsi="Calibri" w:cstheme="minorBidi"/>
          <w:b/>
          <w:bCs/>
          <w:sz w:val="22"/>
          <w:szCs w:val="22"/>
        </w:rPr>
        <w:t>.</w:t>
      </w:r>
    </w:p>
    <w:p w14:paraId="569155D9" w14:textId="3A2BFC59" w:rsidR="007A1DE6" w:rsidRPr="007A1DE6" w:rsidRDefault="00722B3C" w:rsidP="007A1DE6">
      <w:pPr>
        <w:pStyle w:val="Odstavecseseznamem"/>
        <w:numPr>
          <w:ilvl w:val="0"/>
          <w:numId w:val="34"/>
        </w:numPr>
        <w:spacing w:before="60"/>
        <w:ind w:left="993"/>
        <w:contextualSpacing w:val="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P</w:t>
      </w:r>
      <w:r w:rsidR="004F7CB1" w:rsidRPr="0193BC08">
        <w:rPr>
          <w:rFonts w:ascii="Calibri" w:eastAsiaTheme="minorEastAsia" w:hAnsi="Calibri" w:cstheme="minorBidi"/>
          <w:sz w:val="22"/>
          <w:szCs w:val="22"/>
        </w:rPr>
        <w:t xml:space="preserve">ráce </w:t>
      </w:r>
      <w:r w:rsidR="006C563B">
        <w:rPr>
          <w:rFonts w:ascii="Calibri" w:eastAsiaTheme="minorEastAsia" w:hAnsi="Calibri" w:cstheme="minorBidi"/>
          <w:sz w:val="22"/>
          <w:szCs w:val="22"/>
        </w:rPr>
        <w:t xml:space="preserve">na výměně oken </w:t>
      </w:r>
      <w:r w:rsidR="00D04FCA" w:rsidRPr="0193BC08">
        <w:rPr>
          <w:rFonts w:ascii="Calibri" w:eastAsiaTheme="minorEastAsia" w:hAnsi="Calibri" w:cstheme="minorBidi"/>
          <w:sz w:val="22"/>
          <w:szCs w:val="22"/>
        </w:rPr>
        <w:t>v kancelářích, chodbác</w:t>
      </w:r>
      <w:r w:rsidR="00CA79B2" w:rsidRPr="0193BC08">
        <w:rPr>
          <w:rFonts w:ascii="Calibri" w:eastAsiaTheme="minorEastAsia" w:hAnsi="Calibri" w:cstheme="minorBidi"/>
          <w:sz w:val="22"/>
          <w:szCs w:val="22"/>
        </w:rPr>
        <w:t xml:space="preserve">h a </w:t>
      </w:r>
      <w:r w:rsidR="000E3EE1" w:rsidRPr="0193BC08">
        <w:rPr>
          <w:rFonts w:ascii="Calibri" w:eastAsiaTheme="minorEastAsia" w:hAnsi="Calibri" w:cstheme="minorBidi"/>
          <w:sz w:val="22"/>
          <w:szCs w:val="22"/>
        </w:rPr>
        <w:t>v ostatních prostorách (např. zasedacích místnostech)</w:t>
      </w:r>
      <w:r w:rsidR="005E17FA">
        <w:rPr>
          <w:rFonts w:ascii="Calibri" w:eastAsiaTheme="minorEastAsia" w:hAnsi="Calibri" w:cstheme="minorBidi"/>
          <w:sz w:val="22"/>
          <w:szCs w:val="22"/>
        </w:rPr>
        <w:t xml:space="preserve"> </w:t>
      </w:r>
      <w:r>
        <w:rPr>
          <w:rFonts w:ascii="Calibri" w:eastAsiaTheme="minorEastAsia" w:hAnsi="Calibri" w:cstheme="minorBidi"/>
          <w:sz w:val="22"/>
          <w:szCs w:val="22"/>
        </w:rPr>
        <w:t xml:space="preserve">budou prováděny </w:t>
      </w:r>
      <w:r w:rsidR="005E17FA">
        <w:rPr>
          <w:rFonts w:ascii="Calibri" w:eastAsiaTheme="minorEastAsia" w:hAnsi="Calibri" w:cstheme="minorBidi"/>
          <w:sz w:val="22"/>
          <w:szCs w:val="22"/>
        </w:rPr>
        <w:t>s minimálním omezením prostoru</w:t>
      </w:r>
      <w:r w:rsidR="0045678B">
        <w:rPr>
          <w:rFonts w:ascii="Calibri" w:eastAsiaTheme="minorEastAsia" w:hAnsi="Calibri" w:cstheme="minorBidi"/>
          <w:sz w:val="22"/>
          <w:szCs w:val="22"/>
        </w:rPr>
        <w:t xml:space="preserve"> tak, aby byl </w:t>
      </w:r>
      <w:r w:rsidR="00274564">
        <w:rPr>
          <w:rFonts w:ascii="Calibri" w:eastAsiaTheme="minorEastAsia" w:hAnsi="Calibri" w:cstheme="minorBidi"/>
          <w:sz w:val="22"/>
          <w:szCs w:val="22"/>
        </w:rPr>
        <w:t>co nejméně omezen běžný provoz a chod budovy.</w:t>
      </w:r>
    </w:p>
    <w:p w14:paraId="5566B9E8" w14:textId="459EF752" w:rsidR="00B662BA" w:rsidRPr="00B662BA" w:rsidRDefault="00B662BA" w:rsidP="00B662BA">
      <w:pPr>
        <w:pStyle w:val="Odstavecseseznamem"/>
        <w:numPr>
          <w:ilvl w:val="0"/>
          <w:numId w:val="34"/>
        </w:numPr>
        <w:spacing w:before="60"/>
        <w:ind w:left="993"/>
        <w:contextualSpacing w:val="0"/>
        <w:jc w:val="both"/>
        <w:rPr>
          <w:rFonts w:ascii="Calibri" w:eastAsiaTheme="minorHAnsi" w:hAnsi="Calibri" w:cstheme="minorBidi"/>
          <w:sz w:val="22"/>
          <w:szCs w:val="22"/>
        </w:rPr>
      </w:pPr>
      <w:r>
        <w:rPr>
          <w:rFonts w:ascii="Calibri" w:eastAsiaTheme="minorHAnsi" w:hAnsi="Calibri" w:cstheme="minorBidi"/>
          <w:sz w:val="22"/>
          <w:szCs w:val="22"/>
        </w:rPr>
        <w:t xml:space="preserve">Montáž oken bude prováděna </w:t>
      </w:r>
      <w:r w:rsidRPr="00C71B5C">
        <w:rPr>
          <w:rFonts w:ascii="Calibri" w:eastAsiaTheme="minorHAnsi" w:hAnsi="Calibri" w:cstheme="minorBidi"/>
          <w:sz w:val="22"/>
          <w:szCs w:val="22"/>
        </w:rPr>
        <w:t>zevnitř, tedy bez vnějšího lešení, ale s dopravou veškerého materiálu vnitřkem</w:t>
      </w:r>
      <w:r>
        <w:rPr>
          <w:rFonts w:ascii="Calibri" w:eastAsiaTheme="minorHAnsi" w:hAnsi="Calibri" w:cstheme="minorBidi"/>
          <w:sz w:val="22"/>
          <w:szCs w:val="22"/>
        </w:rPr>
        <w:t xml:space="preserve"> </w:t>
      </w:r>
      <w:r w:rsidRPr="00C71B5C">
        <w:rPr>
          <w:rFonts w:ascii="Calibri" w:eastAsiaTheme="minorHAnsi" w:hAnsi="Calibri" w:cstheme="minorBidi"/>
          <w:sz w:val="22"/>
          <w:szCs w:val="22"/>
        </w:rPr>
        <w:t>budovy, bez pomocí větších mechanizačních prostředků (ruční přeprava materiálů po budově).</w:t>
      </w:r>
      <w:r>
        <w:rPr>
          <w:rFonts w:ascii="Calibri" w:eastAsiaTheme="minorHAnsi" w:hAnsi="Calibri" w:cstheme="minorBidi"/>
          <w:sz w:val="22"/>
          <w:szCs w:val="22"/>
        </w:rPr>
        <w:t xml:space="preserve"> </w:t>
      </w:r>
      <w:r w:rsidRPr="00C71B5C">
        <w:rPr>
          <w:rFonts w:ascii="Calibri" w:eastAsiaTheme="minorHAnsi" w:hAnsi="Calibri" w:cstheme="minorBidi"/>
          <w:sz w:val="22"/>
          <w:szCs w:val="22"/>
        </w:rPr>
        <w:t>Součástí dodávky výměny oken je i příprava ze strany interiéru (manipulace s nábytkem atd).</w:t>
      </w:r>
    </w:p>
    <w:p w14:paraId="414D190F" w14:textId="29B9D012" w:rsidR="004208C1" w:rsidRDefault="00F15BD8" w:rsidP="004F7CB1">
      <w:pPr>
        <w:pStyle w:val="Odstavecseseznamem"/>
        <w:numPr>
          <w:ilvl w:val="0"/>
          <w:numId w:val="34"/>
        </w:numPr>
        <w:spacing w:before="60"/>
        <w:ind w:left="993"/>
        <w:contextualSpacing w:val="0"/>
        <w:jc w:val="both"/>
        <w:rPr>
          <w:rFonts w:ascii="Calibri" w:eastAsiaTheme="minorHAnsi" w:hAnsi="Calibri" w:cstheme="minorBidi"/>
          <w:sz w:val="22"/>
          <w:szCs w:val="22"/>
        </w:rPr>
      </w:pPr>
      <w:r>
        <w:rPr>
          <w:rFonts w:ascii="Calibri" w:eastAsiaTheme="minorHAnsi" w:hAnsi="Calibri" w:cstheme="minorBidi"/>
          <w:sz w:val="22"/>
          <w:szCs w:val="22"/>
        </w:rPr>
        <w:t xml:space="preserve">Zaměstnanci zhotovitele a jeho poddodavatelů </w:t>
      </w:r>
      <w:r w:rsidR="00965D37">
        <w:rPr>
          <w:rFonts w:ascii="Calibri" w:eastAsiaTheme="minorHAnsi" w:hAnsi="Calibri" w:cstheme="minorBidi"/>
          <w:sz w:val="22"/>
          <w:szCs w:val="22"/>
        </w:rPr>
        <w:t>nejsou</w:t>
      </w:r>
      <w:r w:rsidR="005A2E70">
        <w:rPr>
          <w:rFonts w:ascii="Calibri" w:eastAsiaTheme="minorHAnsi" w:hAnsi="Calibri" w:cstheme="minorBidi"/>
          <w:sz w:val="22"/>
          <w:szCs w:val="22"/>
        </w:rPr>
        <w:t xml:space="preserve"> oprávněn</w:t>
      </w:r>
      <w:r w:rsidR="00E279D7">
        <w:rPr>
          <w:rFonts w:ascii="Calibri" w:eastAsiaTheme="minorHAnsi" w:hAnsi="Calibri" w:cstheme="minorBidi"/>
          <w:sz w:val="22"/>
          <w:szCs w:val="22"/>
        </w:rPr>
        <w:t>i</w:t>
      </w:r>
      <w:r w:rsidR="005A2E70">
        <w:rPr>
          <w:rFonts w:ascii="Calibri" w:eastAsiaTheme="minorHAnsi" w:hAnsi="Calibri" w:cstheme="minorBidi"/>
          <w:sz w:val="22"/>
          <w:szCs w:val="22"/>
        </w:rPr>
        <w:t xml:space="preserve"> pohybovat se </w:t>
      </w:r>
      <w:r w:rsidR="009156A2">
        <w:rPr>
          <w:rFonts w:ascii="Calibri" w:eastAsiaTheme="minorHAnsi" w:hAnsi="Calibri" w:cstheme="minorBidi"/>
          <w:sz w:val="22"/>
          <w:szCs w:val="22"/>
        </w:rPr>
        <w:t>v budově mimo prostory určené k provádění díla</w:t>
      </w:r>
      <w:r w:rsidR="00964624">
        <w:rPr>
          <w:rFonts w:ascii="Calibri" w:eastAsiaTheme="minorHAnsi" w:hAnsi="Calibri" w:cstheme="minorBidi"/>
          <w:sz w:val="22"/>
          <w:szCs w:val="22"/>
        </w:rPr>
        <w:t xml:space="preserve"> bez výslovného souhlasu</w:t>
      </w:r>
      <w:r w:rsidR="00841AFE">
        <w:rPr>
          <w:rFonts w:ascii="Calibri" w:eastAsiaTheme="minorHAnsi" w:hAnsi="Calibri" w:cstheme="minorBidi"/>
          <w:sz w:val="22"/>
          <w:szCs w:val="22"/>
        </w:rPr>
        <w:t xml:space="preserve"> </w:t>
      </w:r>
      <w:r w:rsidR="00964624">
        <w:rPr>
          <w:rFonts w:ascii="Calibri" w:eastAsiaTheme="minorHAnsi" w:hAnsi="Calibri" w:cstheme="minorBidi"/>
          <w:sz w:val="22"/>
          <w:szCs w:val="22"/>
        </w:rPr>
        <w:t>objednatele</w:t>
      </w:r>
      <w:r w:rsidR="009156A2">
        <w:rPr>
          <w:rFonts w:ascii="Calibri" w:eastAsiaTheme="minorHAnsi" w:hAnsi="Calibri" w:cstheme="minorBidi"/>
          <w:sz w:val="22"/>
          <w:szCs w:val="22"/>
        </w:rPr>
        <w:t>.</w:t>
      </w:r>
    </w:p>
    <w:p w14:paraId="0106BBAE" w14:textId="5B76A743" w:rsidR="005F40C9" w:rsidRPr="00B662BA" w:rsidRDefault="00E279D7" w:rsidP="00B662BA">
      <w:pPr>
        <w:pStyle w:val="Odstavecseseznamem"/>
        <w:numPr>
          <w:ilvl w:val="0"/>
          <w:numId w:val="34"/>
        </w:numPr>
        <w:spacing w:before="60"/>
        <w:ind w:left="993"/>
        <w:contextualSpacing w:val="0"/>
        <w:jc w:val="both"/>
        <w:rPr>
          <w:rFonts w:ascii="Calibri" w:eastAsiaTheme="minorHAnsi" w:hAnsi="Calibri" w:cstheme="minorBidi"/>
          <w:sz w:val="22"/>
          <w:szCs w:val="22"/>
        </w:rPr>
      </w:pPr>
      <w:r>
        <w:rPr>
          <w:rFonts w:ascii="Calibri" w:hAnsi="Calibri"/>
          <w:sz w:val="22"/>
          <w:szCs w:val="22"/>
        </w:rPr>
        <w:t>Z</w:t>
      </w:r>
      <w:r w:rsidR="00C52909">
        <w:rPr>
          <w:rFonts w:ascii="Calibri" w:hAnsi="Calibri"/>
          <w:sz w:val="22"/>
          <w:szCs w:val="22"/>
        </w:rPr>
        <w:t>aměstnanci zhotovitele a jeho poddodavatelů, podílející se na provádění díla, b</w:t>
      </w:r>
      <w:r w:rsidR="004208C1">
        <w:rPr>
          <w:rFonts w:ascii="Calibri" w:hAnsi="Calibri"/>
          <w:sz w:val="22"/>
          <w:szCs w:val="22"/>
        </w:rPr>
        <w:t xml:space="preserve">udou </w:t>
      </w:r>
      <w:r w:rsidR="00C52909">
        <w:rPr>
          <w:rFonts w:ascii="Calibri" w:hAnsi="Calibri"/>
          <w:sz w:val="22"/>
          <w:szCs w:val="22"/>
        </w:rPr>
        <w:t xml:space="preserve">v budově </w:t>
      </w:r>
      <w:r w:rsidR="0094533D">
        <w:rPr>
          <w:rFonts w:ascii="Calibri" w:hAnsi="Calibri"/>
          <w:sz w:val="22"/>
          <w:szCs w:val="22"/>
        </w:rPr>
        <w:t xml:space="preserve">označeni identifikační kartou </w:t>
      </w:r>
      <w:r w:rsidR="00C52909">
        <w:rPr>
          <w:rFonts w:ascii="Calibri" w:hAnsi="Calibri"/>
          <w:sz w:val="22"/>
          <w:szCs w:val="22"/>
        </w:rPr>
        <w:t>s</w:t>
      </w:r>
      <w:r w:rsidR="00B56E49">
        <w:rPr>
          <w:rFonts w:ascii="Calibri" w:hAnsi="Calibri"/>
          <w:sz w:val="22"/>
          <w:szCs w:val="22"/>
        </w:rPr>
        <w:t xml:space="preserve"> </w:t>
      </w:r>
      <w:r w:rsidR="00C52909">
        <w:rPr>
          <w:rFonts w:ascii="Calibri" w:hAnsi="Calibri"/>
          <w:sz w:val="22"/>
          <w:szCs w:val="22"/>
        </w:rPr>
        <w:t>označením zhotovitele.</w:t>
      </w:r>
    </w:p>
    <w:p w14:paraId="719F895D" w14:textId="6D841F77" w:rsidR="003C02E5" w:rsidRPr="00D139EF" w:rsidRDefault="005F40C9" w:rsidP="00D139EF">
      <w:pPr>
        <w:pStyle w:val="Odstavecseseznamem"/>
        <w:numPr>
          <w:ilvl w:val="0"/>
          <w:numId w:val="34"/>
        </w:numPr>
        <w:spacing w:before="60"/>
        <w:ind w:left="993"/>
        <w:contextualSpacing w:val="0"/>
        <w:jc w:val="both"/>
        <w:rPr>
          <w:rFonts w:ascii="Calibri" w:eastAsiaTheme="minorHAnsi" w:hAnsi="Calibri" w:cstheme="minorBidi"/>
          <w:sz w:val="22"/>
          <w:szCs w:val="22"/>
        </w:rPr>
      </w:pPr>
      <w:r>
        <w:rPr>
          <w:rFonts w:ascii="Calibri" w:eastAsiaTheme="minorHAnsi" w:hAnsi="Calibri" w:cstheme="minorBidi"/>
          <w:sz w:val="22"/>
          <w:szCs w:val="22"/>
        </w:rPr>
        <w:t>V</w:t>
      </w:r>
      <w:r w:rsidRPr="00D274B1">
        <w:rPr>
          <w:rFonts w:ascii="Calibri" w:eastAsiaTheme="minorHAnsi" w:hAnsi="Calibri" w:cstheme="minorBidi"/>
          <w:sz w:val="22"/>
          <w:szCs w:val="22"/>
        </w:rPr>
        <w:t xml:space="preserve"> místě </w:t>
      </w:r>
      <w:r w:rsidR="00F02A8D">
        <w:rPr>
          <w:rFonts w:ascii="Calibri" w:eastAsiaTheme="minorHAnsi" w:hAnsi="Calibri" w:cstheme="minorBidi"/>
          <w:sz w:val="22"/>
          <w:szCs w:val="22"/>
        </w:rPr>
        <w:t xml:space="preserve">provádění díla </w:t>
      </w:r>
      <w:r w:rsidR="0020647C">
        <w:rPr>
          <w:rFonts w:ascii="Calibri" w:eastAsiaTheme="minorHAnsi" w:hAnsi="Calibri" w:cstheme="minorBidi"/>
          <w:sz w:val="22"/>
          <w:szCs w:val="22"/>
        </w:rPr>
        <w:t xml:space="preserve">je zhotovitel povinen </w:t>
      </w:r>
      <w:r w:rsidRPr="00F02A8D">
        <w:rPr>
          <w:rFonts w:ascii="Calibri" w:eastAsiaTheme="minorHAnsi" w:hAnsi="Calibri" w:cstheme="minorBidi"/>
          <w:sz w:val="22"/>
          <w:szCs w:val="22"/>
        </w:rPr>
        <w:t xml:space="preserve">usměrňovat dopravu svých vozidel a parkování svých vozidel, a to včetně vozidel </w:t>
      </w:r>
      <w:r w:rsidR="00222B09" w:rsidRPr="00F02A8D">
        <w:rPr>
          <w:rFonts w:ascii="Calibri" w:eastAsiaTheme="minorHAnsi" w:hAnsi="Calibri" w:cstheme="minorBidi"/>
          <w:sz w:val="22"/>
          <w:szCs w:val="22"/>
        </w:rPr>
        <w:t>pod</w:t>
      </w:r>
      <w:r w:rsidR="00C16C48" w:rsidRPr="00F02A8D">
        <w:rPr>
          <w:rFonts w:ascii="Calibri" w:eastAsiaTheme="minorHAnsi" w:hAnsi="Calibri" w:cstheme="minorBidi"/>
          <w:sz w:val="22"/>
          <w:szCs w:val="22"/>
        </w:rPr>
        <w:t>dodavatelů</w:t>
      </w:r>
      <w:r w:rsidRPr="00F02A8D">
        <w:rPr>
          <w:rFonts w:ascii="Calibri" w:eastAsiaTheme="minorHAnsi" w:hAnsi="Calibri" w:cstheme="minorBidi"/>
          <w:sz w:val="22"/>
          <w:szCs w:val="22"/>
        </w:rPr>
        <w:t xml:space="preserve"> nebo jiných osob podílejících se na realizaci díla tak, aby nedocházelo k parkování, či znemožnění přístupu a příjezdu k</w:t>
      </w:r>
      <w:r w:rsidR="00BA1AAF" w:rsidRPr="00F02A8D">
        <w:rPr>
          <w:rFonts w:ascii="Calibri" w:eastAsiaTheme="minorHAnsi" w:hAnsi="Calibri" w:cstheme="minorBidi"/>
          <w:sz w:val="22"/>
          <w:szCs w:val="22"/>
        </w:rPr>
        <w:t xml:space="preserve"> </w:t>
      </w:r>
      <w:r w:rsidRPr="00F02A8D">
        <w:rPr>
          <w:rFonts w:ascii="Calibri" w:eastAsiaTheme="minorHAnsi" w:hAnsi="Calibri" w:cstheme="minorBidi"/>
          <w:sz w:val="22"/>
          <w:szCs w:val="22"/>
        </w:rPr>
        <w:t>budově</w:t>
      </w:r>
      <w:r w:rsidR="00BA1AAF" w:rsidRPr="00F02A8D">
        <w:rPr>
          <w:rFonts w:ascii="Calibri" w:eastAsiaTheme="minorHAnsi" w:hAnsi="Calibri" w:cstheme="minorBidi"/>
          <w:sz w:val="22"/>
          <w:szCs w:val="22"/>
        </w:rPr>
        <w:t xml:space="preserve"> ani </w:t>
      </w:r>
      <w:r w:rsidR="00E12971">
        <w:rPr>
          <w:rFonts w:ascii="Calibri" w:eastAsiaTheme="minorHAnsi" w:hAnsi="Calibri" w:cstheme="minorBidi"/>
          <w:sz w:val="22"/>
          <w:szCs w:val="22"/>
        </w:rPr>
        <w:t>k</w:t>
      </w:r>
      <w:r w:rsidR="00BA1AAF" w:rsidRPr="00F02A8D">
        <w:rPr>
          <w:rFonts w:ascii="Calibri" w:eastAsiaTheme="minorHAnsi" w:hAnsi="Calibri" w:cstheme="minorBidi"/>
          <w:sz w:val="22"/>
          <w:szCs w:val="22"/>
        </w:rPr>
        <w:t> nemovitost</w:t>
      </w:r>
      <w:r w:rsidR="00E12971">
        <w:rPr>
          <w:rFonts w:ascii="Calibri" w:eastAsiaTheme="minorHAnsi" w:hAnsi="Calibri" w:cstheme="minorBidi"/>
          <w:sz w:val="22"/>
          <w:szCs w:val="22"/>
        </w:rPr>
        <w:t>em</w:t>
      </w:r>
      <w:r w:rsidR="00674852">
        <w:rPr>
          <w:rFonts w:ascii="Calibri" w:eastAsiaTheme="minorHAnsi" w:hAnsi="Calibri" w:cstheme="minorBidi"/>
          <w:sz w:val="22"/>
          <w:szCs w:val="22"/>
        </w:rPr>
        <w:t xml:space="preserve"> </w:t>
      </w:r>
      <w:r w:rsidR="00BA1AAF" w:rsidRPr="00F02A8D">
        <w:rPr>
          <w:rFonts w:ascii="Calibri" w:eastAsiaTheme="minorHAnsi" w:hAnsi="Calibri" w:cstheme="minorBidi"/>
          <w:sz w:val="22"/>
          <w:szCs w:val="22"/>
        </w:rPr>
        <w:t>sousední</w:t>
      </w:r>
      <w:r w:rsidR="00E12971">
        <w:rPr>
          <w:rFonts w:ascii="Calibri" w:eastAsiaTheme="minorHAnsi" w:hAnsi="Calibri" w:cstheme="minorBidi"/>
          <w:sz w:val="22"/>
          <w:szCs w:val="22"/>
        </w:rPr>
        <w:t>m</w:t>
      </w:r>
      <w:r w:rsidR="00BA1AAF" w:rsidRPr="00F02A8D">
        <w:rPr>
          <w:rFonts w:ascii="Calibri" w:eastAsiaTheme="minorHAnsi" w:hAnsi="Calibri" w:cstheme="minorBidi"/>
          <w:sz w:val="22"/>
          <w:szCs w:val="22"/>
        </w:rPr>
        <w:t>.</w:t>
      </w:r>
      <w:r w:rsidR="009D2051">
        <w:rPr>
          <w:rFonts w:ascii="Calibri" w:eastAsiaTheme="minorHAnsi" w:hAnsi="Calibri" w:cstheme="minorBidi"/>
          <w:sz w:val="22"/>
          <w:szCs w:val="22"/>
        </w:rPr>
        <w:t xml:space="preserve"> </w:t>
      </w:r>
      <w:r w:rsidR="00275930" w:rsidRPr="00363AE0">
        <w:rPr>
          <w:rFonts w:ascii="Calibri" w:eastAsiaTheme="minorEastAsia" w:hAnsi="Calibri" w:cstheme="minorBidi"/>
          <w:sz w:val="22"/>
          <w:szCs w:val="22"/>
        </w:rPr>
        <w:t>Veškeré činnosti, které by mohly jakýmkoliv způsobem ohrozit</w:t>
      </w:r>
      <w:r w:rsidR="00275930">
        <w:rPr>
          <w:rFonts w:ascii="Calibri" w:eastAsiaTheme="minorEastAsia" w:hAnsi="Calibri" w:cstheme="minorBidi"/>
          <w:sz w:val="22"/>
          <w:szCs w:val="22"/>
        </w:rPr>
        <w:t xml:space="preserve"> </w:t>
      </w:r>
      <w:r w:rsidR="00275930" w:rsidRPr="00363AE0">
        <w:rPr>
          <w:rFonts w:ascii="Calibri" w:eastAsiaTheme="minorEastAsia" w:hAnsi="Calibri" w:cstheme="minorBidi"/>
          <w:sz w:val="22"/>
          <w:szCs w:val="22"/>
        </w:rPr>
        <w:t>nebo omezit</w:t>
      </w:r>
      <w:r w:rsidR="00275930">
        <w:rPr>
          <w:rFonts w:ascii="Calibri" w:eastAsiaTheme="minorEastAsia" w:hAnsi="Calibri" w:cstheme="minorBidi"/>
          <w:sz w:val="22"/>
          <w:szCs w:val="22"/>
        </w:rPr>
        <w:t xml:space="preserve"> </w:t>
      </w:r>
      <w:r w:rsidR="00275930" w:rsidRPr="00363AE0">
        <w:rPr>
          <w:rFonts w:ascii="Calibri" w:eastAsiaTheme="minorEastAsia" w:hAnsi="Calibri" w:cstheme="minorBidi"/>
          <w:sz w:val="22"/>
          <w:szCs w:val="22"/>
        </w:rPr>
        <w:t>přístup či příjezd do budovy</w:t>
      </w:r>
      <w:r w:rsidR="009D2051">
        <w:rPr>
          <w:rFonts w:ascii="Calibri" w:eastAsiaTheme="minorEastAsia" w:hAnsi="Calibri" w:cstheme="minorBidi"/>
          <w:sz w:val="22"/>
          <w:szCs w:val="22"/>
        </w:rPr>
        <w:t>,</w:t>
      </w:r>
      <w:r w:rsidR="00275930">
        <w:rPr>
          <w:rFonts w:ascii="Calibri" w:eastAsiaTheme="minorEastAsia" w:hAnsi="Calibri" w:cstheme="minorBidi"/>
          <w:sz w:val="22"/>
          <w:szCs w:val="22"/>
        </w:rPr>
        <w:t xml:space="preserve"> </w:t>
      </w:r>
      <w:r w:rsidR="00275930" w:rsidRPr="00363AE0">
        <w:rPr>
          <w:rFonts w:ascii="Calibri" w:eastAsiaTheme="minorEastAsia" w:hAnsi="Calibri" w:cstheme="minorBidi"/>
          <w:sz w:val="22"/>
          <w:szCs w:val="22"/>
        </w:rPr>
        <w:t>budou v dostatečném předstihu konzultovány a odsouhlaseny objednatelem.</w:t>
      </w:r>
      <w:r w:rsidR="00D92B9E">
        <w:rPr>
          <w:rFonts w:ascii="Calibri" w:eastAsiaTheme="minorEastAsia" w:hAnsi="Calibri" w:cstheme="minorBidi"/>
          <w:sz w:val="22"/>
          <w:szCs w:val="22"/>
        </w:rPr>
        <w:t xml:space="preserve"> </w:t>
      </w:r>
      <w:r w:rsidR="003D026A" w:rsidRPr="00933884">
        <w:rPr>
          <w:rFonts w:ascii="Calibri" w:eastAsiaTheme="minorHAnsi" w:hAnsi="Calibri" w:cstheme="minorBidi"/>
          <w:sz w:val="22"/>
          <w:szCs w:val="22"/>
        </w:rPr>
        <w:t>Pro potřebu zásobování stavby bude zhotoviteli</w:t>
      </w:r>
      <w:r w:rsidR="00E65697">
        <w:rPr>
          <w:rFonts w:ascii="Calibri" w:eastAsiaTheme="minorHAnsi" w:hAnsi="Calibri" w:cstheme="minorBidi"/>
          <w:sz w:val="22"/>
          <w:szCs w:val="22"/>
        </w:rPr>
        <w:t xml:space="preserve"> </w:t>
      </w:r>
      <w:r w:rsidR="003D026A" w:rsidRPr="00933884">
        <w:rPr>
          <w:rFonts w:ascii="Calibri" w:eastAsiaTheme="minorHAnsi" w:hAnsi="Calibri" w:cstheme="minorBidi"/>
          <w:sz w:val="22"/>
          <w:szCs w:val="22"/>
        </w:rPr>
        <w:t xml:space="preserve">umožněn vjezd vnějším průjezdem z ulice Veveří pro vozidla s max. výškou </w:t>
      </w:r>
      <w:r w:rsidR="00A340A9">
        <w:rPr>
          <w:rFonts w:ascii="Calibri" w:eastAsiaTheme="minorHAnsi" w:hAnsi="Calibri" w:cstheme="minorBidi"/>
          <w:sz w:val="22"/>
          <w:szCs w:val="22"/>
        </w:rPr>
        <w:t>2,5</w:t>
      </w:r>
      <w:r w:rsidR="00AE560D">
        <w:rPr>
          <w:rFonts w:ascii="Calibri" w:eastAsiaTheme="minorHAnsi" w:hAnsi="Calibri" w:cstheme="minorBidi"/>
          <w:sz w:val="22"/>
          <w:szCs w:val="22"/>
        </w:rPr>
        <w:t xml:space="preserve"> </w:t>
      </w:r>
      <w:r w:rsidR="003D026A" w:rsidRPr="00933884">
        <w:rPr>
          <w:rFonts w:ascii="Calibri" w:eastAsiaTheme="minorHAnsi" w:hAnsi="Calibri" w:cstheme="minorBidi"/>
          <w:sz w:val="22"/>
          <w:szCs w:val="22"/>
        </w:rPr>
        <w:t xml:space="preserve">m. Vjezd je povolen </w:t>
      </w:r>
      <w:r w:rsidR="00E65697">
        <w:rPr>
          <w:rFonts w:ascii="Calibri" w:eastAsiaTheme="minorHAnsi" w:hAnsi="Calibri" w:cstheme="minorBidi"/>
          <w:sz w:val="22"/>
          <w:szCs w:val="22"/>
        </w:rPr>
        <w:t>po dohodě s</w:t>
      </w:r>
      <w:r w:rsidR="00DD10AC">
        <w:rPr>
          <w:rFonts w:ascii="Calibri" w:eastAsiaTheme="minorHAnsi" w:hAnsi="Calibri" w:cstheme="minorBidi"/>
          <w:sz w:val="22"/>
          <w:szCs w:val="22"/>
        </w:rPr>
        <w:t> </w:t>
      </w:r>
      <w:r w:rsidR="00E65697">
        <w:rPr>
          <w:rFonts w:ascii="Calibri" w:eastAsiaTheme="minorHAnsi" w:hAnsi="Calibri" w:cstheme="minorBidi"/>
          <w:sz w:val="22"/>
          <w:szCs w:val="22"/>
        </w:rPr>
        <w:t>objednatelem</w:t>
      </w:r>
      <w:r w:rsidR="00DD10AC">
        <w:rPr>
          <w:rFonts w:ascii="Calibri" w:eastAsiaTheme="minorHAnsi" w:hAnsi="Calibri" w:cstheme="minorBidi"/>
          <w:sz w:val="22"/>
          <w:szCs w:val="22"/>
        </w:rPr>
        <w:t xml:space="preserve"> </w:t>
      </w:r>
      <w:r w:rsidR="003D026A" w:rsidRPr="00933884">
        <w:rPr>
          <w:rFonts w:ascii="Calibri" w:eastAsiaTheme="minorHAnsi" w:hAnsi="Calibri" w:cstheme="minorBidi"/>
          <w:sz w:val="22"/>
          <w:szCs w:val="22"/>
        </w:rPr>
        <w:t>pouze na dobu nezbytně nutnou ke složení nebo naložení materiálu, nikoli za účelem parkování.</w:t>
      </w:r>
    </w:p>
    <w:p w14:paraId="627D8F1C" w14:textId="239536E5" w:rsidR="001679D2" w:rsidRPr="0069296E" w:rsidRDefault="001723C4" w:rsidP="00933AF0">
      <w:pPr>
        <w:pStyle w:val="Odstavecseseznamem"/>
        <w:numPr>
          <w:ilvl w:val="0"/>
          <w:numId w:val="34"/>
        </w:numPr>
        <w:spacing w:before="60"/>
        <w:ind w:left="993"/>
        <w:contextualSpacing w:val="0"/>
        <w:jc w:val="both"/>
        <w:rPr>
          <w:rFonts w:ascii="Calibri" w:eastAsiaTheme="minorEastAsia" w:hAnsi="Calibri" w:cstheme="minorBidi"/>
          <w:sz w:val="22"/>
          <w:szCs w:val="22"/>
        </w:rPr>
      </w:pPr>
      <w:r w:rsidRPr="477B7A62">
        <w:rPr>
          <w:rFonts w:ascii="Calibri" w:eastAsiaTheme="minorEastAsia" w:hAnsi="Calibri" w:cstheme="minorBidi"/>
          <w:sz w:val="22"/>
          <w:szCs w:val="22"/>
        </w:rPr>
        <w:t xml:space="preserve">Po celou dobu provádění díla </w:t>
      </w:r>
      <w:r w:rsidR="00144705">
        <w:rPr>
          <w:rFonts w:ascii="Calibri" w:eastAsiaTheme="minorEastAsia" w:hAnsi="Calibri" w:cstheme="minorBidi"/>
          <w:sz w:val="22"/>
          <w:szCs w:val="22"/>
        </w:rPr>
        <w:t xml:space="preserve">bude zajištěn </w:t>
      </w:r>
      <w:r w:rsidRPr="477B7A62">
        <w:rPr>
          <w:rFonts w:ascii="Calibri" w:eastAsiaTheme="minorEastAsia" w:hAnsi="Calibri" w:cstheme="minorBidi"/>
          <w:sz w:val="22"/>
          <w:szCs w:val="22"/>
        </w:rPr>
        <w:t xml:space="preserve">bezpečný vstup </w:t>
      </w:r>
      <w:r w:rsidR="606742F1" w:rsidRPr="477B7A62">
        <w:rPr>
          <w:rFonts w:ascii="Calibri" w:eastAsiaTheme="minorEastAsia" w:hAnsi="Calibri" w:cstheme="minorBidi"/>
          <w:sz w:val="22"/>
          <w:szCs w:val="22"/>
        </w:rPr>
        <w:t>a vjezd</w:t>
      </w:r>
      <w:r w:rsidRPr="477B7A62">
        <w:rPr>
          <w:rFonts w:ascii="Calibri" w:eastAsiaTheme="minorEastAsia" w:hAnsi="Calibri" w:cstheme="minorBidi"/>
          <w:sz w:val="22"/>
          <w:szCs w:val="22"/>
        </w:rPr>
        <w:t xml:space="preserve"> do budovy</w:t>
      </w:r>
      <w:r w:rsidR="00B802DD">
        <w:rPr>
          <w:rFonts w:ascii="Calibri" w:eastAsiaTheme="minorEastAsia" w:hAnsi="Calibri" w:cstheme="minorBidi"/>
          <w:sz w:val="22"/>
          <w:szCs w:val="22"/>
        </w:rPr>
        <w:t>, přičemž</w:t>
      </w:r>
      <w:r w:rsidR="00A97C8F">
        <w:rPr>
          <w:rFonts w:ascii="Calibri" w:eastAsiaTheme="minorEastAsia" w:hAnsi="Calibri" w:cstheme="minorBidi"/>
          <w:sz w:val="22"/>
          <w:szCs w:val="22"/>
        </w:rPr>
        <w:t xml:space="preserve"> </w:t>
      </w:r>
      <w:r w:rsidR="00B802DD">
        <w:rPr>
          <w:rFonts w:ascii="Calibri" w:eastAsiaTheme="minorEastAsia" w:hAnsi="Calibri" w:cstheme="minorBidi"/>
          <w:sz w:val="22"/>
          <w:szCs w:val="22"/>
        </w:rPr>
        <w:t xml:space="preserve">není </w:t>
      </w:r>
      <w:r w:rsidR="00FC6628">
        <w:rPr>
          <w:rFonts w:ascii="Calibri" w:eastAsiaTheme="minorEastAsia" w:hAnsi="Calibri" w:cstheme="minorBidi"/>
          <w:sz w:val="22"/>
          <w:szCs w:val="22"/>
        </w:rPr>
        <w:t xml:space="preserve">možné </w:t>
      </w:r>
      <w:r w:rsidR="00A97C8F">
        <w:rPr>
          <w:rFonts w:ascii="Calibri" w:eastAsiaTheme="minorEastAsia" w:hAnsi="Calibri" w:cstheme="minorBidi"/>
          <w:sz w:val="22"/>
          <w:szCs w:val="22"/>
        </w:rPr>
        <w:t xml:space="preserve">po celou dobu provádění díla </w:t>
      </w:r>
      <w:r w:rsidR="002015EF">
        <w:rPr>
          <w:rFonts w:ascii="Calibri" w:eastAsiaTheme="minorEastAsia" w:hAnsi="Calibri" w:cstheme="minorBidi"/>
          <w:sz w:val="22"/>
          <w:szCs w:val="22"/>
        </w:rPr>
        <w:t xml:space="preserve">jakkoli </w:t>
      </w:r>
      <w:r w:rsidR="00FC6628">
        <w:rPr>
          <w:rFonts w:ascii="Calibri" w:eastAsiaTheme="minorEastAsia" w:hAnsi="Calibri" w:cstheme="minorBidi"/>
          <w:sz w:val="22"/>
          <w:szCs w:val="22"/>
        </w:rPr>
        <w:t xml:space="preserve">znemožnit průchod únikovými </w:t>
      </w:r>
      <w:r w:rsidR="00FC6628" w:rsidRPr="009818A2">
        <w:rPr>
          <w:rFonts w:ascii="Calibri" w:eastAsiaTheme="minorEastAsia" w:hAnsi="Calibri" w:cstheme="minorBidi"/>
          <w:sz w:val="22"/>
          <w:szCs w:val="22"/>
        </w:rPr>
        <w:t>východy</w:t>
      </w:r>
      <w:r w:rsidRPr="009818A2">
        <w:rPr>
          <w:rFonts w:ascii="Calibri" w:eastAsiaTheme="minorEastAsia" w:hAnsi="Calibri" w:cstheme="minorBidi"/>
          <w:sz w:val="22"/>
          <w:szCs w:val="22"/>
        </w:rPr>
        <w:t>.</w:t>
      </w:r>
    </w:p>
    <w:p w14:paraId="5B3F646B" w14:textId="0ACB3FF9" w:rsidR="00AC33C9" w:rsidRPr="00A9527C" w:rsidRDefault="00484748" w:rsidP="00AC33C9">
      <w:pPr>
        <w:pStyle w:val="Odstavecseseznamem"/>
        <w:numPr>
          <w:ilvl w:val="0"/>
          <w:numId w:val="34"/>
        </w:numPr>
        <w:spacing w:before="60"/>
        <w:ind w:left="993"/>
        <w:contextualSpacing w:val="0"/>
        <w:jc w:val="both"/>
        <w:rPr>
          <w:rFonts w:ascii="Calibri" w:eastAsiaTheme="minorEastAsia" w:hAnsi="Calibri" w:cstheme="minorBidi"/>
          <w:sz w:val="22"/>
          <w:szCs w:val="22"/>
        </w:rPr>
      </w:pPr>
      <w:r w:rsidRPr="009818A2">
        <w:rPr>
          <w:rFonts w:ascii="Calibri" w:eastAsiaTheme="minorEastAsia" w:hAnsi="Calibri" w:cstheme="minorBidi"/>
          <w:sz w:val="22"/>
          <w:szCs w:val="22"/>
        </w:rPr>
        <w:t>Veškeré</w:t>
      </w:r>
      <w:r w:rsidR="00617529">
        <w:rPr>
          <w:rFonts w:ascii="Calibri" w:eastAsiaTheme="minorEastAsia" w:hAnsi="Calibri" w:cstheme="minorBidi"/>
          <w:sz w:val="22"/>
          <w:szCs w:val="22"/>
        </w:rPr>
        <w:t xml:space="preserve"> </w:t>
      </w:r>
      <w:r w:rsidRPr="009818A2">
        <w:rPr>
          <w:rFonts w:ascii="Calibri" w:eastAsiaTheme="minorEastAsia" w:hAnsi="Calibri" w:cstheme="minorBidi"/>
          <w:sz w:val="22"/>
          <w:szCs w:val="22"/>
        </w:rPr>
        <w:t xml:space="preserve">práce zasahující do vnitřních prostor </w:t>
      </w:r>
      <w:r w:rsidR="00617529">
        <w:rPr>
          <w:rFonts w:ascii="Calibri" w:eastAsiaTheme="minorEastAsia" w:hAnsi="Calibri" w:cstheme="minorBidi"/>
          <w:sz w:val="22"/>
          <w:szCs w:val="22"/>
        </w:rPr>
        <w:t xml:space="preserve">a </w:t>
      </w:r>
      <w:r w:rsidRPr="009818A2">
        <w:rPr>
          <w:rFonts w:ascii="Calibri" w:eastAsiaTheme="minorEastAsia" w:hAnsi="Calibri" w:cstheme="minorBidi"/>
          <w:sz w:val="22"/>
          <w:szCs w:val="22"/>
        </w:rPr>
        <w:t xml:space="preserve">mající vliv na provoz budovy budou předem projednány a odsouhlaseny objednatelem a vždy </w:t>
      </w:r>
      <w:r w:rsidR="00A41E69" w:rsidRPr="0069296E">
        <w:rPr>
          <w:rFonts w:ascii="Calibri" w:eastAsiaTheme="minorEastAsia" w:hAnsi="Calibri" w:cstheme="minorBidi"/>
          <w:sz w:val="22"/>
          <w:szCs w:val="22"/>
        </w:rPr>
        <w:t xml:space="preserve">bude </w:t>
      </w:r>
      <w:r w:rsidRPr="0069296E">
        <w:rPr>
          <w:rFonts w:ascii="Calibri" w:eastAsiaTheme="minorEastAsia" w:hAnsi="Calibri" w:cstheme="minorBidi"/>
          <w:sz w:val="22"/>
          <w:szCs w:val="22"/>
        </w:rPr>
        <w:t>zaji</w:t>
      </w:r>
      <w:r w:rsidR="00D410C3" w:rsidRPr="0069296E">
        <w:rPr>
          <w:rFonts w:ascii="Calibri" w:eastAsiaTheme="minorEastAsia" w:hAnsi="Calibri" w:cstheme="minorBidi"/>
          <w:sz w:val="22"/>
          <w:szCs w:val="22"/>
        </w:rPr>
        <w:t xml:space="preserve">štěno </w:t>
      </w:r>
      <w:r w:rsidRPr="009818A2">
        <w:rPr>
          <w:rFonts w:ascii="Calibri" w:eastAsiaTheme="minorEastAsia" w:hAnsi="Calibri" w:cstheme="minorBidi"/>
          <w:sz w:val="22"/>
          <w:szCs w:val="22"/>
        </w:rPr>
        <w:t>odpovídající zakrytí podlah a vnitřního vybavení místností, zejména výpočetní a další techniky, nábytku apod.</w:t>
      </w:r>
    </w:p>
    <w:p w14:paraId="080FF03C" w14:textId="5505E66C" w:rsidR="00847368" w:rsidRPr="00B23594" w:rsidRDefault="00847368" w:rsidP="00B23594">
      <w:pPr>
        <w:pStyle w:val="Odstavecseseznamem"/>
        <w:numPr>
          <w:ilvl w:val="0"/>
          <w:numId w:val="34"/>
        </w:numPr>
        <w:spacing w:before="60"/>
        <w:ind w:left="993"/>
        <w:contextualSpacing w:val="0"/>
        <w:jc w:val="both"/>
        <w:rPr>
          <w:rFonts w:ascii="Calibri" w:eastAsiaTheme="minorHAnsi" w:hAnsi="Calibri" w:cstheme="minorBidi"/>
          <w:sz w:val="22"/>
          <w:szCs w:val="22"/>
        </w:rPr>
      </w:pPr>
      <w:r w:rsidRPr="37F3BA1B">
        <w:rPr>
          <w:rFonts w:ascii="Calibri" w:eastAsiaTheme="minorEastAsia" w:hAnsi="Calibri" w:cstheme="minorBidi"/>
          <w:sz w:val="22"/>
          <w:szCs w:val="22"/>
        </w:rPr>
        <w:t xml:space="preserve">Před zahájením prací na opravě světlíků </w:t>
      </w:r>
      <w:r w:rsidR="00CE7E4D">
        <w:rPr>
          <w:rFonts w:ascii="Calibri" w:eastAsiaTheme="minorEastAsia" w:hAnsi="Calibri" w:cstheme="minorBidi"/>
          <w:sz w:val="22"/>
          <w:szCs w:val="22"/>
        </w:rPr>
        <w:t xml:space="preserve">je zhotovitel povinen </w:t>
      </w:r>
      <w:r w:rsidRPr="37F3BA1B">
        <w:rPr>
          <w:rFonts w:ascii="Calibri" w:eastAsiaTheme="minorEastAsia" w:hAnsi="Calibri" w:cstheme="minorBidi"/>
          <w:sz w:val="22"/>
          <w:szCs w:val="22"/>
        </w:rPr>
        <w:t>předlož</w:t>
      </w:r>
      <w:r w:rsidR="00CE7E4D">
        <w:rPr>
          <w:rFonts w:ascii="Calibri" w:eastAsiaTheme="minorEastAsia" w:hAnsi="Calibri" w:cstheme="minorBidi"/>
          <w:sz w:val="22"/>
          <w:szCs w:val="22"/>
        </w:rPr>
        <w:t xml:space="preserve">it </w:t>
      </w:r>
      <w:r w:rsidR="005742A5">
        <w:rPr>
          <w:rFonts w:ascii="Calibri" w:eastAsiaTheme="minorEastAsia" w:hAnsi="Calibri" w:cstheme="minorBidi"/>
          <w:sz w:val="22"/>
          <w:szCs w:val="22"/>
        </w:rPr>
        <w:t>objednateli</w:t>
      </w:r>
      <w:r w:rsidR="00CE7E4D">
        <w:rPr>
          <w:rFonts w:ascii="Calibri" w:eastAsiaTheme="minorEastAsia" w:hAnsi="Calibri" w:cstheme="minorBidi"/>
          <w:sz w:val="22"/>
          <w:szCs w:val="22"/>
        </w:rPr>
        <w:t xml:space="preserve"> k odsouhlasení </w:t>
      </w:r>
      <w:r w:rsidRPr="37F3BA1B">
        <w:rPr>
          <w:rFonts w:ascii="Calibri" w:eastAsiaTheme="minorEastAsia" w:hAnsi="Calibri" w:cstheme="minorBidi"/>
          <w:sz w:val="22"/>
          <w:szCs w:val="22"/>
        </w:rPr>
        <w:t>návrh opatření na zabezpečení vnitřních prostor pod světlíky proti pádu předmětů a návrh zajištění ochrany stávající střešní krytiny před poškozením.</w:t>
      </w:r>
      <w:r w:rsidR="00B23594">
        <w:rPr>
          <w:rFonts w:ascii="Calibri" w:eastAsiaTheme="minorEastAsia" w:hAnsi="Calibri" w:cstheme="minorBidi"/>
          <w:sz w:val="22"/>
          <w:szCs w:val="22"/>
        </w:rPr>
        <w:t xml:space="preserve"> </w:t>
      </w:r>
      <w:r w:rsidRPr="00B23594">
        <w:rPr>
          <w:rFonts w:ascii="Calibri" w:eastAsiaTheme="minorEastAsia" w:hAnsi="Calibri" w:cstheme="minorBidi"/>
          <w:sz w:val="22"/>
          <w:szCs w:val="22"/>
        </w:rPr>
        <w:t>Při provádění prací na opravě</w:t>
      </w:r>
      <w:r w:rsidR="00C74BDE" w:rsidRPr="00B23594">
        <w:rPr>
          <w:rFonts w:ascii="Calibri" w:eastAsiaTheme="minorEastAsia" w:hAnsi="Calibri" w:cstheme="minorBidi"/>
          <w:sz w:val="22"/>
          <w:szCs w:val="22"/>
        </w:rPr>
        <w:t xml:space="preserve"> </w:t>
      </w:r>
      <w:r w:rsidRPr="00B23594">
        <w:rPr>
          <w:rFonts w:ascii="Calibri" w:eastAsiaTheme="minorEastAsia" w:hAnsi="Calibri" w:cstheme="minorBidi"/>
          <w:sz w:val="22"/>
          <w:szCs w:val="22"/>
        </w:rPr>
        <w:t xml:space="preserve">světlíků </w:t>
      </w:r>
      <w:r w:rsidR="00AD1AB0" w:rsidRPr="00B23594">
        <w:rPr>
          <w:rFonts w:ascii="Calibri" w:eastAsiaTheme="minorEastAsia" w:hAnsi="Calibri" w:cstheme="minorBidi"/>
          <w:sz w:val="22"/>
          <w:szCs w:val="22"/>
        </w:rPr>
        <w:t xml:space="preserve">budou </w:t>
      </w:r>
      <w:r w:rsidRPr="00B23594">
        <w:rPr>
          <w:rFonts w:ascii="Calibri" w:eastAsiaTheme="minorEastAsia" w:hAnsi="Calibri" w:cstheme="minorBidi"/>
          <w:sz w:val="22"/>
          <w:szCs w:val="22"/>
        </w:rPr>
        <w:t>učin</w:t>
      </w:r>
      <w:r w:rsidR="00AD1AB0" w:rsidRPr="00B23594">
        <w:rPr>
          <w:rFonts w:ascii="Calibri" w:eastAsiaTheme="minorEastAsia" w:hAnsi="Calibri" w:cstheme="minorBidi"/>
          <w:sz w:val="22"/>
          <w:szCs w:val="22"/>
        </w:rPr>
        <w:t>ěna</w:t>
      </w:r>
      <w:r w:rsidRPr="00B23594">
        <w:rPr>
          <w:rFonts w:ascii="Calibri" w:eastAsiaTheme="minorEastAsia" w:hAnsi="Calibri" w:cstheme="minorBidi"/>
          <w:sz w:val="22"/>
          <w:szCs w:val="22"/>
        </w:rPr>
        <w:t xml:space="preserve"> veškerá opatření nezbytná k zabránění zatečení dešťové vody do budovy</w:t>
      </w:r>
      <w:r w:rsidR="00083514">
        <w:rPr>
          <w:rFonts w:ascii="Calibri" w:eastAsiaTheme="minorEastAsia" w:hAnsi="Calibri" w:cstheme="minorBidi"/>
          <w:sz w:val="22"/>
          <w:szCs w:val="22"/>
        </w:rPr>
        <w:t>,</w:t>
      </w:r>
      <w:r w:rsidRPr="00B23594">
        <w:rPr>
          <w:rFonts w:ascii="Calibri" w:eastAsiaTheme="minorEastAsia" w:hAnsi="Calibri" w:cstheme="minorBidi"/>
          <w:sz w:val="22"/>
          <w:szCs w:val="22"/>
        </w:rPr>
        <w:t xml:space="preserve"> k zabezpečení proti neoprávněnému vniknutí cizích osob a proti povětrnostním vlivům</w:t>
      </w:r>
      <w:r w:rsidR="00FB7899">
        <w:rPr>
          <w:rFonts w:ascii="Calibri" w:eastAsiaTheme="minorEastAsia" w:hAnsi="Calibri" w:cstheme="minorBidi"/>
          <w:sz w:val="22"/>
          <w:szCs w:val="22"/>
        </w:rPr>
        <w:t xml:space="preserve"> a proti nebezpečí úrazu</w:t>
      </w:r>
      <w:r w:rsidRPr="00B23594">
        <w:rPr>
          <w:rFonts w:ascii="Calibri" w:eastAsiaTheme="minorEastAsia" w:hAnsi="Calibri" w:cstheme="minorBidi"/>
          <w:sz w:val="22"/>
          <w:szCs w:val="22"/>
        </w:rPr>
        <w:t xml:space="preserve">. Doprava materiálu na střechu budovy bude probíhat bez pomocí strojních </w:t>
      </w:r>
      <w:proofErr w:type="gramStart"/>
      <w:r w:rsidRPr="00B23594">
        <w:rPr>
          <w:rFonts w:ascii="Calibri" w:eastAsiaTheme="minorEastAsia" w:hAnsi="Calibri" w:cstheme="minorBidi"/>
          <w:sz w:val="22"/>
          <w:szCs w:val="22"/>
        </w:rPr>
        <w:t>mechanizmů</w:t>
      </w:r>
      <w:proofErr w:type="gramEnd"/>
      <w:r w:rsidRPr="00B23594">
        <w:rPr>
          <w:rFonts w:ascii="Calibri" w:eastAsiaTheme="minorEastAsia" w:hAnsi="Calibri" w:cstheme="minorBidi"/>
          <w:sz w:val="22"/>
          <w:szCs w:val="22"/>
        </w:rPr>
        <w:t>.</w:t>
      </w:r>
    </w:p>
    <w:p w14:paraId="5F981697" w14:textId="5C7AD624" w:rsidR="005F40C9" w:rsidRPr="0091647C" w:rsidRDefault="003263CE" w:rsidP="0091647C">
      <w:pPr>
        <w:pStyle w:val="Odstavecseseznamem"/>
        <w:numPr>
          <w:ilvl w:val="0"/>
          <w:numId w:val="34"/>
        </w:numPr>
        <w:spacing w:before="60"/>
        <w:ind w:left="993"/>
        <w:contextualSpacing w:val="0"/>
        <w:jc w:val="both"/>
        <w:rPr>
          <w:rFonts w:ascii="Calibri" w:eastAsiaTheme="minorHAnsi" w:hAnsi="Calibri" w:cstheme="minorBidi"/>
          <w:sz w:val="22"/>
          <w:szCs w:val="22"/>
        </w:rPr>
      </w:pPr>
      <w:r>
        <w:rPr>
          <w:rFonts w:ascii="Calibri" w:eastAsiaTheme="minorHAnsi" w:hAnsi="Calibri" w:cstheme="minorBidi"/>
          <w:sz w:val="22"/>
          <w:szCs w:val="22"/>
        </w:rPr>
        <w:t>V</w:t>
      </w:r>
      <w:r w:rsidR="008B5627">
        <w:rPr>
          <w:rFonts w:ascii="Calibri" w:eastAsiaTheme="minorHAnsi" w:hAnsi="Calibri" w:cstheme="minorBidi"/>
          <w:sz w:val="22"/>
          <w:szCs w:val="22"/>
        </w:rPr>
        <w:t xml:space="preserve">eškeré otvory v budově </w:t>
      </w:r>
      <w:r w:rsidR="00D718EA">
        <w:rPr>
          <w:rFonts w:ascii="Calibri" w:eastAsiaTheme="minorHAnsi" w:hAnsi="Calibri" w:cstheme="minorBidi"/>
          <w:sz w:val="22"/>
          <w:szCs w:val="22"/>
        </w:rPr>
        <w:t xml:space="preserve">vzniklé prováděním díla </w:t>
      </w:r>
      <w:r>
        <w:rPr>
          <w:rFonts w:ascii="Calibri" w:eastAsiaTheme="minorHAnsi" w:hAnsi="Calibri" w:cstheme="minorBidi"/>
          <w:sz w:val="22"/>
          <w:szCs w:val="22"/>
        </w:rPr>
        <w:t xml:space="preserve">budou dostatečně zabezpečeny </w:t>
      </w:r>
      <w:r w:rsidR="00D718EA">
        <w:rPr>
          <w:rFonts w:ascii="Calibri" w:eastAsiaTheme="minorHAnsi" w:hAnsi="Calibri" w:cstheme="minorBidi"/>
          <w:sz w:val="22"/>
          <w:szCs w:val="22"/>
        </w:rPr>
        <w:t>proti neoprávněnému vniknutí cizích osob</w:t>
      </w:r>
      <w:r w:rsidR="00DC7EC9">
        <w:rPr>
          <w:rFonts w:ascii="Calibri" w:eastAsiaTheme="minorHAnsi" w:hAnsi="Calibri" w:cstheme="minorBidi"/>
          <w:sz w:val="22"/>
          <w:szCs w:val="22"/>
        </w:rPr>
        <w:t xml:space="preserve">, </w:t>
      </w:r>
      <w:r w:rsidR="009827AE">
        <w:rPr>
          <w:rFonts w:ascii="Calibri" w:eastAsiaTheme="minorHAnsi" w:hAnsi="Calibri" w:cstheme="minorBidi"/>
          <w:sz w:val="22"/>
          <w:szCs w:val="22"/>
        </w:rPr>
        <w:t>proti povětrnostním vlivům</w:t>
      </w:r>
      <w:r w:rsidR="0024764E">
        <w:rPr>
          <w:rFonts w:ascii="Calibri" w:eastAsiaTheme="minorHAnsi" w:hAnsi="Calibri" w:cstheme="minorBidi"/>
          <w:sz w:val="22"/>
          <w:szCs w:val="22"/>
        </w:rPr>
        <w:t xml:space="preserve"> a proti nebezpečí úrazu</w:t>
      </w:r>
      <w:r w:rsidR="009827AE">
        <w:rPr>
          <w:rFonts w:ascii="Calibri" w:eastAsiaTheme="minorHAnsi" w:hAnsi="Calibri" w:cstheme="minorBidi"/>
          <w:sz w:val="22"/>
          <w:szCs w:val="22"/>
        </w:rPr>
        <w:t>.</w:t>
      </w:r>
      <w:r w:rsidR="00194A26">
        <w:rPr>
          <w:rFonts w:ascii="Calibri" w:eastAsiaTheme="minorHAnsi" w:hAnsi="Calibri" w:cstheme="minorBidi"/>
          <w:sz w:val="22"/>
          <w:szCs w:val="22"/>
        </w:rPr>
        <w:t xml:space="preserve"> </w:t>
      </w:r>
      <w:r w:rsidR="002B288F" w:rsidRPr="0091647C">
        <w:rPr>
          <w:rFonts w:ascii="Calibri" w:eastAsiaTheme="minorHAnsi" w:hAnsi="Calibri" w:cstheme="minorBidi"/>
          <w:sz w:val="22"/>
          <w:szCs w:val="22"/>
        </w:rPr>
        <w:t xml:space="preserve">V případě, že v rámci jednoho dne nebude vyměněna celá výplň otvoru, </w:t>
      </w:r>
      <w:r w:rsidRPr="0091647C">
        <w:rPr>
          <w:rFonts w:ascii="Calibri" w:eastAsiaTheme="minorHAnsi" w:hAnsi="Calibri" w:cstheme="minorBidi"/>
          <w:sz w:val="22"/>
          <w:szCs w:val="22"/>
        </w:rPr>
        <w:t xml:space="preserve">bude </w:t>
      </w:r>
      <w:r w:rsidR="002B288F" w:rsidRPr="0091647C">
        <w:rPr>
          <w:rFonts w:ascii="Calibri" w:eastAsiaTheme="minorHAnsi" w:hAnsi="Calibri" w:cstheme="minorBidi"/>
          <w:sz w:val="22"/>
          <w:szCs w:val="22"/>
        </w:rPr>
        <w:t>dostatečně zabezpeč</w:t>
      </w:r>
      <w:r w:rsidRPr="0091647C">
        <w:rPr>
          <w:rFonts w:ascii="Calibri" w:eastAsiaTheme="minorHAnsi" w:hAnsi="Calibri" w:cstheme="minorBidi"/>
          <w:sz w:val="22"/>
          <w:szCs w:val="22"/>
        </w:rPr>
        <w:t>en</w:t>
      </w:r>
      <w:r w:rsidR="002B288F" w:rsidRPr="0091647C">
        <w:rPr>
          <w:rFonts w:ascii="Calibri" w:eastAsiaTheme="minorHAnsi" w:hAnsi="Calibri" w:cstheme="minorBidi"/>
          <w:sz w:val="22"/>
          <w:szCs w:val="22"/>
        </w:rPr>
        <w:t xml:space="preserve"> otvor, nebo jeho část, proti neoprávněnému vniknutí cizích osob a proti povětrnostním vlivům.</w:t>
      </w:r>
    </w:p>
    <w:p w14:paraId="7DA860FE" w14:textId="5E65AB27" w:rsidR="005F40C9" w:rsidRPr="00942FFE" w:rsidRDefault="005F40C9" w:rsidP="00540555">
      <w:pPr>
        <w:pStyle w:val="Odstavecseseznamem"/>
        <w:numPr>
          <w:ilvl w:val="0"/>
          <w:numId w:val="34"/>
        </w:numPr>
        <w:spacing w:before="60"/>
        <w:ind w:left="993"/>
        <w:contextualSpacing w:val="0"/>
        <w:jc w:val="both"/>
        <w:rPr>
          <w:rFonts w:ascii="Calibri" w:eastAsiaTheme="minorEastAsia" w:hAnsi="Calibri" w:cstheme="minorBidi"/>
          <w:sz w:val="22"/>
          <w:szCs w:val="22"/>
        </w:rPr>
      </w:pPr>
      <w:r w:rsidRPr="477B7A62">
        <w:rPr>
          <w:rFonts w:ascii="Calibri" w:eastAsiaTheme="minorEastAsia" w:hAnsi="Calibri" w:cstheme="minorBidi"/>
          <w:sz w:val="22"/>
          <w:szCs w:val="22"/>
        </w:rPr>
        <w:t xml:space="preserve">Venkovní staveniště musí být řádně ohraničeno a zabezpečeno tak, aby byl zamezen přístup na staveniště nepovolaným osobám z důvodu bezpečnosti práce. Hranice staveniště musí být </w:t>
      </w:r>
      <w:r w:rsidR="00D73F5A">
        <w:rPr>
          <w:rFonts w:ascii="Calibri" w:eastAsiaTheme="minorEastAsia" w:hAnsi="Calibri" w:cstheme="minorBidi"/>
          <w:sz w:val="22"/>
          <w:szCs w:val="22"/>
        </w:rPr>
        <w:t>stanoveny</w:t>
      </w:r>
      <w:r w:rsidRPr="477B7A62">
        <w:rPr>
          <w:rFonts w:ascii="Calibri" w:eastAsiaTheme="minorEastAsia" w:hAnsi="Calibri" w:cstheme="minorBidi"/>
          <w:sz w:val="22"/>
          <w:szCs w:val="22"/>
        </w:rPr>
        <w:t xml:space="preserve"> tak, aby umožňovaly bezpečný provoz</w:t>
      </w:r>
      <w:r w:rsidR="00ED0F5B" w:rsidRPr="477B7A62">
        <w:rPr>
          <w:rFonts w:ascii="Calibri" w:eastAsiaTheme="minorEastAsia" w:hAnsi="Calibri" w:cstheme="minorBidi"/>
          <w:sz w:val="22"/>
          <w:szCs w:val="22"/>
        </w:rPr>
        <w:t xml:space="preserve"> budovy</w:t>
      </w:r>
      <w:r w:rsidRPr="477B7A62">
        <w:rPr>
          <w:rFonts w:ascii="Calibri" w:eastAsiaTheme="minorEastAsia" w:hAnsi="Calibri" w:cstheme="minorBidi"/>
          <w:sz w:val="22"/>
          <w:szCs w:val="22"/>
        </w:rPr>
        <w:t>.</w:t>
      </w:r>
    </w:p>
    <w:p w14:paraId="3F9DFA97" w14:textId="31B3A665" w:rsidR="005F40C9" w:rsidRDefault="00BB4DEF" w:rsidP="00540555">
      <w:pPr>
        <w:pStyle w:val="Odstavecseseznamem"/>
        <w:numPr>
          <w:ilvl w:val="0"/>
          <w:numId w:val="34"/>
        </w:numPr>
        <w:spacing w:before="60"/>
        <w:ind w:left="993"/>
        <w:contextualSpacing w:val="0"/>
        <w:jc w:val="both"/>
        <w:rPr>
          <w:rFonts w:ascii="Calibri" w:eastAsiaTheme="minorEastAsia" w:hAnsi="Calibri" w:cstheme="minorBidi"/>
          <w:sz w:val="22"/>
          <w:szCs w:val="22"/>
        </w:rPr>
      </w:pPr>
      <w:r>
        <w:rPr>
          <w:rFonts w:ascii="Calibri" w:eastAsiaTheme="minorEastAsia" w:hAnsi="Calibri" w:cstheme="minorBidi"/>
          <w:sz w:val="22"/>
          <w:szCs w:val="22"/>
        </w:rPr>
        <w:t xml:space="preserve">V případě potřeby </w:t>
      </w:r>
      <w:r w:rsidR="006F4ED7">
        <w:rPr>
          <w:rFonts w:ascii="Calibri" w:eastAsiaTheme="minorEastAsia" w:hAnsi="Calibri" w:cstheme="minorBidi"/>
          <w:sz w:val="22"/>
          <w:szCs w:val="22"/>
        </w:rPr>
        <w:t xml:space="preserve">budou zhotoviteli </w:t>
      </w:r>
      <w:r w:rsidR="00DC3E6F">
        <w:rPr>
          <w:rFonts w:ascii="Calibri" w:eastAsiaTheme="minorEastAsia" w:hAnsi="Calibri" w:cstheme="minorBidi"/>
          <w:sz w:val="22"/>
          <w:szCs w:val="22"/>
        </w:rPr>
        <w:t>vypůjčeny k</w:t>
      </w:r>
      <w:r w:rsidR="005F40C9" w:rsidRPr="477B7A62">
        <w:rPr>
          <w:rFonts w:ascii="Calibri" w:eastAsiaTheme="minorEastAsia" w:hAnsi="Calibri" w:cstheme="minorBidi"/>
          <w:sz w:val="22"/>
          <w:szCs w:val="22"/>
        </w:rPr>
        <w:t>líče od vyhrazených nebo společně s objednatelem užívaných prostor</w:t>
      </w:r>
      <w:r w:rsidR="0067523C">
        <w:rPr>
          <w:rFonts w:ascii="Calibri" w:eastAsiaTheme="minorEastAsia" w:hAnsi="Calibri" w:cstheme="minorBidi"/>
          <w:sz w:val="22"/>
          <w:szCs w:val="22"/>
        </w:rPr>
        <w:t>. Klíče</w:t>
      </w:r>
      <w:r w:rsidR="0067491B" w:rsidRPr="477B7A62">
        <w:rPr>
          <w:rFonts w:ascii="Calibri" w:eastAsiaTheme="minorEastAsia" w:hAnsi="Calibri" w:cstheme="minorBidi"/>
          <w:sz w:val="22"/>
          <w:szCs w:val="22"/>
        </w:rPr>
        <w:t xml:space="preserve"> převezme zhotovitel výhradně písemnou formou</w:t>
      </w:r>
      <w:r w:rsidR="005F40C9" w:rsidRPr="477B7A62">
        <w:rPr>
          <w:rFonts w:ascii="Calibri" w:eastAsiaTheme="minorEastAsia" w:hAnsi="Calibri" w:cstheme="minorBidi"/>
          <w:sz w:val="22"/>
          <w:szCs w:val="22"/>
        </w:rPr>
        <w:t xml:space="preserve">. V případě ztráty klíče provede </w:t>
      </w:r>
      <w:r w:rsidR="0067491B" w:rsidRPr="477B7A62">
        <w:rPr>
          <w:rFonts w:ascii="Calibri" w:eastAsiaTheme="minorEastAsia" w:hAnsi="Calibri" w:cstheme="minorBidi"/>
          <w:sz w:val="22"/>
          <w:szCs w:val="22"/>
        </w:rPr>
        <w:t>zhotovitel</w:t>
      </w:r>
      <w:r w:rsidR="005F40C9" w:rsidRPr="477B7A62">
        <w:rPr>
          <w:rFonts w:ascii="Calibri" w:eastAsiaTheme="minorEastAsia" w:hAnsi="Calibri" w:cstheme="minorBidi"/>
          <w:sz w:val="22"/>
          <w:szCs w:val="22"/>
        </w:rPr>
        <w:t xml:space="preserve"> výměnu zámku (vložky) a nákup příslušného počtu klíčů na vlastní náklady.</w:t>
      </w:r>
    </w:p>
    <w:p w14:paraId="5FF4A41B" w14:textId="094F9F5D" w:rsidR="00AC0773" w:rsidRDefault="00AC0773" w:rsidP="00F273E8">
      <w:pPr>
        <w:pStyle w:val="Odstavecseseznamem"/>
        <w:numPr>
          <w:ilvl w:val="0"/>
          <w:numId w:val="34"/>
        </w:numPr>
        <w:spacing w:before="60"/>
        <w:ind w:left="993"/>
        <w:contextualSpacing w:val="0"/>
        <w:jc w:val="both"/>
        <w:rPr>
          <w:rFonts w:ascii="Calibri" w:eastAsiaTheme="minorEastAsia" w:hAnsi="Calibri" w:cstheme="minorBidi"/>
          <w:sz w:val="22"/>
          <w:szCs w:val="22"/>
        </w:rPr>
      </w:pPr>
      <w:r w:rsidRPr="477B7A62">
        <w:rPr>
          <w:rFonts w:ascii="Calibri" w:eastAsiaTheme="minorEastAsia" w:hAnsi="Calibri" w:cstheme="minorBidi"/>
          <w:sz w:val="22"/>
          <w:szCs w:val="22"/>
        </w:rPr>
        <w:t xml:space="preserve">Zhotovitel odpovídá za pořádek a čistotu v místě provádění díla a je povinen na své náklady odstraňovat odpady a nečistoty vzniklé jeho pracemi. Totéž se týká zamezení znečišťování prostor mimo místo provádění díla vlivem své činnosti. Zhotovitel je povinen hlídat prašnost a provádět pravidelný denní úklid průběžně, tzn. nikoliv jen na konci pracovní doby. Vždy </w:t>
      </w:r>
      <w:r w:rsidRPr="477B7A62">
        <w:rPr>
          <w:rFonts w:ascii="Calibri" w:eastAsiaTheme="minorEastAsia" w:hAnsi="Calibri" w:cstheme="minorBidi"/>
          <w:sz w:val="22"/>
          <w:szCs w:val="22"/>
        </w:rPr>
        <w:lastRenderedPageBreak/>
        <w:t>po skončení své každodenní pracovní činnosti zhotovitel provede úplný úklid přístupových cest do budovy.</w:t>
      </w:r>
    </w:p>
    <w:p w14:paraId="13BD5A4A" w14:textId="7EE07F63" w:rsidR="00AC0773" w:rsidRDefault="00AC0773" w:rsidP="00F273E8">
      <w:pPr>
        <w:pStyle w:val="Odstavecseseznamem"/>
        <w:numPr>
          <w:ilvl w:val="0"/>
          <w:numId w:val="34"/>
        </w:numPr>
        <w:spacing w:before="60"/>
        <w:ind w:left="993"/>
        <w:contextualSpacing w:val="0"/>
        <w:jc w:val="both"/>
        <w:rPr>
          <w:rFonts w:ascii="Calibri" w:eastAsiaTheme="minorEastAsia" w:hAnsi="Calibri" w:cstheme="minorBidi"/>
          <w:sz w:val="22"/>
          <w:szCs w:val="22"/>
        </w:rPr>
      </w:pPr>
      <w:r w:rsidRPr="477B7A62">
        <w:rPr>
          <w:rFonts w:ascii="Calibri" w:eastAsiaTheme="minorEastAsia" w:hAnsi="Calibri" w:cstheme="minorBidi"/>
          <w:sz w:val="22"/>
          <w:szCs w:val="22"/>
        </w:rPr>
        <w:t>P</w:t>
      </w:r>
      <w:r>
        <w:rPr>
          <w:rFonts w:ascii="Calibri" w:eastAsiaTheme="minorEastAsia" w:hAnsi="Calibri" w:cstheme="minorBidi"/>
          <w:sz w:val="22"/>
          <w:szCs w:val="22"/>
        </w:rPr>
        <w:t>řípadné p</w:t>
      </w:r>
      <w:r w:rsidRPr="477B7A62">
        <w:rPr>
          <w:rFonts w:ascii="Calibri" w:eastAsiaTheme="minorEastAsia" w:hAnsi="Calibri" w:cstheme="minorBidi"/>
          <w:sz w:val="22"/>
          <w:szCs w:val="22"/>
        </w:rPr>
        <w:t xml:space="preserve">řerušení dodávek elektřiny </w:t>
      </w:r>
      <w:r>
        <w:rPr>
          <w:rFonts w:ascii="Calibri" w:eastAsiaTheme="minorEastAsia" w:hAnsi="Calibri" w:cstheme="minorBidi"/>
          <w:sz w:val="22"/>
          <w:szCs w:val="22"/>
        </w:rPr>
        <w:t xml:space="preserve">bude </w:t>
      </w:r>
      <w:r w:rsidRPr="477B7A62">
        <w:rPr>
          <w:rFonts w:ascii="Calibri" w:eastAsiaTheme="minorEastAsia" w:hAnsi="Calibri" w:cstheme="minorBidi"/>
          <w:sz w:val="22"/>
          <w:szCs w:val="22"/>
        </w:rPr>
        <w:t>provádě</w:t>
      </w:r>
      <w:r>
        <w:rPr>
          <w:rFonts w:ascii="Calibri" w:eastAsiaTheme="minorEastAsia" w:hAnsi="Calibri" w:cstheme="minorBidi"/>
          <w:sz w:val="22"/>
          <w:szCs w:val="22"/>
        </w:rPr>
        <w:t>no</w:t>
      </w:r>
      <w:r w:rsidRPr="477B7A62">
        <w:rPr>
          <w:rFonts w:ascii="Calibri" w:eastAsiaTheme="minorEastAsia" w:hAnsi="Calibri" w:cstheme="minorBidi"/>
          <w:sz w:val="22"/>
          <w:szCs w:val="22"/>
        </w:rPr>
        <w:t xml:space="preserve"> mimo dobu uvedenou v tomto odstavci pod </w:t>
      </w:r>
      <w:r w:rsidRPr="00CD3F86">
        <w:rPr>
          <w:rFonts w:ascii="Calibri" w:eastAsiaTheme="minorEastAsia" w:hAnsi="Calibri" w:cstheme="minorBidi"/>
          <w:sz w:val="22"/>
          <w:szCs w:val="22"/>
        </w:rPr>
        <w:t>písm. b), a to</w:t>
      </w:r>
      <w:r w:rsidRPr="477B7A62">
        <w:rPr>
          <w:rFonts w:ascii="Calibri" w:eastAsiaTheme="minorEastAsia" w:hAnsi="Calibri" w:cstheme="minorBidi"/>
          <w:sz w:val="22"/>
          <w:szCs w:val="22"/>
        </w:rPr>
        <w:t xml:space="preserve"> vždy po předchozí dohodě s </w:t>
      </w:r>
      <w:r w:rsidRPr="009277D5">
        <w:rPr>
          <w:rFonts w:ascii="Calibri" w:eastAsiaTheme="minorEastAsia" w:hAnsi="Calibri" w:cstheme="minorBidi"/>
          <w:sz w:val="22"/>
          <w:szCs w:val="22"/>
        </w:rPr>
        <w:t>obj</w:t>
      </w:r>
      <w:r w:rsidRPr="00363AE0">
        <w:rPr>
          <w:rFonts w:ascii="Calibri" w:eastAsiaTheme="minorEastAsia" w:hAnsi="Calibri" w:cstheme="minorBidi"/>
          <w:sz w:val="22"/>
          <w:szCs w:val="22"/>
        </w:rPr>
        <w:t>ednatelem.</w:t>
      </w:r>
      <w:r w:rsidR="00520AFA">
        <w:rPr>
          <w:rFonts w:ascii="Calibri" w:eastAsiaTheme="minorEastAsia" w:hAnsi="Calibri" w:cstheme="minorBidi"/>
          <w:sz w:val="22"/>
          <w:szCs w:val="22"/>
        </w:rPr>
        <w:t xml:space="preserve"> </w:t>
      </w:r>
      <w:r w:rsidRPr="00363AE0">
        <w:rPr>
          <w:rFonts w:ascii="Calibri" w:eastAsiaTheme="minorEastAsia" w:hAnsi="Calibri" w:cstheme="minorBidi"/>
          <w:sz w:val="22"/>
          <w:szCs w:val="22"/>
        </w:rPr>
        <w:t>Veškeré</w:t>
      </w:r>
      <w:r w:rsidR="001B40D5">
        <w:rPr>
          <w:rFonts w:ascii="Calibri" w:eastAsiaTheme="minorEastAsia" w:hAnsi="Calibri" w:cstheme="minorBidi"/>
          <w:sz w:val="22"/>
          <w:szCs w:val="22"/>
        </w:rPr>
        <w:t xml:space="preserve"> </w:t>
      </w:r>
      <w:r w:rsidRPr="00363AE0">
        <w:rPr>
          <w:rFonts w:ascii="Calibri" w:eastAsiaTheme="minorEastAsia" w:hAnsi="Calibri" w:cstheme="minorBidi"/>
          <w:sz w:val="22"/>
          <w:szCs w:val="22"/>
        </w:rPr>
        <w:t>požadavk</w:t>
      </w:r>
      <w:r w:rsidR="001B40D5">
        <w:rPr>
          <w:rFonts w:ascii="Calibri" w:eastAsiaTheme="minorEastAsia" w:hAnsi="Calibri" w:cstheme="minorBidi"/>
          <w:sz w:val="22"/>
          <w:szCs w:val="22"/>
        </w:rPr>
        <w:t>y</w:t>
      </w:r>
      <w:r w:rsidRPr="00363AE0">
        <w:rPr>
          <w:rFonts w:ascii="Calibri" w:eastAsiaTheme="minorEastAsia" w:hAnsi="Calibri" w:cstheme="minorBidi"/>
          <w:sz w:val="22"/>
          <w:szCs w:val="22"/>
        </w:rPr>
        <w:t xml:space="preserve"> na nezbytnou odstávku jakýchkoliv zařízení</w:t>
      </w:r>
      <w:r w:rsidR="00520AFA">
        <w:rPr>
          <w:rFonts w:ascii="Calibri" w:eastAsiaTheme="minorEastAsia" w:hAnsi="Calibri" w:cstheme="minorBidi"/>
          <w:sz w:val="22"/>
          <w:szCs w:val="22"/>
        </w:rPr>
        <w:t xml:space="preserve"> </w:t>
      </w:r>
      <w:r w:rsidRPr="00363AE0">
        <w:rPr>
          <w:rFonts w:ascii="Calibri" w:eastAsiaTheme="minorEastAsia" w:hAnsi="Calibri" w:cstheme="minorBidi"/>
          <w:sz w:val="22"/>
          <w:szCs w:val="22"/>
        </w:rPr>
        <w:t>budou v dostatečném předstihu konzultovány a odsouhlaseny objednatelem.</w:t>
      </w:r>
    </w:p>
    <w:bookmarkEnd w:id="17"/>
    <w:p w14:paraId="39452F77" w14:textId="385B6294" w:rsidR="00AB1675" w:rsidRPr="00AC0773" w:rsidRDefault="00CA7949" w:rsidP="00AC0773">
      <w:pPr>
        <w:pStyle w:val="Odstavecseseznamem"/>
        <w:numPr>
          <w:ilvl w:val="0"/>
          <w:numId w:val="34"/>
        </w:numPr>
        <w:spacing w:before="60" w:after="120"/>
        <w:ind w:left="992" w:hanging="357"/>
        <w:contextualSpacing w:val="0"/>
        <w:jc w:val="both"/>
        <w:rPr>
          <w:rFonts w:ascii="Calibri" w:eastAsiaTheme="minorEastAsia" w:hAnsi="Calibri" w:cstheme="minorBidi"/>
          <w:sz w:val="22"/>
          <w:szCs w:val="22"/>
        </w:rPr>
      </w:pPr>
      <w:r w:rsidRPr="00CA7949">
        <w:rPr>
          <w:rFonts w:ascii="Calibri" w:eastAsiaTheme="minorEastAsia" w:hAnsi="Calibri" w:cstheme="minorBidi"/>
          <w:sz w:val="22"/>
          <w:szCs w:val="22"/>
        </w:rPr>
        <w:t>Zhotovitel se zavazuje zajistit bezpečnou manipulaci s odpady v návaznosti na provozní podmínky objednatele. Zhotovitel je povinen zajistit likvidaci odpadu vzniklého prováděním díla v souladu se zákonem o odpadech a jeho prováděcími předpisy a doložit doklady o likvidaci odpadu objednateli. Zhotovitel je povinen vést evidenci o všech druzích odpadů vzniklých z jeho činnosti při provádění díla a vést evidenci o způsobu jejich zneškodňování</w:t>
      </w:r>
      <w:r w:rsidR="00CB6C69">
        <w:rPr>
          <w:rFonts w:ascii="Calibri" w:eastAsiaTheme="minorEastAsia" w:hAnsi="Calibri" w:cstheme="minorBidi"/>
          <w:sz w:val="22"/>
          <w:szCs w:val="22"/>
        </w:rPr>
        <w:t>.</w:t>
      </w:r>
    </w:p>
    <w:p w14:paraId="031D6B22" w14:textId="5EFD4600" w:rsidR="00514452" w:rsidRDefault="009B569E" w:rsidP="00540555">
      <w:pPr>
        <w:pStyle w:val="Zkladntext"/>
        <w:numPr>
          <w:ilvl w:val="0"/>
          <w:numId w:val="8"/>
        </w:numPr>
        <w:shd w:val="clear" w:color="auto" w:fill="FFFFFF"/>
        <w:jc w:val="both"/>
        <w:rPr>
          <w:rFonts w:ascii="Calibri" w:hAnsi="Calibri"/>
          <w:sz w:val="22"/>
          <w:szCs w:val="22"/>
        </w:rPr>
      </w:pPr>
      <w:r w:rsidRPr="009B569E">
        <w:rPr>
          <w:rFonts w:ascii="Calibri" w:hAnsi="Calibri"/>
          <w:sz w:val="22"/>
          <w:szCs w:val="22"/>
        </w:rPr>
        <w:t xml:space="preserve">Zhotovitel je povinen při </w:t>
      </w:r>
      <w:r w:rsidR="0075522B">
        <w:rPr>
          <w:rFonts w:ascii="Calibri" w:hAnsi="Calibri"/>
          <w:sz w:val="22"/>
          <w:szCs w:val="22"/>
        </w:rPr>
        <w:t>provádění</w:t>
      </w:r>
      <w:r w:rsidRPr="009B569E">
        <w:rPr>
          <w:rFonts w:ascii="Calibri" w:hAnsi="Calibri"/>
          <w:sz w:val="22"/>
          <w:szCs w:val="22"/>
        </w:rPr>
        <w:t xml:space="preserve"> díla plně respektovat skutečnost, že</w:t>
      </w:r>
      <w:r w:rsidR="009779F1">
        <w:rPr>
          <w:rFonts w:ascii="Calibri" w:hAnsi="Calibri"/>
          <w:sz w:val="22"/>
          <w:szCs w:val="22"/>
        </w:rPr>
        <w:t xml:space="preserve"> </w:t>
      </w:r>
      <w:r w:rsidRPr="009B569E">
        <w:rPr>
          <w:rFonts w:ascii="Calibri" w:hAnsi="Calibri"/>
          <w:sz w:val="22"/>
          <w:szCs w:val="22"/>
        </w:rPr>
        <w:t xml:space="preserve">budova </w:t>
      </w:r>
      <w:r w:rsidR="0075522B">
        <w:rPr>
          <w:rFonts w:ascii="Calibri" w:hAnsi="Calibri"/>
          <w:sz w:val="22"/>
          <w:szCs w:val="22"/>
        </w:rPr>
        <w:t xml:space="preserve">je </w:t>
      </w:r>
      <w:r w:rsidR="00E615CC">
        <w:rPr>
          <w:rFonts w:ascii="Calibri" w:hAnsi="Calibri"/>
          <w:sz w:val="22"/>
          <w:szCs w:val="22"/>
        </w:rPr>
        <w:t xml:space="preserve">kulturní památkou </w:t>
      </w:r>
      <w:r w:rsidR="00B35F8B">
        <w:rPr>
          <w:rFonts w:ascii="Calibri" w:hAnsi="Calibri"/>
          <w:sz w:val="22"/>
          <w:szCs w:val="22"/>
        </w:rPr>
        <w:t>a nachází se v ochranném pásmu městské památkové</w:t>
      </w:r>
      <w:r w:rsidR="00C45B7A">
        <w:rPr>
          <w:rFonts w:ascii="Calibri" w:hAnsi="Calibri"/>
          <w:sz w:val="22"/>
          <w:szCs w:val="22"/>
        </w:rPr>
        <w:t xml:space="preserve"> rezervace</w:t>
      </w:r>
      <w:r w:rsidR="0051060B">
        <w:rPr>
          <w:rFonts w:ascii="Calibri" w:hAnsi="Calibri"/>
          <w:sz w:val="22"/>
          <w:szCs w:val="22"/>
        </w:rPr>
        <w:t xml:space="preserve">, </w:t>
      </w:r>
      <w:r w:rsidRPr="009B569E">
        <w:rPr>
          <w:rFonts w:ascii="Calibri" w:hAnsi="Calibri"/>
          <w:sz w:val="22"/>
          <w:szCs w:val="22"/>
        </w:rPr>
        <w:t xml:space="preserve">a plnit veškeré povinnosti z toho plynoucí při </w:t>
      </w:r>
      <w:r w:rsidR="0051060B">
        <w:rPr>
          <w:rFonts w:ascii="Calibri" w:hAnsi="Calibri"/>
          <w:sz w:val="22"/>
          <w:szCs w:val="22"/>
        </w:rPr>
        <w:t xml:space="preserve">provádění </w:t>
      </w:r>
      <w:r w:rsidRPr="009B569E">
        <w:rPr>
          <w:rFonts w:ascii="Calibri" w:hAnsi="Calibri"/>
          <w:sz w:val="22"/>
          <w:szCs w:val="22"/>
        </w:rPr>
        <w:t>díla.</w:t>
      </w:r>
      <w:r w:rsidR="00136665">
        <w:rPr>
          <w:rFonts w:ascii="Calibri" w:hAnsi="Calibri"/>
          <w:sz w:val="22"/>
          <w:szCs w:val="22"/>
        </w:rPr>
        <w:t xml:space="preserve"> </w:t>
      </w:r>
      <w:r w:rsidRPr="009B569E">
        <w:rPr>
          <w:rFonts w:ascii="Calibri" w:hAnsi="Calibri"/>
          <w:sz w:val="22"/>
          <w:szCs w:val="22"/>
        </w:rPr>
        <w:t>Současně je zhotovitel</w:t>
      </w:r>
      <w:r w:rsidR="006F0EB1">
        <w:rPr>
          <w:rFonts w:ascii="Calibri" w:hAnsi="Calibri"/>
          <w:sz w:val="22"/>
          <w:szCs w:val="22"/>
        </w:rPr>
        <w:t xml:space="preserve"> </w:t>
      </w:r>
      <w:r w:rsidRPr="009B569E">
        <w:rPr>
          <w:rFonts w:ascii="Calibri" w:hAnsi="Calibri"/>
          <w:sz w:val="22"/>
          <w:szCs w:val="22"/>
        </w:rPr>
        <w:t xml:space="preserve">povinen </w:t>
      </w:r>
      <w:r w:rsidR="00617C83" w:rsidRPr="00D348E8">
        <w:rPr>
          <w:rFonts w:ascii="Calibri" w:hAnsi="Calibri"/>
          <w:sz w:val="22"/>
          <w:szCs w:val="22"/>
        </w:rPr>
        <w:t>respektovat podmínky stanovené v závazných stanoviscích OPP MMB, která jsou součástí DPS</w:t>
      </w:r>
      <w:r w:rsidR="00617C83">
        <w:rPr>
          <w:rFonts w:ascii="Calibri" w:hAnsi="Calibri"/>
          <w:sz w:val="22"/>
          <w:szCs w:val="22"/>
        </w:rPr>
        <w:t xml:space="preserve">, a </w:t>
      </w:r>
      <w:r w:rsidRPr="009B569E">
        <w:rPr>
          <w:rFonts w:ascii="Calibri" w:hAnsi="Calibri"/>
          <w:sz w:val="22"/>
          <w:szCs w:val="22"/>
        </w:rPr>
        <w:t xml:space="preserve">plnit veškeré </w:t>
      </w:r>
      <w:r w:rsidR="00617C83">
        <w:rPr>
          <w:rFonts w:ascii="Calibri" w:hAnsi="Calibri"/>
          <w:sz w:val="22"/>
          <w:szCs w:val="22"/>
        </w:rPr>
        <w:t xml:space="preserve">další </w:t>
      </w:r>
      <w:r w:rsidRPr="009B569E">
        <w:rPr>
          <w:rFonts w:ascii="Calibri" w:hAnsi="Calibri"/>
          <w:sz w:val="22"/>
          <w:szCs w:val="22"/>
        </w:rPr>
        <w:t xml:space="preserve">své povinnosti vůči </w:t>
      </w:r>
      <w:r w:rsidR="0051060B">
        <w:rPr>
          <w:rFonts w:ascii="Calibri" w:hAnsi="Calibri"/>
          <w:sz w:val="22"/>
          <w:szCs w:val="22"/>
        </w:rPr>
        <w:t xml:space="preserve">NPÚ Brno a OPP MMB </w:t>
      </w:r>
      <w:r w:rsidR="00466FCF">
        <w:rPr>
          <w:rFonts w:ascii="Calibri" w:hAnsi="Calibri"/>
          <w:sz w:val="22"/>
          <w:szCs w:val="22"/>
        </w:rPr>
        <w:t>plynoucí z </w:t>
      </w:r>
      <w:r w:rsidR="00617C83">
        <w:rPr>
          <w:rFonts w:ascii="Calibri" w:hAnsi="Calibri"/>
          <w:sz w:val="22"/>
          <w:szCs w:val="22"/>
        </w:rPr>
        <w:t>DPS</w:t>
      </w:r>
      <w:r w:rsidR="00466FCF">
        <w:rPr>
          <w:rFonts w:ascii="Calibri" w:hAnsi="Calibri"/>
          <w:sz w:val="22"/>
          <w:szCs w:val="22"/>
        </w:rPr>
        <w:t xml:space="preserve"> a této smlouvy</w:t>
      </w:r>
      <w:r w:rsidR="007575A0">
        <w:rPr>
          <w:rFonts w:ascii="Calibri" w:hAnsi="Calibri"/>
          <w:sz w:val="22"/>
          <w:szCs w:val="22"/>
        </w:rPr>
        <w:t xml:space="preserve"> a poskytovat </w:t>
      </w:r>
      <w:r w:rsidR="00282ABE">
        <w:rPr>
          <w:rFonts w:ascii="Calibri" w:hAnsi="Calibri"/>
          <w:sz w:val="22"/>
          <w:szCs w:val="22"/>
        </w:rPr>
        <w:t>NPÚ Brno a OPP MMB potřebnou součinnost</w:t>
      </w:r>
      <w:r w:rsidR="00B31BC2">
        <w:rPr>
          <w:rFonts w:ascii="Calibri" w:hAnsi="Calibri"/>
          <w:sz w:val="22"/>
          <w:szCs w:val="22"/>
        </w:rPr>
        <w:t>.</w:t>
      </w:r>
    </w:p>
    <w:p w14:paraId="3DA233C4" w14:textId="11547C85" w:rsidR="009B569E" w:rsidRDefault="00023A25" w:rsidP="61EEDF8E">
      <w:pPr>
        <w:pStyle w:val="Zkladntext"/>
        <w:numPr>
          <w:ilvl w:val="0"/>
          <w:numId w:val="8"/>
        </w:numPr>
        <w:shd w:val="clear" w:color="auto" w:fill="FFFFFF" w:themeFill="background1"/>
        <w:jc w:val="both"/>
        <w:rPr>
          <w:rFonts w:ascii="Calibri" w:hAnsi="Calibri"/>
          <w:sz w:val="22"/>
          <w:szCs w:val="22"/>
        </w:rPr>
      </w:pPr>
      <w:r w:rsidRPr="6B861A94">
        <w:rPr>
          <w:rFonts w:ascii="Calibri" w:hAnsi="Calibri"/>
          <w:sz w:val="22"/>
          <w:szCs w:val="22"/>
        </w:rPr>
        <w:t xml:space="preserve">Vypracování výrobní </w:t>
      </w:r>
      <w:r w:rsidRPr="00BC3551">
        <w:rPr>
          <w:rFonts w:ascii="Calibri" w:hAnsi="Calibri"/>
          <w:sz w:val="22"/>
          <w:szCs w:val="22"/>
        </w:rPr>
        <w:t>dokumentace dle čl. II odst. 1 písm. g)</w:t>
      </w:r>
      <w:r w:rsidR="003A30C8" w:rsidRPr="00BC3551">
        <w:rPr>
          <w:rFonts w:ascii="Calibri" w:hAnsi="Calibri"/>
          <w:sz w:val="22"/>
          <w:szCs w:val="22"/>
        </w:rPr>
        <w:t xml:space="preserve"> smlouvy </w:t>
      </w:r>
      <w:r w:rsidRPr="00BC3551">
        <w:rPr>
          <w:rFonts w:ascii="Calibri" w:hAnsi="Calibri"/>
          <w:sz w:val="22"/>
          <w:szCs w:val="22"/>
        </w:rPr>
        <w:t>a její odsouhlasení</w:t>
      </w:r>
      <w:r w:rsidR="009046A9" w:rsidRPr="00BC3551">
        <w:rPr>
          <w:rFonts w:ascii="Calibri" w:hAnsi="Calibri"/>
          <w:sz w:val="22"/>
          <w:szCs w:val="22"/>
        </w:rPr>
        <w:t xml:space="preserve"> </w:t>
      </w:r>
      <w:r w:rsidRPr="00BC3551">
        <w:rPr>
          <w:rFonts w:ascii="Calibri" w:hAnsi="Calibri"/>
          <w:sz w:val="22"/>
          <w:szCs w:val="22"/>
        </w:rPr>
        <w:t>NPÚ Brno, OPP MMB a investorem a následná výroba a dodání prototypů</w:t>
      </w:r>
      <w:r w:rsidRPr="6B861A94">
        <w:rPr>
          <w:rFonts w:ascii="Calibri" w:hAnsi="Calibri"/>
          <w:sz w:val="22"/>
          <w:szCs w:val="22"/>
        </w:rPr>
        <w:t xml:space="preserve"> v souladu s odsouhlasenou výrobní dokumentací </w:t>
      </w:r>
      <w:r w:rsidRPr="00BC3551">
        <w:rPr>
          <w:rFonts w:ascii="Calibri" w:hAnsi="Calibri"/>
          <w:sz w:val="22"/>
          <w:szCs w:val="22"/>
        </w:rPr>
        <w:t xml:space="preserve">dle </w:t>
      </w:r>
      <w:r w:rsidR="003A30C8" w:rsidRPr="00BC3551">
        <w:rPr>
          <w:rFonts w:ascii="Calibri" w:hAnsi="Calibri"/>
          <w:sz w:val="22"/>
          <w:szCs w:val="22"/>
        </w:rPr>
        <w:t xml:space="preserve">čl. II </w:t>
      </w:r>
      <w:r w:rsidRPr="00BC3551">
        <w:rPr>
          <w:rFonts w:ascii="Calibri" w:hAnsi="Calibri"/>
          <w:sz w:val="22"/>
          <w:szCs w:val="22"/>
        </w:rPr>
        <w:t>odst. 1 písm. h)</w:t>
      </w:r>
      <w:r w:rsidR="003A30C8" w:rsidRPr="00BC3551">
        <w:rPr>
          <w:rFonts w:ascii="Calibri" w:hAnsi="Calibri"/>
          <w:sz w:val="22"/>
          <w:szCs w:val="22"/>
        </w:rPr>
        <w:t xml:space="preserve"> smlouvy</w:t>
      </w:r>
      <w:r w:rsidRPr="6B861A94">
        <w:rPr>
          <w:rFonts w:ascii="Calibri" w:hAnsi="Calibri"/>
          <w:sz w:val="22"/>
          <w:szCs w:val="22"/>
        </w:rPr>
        <w:t xml:space="preserve"> a jejich odsouhlasení NPÚ Brno, OPP MMB a investorem</w:t>
      </w:r>
      <w:r w:rsidR="003A30C8" w:rsidRPr="6B861A94">
        <w:rPr>
          <w:rFonts w:ascii="Calibri" w:hAnsi="Calibri"/>
          <w:sz w:val="22"/>
          <w:szCs w:val="22"/>
        </w:rPr>
        <w:t xml:space="preserve"> </w:t>
      </w:r>
      <w:r w:rsidRPr="6B861A94">
        <w:rPr>
          <w:rFonts w:ascii="Calibri" w:hAnsi="Calibri"/>
          <w:sz w:val="22"/>
          <w:szCs w:val="22"/>
        </w:rPr>
        <w:t>předchází zahájení příslušných prací na díle, k jejichž provádění je odsouhlasení výrobní dokumentace a</w:t>
      </w:r>
      <w:r w:rsidR="00890834" w:rsidRPr="6B861A94">
        <w:rPr>
          <w:rFonts w:ascii="Calibri" w:hAnsi="Calibri"/>
          <w:sz w:val="22"/>
          <w:szCs w:val="22"/>
        </w:rPr>
        <w:t>/nebo</w:t>
      </w:r>
      <w:r w:rsidRPr="6B861A94">
        <w:rPr>
          <w:rFonts w:ascii="Calibri" w:hAnsi="Calibri"/>
          <w:sz w:val="22"/>
          <w:szCs w:val="22"/>
        </w:rPr>
        <w:t xml:space="preserve"> prototypů nezbytné.</w:t>
      </w:r>
      <w:r w:rsidR="003A30C8" w:rsidRPr="6B861A94">
        <w:rPr>
          <w:rFonts w:ascii="Calibri" w:hAnsi="Calibri"/>
          <w:sz w:val="22"/>
          <w:szCs w:val="22"/>
        </w:rPr>
        <w:t xml:space="preserve"> </w:t>
      </w:r>
      <w:r w:rsidR="00E13D2A" w:rsidRPr="6B861A94">
        <w:rPr>
          <w:rFonts w:ascii="Calibri" w:hAnsi="Calibri"/>
          <w:sz w:val="22"/>
          <w:szCs w:val="22"/>
        </w:rPr>
        <w:t>Zhotovitel je oprávněn zahájit příslušné práce na díle</w:t>
      </w:r>
      <w:r w:rsidR="00A3185B" w:rsidRPr="6B861A94">
        <w:rPr>
          <w:rFonts w:ascii="Calibri" w:hAnsi="Calibri"/>
          <w:sz w:val="22"/>
          <w:szCs w:val="22"/>
        </w:rPr>
        <w:t xml:space="preserve">, k jejichž provádění je </w:t>
      </w:r>
      <w:r w:rsidR="00192690" w:rsidRPr="6B861A94">
        <w:rPr>
          <w:rFonts w:ascii="Calibri" w:hAnsi="Calibri"/>
          <w:sz w:val="22"/>
          <w:szCs w:val="22"/>
        </w:rPr>
        <w:t xml:space="preserve">nezbytné </w:t>
      </w:r>
      <w:r w:rsidR="00A3185B" w:rsidRPr="6B861A94">
        <w:rPr>
          <w:rFonts w:ascii="Calibri" w:hAnsi="Calibri"/>
          <w:sz w:val="22"/>
          <w:szCs w:val="22"/>
        </w:rPr>
        <w:t>odsouhlasení výrobní dokumentace</w:t>
      </w:r>
      <w:r w:rsidR="003A30C8" w:rsidRPr="6B861A94">
        <w:rPr>
          <w:rFonts w:ascii="Calibri" w:hAnsi="Calibri"/>
          <w:sz w:val="22"/>
          <w:szCs w:val="22"/>
        </w:rPr>
        <w:t xml:space="preserve"> a</w:t>
      </w:r>
      <w:r w:rsidR="00622EAF" w:rsidRPr="6B861A94">
        <w:rPr>
          <w:rFonts w:ascii="Calibri" w:hAnsi="Calibri"/>
          <w:sz w:val="22"/>
          <w:szCs w:val="22"/>
        </w:rPr>
        <w:t>/nebo</w:t>
      </w:r>
      <w:r w:rsidR="003A30C8" w:rsidRPr="6B861A94">
        <w:rPr>
          <w:rFonts w:ascii="Calibri" w:hAnsi="Calibri"/>
          <w:sz w:val="22"/>
          <w:szCs w:val="22"/>
        </w:rPr>
        <w:t xml:space="preserve"> </w:t>
      </w:r>
      <w:r w:rsidR="00A3185B" w:rsidRPr="6B861A94">
        <w:rPr>
          <w:rFonts w:ascii="Calibri" w:hAnsi="Calibri"/>
          <w:sz w:val="22"/>
          <w:szCs w:val="22"/>
        </w:rPr>
        <w:t xml:space="preserve">prototypů, </w:t>
      </w:r>
      <w:r w:rsidR="00E13D2A" w:rsidRPr="6B861A94">
        <w:rPr>
          <w:rFonts w:ascii="Calibri" w:hAnsi="Calibri"/>
          <w:sz w:val="22"/>
          <w:szCs w:val="22"/>
        </w:rPr>
        <w:t xml:space="preserve">až po </w:t>
      </w:r>
      <w:r w:rsidR="00085544" w:rsidRPr="6B861A94">
        <w:rPr>
          <w:rFonts w:ascii="Calibri" w:hAnsi="Calibri"/>
          <w:sz w:val="22"/>
          <w:szCs w:val="22"/>
        </w:rPr>
        <w:t xml:space="preserve">vypracování a odsouhlasení výrobní dokumentace </w:t>
      </w:r>
      <w:r w:rsidR="00274566" w:rsidRPr="6B861A94">
        <w:rPr>
          <w:rFonts w:ascii="Calibri" w:hAnsi="Calibri"/>
          <w:sz w:val="22"/>
          <w:szCs w:val="22"/>
        </w:rPr>
        <w:t>a</w:t>
      </w:r>
      <w:r w:rsidR="0018472E" w:rsidRPr="6B861A94">
        <w:rPr>
          <w:rFonts w:ascii="Calibri" w:hAnsi="Calibri"/>
          <w:sz w:val="22"/>
          <w:szCs w:val="22"/>
        </w:rPr>
        <w:t>/nebo</w:t>
      </w:r>
      <w:r w:rsidR="00274566" w:rsidRPr="6B861A94">
        <w:rPr>
          <w:rFonts w:ascii="Calibri" w:hAnsi="Calibri"/>
          <w:sz w:val="22"/>
          <w:szCs w:val="22"/>
        </w:rPr>
        <w:t xml:space="preserve"> po výrobě a dodání </w:t>
      </w:r>
      <w:r w:rsidR="00BA529B" w:rsidRPr="6B861A94">
        <w:rPr>
          <w:rFonts w:ascii="Calibri" w:hAnsi="Calibri"/>
          <w:sz w:val="22"/>
          <w:szCs w:val="22"/>
        </w:rPr>
        <w:t>prototypů v souladu s</w:t>
      </w:r>
      <w:r w:rsidR="004E2FC2" w:rsidRPr="6B861A94">
        <w:rPr>
          <w:rFonts w:ascii="Calibri" w:hAnsi="Calibri"/>
          <w:sz w:val="22"/>
          <w:szCs w:val="22"/>
        </w:rPr>
        <w:t xml:space="preserve"> odsouhlasenou </w:t>
      </w:r>
      <w:r w:rsidR="00BA529B" w:rsidRPr="6B861A94">
        <w:rPr>
          <w:rFonts w:ascii="Calibri" w:hAnsi="Calibri"/>
          <w:sz w:val="22"/>
          <w:szCs w:val="22"/>
        </w:rPr>
        <w:t xml:space="preserve">výrobní dokumentací a jejich </w:t>
      </w:r>
      <w:r w:rsidR="00274566" w:rsidRPr="6B861A94">
        <w:rPr>
          <w:rFonts w:ascii="Calibri" w:hAnsi="Calibri"/>
          <w:sz w:val="22"/>
          <w:szCs w:val="22"/>
        </w:rPr>
        <w:t>odsouhlasení</w:t>
      </w:r>
      <w:r w:rsidR="00466FCF" w:rsidRPr="6B861A94">
        <w:rPr>
          <w:rFonts w:ascii="Calibri" w:hAnsi="Calibri"/>
          <w:sz w:val="22"/>
          <w:szCs w:val="22"/>
        </w:rPr>
        <w:t>.</w:t>
      </w:r>
    </w:p>
    <w:p w14:paraId="41657B4B" w14:textId="535F9920" w:rsidR="00A36A34" w:rsidRDefault="006A02D4" w:rsidP="00540555">
      <w:pPr>
        <w:pStyle w:val="Zkladntext"/>
        <w:numPr>
          <w:ilvl w:val="0"/>
          <w:numId w:val="8"/>
        </w:numPr>
        <w:shd w:val="clear" w:color="auto" w:fill="FFFFFF"/>
        <w:jc w:val="both"/>
        <w:rPr>
          <w:rFonts w:ascii="Calibri" w:hAnsi="Calibri"/>
          <w:sz w:val="22"/>
          <w:szCs w:val="22"/>
        </w:rPr>
      </w:pPr>
      <w:r w:rsidRPr="006A02D4">
        <w:rPr>
          <w:rFonts w:ascii="Calibri" w:hAnsi="Calibri"/>
          <w:sz w:val="22"/>
          <w:szCs w:val="22"/>
        </w:rPr>
        <w:t>Zhotovitel jako osoba povinná spolupůsobit při výkonu finanční kontroly ve smyslu ust. § 2 písm. e) zákona č. 320/2001 Sb., o finanční kontrole ve veřejné správě a o změně některých zákonů (zákon o finanční kontrole), ve znění pozdějších předpisů, se zavazuje poskytnout subjektům provádějícím kontrolu veškerou nezbytnou součinnost, doklady a informace pro výkon finanční kontroly</w:t>
      </w:r>
      <w:r w:rsidR="00CD2C19">
        <w:rPr>
          <w:rFonts w:ascii="Calibri" w:hAnsi="Calibri"/>
          <w:sz w:val="22"/>
          <w:szCs w:val="22"/>
        </w:rPr>
        <w:t xml:space="preserve"> (včetně kontroly v místě realizace projektu)</w:t>
      </w:r>
      <w:r w:rsidRPr="006A02D4">
        <w:rPr>
          <w:rFonts w:ascii="Calibri" w:hAnsi="Calibri"/>
          <w:sz w:val="22"/>
          <w:szCs w:val="22"/>
        </w:rPr>
        <w:t xml:space="preserve"> v souvislosti s poskytovaným plněním dle této smlouvy. Zhotovitel se dále zavazuje poskytovat objednateli součinnost při vypořádání </w:t>
      </w:r>
      <w:r w:rsidR="00E93FF4">
        <w:rPr>
          <w:rFonts w:ascii="Calibri" w:hAnsi="Calibri"/>
          <w:sz w:val="22"/>
          <w:szCs w:val="22"/>
        </w:rPr>
        <w:t xml:space="preserve">žádostí, </w:t>
      </w:r>
      <w:r w:rsidRPr="006A02D4">
        <w:rPr>
          <w:rFonts w:ascii="Calibri" w:hAnsi="Calibri"/>
          <w:sz w:val="22"/>
          <w:szCs w:val="22"/>
        </w:rPr>
        <w:t xml:space="preserve">připomínek a dotazů ze strany poskytovatele dotace (poskytnutí </w:t>
      </w:r>
      <w:r w:rsidR="00F6405A">
        <w:rPr>
          <w:rFonts w:ascii="Calibri" w:hAnsi="Calibri"/>
          <w:sz w:val="22"/>
          <w:szCs w:val="22"/>
        </w:rPr>
        <w:t xml:space="preserve">veškerých </w:t>
      </w:r>
      <w:r w:rsidR="00DF68BC">
        <w:rPr>
          <w:rFonts w:ascii="Calibri" w:hAnsi="Calibri"/>
          <w:sz w:val="22"/>
          <w:szCs w:val="22"/>
        </w:rPr>
        <w:t xml:space="preserve">dokladů souvisejících s prováděním díla jako např. </w:t>
      </w:r>
      <w:r w:rsidRPr="006A02D4">
        <w:rPr>
          <w:rFonts w:ascii="Calibri" w:hAnsi="Calibri"/>
          <w:sz w:val="22"/>
          <w:szCs w:val="22"/>
        </w:rPr>
        <w:t>vysvětlení k průběhu stavebních prací, vysvětlení k fakturaci, součinnost s dokladováním elektronických soupisů prací apod.).</w:t>
      </w:r>
    </w:p>
    <w:p w14:paraId="6968B172" w14:textId="5AA91C96" w:rsidR="006A02D4" w:rsidRDefault="00636CCA" w:rsidP="00CD3937">
      <w:pPr>
        <w:pStyle w:val="Zkladntext"/>
        <w:numPr>
          <w:ilvl w:val="0"/>
          <w:numId w:val="8"/>
        </w:numPr>
        <w:shd w:val="clear" w:color="auto" w:fill="FFFFFF"/>
        <w:jc w:val="both"/>
        <w:rPr>
          <w:rFonts w:ascii="Calibri" w:hAnsi="Calibri"/>
          <w:sz w:val="22"/>
          <w:szCs w:val="22"/>
        </w:rPr>
      </w:pPr>
      <w:r w:rsidRPr="00636CCA">
        <w:rPr>
          <w:rFonts w:ascii="Calibri" w:hAnsi="Calibri"/>
          <w:sz w:val="22"/>
          <w:szCs w:val="22"/>
        </w:rPr>
        <w:t xml:space="preserve">Zhotovitel je povinen uchovávat veškerou dokumentaci související s realizací projektu včetně účetních dokladů po dobu 5 let od ukončení realizace projektu. Zhotovitel je </w:t>
      </w:r>
      <w:r w:rsidR="00303513">
        <w:rPr>
          <w:rFonts w:ascii="Calibri" w:hAnsi="Calibri"/>
          <w:sz w:val="22"/>
          <w:szCs w:val="22"/>
        </w:rPr>
        <w:t xml:space="preserve">po tuto dobu rovněž </w:t>
      </w:r>
      <w:r w:rsidRPr="00636CCA">
        <w:rPr>
          <w:rFonts w:ascii="Calibri" w:hAnsi="Calibri"/>
          <w:sz w:val="22"/>
          <w:szCs w:val="22"/>
        </w:rPr>
        <w:t xml:space="preserve">povinen poskytovat požadované informace a dokumentaci související s realizací projektu zaměstnancům nebo zmocněncům pověřených orgánů (SFŽP, MŽP ČR, MF ČR, Evropské komise, Evropského účetního dvora, Nejvyššího kontrolního úřadu, příslušného orgánu finanční správy a dalších oprávněných orgánů státní správy) a je povinen vytvořit výše uvedeným osobám podmínky k provedení kontroly </w:t>
      </w:r>
      <w:r w:rsidR="00AF11E6">
        <w:rPr>
          <w:rFonts w:ascii="Calibri" w:hAnsi="Calibri"/>
          <w:sz w:val="22"/>
          <w:szCs w:val="22"/>
        </w:rPr>
        <w:t xml:space="preserve">(včetně kontroly </w:t>
      </w:r>
      <w:r w:rsidR="00835239">
        <w:rPr>
          <w:rFonts w:ascii="Calibri" w:hAnsi="Calibri"/>
          <w:sz w:val="22"/>
          <w:szCs w:val="22"/>
        </w:rPr>
        <w:t>v místě realizace projektu</w:t>
      </w:r>
      <w:r w:rsidR="00AF11E6">
        <w:rPr>
          <w:rFonts w:ascii="Calibri" w:hAnsi="Calibri"/>
          <w:sz w:val="22"/>
          <w:szCs w:val="22"/>
        </w:rPr>
        <w:t>)</w:t>
      </w:r>
      <w:r w:rsidR="00835239">
        <w:rPr>
          <w:rFonts w:ascii="Calibri" w:hAnsi="Calibri"/>
          <w:sz w:val="22"/>
          <w:szCs w:val="22"/>
        </w:rPr>
        <w:t xml:space="preserve"> </w:t>
      </w:r>
      <w:r w:rsidRPr="00636CCA">
        <w:rPr>
          <w:rFonts w:ascii="Calibri" w:hAnsi="Calibri"/>
          <w:sz w:val="22"/>
          <w:szCs w:val="22"/>
        </w:rPr>
        <w:t>vztahující se k realizaci projektu a poskytnout jim při provádění kontroly součinnost.</w:t>
      </w:r>
    </w:p>
    <w:p w14:paraId="74A7D90D" w14:textId="77777777" w:rsidR="005C0484" w:rsidRDefault="008860D3" w:rsidP="005C0484">
      <w:pPr>
        <w:pStyle w:val="Zkladntext"/>
        <w:numPr>
          <w:ilvl w:val="0"/>
          <w:numId w:val="8"/>
        </w:numPr>
        <w:shd w:val="clear" w:color="auto" w:fill="FFFFFF" w:themeFill="background1"/>
        <w:jc w:val="both"/>
        <w:rPr>
          <w:rFonts w:ascii="Calibri" w:hAnsi="Calibri"/>
          <w:sz w:val="22"/>
          <w:szCs w:val="22"/>
        </w:rPr>
      </w:pPr>
      <w:r w:rsidRPr="6B861A94">
        <w:rPr>
          <w:rFonts w:ascii="Calibri" w:hAnsi="Calibri"/>
          <w:sz w:val="22"/>
          <w:szCs w:val="22"/>
        </w:rPr>
        <w:t>Zhotovitel je povinen všechny písemné zprávy, písemné výstupy a prezentace opatřit vizuální identitou projektů dle pravidel OPŽP.</w:t>
      </w:r>
    </w:p>
    <w:p w14:paraId="527E3685" w14:textId="27DD11C5" w:rsidR="007E29FF" w:rsidRPr="007B7950" w:rsidRDefault="007B7950" w:rsidP="007B7950">
      <w:pPr>
        <w:pStyle w:val="Zkladntext"/>
        <w:numPr>
          <w:ilvl w:val="0"/>
          <w:numId w:val="8"/>
        </w:numPr>
        <w:shd w:val="clear" w:color="auto" w:fill="FFFFFF" w:themeFill="background1"/>
        <w:jc w:val="both"/>
        <w:rPr>
          <w:rFonts w:ascii="Calibri" w:hAnsi="Calibri"/>
          <w:sz w:val="22"/>
          <w:szCs w:val="22"/>
        </w:rPr>
      </w:pPr>
      <w:r w:rsidRPr="007B7950">
        <w:rPr>
          <w:rFonts w:ascii="Calibri" w:hAnsi="Calibri"/>
          <w:sz w:val="22"/>
          <w:szCs w:val="22"/>
        </w:rPr>
        <w:t xml:space="preserve">Zhotovitel se zavazuje dílo provádět v souladu </w:t>
      </w:r>
      <w:r w:rsidRPr="00BC3551">
        <w:rPr>
          <w:rFonts w:ascii="Calibri" w:hAnsi="Calibri"/>
          <w:sz w:val="22"/>
          <w:szCs w:val="22"/>
        </w:rPr>
        <w:t>s přílohou č. 2 této smlouvy (Přidaná hodnota)</w:t>
      </w:r>
      <w:r w:rsidRPr="007B7950">
        <w:rPr>
          <w:rFonts w:ascii="Calibri" w:hAnsi="Calibri"/>
          <w:sz w:val="22"/>
          <w:szCs w:val="22"/>
        </w:rPr>
        <w:t xml:space="preserve"> a v ní obsaženými konkrétními postupy, opatřeními a závazky, ke kterým se zhotovitel zavázal v rámci zadávacího řízení na veřejnou zakázku. Tyto skutečnosti je zhotovitel povinen objednateli prokázat</w:t>
      </w:r>
      <w:r w:rsidR="00C4163E">
        <w:rPr>
          <w:rFonts w:ascii="Calibri" w:hAnsi="Calibri"/>
          <w:sz w:val="22"/>
          <w:szCs w:val="22"/>
        </w:rPr>
        <w:t>,</w:t>
      </w:r>
      <w:r w:rsidR="00335484">
        <w:rPr>
          <w:rFonts w:ascii="Calibri" w:hAnsi="Calibri"/>
          <w:sz w:val="22"/>
          <w:szCs w:val="22"/>
        </w:rPr>
        <w:t xml:space="preserve"> </w:t>
      </w:r>
      <w:r w:rsidR="00C4163E">
        <w:rPr>
          <w:rFonts w:ascii="Calibri" w:hAnsi="Calibri"/>
          <w:sz w:val="22"/>
          <w:szCs w:val="22"/>
        </w:rPr>
        <w:t xml:space="preserve">a to například i </w:t>
      </w:r>
      <w:r w:rsidR="00393572">
        <w:rPr>
          <w:rFonts w:ascii="Calibri" w:hAnsi="Calibri"/>
          <w:sz w:val="22"/>
          <w:szCs w:val="22"/>
        </w:rPr>
        <w:t>reportem</w:t>
      </w:r>
      <w:r w:rsidR="00F25785">
        <w:rPr>
          <w:rFonts w:ascii="Calibri" w:hAnsi="Calibri"/>
          <w:sz w:val="22"/>
          <w:szCs w:val="22"/>
        </w:rPr>
        <w:t xml:space="preserve"> </w:t>
      </w:r>
      <w:r w:rsidR="009929D3">
        <w:rPr>
          <w:rFonts w:ascii="Calibri" w:hAnsi="Calibri"/>
          <w:sz w:val="22"/>
          <w:szCs w:val="22"/>
        </w:rPr>
        <w:t>(viz dále následující odstavec)</w:t>
      </w:r>
      <w:r w:rsidR="00393572">
        <w:rPr>
          <w:rFonts w:ascii="Calibri" w:hAnsi="Calibri"/>
          <w:sz w:val="22"/>
          <w:szCs w:val="22"/>
        </w:rPr>
        <w:t>, pakliže</w:t>
      </w:r>
      <w:r w:rsidR="00ED2BCF">
        <w:rPr>
          <w:rFonts w:ascii="Calibri" w:hAnsi="Calibri"/>
          <w:sz w:val="22"/>
          <w:szCs w:val="22"/>
        </w:rPr>
        <w:t xml:space="preserve"> </w:t>
      </w:r>
      <w:r w:rsidR="00037762">
        <w:rPr>
          <w:rFonts w:ascii="Calibri" w:hAnsi="Calibri"/>
          <w:sz w:val="22"/>
          <w:szCs w:val="22"/>
        </w:rPr>
        <w:t xml:space="preserve">je </w:t>
      </w:r>
      <w:r w:rsidR="000934B5">
        <w:rPr>
          <w:rFonts w:ascii="Calibri" w:hAnsi="Calibri"/>
          <w:sz w:val="22"/>
          <w:szCs w:val="22"/>
        </w:rPr>
        <w:t xml:space="preserve">report </w:t>
      </w:r>
      <w:r w:rsidR="004514C4">
        <w:rPr>
          <w:rFonts w:ascii="Calibri" w:hAnsi="Calibri"/>
          <w:sz w:val="22"/>
          <w:szCs w:val="22"/>
        </w:rPr>
        <w:t>bud</w:t>
      </w:r>
      <w:r w:rsidR="007C0B0D">
        <w:rPr>
          <w:rFonts w:ascii="Calibri" w:hAnsi="Calibri"/>
          <w:sz w:val="22"/>
          <w:szCs w:val="22"/>
        </w:rPr>
        <w:t>e</w:t>
      </w:r>
      <w:r w:rsidR="00A6174C">
        <w:rPr>
          <w:rFonts w:ascii="Calibri" w:hAnsi="Calibri"/>
          <w:sz w:val="22"/>
          <w:szCs w:val="22"/>
        </w:rPr>
        <w:t xml:space="preserve"> </w:t>
      </w:r>
      <w:r w:rsidR="00393572">
        <w:rPr>
          <w:rFonts w:ascii="Calibri" w:hAnsi="Calibri"/>
          <w:sz w:val="22"/>
          <w:szCs w:val="22"/>
        </w:rPr>
        <w:t>dostat</w:t>
      </w:r>
      <w:r w:rsidR="00335484">
        <w:rPr>
          <w:rFonts w:ascii="Calibri" w:hAnsi="Calibri"/>
          <w:sz w:val="22"/>
          <w:szCs w:val="22"/>
        </w:rPr>
        <w:t xml:space="preserve">ečně </w:t>
      </w:r>
      <w:r w:rsidR="00335484">
        <w:rPr>
          <w:rFonts w:ascii="Calibri" w:hAnsi="Calibri"/>
          <w:sz w:val="22"/>
          <w:szCs w:val="22"/>
        </w:rPr>
        <w:lastRenderedPageBreak/>
        <w:t>prok</w:t>
      </w:r>
      <w:r w:rsidR="00793628">
        <w:rPr>
          <w:rFonts w:ascii="Calibri" w:hAnsi="Calibri"/>
          <w:sz w:val="22"/>
          <w:szCs w:val="22"/>
        </w:rPr>
        <w:t>azovat</w:t>
      </w:r>
      <w:r w:rsidRPr="007B7950">
        <w:rPr>
          <w:rFonts w:ascii="Calibri" w:hAnsi="Calibri"/>
          <w:sz w:val="22"/>
          <w:szCs w:val="22"/>
        </w:rPr>
        <w:t>.</w:t>
      </w:r>
      <w:r w:rsidR="00BD5CFE">
        <w:rPr>
          <w:rFonts w:ascii="Calibri" w:hAnsi="Calibri"/>
          <w:sz w:val="22"/>
          <w:szCs w:val="22"/>
        </w:rPr>
        <w:t xml:space="preserve"> </w:t>
      </w:r>
      <w:r w:rsidRPr="007B7950">
        <w:rPr>
          <w:rFonts w:ascii="Calibri" w:hAnsi="Calibri"/>
          <w:sz w:val="22"/>
          <w:szCs w:val="22"/>
        </w:rPr>
        <w:t xml:space="preserve">V případě, že se v průběhu poskytování plnění podle této smlouvy ukáže, že konkrétní postupy, opatření nebo závazky obsažené </w:t>
      </w:r>
      <w:r w:rsidRPr="00BC3551">
        <w:rPr>
          <w:rFonts w:ascii="Calibri" w:hAnsi="Calibri"/>
          <w:sz w:val="22"/>
          <w:szCs w:val="22"/>
        </w:rPr>
        <w:t>v příloze č. 2 této smlouvy (Přidaná hodnota) jsou</w:t>
      </w:r>
      <w:r w:rsidRPr="007B7950">
        <w:rPr>
          <w:rFonts w:ascii="Calibri" w:hAnsi="Calibri"/>
          <w:sz w:val="22"/>
          <w:szCs w:val="22"/>
        </w:rPr>
        <w:t xml:space="preserve"> v rozporu s touto smlouvou a/nebo DPS, má přednost tato smlouva a DPS.</w:t>
      </w:r>
    </w:p>
    <w:p w14:paraId="61875C22" w14:textId="7CF35960" w:rsidR="008943AA" w:rsidRPr="0084189B" w:rsidRDefault="0084189B" w:rsidP="0084189B">
      <w:pPr>
        <w:pStyle w:val="Zkladntext"/>
        <w:numPr>
          <w:ilvl w:val="0"/>
          <w:numId w:val="8"/>
        </w:numPr>
        <w:shd w:val="clear" w:color="auto" w:fill="FFFFFF" w:themeFill="background1"/>
        <w:jc w:val="both"/>
        <w:rPr>
          <w:rFonts w:ascii="Calibri" w:hAnsi="Calibri"/>
          <w:sz w:val="22"/>
          <w:szCs w:val="22"/>
        </w:rPr>
      </w:pPr>
      <w:r w:rsidRPr="0084189B">
        <w:rPr>
          <w:rFonts w:ascii="Calibri" w:hAnsi="Calibri"/>
          <w:sz w:val="22"/>
          <w:szCs w:val="22"/>
        </w:rPr>
        <w:t>Zhotovitel je povinen prostřednictvím MOP, který je hlavní kontaktní osobou zhotovitele ve vztahu k objednateli v oblasti odpovědného přístupu k poskytování plnění podle této smlouvy,</w:t>
      </w:r>
      <w:r w:rsidR="00320440">
        <w:rPr>
          <w:rFonts w:ascii="Calibri" w:hAnsi="Calibri"/>
          <w:sz w:val="22"/>
          <w:szCs w:val="22"/>
        </w:rPr>
        <w:t xml:space="preserve"> </w:t>
      </w:r>
      <w:r w:rsidR="008F508F">
        <w:rPr>
          <w:rFonts w:ascii="Calibri" w:hAnsi="Calibri"/>
          <w:sz w:val="22"/>
          <w:szCs w:val="22"/>
        </w:rPr>
        <w:t xml:space="preserve">pravidelně informovat objednatele </w:t>
      </w:r>
      <w:r w:rsidR="00B553F5" w:rsidRPr="00D2437C">
        <w:rPr>
          <w:rFonts w:ascii="Calibri" w:hAnsi="Calibri"/>
          <w:sz w:val="22"/>
          <w:szCs w:val="22"/>
        </w:rPr>
        <w:t xml:space="preserve">formou pravidelných písemných </w:t>
      </w:r>
      <w:r w:rsidR="00C249B7">
        <w:rPr>
          <w:rFonts w:ascii="Calibri" w:hAnsi="Calibri"/>
          <w:sz w:val="22"/>
          <w:szCs w:val="22"/>
        </w:rPr>
        <w:t>r</w:t>
      </w:r>
      <w:r w:rsidR="00B553F5" w:rsidRPr="00D2437C">
        <w:rPr>
          <w:rFonts w:ascii="Calibri" w:hAnsi="Calibri"/>
          <w:sz w:val="22"/>
          <w:szCs w:val="22"/>
        </w:rPr>
        <w:t>eportů v elektronické podobě</w:t>
      </w:r>
      <w:r w:rsidR="00912ABF">
        <w:rPr>
          <w:rFonts w:ascii="Calibri" w:hAnsi="Calibri"/>
          <w:sz w:val="22"/>
          <w:szCs w:val="22"/>
        </w:rPr>
        <w:t>:</w:t>
      </w:r>
    </w:p>
    <w:p w14:paraId="1D383F11" w14:textId="0EEF8B25" w:rsidR="002D5946" w:rsidRDefault="00AA53A9" w:rsidP="002D5946">
      <w:pPr>
        <w:pStyle w:val="Zkladntext"/>
        <w:numPr>
          <w:ilvl w:val="1"/>
          <w:numId w:val="30"/>
        </w:numPr>
        <w:shd w:val="clear" w:color="auto" w:fill="FFFFFF" w:themeFill="background1"/>
        <w:ind w:left="993"/>
        <w:jc w:val="both"/>
        <w:rPr>
          <w:rFonts w:ascii="Calibri" w:hAnsi="Calibri"/>
          <w:sz w:val="22"/>
          <w:szCs w:val="22"/>
        </w:rPr>
      </w:pPr>
      <w:r w:rsidRPr="00AA53A9">
        <w:rPr>
          <w:rFonts w:ascii="Calibri" w:hAnsi="Calibri"/>
          <w:sz w:val="22"/>
          <w:szCs w:val="22"/>
        </w:rPr>
        <w:t>O plnění opatření a postupů směřujících k naplnění odpovědného přístupu k poskytování plnění podle této smlouvy včetně dokládání dokladů, a to v</w:t>
      </w:r>
      <w:r w:rsidR="00BA0664">
        <w:rPr>
          <w:rFonts w:ascii="Calibri" w:hAnsi="Calibri"/>
          <w:sz w:val="22"/>
          <w:szCs w:val="22"/>
        </w:rPr>
        <w:t> </w:t>
      </w:r>
      <w:r w:rsidRPr="00AA53A9">
        <w:rPr>
          <w:rFonts w:ascii="Calibri" w:hAnsi="Calibri"/>
          <w:sz w:val="22"/>
          <w:szCs w:val="22"/>
        </w:rPr>
        <w:t>rozsahu</w:t>
      </w:r>
      <w:r w:rsidR="00BA0664">
        <w:rPr>
          <w:rFonts w:ascii="Calibri" w:hAnsi="Calibri"/>
          <w:sz w:val="22"/>
          <w:szCs w:val="22"/>
        </w:rPr>
        <w:t xml:space="preserve"> </w:t>
      </w:r>
      <w:r w:rsidR="0030332F">
        <w:rPr>
          <w:rFonts w:ascii="Calibri" w:hAnsi="Calibri"/>
          <w:sz w:val="22"/>
          <w:szCs w:val="22"/>
        </w:rPr>
        <w:t xml:space="preserve">a četnosti </w:t>
      </w:r>
      <w:r w:rsidR="0006196A">
        <w:rPr>
          <w:rFonts w:ascii="Calibri" w:hAnsi="Calibri"/>
          <w:sz w:val="22"/>
          <w:szCs w:val="22"/>
        </w:rPr>
        <w:t xml:space="preserve">danými reportem, přičemž četnost </w:t>
      </w:r>
      <w:r w:rsidR="00CC3140">
        <w:rPr>
          <w:rFonts w:ascii="Calibri" w:hAnsi="Calibri"/>
          <w:sz w:val="22"/>
          <w:szCs w:val="22"/>
        </w:rPr>
        <w:t xml:space="preserve">je počítána </w:t>
      </w:r>
      <w:r w:rsidR="0030332F">
        <w:rPr>
          <w:rFonts w:ascii="Calibri" w:hAnsi="Calibri"/>
          <w:sz w:val="22"/>
          <w:szCs w:val="22"/>
        </w:rPr>
        <w:t>ode dne účinnosti této smlouvy</w:t>
      </w:r>
      <w:r w:rsidR="00CC3140">
        <w:rPr>
          <w:rFonts w:ascii="Calibri" w:hAnsi="Calibri"/>
          <w:sz w:val="22"/>
          <w:szCs w:val="22"/>
        </w:rPr>
        <w:t>.</w:t>
      </w:r>
    </w:p>
    <w:p w14:paraId="65357EA2" w14:textId="0BD3E827" w:rsidR="00741DEB" w:rsidRPr="00BC3551" w:rsidRDefault="00C25BE6" w:rsidP="00B067FF">
      <w:pPr>
        <w:pStyle w:val="Zkladntext"/>
        <w:numPr>
          <w:ilvl w:val="1"/>
          <w:numId w:val="30"/>
        </w:numPr>
        <w:shd w:val="clear" w:color="auto" w:fill="FFFFFF" w:themeFill="background1"/>
        <w:ind w:left="993"/>
        <w:jc w:val="both"/>
        <w:rPr>
          <w:rFonts w:ascii="Calibri" w:hAnsi="Calibri"/>
          <w:sz w:val="22"/>
          <w:szCs w:val="22"/>
        </w:rPr>
      </w:pPr>
      <w:r w:rsidRPr="00C25BE6">
        <w:rPr>
          <w:rFonts w:ascii="Calibri" w:hAnsi="Calibri"/>
          <w:sz w:val="22"/>
          <w:szCs w:val="22"/>
        </w:rPr>
        <w:t xml:space="preserve">O naplňování konkrétních postupů, opatření a závazků </w:t>
      </w:r>
      <w:r w:rsidRPr="00BC3551">
        <w:rPr>
          <w:rFonts w:ascii="Calibri" w:hAnsi="Calibri"/>
          <w:sz w:val="22"/>
          <w:szCs w:val="22"/>
        </w:rPr>
        <w:t xml:space="preserve">obsažených v příloze č. 2 této smlouvy (Přidaná hodnota) včetně dokládání dokladů, </w:t>
      </w:r>
      <w:r w:rsidR="00CC3140" w:rsidRPr="00BC3551">
        <w:rPr>
          <w:rFonts w:ascii="Calibri" w:hAnsi="Calibri"/>
          <w:sz w:val="22"/>
          <w:szCs w:val="22"/>
        </w:rPr>
        <w:t>a to v rozsahu a četnosti danými reportem, přičemž četnost je počítána ode dne účinnosti této smlouvy</w:t>
      </w:r>
      <w:r w:rsidRPr="00BC3551">
        <w:rPr>
          <w:rFonts w:ascii="Calibri" w:hAnsi="Calibri"/>
          <w:sz w:val="22"/>
          <w:szCs w:val="22"/>
        </w:rPr>
        <w:t>.</w:t>
      </w:r>
    </w:p>
    <w:p w14:paraId="30CAB12C" w14:textId="2577CCF6" w:rsidR="001C46E6" w:rsidRPr="005A52FB" w:rsidRDefault="00D2437C" w:rsidP="00D2437C">
      <w:pPr>
        <w:pStyle w:val="Zkladntext"/>
        <w:shd w:val="clear" w:color="auto" w:fill="FFFFFF" w:themeFill="background1"/>
        <w:ind w:left="446"/>
        <w:jc w:val="both"/>
        <w:rPr>
          <w:rFonts w:ascii="Calibri" w:hAnsi="Calibri"/>
          <w:sz w:val="22"/>
          <w:szCs w:val="22"/>
        </w:rPr>
      </w:pPr>
      <w:r w:rsidRPr="00D2437C">
        <w:rPr>
          <w:rFonts w:ascii="Calibri" w:hAnsi="Calibri"/>
          <w:sz w:val="22"/>
          <w:szCs w:val="22"/>
        </w:rPr>
        <w:t>Report za příslušné</w:t>
      </w:r>
      <w:r w:rsidR="005160BF">
        <w:rPr>
          <w:rFonts w:ascii="Calibri" w:hAnsi="Calibri"/>
          <w:sz w:val="22"/>
          <w:szCs w:val="22"/>
        </w:rPr>
        <w:t xml:space="preserve"> </w:t>
      </w:r>
      <w:r w:rsidR="002D55DD">
        <w:rPr>
          <w:rFonts w:ascii="Calibri" w:hAnsi="Calibri"/>
          <w:sz w:val="22"/>
          <w:szCs w:val="22"/>
        </w:rPr>
        <w:t xml:space="preserve">reportované </w:t>
      </w:r>
      <w:r w:rsidRPr="00D2437C">
        <w:rPr>
          <w:rFonts w:ascii="Calibri" w:hAnsi="Calibri"/>
          <w:sz w:val="22"/>
          <w:szCs w:val="22"/>
        </w:rPr>
        <w:t xml:space="preserve">období je zhotovitel povinen odevzdat objednateli vždy nejpozději do 10 pracovních dnů od skončení příslušného reportovaného období. V případě, že zhotovitel v průběhu provádění díla přijme další opatření k naplňování sledovaných cílů nad rámec opatření vymezených v </w:t>
      </w:r>
      <w:r w:rsidR="009A68C5">
        <w:rPr>
          <w:rFonts w:ascii="Calibri" w:hAnsi="Calibri"/>
          <w:sz w:val="22"/>
          <w:szCs w:val="22"/>
        </w:rPr>
        <w:t>r</w:t>
      </w:r>
      <w:r w:rsidRPr="00D2437C">
        <w:rPr>
          <w:rFonts w:ascii="Calibri" w:hAnsi="Calibri"/>
          <w:sz w:val="22"/>
          <w:szCs w:val="22"/>
        </w:rPr>
        <w:t xml:space="preserve">eportu, informuje o nich objednatele společně s předložením </w:t>
      </w:r>
      <w:r w:rsidR="009A68C5">
        <w:rPr>
          <w:rFonts w:ascii="Calibri" w:hAnsi="Calibri"/>
          <w:sz w:val="22"/>
          <w:szCs w:val="22"/>
        </w:rPr>
        <w:t>r</w:t>
      </w:r>
      <w:r w:rsidRPr="00D2437C">
        <w:rPr>
          <w:rFonts w:ascii="Calibri" w:hAnsi="Calibri"/>
          <w:sz w:val="22"/>
          <w:szCs w:val="22"/>
        </w:rPr>
        <w:t xml:space="preserve">eportu. Při předání a převzetí dokončeného díla je zhotovitel povinen předat objednateli souhrnný </w:t>
      </w:r>
      <w:r w:rsidR="00B236EB">
        <w:rPr>
          <w:rFonts w:ascii="Calibri" w:hAnsi="Calibri"/>
          <w:sz w:val="22"/>
          <w:szCs w:val="22"/>
        </w:rPr>
        <w:t>r</w:t>
      </w:r>
      <w:r w:rsidRPr="00D2437C">
        <w:rPr>
          <w:rFonts w:ascii="Calibri" w:hAnsi="Calibri"/>
          <w:sz w:val="22"/>
          <w:szCs w:val="22"/>
        </w:rPr>
        <w:t>eport za celou dobu provádění díla.</w:t>
      </w:r>
      <w:r w:rsidR="00CA0A11">
        <w:rPr>
          <w:rFonts w:ascii="Calibri" w:hAnsi="Calibri"/>
          <w:sz w:val="22"/>
          <w:szCs w:val="22"/>
        </w:rPr>
        <w:t xml:space="preserve"> Report </w:t>
      </w:r>
      <w:r w:rsidR="00CA0A11" w:rsidRPr="00BC3551">
        <w:rPr>
          <w:rFonts w:ascii="Calibri" w:hAnsi="Calibri"/>
          <w:sz w:val="22"/>
          <w:szCs w:val="22"/>
        </w:rPr>
        <w:t>tvoří přílohu č. 3 této</w:t>
      </w:r>
      <w:r w:rsidR="00CA0A11">
        <w:rPr>
          <w:rFonts w:ascii="Calibri" w:hAnsi="Calibri"/>
          <w:sz w:val="22"/>
          <w:szCs w:val="22"/>
        </w:rPr>
        <w:t xml:space="preserve"> smlouvy.</w:t>
      </w:r>
    </w:p>
    <w:p w14:paraId="3E0715D1" w14:textId="027331A0" w:rsidR="005A52FB" w:rsidRPr="001A57E6" w:rsidRDefault="001A57E6" w:rsidP="001A57E6">
      <w:pPr>
        <w:pStyle w:val="Zkladntext"/>
        <w:numPr>
          <w:ilvl w:val="0"/>
          <w:numId w:val="8"/>
        </w:numPr>
        <w:shd w:val="clear" w:color="auto" w:fill="FFFFFF"/>
        <w:contextualSpacing/>
        <w:jc w:val="both"/>
        <w:rPr>
          <w:rFonts w:ascii="Calibri" w:hAnsi="Calibri"/>
          <w:sz w:val="22"/>
          <w:szCs w:val="22"/>
        </w:rPr>
      </w:pPr>
      <w:r w:rsidRPr="001A57E6">
        <w:rPr>
          <w:rFonts w:ascii="Calibri" w:hAnsi="Calibri"/>
          <w:sz w:val="22"/>
          <w:szCs w:val="22"/>
        </w:rPr>
        <w:t xml:space="preserve">Bude-li zhotovitel provádět dílo v </w:t>
      </w:r>
      <w:r w:rsidRPr="00BC3551">
        <w:rPr>
          <w:rFonts w:ascii="Calibri" w:hAnsi="Calibri"/>
          <w:sz w:val="22"/>
          <w:szCs w:val="22"/>
        </w:rPr>
        <w:t>rozporu s odst. 25 nebo 26 tohoto článku smlouvy, je povinen bez zbytečného odkladu zjednat nápravu v přiměřené lhůtě, kterou</w:t>
      </w:r>
      <w:r w:rsidRPr="001A57E6">
        <w:rPr>
          <w:rFonts w:ascii="Calibri" w:hAnsi="Calibri"/>
          <w:sz w:val="22"/>
          <w:szCs w:val="22"/>
        </w:rPr>
        <w:t xml:space="preserve"> mu stanoví objednatel. Pokud náprava vzhledem k provedenému dílu nebude možná či účelná, nebo zhotovitel nezjedná nápravu ani v objednatelem stanovené přiměřené lhůtě, je zhotovitel povinen zaplatit objednateli smluvní pokutu podle </w:t>
      </w:r>
      <w:r w:rsidRPr="00BC3551">
        <w:rPr>
          <w:rFonts w:ascii="Calibri" w:hAnsi="Calibri"/>
          <w:sz w:val="22"/>
          <w:szCs w:val="22"/>
        </w:rPr>
        <w:t>čl. XV sm</w:t>
      </w:r>
      <w:r w:rsidRPr="001A57E6">
        <w:rPr>
          <w:rFonts w:ascii="Calibri" w:hAnsi="Calibri"/>
          <w:sz w:val="22"/>
          <w:szCs w:val="22"/>
        </w:rPr>
        <w:t>louvy.</w:t>
      </w:r>
    </w:p>
    <w:p w14:paraId="6D37CE53" w14:textId="5C00487D" w:rsidR="00A36A34" w:rsidRPr="00A40C03" w:rsidRDefault="00A36A34" w:rsidP="003A7F36">
      <w:pPr>
        <w:pStyle w:val="Nadpis1"/>
      </w:pPr>
      <w:r>
        <w:t>P</w:t>
      </w:r>
      <w:r w:rsidRPr="008E3581">
        <w:t xml:space="preserve">ráva a povinnosti </w:t>
      </w:r>
      <w:r>
        <w:t>objednatele</w:t>
      </w:r>
    </w:p>
    <w:p w14:paraId="1C9AC88B" w14:textId="7DD90F2E" w:rsidR="002E278F" w:rsidRPr="008E3581" w:rsidRDefault="002E278F" w:rsidP="00540555">
      <w:pPr>
        <w:pStyle w:val="Zkladntext"/>
        <w:numPr>
          <w:ilvl w:val="0"/>
          <w:numId w:val="9"/>
        </w:numPr>
        <w:shd w:val="clear" w:color="auto" w:fill="FFFFFF"/>
        <w:jc w:val="both"/>
        <w:rPr>
          <w:rFonts w:ascii="Calibri" w:hAnsi="Calibri"/>
          <w:sz w:val="22"/>
          <w:szCs w:val="22"/>
        </w:rPr>
      </w:pPr>
      <w:r w:rsidRPr="008E3581">
        <w:rPr>
          <w:rFonts w:ascii="Calibri" w:hAnsi="Calibri"/>
          <w:sz w:val="22"/>
          <w:szCs w:val="22"/>
        </w:rPr>
        <w:t xml:space="preserve">Objednatel se zavazuje řádně dokončené </w:t>
      </w:r>
      <w:r w:rsidR="007A16E6">
        <w:rPr>
          <w:rFonts w:ascii="Calibri" w:hAnsi="Calibri"/>
          <w:sz w:val="22"/>
          <w:szCs w:val="22"/>
        </w:rPr>
        <w:t>dílo dle</w:t>
      </w:r>
      <w:r w:rsidRPr="008E3581">
        <w:rPr>
          <w:rFonts w:ascii="Calibri" w:hAnsi="Calibri"/>
          <w:sz w:val="22"/>
          <w:szCs w:val="22"/>
        </w:rPr>
        <w:t xml:space="preserve"> smlouvy převzít a za takto převzaté </w:t>
      </w:r>
      <w:r w:rsidR="007A16E6">
        <w:rPr>
          <w:rFonts w:ascii="Calibri" w:hAnsi="Calibri"/>
          <w:sz w:val="22"/>
          <w:szCs w:val="22"/>
        </w:rPr>
        <w:t>dílo</w:t>
      </w:r>
      <w:r w:rsidRPr="008E3581">
        <w:rPr>
          <w:rFonts w:ascii="Calibri" w:hAnsi="Calibri"/>
          <w:sz w:val="22"/>
          <w:szCs w:val="22"/>
        </w:rPr>
        <w:t xml:space="preserve"> zaplatit cenu dohodnutou ve výši a za podmínek dle této smlouvy</w:t>
      </w:r>
      <w:r w:rsidR="007A16E6">
        <w:rPr>
          <w:rFonts w:ascii="Calibri" w:hAnsi="Calibri"/>
          <w:sz w:val="22"/>
          <w:szCs w:val="22"/>
        </w:rPr>
        <w:t>.</w:t>
      </w:r>
    </w:p>
    <w:p w14:paraId="5FDAA39A" w14:textId="7E693CFA" w:rsidR="002E278F" w:rsidRPr="00FD7473" w:rsidRDefault="002E278F" w:rsidP="00540555">
      <w:pPr>
        <w:pStyle w:val="Zkladntext"/>
        <w:numPr>
          <w:ilvl w:val="0"/>
          <w:numId w:val="9"/>
        </w:numPr>
        <w:shd w:val="clear" w:color="auto" w:fill="FFFFFF"/>
        <w:jc w:val="both"/>
        <w:rPr>
          <w:rFonts w:ascii="Calibri" w:hAnsi="Calibri"/>
          <w:sz w:val="22"/>
          <w:szCs w:val="22"/>
        </w:rPr>
      </w:pPr>
      <w:r w:rsidRPr="00FD7473">
        <w:rPr>
          <w:rFonts w:ascii="Calibri" w:hAnsi="Calibri"/>
          <w:sz w:val="22"/>
          <w:szCs w:val="22"/>
        </w:rPr>
        <w:t xml:space="preserve">Objednatel se zavazuje vystavit zhotoviteli </w:t>
      </w:r>
      <w:r w:rsidR="00FD7473">
        <w:rPr>
          <w:rFonts w:ascii="Calibri" w:hAnsi="Calibri"/>
          <w:sz w:val="22"/>
          <w:szCs w:val="22"/>
        </w:rPr>
        <w:t xml:space="preserve">v případě potřeby </w:t>
      </w:r>
      <w:r w:rsidRPr="00FD7473">
        <w:rPr>
          <w:rFonts w:ascii="Calibri" w:hAnsi="Calibri"/>
          <w:sz w:val="22"/>
          <w:szCs w:val="22"/>
        </w:rPr>
        <w:t>pro zařízení záležitostí dle této smlouvy písemnou plnou moc.</w:t>
      </w:r>
    </w:p>
    <w:p w14:paraId="16C1A4E9" w14:textId="704735D9" w:rsidR="002E278F" w:rsidRPr="003F6C8B" w:rsidRDefault="002E278F" w:rsidP="19DA9F68">
      <w:pPr>
        <w:pStyle w:val="Zkladntext"/>
        <w:numPr>
          <w:ilvl w:val="0"/>
          <w:numId w:val="9"/>
        </w:numPr>
        <w:shd w:val="clear" w:color="auto" w:fill="FFFFFF" w:themeFill="background1"/>
        <w:jc w:val="both"/>
        <w:rPr>
          <w:rFonts w:eastAsiaTheme="minorEastAsia"/>
          <w:sz w:val="22"/>
          <w:szCs w:val="22"/>
        </w:rPr>
      </w:pPr>
      <w:r w:rsidRPr="008E3581">
        <w:rPr>
          <w:rFonts w:ascii="Calibri" w:hAnsi="Calibri"/>
          <w:sz w:val="22"/>
          <w:szCs w:val="22"/>
        </w:rPr>
        <w:t xml:space="preserve">Objednatel se zavazuje předat zhotoviteli na základě předávacího protokolu </w:t>
      </w:r>
      <w:r w:rsidR="007A16E6">
        <w:rPr>
          <w:rFonts w:ascii="Calibri" w:hAnsi="Calibri"/>
          <w:sz w:val="22"/>
          <w:szCs w:val="22"/>
        </w:rPr>
        <w:t>DPS</w:t>
      </w:r>
      <w:r w:rsidR="007A16E6" w:rsidRPr="008E3581">
        <w:rPr>
          <w:rFonts w:ascii="Calibri" w:hAnsi="Calibri"/>
          <w:sz w:val="22"/>
          <w:szCs w:val="22"/>
        </w:rPr>
        <w:t xml:space="preserve"> </w:t>
      </w:r>
      <w:r w:rsidR="73E5B9CA" w:rsidRPr="058E439B">
        <w:rPr>
          <w:rFonts w:ascii="Calibri" w:hAnsi="Calibri"/>
          <w:sz w:val="22"/>
          <w:szCs w:val="22"/>
        </w:rPr>
        <w:t>včetně</w:t>
      </w:r>
      <w:r w:rsidR="7EFE548C" w:rsidRPr="058E439B">
        <w:rPr>
          <w:rFonts w:ascii="Calibri" w:hAnsi="Calibri"/>
          <w:sz w:val="22"/>
          <w:szCs w:val="22"/>
        </w:rPr>
        <w:t xml:space="preserve"> </w:t>
      </w:r>
      <w:r w:rsidR="7EFE548C" w:rsidRPr="5139CEBA">
        <w:rPr>
          <w:rFonts w:ascii="Calibri" w:hAnsi="Calibri"/>
          <w:sz w:val="22"/>
          <w:szCs w:val="22"/>
        </w:rPr>
        <w:t>kopi</w:t>
      </w:r>
      <w:r w:rsidR="00FA24E9">
        <w:rPr>
          <w:rFonts w:ascii="Calibri" w:hAnsi="Calibri"/>
          <w:sz w:val="22"/>
          <w:szCs w:val="22"/>
        </w:rPr>
        <w:t>í</w:t>
      </w:r>
      <w:r w:rsidR="73E5B9CA" w:rsidRPr="19DA9F68">
        <w:rPr>
          <w:rFonts w:ascii="Calibri" w:hAnsi="Calibri"/>
          <w:sz w:val="22"/>
          <w:szCs w:val="22"/>
        </w:rPr>
        <w:t xml:space="preserve"> souhlasů s provedením ohlášeného stavebního záměru a závazných stanovisek OPP MMB </w:t>
      </w:r>
      <w:r w:rsidR="007A16E6">
        <w:rPr>
          <w:rFonts w:ascii="Calibri" w:hAnsi="Calibri"/>
          <w:sz w:val="22"/>
          <w:szCs w:val="22"/>
        </w:rPr>
        <w:t xml:space="preserve">v listinné podobě </w:t>
      </w:r>
      <w:r w:rsidR="00B63250" w:rsidRPr="0032544F">
        <w:rPr>
          <w:rFonts w:ascii="Calibri" w:hAnsi="Calibri"/>
          <w:sz w:val="22"/>
          <w:szCs w:val="22"/>
        </w:rPr>
        <w:t xml:space="preserve"> </w:t>
      </w:r>
      <w:r w:rsidRPr="008E3581">
        <w:rPr>
          <w:rFonts w:ascii="Calibri" w:hAnsi="Calibri"/>
          <w:sz w:val="22"/>
          <w:szCs w:val="22"/>
        </w:rPr>
        <w:t xml:space="preserve"> nejpozději do 5 pracovních dnů od účinnosti této smlouvy. </w:t>
      </w:r>
      <w:r w:rsidR="007A16E6">
        <w:rPr>
          <w:rFonts w:ascii="Calibri" w:hAnsi="Calibri"/>
          <w:sz w:val="22"/>
          <w:szCs w:val="22"/>
        </w:rPr>
        <w:t>DPS</w:t>
      </w:r>
      <w:r w:rsidR="778299DE" w:rsidRPr="19DA9F68">
        <w:rPr>
          <w:rFonts w:ascii="Calibri" w:hAnsi="Calibri"/>
          <w:sz w:val="22"/>
          <w:szCs w:val="22"/>
        </w:rPr>
        <w:t xml:space="preserve"> včetně dokladové části</w:t>
      </w:r>
      <w:r w:rsidR="007A16E6">
        <w:rPr>
          <w:rFonts w:ascii="Calibri" w:hAnsi="Calibri"/>
          <w:sz w:val="22"/>
          <w:szCs w:val="22"/>
        </w:rPr>
        <w:t xml:space="preserve"> v elektronické podobě </w:t>
      </w:r>
      <w:r w:rsidR="00C148F0">
        <w:rPr>
          <w:rFonts w:ascii="Calibri" w:hAnsi="Calibri"/>
          <w:sz w:val="22"/>
          <w:szCs w:val="22"/>
        </w:rPr>
        <w:t>byla objednatelem poskytnuta zhotoviteli jako součást zadávací dokumentace veřejné zakázky.</w:t>
      </w:r>
      <w:r w:rsidR="003F6C8B">
        <w:rPr>
          <w:rFonts w:ascii="Calibri" w:hAnsi="Calibri"/>
          <w:sz w:val="22"/>
          <w:szCs w:val="22"/>
        </w:rPr>
        <w:t xml:space="preserve"> </w:t>
      </w:r>
      <w:r w:rsidR="003F6C8B" w:rsidRPr="00BC3551">
        <w:rPr>
          <w:rFonts w:ascii="Calibri" w:hAnsi="Calibri"/>
          <w:sz w:val="22"/>
          <w:szCs w:val="22"/>
        </w:rPr>
        <w:t>Objednatel odpovídá</w:t>
      </w:r>
      <w:r w:rsidR="0053146A" w:rsidRPr="00BC3551">
        <w:rPr>
          <w:rFonts w:ascii="Calibri" w:hAnsi="Calibri"/>
          <w:sz w:val="22"/>
          <w:szCs w:val="22"/>
        </w:rPr>
        <w:t xml:space="preserve"> z</w:t>
      </w:r>
      <w:r w:rsidR="003F6C8B" w:rsidRPr="00BC3551">
        <w:rPr>
          <w:rFonts w:ascii="Calibri" w:hAnsi="Calibri"/>
          <w:sz w:val="22"/>
          <w:szCs w:val="22"/>
        </w:rPr>
        <w:t>a správnost a úplnost předané DPS</w:t>
      </w:r>
      <w:r w:rsidR="0053146A" w:rsidRPr="00BC3551">
        <w:rPr>
          <w:rFonts w:ascii="Calibri" w:hAnsi="Calibri"/>
          <w:sz w:val="22"/>
          <w:szCs w:val="22"/>
        </w:rPr>
        <w:t xml:space="preserve">, tím však není dotčena povinnost zhotovitele dle čl. </w:t>
      </w:r>
      <w:r w:rsidR="00DE250D" w:rsidRPr="00BC3551">
        <w:rPr>
          <w:rFonts w:ascii="Calibri" w:hAnsi="Calibri"/>
          <w:sz w:val="22"/>
          <w:szCs w:val="22"/>
        </w:rPr>
        <w:t>I</w:t>
      </w:r>
      <w:r w:rsidR="00007E51" w:rsidRPr="00BC3551">
        <w:rPr>
          <w:rFonts w:ascii="Calibri" w:hAnsi="Calibri"/>
          <w:sz w:val="22"/>
          <w:szCs w:val="22"/>
        </w:rPr>
        <w:t>II</w:t>
      </w:r>
      <w:r w:rsidR="00DE250D" w:rsidRPr="00BC3551">
        <w:rPr>
          <w:rFonts w:ascii="Calibri" w:hAnsi="Calibri"/>
          <w:sz w:val="22"/>
          <w:szCs w:val="22"/>
        </w:rPr>
        <w:t xml:space="preserve"> </w:t>
      </w:r>
      <w:r w:rsidR="00FA7403" w:rsidRPr="00BC3551">
        <w:rPr>
          <w:rFonts w:ascii="Calibri" w:hAnsi="Calibri"/>
          <w:sz w:val="22"/>
          <w:szCs w:val="22"/>
        </w:rPr>
        <w:t xml:space="preserve">odst. </w:t>
      </w:r>
      <w:r w:rsidR="00DE250D" w:rsidRPr="00BC3551">
        <w:rPr>
          <w:rFonts w:ascii="Calibri" w:hAnsi="Calibri"/>
          <w:sz w:val="22"/>
          <w:szCs w:val="22"/>
        </w:rPr>
        <w:t xml:space="preserve">4 </w:t>
      </w:r>
      <w:r w:rsidR="0053146A" w:rsidRPr="00BC3551">
        <w:rPr>
          <w:rFonts w:ascii="Calibri" w:hAnsi="Calibri"/>
          <w:sz w:val="22"/>
          <w:szCs w:val="22"/>
        </w:rPr>
        <w:t>této smlouvy</w:t>
      </w:r>
      <w:r w:rsidR="003679D4">
        <w:rPr>
          <w:rFonts w:ascii="Calibri" w:hAnsi="Calibri"/>
          <w:sz w:val="22"/>
          <w:szCs w:val="22"/>
        </w:rPr>
        <w:t>.</w:t>
      </w:r>
    </w:p>
    <w:p w14:paraId="421AD747" w14:textId="7BFEACD0" w:rsidR="00DC7A7E" w:rsidRPr="002C4EFA" w:rsidRDefault="002E278F" w:rsidP="002C4EFA">
      <w:pPr>
        <w:pStyle w:val="Zkladntext"/>
        <w:numPr>
          <w:ilvl w:val="0"/>
          <w:numId w:val="9"/>
        </w:numPr>
        <w:shd w:val="clear" w:color="auto" w:fill="FFFFFF"/>
        <w:jc w:val="both"/>
        <w:rPr>
          <w:rFonts w:ascii="Calibri" w:hAnsi="Calibri"/>
          <w:sz w:val="22"/>
          <w:szCs w:val="22"/>
        </w:rPr>
      </w:pPr>
      <w:r w:rsidRPr="008E3581">
        <w:rPr>
          <w:rFonts w:ascii="Calibri" w:hAnsi="Calibri"/>
          <w:sz w:val="22"/>
          <w:szCs w:val="22"/>
        </w:rPr>
        <w:t xml:space="preserve">Objednatel se zavazuje poskytnout zhotoviteli veškerou možnou součinnost pro zdárné provedení </w:t>
      </w:r>
      <w:r w:rsidR="00C148F0">
        <w:rPr>
          <w:rFonts w:ascii="Calibri" w:hAnsi="Calibri"/>
          <w:sz w:val="22"/>
          <w:szCs w:val="22"/>
        </w:rPr>
        <w:t>díla</w:t>
      </w:r>
      <w:r w:rsidRPr="008E3581">
        <w:rPr>
          <w:rFonts w:ascii="Calibri" w:hAnsi="Calibri"/>
          <w:sz w:val="22"/>
          <w:szCs w:val="22"/>
        </w:rPr>
        <w:t>, zejména bezodkladně reagovat na dotazy zhotovitele k nejasnostem plynoucím z</w:t>
      </w:r>
      <w:r w:rsidR="00C148F0">
        <w:rPr>
          <w:rFonts w:ascii="Calibri" w:hAnsi="Calibri"/>
          <w:sz w:val="22"/>
          <w:szCs w:val="22"/>
        </w:rPr>
        <w:t> provádění díla</w:t>
      </w:r>
      <w:r w:rsidRPr="008E3581">
        <w:rPr>
          <w:rFonts w:ascii="Calibri" w:hAnsi="Calibri"/>
          <w:sz w:val="22"/>
          <w:szCs w:val="22"/>
        </w:rPr>
        <w:t xml:space="preserve"> tak, aby jednotlivá rozhodnutí objednatele neměla za následek prodlevy v harmonogramu </w:t>
      </w:r>
      <w:r w:rsidR="00C148F0">
        <w:rPr>
          <w:rFonts w:ascii="Calibri" w:hAnsi="Calibri"/>
          <w:sz w:val="22"/>
          <w:szCs w:val="22"/>
        </w:rPr>
        <w:t>provádění díla</w:t>
      </w:r>
      <w:r w:rsidR="00FA6295">
        <w:rPr>
          <w:rFonts w:ascii="Calibri" w:hAnsi="Calibri"/>
          <w:sz w:val="22"/>
          <w:szCs w:val="22"/>
        </w:rPr>
        <w:t xml:space="preserve"> (viz </w:t>
      </w:r>
      <w:r w:rsidR="00FA6295" w:rsidRPr="00BC3551">
        <w:rPr>
          <w:rFonts w:ascii="Calibri" w:hAnsi="Calibri"/>
          <w:sz w:val="22"/>
          <w:szCs w:val="22"/>
        </w:rPr>
        <w:t xml:space="preserve">dále čl. </w:t>
      </w:r>
      <w:r w:rsidR="00007E51" w:rsidRPr="00BC3551">
        <w:rPr>
          <w:rFonts w:ascii="Calibri" w:hAnsi="Calibri"/>
          <w:sz w:val="22"/>
          <w:szCs w:val="22"/>
        </w:rPr>
        <w:t xml:space="preserve">V </w:t>
      </w:r>
      <w:r w:rsidR="00FA6295" w:rsidRPr="00BC3551">
        <w:rPr>
          <w:rFonts w:ascii="Calibri" w:hAnsi="Calibri"/>
          <w:sz w:val="22"/>
          <w:szCs w:val="22"/>
        </w:rPr>
        <w:t>této</w:t>
      </w:r>
      <w:r w:rsidR="00FA6295">
        <w:rPr>
          <w:rFonts w:ascii="Calibri" w:hAnsi="Calibri"/>
          <w:sz w:val="22"/>
          <w:szCs w:val="22"/>
        </w:rPr>
        <w:t xml:space="preserve"> smlouvy).</w:t>
      </w:r>
    </w:p>
    <w:p w14:paraId="56D4FCDB" w14:textId="028BB611" w:rsidR="00FE34B4" w:rsidRPr="00710789" w:rsidRDefault="002E278F" w:rsidP="00710789">
      <w:pPr>
        <w:pStyle w:val="Zkladntext"/>
        <w:numPr>
          <w:ilvl w:val="0"/>
          <w:numId w:val="9"/>
        </w:numPr>
        <w:shd w:val="clear" w:color="auto" w:fill="FFFFFF"/>
        <w:jc w:val="both"/>
        <w:rPr>
          <w:rFonts w:ascii="Calibri" w:hAnsi="Calibri"/>
          <w:sz w:val="22"/>
          <w:szCs w:val="22"/>
        </w:rPr>
      </w:pPr>
      <w:r w:rsidRPr="00470CD5">
        <w:rPr>
          <w:rFonts w:ascii="Calibri" w:hAnsi="Calibri"/>
          <w:sz w:val="22"/>
          <w:szCs w:val="22"/>
        </w:rPr>
        <w:t>Objednatel se zavazuje poskytnout zhotoviteli veškerou součinnost, která je v jeho možnostech, v souvislosti s pojistnými událostmi</w:t>
      </w:r>
      <w:r w:rsidR="00D665A4">
        <w:rPr>
          <w:rFonts w:ascii="Calibri" w:hAnsi="Calibri"/>
          <w:sz w:val="22"/>
          <w:szCs w:val="22"/>
        </w:rPr>
        <w:t>.</w:t>
      </w:r>
    </w:p>
    <w:p w14:paraId="27025EFE" w14:textId="035A681A" w:rsidR="002E278F" w:rsidRPr="008E3581" w:rsidRDefault="006F0F72" w:rsidP="00540555">
      <w:pPr>
        <w:pStyle w:val="Zkladntext"/>
        <w:numPr>
          <w:ilvl w:val="0"/>
          <w:numId w:val="9"/>
        </w:numPr>
        <w:shd w:val="clear" w:color="auto" w:fill="FFFFFF"/>
        <w:jc w:val="both"/>
        <w:rPr>
          <w:rFonts w:ascii="Calibri" w:hAnsi="Calibri"/>
          <w:sz w:val="22"/>
          <w:szCs w:val="22"/>
        </w:rPr>
      </w:pPr>
      <w:r w:rsidRPr="008E3581">
        <w:rPr>
          <w:rFonts w:ascii="Calibri" w:hAnsi="Calibri"/>
          <w:sz w:val="22"/>
          <w:szCs w:val="22"/>
        </w:rPr>
        <w:t>TDS</w:t>
      </w:r>
      <w:r w:rsidR="002E278F" w:rsidRPr="008E3581">
        <w:rPr>
          <w:rFonts w:ascii="Calibri" w:hAnsi="Calibri"/>
          <w:sz w:val="22"/>
          <w:szCs w:val="22"/>
        </w:rPr>
        <w:t>, AD, koordinátor BOZP a IR jsou oprávněn</w:t>
      </w:r>
      <w:r w:rsidR="00C148F0">
        <w:rPr>
          <w:rFonts w:ascii="Calibri" w:hAnsi="Calibri"/>
          <w:sz w:val="22"/>
          <w:szCs w:val="22"/>
        </w:rPr>
        <w:t>i</w:t>
      </w:r>
      <w:r w:rsidR="002E278F" w:rsidRPr="008E3581">
        <w:rPr>
          <w:rFonts w:ascii="Calibri" w:hAnsi="Calibri"/>
          <w:sz w:val="22"/>
          <w:szCs w:val="22"/>
        </w:rPr>
        <w:t xml:space="preserve"> za objednatele kdykoliv kontrolovat provádění </w:t>
      </w:r>
      <w:r w:rsidR="00C148F0">
        <w:rPr>
          <w:rFonts w:ascii="Calibri" w:hAnsi="Calibri"/>
          <w:sz w:val="22"/>
          <w:szCs w:val="22"/>
        </w:rPr>
        <w:t>díla</w:t>
      </w:r>
      <w:r w:rsidR="002E278F" w:rsidRPr="008E3581">
        <w:rPr>
          <w:rFonts w:ascii="Calibri" w:hAnsi="Calibri"/>
          <w:sz w:val="22"/>
          <w:szCs w:val="22"/>
        </w:rPr>
        <w:t>.</w:t>
      </w:r>
      <w:r w:rsidR="006D4D63" w:rsidRPr="008E3581">
        <w:t xml:space="preserve"> </w:t>
      </w:r>
      <w:r w:rsidR="006D4D63" w:rsidRPr="008E3581">
        <w:rPr>
          <w:rFonts w:ascii="Calibri" w:hAnsi="Calibri"/>
          <w:sz w:val="22"/>
          <w:szCs w:val="22"/>
        </w:rPr>
        <w:t>Výkon činnosti těchto osob nezbavuje zhotovitele odpovědnosti za řádné a včasné provádění díla a plnění všech povinností dle smlouvy ani odpovědnosti za případné vady a nedodělky díla.</w:t>
      </w:r>
    </w:p>
    <w:p w14:paraId="2102F045" w14:textId="1CD0E34B" w:rsidR="002E278F" w:rsidRPr="008E3581" w:rsidRDefault="002E278F" w:rsidP="00540555">
      <w:pPr>
        <w:pStyle w:val="Zkladntext"/>
        <w:numPr>
          <w:ilvl w:val="0"/>
          <w:numId w:val="9"/>
        </w:numPr>
        <w:shd w:val="clear" w:color="auto" w:fill="FFFFFF"/>
        <w:jc w:val="both"/>
        <w:rPr>
          <w:rFonts w:ascii="Calibri" w:hAnsi="Calibri"/>
          <w:sz w:val="22"/>
          <w:szCs w:val="22"/>
        </w:rPr>
      </w:pPr>
      <w:r w:rsidRPr="008E3581">
        <w:rPr>
          <w:rFonts w:ascii="Calibri" w:hAnsi="Calibri"/>
          <w:sz w:val="22"/>
          <w:szCs w:val="22"/>
        </w:rPr>
        <w:lastRenderedPageBreak/>
        <w:t xml:space="preserve">Zjistí-li objednatel, že zhotovitel provádí </w:t>
      </w:r>
      <w:r w:rsidR="00C148F0">
        <w:rPr>
          <w:rFonts w:ascii="Calibri" w:hAnsi="Calibri"/>
          <w:sz w:val="22"/>
          <w:szCs w:val="22"/>
        </w:rPr>
        <w:t>dílo</w:t>
      </w:r>
      <w:r w:rsidRPr="008E3581">
        <w:rPr>
          <w:rFonts w:ascii="Calibri" w:hAnsi="Calibri"/>
          <w:sz w:val="22"/>
          <w:szCs w:val="22"/>
        </w:rPr>
        <w:t xml:space="preserve"> v rozporu se svými povinnostmi, je objednatel oprávněn požadovat, aby zhotovitel odstranil vady vzniklé vadným prováděním a </w:t>
      </w:r>
      <w:r w:rsidR="00C148F0">
        <w:rPr>
          <w:rFonts w:ascii="Calibri" w:hAnsi="Calibri"/>
          <w:sz w:val="22"/>
          <w:szCs w:val="22"/>
        </w:rPr>
        <w:t xml:space="preserve">dílo </w:t>
      </w:r>
      <w:r w:rsidRPr="008E3581">
        <w:rPr>
          <w:rFonts w:ascii="Calibri" w:hAnsi="Calibri"/>
          <w:sz w:val="22"/>
          <w:szCs w:val="22"/>
        </w:rPr>
        <w:t xml:space="preserve">prováděl řádným způsobem. Jestliže tak zhotovitel neučiní ani v přiměřené lhůtě poskytnuté mu k tomu objednatelem, je možné tento stav považovat za podstatné porušení smlouvy ze strany zhotovitele. </w:t>
      </w:r>
    </w:p>
    <w:p w14:paraId="08C8512D" w14:textId="151BD8E6" w:rsidR="002E278F" w:rsidRPr="008E3581" w:rsidRDefault="002E278F" w:rsidP="00540555">
      <w:pPr>
        <w:pStyle w:val="Zkladntext"/>
        <w:numPr>
          <w:ilvl w:val="0"/>
          <w:numId w:val="9"/>
        </w:numPr>
        <w:shd w:val="clear" w:color="auto" w:fill="FFFFFF"/>
        <w:jc w:val="both"/>
        <w:rPr>
          <w:rFonts w:ascii="Calibri" w:hAnsi="Calibri"/>
          <w:sz w:val="22"/>
          <w:szCs w:val="22"/>
        </w:rPr>
      </w:pPr>
      <w:r w:rsidRPr="008E3581">
        <w:rPr>
          <w:rFonts w:ascii="Calibri" w:hAnsi="Calibri"/>
          <w:sz w:val="22"/>
          <w:szCs w:val="22"/>
        </w:rPr>
        <w:t xml:space="preserve">Zhotovitel se zavazuje písemně vyzvat </w:t>
      </w:r>
      <w:r w:rsidR="006F0F72" w:rsidRPr="008E3581">
        <w:rPr>
          <w:rFonts w:ascii="Calibri" w:hAnsi="Calibri"/>
          <w:sz w:val="22"/>
          <w:szCs w:val="22"/>
        </w:rPr>
        <w:t>TDS</w:t>
      </w:r>
      <w:r w:rsidRPr="008E3581">
        <w:rPr>
          <w:rFonts w:ascii="Calibri" w:hAnsi="Calibri"/>
          <w:sz w:val="22"/>
          <w:szCs w:val="22"/>
        </w:rPr>
        <w:t xml:space="preserve">, AD a IR ke kontrole a prověření prací, které v dalším postupu budou zakryty nebo se stanou nepřístupnými. Zhotovitel je povinen výzvu učinit nejméně </w:t>
      </w:r>
      <w:r w:rsidR="00AB0A52">
        <w:rPr>
          <w:rFonts w:ascii="Calibri" w:hAnsi="Calibri"/>
          <w:sz w:val="22"/>
          <w:szCs w:val="22"/>
        </w:rPr>
        <w:t>3</w:t>
      </w:r>
      <w:r w:rsidRPr="008E3581">
        <w:rPr>
          <w:rFonts w:ascii="Calibri" w:hAnsi="Calibri"/>
          <w:sz w:val="22"/>
          <w:szCs w:val="22"/>
        </w:rPr>
        <w:t xml:space="preserve"> dny před termínem, v němž budou předmětné práce zakryty. Za písemnou výzvu dle tohoto bodu se považuje i zápis z kontrolního dne. </w:t>
      </w:r>
    </w:p>
    <w:p w14:paraId="07DED11E" w14:textId="39EC78D8" w:rsidR="002E278F" w:rsidRPr="004E7DD9" w:rsidRDefault="002E278F" w:rsidP="00540555">
      <w:pPr>
        <w:pStyle w:val="Zkladntext"/>
        <w:numPr>
          <w:ilvl w:val="0"/>
          <w:numId w:val="9"/>
        </w:numPr>
        <w:shd w:val="clear" w:color="auto" w:fill="FFFFFF"/>
        <w:jc w:val="both"/>
        <w:rPr>
          <w:rFonts w:ascii="Calibri" w:hAnsi="Calibri"/>
          <w:sz w:val="22"/>
          <w:szCs w:val="22"/>
        </w:rPr>
      </w:pPr>
      <w:r w:rsidRPr="008E3581">
        <w:rPr>
          <w:rFonts w:ascii="Calibri" w:hAnsi="Calibri"/>
          <w:sz w:val="22"/>
          <w:szCs w:val="22"/>
        </w:rPr>
        <w:t xml:space="preserve">Pokud se </w:t>
      </w:r>
      <w:r w:rsidR="006F0F72" w:rsidRPr="008E3581">
        <w:rPr>
          <w:rFonts w:ascii="Calibri" w:hAnsi="Calibri"/>
          <w:sz w:val="22"/>
          <w:szCs w:val="22"/>
        </w:rPr>
        <w:t>TDS</w:t>
      </w:r>
      <w:r w:rsidRPr="008E3581">
        <w:rPr>
          <w:rFonts w:ascii="Calibri" w:hAnsi="Calibri"/>
          <w:sz w:val="22"/>
          <w:szCs w:val="22"/>
        </w:rPr>
        <w:t xml:space="preserve">, AD a IR ke kontrole přes včasné písemné vyzvání nedostaví, je zhotovitel oprávněn předmětné práce zakrýt. Před jejich zakrytím je povinen pořídit jejich </w:t>
      </w:r>
      <w:r w:rsidR="00CF659D" w:rsidRPr="008E3581">
        <w:rPr>
          <w:rFonts w:ascii="Calibri" w:hAnsi="Calibri"/>
          <w:sz w:val="22"/>
          <w:szCs w:val="22"/>
        </w:rPr>
        <w:t>podrobnou</w:t>
      </w:r>
      <w:r w:rsidRPr="008E3581">
        <w:rPr>
          <w:rFonts w:ascii="Calibri" w:hAnsi="Calibri"/>
          <w:sz w:val="22"/>
          <w:szCs w:val="22"/>
        </w:rPr>
        <w:t xml:space="preserve"> fotodokumentaci a předat ji </w:t>
      </w:r>
      <w:r w:rsidR="006F0F72" w:rsidRPr="008E3581">
        <w:rPr>
          <w:rFonts w:ascii="Calibri" w:hAnsi="Calibri"/>
          <w:sz w:val="22"/>
          <w:szCs w:val="22"/>
        </w:rPr>
        <w:t>TDS</w:t>
      </w:r>
      <w:r w:rsidRPr="008E3581">
        <w:rPr>
          <w:rFonts w:ascii="Calibri" w:hAnsi="Calibri"/>
          <w:sz w:val="22"/>
          <w:szCs w:val="22"/>
        </w:rPr>
        <w:t xml:space="preserve"> 1x v digitální podobě na </w:t>
      </w:r>
      <w:r w:rsidR="001D1298" w:rsidRPr="008E3581">
        <w:rPr>
          <w:rFonts w:ascii="Calibri" w:hAnsi="Calibri"/>
          <w:sz w:val="22"/>
          <w:szCs w:val="22"/>
        </w:rPr>
        <w:t>odpovídajícím</w:t>
      </w:r>
      <w:r w:rsidR="001D1298">
        <w:rPr>
          <w:rFonts w:ascii="Calibri" w:hAnsi="Calibri"/>
          <w:sz w:val="22"/>
          <w:szCs w:val="22"/>
        </w:rPr>
        <w:t xml:space="preserve"> nosiči</w:t>
      </w:r>
      <w:r w:rsidRPr="004E7DD9">
        <w:rPr>
          <w:rFonts w:ascii="Calibri" w:hAnsi="Calibri"/>
          <w:sz w:val="22"/>
          <w:szCs w:val="22"/>
        </w:rPr>
        <w:t xml:space="preserve"> na následujícím kontrolním dnu. O</w:t>
      </w:r>
      <w:r w:rsidR="00574D31">
        <w:rPr>
          <w:rFonts w:ascii="Calibri" w:hAnsi="Calibri"/>
          <w:sz w:val="22"/>
          <w:szCs w:val="22"/>
        </w:rPr>
        <w:t> </w:t>
      </w:r>
      <w:r w:rsidRPr="004E7DD9">
        <w:rPr>
          <w:rFonts w:ascii="Calibri" w:hAnsi="Calibri"/>
          <w:sz w:val="22"/>
          <w:szCs w:val="22"/>
        </w:rPr>
        <w:t xml:space="preserve">předání bude učiněn zápis do stavebního deníku.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Tento odstavec smlouvy se obdobně vztahuje na případ, kdy objednatel vydá zhotoviteli pokyn k vykonání zvláštních zkoušek jakékoliv části stavby z důvodů podezření, že tato část stavby neodpovídá této smlouvě nebo </w:t>
      </w:r>
      <w:r w:rsidR="00C148F0">
        <w:rPr>
          <w:rFonts w:ascii="Calibri" w:hAnsi="Calibri"/>
          <w:sz w:val="22"/>
          <w:szCs w:val="22"/>
        </w:rPr>
        <w:t>DPS</w:t>
      </w:r>
      <w:r w:rsidRPr="004E7DD9">
        <w:rPr>
          <w:rFonts w:ascii="Calibri" w:hAnsi="Calibri"/>
          <w:sz w:val="22"/>
          <w:szCs w:val="22"/>
        </w:rPr>
        <w:t xml:space="preserve">. </w:t>
      </w:r>
    </w:p>
    <w:p w14:paraId="0A090DFF" w14:textId="589C5276" w:rsidR="002E278F" w:rsidRPr="004E7DD9" w:rsidRDefault="006F0F72" w:rsidP="00540555">
      <w:pPr>
        <w:pStyle w:val="Zkladntext"/>
        <w:numPr>
          <w:ilvl w:val="0"/>
          <w:numId w:val="9"/>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zastupovat objednatele ve vztahu k zhotoviteli při řešení technických otázek v souvislosti s</w:t>
      </w:r>
      <w:r w:rsidR="00C148F0">
        <w:rPr>
          <w:rFonts w:ascii="Calibri" w:hAnsi="Calibri"/>
          <w:sz w:val="22"/>
          <w:szCs w:val="22"/>
        </w:rPr>
        <w:t> prováděním díla</w:t>
      </w:r>
      <w:r w:rsidR="002E278F" w:rsidRPr="004E7DD9">
        <w:rPr>
          <w:rFonts w:ascii="Calibri" w:hAnsi="Calibri"/>
          <w:sz w:val="22"/>
          <w:szCs w:val="22"/>
        </w:rPr>
        <w:t xml:space="preserve"> dle této smlouvy během celé doby provádění </w:t>
      </w:r>
      <w:r w:rsidR="00C148F0">
        <w:rPr>
          <w:rFonts w:ascii="Calibri" w:hAnsi="Calibri"/>
          <w:sz w:val="22"/>
          <w:szCs w:val="22"/>
        </w:rPr>
        <w:t>díla</w:t>
      </w:r>
      <w:r w:rsidR="002E278F" w:rsidRPr="004E7DD9">
        <w:rPr>
          <w:rFonts w:ascii="Calibri" w:hAnsi="Calibri"/>
          <w:sz w:val="22"/>
          <w:szCs w:val="22"/>
        </w:rPr>
        <w:t xml:space="preserve"> včetně všech úprav nebo náprav vad stavby v souladu s ustanoveními této smlouvy o odpovědnosti zhotovitele za vady a až do doby podpisu protokolu o předání a převzetí </w:t>
      </w:r>
      <w:r w:rsidR="00C148F0">
        <w:rPr>
          <w:rFonts w:ascii="Calibri" w:hAnsi="Calibri"/>
          <w:sz w:val="22"/>
          <w:szCs w:val="22"/>
        </w:rPr>
        <w:t>díla</w:t>
      </w:r>
      <w:r w:rsidR="002E278F" w:rsidRPr="004E7DD9">
        <w:rPr>
          <w:rFonts w:ascii="Calibri" w:hAnsi="Calibri"/>
          <w:sz w:val="22"/>
          <w:szCs w:val="22"/>
        </w:rPr>
        <w:t xml:space="preserve">. </w:t>
      </w:r>
      <w:r w:rsidR="00BA78D3">
        <w:rPr>
          <w:rFonts w:ascii="Calibri" w:hAnsi="Calibri"/>
          <w:sz w:val="22"/>
          <w:szCs w:val="22"/>
        </w:rPr>
        <w:t>Zhotovitel bere na vědomí, že TDS</w:t>
      </w:r>
      <w:r w:rsidR="00BA78D3" w:rsidRPr="009762A5">
        <w:rPr>
          <w:rFonts w:ascii="Calibri" w:hAnsi="Calibri"/>
          <w:sz w:val="22"/>
          <w:szCs w:val="22"/>
        </w:rPr>
        <w:t xml:space="preserve"> </w:t>
      </w:r>
      <w:r w:rsidR="00BA78D3">
        <w:rPr>
          <w:rFonts w:ascii="Calibri" w:hAnsi="Calibri"/>
          <w:sz w:val="22"/>
          <w:szCs w:val="22"/>
        </w:rPr>
        <w:t>u této stavby</w:t>
      </w:r>
      <w:r w:rsidR="00BA78D3" w:rsidRPr="009762A5">
        <w:rPr>
          <w:rFonts w:ascii="Calibri" w:hAnsi="Calibri"/>
          <w:sz w:val="22"/>
          <w:szCs w:val="22"/>
        </w:rPr>
        <w:t xml:space="preserve"> nesmí provádět </w:t>
      </w:r>
      <w:r w:rsidR="00BA78D3">
        <w:rPr>
          <w:rFonts w:ascii="Calibri" w:hAnsi="Calibri"/>
          <w:sz w:val="22"/>
          <w:szCs w:val="22"/>
        </w:rPr>
        <w:t>zhotovitel</w:t>
      </w:r>
      <w:r w:rsidR="00BA78D3" w:rsidRPr="009762A5">
        <w:rPr>
          <w:rFonts w:ascii="Calibri" w:hAnsi="Calibri"/>
          <w:sz w:val="22"/>
          <w:szCs w:val="22"/>
        </w:rPr>
        <w:t xml:space="preserve"> ani osoba s ním propojená</w:t>
      </w:r>
      <w:r w:rsidR="00BA78D3">
        <w:rPr>
          <w:rFonts w:ascii="Calibri" w:hAnsi="Calibri"/>
          <w:sz w:val="22"/>
          <w:szCs w:val="22"/>
        </w:rPr>
        <w:t>.</w:t>
      </w:r>
    </w:p>
    <w:p w14:paraId="186A958E" w14:textId="7FE60EE4" w:rsidR="002E278F" w:rsidRPr="004E7DD9" w:rsidRDefault="006F0F72" w:rsidP="00540555">
      <w:pPr>
        <w:pStyle w:val="Zkladntext"/>
        <w:numPr>
          <w:ilvl w:val="0"/>
          <w:numId w:val="9"/>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za objednatele vydávat zhotoviteli pokyny a příkazy vztahující se k provádění </w:t>
      </w:r>
      <w:r w:rsidR="00C148F0">
        <w:rPr>
          <w:rFonts w:ascii="Calibri" w:hAnsi="Calibri"/>
          <w:sz w:val="22"/>
          <w:szCs w:val="22"/>
        </w:rPr>
        <w:t>díla</w:t>
      </w:r>
      <w:r w:rsidR="002E278F" w:rsidRPr="004E7DD9">
        <w:rPr>
          <w:rFonts w:ascii="Calibri" w:hAnsi="Calibri"/>
          <w:sz w:val="22"/>
          <w:szCs w:val="22"/>
        </w:rPr>
        <w:t xml:space="preserve"> dle této smlouvy. </w:t>
      </w:r>
      <w:r>
        <w:rPr>
          <w:rFonts w:ascii="Calibri" w:hAnsi="Calibri"/>
          <w:sz w:val="22"/>
          <w:szCs w:val="22"/>
        </w:rPr>
        <w:t>TDS</w:t>
      </w:r>
      <w:r w:rsidR="002E278F" w:rsidRPr="004E7DD9">
        <w:rPr>
          <w:rFonts w:ascii="Calibri" w:hAnsi="Calibri"/>
          <w:sz w:val="22"/>
          <w:szCs w:val="22"/>
        </w:rPr>
        <w:t xml:space="preserve"> je oprávněn vydat za objednatele zhotoviteli ústní pokyn, tento musí být v</w:t>
      </w:r>
      <w:r w:rsidR="00DE3206">
        <w:rPr>
          <w:rFonts w:ascii="Calibri" w:hAnsi="Calibri"/>
          <w:sz w:val="22"/>
          <w:szCs w:val="22"/>
        </w:rPr>
        <w:t> </w:t>
      </w:r>
      <w:r w:rsidR="002E278F" w:rsidRPr="004E7DD9">
        <w:rPr>
          <w:rFonts w:ascii="Calibri" w:hAnsi="Calibri"/>
          <w:sz w:val="22"/>
          <w:szCs w:val="22"/>
        </w:rPr>
        <w:t xml:space="preserve">případě pokynů </w:t>
      </w:r>
      <w:r w:rsidR="00C148F0">
        <w:rPr>
          <w:rFonts w:ascii="Calibri" w:hAnsi="Calibri"/>
          <w:sz w:val="22"/>
          <w:szCs w:val="22"/>
        </w:rPr>
        <w:t>k provádění díla</w:t>
      </w:r>
      <w:r w:rsidR="002E278F" w:rsidRPr="004E7DD9">
        <w:rPr>
          <w:rFonts w:ascii="Calibri" w:hAnsi="Calibri"/>
          <w:sz w:val="22"/>
          <w:szCs w:val="22"/>
        </w:rPr>
        <w:t xml:space="preserve"> z jeho strany neprodleně potvrzen písemným</w:t>
      </w:r>
      <w:r w:rsidR="00B63250">
        <w:rPr>
          <w:rFonts w:ascii="Calibri" w:hAnsi="Calibri"/>
          <w:sz w:val="22"/>
          <w:szCs w:val="22"/>
        </w:rPr>
        <w:t xml:space="preserve"> záznamem do stavebního deníku.</w:t>
      </w:r>
    </w:p>
    <w:p w14:paraId="4BF8189D" w14:textId="37A5B87A" w:rsidR="002E278F" w:rsidRPr="004E7DD9" w:rsidRDefault="006F0F72" w:rsidP="00540555">
      <w:pPr>
        <w:pStyle w:val="Zkladntext"/>
        <w:numPr>
          <w:ilvl w:val="0"/>
          <w:numId w:val="9"/>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bude za objednatele dohlížet na jakostní a množstevní soulad </w:t>
      </w:r>
      <w:r w:rsidR="00C148F0">
        <w:rPr>
          <w:rFonts w:ascii="Calibri" w:hAnsi="Calibri"/>
          <w:sz w:val="22"/>
          <w:szCs w:val="22"/>
        </w:rPr>
        <w:t>prováděného díla</w:t>
      </w:r>
      <w:r w:rsidR="002E278F" w:rsidRPr="004E7DD9">
        <w:rPr>
          <w:rFonts w:ascii="Calibri" w:hAnsi="Calibri"/>
          <w:sz w:val="22"/>
          <w:szCs w:val="22"/>
        </w:rPr>
        <w:t xml:space="preserve"> včetně souladu tvarového, materiálového a technologického řešení s </w:t>
      </w:r>
      <w:r w:rsidR="006502B5">
        <w:rPr>
          <w:rFonts w:ascii="Calibri" w:hAnsi="Calibri"/>
          <w:sz w:val="22"/>
          <w:szCs w:val="22"/>
        </w:rPr>
        <w:t>DPS</w:t>
      </w:r>
      <w:r w:rsidR="002E278F" w:rsidRPr="004E7DD9">
        <w:rPr>
          <w:rFonts w:ascii="Calibri" w:hAnsi="Calibri"/>
          <w:sz w:val="22"/>
          <w:szCs w:val="22"/>
        </w:rPr>
        <w:t xml:space="preserve">, </w:t>
      </w:r>
      <w:r w:rsidR="008919D4">
        <w:rPr>
          <w:rFonts w:ascii="Calibri" w:hAnsi="Calibri"/>
          <w:sz w:val="22"/>
          <w:szCs w:val="22"/>
        </w:rPr>
        <w:t xml:space="preserve">odsouhlasenou </w:t>
      </w:r>
      <w:r w:rsidR="00F90B6A">
        <w:rPr>
          <w:rFonts w:ascii="Calibri" w:hAnsi="Calibri"/>
          <w:sz w:val="22"/>
          <w:szCs w:val="22"/>
        </w:rPr>
        <w:t>výrobní</w:t>
      </w:r>
      <w:r w:rsidR="00854D9E">
        <w:rPr>
          <w:rFonts w:ascii="Calibri" w:hAnsi="Calibri"/>
          <w:sz w:val="22"/>
          <w:szCs w:val="22"/>
        </w:rPr>
        <w:t xml:space="preserve"> dokumentací</w:t>
      </w:r>
      <w:r w:rsidR="008919D4">
        <w:rPr>
          <w:rFonts w:ascii="Calibri" w:hAnsi="Calibri"/>
          <w:sz w:val="22"/>
          <w:szCs w:val="22"/>
        </w:rPr>
        <w:t xml:space="preserve"> a odsouhlaseným prototypem, </w:t>
      </w:r>
      <w:r w:rsidR="002E278F" w:rsidRPr="004E7DD9">
        <w:rPr>
          <w:rFonts w:ascii="Calibri" w:hAnsi="Calibri"/>
          <w:sz w:val="22"/>
          <w:szCs w:val="22"/>
        </w:rPr>
        <w:t>kontrolovat provádění veškerých činností souvisejících s</w:t>
      </w:r>
      <w:r w:rsidR="00C148F0">
        <w:rPr>
          <w:rFonts w:ascii="Calibri" w:hAnsi="Calibri"/>
          <w:sz w:val="22"/>
          <w:szCs w:val="22"/>
        </w:rPr>
        <w:t> prováděním díla</w:t>
      </w:r>
      <w:r w:rsidR="002E278F" w:rsidRPr="004E7DD9">
        <w:rPr>
          <w:rFonts w:ascii="Calibri" w:hAnsi="Calibri"/>
          <w:sz w:val="22"/>
          <w:szCs w:val="22"/>
        </w:rPr>
        <w:t xml:space="preserve">, svým podpisem potvrzovat objem a kvalitu provedených činností ve stavebním deníku a v soupisu provedených prací za kalendářní měsíc, který následně slouží jako podklad pro vystavení daňového dokladu (faktury). </w:t>
      </w:r>
    </w:p>
    <w:p w14:paraId="07D52970" w14:textId="7438993A" w:rsidR="002E278F" w:rsidRPr="004E7DD9" w:rsidRDefault="006F0F72" w:rsidP="19DA9F68">
      <w:pPr>
        <w:pStyle w:val="Zkladntext"/>
        <w:numPr>
          <w:ilvl w:val="0"/>
          <w:numId w:val="9"/>
        </w:numPr>
        <w:shd w:val="clear" w:color="auto" w:fill="FFFFFF" w:themeFill="background1"/>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požadovat odstranění a náhradu materiálů a prací, které nejsou v souladu s</w:t>
      </w:r>
      <w:r w:rsidR="002B2B5F">
        <w:rPr>
          <w:rFonts w:ascii="Calibri" w:hAnsi="Calibri"/>
          <w:sz w:val="22"/>
          <w:szCs w:val="22"/>
        </w:rPr>
        <w:t> </w:t>
      </w:r>
      <w:r w:rsidR="006502B5">
        <w:rPr>
          <w:rFonts w:ascii="Calibri" w:hAnsi="Calibri"/>
          <w:sz w:val="22"/>
          <w:szCs w:val="22"/>
        </w:rPr>
        <w:t>DPS</w:t>
      </w:r>
      <w:r w:rsidR="002B2B5F">
        <w:rPr>
          <w:rFonts w:ascii="Calibri" w:hAnsi="Calibri"/>
          <w:sz w:val="22"/>
          <w:szCs w:val="22"/>
        </w:rPr>
        <w:t>,</w:t>
      </w:r>
      <w:r w:rsidR="00F6580C">
        <w:rPr>
          <w:rFonts w:ascii="Calibri" w:hAnsi="Calibri"/>
          <w:sz w:val="22"/>
          <w:szCs w:val="22"/>
        </w:rPr>
        <w:t xml:space="preserve"> </w:t>
      </w:r>
      <w:r w:rsidR="002B2B5F">
        <w:rPr>
          <w:rFonts w:ascii="Calibri" w:hAnsi="Calibri"/>
          <w:sz w:val="22"/>
          <w:szCs w:val="22"/>
        </w:rPr>
        <w:t>odsouhlasenou výrobní dokumentací,</w:t>
      </w:r>
      <w:r w:rsidR="00F6580C">
        <w:rPr>
          <w:rFonts w:ascii="Calibri" w:hAnsi="Calibri"/>
          <w:sz w:val="22"/>
          <w:szCs w:val="22"/>
        </w:rPr>
        <w:t xml:space="preserve"> </w:t>
      </w:r>
      <w:r w:rsidR="00AE6589">
        <w:rPr>
          <w:rFonts w:ascii="Calibri" w:hAnsi="Calibri"/>
          <w:sz w:val="22"/>
          <w:szCs w:val="22"/>
        </w:rPr>
        <w:t>odsouhlaseným prototypem</w:t>
      </w:r>
      <w:r w:rsidR="00551746">
        <w:t xml:space="preserve"> </w:t>
      </w:r>
      <w:r w:rsidR="002E278F" w:rsidRPr="004E7DD9">
        <w:rPr>
          <w:rFonts w:ascii="Calibri" w:hAnsi="Calibri"/>
          <w:sz w:val="22"/>
          <w:szCs w:val="22"/>
        </w:rPr>
        <w:t>a s</w:t>
      </w:r>
      <w:r w:rsidR="0045566C">
        <w:rPr>
          <w:rFonts w:ascii="Calibri" w:hAnsi="Calibri"/>
          <w:sz w:val="22"/>
          <w:szCs w:val="22"/>
        </w:rPr>
        <w:t>e</w:t>
      </w:r>
      <w:r w:rsidR="002E278F" w:rsidRPr="004E7DD9">
        <w:rPr>
          <w:rFonts w:ascii="Calibri" w:hAnsi="Calibri"/>
          <w:sz w:val="22"/>
          <w:szCs w:val="22"/>
        </w:rPr>
        <w:t xml:space="preserve"> smlouvou, popřípadě je oprávněn dát zhotoviteli za objednatele pokyn k zastavení takových prací a dodávek. </w:t>
      </w:r>
    </w:p>
    <w:p w14:paraId="17A35E78" w14:textId="14363F77" w:rsidR="002E278F" w:rsidRPr="004E7DD9" w:rsidRDefault="006F0F72" w:rsidP="00540555">
      <w:pPr>
        <w:pStyle w:val="Zkladntext"/>
        <w:numPr>
          <w:ilvl w:val="0"/>
          <w:numId w:val="9"/>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dále oprávněn: </w:t>
      </w:r>
    </w:p>
    <w:p w14:paraId="2ECD66ED" w14:textId="77777777" w:rsidR="00B66CAB" w:rsidRDefault="002E278F" w:rsidP="00B66CAB">
      <w:pPr>
        <w:pStyle w:val="Odstavecseseznamem"/>
        <w:numPr>
          <w:ilvl w:val="2"/>
          <w:numId w:val="4"/>
        </w:numPr>
        <w:spacing w:before="120" w:after="120"/>
        <w:ind w:left="1021"/>
        <w:contextualSpacing w:val="0"/>
        <w:jc w:val="both"/>
        <w:rPr>
          <w:rFonts w:ascii="Calibri" w:hAnsi="Calibri"/>
          <w:sz w:val="22"/>
          <w:szCs w:val="22"/>
        </w:rPr>
      </w:pPr>
      <w:r w:rsidRPr="004E7DD9">
        <w:rPr>
          <w:rFonts w:ascii="Calibri" w:hAnsi="Calibri"/>
          <w:sz w:val="22"/>
          <w:szCs w:val="22"/>
        </w:rPr>
        <w:t xml:space="preserve">předběžně projednávat návrhy změn </w:t>
      </w:r>
      <w:r w:rsidR="00C148F0">
        <w:rPr>
          <w:rFonts w:ascii="Calibri" w:hAnsi="Calibri"/>
          <w:sz w:val="22"/>
          <w:szCs w:val="22"/>
        </w:rPr>
        <w:t>díla</w:t>
      </w:r>
      <w:r w:rsidRPr="004E7DD9">
        <w:rPr>
          <w:rFonts w:ascii="Calibri" w:hAnsi="Calibri"/>
          <w:sz w:val="22"/>
          <w:szCs w:val="22"/>
        </w:rPr>
        <w:t>;</w:t>
      </w:r>
    </w:p>
    <w:p w14:paraId="14C547E8" w14:textId="77777777" w:rsidR="00B66CAB" w:rsidRDefault="002E278F" w:rsidP="00B66CAB">
      <w:pPr>
        <w:pStyle w:val="Odstavecseseznamem"/>
        <w:numPr>
          <w:ilvl w:val="2"/>
          <w:numId w:val="4"/>
        </w:numPr>
        <w:spacing w:before="120" w:after="120"/>
        <w:ind w:left="1021"/>
        <w:contextualSpacing w:val="0"/>
        <w:jc w:val="both"/>
        <w:rPr>
          <w:rFonts w:ascii="Calibri" w:hAnsi="Calibri"/>
          <w:sz w:val="22"/>
          <w:szCs w:val="22"/>
        </w:rPr>
      </w:pPr>
      <w:r w:rsidRPr="00B66CAB">
        <w:rPr>
          <w:rFonts w:ascii="Calibri" w:hAnsi="Calibri"/>
          <w:sz w:val="22"/>
          <w:szCs w:val="22"/>
        </w:rPr>
        <w:t>upozornit zhotovitele na nesoulad prováděných stavebních prací s platnými normami nebo jinými předpisy;</w:t>
      </w:r>
    </w:p>
    <w:p w14:paraId="0729AA33" w14:textId="55EA3377" w:rsidR="002E278F" w:rsidRPr="00B66CAB" w:rsidRDefault="002E278F" w:rsidP="00B66CAB">
      <w:pPr>
        <w:pStyle w:val="Odstavecseseznamem"/>
        <w:numPr>
          <w:ilvl w:val="2"/>
          <w:numId w:val="4"/>
        </w:numPr>
        <w:spacing w:before="120" w:after="120"/>
        <w:ind w:left="1021"/>
        <w:contextualSpacing w:val="0"/>
        <w:jc w:val="both"/>
        <w:rPr>
          <w:rFonts w:ascii="Calibri" w:hAnsi="Calibri"/>
          <w:sz w:val="22"/>
          <w:szCs w:val="22"/>
        </w:rPr>
      </w:pPr>
      <w:r w:rsidRPr="00B66CAB">
        <w:rPr>
          <w:rFonts w:ascii="Calibri" w:hAnsi="Calibri"/>
          <w:sz w:val="22"/>
          <w:szCs w:val="22"/>
        </w:rPr>
        <w:t xml:space="preserve">pozastavit provádění stavebních prací z důvodů závažného porušování platných norem a předpisů ze strany zhotovitele. </w:t>
      </w:r>
    </w:p>
    <w:p w14:paraId="64731E92" w14:textId="77777777" w:rsidR="002E278F" w:rsidRPr="004E7DD9" w:rsidRDefault="002E278F" w:rsidP="00540555">
      <w:pPr>
        <w:pStyle w:val="Zkladntext"/>
        <w:numPr>
          <w:ilvl w:val="0"/>
          <w:numId w:val="9"/>
        </w:numPr>
        <w:shd w:val="clear" w:color="auto" w:fill="FFFFFF"/>
        <w:jc w:val="both"/>
        <w:rPr>
          <w:rFonts w:ascii="Calibri" w:hAnsi="Calibri"/>
          <w:sz w:val="22"/>
          <w:szCs w:val="22"/>
        </w:rPr>
      </w:pPr>
      <w:r w:rsidRPr="004E7DD9">
        <w:rPr>
          <w:rFonts w:ascii="Calibri" w:hAnsi="Calibri"/>
          <w:sz w:val="22"/>
          <w:szCs w:val="22"/>
        </w:rPr>
        <w:t xml:space="preserve">AD je oprávněn: </w:t>
      </w:r>
    </w:p>
    <w:p w14:paraId="53609541" w14:textId="77777777" w:rsidR="00B66CAB" w:rsidRDefault="002E278F" w:rsidP="00B66CAB">
      <w:pPr>
        <w:pStyle w:val="Odstavecseseznamem"/>
        <w:numPr>
          <w:ilvl w:val="2"/>
          <w:numId w:val="10"/>
        </w:numPr>
        <w:spacing w:before="120" w:after="120"/>
        <w:ind w:left="1021"/>
        <w:contextualSpacing w:val="0"/>
        <w:jc w:val="both"/>
        <w:rPr>
          <w:rFonts w:ascii="Calibri" w:hAnsi="Calibri"/>
          <w:sz w:val="22"/>
          <w:szCs w:val="22"/>
        </w:rPr>
      </w:pPr>
      <w:r w:rsidRPr="004E7DD9">
        <w:rPr>
          <w:rFonts w:ascii="Calibri" w:hAnsi="Calibri"/>
          <w:sz w:val="22"/>
          <w:szCs w:val="22"/>
        </w:rPr>
        <w:t xml:space="preserve">provádět trvalý dohled nad </w:t>
      </w:r>
      <w:r w:rsidR="00C148F0">
        <w:rPr>
          <w:rFonts w:ascii="Calibri" w:hAnsi="Calibri"/>
          <w:sz w:val="22"/>
          <w:szCs w:val="22"/>
        </w:rPr>
        <w:t>prováděním díla</w:t>
      </w:r>
      <w:r w:rsidRPr="004E7DD9">
        <w:rPr>
          <w:rFonts w:ascii="Calibri" w:hAnsi="Calibri"/>
          <w:sz w:val="22"/>
          <w:szCs w:val="22"/>
        </w:rPr>
        <w:t xml:space="preserve"> v souladu s </w:t>
      </w:r>
      <w:r w:rsidR="00C148F0">
        <w:rPr>
          <w:rFonts w:ascii="Calibri" w:hAnsi="Calibri"/>
          <w:sz w:val="22"/>
          <w:szCs w:val="22"/>
        </w:rPr>
        <w:t>DPS</w:t>
      </w:r>
      <w:r w:rsidRPr="004E7DD9">
        <w:rPr>
          <w:rFonts w:ascii="Calibri" w:hAnsi="Calibri"/>
          <w:sz w:val="22"/>
          <w:szCs w:val="22"/>
        </w:rPr>
        <w:t xml:space="preserve">; </w:t>
      </w:r>
    </w:p>
    <w:p w14:paraId="780E6181" w14:textId="77777777" w:rsidR="00AC4690" w:rsidRDefault="002E278F" w:rsidP="00AC4690">
      <w:pPr>
        <w:pStyle w:val="Odstavecseseznamem"/>
        <w:numPr>
          <w:ilvl w:val="2"/>
          <w:numId w:val="10"/>
        </w:numPr>
        <w:spacing w:before="120" w:after="120"/>
        <w:ind w:left="1021"/>
        <w:contextualSpacing w:val="0"/>
        <w:jc w:val="both"/>
        <w:rPr>
          <w:rFonts w:ascii="Calibri" w:hAnsi="Calibri"/>
          <w:sz w:val="22"/>
          <w:szCs w:val="22"/>
        </w:rPr>
      </w:pPr>
      <w:r w:rsidRPr="00B66CAB">
        <w:rPr>
          <w:rFonts w:ascii="Calibri" w:hAnsi="Calibri"/>
          <w:sz w:val="22"/>
          <w:szCs w:val="22"/>
        </w:rPr>
        <w:lastRenderedPageBreak/>
        <w:t>upozornit zhotovitele na nesoulad prováděných stavebních prací s </w:t>
      </w:r>
      <w:r w:rsidR="00C148F0" w:rsidRPr="00B66CAB">
        <w:rPr>
          <w:rFonts w:ascii="Calibri" w:hAnsi="Calibri"/>
          <w:sz w:val="22"/>
          <w:szCs w:val="22"/>
        </w:rPr>
        <w:t>DPS</w:t>
      </w:r>
      <w:r w:rsidRPr="00B66CAB">
        <w:rPr>
          <w:rFonts w:ascii="Calibri" w:hAnsi="Calibri"/>
          <w:sz w:val="22"/>
          <w:szCs w:val="22"/>
        </w:rPr>
        <w:t xml:space="preserve">, platnými normami nebo jinými předpisy; </w:t>
      </w:r>
    </w:p>
    <w:p w14:paraId="4F543DE5" w14:textId="77777777" w:rsidR="00AC4690" w:rsidRDefault="002E278F" w:rsidP="00AC4690">
      <w:pPr>
        <w:pStyle w:val="Odstavecseseznamem"/>
        <w:numPr>
          <w:ilvl w:val="2"/>
          <w:numId w:val="10"/>
        </w:numPr>
        <w:spacing w:before="120" w:after="120"/>
        <w:ind w:left="1021"/>
        <w:contextualSpacing w:val="0"/>
        <w:jc w:val="both"/>
        <w:rPr>
          <w:rFonts w:ascii="Calibri" w:hAnsi="Calibri"/>
          <w:sz w:val="22"/>
          <w:szCs w:val="22"/>
        </w:rPr>
      </w:pPr>
      <w:r w:rsidRPr="00AC4690">
        <w:rPr>
          <w:rFonts w:ascii="Calibri" w:hAnsi="Calibri"/>
          <w:sz w:val="22"/>
          <w:szCs w:val="22"/>
        </w:rPr>
        <w:t>požadovat odstranění a náhradu materiálů a prací, které nejsou v souladu s </w:t>
      </w:r>
      <w:r w:rsidR="00C148F0" w:rsidRPr="00AC4690">
        <w:rPr>
          <w:rFonts w:ascii="Calibri" w:hAnsi="Calibri"/>
          <w:sz w:val="22"/>
          <w:szCs w:val="22"/>
        </w:rPr>
        <w:t>DPS</w:t>
      </w:r>
      <w:r w:rsidRPr="00AC4690">
        <w:rPr>
          <w:rFonts w:ascii="Calibri" w:hAnsi="Calibri"/>
          <w:sz w:val="22"/>
          <w:szCs w:val="22"/>
        </w:rPr>
        <w:t xml:space="preserve">; </w:t>
      </w:r>
    </w:p>
    <w:p w14:paraId="646FEE53" w14:textId="77777777" w:rsidR="00AC4690" w:rsidRDefault="002E278F" w:rsidP="00AC4690">
      <w:pPr>
        <w:pStyle w:val="Odstavecseseznamem"/>
        <w:numPr>
          <w:ilvl w:val="2"/>
          <w:numId w:val="10"/>
        </w:numPr>
        <w:spacing w:before="120" w:after="120"/>
        <w:ind w:left="1021"/>
        <w:contextualSpacing w:val="0"/>
        <w:jc w:val="both"/>
        <w:rPr>
          <w:rFonts w:ascii="Calibri" w:hAnsi="Calibri"/>
          <w:sz w:val="22"/>
          <w:szCs w:val="22"/>
        </w:rPr>
      </w:pPr>
      <w:r w:rsidRPr="00AC4690">
        <w:rPr>
          <w:rFonts w:ascii="Calibri" w:hAnsi="Calibri"/>
          <w:sz w:val="22"/>
          <w:szCs w:val="22"/>
        </w:rPr>
        <w:t xml:space="preserve">odmítnout práci či dodávku zhotovitele, která nebude odpovídat </w:t>
      </w:r>
      <w:r w:rsidR="00C148F0" w:rsidRPr="00AC4690">
        <w:rPr>
          <w:rFonts w:ascii="Calibri" w:hAnsi="Calibri"/>
          <w:sz w:val="22"/>
          <w:szCs w:val="22"/>
        </w:rPr>
        <w:t>DPS</w:t>
      </w:r>
      <w:r w:rsidRPr="00AC4690">
        <w:rPr>
          <w:rFonts w:ascii="Calibri" w:hAnsi="Calibri"/>
          <w:sz w:val="22"/>
          <w:szCs w:val="22"/>
        </w:rPr>
        <w:t>;</w:t>
      </w:r>
    </w:p>
    <w:p w14:paraId="110FB53A" w14:textId="5CEBFDAE" w:rsidR="002E278F" w:rsidRPr="00AC4690" w:rsidRDefault="002E278F" w:rsidP="00AC4690">
      <w:pPr>
        <w:pStyle w:val="Odstavecseseznamem"/>
        <w:numPr>
          <w:ilvl w:val="2"/>
          <w:numId w:val="10"/>
        </w:numPr>
        <w:spacing w:before="120" w:after="120"/>
        <w:ind w:left="1021"/>
        <w:contextualSpacing w:val="0"/>
        <w:jc w:val="both"/>
        <w:rPr>
          <w:rFonts w:ascii="Calibri" w:hAnsi="Calibri"/>
          <w:sz w:val="22"/>
          <w:szCs w:val="22"/>
        </w:rPr>
      </w:pPr>
      <w:r w:rsidRPr="00AC4690">
        <w:rPr>
          <w:rFonts w:ascii="Calibri" w:hAnsi="Calibri"/>
          <w:sz w:val="22"/>
          <w:szCs w:val="22"/>
        </w:rPr>
        <w:t xml:space="preserve">předběžně projednávat podstatné změny </w:t>
      </w:r>
      <w:r w:rsidR="00C148F0" w:rsidRPr="00AC4690">
        <w:rPr>
          <w:rFonts w:ascii="Calibri" w:hAnsi="Calibri"/>
          <w:sz w:val="22"/>
          <w:szCs w:val="22"/>
        </w:rPr>
        <w:t>díla</w:t>
      </w:r>
      <w:r w:rsidRPr="00AC4690">
        <w:rPr>
          <w:rFonts w:ascii="Calibri" w:hAnsi="Calibri"/>
          <w:sz w:val="22"/>
          <w:szCs w:val="22"/>
        </w:rPr>
        <w:t>.</w:t>
      </w:r>
    </w:p>
    <w:p w14:paraId="22A82BC4" w14:textId="232DEBF0" w:rsidR="002E278F" w:rsidRPr="004E7DD9" w:rsidRDefault="00E22ABE" w:rsidP="00540555">
      <w:pPr>
        <w:pStyle w:val="Zkladntext"/>
        <w:numPr>
          <w:ilvl w:val="0"/>
          <w:numId w:val="9"/>
        </w:numPr>
        <w:shd w:val="clear" w:color="auto" w:fill="FFFFFF"/>
        <w:jc w:val="both"/>
        <w:rPr>
          <w:rFonts w:ascii="Calibri" w:hAnsi="Calibri"/>
          <w:sz w:val="22"/>
          <w:szCs w:val="22"/>
        </w:rPr>
      </w:pPr>
      <w:r>
        <w:rPr>
          <w:rFonts w:ascii="Calibri" w:hAnsi="Calibri"/>
          <w:sz w:val="22"/>
          <w:szCs w:val="22"/>
        </w:rPr>
        <w:t>Objednatel má povinnost jmenovat koordinátora BOZP. K</w:t>
      </w:r>
      <w:r w:rsidR="002E278F" w:rsidRPr="004E7DD9">
        <w:rPr>
          <w:rFonts w:ascii="Calibri" w:hAnsi="Calibri"/>
          <w:sz w:val="22"/>
          <w:szCs w:val="22"/>
        </w:rPr>
        <w:t>oordinátor BOZP je oprávněn:</w:t>
      </w:r>
    </w:p>
    <w:p w14:paraId="3312F679" w14:textId="77777777" w:rsidR="00013449" w:rsidRDefault="002E278F" w:rsidP="00013449">
      <w:pPr>
        <w:pStyle w:val="Odstavecseseznamem"/>
        <w:numPr>
          <w:ilvl w:val="2"/>
          <w:numId w:val="11"/>
        </w:numPr>
        <w:spacing w:before="120" w:after="120"/>
        <w:ind w:left="1021"/>
        <w:contextualSpacing w:val="0"/>
        <w:jc w:val="both"/>
        <w:rPr>
          <w:rFonts w:ascii="Calibri" w:hAnsi="Calibri"/>
          <w:sz w:val="22"/>
          <w:szCs w:val="22"/>
        </w:rPr>
      </w:pPr>
      <w:r w:rsidRPr="004E7DD9">
        <w:rPr>
          <w:rFonts w:ascii="Calibri" w:hAnsi="Calibri"/>
          <w:sz w:val="22"/>
          <w:szCs w:val="22"/>
        </w:rPr>
        <w:t xml:space="preserve">provádět při </w:t>
      </w:r>
      <w:r w:rsidR="00C06E69">
        <w:rPr>
          <w:rFonts w:ascii="Calibri" w:hAnsi="Calibri"/>
          <w:sz w:val="22"/>
          <w:szCs w:val="22"/>
        </w:rPr>
        <w:t xml:space="preserve">provádění díla </w:t>
      </w:r>
      <w:r w:rsidRPr="004E7DD9">
        <w:rPr>
          <w:rFonts w:ascii="Calibri" w:hAnsi="Calibri"/>
          <w:sz w:val="22"/>
          <w:szCs w:val="22"/>
        </w:rPr>
        <w:t xml:space="preserve">činnosti vyplývající ze zákona č. 309/2006 Sb., kterým </w:t>
      </w:r>
      <w:r w:rsidR="00565B78">
        <w:rPr>
          <w:rFonts w:ascii="Calibri" w:hAnsi="Calibri"/>
          <w:sz w:val="22"/>
          <w:szCs w:val="22"/>
        </w:rPr>
        <w:br/>
      </w:r>
      <w:r w:rsidRPr="004E7DD9">
        <w:rPr>
          <w:rFonts w:ascii="Calibri" w:hAnsi="Calibri"/>
          <w:sz w:val="22"/>
          <w:szCs w:val="22"/>
        </w:rPr>
        <w:t xml:space="preserve">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w:t>
      </w:r>
      <w:r w:rsidR="00565B78">
        <w:rPr>
          <w:rFonts w:ascii="Calibri" w:hAnsi="Calibri"/>
          <w:sz w:val="22"/>
          <w:szCs w:val="22"/>
        </w:rPr>
        <w:br/>
      </w:r>
      <w:r w:rsidRPr="004E7DD9">
        <w:rPr>
          <w:rFonts w:ascii="Calibri" w:hAnsi="Calibri"/>
          <w:sz w:val="22"/>
          <w:szCs w:val="22"/>
        </w:rPr>
        <w:t>a ochrany zdraví při práci), ve znění pozdějších předpisů</w:t>
      </w:r>
      <w:r w:rsidR="00C06E69">
        <w:rPr>
          <w:rFonts w:ascii="Calibri" w:hAnsi="Calibri"/>
          <w:sz w:val="22"/>
          <w:szCs w:val="22"/>
        </w:rPr>
        <w:t xml:space="preserve"> </w:t>
      </w:r>
      <w:r w:rsidR="00C06E69" w:rsidRPr="00F6056F">
        <w:rPr>
          <w:rFonts w:ascii="Calibri" w:hAnsi="Calibri"/>
          <w:b/>
          <w:bCs/>
          <w:i/>
          <w:iCs/>
          <w:sz w:val="22"/>
          <w:szCs w:val="22"/>
        </w:rPr>
        <w:t>(dále jen „zákon č. 309/2006 Sb.“)</w:t>
      </w:r>
      <w:r w:rsidR="00C06E69" w:rsidRPr="004E7DD9">
        <w:rPr>
          <w:rFonts w:ascii="Calibri" w:hAnsi="Calibri"/>
          <w:sz w:val="22"/>
          <w:szCs w:val="22"/>
        </w:rPr>
        <w:t>;</w:t>
      </w:r>
    </w:p>
    <w:p w14:paraId="184A0B38" w14:textId="77777777" w:rsidR="00013449" w:rsidRDefault="002E278F" w:rsidP="00013449">
      <w:pPr>
        <w:pStyle w:val="Odstavecseseznamem"/>
        <w:numPr>
          <w:ilvl w:val="2"/>
          <w:numId w:val="11"/>
        </w:numPr>
        <w:spacing w:before="120" w:after="120"/>
        <w:ind w:left="1021"/>
        <w:contextualSpacing w:val="0"/>
        <w:jc w:val="both"/>
        <w:rPr>
          <w:rFonts w:ascii="Calibri" w:hAnsi="Calibri"/>
          <w:sz w:val="22"/>
          <w:szCs w:val="22"/>
        </w:rPr>
      </w:pPr>
      <w:r w:rsidRPr="00013449">
        <w:rPr>
          <w:rFonts w:ascii="Calibri" w:hAnsi="Calibri"/>
          <w:sz w:val="22"/>
          <w:szCs w:val="22"/>
        </w:rPr>
        <w:t xml:space="preserve">provádět při </w:t>
      </w:r>
      <w:r w:rsidR="00C06E69" w:rsidRPr="00013449">
        <w:rPr>
          <w:rFonts w:ascii="Calibri" w:hAnsi="Calibri"/>
          <w:sz w:val="22"/>
          <w:szCs w:val="22"/>
        </w:rPr>
        <w:t>provádění díla</w:t>
      </w:r>
      <w:r w:rsidRPr="00013449">
        <w:rPr>
          <w:rFonts w:ascii="Calibri" w:hAnsi="Calibri"/>
          <w:sz w:val="22"/>
          <w:szCs w:val="22"/>
        </w:rPr>
        <w:t xml:space="preserve"> činnosti vyplývající z nařízení vlády č. 591/2006 Sb. </w:t>
      </w:r>
      <w:r w:rsidR="00565B78" w:rsidRPr="00013449">
        <w:rPr>
          <w:rFonts w:ascii="Calibri" w:hAnsi="Calibri"/>
          <w:sz w:val="22"/>
          <w:szCs w:val="22"/>
        </w:rPr>
        <w:br/>
      </w:r>
      <w:r w:rsidRPr="00013449">
        <w:rPr>
          <w:rFonts w:ascii="Calibri" w:hAnsi="Calibri"/>
          <w:sz w:val="22"/>
          <w:szCs w:val="22"/>
        </w:rPr>
        <w:t>o bližších minimálních požadavcích na bezpečnost a ochranu zdraví při práci na</w:t>
      </w:r>
      <w:r w:rsidR="00243734" w:rsidRPr="00013449">
        <w:rPr>
          <w:rFonts w:ascii="Calibri" w:hAnsi="Calibri"/>
          <w:sz w:val="22"/>
          <w:szCs w:val="22"/>
        </w:rPr>
        <w:t> </w:t>
      </w:r>
      <w:r w:rsidRPr="00013449">
        <w:rPr>
          <w:rFonts w:ascii="Calibri" w:hAnsi="Calibri"/>
          <w:sz w:val="22"/>
          <w:szCs w:val="22"/>
        </w:rPr>
        <w:t>staveništi</w:t>
      </w:r>
      <w:r w:rsidR="00C06E69" w:rsidRPr="00013449">
        <w:rPr>
          <w:rFonts w:ascii="Calibri" w:hAnsi="Calibri"/>
          <w:sz w:val="22"/>
          <w:szCs w:val="22"/>
        </w:rPr>
        <w:t xml:space="preserve"> </w:t>
      </w:r>
      <w:r w:rsidR="00C06E69" w:rsidRPr="00013449">
        <w:rPr>
          <w:rFonts w:ascii="Calibri" w:hAnsi="Calibri"/>
          <w:b/>
          <w:bCs/>
          <w:i/>
          <w:iCs/>
          <w:sz w:val="22"/>
          <w:szCs w:val="22"/>
        </w:rPr>
        <w:t>(dále jen „nařízení vlády č. 591/2006 Sb.“)</w:t>
      </w:r>
      <w:r w:rsidR="00C06E69" w:rsidRPr="00013449">
        <w:rPr>
          <w:rFonts w:ascii="Calibri" w:hAnsi="Calibri"/>
          <w:sz w:val="22"/>
          <w:szCs w:val="22"/>
        </w:rPr>
        <w:t>;</w:t>
      </w:r>
    </w:p>
    <w:p w14:paraId="4251DEE2" w14:textId="77777777" w:rsidR="00013449" w:rsidRDefault="002E278F" w:rsidP="00013449">
      <w:pPr>
        <w:pStyle w:val="Odstavecseseznamem"/>
        <w:numPr>
          <w:ilvl w:val="2"/>
          <w:numId w:val="11"/>
        </w:numPr>
        <w:spacing w:before="120" w:after="120"/>
        <w:ind w:left="1021"/>
        <w:contextualSpacing w:val="0"/>
        <w:jc w:val="both"/>
        <w:rPr>
          <w:rFonts w:ascii="Calibri" w:hAnsi="Calibri"/>
          <w:sz w:val="22"/>
          <w:szCs w:val="22"/>
        </w:rPr>
      </w:pPr>
      <w:r w:rsidRPr="00013449">
        <w:rPr>
          <w:rFonts w:ascii="Calibri" w:hAnsi="Calibri"/>
          <w:sz w:val="22"/>
          <w:szCs w:val="22"/>
        </w:rPr>
        <w:t xml:space="preserve">upozornit zhotovitele na nesoulad provádění stavebních prací s platnými </w:t>
      </w:r>
      <w:r w:rsidR="00C06E69" w:rsidRPr="00013449">
        <w:rPr>
          <w:rFonts w:ascii="Calibri" w:hAnsi="Calibri"/>
          <w:sz w:val="22"/>
          <w:szCs w:val="22"/>
        </w:rPr>
        <w:t xml:space="preserve">a účinnými </w:t>
      </w:r>
      <w:r w:rsidRPr="00013449">
        <w:rPr>
          <w:rFonts w:ascii="Calibri" w:hAnsi="Calibri"/>
          <w:sz w:val="22"/>
          <w:szCs w:val="22"/>
        </w:rPr>
        <w:t xml:space="preserve">právními předpisy upravujícími dodržování bezpečnosti a ochrany zdraví při práci </w:t>
      </w:r>
      <w:r w:rsidR="00565B78" w:rsidRPr="00013449">
        <w:rPr>
          <w:rFonts w:ascii="Calibri" w:hAnsi="Calibri"/>
          <w:sz w:val="22"/>
          <w:szCs w:val="22"/>
        </w:rPr>
        <w:br/>
      </w:r>
      <w:r w:rsidRPr="00013449">
        <w:rPr>
          <w:rFonts w:ascii="Calibri" w:hAnsi="Calibri"/>
          <w:sz w:val="22"/>
          <w:szCs w:val="22"/>
        </w:rPr>
        <w:t xml:space="preserve">na staveništi; </w:t>
      </w:r>
    </w:p>
    <w:p w14:paraId="78E938FF" w14:textId="06CE4A70" w:rsidR="002E278F" w:rsidRDefault="002E278F" w:rsidP="00013449">
      <w:pPr>
        <w:pStyle w:val="Odstavecseseznamem"/>
        <w:numPr>
          <w:ilvl w:val="2"/>
          <w:numId w:val="11"/>
        </w:numPr>
        <w:spacing w:before="120" w:after="120"/>
        <w:ind w:left="1021"/>
        <w:contextualSpacing w:val="0"/>
        <w:jc w:val="both"/>
        <w:rPr>
          <w:rFonts w:ascii="Calibri" w:hAnsi="Calibri"/>
          <w:sz w:val="22"/>
          <w:szCs w:val="22"/>
        </w:rPr>
      </w:pPr>
      <w:r w:rsidRPr="00013449">
        <w:rPr>
          <w:rFonts w:ascii="Calibri" w:hAnsi="Calibri"/>
          <w:sz w:val="22"/>
          <w:szCs w:val="22"/>
        </w:rPr>
        <w:t xml:space="preserve">požadovat po zhotoviteli provádění stavebních prací v souladu s platnými </w:t>
      </w:r>
      <w:r w:rsidR="00C06E69" w:rsidRPr="00013449">
        <w:rPr>
          <w:rFonts w:ascii="Calibri" w:hAnsi="Calibri"/>
          <w:sz w:val="22"/>
          <w:szCs w:val="22"/>
        </w:rPr>
        <w:t xml:space="preserve">a účinnými </w:t>
      </w:r>
      <w:r w:rsidRPr="00013449">
        <w:rPr>
          <w:rFonts w:ascii="Calibri" w:hAnsi="Calibri"/>
          <w:sz w:val="22"/>
          <w:szCs w:val="22"/>
        </w:rPr>
        <w:t xml:space="preserve">právními předpisy upravujícími dodržování bezpečnosti a ochrany zdraví při práci </w:t>
      </w:r>
      <w:r w:rsidR="00565B78" w:rsidRPr="00013449">
        <w:rPr>
          <w:rFonts w:ascii="Calibri" w:hAnsi="Calibri"/>
          <w:sz w:val="22"/>
          <w:szCs w:val="22"/>
        </w:rPr>
        <w:br/>
      </w:r>
      <w:r w:rsidRPr="00013449">
        <w:rPr>
          <w:rFonts w:ascii="Calibri" w:hAnsi="Calibri"/>
          <w:sz w:val="22"/>
          <w:szCs w:val="22"/>
        </w:rPr>
        <w:t>na staveništi</w:t>
      </w:r>
      <w:r w:rsidR="00112B43">
        <w:rPr>
          <w:rFonts w:ascii="Calibri" w:hAnsi="Calibri"/>
          <w:sz w:val="22"/>
          <w:szCs w:val="22"/>
        </w:rPr>
        <w:t>;</w:t>
      </w:r>
    </w:p>
    <w:p w14:paraId="6882D29E" w14:textId="6BA950AA" w:rsidR="00731620" w:rsidRPr="00731620" w:rsidRDefault="00731620" w:rsidP="00731620">
      <w:pPr>
        <w:pStyle w:val="Odstavecseseznamem"/>
        <w:numPr>
          <w:ilvl w:val="2"/>
          <w:numId w:val="11"/>
        </w:numPr>
        <w:spacing w:before="120" w:after="120"/>
        <w:ind w:left="1021"/>
        <w:contextualSpacing w:val="0"/>
        <w:jc w:val="both"/>
        <w:rPr>
          <w:rFonts w:ascii="Calibri" w:hAnsi="Calibri"/>
          <w:sz w:val="22"/>
          <w:szCs w:val="22"/>
        </w:rPr>
      </w:pPr>
      <w:r w:rsidRPr="00731620">
        <w:rPr>
          <w:rFonts w:ascii="Calibri" w:hAnsi="Calibri"/>
          <w:sz w:val="22"/>
          <w:szCs w:val="22"/>
        </w:rPr>
        <w:t>pozastavit provádění stavebních prací z důvodu závažného porušování platných právních předpisů upravujících dodržování bezpečnosti a ochrany zdraví při práci na staveništi.</w:t>
      </w:r>
    </w:p>
    <w:p w14:paraId="263C7F7B" w14:textId="77777777" w:rsidR="002E278F" w:rsidRPr="004E7DD9" w:rsidRDefault="002E278F" w:rsidP="00540555">
      <w:pPr>
        <w:pStyle w:val="Zkladntext"/>
        <w:numPr>
          <w:ilvl w:val="0"/>
          <w:numId w:val="9"/>
        </w:numPr>
        <w:shd w:val="clear" w:color="auto" w:fill="FFFFFF"/>
        <w:rPr>
          <w:rFonts w:ascii="Calibri" w:hAnsi="Calibri"/>
          <w:sz w:val="22"/>
          <w:szCs w:val="22"/>
        </w:rPr>
      </w:pPr>
      <w:r w:rsidRPr="004E7DD9">
        <w:rPr>
          <w:rFonts w:ascii="Calibri" w:hAnsi="Calibri"/>
          <w:sz w:val="22"/>
          <w:szCs w:val="22"/>
        </w:rPr>
        <w:t xml:space="preserve">IR za objednatele zajišťuje: </w:t>
      </w:r>
    </w:p>
    <w:p w14:paraId="4E5E932F" w14:textId="77777777" w:rsidR="00731620" w:rsidRDefault="002E278F" w:rsidP="00731620">
      <w:pPr>
        <w:pStyle w:val="Odstavecseseznamem"/>
        <w:numPr>
          <w:ilvl w:val="2"/>
          <w:numId w:val="12"/>
        </w:numPr>
        <w:spacing w:before="120" w:after="120"/>
        <w:ind w:left="1021"/>
        <w:contextualSpacing w:val="0"/>
        <w:jc w:val="both"/>
        <w:rPr>
          <w:rFonts w:ascii="Calibri" w:hAnsi="Calibri"/>
          <w:sz w:val="22"/>
          <w:szCs w:val="22"/>
        </w:rPr>
      </w:pPr>
      <w:r w:rsidRPr="004E7DD9">
        <w:rPr>
          <w:rFonts w:ascii="Calibri" w:hAnsi="Calibri"/>
          <w:sz w:val="22"/>
          <w:szCs w:val="22"/>
        </w:rPr>
        <w:t>veškerou možnou součinnost se zhotovitelem pro zdárn</w:t>
      </w:r>
      <w:r w:rsidR="00C06E69">
        <w:rPr>
          <w:rFonts w:ascii="Calibri" w:hAnsi="Calibri"/>
          <w:sz w:val="22"/>
          <w:szCs w:val="22"/>
        </w:rPr>
        <w:t>é provedení díla</w:t>
      </w:r>
      <w:r w:rsidRPr="004E7DD9">
        <w:rPr>
          <w:rFonts w:ascii="Calibri" w:hAnsi="Calibri"/>
          <w:sz w:val="22"/>
          <w:szCs w:val="22"/>
        </w:rPr>
        <w:t>;</w:t>
      </w:r>
    </w:p>
    <w:p w14:paraId="42000392" w14:textId="25371CF4" w:rsidR="000B320F" w:rsidRPr="00731620" w:rsidRDefault="002E278F" w:rsidP="00731620">
      <w:pPr>
        <w:pStyle w:val="Odstavecseseznamem"/>
        <w:numPr>
          <w:ilvl w:val="2"/>
          <w:numId w:val="12"/>
        </w:numPr>
        <w:spacing w:before="120" w:after="120"/>
        <w:ind w:left="1021"/>
        <w:contextualSpacing w:val="0"/>
        <w:jc w:val="both"/>
        <w:rPr>
          <w:rFonts w:ascii="Calibri" w:hAnsi="Calibri"/>
          <w:sz w:val="22"/>
          <w:szCs w:val="22"/>
        </w:rPr>
      </w:pPr>
      <w:r w:rsidRPr="00731620">
        <w:rPr>
          <w:rFonts w:ascii="Calibri" w:hAnsi="Calibri"/>
          <w:sz w:val="22"/>
          <w:szCs w:val="22"/>
        </w:rPr>
        <w:t xml:space="preserve">koordinaci činností </w:t>
      </w:r>
      <w:r w:rsidR="006F0F72" w:rsidRPr="00731620">
        <w:rPr>
          <w:rFonts w:ascii="Calibri" w:hAnsi="Calibri"/>
          <w:sz w:val="22"/>
          <w:szCs w:val="22"/>
        </w:rPr>
        <w:t>TDS</w:t>
      </w:r>
      <w:r w:rsidRPr="00731620">
        <w:rPr>
          <w:rFonts w:ascii="Calibri" w:hAnsi="Calibri"/>
          <w:sz w:val="22"/>
          <w:szCs w:val="22"/>
        </w:rPr>
        <w:t xml:space="preserve">, AD, </w:t>
      </w:r>
      <w:r w:rsidR="00401D69" w:rsidRPr="00731620">
        <w:rPr>
          <w:rFonts w:ascii="Calibri" w:hAnsi="Calibri"/>
          <w:sz w:val="22"/>
          <w:szCs w:val="22"/>
        </w:rPr>
        <w:t>objednatele</w:t>
      </w:r>
      <w:r w:rsidRPr="00731620">
        <w:rPr>
          <w:rFonts w:ascii="Calibri" w:hAnsi="Calibri"/>
          <w:sz w:val="22"/>
          <w:szCs w:val="22"/>
        </w:rPr>
        <w:t xml:space="preserve"> a koordinátora BOZP.</w:t>
      </w:r>
    </w:p>
    <w:p w14:paraId="1595C24C" w14:textId="58E13E72" w:rsidR="000B320F" w:rsidRPr="00A40C03" w:rsidRDefault="000B320F" w:rsidP="003A7F36">
      <w:pPr>
        <w:pStyle w:val="Nadpis1"/>
      </w:pPr>
      <w:bookmarkStart w:id="18" w:name="_Ref50446604"/>
      <w:r>
        <w:t>Termíny plnění</w:t>
      </w:r>
      <w:bookmarkEnd w:id="18"/>
    </w:p>
    <w:p w14:paraId="0124F242" w14:textId="72368AE1" w:rsidR="00085DE0" w:rsidRPr="00F54B64" w:rsidRDefault="00590766"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bookmarkStart w:id="19" w:name="_Ref50442870"/>
      <w:r w:rsidRPr="56105ED1">
        <w:rPr>
          <w:rFonts w:asciiTheme="minorHAnsi" w:hAnsiTheme="minorHAnsi" w:cstheme="minorBidi"/>
          <w:sz w:val="22"/>
          <w:szCs w:val="22"/>
        </w:rPr>
        <w:t xml:space="preserve">Zhotovitel </w:t>
      </w:r>
      <w:r w:rsidR="00994A55" w:rsidRPr="56105ED1">
        <w:rPr>
          <w:rFonts w:asciiTheme="minorHAnsi" w:hAnsiTheme="minorHAnsi" w:cstheme="minorBidi"/>
          <w:sz w:val="22"/>
          <w:szCs w:val="22"/>
        </w:rPr>
        <w:t xml:space="preserve">se zavazuje </w:t>
      </w:r>
      <w:r w:rsidRPr="56105ED1">
        <w:rPr>
          <w:rFonts w:asciiTheme="minorHAnsi" w:hAnsiTheme="minorHAnsi" w:cstheme="minorBidi"/>
          <w:sz w:val="22"/>
          <w:szCs w:val="22"/>
        </w:rPr>
        <w:t xml:space="preserve">zahájit práce na díle </w:t>
      </w:r>
      <w:r w:rsidR="007D7E4D" w:rsidRPr="56105ED1">
        <w:rPr>
          <w:rFonts w:asciiTheme="minorHAnsi" w:hAnsiTheme="minorHAnsi" w:cstheme="minorBidi"/>
          <w:sz w:val="22"/>
          <w:szCs w:val="22"/>
        </w:rPr>
        <w:t xml:space="preserve">nejpozději </w:t>
      </w:r>
      <w:r w:rsidR="007D7E4D" w:rsidRPr="56105ED1">
        <w:rPr>
          <w:rFonts w:asciiTheme="minorHAnsi" w:hAnsiTheme="minorHAnsi" w:cstheme="minorBidi"/>
          <w:b/>
          <w:sz w:val="22"/>
          <w:szCs w:val="22"/>
        </w:rPr>
        <w:t xml:space="preserve">do </w:t>
      </w:r>
      <w:r w:rsidR="000D202D" w:rsidRPr="56105ED1">
        <w:rPr>
          <w:rFonts w:asciiTheme="minorHAnsi" w:hAnsiTheme="minorHAnsi" w:cstheme="minorBidi"/>
          <w:b/>
          <w:sz w:val="22"/>
          <w:szCs w:val="22"/>
        </w:rPr>
        <w:t>10</w:t>
      </w:r>
      <w:r w:rsidR="007D7E4D" w:rsidRPr="56105ED1">
        <w:rPr>
          <w:rFonts w:asciiTheme="minorHAnsi" w:hAnsiTheme="minorHAnsi" w:cstheme="minorBidi"/>
          <w:b/>
          <w:sz w:val="22"/>
          <w:szCs w:val="22"/>
        </w:rPr>
        <w:t xml:space="preserve"> pracovních dnů</w:t>
      </w:r>
      <w:r w:rsidR="007D7E4D" w:rsidRPr="56105ED1">
        <w:rPr>
          <w:rFonts w:asciiTheme="minorHAnsi" w:hAnsiTheme="minorHAnsi" w:cstheme="minorBidi"/>
          <w:sz w:val="22"/>
          <w:szCs w:val="22"/>
        </w:rPr>
        <w:t xml:space="preserve"> </w:t>
      </w:r>
      <w:r w:rsidRPr="56105ED1">
        <w:rPr>
          <w:rFonts w:asciiTheme="minorHAnsi" w:hAnsiTheme="minorHAnsi" w:cstheme="minorBidi"/>
          <w:sz w:val="22"/>
          <w:szCs w:val="22"/>
        </w:rPr>
        <w:t xml:space="preserve">ode dne předání </w:t>
      </w:r>
      <w:r w:rsidR="00565B78">
        <w:br/>
      </w:r>
      <w:r w:rsidRPr="56105ED1">
        <w:rPr>
          <w:rFonts w:asciiTheme="minorHAnsi" w:hAnsiTheme="minorHAnsi" w:cstheme="minorBidi"/>
          <w:sz w:val="22"/>
          <w:szCs w:val="22"/>
        </w:rPr>
        <w:t>a převzetí staveniště</w:t>
      </w:r>
      <w:r w:rsidR="000F0BCC" w:rsidRPr="56105ED1">
        <w:rPr>
          <w:rFonts w:asciiTheme="minorHAnsi" w:hAnsiTheme="minorHAnsi" w:cstheme="minorBidi"/>
          <w:sz w:val="22"/>
          <w:szCs w:val="22"/>
        </w:rPr>
        <w:t xml:space="preserve"> mezi objednatelem a zhotovitelem a řádně v nich pokračovat. </w:t>
      </w:r>
      <w:r w:rsidR="00F2651B" w:rsidRPr="56105ED1">
        <w:rPr>
          <w:rFonts w:asciiTheme="minorHAnsi" w:hAnsiTheme="minorHAnsi" w:cstheme="minorBidi"/>
          <w:sz w:val="22"/>
          <w:szCs w:val="22"/>
        </w:rPr>
        <w:t>Objednatel se zavazuje předat a zhotovitel převzít s</w:t>
      </w:r>
      <w:r w:rsidR="000F0BCC" w:rsidRPr="56105ED1">
        <w:rPr>
          <w:rFonts w:asciiTheme="minorHAnsi" w:hAnsiTheme="minorHAnsi" w:cstheme="minorBidi"/>
          <w:sz w:val="22"/>
          <w:szCs w:val="22"/>
        </w:rPr>
        <w:t>taveniště</w:t>
      </w:r>
      <w:r w:rsidR="000F0BCC" w:rsidRPr="56105ED1">
        <w:rPr>
          <w:rFonts w:asciiTheme="minorHAnsi" w:hAnsiTheme="minorHAnsi" w:cstheme="minorBidi"/>
          <w:b/>
          <w:sz w:val="22"/>
          <w:szCs w:val="22"/>
        </w:rPr>
        <w:t xml:space="preserve"> </w:t>
      </w:r>
      <w:r w:rsidR="00813B1F" w:rsidRPr="56105ED1">
        <w:rPr>
          <w:rFonts w:asciiTheme="minorHAnsi" w:hAnsiTheme="minorHAnsi" w:cstheme="minorBidi"/>
          <w:b/>
          <w:sz w:val="22"/>
          <w:szCs w:val="22"/>
        </w:rPr>
        <w:t xml:space="preserve">do </w:t>
      </w:r>
      <w:r w:rsidR="000D202D" w:rsidRPr="56105ED1">
        <w:rPr>
          <w:rFonts w:asciiTheme="minorHAnsi" w:hAnsiTheme="minorHAnsi" w:cstheme="minorBidi"/>
          <w:b/>
          <w:sz w:val="22"/>
          <w:szCs w:val="22"/>
        </w:rPr>
        <w:t>7</w:t>
      </w:r>
      <w:r w:rsidR="00813B1F" w:rsidRPr="56105ED1">
        <w:rPr>
          <w:rFonts w:asciiTheme="minorHAnsi" w:hAnsiTheme="minorHAnsi" w:cstheme="minorBidi"/>
          <w:b/>
          <w:sz w:val="22"/>
          <w:szCs w:val="22"/>
        </w:rPr>
        <w:t xml:space="preserve"> dní po nabytí účinnosti</w:t>
      </w:r>
      <w:r w:rsidR="0075769F" w:rsidRPr="56105ED1">
        <w:rPr>
          <w:rFonts w:asciiTheme="minorHAnsi" w:hAnsiTheme="minorHAnsi" w:cstheme="minorBidi"/>
          <w:b/>
          <w:sz w:val="22"/>
          <w:szCs w:val="22"/>
        </w:rPr>
        <w:t xml:space="preserve"> této</w:t>
      </w:r>
      <w:r w:rsidR="00813B1F" w:rsidRPr="56105ED1">
        <w:rPr>
          <w:rFonts w:asciiTheme="minorHAnsi" w:hAnsiTheme="minorHAnsi" w:cstheme="minorBidi"/>
          <w:b/>
          <w:sz w:val="22"/>
          <w:szCs w:val="22"/>
        </w:rPr>
        <w:t xml:space="preserve"> smlouvy</w:t>
      </w:r>
      <w:r w:rsidR="00704AA1" w:rsidRPr="56105ED1">
        <w:rPr>
          <w:rFonts w:asciiTheme="minorHAnsi" w:hAnsiTheme="minorHAnsi" w:cstheme="minorBidi"/>
          <w:b/>
          <w:sz w:val="22"/>
          <w:szCs w:val="22"/>
        </w:rPr>
        <w:t>.</w:t>
      </w:r>
      <w:bookmarkEnd w:id="19"/>
    </w:p>
    <w:p w14:paraId="1BD70DA4" w14:textId="77777777" w:rsidR="00EA7B65" w:rsidRPr="00EA7B65" w:rsidRDefault="00085DE0" w:rsidP="00274C52">
      <w:pPr>
        <w:pStyle w:val="rove1-slolnku"/>
        <w:numPr>
          <w:ilvl w:val="0"/>
          <w:numId w:val="42"/>
        </w:numPr>
        <w:spacing w:before="0" w:after="120" w:line="240" w:lineRule="auto"/>
        <w:ind w:left="357" w:hanging="357"/>
        <w:jc w:val="both"/>
        <w:rPr>
          <w:rFonts w:asciiTheme="minorHAnsi" w:hAnsiTheme="minorHAnsi" w:cstheme="minorHAnsi"/>
          <w:sz w:val="22"/>
          <w:szCs w:val="22"/>
        </w:rPr>
      </w:pPr>
      <w:r w:rsidRPr="00EA7B65">
        <w:rPr>
          <w:rFonts w:asciiTheme="minorHAnsi" w:hAnsiTheme="minorHAnsi" w:cstheme="minorHAnsi"/>
          <w:sz w:val="22"/>
          <w:szCs w:val="22"/>
        </w:rPr>
        <w:t xml:space="preserve">Pokud zhotovitel práce na díle nezahájí ani ve lhůtě 15 pracovních dnů ode dne, kdy měl tyto práce </w:t>
      </w:r>
      <w:r w:rsidRPr="00AA595D">
        <w:rPr>
          <w:rFonts w:asciiTheme="minorHAnsi" w:hAnsiTheme="minorHAnsi" w:cstheme="minorHAnsi"/>
          <w:sz w:val="22"/>
          <w:szCs w:val="22"/>
        </w:rPr>
        <w:t>zahájit podle předchozího odstavce,</w:t>
      </w:r>
      <w:r w:rsidRPr="00EA7B65">
        <w:rPr>
          <w:rFonts w:asciiTheme="minorHAnsi" w:hAnsiTheme="minorHAnsi" w:cstheme="minorHAnsi"/>
          <w:sz w:val="22"/>
          <w:szCs w:val="22"/>
        </w:rPr>
        <w:t xml:space="preserve"> bude tato skutečnost považována za podstatné porušení smlouvy ze strany zhotovitele.</w:t>
      </w:r>
      <w:bookmarkStart w:id="20" w:name="_Ref50452527"/>
    </w:p>
    <w:p w14:paraId="5B686F13" w14:textId="59FEDFE7" w:rsidR="00D67B7B" w:rsidRDefault="00D67B7B" w:rsidP="00274C52">
      <w:pPr>
        <w:pStyle w:val="rove1-slolnku"/>
        <w:numPr>
          <w:ilvl w:val="0"/>
          <w:numId w:val="42"/>
        </w:numPr>
        <w:spacing w:before="0" w:after="120" w:line="240" w:lineRule="auto"/>
        <w:ind w:left="357" w:hanging="357"/>
        <w:jc w:val="both"/>
        <w:rPr>
          <w:rFonts w:asciiTheme="minorHAnsi" w:hAnsiTheme="minorHAnsi" w:cstheme="minorHAnsi"/>
          <w:sz w:val="22"/>
          <w:szCs w:val="22"/>
        </w:rPr>
      </w:pPr>
      <w:bookmarkStart w:id="21" w:name="_Ref51950950"/>
      <w:r w:rsidRPr="00EA7B65">
        <w:rPr>
          <w:rFonts w:asciiTheme="minorHAnsi" w:hAnsiTheme="minorHAnsi" w:cstheme="minorHAnsi"/>
          <w:sz w:val="22"/>
          <w:szCs w:val="22"/>
        </w:rPr>
        <w:t>Termín předání</w:t>
      </w:r>
      <w:r w:rsidR="00BB3F9B">
        <w:rPr>
          <w:rFonts w:asciiTheme="minorHAnsi" w:hAnsiTheme="minorHAnsi" w:cstheme="minorHAnsi"/>
          <w:sz w:val="22"/>
          <w:szCs w:val="22"/>
        </w:rPr>
        <w:t xml:space="preserve"> </w:t>
      </w:r>
      <w:r w:rsidRPr="00EA7B65">
        <w:rPr>
          <w:rFonts w:asciiTheme="minorHAnsi" w:hAnsiTheme="minorHAnsi" w:cstheme="minorHAnsi"/>
          <w:sz w:val="22"/>
          <w:szCs w:val="22"/>
        </w:rPr>
        <w:t>dokončeného díla</w:t>
      </w:r>
      <w:r w:rsidR="007B5A19">
        <w:rPr>
          <w:rFonts w:asciiTheme="minorHAnsi" w:hAnsiTheme="minorHAnsi" w:cstheme="minorHAnsi"/>
          <w:sz w:val="22"/>
          <w:szCs w:val="22"/>
        </w:rPr>
        <w:t xml:space="preserve"> (</w:t>
      </w:r>
      <w:r w:rsidR="008A0804">
        <w:rPr>
          <w:rFonts w:asciiTheme="minorHAnsi" w:hAnsiTheme="minorHAnsi" w:cstheme="minorHAnsi"/>
          <w:sz w:val="22"/>
          <w:szCs w:val="22"/>
        </w:rPr>
        <w:t>včetně termínu pro dokončení stavebních prací</w:t>
      </w:r>
      <w:r w:rsidR="007B5A19">
        <w:rPr>
          <w:rFonts w:asciiTheme="minorHAnsi" w:hAnsiTheme="minorHAnsi" w:cstheme="minorHAnsi"/>
          <w:sz w:val="22"/>
          <w:szCs w:val="22"/>
        </w:rPr>
        <w:t>)</w:t>
      </w:r>
      <w:r w:rsidRPr="00EA7B65">
        <w:rPr>
          <w:rFonts w:asciiTheme="minorHAnsi" w:hAnsiTheme="minorHAnsi" w:cstheme="minorHAnsi"/>
          <w:sz w:val="22"/>
          <w:szCs w:val="22"/>
        </w:rPr>
        <w:t xml:space="preserve"> je sjednán takto: </w:t>
      </w:r>
      <w:r w:rsidRPr="00D67B7B">
        <w:rPr>
          <w:rFonts w:asciiTheme="minorHAnsi" w:hAnsiTheme="minorHAnsi" w:cstheme="minorHAnsi"/>
          <w:b/>
          <w:bCs/>
          <w:sz w:val="22"/>
          <w:szCs w:val="22"/>
        </w:rPr>
        <w:t>nejpozději do 24 měsíců ode dne účinnosti této smlouvy</w:t>
      </w:r>
      <w:r w:rsidRPr="00EA7B65">
        <w:rPr>
          <w:rFonts w:asciiTheme="minorHAnsi" w:hAnsiTheme="minorHAnsi" w:cstheme="minorHAnsi"/>
          <w:sz w:val="22"/>
          <w:szCs w:val="22"/>
        </w:rPr>
        <w:t>.</w:t>
      </w:r>
    </w:p>
    <w:p w14:paraId="2DCDF354" w14:textId="7518598B" w:rsidR="006F0960" w:rsidRPr="00A13B84" w:rsidRDefault="002E278F"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2B9EEFDB">
        <w:rPr>
          <w:rFonts w:asciiTheme="minorHAnsi" w:hAnsiTheme="minorHAnsi" w:cstheme="minorBidi"/>
          <w:sz w:val="22"/>
          <w:szCs w:val="22"/>
        </w:rPr>
        <w:t xml:space="preserve">Zhotovitel se zavazuje </w:t>
      </w:r>
      <w:r w:rsidR="00134252" w:rsidRPr="2B9EEFDB">
        <w:rPr>
          <w:rFonts w:asciiTheme="minorHAnsi" w:hAnsiTheme="minorHAnsi" w:cstheme="minorBidi"/>
          <w:sz w:val="22"/>
          <w:szCs w:val="22"/>
        </w:rPr>
        <w:t>provádět</w:t>
      </w:r>
      <w:r w:rsidRPr="2B9EEFDB">
        <w:rPr>
          <w:rFonts w:asciiTheme="minorHAnsi" w:hAnsiTheme="minorHAnsi" w:cstheme="minorBidi"/>
          <w:sz w:val="22"/>
          <w:szCs w:val="22"/>
        </w:rPr>
        <w:t xml:space="preserve"> práce v souladu s Harmonogramem </w:t>
      </w:r>
      <w:r w:rsidR="003D0F4B" w:rsidRPr="2B9EEFDB">
        <w:rPr>
          <w:rFonts w:asciiTheme="minorHAnsi" w:hAnsiTheme="minorHAnsi" w:cstheme="minorBidi"/>
          <w:sz w:val="22"/>
          <w:szCs w:val="22"/>
        </w:rPr>
        <w:t xml:space="preserve">provádění díla </w:t>
      </w:r>
      <w:r w:rsidRPr="2B9EEFDB">
        <w:rPr>
          <w:rFonts w:asciiTheme="minorHAnsi" w:hAnsiTheme="minorHAnsi" w:cstheme="minorBidi"/>
          <w:b/>
          <w:i/>
          <w:sz w:val="22"/>
          <w:szCs w:val="22"/>
        </w:rPr>
        <w:t>(dále jen „Harmonogram“)</w:t>
      </w:r>
      <w:r w:rsidRPr="2B9EEFDB">
        <w:rPr>
          <w:rFonts w:asciiTheme="minorHAnsi" w:hAnsiTheme="minorHAnsi" w:cstheme="minorBidi"/>
          <w:sz w:val="22"/>
          <w:szCs w:val="22"/>
        </w:rPr>
        <w:t xml:space="preserve">. </w:t>
      </w:r>
      <w:r w:rsidR="00241FA6" w:rsidRPr="2B9EEFDB">
        <w:rPr>
          <w:rFonts w:asciiTheme="minorHAnsi" w:hAnsiTheme="minorHAnsi" w:cstheme="minorBidi"/>
          <w:sz w:val="22"/>
          <w:szCs w:val="22"/>
        </w:rPr>
        <w:t xml:space="preserve">Návrh </w:t>
      </w:r>
      <w:r w:rsidRPr="2B9EEFDB">
        <w:rPr>
          <w:rFonts w:asciiTheme="minorHAnsi" w:hAnsiTheme="minorHAnsi" w:cstheme="minorBidi"/>
          <w:sz w:val="22"/>
          <w:szCs w:val="22"/>
        </w:rPr>
        <w:t>Harmonogram</w:t>
      </w:r>
      <w:r w:rsidR="00241FA6" w:rsidRPr="2B9EEFDB">
        <w:rPr>
          <w:rFonts w:asciiTheme="minorHAnsi" w:hAnsiTheme="minorHAnsi" w:cstheme="minorBidi"/>
          <w:sz w:val="22"/>
          <w:szCs w:val="22"/>
        </w:rPr>
        <w:t>u</w:t>
      </w:r>
      <w:r w:rsidRPr="2B9EEFDB">
        <w:rPr>
          <w:rFonts w:asciiTheme="minorHAnsi" w:hAnsiTheme="minorHAnsi" w:cstheme="minorBidi"/>
          <w:sz w:val="22"/>
          <w:szCs w:val="22"/>
        </w:rPr>
        <w:t xml:space="preserve"> </w:t>
      </w:r>
      <w:r w:rsidR="00241FA6" w:rsidRPr="2B9EEFDB">
        <w:rPr>
          <w:rFonts w:asciiTheme="minorHAnsi" w:hAnsiTheme="minorHAnsi" w:cstheme="minorBidi"/>
          <w:sz w:val="22"/>
          <w:szCs w:val="22"/>
        </w:rPr>
        <w:t>předlož</w:t>
      </w:r>
      <w:r w:rsidR="008B5643" w:rsidRPr="2B9EEFDB">
        <w:rPr>
          <w:rFonts w:asciiTheme="minorHAnsi" w:hAnsiTheme="minorHAnsi" w:cstheme="minorBidi"/>
          <w:sz w:val="22"/>
          <w:szCs w:val="22"/>
        </w:rPr>
        <w:t>í</w:t>
      </w:r>
      <w:r w:rsidR="00241FA6" w:rsidRPr="2B9EEFDB">
        <w:rPr>
          <w:rFonts w:asciiTheme="minorHAnsi" w:hAnsiTheme="minorHAnsi" w:cstheme="minorBidi"/>
          <w:sz w:val="22"/>
          <w:szCs w:val="22"/>
        </w:rPr>
        <w:t xml:space="preserve"> zhotovitel </w:t>
      </w:r>
      <w:r w:rsidRPr="2B9EEFDB">
        <w:rPr>
          <w:rFonts w:asciiTheme="minorHAnsi" w:hAnsiTheme="minorHAnsi" w:cstheme="minorBidi"/>
          <w:sz w:val="22"/>
          <w:szCs w:val="22"/>
        </w:rPr>
        <w:t>objednateli ke schválení</w:t>
      </w:r>
      <w:r w:rsidR="00241FA6" w:rsidRPr="2B9EEFDB">
        <w:rPr>
          <w:rFonts w:asciiTheme="minorHAnsi" w:hAnsiTheme="minorHAnsi" w:cstheme="minorBidi"/>
          <w:sz w:val="22"/>
          <w:szCs w:val="22"/>
        </w:rPr>
        <w:t xml:space="preserve"> </w:t>
      </w:r>
      <w:r w:rsidR="00421175" w:rsidRPr="2B9EEFDB">
        <w:rPr>
          <w:rFonts w:asciiTheme="minorHAnsi" w:hAnsiTheme="minorHAnsi" w:cstheme="minorBidi"/>
          <w:sz w:val="22"/>
          <w:szCs w:val="22"/>
        </w:rPr>
        <w:t>při předání a převzetí staveniště.</w:t>
      </w:r>
      <w:r w:rsidR="006F0960" w:rsidRPr="2B9EEFDB">
        <w:rPr>
          <w:rFonts w:asciiTheme="minorHAnsi" w:hAnsiTheme="minorHAnsi" w:cstheme="minorBidi"/>
          <w:sz w:val="22"/>
          <w:szCs w:val="22"/>
        </w:rPr>
        <w:t xml:space="preserve"> </w:t>
      </w:r>
      <w:r w:rsidRPr="2B9EEFDB">
        <w:rPr>
          <w:rFonts w:asciiTheme="minorHAnsi" w:hAnsiTheme="minorHAnsi" w:cstheme="minorBidi"/>
          <w:sz w:val="22"/>
          <w:szCs w:val="22"/>
        </w:rPr>
        <w:t xml:space="preserve">Objednatel a </w:t>
      </w:r>
      <w:r w:rsidR="006F0F72" w:rsidRPr="2B9EEFDB">
        <w:rPr>
          <w:rFonts w:asciiTheme="minorHAnsi" w:hAnsiTheme="minorHAnsi" w:cstheme="minorBidi"/>
          <w:sz w:val="22"/>
          <w:szCs w:val="22"/>
        </w:rPr>
        <w:t>TDS</w:t>
      </w:r>
      <w:r w:rsidRPr="2B9EEFDB">
        <w:rPr>
          <w:rFonts w:asciiTheme="minorHAnsi" w:hAnsiTheme="minorHAnsi" w:cstheme="minorBidi"/>
          <w:sz w:val="22"/>
          <w:szCs w:val="22"/>
        </w:rPr>
        <w:t xml:space="preserve"> se k němu nejpozději do </w:t>
      </w:r>
      <w:r w:rsidR="00241FA6" w:rsidRPr="2B9EEFDB">
        <w:rPr>
          <w:rFonts w:asciiTheme="minorHAnsi" w:hAnsiTheme="minorHAnsi" w:cstheme="minorBidi"/>
          <w:sz w:val="22"/>
          <w:szCs w:val="22"/>
        </w:rPr>
        <w:t>3</w:t>
      </w:r>
      <w:r w:rsidRPr="2B9EEFDB">
        <w:rPr>
          <w:rFonts w:asciiTheme="minorHAnsi" w:hAnsiTheme="minorHAnsi" w:cstheme="minorBidi"/>
          <w:sz w:val="22"/>
          <w:szCs w:val="22"/>
        </w:rPr>
        <w:t xml:space="preserve"> pracovních dnů </w:t>
      </w:r>
      <w:r w:rsidR="007172E7" w:rsidRPr="2B9EEFDB">
        <w:rPr>
          <w:rFonts w:asciiTheme="minorHAnsi" w:hAnsiTheme="minorHAnsi" w:cstheme="minorBidi"/>
          <w:sz w:val="22"/>
          <w:szCs w:val="22"/>
        </w:rPr>
        <w:t xml:space="preserve">od jeho předání </w:t>
      </w:r>
      <w:r w:rsidRPr="2B9EEFDB">
        <w:rPr>
          <w:rFonts w:asciiTheme="minorHAnsi" w:hAnsiTheme="minorHAnsi" w:cstheme="minorBidi"/>
          <w:sz w:val="22"/>
          <w:szCs w:val="22"/>
        </w:rPr>
        <w:t xml:space="preserve">vyjádří. Odsouhlasený Harmonogram </w:t>
      </w:r>
      <w:r w:rsidRPr="0047773E">
        <w:rPr>
          <w:rFonts w:asciiTheme="minorHAnsi" w:hAnsiTheme="minorHAnsi" w:cstheme="minorHAnsi"/>
          <w:sz w:val="22"/>
          <w:szCs w:val="22"/>
        </w:rPr>
        <w:t xml:space="preserve">předá zhotovitel objednateli a </w:t>
      </w:r>
      <w:r w:rsidR="006F0F72" w:rsidRPr="0047773E">
        <w:rPr>
          <w:rFonts w:asciiTheme="minorHAnsi" w:hAnsiTheme="minorHAnsi" w:cstheme="minorHAnsi"/>
          <w:sz w:val="22"/>
          <w:szCs w:val="22"/>
        </w:rPr>
        <w:t>TDS</w:t>
      </w:r>
      <w:bookmarkEnd w:id="20"/>
      <w:bookmarkEnd w:id="21"/>
      <w:r w:rsidR="00144AFC" w:rsidRPr="0047773E">
        <w:rPr>
          <w:rFonts w:asciiTheme="minorHAnsi" w:hAnsiTheme="minorHAnsi" w:cstheme="minorHAnsi"/>
          <w:sz w:val="22"/>
          <w:szCs w:val="22"/>
        </w:rPr>
        <w:t xml:space="preserve"> </w:t>
      </w:r>
      <w:r w:rsidR="0047773E">
        <w:rPr>
          <w:rFonts w:asciiTheme="minorHAnsi" w:hAnsiTheme="minorHAnsi" w:cstheme="minorHAnsi"/>
          <w:sz w:val="22"/>
          <w:szCs w:val="22"/>
        </w:rPr>
        <w:t>nejpozději na</w:t>
      </w:r>
      <w:r w:rsidR="00AC7CF5">
        <w:rPr>
          <w:rFonts w:asciiTheme="minorHAnsi" w:hAnsiTheme="minorHAnsi" w:cstheme="minorHAnsi"/>
          <w:sz w:val="22"/>
          <w:szCs w:val="22"/>
        </w:rPr>
        <w:t xml:space="preserve"> vstupním kontrolním dnu (tj. prvním kontrolním dnu), </w:t>
      </w:r>
      <w:r w:rsidR="00EB3761">
        <w:rPr>
          <w:rFonts w:asciiTheme="minorHAnsi" w:hAnsiTheme="minorHAnsi" w:cstheme="minorHAnsi"/>
          <w:sz w:val="22"/>
          <w:szCs w:val="22"/>
        </w:rPr>
        <w:t xml:space="preserve">na kterém </w:t>
      </w:r>
      <w:r w:rsidR="00AC7CF5">
        <w:rPr>
          <w:rFonts w:asciiTheme="minorHAnsi" w:hAnsiTheme="minorHAnsi" w:cstheme="minorHAnsi"/>
          <w:sz w:val="22"/>
          <w:szCs w:val="22"/>
        </w:rPr>
        <w:t xml:space="preserve">bude </w:t>
      </w:r>
      <w:r w:rsidR="00144AFC" w:rsidRPr="0047773E">
        <w:rPr>
          <w:rFonts w:asciiTheme="minorHAnsi" w:hAnsiTheme="minorHAnsi" w:cstheme="minorHAnsi"/>
          <w:sz w:val="22"/>
          <w:szCs w:val="22"/>
        </w:rPr>
        <w:t>Harmonogram</w:t>
      </w:r>
      <w:r w:rsidR="00144AFC" w:rsidRPr="2B9EEFDB">
        <w:rPr>
          <w:rFonts w:asciiTheme="minorHAnsi" w:hAnsiTheme="minorHAnsi" w:cstheme="minorBidi"/>
          <w:sz w:val="22"/>
          <w:szCs w:val="22"/>
        </w:rPr>
        <w:t xml:space="preserve"> projednán se zástupci </w:t>
      </w:r>
      <w:r w:rsidR="00144AFC" w:rsidRPr="2B9EEFDB">
        <w:rPr>
          <w:rFonts w:asciiTheme="minorHAnsi" w:hAnsiTheme="minorHAnsi" w:cstheme="minorBidi"/>
          <w:sz w:val="22"/>
          <w:szCs w:val="22"/>
        </w:rPr>
        <w:lastRenderedPageBreak/>
        <w:t>NPÚ Brno a OPP MMB</w:t>
      </w:r>
      <w:r w:rsidR="00AE2C20">
        <w:rPr>
          <w:rFonts w:asciiTheme="minorHAnsi" w:hAnsiTheme="minorHAnsi" w:cstheme="minorBidi"/>
          <w:sz w:val="22"/>
          <w:szCs w:val="22"/>
        </w:rPr>
        <w:t>. Vstupní kontrolní den (tj. první kontrolní den)</w:t>
      </w:r>
      <w:r w:rsidR="007E2D85" w:rsidRPr="2B9EEFDB">
        <w:rPr>
          <w:rFonts w:asciiTheme="minorHAnsi" w:hAnsiTheme="minorHAnsi" w:cstheme="minorBidi"/>
          <w:sz w:val="22"/>
          <w:szCs w:val="22"/>
        </w:rPr>
        <w:t xml:space="preserve"> proběhne po předání a převzetí staveniště</w:t>
      </w:r>
      <w:r w:rsidR="00860ED4" w:rsidRPr="2B9EEFDB">
        <w:rPr>
          <w:rFonts w:asciiTheme="minorHAnsi" w:hAnsiTheme="minorHAnsi" w:cstheme="minorBidi"/>
          <w:sz w:val="22"/>
          <w:szCs w:val="22"/>
        </w:rPr>
        <w:t xml:space="preserve"> a současně před zahájením prací na díle</w:t>
      </w:r>
      <w:r w:rsidR="007E2D85" w:rsidRPr="2B9EEFDB">
        <w:rPr>
          <w:rFonts w:asciiTheme="minorHAnsi" w:hAnsiTheme="minorHAnsi" w:cstheme="minorBidi"/>
          <w:sz w:val="22"/>
          <w:szCs w:val="22"/>
        </w:rPr>
        <w:t>.</w:t>
      </w:r>
    </w:p>
    <w:p w14:paraId="55878CBA" w14:textId="69332297" w:rsidR="00E74066" w:rsidRPr="00336A6F" w:rsidRDefault="002E278F" w:rsidP="00274C52">
      <w:pPr>
        <w:pStyle w:val="rove1-slolnku"/>
        <w:keepNext w:val="0"/>
        <w:numPr>
          <w:ilvl w:val="0"/>
          <w:numId w:val="42"/>
        </w:numPr>
        <w:spacing w:before="0" w:after="120" w:line="240" w:lineRule="auto"/>
        <w:ind w:left="357" w:hanging="357"/>
        <w:contextualSpacing/>
        <w:jc w:val="both"/>
        <w:rPr>
          <w:rFonts w:asciiTheme="minorHAnsi" w:hAnsiTheme="minorHAnsi" w:cstheme="minorBidi"/>
          <w:sz w:val="22"/>
          <w:szCs w:val="22"/>
        </w:rPr>
      </w:pPr>
      <w:r w:rsidRPr="2B9EEFDB">
        <w:rPr>
          <w:rFonts w:asciiTheme="minorHAnsi" w:hAnsiTheme="minorHAnsi" w:cstheme="minorBidi"/>
          <w:sz w:val="22"/>
          <w:szCs w:val="22"/>
        </w:rPr>
        <w:t xml:space="preserve">Harmonogram začíná termínem předání a převzetí staveniště a končí termínem předání a převzetí </w:t>
      </w:r>
      <w:r w:rsidR="00174DAC" w:rsidRPr="2B9EEFDB">
        <w:rPr>
          <w:rFonts w:asciiTheme="minorHAnsi" w:hAnsiTheme="minorHAnsi" w:cstheme="minorBidi"/>
          <w:sz w:val="22"/>
          <w:szCs w:val="22"/>
        </w:rPr>
        <w:t xml:space="preserve">dokončeného díla mezi zhotovitelem a objednatelem. Harmonogram bude zobrazovat časovou strukturu technologického procesu výstavby. U každého procesu bude v </w:t>
      </w:r>
      <w:r w:rsidR="00FA6295" w:rsidRPr="2B9EEFDB">
        <w:rPr>
          <w:rFonts w:asciiTheme="minorHAnsi" w:hAnsiTheme="minorHAnsi" w:cstheme="minorBidi"/>
          <w:sz w:val="22"/>
          <w:szCs w:val="22"/>
        </w:rPr>
        <w:t>H</w:t>
      </w:r>
      <w:r w:rsidR="00174DAC" w:rsidRPr="2B9EEFDB">
        <w:rPr>
          <w:rFonts w:asciiTheme="minorHAnsi" w:hAnsiTheme="minorHAnsi" w:cstheme="minorBidi"/>
          <w:sz w:val="22"/>
          <w:szCs w:val="22"/>
        </w:rPr>
        <w:t>armonogramu vyznačen název procesu</w:t>
      </w:r>
      <w:r w:rsidR="00E74066" w:rsidRPr="2B9EEFDB">
        <w:rPr>
          <w:rFonts w:asciiTheme="minorHAnsi" w:hAnsiTheme="minorHAnsi" w:cstheme="minorBidi"/>
          <w:sz w:val="22"/>
          <w:szCs w:val="22"/>
        </w:rPr>
        <w:t xml:space="preserve">, měrná jednotka produktu, objem produktu a doba činnosti. V </w:t>
      </w:r>
      <w:r w:rsidR="00FA6295" w:rsidRPr="2B9EEFDB">
        <w:rPr>
          <w:rFonts w:asciiTheme="minorHAnsi" w:hAnsiTheme="minorHAnsi" w:cstheme="minorBidi"/>
          <w:sz w:val="22"/>
          <w:szCs w:val="22"/>
        </w:rPr>
        <w:t>H</w:t>
      </w:r>
      <w:r w:rsidR="00E74066" w:rsidRPr="2B9EEFDB">
        <w:rPr>
          <w:rFonts w:asciiTheme="minorHAnsi" w:hAnsiTheme="minorHAnsi" w:cstheme="minorBidi"/>
          <w:sz w:val="22"/>
          <w:szCs w:val="22"/>
        </w:rPr>
        <w:t xml:space="preserve">armonogramu bude vyznačena kritická cesta a celkové rezervy u procesů, které nejsou na kritické cestě. </w:t>
      </w:r>
      <w:r w:rsidR="0022660A">
        <w:rPr>
          <w:rFonts w:asciiTheme="minorHAnsi" w:hAnsiTheme="minorHAnsi" w:cstheme="minorBidi"/>
          <w:sz w:val="22"/>
          <w:szCs w:val="22"/>
        </w:rPr>
        <w:t>Harmonogram bude zohled</w:t>
      </w:r>
      <w:r w:rsidR="00EE059D">
        <w:rPr>
          <w:rFonts w:asciiTheme="minorHAnsi" w:hAnsiTheme="minorHAnsi" w:cstheme="minorBidi"/>
          <w:sz w:val="22"/>
          <w:szCs w:val="22"/>
        </w:rPr>
        <w:t>ňovat zejména skutečnost, že dílo bude prováděno za plného provozu KrÚ JMK a další po</w:t>
      </w:r>
      <w:r w:rsidR="00EC3E5C">
        <w:rPr>
          <w:rFonts w:asciiTheme="minorHAnsi" w:hAnsiTheme="minorHAnsi" w:cstheme="minorBidi"/>
          <w:sz w:val="22"/>
          <w:szCs w:val="22"/>
        </w:rPr>
        <w:t xml:space="preserve">žadavky plynoucí z provozních podmínek objednatele </w:t>
      </w:r>
      <w:r w:rsidR="00EE059D" w:rsidRPr="00AA595D">
        <w:rPr>
          <w:rFonts w:asciiTheme="minorHAnsi" w:hAnsiTheme="minorHAnsi" w:cstheme="minorBidi"/>
          <w:sz w:val="22"/>
          <w:szCs w:val="22"/>
        </w:rPr>
        <w:t>stanovené v čl. III odst. 1</w:t>
      </w:r>
      <w:r w:rsidR="00BE40F8" w:rsidRPr="00AA595D">
        <w:rPr>
          <w:rFonts w:asciiTheme="minorHAnsi" w:hAnsiTheme="minorHAnsi" w:cstheme="minorBidi"/>
          <w:sz w:val="22"/>
          <w:szCs w:val="22"/>
        </w:rPr>
        <w:t>9</w:t>
      </w:r>
      <w:r w:rsidR="00EE059D" w:rsidRPr="00AA595D">
        <w:rPr>
          <w:rFonts w:asciiTheme="minorHAnsi" w:hAnsiTheme="minorHAnsi" w:cstheme="minorBidi"/>
          <w:sz w:val="22"/>
          <w:szCs w:val="22"/>
        </w:rPr>
        <w:t xml:space="preserve"> smlouvy</w:t>
      </w:r>
      <w:r w:rsidR="00EE059D">
        <w:rPr>
          <w:rFonts w:asciiTheme="minorHAnsi" w:hAnsiTheme="minorHAnsi" w:cstheme="minorBidi"/>
          <w:sz w:val="22"/>
          <w:szCs w:val="22"/>
        </w:rPr>
        <w:t xml:space="preserve">. </w:t>
      </w:r>
      <w:r w:rsidR="00E74066" w:rsidRPr="2B9EEFDB">
        <w:rPr>
          <w:rFonts w:asciiTheme="minorHAnsi" w:hAnsiTheme="minorHAnsi" w:cstheme="minorBidi"/>
          <w:sz w:val="22"/>
          <w:szCs w:val="22"/>
        </w:rPr>
        <w:t xml:space="preserve">Harmonogram prací musí obsahovat </w:t>
      </w:r>
      <w:r w:rsidR="00BB5464" w:rsidRPr="2B9EEFDB">
        <w:rPr>
          <w:rFonts w:asciiTheme="minorHAnsi" w:hAnsiTheme="minorHAnsi" w:cstheme="minorBidi"/>
          <w:sz w:val="22"/>
          <w:szCs w:val="22"/>
        </w:rPr>
        <w:t xml:space="preserve">zejména </w:t>
      </w:r>
      <w:r w:rsidR="00E74066" w:rsidRPr="2B9EEFDB">
        <w:rPr>
          <w:rFonts w:asciiTheme="minorHAnsi" w:hAnsiTheme="minorHAnsi" w:cstheme="minorBidi"/>
          <w:sz w:val="22"/>
          <w:szCs w:val="22"/>
        </w:rPr>
        <w:t xml:space="preserve">následující </w:t>
      </w:r>
      <w:r w:rsidR="00BB5464" w:rsidRPr="2B9EEFDB">
        <w:rPr>
          <w:rFonts w:asciiTheme="minorHAnsi" w:hAnsiTheme="minorHAnsi" w:cstheme="minorBidi"/>
          <w:sz w:val="22"/>
          <w:szCs w:val="22"/>
        </w:rPr>
        <w:t xml:space="preserve">hlavní </w:t>
      </w:r>
      <w:r w:rsidR="00E74066" w:rsidRPr="2B9EEFDB">
        <w:rPr>
          <w:rFonts w:asciiTheme="minorHAnsi" w:hAnsiTheme="minorHAnsi" w:cstheme="minorBidi"/>
          <w:sz w:val="22"/>
          <w:szCs w:val="22"/>
        </w:rPr>
        <w:t>milníky:</w:t>
      </w:r>
    </w:p>
    <w:p w14:paraId="0913EF10" w14:textId="122C26B0" w:rsidR="00BB0AC4" w:rsidRPr="003D2A4C" w:rsidRDefault="5F6DE429" w:rsidP="009720CD">
      <w:pPr>
        <w:pStyle w:val="Odstavecseseznamem"/>
        <w:numPr>
          <w:ilvl w:val="0"/>
          <w:numId w:val="43"/>
        </w:numPr>
        <w:ind w:left="1071" w:hanging="357"/>
        <w:rPr>
          <w:rFonts w:asciiTheme="minorHAnsi" w:eastAsiaTheme="minorEastAsia" w:hAnsiTheme="minorHAnsi" w:cstheme="minorHAnsi"/>
          <w:sz w:val="22"/>
          <w:szCs w:val="22"/>
        </w:rPr>
      </w:pPr>
      <w:r w:rsidRPr="003647A2">
        <w:rPr>
          <w:rFonts w:asciiTheme="minorHAnsi" w:hAnsiTheme="minorHAnsi" w:cstheme="minorHAnsi"/>
          <w:sz w:val="22"/>
          <w:szCs w:val="22"/>
        </w:rPr>
        <w:t xml:space="preserve">termín zřízení </w:t>
      </w:r>
      <w:r w:rsidR="009720CD">
        <w:rPr>
          <w:rFonts w:asciiTheme="minorHAnsi" w:hAnsiTheme="minorHAnsi" w:cstheme="minorHAnsi"/>
          <w:sz w:val="22"/>
          <w:szCs w:val="22"/>
        </w:rPr>
        <w:t xml:space="preserve">zařízení staveniště </w:t>
      </w:r>
      <w:r w:rsidRPr="003647A2">
        <w:rPr>
          <w:rFonts w:asciiTheme="minorHAnsi" w:hAnsiTheme="minorHAnsi" w:cstheme="minorHAnsi"/>
          <w:sz w:val="22"/>
          <w:szCs w:val="22"/>
        </w:rPr>
        <w:t>a odstranění</w:t>
      </w:r>
      <w:r w:rsidR="00BB0AC4" w:rsidRPr="003647A2">
        <w:rPr>
          <w:rFonts w:asciiTheme="minorHAnsi" w:hAnsiTheme="minorHAnsi" w:cstheme="minorHAnsi"/>
          <w:sz w:val="22"/>
          <w:szCs w:val="22"/>
        </w:rPr>
        <w:t xml:space="preserve"> zařízení staveniště</w:t>
      </w:r>
      <w:r w:rsidR="00A558DB" w:rsidRPr="003D2A4C">
        <w:rPr>
          <w:rFonts w:asciiTheme="minorHAnsi" w:hAnsiTheme="minorHAnsi" w:cstheme="minorHAnsi"/>
          <w:sz w:val="22"/>
          <w:szCs w:val="22"/>
        </w:rPr>
        <w:t>;</w:t>
      </w:r>
    </w:p>
    <w:p w14:paraId="052F7C7A" w14:textId="618E2BF4" w:rsidR="125B26FE" w:rsidRPr="003647A2" w:rsidRDefault="125B26FE" w:rsidP="00274C52">
      <w:pPr>
        <w:pStyle w:val="Odstavecseseznamem"/>
        <w:numPr>
          <w:ilvl w:val="0"/>
          <w:numId w:val="43"/>
        </w:numPr>
        <w:rPr>
          <w:rFonts w:asciiTheme="minorHAnsi" w:hAnsiTheme="minorHAnsi" w:cstheme="minorHAnsi"/>
          <w:sz w:val="22"/>
          <w:szCs w:val="22"/>
        </w:rPr>
      </w:pPr>
      <w:r w:rsidRPr="007653D3">
        <w:rPr>
          <w:rFonts w:asciiTheme="minorHAnsi" w:hAnsiTheme="minorHAnsi" w:cstheme="minorHAnsi"/>
          <w:sz w:val="22"/>
          <w:szCs w:val="22"/>
        </w:rPr>
        <w:t>termín případného záboru veřejného prostranství</w:t>
      </w:r>
      <w:r w:rsidR="00A558DB" w:rsidRPr="007653D3">
        <w:rPr>
          <w:rFonts w:asciiTheme="minorHAnsi" w:hAnsiTheme="minorHAnsi" w:cstheme="minorHAnsi"/>
          <w:sz w:val="22"/>
          <w:szCs w:val="22"/>
        </w:rPr>
        <w:t>;</w:t>
      </w:r>
    </w:p>
    <w:p w14:paraId="1F19DD89" w14:textId="7BF8E6EE" w:rsidR="6783D8A2" w:rsidRPr="003647A2" w:rsidRDefault="6783D8A2" w:rsidP="00274C52">
      <w:pPr>
        <w:pStyle w:val="Odstavecseseznamem"/>
        <w:numPr>
          <w:ilvl w:val="0"/>
          <w:numId w:val="43"/>
        </w:numPr>
        <w:rPr>
          <w:rFonts w:asciiTheme="minorHAnsi" w:hAnsiTheme="minorHAnsi" w:cstheme="minorHAnsi"/>
          <w:sz w:val="22"/>
          <w:szCs w:val="22"/>
        </w:rPr>
      </w:pPr>
      <w:r w:rsidRPr="003647A2">
        <w:rPr>
          <w:rFonts w:asciiTheme="minorHAnsi" w:hAnsiTheme="minorHAnsi" w:cstheme="minorHAnsi"/>
          <w:sz w:val="22"/>
          <w:szCs w:val="22"/>
        </w:rPr>
        <w:t>termín z</w:t>
      </w:r>
      <w:r w:rsidR="00BB0AC4" w:rsidRPr="003647A2">
        <w:rPr>
          <w:rFonts w:asciiTheme="minorHAnsi" w:hAnsiTheme="minorHAnsi" w:cstheme="minorHAnsi"/>
          <w:sz w:val="22"/>
          <w:szCs w:val="22"/>
        </w:rPr>
        <w:t>ahájení</w:t>
      </w:r>
      <w:r w:rsidR="332D0A76" w:rsidRPr="003647A2">
        <w:rPr>
          <w:rFonts w:asciiTheme="minorHAnsi" w:hAnsiTheme="minorHAnsi" w:cstheme="minorHAnsi"/>
          <w:sz w:val="22"/>
          <w:szCs w:val="22"/>
        </w:rPr>
        <w:t>,</w:t>
      </w:r>
      <w:r w:rsidR="00BB0AC4" w:rsidRPr="003647A2">
        <w:rPr>
          <w:rFonts w:asciiTheme="minorHAnsi" w:hAnsiTheme="minorHAnsi" w:cstheme="minorHAnsi"/>
          <w:sz w:val="22"/>
          <w:szCs w:val="22"/>
        </w:rPr>
        <w:t xml:space="preserve"> postup prací </w:t>
      </w:r>
      <w:r w:rsidR="48F2D902" w:rsidRPr="003D2A4C">
        <w:rPr>
          <w:rFonts w:asciiTheme="minorHAnsi" w:hAnsiTheme="minorHAnsi" w:cstheme="minorHAnsi"/>
          <w:sz w:val="22"/>
          <w:szCs w:val="22"/>
        </w:rPr>
        <w:t xml:space="preserve">a ukončení </w:t>
      </w:r>
      <w:r w:rsidR="00BB0AC4" w:rsidRPr="003D2A4C">
        <w:rPr>
          <w:rFonts w:asciiTheme="minorHAnsi" w:hAnsiTheme="minorHAnsi" w:cstheme="minorHAnsi"/>
          <w:sz w:val="22"/>
          <w:szCs w:val="22"/>
        </w:rPr>
        <w:t>rekonstrukc</w:t>
      </w:r>
      <w:r w:rsidR="10EAD026" w:rsidRPr="007653D3">
        <w:rPr>
          <w:rFonts w:asciiTheme="minorHAnsi" w:hAnsiTheme="minorHAnsi" w:cstheme="minorHAnsi"/>
          <w:sz w:val="22"/>
          <w:szCs w:val="22"/>
        </w:rPr>
        <w:t>e</w:t>
      </w:r>
      <w:r w:rsidR="00BB0AC4" w:rsidRPr="007653D3">
        <w:rPr>
          <w:rFonts w:asciiTheme="minorHAnsi" w:hAnsiTheme="minorHAnsi" w:cstheme="minorHAnsi"/>
          <w:sz w:val="22"/>
          <w:szCs w:val="22"/>
        </w:rPr>
        <w:t xml:space="preserve"> </w:t>
      </w:r>
      <w:r w:rsidR="28749C12" w:rsidRPr="007653D3">
        <w:rPr>
          <w:rFonts w:asciiTheme="minorHAnsi" w:hAnsiTheme="minorHAnsi" w:cstheme="minorHAnsi"/>
          <w:sz w:val="22"/>
          <w:szCs w:val="22"/>
        </w:rPr>
        <w:t xml:space="preserve">jednotlivých </w:t>
      </w:r>
      <w:r w:rsidR="00BB0AC4" w:rsidRPr="00256752">
        <w:rPr>
          <w:rFonts w:asciiTheme="minorHAnsi" w:hAnsiTheme="minorHAnsi" w:cstheme="minorHAnsi"/>
          <w:sz w:val="22"/>
          <w:szCs w:val="22"/>
        </w:rPr>
        <w:t>světlíků</w:t>
      </w:r>
      <w:r w:rsidR="009D04A9" w:rsidRPr="00256752">
        <w:rPr>
          <w:rFonts w:asciiTheme="minorHAnsi" w:hAnsiTheme="minorHAnsi" w:cstheme="minorHAnsi"/>
          <w:sz w:val="22"/>
          <w:szCs w:val="22"/>
        </w:rPr>
        <w:t>;</w:t>
      </w:r>
    </w:p>
    <w:p w14:paraId="1E46146B" w14:textId="16C0270F" w:rsidR="4C149CCA" w:rsidRPr="003647A2" w:rsidRDefault="4C149CCA" w:rsidP="00274C52">
      <w:pPr>
        <w:pStyle w:val="Odstavecseseznamem"/>
        <w:numPr>
          <w:ilvl w:val="0"/>
          <w:numId w:val="43"/>
        </w:numPr>
        <w:rPr>
          <w:rFonts w:asciiTheme="minorHAnsi" w:hAnsiTheme="minorHAnsi" w:cstheme="minorHAnsi"/>
          <w:sz w:val="22"/>
          <w:szCs w:val="22"/>
        </w:rPr>
      </w:pPr>
      <w:r w:rsidRPr="003647A2">
        <w:rPr>
          <w:rFonts w:asciiTheme="minorHAnsi" w:hAnsiTheme="minorHAnsi" w:cstheme="minorHAnsi"/>
          <w:sz w:val="22"/>
          <w:szCs w:val="22"/>
        </w:rPr>
        <w:t>termín z</w:t>
      </w:r>
      <w:r w:rsidR="7A0A1AC5" w:rsidRPr="003647A2">
        <w:rPr>
          <w:rFonts w:asciiTheme="minorHAnsi" w:hAnsiTheme="minorHAnsi" w:cstheme="minorHAnsi"/>
          <w:sz w:val="22"/>
          <w:szCs w:val="22"/>
        </w:rPr>
        <w:t>ahájení</w:t>
      </w:r>
      <w:r w:rsidR="799BE387" w:rsidRPr="003647A2">
        <w:rPr>
          <w:rFonts w:asciiTheme="minorHAnsi" w:hAnsiTheme="minorHAnsi" w:cstheme="minorHAnsi"/>
          <w:sz w:val="22"/>
          <w:szCs w:val="22"/>
        </w:rPr>
        <w:t>,</w:t>
      </w:r>
      <w:r w:rsidR="7A0A1AC5" w:rsidRPr="003647A2">
        <w:rPr>
          <w:rFonts w:asciiTheme="minorHAnsi" w:hAnsiTheme="minorHAnsi" w:cstheme="minorHAnsi"/>
          <w:sz w:val="22"/>
          <w:szCs w:val="22"/>
        </w:rPr>
        <w:t xml:space="preserve"> postup prací </w:t>
      </w:r>
      <w:r w:rsidR="5FE26454" w:rsidRPr="003647A2">
        <w:rPr>
          <w:rFonts w:asciiTheme="minorHAnsi" w:hAnsiTheme="minorHAnsi" w:cstheme="minorHAnsi"/>
          <w:sz w:val="22"/>
          <w:szCs w:val="22"/>
        </w:rPr>
        <w:t>a ukončení</w:t>
      </w:r>
      <w:r w:rsidR="7A0A1AC5" w:rsidRPr="003647A2">
        <w:rPr>
          <w:rFonts w:asciiTheme="minorHAnsi" w:hAnsiTheme="minorHAnsi" w:cstheme="minorHAnsi"/>
          <w:sz w:val="22"/>
          <w:szCs w:val="22"/>
        </w:rPr>
        <w:t xml:space="preserve"> repas</w:t>
      </w:r>
      <w:r w:rsidR="248D9D45" w:rsidRPr="003647A2">
        <w:rPr>
          <w:rFonts w:asciiTheme="minorHAnsi" w:hAnsiTheme="minorHAnsi" w:cstheme="minorHAnsi"/>
          <w:sz w:val="22"/>
          <w:szCs w:val="22"/>
        </w:rPr>
        <w:t>e</w:t>
      </w:r>
      <w:r w:rsidR="7A0A1AC5" w:rsidRPr="003D2A4C">
        <w:rPr>
          <w:rFonts w:asciiTheme="minorHAnsi" w:hAnsiTheme="minorHAnsi" w:cstheme="minorHAnsi"/>
          <w:sz w:val="22"/>
          <w:szCs w:val="22"/>
        </w:rPr>
        <w:t xml:space="preserve"> </w:t>
      </w:r>
      <w:r w:rsidR="6A8EEDA1" w:rsidRPr="003D2A4C">
        <w:rPr>
          <w:rFonts w:asciiTheme="minorHAnsi" w:hAnsiTheme="minorHAnsi" w:cstheme="minorHAnsi"/>
          <w:sz w:val="22"/>
          <w:szCs w:val="22"/>
        </w:rPr>
        <w:t xml:space="preserve">a </w:t>
      </w:r>
      <w:r w:rsidR="6A8EEDA1" w:rsidRPr="007653D3">
        <w:rPr>
          <w:rFonts w:asciiTheme="minorHAnsi" w:hAnsiTheme="minorHAnsi" w:cstheme="minorHAnsi"/>
          <w:sz w:val="22"/>
          <w:szCs w:val="22"/>
        </w:rPr>
        <w:t>oprav</w:t>
      </w:r>
      <w:r w:rsidR="44D6F2BB" w:rsidRPr="007653D3">
        <w:rPr>
          <w:rFonts w:asciiTheme="minorHAnsi" w:hAnsiTheme="minorHAnsi" w:cstheme="minorHAnsi"/>
          <w:sz w:val="22"/>
          <w:szCs w:val="22"/>
        </w:rPr>
        <w:t>y</w:t>
      </w:r>
      <w:r w:rsidR="6A8EEDA1" w:rsidRPr="007653D3">
        <w:rPr>
          <w:rFonts w:asciiTheme="minorHAnsi" w:hAnsiTheme="minorHAnsi" w:cstheme="minorHAnsi"/>
          <w:sz w:val="22"/>
          <w:szCs w:val="22"/>
        </w:rPr>
        <w:t xml:space="preserve"> stávajících okenních pr</w:t>
      </w:r>
      <w:r w:rsidR="6A8EEDA1" w:rsidRPr="00256752">
        <w:rPr>
          <w:rFonts w:asciiTheme="minorHAnsi" w:hAnsiTheme="minorHAnsi" w:cstheme="minorHAnsi"/>
          <w:sz w:val="22"/>
          <w:szCs w:val="22"/>
        </w:rPr>
        <w:t>vků</w:t>
      </w:r>
      <w:r w:rsidR="23C18AEB" w:rsidRPr="00256752">
        <w:rPr>
          <w:rFonts w:asciiTheme="minorHAnsi" w:hAnsiTheme="minorHAnsi" w:cstheme="minorHAnsi"/>
          <w:sz w:val="22"/>
          <w:szCs w:val="22"/>
        </w:rPr>
        <w:t xml:space="preserve">, </w:t>
      </w:r>
      <w:r w:rsidR="23C18AEB" w:rsidRPr="00125A84">
        <w:rPr>
          <w:rFonts w:asciiTheme="minorHAnsi" w:hAnsiTheme="minorHAnsi" w:cstheme="minorHAnsi"/>
          <w:sz w:val="22"/>
          <w:szCs w:val="22"/>
        </w:rPr>
        <w:t>které budou zachovány</w:t>
      </w:r>
      <w:r w:rsidR="009D04A9" w:rsidRPr="00125A84">
        <w:rPr>
          <w:rFonts w:asciiTheme="minorHAnsi" w:hAnsiTheme="minorHAnsi" w:cstheme="minorHAnsi"/>
          <w:sz w:val="22"/>
          <w:szCs w:val="22"/>
        </w:rPr>
        <w:t>;</w:t>
      </w:r>
    </w:p>
    <w:p w14:paraId="32048164" w14:textId="0419E575" w:rsidR="00CA7CE1" w:rsidRPr="009B6F2B" w:rsidRDefault="00D57C97" w:rsidP="00274C52">
      <w:pPr>
        <w:pStyle w:val="rove1-slolnku"/>
        <w:keepNext w:val="0"/>
        <w:numPr>
          <w:ilvl w:val="0"/>
          <w:numId w:val="43"/>
        </w:numPr>
        <w:spacing w:before="0" w:after="120" w:line="240" w:lineRule="auto"/>
        <w:contextualSpacing/>
        <w:jc w:val="both"/>
        <w:rPr>
          <w:rFonts w:asciiTheme="minorHAnsi" w:hAnsiTheme="minorHAnsi" w:cstheme="minorBidi"/>
          <w:sz w:val="22"/>
          <w:szCs w:val="22"/>
        </w:rPr>
      </w:pPr>
      <w:r w:rsidRPr="6B861A94">
        <w:rPr>
          <w:rFonts w:asciiTheme="minorHAnsi" w:hAnsiTheme="minorHAnsi" w:cstheme="minorBidi"/>
          <w:sz w:val="22"/>
          <w:szCs w:val="22"/>
        </w:rPr>
        <w:t>te</w:t>
      </w:r>
      <w:r w:rsidR="000F391D" w:rsidRPr="6B861A94">
        <w:rPr>
          <w:rFonts w:asciiTheme="minorHAnsi" w:hAnsiTheme="minorHAnsi" w:cstheme="minorBidi"/>
          <w:sz w:val="22"/>
          <w:szCs w:val="22"/>
        </w:rPr>
        <w:t xml:space="preserve">rmín </w:t>
      </w:r>
      <w:r w:rsidR="00CA7CE1" w:rsidRPr="6B861A94">
        <w:rPr>
          <w:rFonts w:asciiTheme="minorHAnsi" w:hAnsiTheme="minorHAnsi" w:cstheme="minorBidi"/>
          <w:sz w:val="22"/>
          <w:szCs w:val="22"/>
        </w:rPr>
        <w:t xml:space="preserve">vypracování výrobní dokumentace nových oken </w:t>
      </w:r>
      <w:r w:rsidR="5AC37EE6" w:rsidRPr="6B861A94">
        <w:rPr>
          <w:rFonts w:asciiTheme="minorHAnsi" w:hAnsiTheme="minorHAnsi" w:cstheme="minorBidi"/>
          <w:sz w:val="22"/>
          <w:szCs w:val="22"/>
        </w:rPr>
        <w:t xml:space="preserve">a </w:t>
      </w:r>
      <w:r w:rsidR="5AC37EE6" w:rsidRPr="00AA595D">
        <w:rPr>
          <w:rFonts w:asciiTheme="minorHAnsi" w:hAnsiTheme="minorHAnsi" w:cstheme="minorBidi"/>
          <w:sz w:val="22"/>
          <w:szCs w:val="22"/>
        </w:rPr>
        <w:t>světlíků</w:t>
      </w:r>
      <w:r w:rsidR="00CA7CE1" w:rsidRPr="00AA595D">
        <w:rPr>
          <w:rFonts w:asciiTheme="minorHAnsi" w:hAnsiTheme="minorHAnsi" w:cstheme="minorBidi"/>
          <w:sz w:val="22"/>
          <w:szCs w:val="22"/>
        </w:rPr>
        <w:t xml:space="preserve"> </w:t>
      </w:r>
      <w:r w:rsidR="00B32447" w:rsidRPr="00AA595D">
        <w:rPr>
          <w:rFonts w:asciiTheme="minorHAnsi" w:hAnsiTheme="minorHAnsi" w:cstheme="minorBidi"/>
          <w:sz w:val="22"/>
          <w:szCs w:val="22"/>
        </w:rPr>
        <w:t xml:space="preserve">dle čl. II odst. 1 písm. </w:t>
      </w:r>
      <w:r w:rsidR="575AF361" w:rsidRPr="00AA595D">
        <w:rPr>
          <w:rFonts w:asciiTheme="minorHAnsi" w:hAnsiTheme="minorHAnsi" w:cstheme="minorBidi"/>
          <w:sz w:val="22"/>
          <w:szCs w:val="22"/>
        </w:rPr>
        <w:t>g</w:t>
      </w:r>
      <w:r w:rsidR="00B32447" w:rsidRPr="00AA595D">
        <w:rPr>
          <w:rFonts w:asciiTheme="minorHAnsi" w:hAnsiTheme="minorHAnsi" w:cstheme="minorBidi"/>
          <w:sz w:val="22"/>
          <w:szCs w:val="22"/>
        </w:rPr>
        <w:t>)</w:t>
      </w:r>
      <w:r w:rsidR="00B32447" w:rsidRPr="6B861A94">
        <w:rPr>
          <w:rFonts w:asciiTheme="minorHAnsi" w:hAnsiTheme="minorHAnsi" w:cstheme="minorBidi"/>
          <w:sz w:val="22"/>
          <w:szCs w:val="22"/>
        </w:rPr>
        <w:t xml:space="preserve"> smlouvy</w:t>
      </w:r>
      <w:r w:rsidR="000919BB" w:rsidRPr="6B861A94">
        <w:rPr>
          <w:rFonts w:asciiTheme="minorHAnsi" w:hAnsiTheme="minorHAnsi" w:cstheme="minorBidi"/>
          <w:sz w:val="22"/>
          <w:szCs w:val="22"/>
        </w:rPr>
        <w:t xml:space="preserve">, </w:t>
      </w:r>
      <w:r w:rsidR="00E912D6" w:rsidRPr="6B861A94">
        <w:rPr>
          <w:rFonts w:asciiTheme="minorHAnsi" w:hAnsiTheme="minorHAnsi" w:cstheme="minorBidi"/>
          <w:sz w:val="22"/>
          <w:szCs w:val="22"/>
        </w:rPr>
        <w:t>přičemž</w:t>
      </w:r>
      <w:r w:rsidR="003D4D96" w:rsidRPr="6B861A94">
        <w:rPr>
          <w:rFonts w:asciiTheme="minorHAnsi" w:hAnsiTheme="minorHAnsi" w:cstheme="minorBidi"/>
          <w:sz w:val="22"/>
          <w:szCs w:val="22"/>
        </w:rPr>
        <w:t xml:space="preserve"> práce na vypracování výrobní dokumentace budou zahájeny bezprostředně po </w:t>
      </w:r>
      <w:r w:rsidR="009951BC" w:rsidRPr="6B861A94">
        <w:rPr>
          <w:rFonts w:asciiTheme="minorHAnsi" w:hAnsiTheme="minorHAnsi" w:cstheme="minorBidi"/>
          <w:sz w:val="22"/>
          <w:szCs w:val="22"/>
        </w:rPr>
        <w:t>předání a převzetí staveniště</w:t>
      </w:r>
      <w:r w:rsidR="00B32447" w:rsidRPr="6B861A94">
        <w:rPr>
          <w:rFonts w:asciiTheme="minorHAnsi" w:hAnsiTheme="minorHAnsi" w:cstheme="minorBidi"/>
          <w:sz w:val="22"/>
          <w:szCs w:val="22"/>
        </w:rPr>
        <w:t>;</w:t>
      </w:r>
    </w:p>
    <w:p w14:paraId="11CF8E07" w14:textId="1D946D87" w:rsidR="00336A6F" w:rsidRPr="00125A84" w:rsidRDefault="00D57C97" w:rsidP="00274C52">
      <w:pPr>
        <w:pStyle w:val="rove1-slolnku"/>
        <w:keepNext w:val="0"/>
        <w:numPr>
          <w:ilvl w:val="0"/>
          <w:numId w:val="43"/>
        </w:numPr>
        <w:spacing w:before="0" w:line="240" w:lineRule="auto"/>
        <w:contextualSpacing/>
        <w:jc w:val="both"/>
        <w:rPr>
          <w:rFonts w:asciiTheme="minorHAnsi" w:hAnsiTheme="minorHAnsi" w:cstheme="minorBidi"/>
          <w:sz w:val="22"/>
          <w:szCs w:val="22"/>
        </w:rPr>
      </w:pPr>
      <w:r w:rsidRPr="6B861A94">
        <w:rPr>
          <w:rFonts w:asciiTheme="minorHAnsi" w:hAnsiTheme="minorHAnsi" w:cstheme="minorBidi"/>
          <w:sz w:val="22"/>
          <w:szCs w:val="22"/>
        </w:rPr>
        <w:t xml:space="preserve">termín </w:t>
      </w:r>
      <w:r w:rsidR="00336A6F" w:rsidRPr="6B861A94">
        <w:rPr>
          <w:rFonts w:asciiTheme="minorHAnsi" w:hAnsiTheme="minorHAnsi" w:cstheme="minorBidi"/>
          <w:sz w:val="22"/>
          <w:szCs w:val="22"/>
        </w:rPr>
        <w:t>výrob</w:t>
      </w:r>
      <w:r w:rsidRPr="6B861A94">
        <w:rPr>
          <w:rFonts w:asciiTheme="minorHAnsi" w:hAnsiTheme="minorHAnsi" w:cstheme="minorBidi"/>
          <w:sz w:val="22"/>
          <w:szCs w:val="22"/>
        </w:rPr>
        <w:t>y</w:t>
      </w:r>
      <w:r w:rsidR="00336A6F" w:rsidRPr="6B861A94">
        <w:rPr>
          <w:rFonts w:asciiTheme="minorHAnsi" w:hAnsiTheme="minorHAnsi" w:cstheme="minorBidi"/>
          <w:sz w:val="22"/>
          <w:szCs w:val="22"/>
        </w:rPr>
        <w:t xml:space="preserve"> a dodání určených vzorových prototypů </w:t>
      </w:r>
      <w:r w:rsidR="00336A6F" w:rsidRPr="00AA595D">
        <w:rPr>
          <w:rFonts w:asciiTheme="minorHAnsi" w:hAnsiTheme="minorHAnsi" w:cstheme="minorBidi"/>
          <w:sz w:val="22"/>
          <w:szCs w:val="22"/>
        </w:rPr>
        <w:t xml:space="preserve">oken dle čl. II odst. 1 písm. </w:t>
      </w:r>
      <w:r w:rsidR="006A711A" w:rsidRPr="00AA595D">
        <w:rPr>
          <w:rFonts w:asciiTheme="minorHAnsi" w:hAnsiTheme="minorHAnsi" w:cstheme="minorBidi"/>
          <w:sz w:val="22"/>
          <w:szCs w:val="22"/>
        </w:rPr>
        <w:t>h</w:t>
      </w:r>
      <w:r w:rsidR="00336A6F" w:rsidRPr="00AA595D">
        <w:rPr>
          <w:rFonts w:asciiTheme="minorHAnsi" w:hAnsiTheme="minorHAnsi" w:cstheme="minorBidi"/>
          <w:sz w:val="22"/>
          <w:szCs w:val="22"/>
        </w:rPr>
        <w:t>)</w:t>
      </w:r>
      <w:r w:rsidR="00336A6F" w:rsidRPr="6B861A94">
        <w:rPr>
          <w:rFonts w:asciiTheme="minorHAnsi" w:hAnsiTheme="minorHAnsi" w:cstheme="minorBidi"/>
          <w:sz w:val="22"/>
          <w:szCs w:val="22"/>
        </w:rPr>
        <w:t xml:space="preserve"> smlouvy</w:t>
      </w:r>
      <w:r w:rsidR="00D6613A" w:rsidRPr="6B861A94">
        <w:rPr>
          <w:rFonts w:asciiTheme="minorHAnsi" w:hAnsiTheme="minorHAnsi" w:cstheme="minorBidi"/>
          <w:sz w:val="22"/>
          <w:szCs w:val="22"/>
        </w:rPr>
        <w:t xml:space="preserve">, přičemž </w:t>
      </w:r>
      <w:r w:rsidR="006C7371" w:rsidRPr="6B861A94">
        <w:rPr>
          <w:rFonts w:asciiTheme="minorHAnsi" w:hAnsiTheme="minorHAnsi" w:cstheme="minorBidi"/>
          <w:sz w:val="22"/>
          <w:szCs w:val="22"/>
        </w:rPr>
        <w:t>výroba a dodání určených vzorových prototypů bude následovat bezprostředně po odsouhlasení výrobní dokumentace</w:t>
      </w:r>
      <w:r w:rsidR="00336A6F" w:rsidRPr="6B861A94">
        <w:rPr>
          <w:rFonts w:asciiTheme="minorHAnsi" w:hAnsiTheme="minorHAnsi" w:cstheme="minorBidi"/>
          <w:sz w:val="22"/>
          <w:szCs w:val="22"/>
        </w:rPr>
        <w:t>;</w:t>
      </w:r>
    </w:p>
    <w:p w14:paraId="6DC924A5" w14:textId="64A721D2" w:rsidR="511D6124" w:rsidRPr="000308A2" w:rsidRDefault="1E60F514" w:rsidP="00274C52">
      <w:pPr>
        <w:pStyle w:val="Odstavecseseznamem"/>
        <w:numPr>
          <w:ilvl w:val="0"/>
          <w:numId w:val="43"/>
        </w:numPr>
        <w:spacing w:afterAutospacing="1"/>
        <w:rPr>
          <w:rFonts w:asciiTheme="minorHAnsi" w:eastAsiaTheme="minorEastAsia" w:hAnsiTheme="minorHAnsi" w:cstheme="minorHAnsi"/>
          <w:sz w:val="22"/>
          <w:szCs w:val="22"/>
        </w:rPr>
      </w:pPr>
      <w:r w:rsidRPr="00125A84">
        <w:rPr>
          <w:rFonts w:asciiTheme="minorHAnsi" w:hAnsiTheme="minorHAnsi" w:cstheme="minorHAnsi"/>
          <w:sz w:val="22"/>
          <w:szCs w:val="22"/>
        </w:rPr>
        <w:t>t</w:t>
      </w:r>
      <w:r w:rsidR="7C2BC545" w:rsidRPr="00125A84">
        <w:rPr>
          <w:rFonts w:asciiTheme="minorHAnsi" w:hAnsiTheme="minorHAnsi" w:cstheme="minorHAnsi"/>
          <w:sz w:val="22"/>
          <w:szCs w:val="22"/>
        </w:rPr>
        <w:t>ermín</w:t>
      </w:r>
      <w:r w:rsidR="511D6124" w:rsidRPr="00B9170D">
        <w:rPr>
          <w:rFonts w:asciiTheme="minorHAnsi" w:hAnsiTheme="minorHAnsi" w:cstheme="minorHAnsi"/>
          <w:sz w:val="22"/>
          <w:szCs w:val="22"/>
        </w:rPr>
        <w:t xml:space="preserve"> zahájení</w:t>
      </w:r>
      <w:r w:rsidR="6ACF91D5" w:rsidRPr="00B9170D">
        <w:rPr>
          <w:rFonts w:asciiTheme="minorHAnsi" w:hAnsiTheme="minorHAnsi" w:cstheme="minorHAnsi"/>
          <w:sz w:val="22"/>
          <w:szCs w:val="22"/>
        </w:rPr>
        <w:t>,</w:t>
      </w:r>
      <w:r w:rsidR="511D6124" w:rsidRPr="00174A3D">
        <w:rPr>
          <w:rFonts w:asciiTheme="minorHAnsi" w:hAnsiTheme="minorHAnsi" w:cstheme="minorHAnsi"/>
          <w:sz w:val="22"/>
          <w:szCs w:val="22"/>
        </w:rPr>
        <w:t xml:space="preserve"> postup </w:t>
      </w:r>
      <w:r w:rsidR="1173EEB3" w:rsidRPr="00174A3D">
        <w:rPr>
          <w:rFonts w:asciiTheme="minorHAnsi" w:hAnsiTheme="minorHAnsi" w:cstheme="minorHAnsi"/>
          <w:sz w:val="22"/>
          <w:szCs w:val="22"/>
        </w:rPr>
        <w:t>a ukončení dodávky a</w:t>
      </w:r>
      <w:r w:rsidR="511D6124" w:rsidRPr="00174A3D">
        <w:rPr>
          <w:rFonts w:asciiTheme="minorHAnsi" w:hAnsiTheme="minorHAnsi" w:cstheme="minorHAnsi"/>
          <w:sz w:val="22"/>
          <w:szCs w:val="22"/>
        </w:rPr>
        <w:t xml:space="preserve"> montáže</w:t>
      </w:r>
      <w:r w:rsidR="511D6124" w:rsidRPr="000308A2">
        <w:rPr>
          <w:rFonts w:asciiTheme="minorHAnsi" w:hAnsiTheme="minorHAnsi" w:cstheme="minorHAnsi"/>
          <w:sz w:val="22"/>
          <w:szCs w:val="22"/>
        </w:rPr>
        <w:t xml:space="preserve"> nových oken</w:t>
      </w:r>
      <w:r w:rsidR="009D04A9" w:rsidRPr="000308A2">
        <w:rPr>
          <w:rFonts w:asciiTheme="minorHAnsi" w:hAnsiTheme="minorHAnsi" w:cstheme="minorHAnsi"/>
          <w:sz w:val="22"/>
          <w:szCs w:val="22"/>
        </w:rPr>
        <w:t>;</w:t>
      </w:r>
    </w:p>
    <w:p w14:paraId="5B91B203" w14:textId="1B206153" w:rsidR="00A31D94" w:rsidRPr="00BD4B83" w:rsidRDefault="2389C691" w:rsidP="001069B4">
      <w:pPr>
        <w:pStyle w:val="Odstavecseseznamem"/>
        <w:numPr>
          <w:ilvl w:val="0"/>
          <w:numId w:val="43"/>
        </w:numPr>
        <w:spacing w:after="120"/>
        <w:ind w:left="1071" w:hanging="357"/>
        <w:contextualSpacing w:val="0"/>
        <w:rPr>
          <w:rFonts w:asciiTheme="minorHAnsi" w:eastAsiaTheme="minorEastAsia" w:hAnsiTheme="minorHAnsi" w:cstheme="minorHAnsi"/>
          <w:color w:val="000000" w:themeColor="text1"/>
          <w:sz w:val="22"/>
          <w:szCs w:val="22"/>
        </w:rPr>
      </w:pPr>
      <w:r w:rsidRPr="003647A2">
        <w:rPr>
          <w:rFonts w:asciiTheme="minorHAnsi" w:eastAsia="Calibri" w:hAnsiTheme="minorHAnsi" w:cstheme="minorHAnsi"/>
          <w:color w:val="000000" w:themeColor="text1"/>
          <w:sz w:val="22"/>
          <w:szCs w:val="22"/>
        </w:rPr>
        <w:t>termíny předávání jednotlivých ucelených částí</w:t>
      </w:r>
      <w:r w:rsidR="00F77EF6">
        <w:rPr>
          <w:rFonts w:asciiTheme="minorHAnsi" w:eastAsia="Calibri" w:hAnsiTheme="minorHAnsi" w:cstheme="minorHAnsi"/>
          <w:color w:val="000000" w:themeColor="text1"/>
          <w:sz w:val="22"/>
          <w:szCs w:val="22"/>
        </w:rPr>
        <w:t xml:space="preserve"> díla</w:t>
      </w:r>
      <w:r w:rsidR="00BD4B83">
        <w:rPr>
          <w:rFonts w:asciiTheme="minorHAnsi" w:eastAsia="Calibri" w:hAnsiTheme="minorHAnsi" w:cstheme="minorHAnsi"/>
          <w:color w:val="000000" w:themeColor="text1"/>
          <w:sz w:val="22"/>
          <w:szCs w:val="22"/>
        </w:rPr>
        <w:t>.</w:t>
      </w:r>
    </w:p>
    <w:p w14:paraId="14B5BEE0" w14:textId="44FF2B8E" w:rsidR="007111BE" w:rsidRPr="00C11640" w:rsidRDefault="00155F9A" w:rsidP="00632781">
      <w:pPr>
        <w:pStyle w:val="rove1-slolnku"/>
        <w:numPr>
          <w:ilvl w:val="0"/>
          <w:numId w:val="0"/>
        </w:numPr>
        <w:spacing w:before="0" w:after="120" w:line="240" w:lineRule="auto"/>
        <w:ind w:left="357"/>
        <w:jc w:val="both"/>
        <w:rPr>
          <w:rFonts w:asciiTheme="minorHAnsi" w:hAnsiTheme="minorHAnsi" w:cstheme="minorBidi"/>
          <w:sz w:val="22"/>
          <w:szCs w:val="22"/>
        </w:rPr>
      </w:pPr>
      <w:r w:rsidRPr="3BA1FAA9">
        <w:rPr>
          <w:rFonts w:asciiTheme="minorHAnsi" w:hAnsiTheme="minorHAnsi" w:cstheme="minorBidi"/>
          <w:sz w:val="22"/>
          <w:szCs w:val="22"/>
        </w:rPr>
        <w:t xml:space="preserve">Zhotovitel </w:t>
      </w:r>
      <w:r w:rsidR="00174DAC" w:rsidRPr="3BA1FAA9">
        <w:rPr>
          <w:rFonts w:asciiTheme="minorHAnsi" w:hAnsiTheme="minorHAnsi" w:cstheme="minorBidi"/>
          <w:sz w:val="22"/>
          <w:szCs w:val="22"/>
        </w:rPr>
        <w:t>může po dohodě s objednatelem Harmonogram v průběhu provádění díla aktualizovat za podmínky, že nebude překročen sjednaný termín dokončení a předání díla</w:t>
      </w:r>
      <w:r w:rsidRPr="3BA1FAA9">
        <w:rPr>
          <w:rFonts w:asciiTheme="minorHAnsi" w:hAnsiTheme="minorHAnsi" w:cstheme="minorBidi"/>
          <w:sz w:val="22"/>
          <w:szCs w:val="22"/>
        </w:rPr>
        <w:t>.</w:t>
      </w:r>
    </w:p>
    <w:p w14:paraId="02F76311" w14:textId="776A7682" w:rsidR="00E001F6" w:rsidRPr="006D5DAC" w:rsidRDefault="002E278F"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3BA1FAA9">
        <w:rPr>
          <w:rFonts w:asciiTheme="minorHAnsi" w:hAnsiTheme="minorHAnsi" w:cstheme="minorBidi"/>
          <w:sz w:val="22"/>
          <w:szCs w:val="22"/>
        </w:rPr>
        <w:t xml:space="preserve">Dospěje-li v průběhu provádění </w:t>
      </w:r>
      <w:r w:rsidR="00267DE3" w:rsidRPr="3BA1FAA9">
        <w:rPr>
          <w:rFonts w:asciiTheme="minorHAnsi" w:hAnsiTheme="minorHAnsi" w:cstheme="minorBidi"/>
          <w:sz w:val="22"/>
          <w:szCs w:val="22"/>
        </w:rPr>
        <w:t>díla</w:t>
      </w:r>
      <w:r w:rsidRPr="3BA1FAA9">
        <w:rPr>
          <w:rFonts w:asciiTheme="minorHAnsi" w:hAnsiTheme="minorHAnsi" w:cstheme="minorBidi"/>
          <w:sz w:val="22"/>
          <w:szCs w:val="22"/>
        </w:rPr>
        <w:t xml:space="preserve"> objednatel nebo </w:t>
      </w:r>
      <w:r w:rsidR="006F0F72" w:rsidRPr="3BA1FAA9">
        <w:rPr>
          <w:rFonts w:asciiTheme="minorHAnsi" w:hAnsiTheme="minorHAnsi" w:cstheme="minorBidi"/>
          <w:sz w:val="22"/>
          <w:szCs w:val="22"/>
        </w:rPr>
        <w:t>TDS</w:t>
      </w:r>
      <w:r w:rsidRPr="3BA1FAA9">
        <w:rPr>
          <w:rFonts w:asciiTheme="minorHAnsi" w:hAnsiTheme="minorHAnsi" w:cstheme="minorBidi"/>
          <w:sz w:val="22"/>
          <w:szCs w:val="22"/>
        </w:rPr>
        <w:t xml:space="preserve"> k závěru, že skutečný postup prací </w:t>
      </w:r>
      <w:r>
        <w:br/>
      </w:r>
      <w:r w:rsidRPr="3BA1FAA9">
        <w:rPr>
          <w:rFonts w:asciiTheme="minorHAnsi" w:hAnsiTheme="minorHAnsi" w:cstheme="minorBidi"/>
          <w:sz w:val="22"/>
          <w:szCs w:val="22"/>
        </w:rPr>
        <w:t xml:space="preserve">na </w:t>
      </w:r>
      <w:r w:rsidR="00267DE3" w:rsidRPr="3BA1FAA9">
        <w:rPr>
          <w:rFonts w:asciiTheme="minorHAnsi" w:hAnsiTheme="minorHAnsi" w:cstheme="minorBidi"/>
          <w:sz w:val="22"/>
          <w:szCs w:val="22"/>
        </w:rPr>
        <w:t>díle</w:t>
      </w:r>
      <w:r w:rsidRPr="3BA1FAA9">
        <w:rPr>
          <w:rFonts w:asciiTheme="minorHAnsi" w:hAnsiTheme="minorHAnsi" w:cstheme="minorBidi"/>
          <w:sz w:val="22"/>
          <w:szCs w:val="22"/>
        </w:rPr>
        <w:t xml:space="preserve"> neodpovídá schválenému Harmonogramu, vyzve zhotovitele, aby předložil návrh aktualizovaného Harmonogramu, zajišťující dokončení </w:t>
      </w:r>
      <w:r w:rsidR="00267DE3" w:rsidRPr="3BA1FAA9">
        <w:rPr>
          <w:rFonts w:asciiTheme="minorHAnsi" w:hAnsiTheme="minorHAnsi" w:cstheme="minorBidi"/>
          <w:sz w:val="22"/>
          <w:szCs w:val="22"/>
        </w:rPr>
        <w:t>díla</w:t>
      </w:r>
      <w:r w:rsidRPr="3BA1FAA9">
        <w:rPr>
          <w:rFonts w:asciiTheme="minorHAnsi" w:hAnsiTheme="minorHAnsi" w:cstheme="minorBidi"/>
          <w:sz w:val="22"/>
          <w:szCs w:val="22"/>
        </w:rPr>
        <w:t xml:space="preserve"> v dohodnutých termínech. Zhotovitel je povinen takové výzvě neprodleně vyhovět.</w:t>
      </w:r>
    </w:p>
    <w:p w14:paraId="5015428F" w14:textId="6E88ACBF" w:rsidR="006D5DAC" w:rsidRPr="006D5DAC" w:rsidRDefault="002E278F"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3BA1FAA9">
        <w:rPr>
          <w:rFonts w:asciiTheme="minorHAnsi" w:hAnsiTheme="minorHAnsi" w:cstheme="minorBidi"/>
          <w:sz w:val="22"/>
          <w:szCs w:val="22"/>
        </w:rPr>
        <w:t xml:space="preserve">Zhotovitel je povinen mít k dispozici a na žádost objednatele nebo </w:t>
      </w:r>
      <w:r w:rsidR="006F0F72" w:rsidRPr="3BA1FAA9">
        <w:rPr>
          <w:rFonts w:asciiTheme="minorHAnsi" w:hAnsiTheme="minorHAnsi" w:cstheme="minorBidi"/>
          <w:sz w:val="22"/>
          <w:szCs w:val="22"/>
        </w:rPr>
        <w:t>TDS</w:t>
      </w:r>
      <w:r w:rsidRPr="3BA1FAA9">
        <w:rPr>
          <w:rFonts w:asciiTheme="minorHAnsi" w:hAnsiTheme="minorHAnsi" w:cstheme="minorBidi"/>
          <w:sz w:val="22"/>
          <w:szCs w:val="22"/>
        </w:rPr>
        <w:t xml:space="preserve"> předložit popis technologických postupů a technických metod, kterých hodlá užít při provádění </w:t>
      </w:r>
      <w:r w:rsidR="002A1133" w:rsidRPr="3BA1FAA9">
        <w:rPr>
          <w:rFonts w:asciiTheme="minorHAnsi" w:hAnsiTheme="minorHAnsi" w:cstheme="minorBidi"/>
          <w:sz w:val="22"/>
          <w:szCs w:val="22"/>
        </w:rPr>
        <w:t>díla</w:t>
      </w:r>
      <w:r w:rsidRPr="3BA1FAA9">
        <w:rPr>
          <w:rFonts w:asciiTheme="minorHAnsi" w:hAnsiTheme="minorHAnsi" w:cstheme="minorBidi"/>
          <w:sz w:val="22"/>
          <w:szCs w:val="22"/>
        </w:rPr>
        <w:t xml:space="preserve">, a to vždy před zahájením příslušných prací na </w:t>
      </w:r>
      <w:r w:rsidR="002A1133" w:rsidRPr="3BA1FAA9">
        <w:rPr>
          <w:rFonts w:asciiTheme="minorHAnsi" w:hAnsiTheme="minorHAnsi" w:cstheme="minorBidi"/>
          <w:sz w:val="22"/>
          <w:szCs w:val="22"/>
        </w:rPr>
        <w:t>díle</w:t>
      </w:r>
      <w:r w:rsidRPr="3BA1FAA9">
        <w:rPr>
          <w:rFonts w:asciiTheme="minorHAnsi" w:hAnsiTheme="minorHAnsi" w:cstheme="minorBidi"/>
          <w:sz w:val="22"/>
          <w:szCs w:val="22"/>
        </w:rPr>
        <w:t xml:space="preserve">, ke kterým se požadovaný technologický postup vztahuje. Technologický postup musí být předložen v takové formě a podrobnostech, kterou si objednatel nebo </w:t>
      </w:r>
      <w:r w:rsidR="006F0F72" w:rsidRPr="3BA1FAA9">
        <w:rPr>
          <w:rFonts w:asciiTheme="minorHAnsi" w:hAnsiTheme="minorHAnsi" w:cstheme="minorBidi"/>
          <w:sz w:val="22"/>
          <w:szCs w:val="22"/>
        </w:rPr>
        <w:t>TDS</w:t>
      </w:r>
      <w:r w:rsidRPr="3BA1FAA9">
        <w:rPr>
          <w:rFonts w:asciiTheme="minorHAnsi" w:hAnsiTheme="minorHAnsi" w:cstheme="minorBidi"/>
          <w:sz w:val="22"/>
          <w:szCs w:val="22"/>
        </w:rPr>
        <w:t xml:space="preserve"> výslovně vyžádá, a to bez vlivu na změnu termínu a ceny </w:t>
      </w:r>
      <w:r w:rsidR="002A1133" w:rsidRPr="3BA1FAA9">
        <w:rPr>
          <w:rFonts w:asciiTheme="minorHAnsi" w:hAnsiTheme="minorHAnsi" w:cstheme="minorBidi"/>
          <w:sz w:val="22"/>
          <w:szCs w:val="22"/>
        </w:rPr>
        <w:t>díla</w:t>
      </w:r>
      <w:r w:rsidRPr="3BA1FAA9">
        <w:rPr>
          <w:rFonts w:asciiTheme="minorHAnsi" w:hAnsiTheme="minorHAnsi" w:cstheme="minorBidi"/>
          <w:sz w:val="22"/>
          <w:szCs w:val="22"/>
        </w:rPr>
        <w:t>.</w:t>
      </w:r>
    </w:p>
    <w:p w14:paraId="6D63E1F1" w14:textId="76B17B98" w:rsidR="006D5DAC" w:rsidRDefault="006D5DAC"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6B861A94">
        <w:rPr>
          <w:rFonts w:asciiTheme="minorHAnsi" w:hAnsiTheme="minorHAnsi" w:cstheme="minorBidi"/>
          <w:sz w:val="22"/>
          <w:szCs w:val="22"/>
        </w:rPr>
        <w:t xml:space="preserve">Objednatel nebo </w:t>
      </w:r>
      <w:r w:rsidR="007B388B">
        <w:rPr>
          <w:rFonts w:asciiTheme="minorHAnsi" w:hAnsiTheme="minorHAnsi" w:cstheme="minorBidi"/>
          <w:sz w:val="22"/>
          <w:szCs w:val="22"/>
        </w:rPr>
        <w:t>TDS</w:t>
      </w:r>
      <w:r w:rsidRPr="6B861A94">
        <w:rPr>
          <w:rFonts w:asciiTheme="minorHAnsi" w:hAnsiTheme="minorHAnsi" w:cstheme="minorBidi"/>
          <w:sz w:val="22"/>
          <w:szCs w:val="22"/>
        </w:rPr>
        <w:t xml:space="preserve"> je oprávněn stanovit zhotoviteli závazný termín plnění prací nebo dodávek a dále rovněž závazný termín pro odstranění porušení povinnosti dle této smlouvy, a to zápisem do stavebního deníku nebo jeho stanovením na kontrolním dnu.</w:t>
      </w:r>
    </w:p>
    <w:p w14:paraId="2AA8C74B" w14:textId="61D62100" w:rsidR="006D5DAC" w:rsidRDefault="006D5DAC"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6B861A94">
        <w:rPr>
          <w:rFonts w:asciiTheme="minorHAnsi" w:hAnsiTheme="minorHAnsi" w:cstheme="minorBidi"/>
          <w:sz w:val="22"/>
          <w:szCs w:val="22"/>
        </w:rPr>
        <w:t xml:space="preserve">Zhotovitel bere na vědomí, že objednatel může požadovat po zhotoviteli změnu </w:t>
      </w:r>
      <w:r w:rsidR="003536CE">
        <w:rPr>
          <w:rFonts w:asciiTheme="minorHAnsi" w:hAnsiTheme="minorHAnsi" w:cstheme="minorBidi"/>
          <w:sz w:val="22"/>
          <w:szCs w:val="22"/>
        </w:rPr>
        <w:t xml:space="preserve">odsouhlaseného </w:t>
      </w:r>
      <w:r w:rsidRPr="6B861A94">
        <w:rPr>
          <w:rFonts w:asciiTheme="minorHAnsi" w:hAnsiTheme="minorHAnsi" w:cstheme="minorBidi"/>
          <w:sz w:val="22"/>
          <w:szCs w:val="22"/>
        </w:rPr>
        <w:t xml:space="preserve">Harmonogramu při zachování </w:t>
      </w:r>
      <w:r w:rsidR="002B5054" w:rsidRPr="6B861A94">
        <w:rPr>
          <w:rFonts w:asciiTheme="minorHAnsi" w:hAnsiTheme="minorHAnsi" w:cstheme="minorBidi"/>
          <w:sz w:val="22"/>
          <w:szCs w:val="22"/>
        </w:rPr>
        <w:t>sjednaného termínu dokončení a předání díla</w:t>
      </w:r>
      <w:r w:rsidRPr="6B861A94">
        <w:rPr>
          <w:rFonts w:asciiTheme="minorHAnsi" w:hAnsiTheme="minorHAnsi" w:cstheme="minorBidi"/>
          <w:sz w:val="22"/>
          <w:szCs w:val="22"/>
        </w:rPr>
        <w:t>, a to dle aktuálních organizačně provozních možností objednatele a technologických možností zhotovitele.</w:t>
      </w:r>
      <w:r w:rsidR="000014D1" w:rsidRPr="6B861A94">
        <w:rPr>
          <w:rFonts w:asciiTheme="minorHAnsi" w:hAnsiTheme="minorHAnsi" w:cstheme="minorBidi"/>
          <w:sz w:val="22"/>
          <w:szCs w:val="22"/>
        </w:rPr>
        <w:t xml:space="preserve"> </w:t>
      </w:r>
      <w:r w:rsidR="00F55E91" w:rsidRPr="6B861A94">
        <w:rPr>
          <w:rFonts w:asciiTheme="minorHAnsi" w:hAnsiTheme="minorHAnsi" w:cstheme="minorBidi"/>
          <w:sz w:val="22"/>
          <w:szCs w:val="22"/>
        </w:rPr>
        <w:t>Smluvní strany se dohodly,</w:t>
      </w:r>
      <w:r w:rsidR="00D62F6B" w:rsidRPr="6B861A94">
        <w:rPr>
          <w:rFonts w:asciiTheme="minorHAnsi" w:hAnsiTheme="minorHAnsi" w:cstheme="minorBidi"/>
          <w:sz w:val="22"/>
          <w:szCs w:val="22"/>
        </w:rPr>
        <w:t xml:space="preserve"> </w:t>
      </w:r>
      <w:r w:rsidR="00F55E91" w:rsidRPr="6B861A94">
        <w:rPr>
          <w:rFonts w:asciiTheme="minorHAnsi" w:hAnsiTheme="minorHAnsi" w:cstheme="minorBidi"/>
          <w:sz w:val="22"/>
          <w:szCs w:val="22"/>
        </w:rPr>
        <w:t>že</w:t>
      </w:r>
      <w:r w:rsidR="00D62F6B" w:rsidRPr="6B861A94">
        <w:rPr>
          <w:rFonts w:asciiTheme="minorHAnsi" w:hAnsiTheme="minorHAnsi" w:cstheme="minorBidi"/>
          <w:sz w:val="22"/>
          <w:szCs w:val="22"/>
        </w:rPr>
        <w:t xml:space="preserve"> </w:t>
      </w:r>
      <w:r w:rsidR="00F55E91" w:rsidRPr="6B861A94">
        <w:rPr>
          <w:rFonts w:asciiTheme="minorHAnsi" w:hAnsiTheme="minorHAnsi" w:cstheme="minorBidi"/>
          <w:sz w:val="22"/>
          <w:szCs w:val="22"/>
        </w:rPr>
        <w:t xml:space="preserve">zhotovitel </w:t>
      </w:r>
      <w:r w:rsidR="00D62F6B" w:rsidRPr="6B861A94">
        <w:rPr>
          <w:rFonts w:asciiTheme="minorHAnsi" w:hAnsiTheme="minorHAnsi" w:cstheme="minorBidi"/>
          <w:sz w:val="22"/>
          <w:szCs w:val="22"/>
        </w:rPr>
        <w:t xml:space="preserve">nemá v takovém případě </w:t>
      </w:r>
      <w:r w:rsidR="00F55E91" w:rsidRPr="6B861A94">
        <w:rPr>
          <w:rFonts w:asciiTheme="minorHAnsi" w:hAnsiTheme="minorHAnsi" w:cstheme="minorBidi"/>
          <w:sz w:val="22"/>
          <w:szCs w:val="22"/>
        </w:rPr>
        <w:t>právo</w:t>
      </w:r>
      <w:r w:rsidR="00D62F6B" w:rsidRPr="6B861A94">
        <w:rPr>
          <w:rFonts w:asciiTheme="minorHAnsi" w:hAnsiTheme="minorHAnsi" w:cstheme="minorBidi"/>
          <w:sz w:val="22"/>
          <w:szCs w:val="22"/>
        </w:rPr>
        <w:t xml:space="preserve"> </w:t>
      </w:r>
      <w:r w:rsidR="00F55E91" w:rsidRPr="6B861A94">
        <w:rPr>
          <w:rFonts w:asciiTheme="minorHAnsi" w:hAnsiTheme="minorHAnsi" w:cstheme="minorBidi"/>
          <w:sz w:val="22"/>
          <w:szCs w:val="22"/>
        </w:rPr>
        <w:t>na případný ušlý zisk nebo škodu vzniklou v příčinné souvislosti</w:t>
      </w:r>
      <w:r w:rsidR="00596738" w:rsidRPr="6B861A94">
        <w:rPr>
          <w:rFonts w:asciiTheme="minorHAnsi" w:hAnsiTheme="minorHAnsi" w:cstheme="minorBidi"/>
          <w:sz w:val="22"/>
          <w:szCs w:val="22"/>
        </w:rPr>
        <w:t xml:space="preserve"> s</w:t>
      </w:r>
      <w:r w:rsidR="00F02057" w:rsidRPr="6B861A94">
        <w:rPr>
          <w:rFonts w:asciiTheme="minorHAnsi" w:hAnsiTheme="minorHAnsi" w:cstheme="minorBidi"/>
          <w:sz w:val="22"/>
          <w:szCs w:val="22"/>
        </w:rPr>
        <w:t> takovým postupem</w:t>
      </w:r>
      <w:r w:rsidR="00F21E4B" w:rsidRPr="6B861A94">
        <w:rPr>
          <w:rFonts w:asciiTheme="minorHAnsi" w:hAnsiTheme="minorHAnsi" w:cstheme="minorBidi"/>
          <w:sz w:val="22"/>
          <w:szCs w:val="22"/>
        </w:rPr>
        <w:t xml:space="preserve"> objednatele</w:t>
      </w:r>
      <w:r w:rsidR="00F55E91" w:rsidRPr="6B861A94">
        <w:rPr>
          <w:rFonts w:asciiTheme="minorHAnsi" w:hAnsiTheme="minorHAnsi" w:cstheme="minorBidi"/>
          <w:sz w:val="22"/>
          <w:szCs w:val="22"/>
        </w:rPr>
        <w:t>.</w:t>
      </w:r>
    </w:p>
    <w:p w14:paraId="76742652" w14:textId="4860DA6C" w:rsidR="00C15C5A" w:rsidRPr="00C15C5A" w:rsidRDefault="2FA2A0D5"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197A500E">
        <w:rPr>
          <w:rFonts w:asciiTheme="minorHAnsi" w:hAnsiTheme="minorHAnsi" w:cstheme="minorBidi"/>
          <w:sz w:val="22"/>
          <w:szCs w:val="22"/>
        </w:rPr>
        <w:t xml:space="preserve">Objednatel je oprávněn kdykoli nařídit zhotoviteli </w:t>
      </w:r>
      <w:r w:rsidR="074EF126" w:rsidRPr="197A500E">
        <w:rPr>
          <w:rFonts w:asciiTheme="minorHAnsi" w:hAnsiTheme="minorHAnsi" w:cstheme="minorBidi"/>
          <w:sz w:val="22"/>
          <w:szCs w:val="22"/>
        </w:rPr>
        <w:t xml:space="preserve">přerušení provádění </w:t>
      </w:r>
      <w:r w:rsidR="6864A8BC" w:rsidRPr="197A500E">
        <w:rPr>
          <w:rFonts w:asciiTheme="minorHAnsi" w:hAnsiTheme="minorHAnsi" w:cstheme="minorBidi"/>
          <w:sz w:val="22"/>
          <w:szCs w:val="22"/>
        </w:rPr>
        <w:t xml:space="preserve">díla </w:t>
      </w:r>
      <w:r w:rsidR="074EF126" w:rsidRPr="197A500E">
        <w:rPr>
          <w:rFonts w:asciiTheme="minorHAnsi" w:hAnsiTheme="minorHAnsi" w:cstheme="minorBidi"/>
          <w:sz w:val="22"/>
          <w:szCs w:val="22"/>
        </w:rPr>
        <w:t>z </w:t>
      </w:r>
      <w:r w:rsidR="00125C96">
        <w:rPr>
          <w:rFonts w:asciiTheme="minorHAnsi" w:hAnsiTheme="minorHAnsi" w:cstheme="minorBidi"/>
          <w:sz w:val="22"/>
          <w:szCs w:val="22"/>
        </w:rPr>
        <w:t xml:space="preserve">organizačně provozních </w:t>
      </w:r>
      <w:r w:rsidR="074EF126" w:rsidRPr="197A500E">
        <w:rPr>
          <w:rFonts w:asciiTheme="minorHAnsi" w:hAnsiTheme="minorHAnsi" w:cstheme="minorBidi"/>
          <w:sz w:val="22"/>
          <w:szCs w:val="22"/>
        </w:rPr>
        <w:t>důvodů</w:t>
      </w:r>
      <w:r w:rsidR="0078279C">
        <w:rPr>
          <w:rFonts w:asciiTheme="minorHAnsi" w:hAnsiTheme="minorHAnsi" w:cstheme="minorBidi"/>
          <w:sz w:val="22"/>
          <w:szCs w:val="22"/>
        </w:rPr>
        <w:t xml:space="preserve"> </w:t>
      </w:r>
      <w:r w:rsidR="5299C517" w:rsidRPr="197A500E">
        <w:rPr>
          <w:rFonts w:asciiTheme="minorHAnsi" w:hAnsiTheme="minorHAnsi" w:cstheme="minorBidi"/>
          <w:sz w:val="22"/>
          <w:szCs w:val="22"/>
        </w:rPr>
        <w:t>na straně objednatele.</w:t>
      </w:r>
      <w:r w:rsidR="074EF126" w:rsidRPr="197A500E">
        <w:rPr>
          <w:rFonts w:asciiTheme="minorHAnsi" w:hAnsiTheme="minorHAnsi" w:cstheme="minorBidi"/>
          <w:sz w:val="22"/>
          <w:szCs w:val="22"/>
        </w:rPr>
        <w:t xml:space="preserve"> </w:t>
      </w:r>
      <w:r w:rsidR="15EA117A" w:rsidRPr="197A500E">
        <w:rPr>
          <w:rFonts w:asciiTheme="minorHAnsi" w:hAnsiTheme="minorHAnsi" w:cstheme="minorBidi"/>
          <w:sz w:val="22"/>
          <w:szCs w:val="22"/>
        </w:rPr>
        <w:t xml:space="preserve">Objednatel informuje </w:t>
      </w:r>
      <w:r w:rsidRPr="197A500E">
        <w:rPr>
          <w:rFonts w:asciiTheme="minorHAnsi" w:hAnsiTheme="minorHAnsi" w:cstheme="minorBidi"/>
          <w:sz w:val="22"/>
          <w:szCs w:val="22"/>
        </w:rPr>
        <w:t xml:space="preserve">zhotovitele o nutnosti přerušení </w:t>
      </w:r>
      <w:r w:rsidR="6864A8BC" w:rsidRPr="197A500E">
        <w:rPr>
          <w:rFonts w:asciiTheme="minorHAnsi" w:hAnsiTheme="minorHAnsi" w:cstheme="minorBidi"/>
          <w:sz w:val="22"/>
          <w:szCs w:val="22"/>
        </w:rPr>
        <w:t>prací</w:t>
      </w:r>
      <w:r w:rsidR="009058E0">
        <w:rPr>
          <w:rFonts w:asciiTheme="minorHAnsi" w:hAnsiTheme="minorHAnsi" w:cstheme="minorBidi"/>
          <w:sz w:val="22"/>
          <w:szCs w:val="22"/>
        </w:rPr>
        <w:t xml:space="preserve"> </w:t>
      </w:r>
      <w:r w:rsidR="7869E23D" w:rsidRPr="197A500E">
        <w:rPr>
          <w:rFonts w:asciiTheme="minorHAnsi" w:hAnsiTheme="minorHAnsi" w:cstheme="minorBidi"/>
          <w:sz w:val="22"/>
          <w:szCs w:val="22"/>
        </w:rPr>
        <w:t xml:space="preserve">vždy alespoň 3 pracovní dny předem. </w:t>
      </w:r>
      <w:r w:rsidR="6CE6E066" w:rsidRPr="197A500E">
        <w:rPr>
          <w:rFonts w:asciiTheme="minorHAnsi" w:hAnsiTheme="minorHAnsi" w:cstheme="minorBidi"/>
          <w:sz w:val="22"/>
          <w:szCs w:val="22"/>
        </w:rPr>
        <w:t>V případě, že provádění díla bude p</w:t>
      </w:r>
      <w:r w:rsidR="008D5011">
        <w:rPr>
          <w:rFonts w:asciiTheme="minorHAnsi" w:hAnsiTheme="minorHAnsi" w:cstheme="minorBidi"/>
          <w:sz w:val="22"/>
          <w:szCs w:val="22"/>
        </w:rPr>
        <w:t>řerušeno</w:t>
      </w:r>
      <w:r w:rsidR="00E56193">
        <w:rPr>
          <w:rFonts w:asciiTheme="minorHAnsi" w:hAnsiTheme="minorHAnsi" w:cstheme="minorBidi"/>
          <w:sz w:val="22"/>
          <w:szCs w:val="22"/>
        </w:rPr>
        <w:t xml:space="preserve"> </w:t>
      </w:r>
      <w:r w:rsidR="001A283B">
        <w:rPr>
          <w:rFonts w:asciiTheme="minorHAnsi" w:hAnsiTheme="minorHAnsi" w:cstheme="minorBidi"/>
          <w:sz w:val="22"/>
          <w:szCs w:val="22"/>
        </w:rPr>
        <w:t xml:space="preserve">o více než </w:t>
      </w:r>
      <w:r w:rsidR="00AA65AC">
        <w:rPr>
          <w:rFonts w:asciiTheme="minorHAnsi" w:hAnsiTheme="minorHAnsi" w:cstheme="minorBidi"/>
          <w:sz w:val="22"/>
          <w:szCs w:val="22"/>
        </w:rPr>
        <w:t xml:space="preserve">15 </w:t>
      </w:r>
      <w:r w:rsidR="001A283B">
        <w:rPr>
          <w:rFonts w:asciiTheme="minorHAnsi" w:hAnsiTheme="minorHAnsi" w:cstheme="minorBidi"/>
          <w:sz w:val="22"/>
          <w:szCs w:val="22"/>
        </w:rPr>
        <w:t xml:space="preserve">dnů </w:t>
      </w:r>
      <w:r w:rsidR="00483C6D">
        <w:rPr>
          <w:rFonts w:asciiTheme="minorHAnsi" w:hAnsiTheme="minorHAnsi" w:cstheme="minorBidi"/>
          <w:sz w:val="22"/>
          <w:szCs w:val="22"/>
        </w:rPr>
        <w:t>v</w:t>
      </w:r>
      <w:r w:rsidR="00C41986">
        <w:rPr>
          <w:rFonts w:asciiTheme="minorHAnsi" w:hAnsiTheme="minorHAnsi" w:cstheme="minorBidi"/>
          <w:sz w:val="22"/>
          <w:szCs w:val="22"/>
        </w:rPr>
        <w:t> </w:t>
      </w:r>
      <w:r w:rsidR="00483C6D">
        <w:rPr>
          <w:rFonts w:asciiTheme="minorHAnsi" w:hAnsiTheme="minorHAnsi" w:cstheme="minorBidi"/>
          <w:sz w:val="22"/>
          <w:szCs w:val="22"/>
        </w:rPr>
        <w:t>sou</w:t>
      </w:r>
      <w:r w:rsidR="00C41986">
        <w:rPr>
          <w:rFonts w:asciiTheme="minorHAnsi" w:hAnsiTheme="minorHAnsi" w:cstheme="minorBidi"/>
          <w:sz w:val="22"/>
          <w:szCs w:val="22"/>
        </w:rPr>
        <w:t xml:space="preserve">čtu za </w:t>
      </w:r>
      <w:r w:rsidR="00E00987">
        <w:rPr>
          <w:rFonts w:asciiTheme="minorHAnsi" w:hAnsiTheme="minorHAnsi" w:cstheme="minorBidi"/>
          <w:sz w:val="22"/>
          <w:szCs w:val="22"/>
        </w:rPr>
        <w:t xml:space="preserve">jednotlivá </w:t>
      </w:r>
      <w:r w:rsidR="00894E54">
        <w:rPr>
          <w:rFonts w:asciiTheme="minorHAnsi" w:hAnsiTheme="minorHAnsi" w:cstheme="minorBidi"/>
          <w:sz w:val="22"/>
          <w:szCs w:val="22"/>
        </w:rPr>
        <w:t xml:space="preserve">přerušení prací, </w:t>
      </w:r>
      <w:r w:rsidR="6CE6E066" w:rsidRPr="197A500E">
        <w:rPr>
          <w:rFonts w:asciiTheme="minorHAnsi" w:hAnsiTheme="minorHAnsi" w:cstheme="minorBidi"/>
          <w:sz w:val="22"/>
          <w:szCs w:val="22"/>
        </w:rPr>
        <w:t xml:space="preserve">má zhotovitel právo na prodloužení termínu pro dokončení a předání díla, jakož i jednotlivých termínů stanovených </w:t>
      </w:r>
      <w:r w:rsidR="00C95170">
        <w:rPr>
          <w:rFonts w:asciiTheme="minorHAnsi" w:hAnsiTheme="minorHAnsi" w:cstheme="minorBidi"/>
          <w:sz w:val="22"/>
          <w:szCs w:val="22"/>
        </w:rPr>
        <w:t xml:space="preserve">odsouhlaseným </w:t>
      </w:r>
      <w:r w:rsidR="6CE6E066" w:rsidRPr="197A500E">
        <w:rPr>
          <w:rFonts w:asciiTheme="minorHAnsi" w:hAnsiTheme="minorHAnsi" w:cstheme="minorBidi"/>
          <w:sz w:val="22"/>
          <w:szCs w:val="22"/>
        </w:rPr>
        <w:lastRenderedPageBreak/>
        <w:t>Harmonogramem, a to o</w:t>
      </w:r>
      <w:r w:rsidR="00B86D63">
        <w:rPr>
          <w:rFonts w:asciiTheme="minorHAnsi" w:hAnsiTheme="minorHAnsi" w:cstheme="minorBidi"/>
          <w:sz w:val="22"/>
          <w:szCs w:val="22"/>
        </w:rPr>
        <w:t xml:space="preserve"> </w:t>
      </w:r>
      <w:r w:rsidR="6CE6E066" w:rsidRPr="197A500E">
        <w:rPr>
          <w:rFonts w:asciiTheme="minorHAnsi" w:hAnsiTheme="minorHAnsi" w:cstheme="minorBidi"/>
          <w:sz w:val="22"/>
          <w:szCs w:val="22"/>
        </w:rPr>
        <w:t>dobu</w:t>
      </w:r>
      <w:r w:rsidR="00A20504">
        <w:rPr>
          <w:rFonts w:asciiTheme="minorHAnsi" w:hAnsiTheme="minorHAnsi" w:cstheme="minorBidi"/>
          <w:sz w:val="22"/>
          <w:szCs w:val="22"/>
        </w:rPr>
        <w:t xml:space="preserve"> </w:t>
      </w:r>
      <w:r w:rsidR="6CE6E066" w:rsidRPr="197A500E">
        <w:rPr>
          <w:rFonts w:asciiTheme="minorHAnsi" w:hAnsiTheme="minorHAnsi" w:cstheme="minorBidi"/>
          <w:sz w:val="22"/>
          <w:szCs w:val="22"/>
        </w:rPr>
        <w:t>p</w:t>
      </w:r>
      <w:r w:rsidR="002D3F30">
        <w:rPr>
          <w:rFonts w:asciiTheme="minorHAnsi" w:hAnsiTheme="minorHAnsi" w:cstheme="minorBidi"/>
          <w:sz w:val="22"/>
          <w:szCs w:val="22"/>
        </w:rPr>
        <w:t xml:space="preserve">řerušení </w:t>
      </w:r>
      <w:r w:rsidR="6CE6E066" w:rsidRPr="197A500E">
        <w:rPr>
          <w:rFonts w:asciiTheme="minorHAnsi" w:hAnsiTheme="minorHAnsi" w:cstheme="minorBidi"/>
          <w:sz w:val="22"/>
          <w:szCs w:val="22"/>
        </w:rPr>
        <w:t>provádění díla</w:t>
      </w:r>
      <w:r w:rsidR="008206A5">
        <w:rPr>
          <w:rFonts w:asciiTheme="minorHAnsi" w:hAnsiTheme="minorHAnsi" w:cstheme="minorBidi"/>
          <w:sz w:val="22"/>
          <w:szCs w:val="22"/>
        </w:rPr>
        <w:t xml:space="preserve"> </w:t>
      </w:r>
      <w:r w:rsidR="00D4383B">
        <w:rPr>
          <w:rFonts w:asciiTheme="minorHAnsi" w:hAnsiTheme="minorHAnsi" w:cstheme="minorBidi"/>
          <w:sz w:val="22"/>
          <w:szCs w:val="22"/>
        </w:rPr>
        <w:t xml:space="preserve">přesahující </w:t>
      </w:r>
      <w:r w:rsidR="00A84B23">
        <w:rPr>
          <w:rFonts w:asciiTheme="minorHAnsi" w:hAnsiTheme="minorHAnsi" w:cstheme="minorBidi"/>
          <w:sz w:val="22"/>
          <w:szCs w:val="22"/>
        </w:rPr>
        <w:t>15 dnů</w:t>
      </w:r>
      <w:r w:rsidR="00AC1594">
        <w:rPr>
          <w:rFonts w:asciiTheme="minorHAnsi" w:hAnsiTheme="minorHAnsi" w:cstheme="minorBidi"/>
          <w:sz w:val="22"/>
          <w:szCs w:val="22"/>
        </w:rPr>
        <w:t xml:space="preserve"> </w:t>
      </w:r>
      <w:r w:rsidR="001546C2">
        <w:rPr>
          <w:rFonts w:asciiTheme="minorHAnsi" w:hAnsiTheme="minorHAnsi" w:cstheme="minorBidi"/>
          <w:sz w:val="22"/>
          <w:szCs w:val="22"/>
        </w:rPr>
        <w:t>v součtu za jednotlivá přerušení pra</w:t>
      </w:r>
      <w:r w:rsidR="00253554">
        <w:rPr>
          <w:rFonts w:asciiTheme="minorHAnsi" w:hAnsiTheme="minorHAnsi" w:cstheme="minorBidi"/>
          <w:sz w:val="22"/>
          <w:szCs w:val="22"/>
        </w:rPr>
        <w:t xml:space="preserve">cí </w:t>
      </w:r>
      <w:r w:rsidR="6CE6E066" w:rsidRPr="197A500E">
        <w:rPr>
          <w:rFonts w:asciiTheme="minorHAnsi" w:hAnsiTheme="minorHAnsi" w:cstheme="minorBidi"/>
          <w:sz w:val="22"/>
          <w:szCs w:val="22"/>
        </w:rPr>
        <w:t>se zohledněním času na zahájení prací</w:t>
      </w:r>
      <w:r w:rsidR="001D3376">
        <w:rPr>
          <w:rFonts w:asciiTheme="minorHAnsi" w:hAnsiTheme="minorHAnsi" w:cstheme="minorBidi"/>
          <w:sz w:val="22"/>
          <w:szCs w:val="22"/>
        </w:rPr>
        <w:t>.</w:t>
      </w:r>
      <w:r w:rsidR="002D729D">
        <w:rPr>
          <w:rFonts w:asciiTheme="minorHAnsi" w:hAnsiTheme="minorHAnsi" w:cstheme="minorBidi"/>
          <w:sz w:val="22"/>
          <w:szCs w:val="22"/>
        </w:rPr>
        <w:t xml:space="preserve"> </w:t>
      </w:r>
      <w:r w:rsidR="6CE6E066" w:rsidRPr="197A500E">
        <w:rPr>
          <w:rFonts w:asciiTheme="minorHAnsi" w:hAnsiTheme="minorHAnsi" w:cstheme="minorBidi"/>
          <w:sz w:val="22"/>
          <w:szCs w:val="22"/>
        </w:rPr>
        <w:t>Zhotovitel je v takovém případě povinen přepracovat Harmonogram v dohodě s objednatelem.</w:t>
      </w:r>
      <w:r w:rsidR="003D5259">
        <w:rPr>
          <w:rFonts w:asciiTheme="minorHAnsi" w:hAnsiTheme="minorHAnsi" w:cstheme="minorBidi"/>
          <w:sz w:val="22"/>
          <w:szCs w:val="22"/>
        </w:rPr>
        <w:t xml:space="preserve"> </w:t>
      </w:r>
      <w:r w:rsidR="66FD8734" w:rsidRPr="197A500E">
        <w:rPr>
          <w:rFonts w:asciiTheme="minorHAnsi" w:hAnsiTheme="minorHAnsi" w:cstheme="minorBidi"/>
          <w:sz w:val="22"/>
          <w:szCs w:val="22"/>
        </w:rPr>
        <w:t>Smluvní strany se dohodly, že po dobu trvání přerušení nemá zhotovitel právo na případný ušlý zisk</w:t>
      </w:r>
      <w:r w:rsidR="326758C4" w:rsidRPr="197A500E">
        <w:rPr>
          <w:rFonts w:asciiTheme="minorHAnsi" w:hAnsiTheme="minorHAnsi" w:cstheme="minorBidi"/>
          <w:sz w:val="22"/>
          <w:szCs w:val="22"/>
        </w:rPr>
        <w:t xml:space="preserve"> nebo škodu vzniklou v příčinné souvislosti s přerušením.</w:t>
      </w:r>
    </w:p>
    <w:p w14:paraId="3D5D4088" w14:textId="54838417" w:rsidR="00C15C5A" w:rsidRDefault="00D76BF5"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Pr>
          <w:rFonts w:asciiTheme="minorHAnsi" w:hAnsiTheme="minorHAnsi" w:cstheme="minorBidi"/>
          <w:sz w:val="22"/>
          <w:szCs w:val="22"/>
        </w:rPr>
        <w:t>Během přerušení provádění díla z důvodů na straně objednatele</w:t>
      </w:r>
      <w:r w:rsidR="00160F30">
        <w:rPr>
          <w:rFonts w:asciiTheme="minorHAnsi" w:hAnsiTheme="minorHAnsi" w:cstheme="minorBidi"/>
          <w:sz w:val="22"/>
          <w:szCs w:val="22"/>
        </w:rPr>
        <w:t xml:space="preserve"> </w:t>
      </w:r>
      <w:r>
        <w:rPr>
          <w:rFonts w:asciiTheme="minorHAnsi" w:hAnsiTheme="minorHAnsi" w:cstheme="minorBidi"/>
          <w:sz w:val="22"/>
          <w:szCs w:val="22"/>
        </w:rPr>
        <w:t>je zhotovitel povinen zajistit ochranu a bezpečnost p</w:t>
      </w:r>
      <w:r w:rsidR="007574D5">
        <w:rPr>
          <w:rFonts w:asciiTheme="minorHAnsi" w:hAnsiTheme="minorHAnsi" w:cstheme="minorBidi"/>
          <w:sz w:val="22"/>
          <w:szCs w:val="22"/>
        </w:rPr>
        <w:t xml:space="preserve">řerušeného </w:t>
      </w:r>
      <w:r>
        <w:rPr>
          <w:rFonts w:asciiTheme="minorHAnsi" w:hAnsiTheme="minorHAnsi" w:cstheme="minorBidi"/>
          <w:sz w:val="22"/>
          <w:szCs w:val="22"/>
        </w:rPr>
        <w:t xml:space="preserve">díla </w:t>
      </w:r>
      <w:r w:rsidR="00960A81">
        <w:rPr>
          <w:rFonts w:asciiTheme="minorHAnsi" w:hAnsiTheme="minorHAnsi" w:cstheme="minorBidi"/>
          <w:sz w:val="22"/>
          <w:szCs w:val="22"/>
        </w:rPr>
        <w:t>proti zničení, ztrátě nebo poškození, jakož i skladování věcí opatřených k provádění díla dle požadavků objednatele.</w:t>
      </w:r>
    </w:p>
    <w:p w14:paraId="6CD3F7A6" w14:textId="0C98BE1E" w:rsidR="003166D5" w:rsidRDefault="003166D5"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Pr>
          <w:rFonts w:asciiTheme="minorHAnsi" w:hAnsiTheme="minorHAnsi" w:cstheme="minorBidi"/>
          <w:sz w:val="22"/>
          <w:szCs w:val="22"/>
        </w:rPr>
        <w:t xml:space="preserve">Zhotovitel je povinen </w:t>
      </w:r>
      <w:r w:rsidR="0071390F">
        <w:rPr>
          <w:rFonts w:asciiTheme="minorHAnsi" w:hAnsiTheme="minorHAnsi" w:cstheme="minorBidi"/>
          <w:sz w:val="22"/>
          <w:szCs w:val="22"/>
        </w:rPr>
        <w:t>průběžně předávat</w:t>
      </w:r>
      <w:r w:rsidR="00BA7436">
        <w:rPr>
          <w:rFonts w:asciiTheme="minorHAnsi" w:hAnsiTheme="minorHAnsi" w:cstheme="minorBidi"/>
          <w:sz w:val="22"/>
          <w:szCs w:val="22"/>
        </w:rPr>
        <w:t xml:space="preserve"> </w:t>
      </w:r>
      <w:r w:rsidR="0071390F">
        <w:rPr>
          <w:rFonts w:asciiTheme="minorHAnsi" w:hAnsiTheme="minorHAnsi" w:cstheme="minorBidi"/>
          <w:sz w:val="22"/>
          <w:szCs w:val="22"/>
        </w:rPr>
        <w:t xml:space="preserve">objednateli dílčí Harmonogram </w:t>
      </w:r>
      <w:r w:rsidR="00BA7436">
        <w:rPr>
          <w:rFonts w:asciiTheme="minorHAnsi" w:hAnsiTheme="minorHAnsi" w:cstheme="minorBidi"/>
          <w:sz w:val="22"/>
          <w:szCs w:val="22"/>
        </w:rPr>
        <w:t>k</w:t>
      </w:r>
      <w:r w:rsidR="004E2C6F">
        <w:rPr>
          <w:rFonts w:asciiTheme="minorHAnsi" w:hAnsiTheme="minorHAnsi" w:cstheme="minorBidi"/>
          <w:sz w:val="22"/>
          <w:szCs w:val="22"/>
        </w:rPr>
        <w:t> </w:t>
      </w:r>
      <w:r w:rsidR="00BA7436">
        <w:rPr>
          <w:rFonts w:asciiTheme="minorHAnsi" w:hAnsiTheme="minorHAnsi" w:cstheme="minorBidi"/>
          <w:sz w:val="22"/>
          <w:szCs w:val="22"/>
        </w:rPr>
        <w:t>odsouhlasení.</w:t>
      </w:r>
      <w:r w:rsidR="00716B2B">
        <w:rPr>
          <w:rFonts w:asciiTheme="minorHAnsi" w:hAnsiTheme="minorHAnsi" w:cstheme="minorBidi"/>
          <w:sz w:val="22"/>
          <w:szCs w:val="22"/>
        </w:rPr>
        <w:t xml:space="preserve"> Zhotovitel se zavazuje</w:t>
      </w:r>
      <w:r w:rsidR="004E2C6F">
        <w:rPr>
          <w:rFonts w:asciiTheme="minorHAnsi" w:hAnsiTheme="minorHAnsi" w:cstheme="minorBidi"/>
          <w:sz w:val="22"/>
          <w:szCs w:val="22"/>
        </w:rPr>
        <w:t xml:space="preserve">, že bude bez zbytečného odkladu písemně informovat objednatele o </w:t>
      </w:r>
      <w:r w:rsidR="00E43E87">
        <w:rPr>
          <w:rFonts w:asciiTheme="minorHAnsi" w:hAnsiTheme="minorHAnsi" w:cstheme="minorBidi"/>
          <w:sz w:val="22"/>
          <w:szCs w:val="22"/>
        </w:rPr>
        <w:t xml:space="preserve">veškerých okolnostech, které mohou mít vliv </w:t>
      </w:r>
      <w:r w:rsidR="0012118B">
        <w:rPr>
          <w:rFonts w:asciiTheme="minorHAnsi" w:hAnsiTheme="minorHAnsi" w:cstheme="minorBidi"/>
          <w:sz w:val="22"/>
          <w:szCs w:val="22"/>
        </w:rPr>
        <w:t>na průběh provádění díla</w:t>
      </w:r>
      <w:r w:rsidR="00D81F8B">
        <w:rPr>
          <w:rFonts w:asciiTheme="minorHAnsi" w:hAnsiTheme="minorHAnsi" w:cstheme="minorBidi"/>
          <w:sz w:val="22"/>
          <w:szCs w:val="22"/>
        </w:rPr>
        <w:t xml:space="preserve"> a </w:t>
      </w:r>
      <w:r w:rsidR="00645692">
        <w:rPr>
          <w:rFonts w:asciiTheme="minorHAnsi" w:hAnsiTheme="minorHAnsi" w:cstheme="minorBidi"/>
          <w:sz w:val="22"/>
          <w:szCs w:val="22"/>
        </w:rPr>
        <w:t xml:space="preserve">stanovené </w:t>
      </w:r>
      <w:r w:rsidR="00D81F8B">
        <w:rPr>
          <w:rFonts w:asciiTheme="minorHAnsi" w:hAnsiTheme="minorHAnsi" w:cstheme="minorBidi"/>
          <w:sz w:val="22"/>
          <w:szCs w:val="22"/>
        </w:rPr>
        <w:t>termíny</w:t>
      </w:r>
      <w:r w:rsidR="00645692">
        <w:rPr>
          <w:rFonts w:asciiTheme="minorHAnsi" w:hAnsiTheme="minorHAnsi" w:cstheme="minorBidi"/>
          <w:sz w:val="22"/>
          <w:szCs w:val="22"/>
        </w:rPr>
        <w:t>.</w:t>
      </w:r>
    </w:p>
    <w:p w14:paraId="6B9ADA18" w14:textId="37E6AC3B" w:rsidR="00766500" w:rsidRPr="00C052D7" w:rsidRDefault="00C052D7"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6B861A94">
        <w:rPr>
          <w:rFonts w:asciiTheme="minorHAnsi" w:hAnsiTheme="minorHAnsi" w:cstheme="minorBidi"/>
          <w:sz w:val="22"/>
          <w:szCs w:val="22"/>
        </w:rPr>
        <w:t>V případě vzniku překážek ze strany dotčených orgánů stání správy, případně jiných dotčených subjektů,</w:t>
      </w:r>
      <w:r w:rsidR="0014488B" w:rsidRPr="6B861A94">
        <w:rPr>
          <w:rFonts w:asciiTheme="minorHAnsi" w:hAnsiTheme="minorHAnsi" w:cstheme="minorBidi"/>
          <w:sz w:val="22"/>
          <w:szCs w:val="22"/>
        </w:rPr>
        <w:t xml:space="preserve"> </w:t>
      </w:r>
      <w:r w:rsidRPr="6B861A94">
        <w:rPr>
          <w:rFonts w:asciiTheme="minorHAnsi" w:hAnsiTheme="minorHAnsi" w:cstheme="minorBidi"/>
          <w:sz w:val="22"/>
          <w:szCs w:val="22"/>
        </w:rPr>
        <w:t>které brání zhotoviteli v plnění jeho závazku dle této smlouvy, a kterým zhotovitel jednající s náležitou péčí nemohl zabránit, se o dobu trvání těchto překážek prodlužuje doba plnění sjednaná v tomto článku smlouvy. Vznik a dobu trvání překážek a odůvodnění, proč v jejich důsledku nebylo možné pokračovat v plnění závazku, je povinen písemně doložit zhotovitel.</w:t>
      </w:r>
    </w:p>
    <w:p w14:paraId="2BE7A875" w14:textId="679F76BB" w:rsidR="00DC58E4" w:rsidRPr="00EA7B65" w:rsidRDefault="00E0225D"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3BA1FAA9">
        <w:rPr>
          <w:rFonts w:asciiTheme="minorHAnsi" w:hAnsiTheme="minorHAnsi" w:cstheme="minorBidi"/>
          <w:sz w:val="22"/>
          <w:szCs w:val="22"/>
        </w:rPr>
        <w:t>Dílo</w:t>
      </w:r>
      <w:r w:rsidR="002E278F" w:rsidRPr="3BA1FAA9">
        <w:rPr>
          <w:rFonts w:asciiTheme="minorHAnsi" w:hAnsiTheme="minorHAnsi" w:cstheme="minorBidi"/>
          <w:sz w:val="22"/>
          <w:szCs w:val="22"/>
        </w:rPr>
        <w:t xml:space="preserve"> </w:t>
      </w:r>
      <w:r w:rsidR="009872E9" w:rsidRPr="3BA1FAA9">
        <w:rPr>
          <w:rFonts w:asciiTheme="minorHAnsi" w:hAnsiTheme="minorHAnsi" w:cstheme="minorBidi"/>
          <w:sz w:val="22"/>
          <w:szCs w:val="22"/>
        </w:rPr>
        <w:t>je</w:t>
      </w:r>
      <w:r w:rsidR="002E278F" w:rsidRPr="3BA1FAA9">
        <w:rPr>
          <w:rFonts w:asciiTheme="minorHAnsi" w:hAnsiTheme="minorHAnsi" w:cstheme="minorBidi"/>
          <w:sz w:val="22"/>
          <w:szCs w:val="22"/>
        </w:rPr>
        <w:t xml:space="preserve"> </w:t>
      </w:r>
      <w:r w:rsidR="002E278F" w:rsidRPr="3BA1FAA9">
        <w:rPr>
          <w:rFonts w:asciiTheme="minorHAnsi" w:hAnsiTheme="minorHAnsi" w:cstheme="minorBidi"/>
          <w:sz w:val="22"/>
          <w:szCs w:val="22"/>
          <w:u w:val="single"/>
        </w:rPr>
        <w:t>dokončen</w:t>
      </w:r>
      <w:r w:rsidRPr="3BA1FAA9">
        <w:rPr>
          <w:rFonts w:asciiTheme="minorHAnsi" w:hAnsiTheme="minorHAnsi" w:cstheme="minorBidi"/>
          <w:sz w:val="22"/>
          <w:szCs w:val="22"/>
          <w:u w:val="single"/>
        </w:rPr>
        <w:t>é</w:t>
      </w:r>
      <w:r w:rsidR="002E278F" w:rsidRPr="3BA1FAA9">
        <w:rPr>
          <w:rFonts w:asciiTheme="minorHAnsi" w:hAnsiTheme="minorHAnsi" w:cstheme="minorBidi"/>
          <w:sz w:val="22"/>
          <w:szCs w:val="22"/>
        </w:rPr>
        <w:t xml:space="preserve"> </w:t>
      </w:r>
      <w:r w:rsidR="0024584F" w:rsidRPr="3BA1FAA9">
        <w:rPr>
          <w:rFonts w:asciiTheme="minorHAnsi" w:hAnsiTheme="minorHAnsi" w:cstheme="minorBidi"/>
          <w:sz w:val="22"/>
          <w:szCs w:val="22"/>
        </w:rPr>
        <w:t xml:space="preserve">po </w:t>
      </w:r>
      <w:r w:rsidR="002E278F" w:rsidRPr="3BA1FAA9">
        <w:rPr>
          <w:rFonts w:asciiTheme="minorHAnsi" w:hAnsiTheme="minorHAnsi" w:cstheme="minorBidi"/>
          <w:sz w:val="22"/>
          <w:szCs w:val="22"/>
        </w:rPr>
        <w:t>úpln</w:t>
      </w:r>
      <w:r w:rsidR="0024584F" w:rsidRPr="3BA1FAA9">
        <w:rPr>
          <w:rFonts w:asciiTheme="minorHAnsi" w:hAnsiTheme="minorHAnsi" w:cstheme="minorBidi"/>
          <w:sz w:val="22"/>
          <w:szCs w:val="22"/>
        </w:rPr>
        <w:t>ém</w:t>
      </w:r>
      <w:r w:rsidR="002E278F" w:rsidRPr="3BA1FAA9">
        <w:rPr>
          <w:rFonts w:asciiTheme="minorHAnsi" w:hAnsiTheme="minorHAnsi" w:cstheme="minorBidi"/>
          <w:sz w:val="22"/>
          <w:szCs w:val="22"/>
        </w:rPr>
        <w:t xml:space="preserve"> </w:t>
      </w:r>
      <w:r w:rsidRPr="3BA1FAA9">
        <w:rPr>
          <w:rFonts w:asciiTheme="minorHAnsi" w:hAnsiTheme="minorHAnsi" w:cstheme="minorBidi"/>
          <w:sz w:val="22"/>
          <w:szCs w:val="22"/>
        </w:rPr>
        <w:t>provedením</w:t>
      </w:r>
      <w:r w:rsidR="002E278F" w:rsidRPr="3BA1FAA9">
        <w:rPr>
          <w:rFonts w:asciiTheme="minorHAnsi" w:hAnsiTheme="minorHAnsi" w:cstheme="minorBidi"/>
          <w:sz w:val="22"/>
          <w:szCs w:val="22"/>
        </w:rPr>
        <w:t xml:space="preserve"> všech prací, činností a dodávek nezbytných ke</w:t>
      </w:r>
      <w:r w:rsidR="00AA6930" w:rsidRPr="3BA1FAA9">
        <w:rPr>
          <w:rFonts w:asciiTheme="minorHAnsi" w:hAnsiTheme="minorHAnsi" w:cstheme="minorBidi"/>
          <w:sz w:val="22"/>
          <w:szCs w:val="22"/>
        </w:rPr>
        <w:t> </w:t>
      </w:r>
      <w:r w:rsidR="002E278F" w:rsidRPr="3BA1FAA9">
        <w:rPr>
          <w:rFonts w:asciiTheme="minorHAnsi" w:hAnsiTheme="minorHAnsi" w:cstheme="minorBidi"/>
          <w:sz w:val="22"/>
          <w:szCs w:val="22"/>
        </w:rPr>
        <w:t>zhotovení stavby způsobilé k bezpečnému užívání.</w:t>
      </w:r>
    </w:p>
    <w:p w14:paraId="2C1757C3" w14:textId="490AF39A" w:rsidR="00DE749F" w:rsidRPr="00D67B7B" w:rsidRDefault="00AA2E79"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3BA1FAA9">
        <w:rPr>
          <w:rFonts w:asciiTheme="minorHAnsi" w:hAnsiTheme="minorHAnsi" w:cstheme="minorBidi"/>
          <w:sz w:val="22"/>
          <w:szCs w:val="22"/>
        </w:rPr>
        <w:t>Dokončené dílo je</w:t>
      </w:r>
      <w:r w:rsidR="00EA3420" w:rsidRPr="3BA1FAA9">
        <w:rPr>
          <w:rFonts w:asciiTheme="minorHAnsi" w:hAnsiTheme="minorHAnsi" w:cstheme="minorBidi"/>
          <w:sz w:val="22"/>
          <w:szCs w:val="22"/>
        </w:rPr>
        <w:t xml:space="preserve"> </w:t>
      </w:r>
      <w:r w:rsidR="002E278F" w:rsidRPr="3BA1FAA9">
        <w:rPr>
          <w:rFonts w:asciiTheme="minorHAnsi" w:hAnsiTheme="minorHAnsi" w:cstheme="minorBidi"/>
          <w:sz w:val="22"/>
          <w:szCs w:val="22"/>
          <w:u w:val="single"/>
        </w:rPr>
        <w:t>připraven</w:t>
      </w:r>
      <w:r w:rsidRPr="3BA1FAA9">
        <w:rPr>
          <w:rFonts w:asciiTheme="minorHAnsi" w:hAnsiTheme="minorHAnsi" w:cstheme="minorBidi"/>
          <w:sz w:val="22"/>
          <w:szCs w:val="22"/>
          <w:u w:val="single"/>
        </w:rPr>
        <w:t>o</w:t>
      </w:r>
      <w:r w:rsidR="002E278F" w:rsidRPr="3BA1FAA9">
        <w:rPr>
          <w:rFonts w:asciiTheme="minorHAnsi" w:hAnsiTheme="minorHAnsi" w:cstheme="minorBidi"/>
          <w:sz w:val="22"/>
          <w:szCs w:val="22"/>
          <w:u w:val="single"/>
        </w:rPr>
        <w:t xml:space="preserve"> k předání a převzetí</w:t>
      </w:r>
      <w:r w:rsidR="002E278F" w:rsidRPr="3BA1FAA9">
        <w:rPr>
          <w:rFonts w:asciiTheme="minorHAnsi" w:hAnsiTheme="minorHAnsi" w:cstheme="minorBidi"/>
          <w:sz w:val="22"/>
          <w:szCs w:val="22"/>
        </w:rPr>
        <w:t xml:space="preserve"> po odstranění případných vad a nedodělků</w:t>
      </w:r>
      <w:r w:rsidR="00F90A47" w:rsidRPr="3BA1FAA9">
        <w:rPr>
          <w:rFonts w:asciiTheme="minorHAnsi" w:hAnsiTheme="minorHAnsi" w:cstheme="minorBidi"/>
          <w:sz w:val="22"/>
          <w:szCs w:val="22"/>
        </w:rPr>
        <w:t xml:space="preserve"> vyjma vad, které samy o sobě ani ve spojení s jinými nebrání řádnému užívání stavby funkčně nebo esteticky, ani její užívání podstatným způsobem neomezují</w:t>
      </w:r>
      <w:r w:rsidR="005329AC" w:rsidRPr="3BA1FAA9">
        <w:rPr>
          <w:rFonts w:asciiTheme="minorHAnsi" w:hAnsiTheme="minorHAnsi" w:cstheme="minorBidi"/>
          <w:sz w:val="22"/>
          <w:szCs w:val="22"/>
        </w:rPr>
        <w:t>,</w:t>
      </w:r>
      <w:r w:rsidR="002E278F" w:rsidRPr="3BA1FAA9">
        <w:rPr>
          <w:rFonts w:asciiTheme="minorHAnsi" w:hAnsiTheme="minorHAnsi" w:cstheme="minorBidi"/>
          <w:sz w:val="22"/>
          <w:szCs w:val="22"/>
        </w:rPr>
        <w:t xml:space="preserve"> a po úplném vyklizení staveniště zhotovitelem.</w:t>
      </w:r>
    </w:p>
    <w:p w14:paraId="5CE5B4C7" w14:textId="6D4A8EA4" w:rsidR="00125A84" w:rsidRPr="00672D69" w:rsidRDefault="002C0FB0"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3BA1FAA9">
        <w:rPr>
          <w:rFonts w:asciiTheme="minorHAnsi" w:hAnsiTheme="minorHAnsi" w:cstheme="minorBidi"/>
          <w:sz w:val="22"/>
          <w:szCs w:val="22"/>
        </w:rPr>
        <w:t>Ve s</w:t>
      </w:r>
      <w:r w:rsidR="002E278F" w:rsidRPr="3BA1FAA9">
        <w:rPr>
          <w:rFonts w:asciiTheme="minorHAnsi" w:hAnsiTheme="minorHAnsi" w:cstheme="minorBidi"/>
          <w:sz w:val="22"/>
          <w:szCs w:val="22"/>
        </w:rPr>
        <w:t>jednan</w:t>
      </w:r>
      <w:r w:rsidRPr="3BA1FAA9">
        <w:rPr>
          <w:rFonts w:asciiTheme="minorHAnsi" w:hAnsiTheme="minorHAnsi" w:cstheme="minorBidi"/>
          <w:sz w:val="22"/>
          <w:szCs w:val="22"/>
        </w:rPr>
        <w:t>é</w:t>
      </w:r>
      <w:r w:rsidR="006123B7" w:rsidRPr="3BA1FAA9">
        <w:rPr>
          <w:rFonts w:asciiTheme="minorHAnsi" w:hAnsiTheme="minorHAnsi" w:cstheme="minorBidi"/>
          <w:sz w:val="22"/>
          <w:szCs w:val="22"/>
        </w:rPr>
        <w:t>m</w:t>
      </w:r>
      <w:r w:rsidR="002E278F" w:rsidRPr="3BA1FAA9">
        <w:rPr>
          <w:rFonts w:asciiTheme="minorHAnsi" w:hAnsiTheme="minorHAnsi" w:cstheme="minorBidi"/>
          <w:sz w:val="22"/>
          <w:szCs w:val="22"/>
        </w:rPr>
        <w:t xml:space="preserve"> termín</w:t>
      </w:r>
      <w:r w:rsidRPr="3BA1FAA9">
        <w:rPr>
          <w:rFonts w:asciiTheme="minorHAnsi" w:hAnsiTheme="minorHAnsi" w:cstheme="minorBidi"/>
          <w:sz w:val="22"/>
          <w:szCs w:val="22"/>
        </w:rPr>
        <w:t>u</w:t>
      </w:r>
      <w:r w:rsidR="002E278F" w:rsidRPr="3BA1FAA9">
        <w:rPr>
          <w:rFonts w:asciiTheme="minorHAnsi" w:hAnsiTheme="minorHAnsi" w:cstheme="minorBidi"/>
          <w:sz w:val="22"/>
          <w:szCs w:val="22"/>
        </w:rPr>
        <w:t xml:space="preserve"> pro předání </w:t>
      </w:r>
      <w:r w:rsidR="00087315" w:rsidRPr="3BA1FAA9">
        <w:rPr>
          <w:rFonts w:asciiTheme="minorHAnsi" w:hAnsiTheme="minorHAnsi" w:cstheme="minorBidi"/>
          <w:sz w:val="22"/>
          <w:szCs w:val="22"/>
        </w:rPr>
        <w:t>díla</w:t>
      </w:r>
      <w:r w:rsidR="002E278F" w:rsidRPr="3BA1FAA9">
        <w:rPr>
          <w:rFonts w:asciiTheme="minorHAnsi" w:hAnsiTheme="minorHAnsi" w:cstheme="minorBidi"/>
          <w:sz w:val="22"/>
          <w:szCs w:val="22"/>
        </w:rPr>
        <w:t xml:space="preserve"> je zohledněno též riziko zahájení </w:t>
      </w:r>
      <w:r w:rsidR="00087315" w:rsidRPr="3BA1FAA9">
        <w:rPr>
          <w:rFonts w:asciiTheme="minorHAnsi" w:hAnsiTheme="minorHAnsi" w:cstheme="minorBidi"/>
          <w:sz w:val="22"/>
          <w:szCs w:val="22"/>
        </w:rPr>
        <w:t>stavebních prací a</w:t>
      </w:r>
      <w:r w:rsidR="00A44C50" w:rsidRPr="3BA1FAA9">
        <w:rPr>
          <w:rFonts w:asciiTheme="minorHAnsi" w:hAnsiTheme="minorHAnsi" w:cstheme="minorBidi"/>
          <w:sz w:val="22"/>
          <w:szCs w:val="22"/>
        </w:rPr>
        <w:t> </w:t>
      </w:r>
      <w:r w:rsidR="00087315" w:rsidRPr="3BA1FAA9">
        <w:rPr>
          <w:rFonts w:asciiTheme="minorHAnsi" w:hAnsiTheme="minorHAnsi" w:cstheme="minorBidi"/>
          <w:sz w:val="22"/>
          <w:szCs w:val="22"/>
        </w:rPr>
        <w:t>provádění díla</w:t>
      </w:r>
      <w:r w:rsidR="002E278F" w:rsidRPr="3BA1FAA9">
        <w:rPr>
          <w:rFonts w:asciiTheme="minorHAnsi" w:hAnsiTheme="minorHAnsi" w:cstheme="minorBidi"/>
          <w:sz w:val="22"/>
          <w:szCs w:val="22"/>
        </w:rPr>
        <w:t xml:space="preserve"> v klimaticky nepříznivém období, což znamená, že zhotovitel není oprávněn požadovat prodloužení termínu </w:t>
      </w:r>
      <w:r w:rsidR="00644FF7" w:rsidRPr="3BA1FAA9">
        <w:rPr>
          <w:rFonts w:asciiTheme="minorHAnsi" w:hAnsiTheme="minorHAnsi" w:cstheme="minorBidi"/>
          <w:sz w:val="22"/>
          <w:szCs w:val="22"/>
        </w:rPr>
        <w:t xml:space="preserve">předání dokončeného díla </w:t>
      </w:r>
      <w:r w:rsidR="002E278F" w:rsidRPr="3BA1FAA9">
        <w:rPr>
          <w:rFonts w:asciiTheme="minorHAnsi" w:hAnsiTheme="minorHAnsi" w:cstheme="minorBidi"/>
          <w:sz w:val="22"/>
          <w:szCs w:val="22"/>
        </w:rPr>
        <w:t>kvůli přerušení prací na </w:t>
      </w:r>
      <w:r w:rsidR="00E36A1A" w:rsidRPr="3BA1FAA9">
        <w:rPr>
          <w:rFonts w:asciiTheme="minorHAnsi" w:hAnsiTheme="minorHAnsi" w:cstheme="minorBidi"/>
          <w:sz w:val="22"/>
          <w:szCs w:val="22"/>
        </w:rPr>
        <w:t>díle</w:t>
      </w:r>
      <w:r w:rsidR="002E278F" w:rsidRPr="3BA1FAA9">
        <w:rPr>
          <w:rFonts w:asciiTheme="minorHAnsi" w:hAnsiTheme="minorHAnsi" w:cstheme="minorBidi"/>
          <w:sz w:val="22"/>
          <w:szCs w:val="22"/>
        </w:rPr>
        <w:t xml:space="preserve"> z důvodu klimaticky nepříznivého období</w:t>
      </w:r>
      <w:r w:rsidR="0042070F" w:rsidRPr="3BA1FAA9">
        <w:rPr>
          <w:rFonts w:asciiTheme="minorHAnsi" w:hAnsiTheme="minorHAnsi" w:cstheme="minorBidi"/>
          <w:sz w:val="22"/>
          <w:szCs w:val="22"/>
        </w:rPr>
        <w:t xml:space="preserve"> </w:t>
      </w:r>
      <w:r w:rsidR="00F83C47" w:rsidRPr="3BA1FAA9">
        <w:rPr>
          <w:rFonts w:asciiTheme="minorHAnsi" w:hAnsiTheme="minorHAnsi" w:cstheme="minorBidi"/>
          <w:sz w:val="22"/>
          <w:szCs w:val="22"/>
        </w:rPr>
        <w:t>(</w:t>
      </w:r>
      <w:r w:rsidR="00532498" w:rsidRPr="3BA1FAA9">
        <w:rPr>
          <w:rFonts w:asciiTheme="minorHAnsi" w:hAnsiTheme="minorHAnsi" w:cstheme="minorBidi"/>
          <w:sz w:val="22"/>
          <w:szCs w:val="22"/>
        </w:rPr>
        <w:t>jde-li o b</w:t>
      </w:r>
      <w:r w:rsidR="00F83C47" w:rsidRPr="3BA1FAA9">
        <w:rPr>
          <w:rFonts w:asciiTheme="minorHAnsi" w:hAnsiTheme="minorHAnsi" w:cstheme="minorBidi"/>
          <w:sz w:val="22"/>
          <w:szCs w:val="22"/>
        </w:rPr>
        <w:t xml:space="preserve">ěžné klimatické podmínky odpovídající </w:t>
      </w:r>
      <w:r w:rsidR="00F24357" w:rsidRPr="3BA1FAA9">
        <w:rPr>
          <w:rFonts w:asciiTheme="minorHAnsi" w:hAnsiTheme="minorHAnsi" w:cstheme="minorBidi"/>
          <w:sz w:val="22"/>
          <w:szCs w:val="22"/>
        </w:rPr>
        <w:t xml:space="preserve">danému </w:t>
      </w:r>
      <w:r w:rsidR="00F83C47" w:rsidRPr="3BA1FAA9">
        <w:rPr>
          <w:rFonts w:asciiTheme="minorHAnsi" w:hAnsiTheme="minorHAnsi" w:cstheme="minorBidi"/>
          <w:sz w:val="22"/>
          <w:szCs w:val="22"/>
        </w:rPr>
        <w:t>ročnímu období</w:t>
      </w:r>
      <w:r w:rsidR="00532498" w:rsidRPr="3BA1FAA9">
        <w:rPr>
          <w:rFonts w:asciiTheme="minorHAnsi" w:hAnsiTheme="minorHAnsi" w:cstheme="minorBidi"/>
          <w:sz w:val="22"/>
          <w:szCs w:val="22"/>
        </w:rPr>
        <w:t>)</w:t>
      </w:r>
      <w:r w:rsidR="002E278F" w:rsidRPr="3BA1FAA9">
        <w:rPr>
          <w:rFonts w:asciiTheme="minorHAnsi" w:hAnsiTheme="minorHAnsi" w:cstheme="minorBidi"/>
          <w:sz w:val="22"/>
          <w:szCs w:val="22"/>
        </w:rPr>
        <w:t xml:space="preserve">. Za klimaticky nepříznivé období se považují dny, kdy s ohledem na technické normy </w:t>
      </w:r>
      <w:r w:rsidR="002E278F" w:rsidRPr="00DE2620">
        <w:rPr>
          <w:rFonts w:asciiTheme="minorHAnsi" w:hAnsiTheme="minorHAnsi" w:cstheme="minorBidi"/>
          <w:sz w:val="22"/>
          <w:szCs w:val="22"/>
        </w:rPr>
        <w:t>a pokyny výrobců stavebních prvků a materiálů užitých k</w:t>
      </w:r>
      <w:r w:rsidR="00E36A1A" w:rsidRPr="00DE2620">
        <w:rPr>
          <w:rFonts w:asciiTheme="minorHAnsi" w:hAnsiTheme="minorHAnsi" w:cstheme="minorBidi"/>
          <w:sz w:val="22"/>
          <w:szCs w:val="22"/>
        </w:rPr>
        <w:t> provedení díla</w:t>
      </w:r>
      <w:r w:rsidR="002E278F" w:rsidRPr="00DE2620">
        <w:rPr>
          <w:rFonts w:asciiTheme="minorHAnsi" w:hAnsiTheme="minorHAnsi" w:cstheme="minorBidi"/>
          <w:sz w:val="22"/>
          <w:szCs w:val="22"/>
        </w:rPr>
        <w:t xml:space="preserve"> dle této smlouvy nelze kvůli klimatickým a povětrnostním podmínkám s těmito stavebními materiály a prvky pracovat. </w:t>
      </w:r>
    </w:p>
    <w:p w14:paraId="1455BE38" w14:textId="32C579FD" w:rsidR="0083587C" w:rsidRPr="0083587C" w:rsidRDefault="002E278F"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3BA1FAA9">
        <w:rPr>
          <w:rFonts w:asciiTheme="minorHAnsi" w:hAnsiTheme="minorHAnsi" w:cstheme="minorBidi"/>
          <w:sz w:val="22"/>
          <w:szCs w:val="22"/>
        </w:rPr>
        <w:t xml:space="preserve">Zhotovitel je oprávněn </w:t>
      </w:r>
      <w:r w:rsidR="00162D99" w:rsidRPr="3BA1FAA9">
        <w:rPr>
          <w:rFonts w:asciiTheme="minorHAnsi" w:hAnsiTheme="minorHAnsi" w:cstheme="minorBidi"/>
          <w:sz w:val="22"/>
          <w:szCs w:val="22"/>
        </w:rPr>
        <w:t xml:space="preserve">předat dokončené dílo objednateli </w:t>
      </w:r>
      <w:r w:rsidRPr="3BA1FAA9">
        <w:rPr>
          <w:rFonts w:asciiTheme="minorHAnsi" w:hAnsiTheme="minorHAnsi" w:cstheme="minorBidi"/>
          <w:sz w:val="22"/>
          <w:szCs w:val="22"/>
        </w:rPr>
        <w:t xml:space="preserve">i před sjednaným termínem </w:t>
      </w:r>
      <w:r w:rsidR="00162D99" w:rsidRPr="3BA1FAA9">
        <w:rPr>
          <w:rFonts w:asciiTheme="minorHAnsi" w:hAnsiTheme="minorHAnsi" w:cstheme="minorBidi"/>
          <w:sz w:val="22"/>
          <w:szCs w:val="22"/>
        </w:rPr>
        <w:t>předání díla</w:t>
      </w:r>
      <w:r w:rsidRPr="3BA1FAA9">
        <w:rPr>
          <w:rFonts w:asciiTheme="minorHAnsi" w:hAnsiTheme="minorHAnsi" w:cstheme="minorBidi"/>
          <w:sz w:val="22"/>
          <w:szCs w:val="22"/>
        </w:rPr>
        <w:t xml:space="preserve">. Zhotovitel dle ujednání této smlouvy písemně oznámí objednateli, </w:t>
      </w:r>
      <w:r w:rsidR="00B03FF8" w:rsidRPr="3BA1FAA9">
        <w:rPr>
          <w:rFonts w:asciiTheme="minorHAnsi" w:hAnsiTheme="minorHAnsi" w:cstheme="minorBidi"/>
          <w:sz w:val="22"/>
          <w:szCs w:val="22"/>
        </w:rPr>
        <w:t>že bude</w:t>
      </w:r>
      <w:r w:rsidRPr="3BA1FAA9">
        <w:rPr>
          <w:rFonts w:asciiTheme="minorHAnsi" w:hAnsiTheme="minorHAnsi" w:cstheme="minorBidi"/>
          <w:sz w:val="22"/>
          <w:szCs w:val="22"/>
        </w:rPr>
        <w:t xml:space="preserve"> </w:t>
      </w:r>
      <w:r w:rsidR="003F625A" w:rsidRPr="3BA1FAA9">
        <w:rPr>
          <w:rFonts w:asciiTheme="minorHAnsi" w:hAnsiTheme="minorHAnsi" w:cstheme="minorBidi"/>
          <w:sz w:val="22"/>
          <w:szCs w:val="22"/>
        </w:rPr>
        <w:t>dílo</w:t>
      </w:r>
      <w:r w:rsidRPr="3BA1FAA9">
        <w:rPr>
          <w:rFonts w:asciiTheme="minorHAnsi" w:hAnsiTheme="minorHAnsi" w:cstheme="minorBidi"/>
          <w:sz w:val="22"/>
          <w:szCs w:val="22"/>
        </w:rPr>
        <w:t xml:space="preserve"> dokončen</w:t>
      </w:r>
      <w:r w:rsidR="003F625A" w:rsidRPr="3BA1FAA9">
        <w:rPr>
          <w:rFonts w:asciiTheme="minorHAnsi" w:hAnsiTheme="minorHAnsi" w:cstheme="minorBidi"/>
          <w:sz w:val="22"/>
          <w:szCs w:val="22"/>
        </w:rPr>
        <w:t>o</w:t>
      </w:r>
      <w:r w:rsidR="006231DA" w:rsidRPr="3BA1FAA9">
        <w:rPr>
          <w:rFonts w:asciiTheme="minorHAnsi" w:hAnsiTheme="minorHAnsi" w:cstheme="minorBidi"/>
          <w:sz w:val="22"/>
          <w:szCs w:val="22"/>
        </w:rPr>
        <w:t xml:space="preserve"> </w:t>
      </w:r>
      <w:r w:rsidR="00E14C33" w:rsidRPr="3BA1FAA9">
        <w:rPr>
          <w:rFonts w:asciiTheme="minorHAnsi" w:hAnsiTheme="minorHAnsi" w:cstheme="minorBidi"/>
          <w:sz w:val="22"/>
          <w:szCs w:val="22"/>
        </w:rPr>
        <w:t>a</w:t>
      </w:r>
      <w:r w:rsidR="00D44F65" w:rsidRPr="3BA1FAA9">
        <w:rPr>
          <w:rFonts w:asciiTheme="minorHAnsi" w:hAnsiTheme="minorHAnsi" w:cstheme="minorBidi"/>
          <w:sz w:val="22"/>
          <w:szCs w:val="22"/>
        </w:rPr>
        <w:t> </w:t>
      </w:r>
      <w:r w:rsidR="00E14C33" w:rsidRPr="3BA1FAA9">
        <w:rPr>
          <w:rFonts w:asciiTheme="minorHAnsi" w:hAnsiTheme="minorHAnsi" w:cstheme="minorBidi"/>
          <w:sz w:val="22"/>
          <w:szCs w:val="22"/>
        </w:rPr>
        <w:t>připraveno k předání</w:t>
      </w:r>
      <w:r w:rsidRPr="3BA1FAA9">
        <w:rPr>
          <w:rFonts w:asciiTheme="minorHAnsi" w:hAnsiTheme="minorHAnsi" w:cstheme="minorBidi"/>
          <w:sz w:val="22"/>
          <w:szCs w:val="22"/>
        </w:rPr>
        <w:t xml:space="preserve">. Objednatel je na základě písemného oznámení zhotovitele povinen zahájit a vést </w:t>
      </w:r>
      <w:r w:rsidR="003F625A" w:rsidRPr="3BA1FAA9">
        <w:rPr>
          <w:rFonts w:asciiTheme="minorHAnsi" w:hAnsiTheme="minorHAnsi" w:cstheme="minorBidi"/>
          <w:sz w:val="22"/>
          <w:szCs w:val="22"/>
        </w:rPr>
        <w:t xml:space="preserve">přejímací </w:t>
      </w:r>
      <w:r w:rsidRPr="3BA1FAA9">
        <w:rPr>
          <w:rFonts w:asciiTheme="minorHAnsi" w:hAnsiTheme="minorHAnsi" w:cstheme="minorBidi"/>
          <w:sz w:val="22"/>
          <w:szCs w:val="22"/>
        </w:rPr>
        <w:t xml:space="preserve">řízení. </w:t>
      </w:r>
    </w:p>
    <w:p w14:paraId="37C42F11" w14:textId="4A8C02EB" w:rsidR="007820B3" w:rsidRPr="00EA7B65" w:rsidRDefault="002E278F" w:rsidP="00274C52">
      <w:pPr>
        <w:pStyle w:val="rove1-slolnku"/>
        <w:numPr>
          <w:ilvl w:val="0"/>
          <w:numId w:val="42"/>
        </w:numPr>
        <w:spacing w:before="0" w:after="120" w:line="240" w:lineRule="auto"/>
        <w:ind w:left="357" w:hanging="357"/>
        <w:jc w:val="both"/>
        <w:rPr>
          <w:rFonts w:asciiTheme="minorHAnsi" w:hAnsiTheme="minorHAnsi" w:cstheme="minorBidi"/>
          <w:sz w:val="22"/>
          <w:szCs w:val="22"/>
        </w:rPr>
      </w:pPr>
      <w:r w:rsidRPr="3BA1FAA9">
        <w:rPr>
          <w:rFonts w:asciiTheme="minorHAnsi" w:hAnsiTheme="minorHAnsi" w:cstheme="minorBidi"/>
          <w:sz w:val="22"/>
          <w:szCs w:val="22"/>
        </w:rPr>
        <w:t xml:space="preserve">Prodlení zhotovitele </w:t>
      </w:r>
      <w:r w:rsidR="00BD6784" w:rsidRPr="3BA1FAA9">
        <w:rPr>
          <w:rFonts w:asciiTheme="minorHAnsi" w:hAnsiTheme="minorHAnsi" w:cstheme="minorBidi"/>
          <w:sz w:val="22"/>
          <w:szCs w:val="22"/>
        </w:rPr>
        <w:t xml:space="preserve">oproti </w:t>
      </w:r>
      <w:r w:rsidR="00740AB9" w:rsidRPr="3BA1FAA9">
        <w:rPr>
          <w:rFonts w:asciiTheme="minorHAnsi" w:hAnsiTheme="minorHAnsi" w:cstheme="minorBidi"/>
          <w:sz w:val="22"/>
          <w:szCs w:val="22"/>
        </w:rPr>
        <w:t xml:space="preserve">termínu předání dokončeného díla </w:t>
      </w:r>
      <w:r w:rsidRPr="3BA1FAA9">
        <w:rPr>
          <w:rFonts w:asciiTheme="minorHAnsi" w:hAnsiTheme="minorHAnsi" w:cstheme="minorBidi"/>
          <w:sz w:val="22"/>
          <w:szCs w:val="22"/>
        </w:rPr>
        <w:t xml:space="preserve">delší než </w:t>
      </w:r>
      <w:r w:rsidR="00EE2DC4" w:rsidRPr="3BA1FAA9">
        <w:rPr>
          <w:rFonts w:asciiTheme="minorHAnsi" w:hAnsiTheme="minorHAnsi" w:cstheme="minorBidi"/>
          <w:sz w:val="22"/>
          <w:szCs w:val="22"/>
        </w:rPr>
        <w:t>30</w:t>
      </w:r>
      <w:r w:rsidRPr="3BA1FAA9">
        <w:rPr>
          <w:rFonts w:asciiTheme="minorHAnsi" w:hAnsiTheme="minorHAnsi" w:cstheme="minorBidi"/>
          <w:sz w:val="22"/>
          <w:szCs w:val="22"/>
        </w:rPr>
        <w:t xml:space="preserve"> dnů se považuje za podstatné porušení smlouvy. </w:t>
      </w:r>
    </w:p>
    <w:p w14:paraId="7C4E683A" w14:textId="168B0DFB" w:rsidR="007820B3" w:rsidRPr="00A40C03" w:rsidRDefault="007820B3" w:rsidP="003A7F36">
      <w:pPr>
        <w:pStyle w:val="Nadpis1"/>
      </w:pPr>
      <w:r>
        <w:t>Cena díla</w:t>
      </w:r>
    </w:p>
    <w:p w14:paraId="32756D39" w14:textId="517322ED" w:rsidR="006B1FC1" w:rsidRPr="00B34435" w:rsidRDefault="006B1FC1" w:rsidP="00540555">
      <w:pPr>
        <w:pStyle w:val="Zkladntext"/>
        <w:numPr>
          <w:ilvl w:val="0"/>
          <w:numId w:val="13"/>
        </w:numPr>
        <w:shd w:val="clear" w:color="auto" w:fill="FFFFFF"/>
        <w:jc w:val="both"/>
        <w:rPr>
          <w:rFonts w:ascii="Calibri" w:hAnsi="Calibri"/>
          <w:b/>
          <w:sz w:val="22"/>
          <w:szCs w:val="22"/>
        </w:rPr>
      </w:pPr>
      <w:r w:rsidRPr="004E7DD9">
        <w:rPr>
          <w:rFonts w:ascii="Calibri" w:hAnsi="Calibri"/>
          <w:sz w:val="22"/>
          <w:szCs w:val="22"/>
        </w:rPr>
        <w:t>Cena</w:t>
      </w:r>
      <w:r>
        <w:rPr>
          <w:rFonts w:ascii="Calibri" w:hAnsi="Calibri"/>
          <w:sz w:val="22"/>
          <w:szCs w:val="22"/>
        </w:rPr>
        <w:t xml:space="preserve"> díla</w:t>
      </w:r>
      <w:r w:rsidRPr="004E7DD9">
        <w:rPr>
          <w:rFonts w:ascii="Calibri" w:hAnsi="Calibri"/>
          <w:sz w:val="22"/>
          <w:szCs w:val="22"/>
        </w:rPr>
        <w:t xml:space="preserve"> dle této smlouvy se sjednává na částku </w:t>
      </w:r>
      <w:r w:rsidRPr="00D74DE6">
        <w:rPr>
          <w:rFonts w:ascii="Calibri" w:hAnsi="Calibri"/>
          <w:b/>
          <w:bCs/>
          <w:sz w:val="22"/>
          <w:szCs w:val="22"/>
          <w:highlight w:val="yellow"/>
        </w:rPr>
        <w:t>………</w:t>
      </w:r>
      <w:r w:rsidRPr="00D74DE6">
        <w:rPr>
          <w:rFonts w:ascii="Calibri" w:hAnsi="Calibri"/>
          <w:b/>
          <w:bCs/>
          <w:snapToGrid w:val="0"/>
          <w:sz w:val="22"/>
          <w:szCs w:val="22"/>
          <w:highlight w:val="yellow"/>
        </w:rPr>
        <w:t>……...</w:t>
      </w:r>
      <w:r w:rsidRPr="00B34435">
        <w:rPr>
          <w:rFonts w:ascii="Calibri" w:hAnsi="Calibri"/>
          <w:b/>
          <w:sz w:val="22"/>
          <w:szCs w:val="22"/>
        </w:rPr>
        <w:t xml:space="preserve"> Kč bez DPH.</w:t>
      </w:r>
      <w:r w:rsidRPr="00252BEE">
        <w:rPr>
          <w:rFonts w:ascii="Calibri" w:hAnsi="Calibri"/>
          <w:sz w:val="22"/>
          <w:szCs w:val="22"/>
        </w:rPr>
        <w:t xml:space="preserve"> Sjednaná cena díla je cenou za poskytnutí celého plnění zhotovitele dle této smlouvy.</w:t>
      </w:r>
    </w:p>
    <w:p w14:paraId="5DEC039D" w14:textId="7149F176" w:rsidR="006B1FC1" w:rsidRPr="004E7DD9" w:rsidRDefault="006B1FC1" w:rsidP="00540555">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t xml:space="preserve">Pro </w:t>
      </w:r>
      <w:r w:rsidRPr="00326DED">
        <w:rPr>
          <w:rFonts w:ascii="Calibri" w:hAnsi="Calibri"/>
          <w:sz w:val="22"/>
          <w:szCs w:val="22"/>
        </w:rPr>
        <w:t xml:space="preserve">obsah a rozsah ceny díla je rozhodující rozsah díla vycházející z oceněného Soupisu. </w:t>
      </w:r>
    </w:p>
    <w:p w14:paraId="42538B0E" w14:textId="2EFFAD4C" w:rsidR="006B1FC1" w:rsidRPr="00354278" w:rsidRDefault="006B1FC1" w:rsidP="00540555">
      <w:pPr>
        <w:pStyle w:val="Zkladntext"/>
        <w:numPr>
          <w:ilvl w:val="0"/>
          <w:numId w:val="13"/>
        </w:numPr>
        <w:shd w:val="clear" w:color="auto" w:fill="FFFFFF"/>
        <w:jc w:val="both"/>
        <w:rPr>
          <w:rFonts w:ascii="Calibri" w:hAnsi="Calibri"/>
          <w:sz w:val="22"/>
          <w:szCs w:val="22"/>
        </w:rPr>
      </w:pPr>
      <w:r w:rsidRPr="00354278">
        <w:rPr>
          <w:rFonts w:ascii="Calibri" w:hAnsi="Calibri"/>
          <w:sz w:val="22"/>
          <w:szCs w:val="22"/>
        </w:rPr>
        <w:t>K</w:t>
      </w:r>
      <w:r w:rsidR="00ED2024">
        <w:rPr>
          <w:rFonts w:ascii="Calibri" w:hAnsi="Calibri"/>
          <w:sz w:val="22"/>
          <w:szCs w:val="22"/>
        </w:rPr>
        <w:t>e sjednané</w:t>
      </w:r>
      <w:r w:rsidRPr="00354278">
        <w:rPr>
          <w:rFonts w:ascii="Calibri" w:hAnsi="Calibri"/>
          <w:sz w:val="22"/>
          <w:szCs w:val="22"/>
        </w:rPr>
        <w:t xml:space="preserve"> ceně </w:t>
      </w:r>
      <w:r>
        <w:rPr>
          <w:rFonts w:ascii="Calibri" w:hAnsi="Calibri"/>
          <w:sz w:val="22"/>
          <w:szCs w:val="22"/>
        </w:rPr>
        <w:t xml:space="preserve">díla </w:t>
      </w:r>
      <w:r w:rsidRPr="00354278">
        <w:rPr>
          <w:rFonts w:ascii="Calibri" w:hAnsi="Calibri"/>
          <w:sz w:val="22"/>
          <w:szCs w:val="22"/>
        </w:rPr>
        <w:t>bez DPH bude připočtena DPH v procentní sazbě odpovídající zákonné úpravě účinné k datu usk</w:t>
      </w:r>
      <w:r w:rsidR="000C6F68">
        <w:rPr>
          <w:rFonts w:ascii="Calibri" w:hAnsi="Calibri"/>
          <w:sz w:val="22"/>
          <w:szCs w:val="22"/>
        </w:rPr>
        <w:t>u</w:t>
      </w:r>
      <w:r w:rsidRPr="00354278">
        <w:rPr>
          <w:rFonts w:ascii="Calibri" w:hAnsi="Calibri"/>
          <w:sz w:val="22"/>
          <w:szCs w:val="22"/>
        </w:rPr>
        <w:t>tečn</w:t>
      </w:r>
      <w:r>
        <w:rPr>
          <w:rFonts w:ascii="Calibri" w:hAnsi="Calibri"/>
          <w:sz w:val="22"/>
          <w:szCs w:val="22"/>
        </w:rPr>
        <w:t>ění</w:t>
      </w:r>
      <w:r w:rsidRPr="00354278">
        <w:rPr>
          <w:rFonts w:ascii="Calibri" w:hAnsi="Calibri"/>
          <w:sz w:val="22"/>
          <w:szCs w:val="22"/>
        </w:rPr>
        <w:t xml:space="preserve"> zdanitelného plnění.</w:t>
      </w:r>
      <w:r w:rsidR="00977165">
        <w:rPr>
          <w:rFonts w:ascii="Calibri" w:hAnsi="Calibri"/>
          <w:sz w:val="22"/>
          <w:szCs w:val="22"/>
        </w:rPr>
        <w:t xml:space="preserve"> </w:t>
      </w:r>
      <w:r w:rsidR="00977165" w:rsidRPr="00977165">
        <w:rPr>
          <w:rFonts w:ascii="Calibri" w:hAnsi="Calibri"/>
          <w:sz w:val="22"/>
          <w:szCs w:val="22"/>
        </w:rPr>
        <w:t>Zhotovitel odpovídá za to, že jím účtovaná DPH je stanovena v souladu s platnými a účinnými právními předpisy.</w:t>
      </w:r>
    </w:p>
    <w:p w14:paraId="1A0A7CF1" w14:textId="18145DA2" w:rsidR="006B1FC1" w:rsidRPr="004E7DD9" w:rsidRDefault="006B1FC1" w:rsidP="00540555">
      <w:pPr>
        <w:pStyle w:val="Zkladntext"/>
        <w:numPr>
          <w:ilvl w:val="0"/>
          <w:numId w:val="13"/>
        </w:numPr>
        <w:shd w:val="clear" w:color="auto" w:fill="FFFFFF"/>
        <w:jc w:val="both"/>
        <w:rPr>
          <w:rFonts w:ascii="Calibri" w:hAnsi="Calibri"/>
          <w:sz w:val="22"/>
          <w:szCs w:val="22"/>
        </w:rPr>
      </w:pPr>
      <w:r>
        <w:rPr>
          <w:rFonts w:ascii="Calibri" w:hAnsi="Calibri"/>
          <w:sz w:val="22"/>
          <w:szCs w:val="22"/>
        </w:rPr>
        <w:t>C</w:t>
      </w:r>
      <w:r w:rsidRPr="004E7DD9">
        <w:rPr>
          <w:rFonts w:ascii="Calibri" w:hAnsi="Calibri"/>
          <w:sz w:val="22"/>
          <w:szCs w:val="22"/>
        </w:rPr>
        <w:t>ena</w:t>
      </w:r>
      <w:r>
        <w:rPr>
          <w:rFonts w:ascii="Calibri" w:hAnsi="Calibri"/>
          <w:sz w:val="22"/>
          <w:szCs w:val="22"/>
        </w:rPr>
        <w:t xml:space="preserve"> díla</w:t>
      </w:r>
      <w:r w:rsidRPr="004E7DD9">
        <w:rPr>
          <w:rFonts w:ascii="Calibri" w:hAnsi="Calibri"/>
          <w:sz w:val="22"/>
          <w:szCs w:val="22"/>
        </w:rPr>
        <w:t xml:space="preserve"> obsahuje veškeré náklady zhotovitele na práce</w:t>
      </w:r>
      <w:r>
        <w:rPr>
          <w:rFonts w:ascii="Calibri" w:hAnsi="Calibri"/>
          <w:sz w:val="22"/>
          <w:szCs w:val="22"/>
        </w:rPr>
        <w:t>,</w:t>
      </w:r>
      <w:r w:rsidRPr="004E7DD9">
        <w:rPr>
          <w:rFonts w:ascii="Calibri" w:hAnsi="Calibri"/>
          <w:sz w:val="22"/>
          <w:szCs w:val="22"/>
        </w:rPr>
        <w:t xml:space="preserve"> dodávky</w:t>
      </w:r>
      <w:r>
        <w:rPr>
          <w:rFonts w:ascii="Calibri" w:hAnsi="Calibri"/>
          <w:sz w:val="22"/>
          <w:szCs w:val="22"/>
        </w:rPr>
        <w:t xml:space="preserve"> a služby</w:t>
      </w:r>
      <w:r w:rsidRPr="004E7DD9">
        <w:rPr>
          <w:rFonts w:ascii="Calibri" w:hAnsi="Calibri"/>
          <w:sz w:val="22"/>
          <w:szCs w:val="22"/>
        </w:rPr>
        <w:t xml:space="preserve"> (vč. nákladů </w:t>
      </w:r>
      <w:r w:rsidR="00265DEA">
        <w:rPr>
          <w:rFonts w:ascii="Calibri" w:hAnsi="Calibri"/>
          <w:sz w:val="22"/>
          <w:szCs w:val="22"/>
        </w:rPr>
        <w:br/>
      </w:r>
      <w:r w:rsidRPr="004E7DD9">
        <w:rPr>
          <w:rFonts w:ascii="Calibri" w:hAnsi="Calibri"/>
          <w:sz w:val="22"/>
          <w:szCs w:val="22"/>
        </w:rPr>
        <w:t xml:space="preserve">na případné správní poplatky a vč. nákladů na případné poplatky vzniklé v souvislosti s oznámením </w:t>
      </w:r>
      <w:r w:rsidRPr="004E7DD9">
        <w:rPr>
          <w:rFonts w:ascii="Calibri" w:hAnsi="Calibri"/>
          <w:sz w:val="22"/>
          <w:szCs w:val="22"/>
        </w:rPr>
        <w:lastRenderedPageBreak/>
        <w:t xml:space="preserve">zahájení zemních prací dle zákona č. 20/1987 Sb., o státní památkové péči, ve znění pozdějších předpisů) nezbytné k řádnému a včasnému </w:t>
      </w:r>
      <w:r>
        <w:rPr>
          <w:rFonts w:ascii="Calibri" w:hAnsi="Calibri"/>
          <w:sz w:val="22"/>
          <w:szCs w:val="22"/>
        </w:rPr>
        <w:t>provedení díla</w:t>
      </w:r>
      <w:r w:rsidRPr="004E7DD9">
        <w:rPr>
          <w:rFonts w:ascii="Calibri" w:hAnsi="Calibri"/>
          <w:sz w:val="22"/>
          <w:szCs w:val="22"/>
        </w:rPr>
        <w:t xml:space="preserve"> dle této smlouvy a přiměřený zisk. </w:t>
      </w:r>
    </w:p>
    <w:p w14:paraId="1F67EFC3" w14:textId="160F60E1" w:rsidR="006B1FC1" w:rsidRPr="004E7DD9" w:rsidRDefault="006B1FC1" w:rsidP="00540555">
      <w:pPr>
        <w:pStyle w:val="Zkladntext"/>
        <w:numPr>
          <w:ilvl w:val="0"/>
          <w:numId w:val="13"/>
        </w:numPr>
        <w:shd w:val="clear" w:color="auto" w:fill="FFFFFF"/>
        <w:jc w:val="both"/>
        <w:rPr>
          <w:rFonts w:ascii="Calibri" w:hAnsi="Calibri"/>
          <w:sz w:val="22"/>
          <w:szCs w:val="22"/>
        </w:rPr>
      </w:pPr>
      <w:r>
        <w:rPr>
          <w:rFonts w:ascii="Calibri" w:hAnsi="Calibri"/>
          <w:sz w:val="22"/>
          <w:szCs w:val="22"/>
        </w:rPr>
        <w:t>Cena díla</w:t>
      </w:r>
      <w:r w:rsidRPr="004E7DD9">
        <w:rPr>
          <w:rFonts w:ascii="Calibri" w:hAnsi="Calibri"/>
          <w:sz w:val="22"/>
          <w:szCs w:val="22"/>
        </w:rPr>
        <w:t xml:space="preserve"> obsahuje i předpokládané náklady vzniklé vývojem cen, a to až do termínu dokončení </w:t>
      </w:r>
      <w:r w:rsidR="00763FBA">
        <w:rPr>
          <w:rFonts w:ascii="Calibri" w:hAnsi="Calibri"/>
          <w:sz w:val="22"/>
          <w:szCs w:val="22"/>
        </w:rPr>
        <w:br/>
      </w:r>
      <w:r w:rsidRPr="004E7DD9">
        <w:rPr>
          <w:rFonts w:ascii="Calibri" w:hAnsi="Calibri"/>
          <w:sz w:val="22"/>
          <w:szCs w:val="22"/>
        </w:rPr>
        <w:t xml:space="preserve">a předání a převzetí </w:t>
      </w:r>
      <w:r>
        <w:rPr>
          <w:rFonts w:ascii="Calibri" w:hAnsi="Calibri"/>
          <w:sz w:val="22"/>
          <w:szCs w:val="22"/>
        </w:rPr>
        <w:t>díla</w:t>
      </w:r>
      <w:r w:rsidRPr="004E7DD9">
        <w:rPr>
          <w:rFonts w:ascii="Calibri" w:hAnsi="Calibri"/>
          <w:sz w:val="22"/>
          <w:szCs w:val="22"/>
        </w:rPr>
        <w:t xml:space="preserve">. </w:t>
      </w:r>
    </w:p>
    <w:p w14:paraId="688BAB09" w14:textId="3FF1D739" w:rsidR="006B1FC1" w:rsidRPr="00CB31F7" w:rsidRDefault="006B1FC1" w:rsidP="00540555">
      <w:pPr>
        <w:pStyle w:val="Zkladntext"/>
        <w:numPr>
          <w:ilvl w:val="0"/>
          <w:numId w:val="13"/>
        </w:numPr>
        <w:shd w:val="clear" w:color="auto" w:fill="FFFFFF"/>
        <w:jc w:val="both"/>
        <w:rPr>
          <w:rFonts w:ascii="Calibri" w:hAnsi="Calibri"/>
          <w:sz w:val="22"/>
          <w:szCs w:val="22"/>
        </w:rPr>
      </w:pPr>
      <w:r>
        <w:rPr>
          <w:rFonts w:ascii="Calibri" w:hAnsi="Calibri"/>
          <w:sz w:val="22"/>
          <w:szCs w:val="22"/>
        </w:rPr>
        <w:t>C</w:t>
      </w:r>
      <w:r w:rsidRPr="004E7DD9">
        <w:rPr>
          <w:rFonts w:ascii="Calibri" w:hAnsi="Calibri"/>
          <w:sz w:val="22"/>
          <w:szCs w:val="22"/>
        </w:rPr>
        <w:t xml:space="preserve">ena </w:t>
      </w:r>
      <w:r>
        <w:rPr>
          <w:rFonts w:ascii="Calibri" w:hAnsi="Calibri"/>
          <w:sz w:val="22"/>
          <w:szCs w:val="22"/>
        </w:rPr>
        <w:t>díla</w:t>
      </w:r>
      <w:r w:rsidRPr="004E7DD9">
        <w:rPr>
          <w:rFonts w:ascii="Calibri" w:hAnsi="Calibri"/>
          <w:sz w:val="22"/>
          <w:szCs w:val="22"/>
        </w:rPr>
        <w:t xml:space="preserve"> může být změněna pouze dohodou smluvních stran za níže uvedených podmínek. </w:t>
      </w:r>
      <w:r w:rsidRPr="00CB31F7">
        <w:rPr>
          <w:rFonts w:ascii="Calibri" w:hAnsi="Calibri"/>
          <w:sz w:val="22"/>
          <w:szCs w:val="22"/>
        </w:rPr>
        <w:t>Změna sjednané ceny díla je možná pouze:</w:t>
      </w:r>
    </w:p>
    <w:p w14:paraId="775FDC9E" w14:textId="339F8200" w:rsidR="008F6866" w:rsidRDefault="008F6866" w:rsidP="00540555">
      <w:pPr>
        <w:numPr>
          <w:ilvl w:val="0"/>
          <w:numId w:val="14"/>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pokud se objednatel se zhotovitelem za dále sjednaných podmínek dohodnou na provedení </w:t>
      </w:r>
      <w:r>
        <w:rPr>
          <w:rFonts w:ascii="Calibri" w:hAnsi="Calibri"/>
          <w:sz w:val="22"/>
          <w:szCs w:val="22"/>
        </w:rPr>
        <w:br/>
      </w:r>
      <w:r w:rsidRPr="004E7DD9">
        <w:rPr>
          <w:rFonts w:ascii="Calibri" w:hAnsi="Calibri"/>
          <w:sz w:val="22"/>
          <w:szCs w:val="22"/>
        </w:rPr>
        <w:t>i jiných prací</w:t>
      </w:r>
      <w:r>
        <w:rPr>
          <w:rFonts w:ascii="Calibri" w:hAnsi="Calibri"/>
          <w:sz w:val="22"/>
          <w:szCs w:val="22"/>
        </w:rPr>
        <w:t>, dodávek nebo služeb</w:t>
      </w:r>
      <w:r w:rsidRPr="004E7DD9">
        <w:rPr>
          <w:rFonts w:ascii="Calibri" w:hAnsi="Calibri"/>
          <w:sz w:val="22"/>
          <w:szCs w:val="22"/>
        </w:rPr>
        <w:t xml:space="preserve"> než těch, </w:t>
      </w:r>
      <w:r w:rsidRPr="00FF1C74">
        <w:rPr>
          <w:rFonts w:ascii="Calibri" w:hAnsi="Calibri"/>
          <w:sz w:val="22"/>
          <w:szCs w:val="22"/>
        </w:rPr>
        <w:t>které byly obsahem</w:t>
      </w:r>
      <w:r>
        <w:rPr>
          <w:rFonts w:ascii="Calibri" w:hAnsi="Calibri"/>
          <w:sz w:val="22"/>
          <w:szCs w:val="22"/>
        </w:rPr>
        <w:t xml:space="preserve"> oceněného Soupisu, </w:t>
      </w:r>
      <w:r w:rsidRPr="004E7DD9">
        <w:rPr>
          <w:rFonts w:ascii="Calibri" w:hAnsi="Calibri"/>
          <w:sz w:val="22"/>
          <w:szCs w:val="22"/>
        </w:rPr>
        <w:t xml:space="preserve">nebo na vyloučení některých prací nebo dodávek z předmětu </w:t>
      </w:r>
      <w:r>
        <w:rPr>
          <w:rFonts w:ascii="Calibri" w:hAnsi="Calibri"/>
          <w:sz w:val="22"/>
          <w:szCs w:val="22"/>
        </w:rPr>
        <w:t>díla</w:t>
      </w:r>
      <w:r w:rsidRPr="004E7DD9">
        <w:rPr>
          <w:rFonts w:ascii="Calibri" w:hAnsi="Calibri"/>
          <w:sz w:val="22"/>
          <w:szCs w:val="22"/>
        </w:rPr>
        <w:t>;</w:t>
      </w:r>
    </w:p>
    <w:p w14:paraId="76362A80" w14:textId="6D024F27" w:rsidR="00DF454E" w:rsidRPr="004F5E78" w:rsidRDefault="008F6866" w:rsidP="004F5E78">
      <w:pPr>
        <w:numPr>
          <w:ilvl w:val="0"/>
          <w:numId w:val="14"/>
        </w:numPr>
        <w:tabs>
          <w:tab w:val="clear" w:pos="810"/>
        </w:tabs>
        <w:spacing w:before="120" w:after="120"/>
        <w:ind w:left="805" w:hanging="448"/>
        <w:jc w:val="both"/>
        <w:rPr>
          <w:rFonts w:ascii="Calibri" w:hAnsi="Calibri"/>
          <w:sz w:val="22"/>
          <w:szCs w:val="22"/>
        </w:rPr>
      </w:pPr>
      <w:r w:rsidRPr="6FC966D3">
        <w:rPr>
          <w:rFonts w:ascii="Calibri" w:hAnsi="Calibri"/>
          <w:sz w:val="22"/>
          <w:szCs w:val="22"/>
        </w:rPr>
        <w:t>pokud se objednatel se zhotovitelem dohodnou na jiné kvalitě nebo druhu materiálů či prací než těch, které byly určeny DPS</w:t>
      </w:r>
      <w:r>
        <w:rPr>
          <w:rFonts w:ascii="Calibri" w:hAnsi="Calibri"/>
          <w:sz w:val="22"/>
          <w:szCs w:val="22"/>
        </w:rPr>
        <w:t>;</w:t>
      </w:r>
    </w:p>
    <w:p w14:paraId="00FB93BB" w14:textId="292745B3" w:rsidR="00DF454E" w:rsidRDefault="00DF454E" w:rsidP="00540555">
      <w:pPr>
        <w:numPr>
          <w:ilvl w:val="0"/>
          <w:numId w:val="14"/>
        </w:numPr>
        <w:tabs>
          <w:tab w:val="clear" w:pos="810"/>
        </w:tabs>
        <w:spacing w:before="120" w:after="120"/>
        <w:ind w:left="805" w:hanging="448"/>
        <w:jc w:val="both"/>
        <w:rPr>
          <w:rFonts w:ascii="Calibri" w:hAnsi="Calibri"/>
          <w:sz w:val="22"/>
          <w:szCs w:val="22"/>
        </w:rPr>
      </w:pPr>
      <w:r>
        <w:rPr>
          <w:rFonts w:ascii="Calibri" w:hAnsi="Calibri"/>
          <w:sz w:val="22"/>
          <w:szCs w:val="22"/>
        </w:rPr>
        <w:t xml:space="preserve">pokud </w:t>
      </w:r>
      <w:r w:rsidR="00B0167A">
        <w:rPr>
          <w:rFonts w:ascii="Calibri" w:hAnsi="Calibri"/>
          <w:sz w:val="22"/>
          <w:szCs w:val="22"/>
        </w:rPr>
        <w:t xml:space="preserve">se </w:t>
      </w:r>
      <w:r w:rsidRPr="00DF454E">
        <w:rPr>
          <w:rFonts w:ascii="Calibri" w:hAnsi="Calibri"/>
          <w:sz w:val="22"/>
          <w:szCs w:val="22"/>
        </w:rPr>
        <w:t>při realizaci zjistí skutečnosti, které nebyly v době podpisu smlouvy známy, a zhotovitel je nezavinil ani nemohl předvídat a mají vliv na cenu díla;</w:t>
      </w:r>
    </w:p>
    <w:p w14:paraId="5382C488" w14:textId="3A5EE191" w:rsidR="006B1FC1" w:rsidRPr="00647176" w:rsidRDefault="00DF454E" w:rsidP="00647176">
      <w:pPr>
        <w:numPr>
          <w:ilvl w:val="0"/>
          <w:numId w:val="14"/>
        </w:numPr>
        <w:tabs>
          <w:tab w:val="clear" w:pos="810"/>
        </w:tabs>
        <w:spacing w:before="120" w:after="120"/>
        <w:ind w:left="805" w:hanging="448"/>
        <w:jc w:val="both"/>
        <w:rPr>
          <w:rFonts w:ascii="Calibri" w:hAnsi="Calibri"/>
          <w:sz w:val="22"/>
          <w:szCs w:val="22"/>
        </w:rPr>
      </w:pPr>
      <w:r>
        <w:rPr>
          <w:rFonts w:ascii="Calibri" w:hAnsi="Calibri"/>
          <w:sz w:val="22"/>
          <w:szCs w:val="22"/>
        </w:rPr>
        <w:t xml:space="preserve">pokud </w:t>
      </w:r>
      <w:r w:rsidR="00B0167A">
        <w:rPr>
          <w:rFonts w:ascii="Calibri" w:hAnsi="Calibri"/>
          <w:sz w:val="22"/>
          <w:szCs w:val="22"/>
        </w:rPr>
        <w:t xml:space="preserve">se </w:t>
      </w:r>
      <w:r w:rsidRPr="00DF454E">
        <w:rPr>
          <w:rFonts w:ascii="Calibri" w:hAnsi="Calibri"/>
          <w:sz w:val="22"/>
          <w:szCs w:val="22"/>
        </w:rPr>
        <w:t>při realizaci zjistí skutečnosti odlišné od dokumentace předané objednatelem (neodpovídající geologické údaje apod</w:t>
      </w:r>
      <w:r w:rsidR="00B0167A">
        <w:rPr>
          <w:rFonts w:ascii="Calibri" w:hAnsi="Calibri"/>
          <w:sz w:val="22"/>
          <w:szCs w:val="22"/>
        </w:rPr>
        <w:t>.</w:t>
      </w:r>
      <w:r w:rsidRPr="00DF454E">
        <w:rPr>
          <w:rFonts w:ascii="Calibri" w:hAnsi="Calibri"/>
          <w:sz w:val="22"/>
          <w:szCs w:val="22"/>
        </w:rPr>
        <w:t>)</w:t>
      </w:r>
      <w:r w:rsidR="004F5E78">
        <w:rPr>
          <w:rFonts w:ascii="Calibri" w:hAnsi="Calibri"/>
          <w:sz w:val="22"/>
          <w:szCs w:val="22"/>
        </w:rPr>
        <w:t>.</w:t>
      </w:r>
    </w:p>
    <w:p w14:paraId="5ABA78FC" w14:textId="7CF4CA50" w:rsidR="006B1FC1" w:rsidRPr="00CA5049" w:rsidRDefault="006B1FC1" w:rsidP="00540555">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t>Nastane-li některá z podmínek, za kterých je možná změna sjednané ceny</w:t>
      </w:r>
      <w:r>
        <w:rPr>
          <w:rFonts w:ascii="Calibri" w:hAnsi="Calibri"/>
          <w:sz w:val="22"/>
          <w:szCs w:val="22"/>
        </w:rPr>
        <w:t xml:space="preserve"> díla</w:t>
      </w:r>
      <w:r w:rsidRPr="004E7DD9">
        <w:rPr>
          <w:rFonts w:ascii="Calibri" w:hAnsi="Calibri"/>
          <w:sz w:val="22"/>
          <w:szCs w:val="22"/>
        </w:rPr>
        <w:t>, je zhotovitel</w:t>
      </w:r>
      <w:r w:rsidR="00094AFD">
        <w:rPr>
          <w:rFonts w:ascii="Calibri" w:hAnsi="Calibri"/>
          <w:sz w:val="22"/>
          <w:szCs w:val="22"/>
        </w:rPr>
        <w:t xml:space="preserve"> </w:t>
      </w:r>
      <w:r w:rsidR="00094AFD" w:rsidRPr="00094AFD">
        <w:rPr>
          <w:rFonts w:ascii="Calibri" w:hAnsi="Calibri"/>
          <w:sz w:val="22"/>
          <w:szCs w:val="22"/>
        </w:rPr>
        <w:t>povinen vypracovat</w:t>
      </w:r>
      <w:r w:rsidR="00094AFD">
        <w:rPr>
          <w:rFonts w:ascii="Calibri" w:hAnsi="Calibri"/>
          <w:sz w:val="22"/>
          <w:szCs w:val="22"/>
        </w:rPr>
        <w:t xml:space="preserve"> z</w:t>
      </w:r>
      <w:r w:rsidR="00094AFD" w:rsidRPr="00094AFD">
        <w:rPr>
          <w:rFonts w:ascii="Calibri" w:hAnsi="Calibri"/>
          <w:sz w:val="22"/>
          <w:szCs w:val="22"/>
        </w:rPr>
        <w:t xml:space="preserve">měnový list, v němž uvede přesný popis </w:t>
      </w:r>
      <w:r w:rsidR="00FE6C6A">
        <w:rPr>
          <w:rFonts w:ascii="Calibri" w:hAnsi="Calibri"/>
          <w:sz w:val="22"/>
          <w:szCs w:val="22"/>
        </w:rPr>
        <w:t>změn</w:t>
      </w:r>
      <w:r w:rsidR="002A1F8E">
        <w:rPr>
          <w:rFonts w:ascii="Calibri" w:hAnsi="Calibri"/>
          <w:sz w:val="22"/>
          <w:szCs w:val="22"/>
        </w:rPr>
        <w:t xml:space="preserve"> díla</w:t>
      </w:r>
      <w:r w:rsidR="00094AFD" w:rsidRPr="00094AFD">
        <w:rPr>
          <w:rFonts w:ascii="Calibri" w:hAnsi="Calibri"/>
          <w:sz w:val="22"/>
          <w:szCs w:val="22"/>
        </w:rPr>
        <w:t xml:space="preserve"> </w:t>
      </w:r>
      <w:r w:rsidR="00146577">
        <w:rPr>
          <w:rFonts w:ascii="Calibri" w:hAnsi="Calibri"/>
          <w:sz w:val="22"/>
          <w:szCs w:val="22"/>
        </w:rPr>
        <w:t xml:space="preserve">nebo </w:t>
      </w:r>
      <w:r w:rsidR="00094AFD" w:rsidRPr="00094AFD">
        <w:rPr>
          <w:rFonts w:ascii="Calibri" w:hAnsi="Calibri"/>
          <w:sz w:val="22"/>
          <w:szCs w:val="22"/>
        </w:rPr>
        <w:t>včetně jejich odůvodnění a</w:t>
      </w:r>
      <w:r w:rsidR="00CA5049">
        <w:rPr>
          <w:rFonts w:ascii="Calibri" w:hAnsi="Calibri"/>
          <w:sz w:val="22"/>
          <w:szCs w:val="22"/>
        </w:rPr>
        <w:t xml:space="preserve"> </w:t>
      </w:r>
      <w:r w:rsidR="00094AFD" w:rsidRPr="00916D78">
        <w:rPr>
          <w:rFonts w:ascii="Calibri" w:hAnsi="Calibri"/>
          <w:sz w:val="22"/>
          <w:szCs w:val="22"/>
        </w:rPr>
        <w:t xml:space="preserve">jejich ocenění a tento </w:t>
      </w:r>
      <w:r w:rsidR="00CA5049">
        <w:rPr>
          <w:rFonts w:ascii="Calibri" w:hAnsi="Calibri"/>
          <w:sz w:val="22"/>
          <w:szCs w:val="22"/>
        </w:rPr>
        <w:t>z</w:t>
      </w:r>
      <w:r w:rsidR="00094AFD" w:rsidRPr="00916D78">
        <w:rPr>
          <w:rFonts w:ascii="Calibri" w:hAnsi="Calibri"/>
          <w:sz w:val="22"/>
          <w:szCs w:val="22"/>
        </w:rPr>
        <w:t xml:space="preserve">měnový list předložit </w:t>
      </w:r>
      <w:r w:rsidR="00CA5049">
        <w:rPr>
          <w:rFonts w:ascii="Calibri" w:hAnsi="Calibri"/>
          <w:sz w:val="22"/>
          <w:szCs w:val="22"/>
        </w:rPr>
        <w:t>o</w:t>
      </w:r>
      <w:r w:rsidR="00094AFD" w:rsidRPr="00916D78">
        <w:rPr>
          <w:rFonts w:ascii="Calibri" w:hAnsi="Calibri"/>
          <w:sz w:val="22"/>
          <w:szCs w:val="22"/>
        </w:rPr>
        <w:t>bjednateli k</w:t>
      </w:r>
      <w:r w:rsidR="00CA5049">
        <w:rPr>
          <w:rFonts w:ascii="Calibri" w:hAnsi="Calibri"/>
          <w:sz w:val="22"/>
          <w:szCs w:val="22"/>
        </w:rPr>
        <w:t> </w:t>
      </w:r>
      <w:r w:rsidR="00094AFD" w:rsidRPr="00916D78">
        <w:rPr>
          <w:rFonts w:ascii="Calibri" w:hAnsi="Calibri"/>
          <w:sz w:val="22"/>
          <w:szCs w:val="22"/>
        </w:rPr>
        <w:t>odsouhlasení</w:t>
      </w:r>
      <w:r w:rsidR="00CA5049">
        <w:rPr>
          <w:rFonts w:ascii="Calibri" w:hAnsi="Calibri"/>
          <w:sz w:val="22"/>
          <w:szCs w:val="22"/>
        </w:rPr>
        <w:t xml:space="preserve">. </w:t>
      </w:r>
      <w:r w:rsidR="00094AFD" w:rsidRPr="00916D78">
        <w:rPr>
          <w:rFonts w:ascii="Calibri" w:hAnsi="Calibri"/>
          <w:sz w:val="22"/>
          <w:szCs w:val="22"/>
        </w:rPr>
        <w:t>Součástí</w:t>
      </w:r>
      <w:r w:rsidR="00CA5049">
        <w:rPr>
          <w:rFonts w:ascii="Calibri" w:hAnsi="Calibri"/>
          <w:sz w:val="22"/>
          <w:szCs w:val="22"/>
        </w:rPr>
        <w:t xml:space="preserve"> z</w:t>
      </w:r>
      <w:r w:rsidR="00094AFD" w:rsidRPr="00CA5049">
        <w:rPr>
          <w:rFonts w:ascii="Calibri" w:hAnsi="Calibri"/>
          <w:sz w:val="22"/>
          <w:szCs w:val="22"/>
        </w:rPr>
        <w:t xml:space="preserve">měnového listu musí být i popis příčin, které vyvolaly potřebu </w:t>
      </w:r>
      <w:r w:rsidR="00856681">
        <w:rPr>
          <w:rFonts w:ascii="Calibri" w:hAnsi="Calibri"/>
          <w:sz w:val="22"/>
          <w:szCs w:val="22"/>
        </w:rPr>
        <w:t>změn díla</w:t>
      </w:r>
      <w:r w:rsidR="00094AFD" w:rsidRPr="00CA5049">
        <w:rPr>
          <w:rFonts w:ascii="Calibri" w:hAnsi="Calibri"/>
          <w:sz w:val="22"/>
          <w:szCs w:val="22"/>
        </w:rPr>
        <w:t>.</w:t>
      </w:r>
      <w:r w:rsidRPr="00CA5049">
        <w:rPr>
          <w:rFonts w:ascii="Calibri" w:hAnsi="Calibri"/>
          <w:sz w:val="22"/>
          <w:szCs w:val="22"/>
        </w:rPr>
        <w:t xml:space="preserve"> </w:t>
      </w:r>
    </w:p>
    <w:p w14:paraId="3EC044BF" w14:textId="3BAC3A43" w:rsidR="006B1FC1" w:rsidRPr="004E7DD9" w:rsidRDefault="00681229" w:rsidP="00540555">
      <w:pPr>
        <w:pStyle w:val="Zkladntext"/>
        <w:numPr>
          <w:ilvl w:val="0"/>
          <w:numId w:val="13"/>
        </w:numPr>
        <w:shd w:val="clear" w:color="auto" w:fill="FFFFFF"/>
        <w:jc w:val="both"/>
        <w:rPr>
          <w:rFonts w:ascii="Calibri" w:hAnsi="Calibri"/>
          <w:sz w:val="22"/>
          <w:szCs w:val="22"/>
        </w:rPr>
      </w:pPr>
      <w:r>
        <w:rPr>
          <w:rFonts w:ascii="Calibri" w:hAnsi="Calibri"/>
          <w:sz w:val="22"/>
          <w:szCs w:val="22"/>
        </w:rPr>
        <w:t>Předložení z</w:t>
      </w:r>
      <w:r w:rsidR="00877CE8">
        <w:rPr>
          <w:rFonts w:ascii="Calibri" w:hAnsi="Calibri"/>
          <w:sz w:val="22"/>
          <w:szCs w:val="22"/>
        </w:rPr>
        <w:t>měnov</w:t>
      </w:r>
      <w:r>
        <w:rPr>
          <w:rFonts w:ascii="Calibri" w:hAnsi="Calibri"/>
          <w:sz w:val="22"/>
          <w:szCs w:val="22"/>
        </w:rPr>
        <w:t>ého</w:t>
      </w:r>
      <w:r w:rsidR="00877CE8">
        <w:rPr>
          <w:rFonts w:ascii="Calibri" w:hAnsi="Calibri"/>
          <w:sz w:val="22"/>
          <w:szCs w:val="22"/>
        </w:rPr>
        <w:t xml:space="preserve"> list</w:t>
      </w:r>
      <w:r>
        <w:rPr>
          <w:rFonts w:ascii="Calibri" w:hAnsi="Calibri"/>
          <w:sz w:val="22"/>
          <w:szCs w:val="22"/>
        </w:rPr>
        <w:t>u</w:t>
      </w:r>
      <w:r w:rsidR="00EF1887">
        <w:rPr>
          <w:rFonts w:ascii="Calibri" w:hAnsi="Calibri"/>
          <w:sz w:val="22"/>
          <w:szCs w:val="22"/>
        </w:rPr>
        <w:t xml:space="preserve"> objednateli</w:t>
      </w:r>
      <w:r w:rsidR="006B1FC1" w:rsidRPr="004E7DD9">
        <w:rPr>
          <w:rFonts w:ascii="Calibri" w:hAnsi="Calibri"/>
          <w:sz w:val="22"/>
          <w:szCs w:val="22"/>
        </w:rPr>
        <w:t xml:space="preserve"> nezakládá právo zhotovitele na jednostranné zvýšení ceny</w:t>
      </w:r>
      <w:r w:rsidR="006B1FC1">
        <w:rPr>
          <w:rFonts w:ascii="Calibri" w:hAnsi="Calibri"/>
          <w:sz w:val="22"/>
          <w:szCs w:val="22"/>
        </w:rPr>
        <w:t xml:space="preserve"> díla</w:t>
      </w:r>
      <w:r w:rsidR="006B1FC1" w:rsidRPr="004E7DD9">
        <w:rPr>
          <w:rFonts w:ascii="Calibri" w:hAnsi="Calibri"/>
          <w:sz w:val="22"/>
          <w:szCs w:val="22"/>
        </w:rPr>
        <w:t xml:space="preserve">. </w:t>
      </w:r>
      <w:r w:rsidR="006B1FC1">
        <w:rPr>
          <w:rFonts w:ascii="Calibri" w:hAnsi="Calibri"/>
          <w:sz w:val="22"/>
          <w:szCs w:val="22"/>
        </w:rPr>
        <w:t>Z</w:t>
      </w:r>
      <w:r w:rsidR="006B1FC1" w:rsidRPr="004E7DD9">
        <w:rPr>
          <w:rFonts w:ascii="Calibri" w:hAnsi="Calibri"/>
          <w:sz w:val="22"/>
          <w:szCs w:val="22"/>
        </w:rPr>
        <w:t>výšení ceny</w:t>
      </w:r>
      <w:r w:rsidR="006B1FC1">
        <w:rPr>
          <w:rFonts w:ascii="Calibri" w:hAnsi="Calibri"/>
          <w:sz w:val="22"/>
          <w:szCs w:val="22"/>
        </w:rPr>
        <w:t xml:space="preserve"> díla</w:t>
      </w:r>
      <w:r w:rsidR="006B1FC1" w:rsidRPr="004E7DD9">
        <w:rPr>
          <w:rFonts w:ascii="Calibri" w:hAnsi="Calibri"/>
          <w:sz w:val="22"/>
          <w:szCs w:val="22"/>
        </w:rPr>
        <w:t xml:space="preserve"> je možné pouze za podmínek daných touto smlouvou a </w:t>
      </w:r>
      <w:r w:rsidR="006B1FC1">
        <w:rPr>
          <w:rFonts w:ascii="Calibri" w:hAnsi="Calibri"/>
          <w:sz w:val="22"/>
          <w:szCs w:val="22"/>
        </w:rPr>
        <w:t xml:space="preserve">za splnění </w:t>
      </w:r>
      <w:r w:rsidR="006B1FC1" w:rsidRPr="004E7DD9">
        <w:rPr>
          <w:rFonts w:ascii="Calibri" w:hAnsi="Calibri"/>
          <w:sz w:val="22"/>
          <w:szCs w:val="22"/>
        </w:rPr>
        <w:t xml:space="preserve">podmínek vyplývajících z příslušných ustanovení </w:t>
      </w:r>
      <w:r w:rsidR="00626FF2">
        <w:rPr>
          <w:rFonts w:ascii="Calibri" w:hAnsi="Calibri"/>
          <w:sz w:val="22"/>
          <w:szCs w:val="22"/>
        </w:rPr>
        <w:t>ZZVZ,</w:t>
      </w:r>
      <w:r w:rsidR="006B1FC1">
        <w:rPr>
          <w:rFonts w:ascii="Calibri" w:hAnsi="Calibri"/>
          <w:sz w:val="22"/>
          <w:szCs w:val="22"/>
        </w:rPr>
        <w:t xml:space="preserve"> </w:t>
      </w:r>
      <w:r w:rsidR="006B1FC1" w:rsidRPr="004E7DD9">
        <w:rPr>
          <w:rFonts w:ascii="Calibri" w:hAnsi="Calibri"/>
          <w:sz w:val="22"/>
          <w:szCs w:val="22"/>
        </w:rPr>
        <w:t>resp. právního předpisu upravujícího zadávání veřejných zakázek účinného v době změny</w:t>
      </w:r>
      <w:r w:rsidR="006B1FC1">
        <w:rPr>
          <w:rFonts w:ascii="Calibri" w:hAnsi="Calibri"/>
          <w:sz w:val="22"/>
          <w:szCs w:val="22"/>
        </w:rPr>
        <w:t xml:space="preserve"> závazku ze</w:t>
      </w:r>
      <w:r w:rsidR="006B1FC1" w:rsidRPr="004E7DD9">
        <w:rPr>
          <w:rFonts w:ascii="Calibri" w:hAnsi="Calibri"/>
          <w:sz w:val="22"/>
          <w:szCs w:val="22"/>
        </w:rPr>
        <w:t xml:space="preserve"> smlouvy</w:t>
      </w:r>
      <w:r w:rsidR="00CC1BCB">
        <w:rPr>
          <w:rFonts w:ascii="Calibri" w:hAnsi="Calibri"/>
          <w:sz w:val="22"/>
          <w:szCs w:val="22"/>
        </w:rPr>
        <w:t xml:space="preserve"> </w:t>
      </w:r>
      <w:bookmarkStart w:id="22" w:name="_Hlk51874627"/>
      <w:r w:rsidR="00CC1BCB" w:rsidRPr="00CC1BCB">
        <w:rPr>
          <w:rFonts w:ascii="Calibri" w:hAnsi="Calibri"/>
          <w:b/>
          <w:bCs/>
          <w:i/>
          <w:iCs/>
          <w:sz w:val="22"/>
          <w:szCs w:val="22"/>
        </w:rPr>
        <w:t>(dále příslušný právní předpis jen „ZZVZ“)</w:t>
      </w:r>
      <w:r w:rsidR="006B1FC1" w:rsidRPr="004E7DD9">
        <w:rPr>
          <w:rFonts w:ascii="Calibri" w:hAnsi="Calibri"/>
          <w:sz w:val="22"/>
          <w:szCs w:val="22"/>
        </w:rPr>
        <w:t xml:space="preserve">. </w:t>
      </w:r>
    </w:p>
    <w:bookmarkEnd w:id="22"/>
    <w:p w14:paraId="711A2E1F" w14:textId="7CBB7496" w:rsidR="006B1FC1" w:rsidRPr="00704851" w:rsidRDefault="006B1FC1" w:rsidP="00540555">
      <w:pPr>
        <w:pStyle w:val="Zkladntext"/>
        <w:numPr>
          <w:ilvl w:val="0"/>
          <w:numId w:val="13"/>
        </w:numPr>
        <w:shd w:val="clear" w:color="auto" w:fill="FFFFFF"/>
        <w:jc w:val="both"/>
        <w:rPr>
          <w:rFonts w:ascii="Calibri" w:hAnsi="Calibri"/>
          <w:sz w:val="22"/>
          <w:szCs w:val="22"/>
        </w:rPr>
      </w:pPr>
      <w:r w:rsidRPr="00704851">
        <w:rPr>
          <w:rFonts w:ascii="Calibri" w:hAnsi="Calibri"/>
          <w:sz w:val="22"/>
          <w:szCs w:val="22"/>
        </w:rPr>
        <w:t xml:space="preserve">Dodatečnými stavebními pracemi se rozumí práce nepředpokládané oceněným Soupisem, jejichž potřeba vznikla v průběhu </w:t>
      </w:r>
      <w:r>
        <w:rPr>
          <w:rFonts w:ascii="Calibri" w:hAnsi="Calibri"/>
          <w:sz w:val="22"/>
          <w:szCs w:val="22"/>
        </w:rPr>
        <w:t xml:space="preserve">provádění díla </w:t>
      </w:r>
      <w:r w:rsidRPr="00704851">
        <w:rPr>
          <w:rFonts w:ascii="Calibri" w:hAnsi="Calibri"/>
          <w:sz w:val="22"/>
          <w:szCs w:val="22"/>
        </w:rPr>
        <w:t xml:space="preserve">a které rozšiřují rozsah </w:t>
      </w:r>
      <w:r>
        <w:rPr>
          <w:rFonts w:ascii="Calibri" w:hAnsi="Calibri"/>
          <w:sz w:val="22"/>
          <w:szCs w:val="22"/>
        </w:rPr>
        <w:t xml:space="preserve">díla oproti rozsahu </w:t>
      </w:r>
      <w:r w:rsidRPr="00704851">
        <w:rPr>
          <w:rFonts w:ascii="Calibri" w:hAnsi="Calibri"/>
          <w:sz w:val="22"/>
          <w:szCs w:val="22"/>
        </w:rPr>
        <w:t>sjednané</w:t>
      </w:r>
      <w:r>
        <w:rPr>
          <w:rFonts w:ascii="Calibri" w:hAnsi="Calibri"/>
          <w:sz w:val="22"/>
          <w:szCs w:val="22"/>
        </w:rPr>
        <w:t>mu</w:t>
      </w:r>
      <w:r w:rsidRPr="00704851">
        <w:rPr>
          <w:rFonts w:ascii="Calibri" w:hAnsi="Calibri"/>
          <w:sz w:val="22"/>
          <w:szCs w:val="22"/>
        </w:rPr>
        <w:t xml:space="preserve"> touto smlouvou. Dodatečné stavební práce lze provést pouze v souladu s příslušnými ustanoveními </w:t>
      </w:r>
      <w:r w:rsidR="00626FF2">
        <w:rPr>
          <w:rFonts w:ascii="Calibri" w:hAnsi="Calibri"/>
          <w:sz w:val="22"/>
          <w:szCs w:val="22"/>
        </w:rPr>
        <w:t>ZZVZ</w:t>
      </w:r>
      <w:r w:rsidRPr="00704851">
        <w:rPr>
          <w:rFonts w:ascii="Calibri" w:hAnsi="Calibri"/>
          <w:sz w:val="22"/>
          <w:szCs w:val="22"/>
        </w:rPr>
        <w:t xml:space="preserve">. </w:t>
      </w:r>
      <w:r>
        <w:rPr>
          <w:rFonts w:ascii="Calibri" w:hAnsi="Calibri"/>
          <w:sz w:val="22"/>
          <w:szCs w:val="22"/>
        </w:rPr>
        <w:t>Jestliže zhotovitel</w:t>
      </w:r>
      <w:r w:rsidRPr="00704851">
        <w:rPr>
          <w:rFonts w:ascii="Calibri" w:hAnsi="Calibri"/>
          <w:sz w:val="22"/>
          <w:szCs w:val="22"/>
        </w:rPr>
        <w:t xml:space="preserve"> v průběhu </w:t>
      </w:r>
      <w:r>
        <w:rPr>
          <w:rFonts w:ascii="Calibri" w:hAnsi="Calibri"/>
          <w:sz w:val="22"/>
          <w:szCs w:val="22"/>
        </w:rPr>
        <w:t xml:space="preserve">provádění díla </w:t>
      </w:r>
      <w:r w:rsidRPr="00704851">
        <w:rPr>
          <w:rFonts w:ascii="Calibri" w:hAnsi="Calibri"/>
          <w:sz w:val="22"/>
          <w:szCs w:val="22"/>
        </w:rPr>
        <w:t xml:space="preserve">zjistí potřebu dodatečných stavebních prací, je povinen tuto skutečnost bez zbytečného odkladu oznámit objednateli. </w:t>
      </w:r>
    </w:p>
    <w:p w14:paraId="14685A31" w14:textId="77777777" w:rsidR="006B1FC1" w:rsidRPr="00580AE3" w:rsidRDefault="006B1FC1" w:rsidP="00540555">
      <w:pPr>
        <w:pStyle w:val="Zkladntext"/>
        <w:keepNext/>
        <w:numPr>
          <w:ilvl w:val="0"/>
          <w:numId w:val="13"/>
        </w:numPr>
        <w:shd w:val="clear" w:color="auto" w:fill="FFFFFF"/>
        <w:ind w:left="357" w:hanging="357"/>
        <w:jc w:val="both"/>
        <w:rPr>
          <w:rFonts w:ascii="Calibri" w:hAnsi="Calibri"/>
          <w:sz w:val="22"/>
          <w:szCs w:val="22"/>
          <w:u w:val="single"/>
        </w:rPr>
      </w:pPr>
      <w:r w:rsidRPr="00580AE3">
        <w:rPr>
          <w:rFonts w:ascii="Calibri" w:hAnsi="Calibri"/>
          <w:sz w:val="22"/>
          <w:szCs w:val="22"/>
          <w:u w:val="single"/>
        </w:rPr>
        <w:t xml:space="preserve">Způsob ocenění dodatečných stavebních prací: </w:t>
      </w:r>
    </w:p>
    <w:p w14:paraId="37E723D9" w14:textId="0D109FB0" w:rsidR="003A190F" w:rsidRDefault="006B1FC1" w:rsidP="00540555">
      <w:pPr>
        <w:numPr>
          <w:ilvl w:val="0"/>
          <w:numId w:val="15"/>
        </w:numPr>
        <w:tabs>
          <w:tab w:val="clear" w:pos="810"/>
        </w:tabs>
        <w:spacing w:before="120"/>
        <w:jc w:val="both"/>
        <w:rPr>
          <w:rFonts w:ascii="Calibri" w:hAnsi="Calibri"/>
          <w:sz w:val="22"/>
          <w:szCs w:val="22"/>
        </w:rPr>
      </w:pPr>
      <w:r w:rsidRPr="004E7DD9">
        <w:rPr>
          <w:rFonts w:ascii="Calibri" w:hAnsi="Calibri"/>
          <w:sz w:val="22"/>
          <w:szCs w:val="22"/>
        </w:rPr>
        <w:t xml:space="preserve">na základě písemného soupisu dodatečných stavebních prací </w:t>
      </w:r>
      <w:r w:rsidR="000E149F">
        <w:rPr>
          <w:rFonts w:ascii="Calibri" w:hAnsi="Calibri"/>
          <w:sz w:val="22"/>
          <w:szCs w:val="22"/>
        </w:rPr>
        <w:t>zho</w:t>
      </w:r>
      <w:r w:rsidR="00253FC4">
        <w:rPr>
          <w:rFonts w:ascii="Calibri" w:hAnsi="Calibri"/>
          <w:sz w:val="22"/>
          <w:szCs w:val="22"/>
        </w:rPr>
        <w:t xml:space="preserve">tovitel doplní </w:t>
      </w:r>
      <w:r w:rsidR="00CF05FE">
        <w:rPr>
          <w:rFonts w:ascii="Calibri" w:hAnsi="Calibri"/>
          <w:sz w:val="22"/>
          <w:szCs w:val="22"/>
        </w:rPr>
        <w:t>u prací</w:t>
      </w:r>
      <w:r w:rsidR="003A190F">
        <w:rPr>
          <w:rFonts w:ascii="Calibri" w:hAnsi="Calibri"/>
          <w:sz w:val="22"/>
          <w:szCs w:val="22"/>
        </w:rPr>
        <w:t>:</w:t>
      </w:r>
    </w:p>
    <w:p w14:paraId="2F690616" w14:textId="566E1FD1" w:rsidR="00F52801" w:rsidRDefault="00A23707" w:rsidP="00540555">
      <w:pPr>
        <w:numPr>
          <w:ilvl w:val="1"/>
          <w:numId w:val="15"/>
        </w:numPr>
        <w:spacing w:before="120"/>
        <w:jc w:val="both"/>
        <w:rPr>
          <w:rFonts w:ascii="Calibri" w:hAnsi="Calibri"/>
          <w:sz w:val="22"/>
          <w:szCs w:val="22"/>
        </w:rPr>
      </w:pPr>
      <w:r>
        <w:rPr>
          <w:rFonts w:ascii="Calibri" w:hAnsi="Calibri"/>
          <w:sz w:val="22"/>
          <w:szCs w:val="22"/>
        </w:rPr>
        <w:t xml:space="preserve">pro </w:t>
      </w:r>
      <w:r w:rsidR="00CF05FE">
        <w:rPr>
          <w:rFonts w:ascii="Calibri" w:hAnsi="Calibri"/>
          <w:sz w:val="22"/>
          <w:szCs w:val="22"/>
        </w:rPr>
        <w:t xml:space="preserve">které </w:t>
      </w:r>
      <w:r>
        <w:rPr>
          <w:rFonts w:ascii="Calibri" w:hAnsi="Calibri"/>
          <w:sz w:val="22"/>
          <w:szCs w:val="22"/>
        </w:rPr>
        <w:t xml:space="preserve">existují položky </w:t>
      </w:r>
      <w:r w:rsidR="00C073B1">
        <w:rPr>
          <w:rFonts w:ascii="Calibri" w:hAnsi="Calibri"/>
          <w:sz w:val="22"/>
          <w:szCs w:val="22"/>
        </w:rPr>
        <w:t xml:space="preserve">v oceněném Soupisu, </w:t>
      </w:r>
      <w:r w:rsidR="006B1FC1" w:rsidRPr="004E7DD9">
        <w:rPr>
          <w:rFonts w:ascii="Calibri" w:hAnsi="Calibri"/>
          <w:sz w:val="22"/>
          <w:szCs w:val="22"/>
        </w:rPr>
        <w:t xml:space="preserve">jednotkové ceny v souladu </w:t>
      </w:r>
      <w:r w:rsidR="00646353">
        <w:rPr>
          <w:rFonts w:ascii="Calibri" w:hAnsi="Calibri"/>
          <w:sz w:val="22"/>
          <w:szCs w:val="22"/>
        </w:rPr>
        <w:br/>
      </w:r>
      <w:r w:rsidR="006B1FC1" w:rsidRPr="004E7DD9">
        <w:rPr>
          <w:rFonts w:ascii="Calibri" w:hAnsi="Calibri"/>
          <w:sz w:val="22"/>
          <w:szCs w:val="22"/>
        </w:rPr>
        <w:t xml:space="preserve">s položkovými cenami podle </w:t>
      </w:r>
      <w:r w:rsidR="006B1FC1" w:rsidRPr="00704851">
        <w:rPr>
          <w:rFonts w:ascii="Calibri" w:hAnsi="Calibri"/>
          <w:sz w:val="22"/>
          <w:szCs w:val="22"/>
        </w:rPr>
        <w:t>oceněného Soupisu</w:t>
      </w:r>
      <w:r w:rsidR="00F52801">
        <w:rPr>
          <w:rFonts w:ascii="Calibri" w:hAnsi="Calibri"/>
          <w:sz w:val="22"/>
          <w:szCs w:val="22"/>
        </w:rPr>
        <w:t>;</w:t>
      </w:r>
    </w:p>
    <w:p w14:paraId="0258D841" w14:textId="0A93202A" w:rsidR="006B1FC1" w:rsidRDefault="00A23707" w:rsidP="00540555">
      <w:pPr>
        <w:numPr>
          <w:ilvl w:val="1"/>
          <w:numId w:val="15"/>
        </w:numPr>
        <w:spacing w:before="120"/>
        <w:jc w:val="both"/>
        <w:rPr>
          <w:rFonts w:ascii="Calibri" w:hAnsi="Calibri"/>
          <w:sz w:val="22"/>
          <w:szCs w:val="22"/>
        </w:rPr>
      </w:pPr>
      <w:r>
        <w:rPr>
          <w:rFonts w:ascii="Calibri" w:hAnsi="Calibri"/>
          <w:sz w:val="22"/>
          <w:szCs w:val="22"/>
        </w:rPr>
        <w:t>pro které neexistují položky v oceněném Soupisu,</w:t>
      </w:r>
      <w:r w:rsidR="0091226E" w:rsidRPr="004E7DD9">
        <w:rPr>
          <w:rFonts w:ascii="Calibri" w:hAnsi="Calibri"/>
          <w:sz w:val="22"/>
          <w:szCs w:val="22"/>
        </w:rPr>
        <w:t xml:space="preserve"> </w:t>
      </w:r>
      <w:r w:rsidR="0044668E" w:rsidRPr="004E7DD9">
        <w:rPr>
          <w:rFonts w:ascii="Calibri" w:hAnsi="Calibri"/>
          <w:sz w:val="22"/>
          <w:szCs w:val="22"/>
        </w:rPr>
        <w:t>jednotkové ceny</w:t>
      </w:r>
      <w:r w:rsidR="006B1FC1" w:rsidRPr="004E7DD9">
        <w:rPr>
          <w:rFonts w:ascii="Calibri" w:hAnsi="Calibri"/>
          <w:sz w:val="22"/>
          <w:szCs w:val="22"/>
        </w:rPr>
        <w:t xml:space="preserve"> </w:t>
      </w:r>
      <w:r w:rsidR="0044668E">
        <w:rPr>
          <w:rFonts w:ascii="Calibri" w:hAnsi="Calibri"/>
          <w:sz w:val="22"/>
          <w:szCs w:val="22"/>
        </w:rPr>
        <w:t>podle</w:t>
      </w:r>
      <w:r w:rsidR="006B1FC1" w:rsidRPr="004E7DD9">
        <w:rPr>
          <w:rFonts w:ascii="Calibri" w:hAnsi="Calibri"/>
          <w:sz w:val="22"/>
          <w:szCs w:val="22"/>
        </w:rPr>
        <w:t xml:space="preserve"> aktuálního Sborník</w:t>
      </w:r>
      <w:r w:rsidR="006874CE">
        <w:rPr>
          <w:rFonts w:ascii="Calibri" w:hAnsi="Calibri"/>
          <w:sz w:val="22"/>
          <w:szCs w:val="22"/>
        </w:rPr>
        <w:t>u</w:t>
      </w:r>
      <w:r w:rsidR="006B1FC1" w:rsidRPr="004E7DD9">
        <w:rPr>
          <w:rFonts w:ascii="Calibri" w:hAnsi="Calibri"/>
          <w:sz w:val="22"/>
          <w:szCs w:val="22"/>
        </w:rPr>
        <w:t xml:space="preserve"> cen stavebních prací vydaných obchodní společností RTS, a. s., IČ: 255 33 843, se sídlem v Brně, Lazaretní 13, PSČ 615 00; </w:t>
      </w:r>
    </w:p>
    <w:p w14:paraId="269A2C83" w14:textId="0B97B7AD" w:rsidR="00F52801" w:rsidRPr="004E7DD9" w:rsidRDefault="00CA4BE8" w:rsidP="00540555">
      <w:pPr>
        <w:numPr>
          <w:ilvl w:val="1"/>
          <w:numId w:val="15"/>
        </w:numPr>
        <w:spacing w:before="120"/>
        <w:jc w:val="both"/>
        <w:rPr>
          <w:rFonts w:ascii="Calibri" w:hAnsi="Calibri"/>
          <w:sz w:val="22"/>
          <w:szCs w:val="22"/>
        </w:rPr>
      </w:pPr>
      <w:r>
        <w:rPr>
          <w:rFonts w:ascii="Calibri" w:hAnsi="Calibri"/>
          <w:sz w:val="22"/>
          <w:szCs w:val="22"/>
        </w:rPr>
        <w:t xml:space="preserve">pro které neexistují položky ani </w:t>
      </w:r>
      <w:r w:rsidR="00F52801">
        <w:rPr>
          <w:rFonts w:ascii="Calibri" w:hAnsi="Calibri"/>
          <w:sz w:val="22"/>
          <w:szCs w:val="22"/>
        </w:rPr>
        <w:t xml:space="preserve">v oceněném Soupisu ani </w:t>
      </w:r>
      <w:r>
        <w:rPr>
          <w:rFonts w:ascii="Calibri" w:hAnsi="Calibri"/>
          <w:sz w:val="22"/>
          <w:szCs w:val="22"/>
        </w:rPr>
        <w:t>ve</w:t>
      </w:r>
      <w:r w:rsidR="00F52801">
        <w:rPr>
          <w:rFonts w:ascii="Calibri" w:hAnsi="Calibri"/>
          <w:sz w:val="22"/>
          <w:szCs w:val="22"/>
        </w:rPr>
        <w:t xml:space="preserve"> výše uvedené</w:t>
      </w:r>
      <w:r>
        <w:rPr>
          <w:rFonts w:ascii="Calibri" w:hAnsi="Calibri"/>
          <w:sz w:val="22"/>
          <w:szCs w:val="22"/>
        </w:rPr>
        <w:t>m</w:t>
      </w:r>
      <w:r w:rsidR="00F52801">
        <w:rPr>
          <w:rFonts w:ascii="Calibri" w:hAnsi="Calibri"/>
          <w:sz w:val="22"/>
          <w:szCs w:val="22"/>
        </w:rPr>
        <w:t xml:space="preserve"> </w:t>
      </w:r>
      <w:r w:rsidR="00CA341D">
        <w:rPr>
          <w:rFonts w:ascii="Calibri" w:hAnsi="Calibri"/>
          <w:sz w:val="22"/>
          <w:szCs w:val="22"/>
        </w:rPr>
        <w:t xml:space="preserve">Sborníku, </w:t>
      </w:r>
      <w:r w:rsidR="00646353">
        <w:rPr>
          <w:rFonts w:ascii="Calibri" w:hAnsi="Calibri"/>
          <w:sz w:val="22"/>
          <w:szCs w:val="22"/>
        </w:rPr>
        <w:t xml:space="preserve">jednotkové </w:t>
      </w:r>
      <w:r w:rsidR="00CA341D">
        <w:rPr>
          <w:rFonts w:ascii="Calibri" w:hAnsi="Calibri"/>
          <w:sz w:val="22"/>
          <w:szCs w:val="22"/>
        </w:rPr>
        <w:t>ceny vlastní, které odsouhlasí TDS</w:t>
      </w:r>
      <w:r w:rsidR="000C4DBF">
        <w:rPr>
          <w:rFonts w:ascii="Calibri" w:hAnsi="Calibri"/>
          <w:sz w:val="22"/>
          <w:szCs w:val="22"/>
        </w:rPr>
        <w:t xml:space="preserve"> a které musí odpovídat ceně v místě </w:t>
      </w:r>
      <w:r w:rsidR="00646353">
        <w:rPr>
          <w:rFonts w:ascii="Calibri" w:hAnsi="Calibri"/>
          <w:sz w:val="22"/>
          <w:szCs w:val="22"/>
        </w:rPr>
        <w:br/>
      </w:r>
      <w:r w:rsidR="000C4DBF">
        <w:rPr>
          <w:rFonts w:ascii="Calibri" w:hAnsi="Calibri"/>
          <w:sz w:val="22"/>
          <w:szCs w:val="22"/>
        </w:rPr>
        <w:t>a čase obvyklé</w:t>
      </w:r>
      <w:r w:rsidR="00CA341D">
        <w:rPr>
          <w:rFonts w:ascii="Calibri" w:hAnsi="Calibri"/>
          <w:sz w:val="22"/>
          <w:szCs w:val="22"/>
        </w:rPr>
        <w:t>;</w:t>
      </w:r>
    </w:p>
    <w:p w14:paraId="256CEFE9" w14:textId="77777777" w:rsidR="006B1FC1" w:rsidRPr="004E7DD9" w:rsidRDefault="006B1FC1" w:rsidP="00540555">
      <w:pPr>
        <w:numPr>
          <w:ilvl w:val="0"/>
          <w:numId w:val="15"/>
        </w:numPr>
        <w:tabs>
          <w:tab w:val="clear" w:pos="810"/>
        </w:tabs>
        <w:spacing w:before="120"/>
        <w:jc w:val="both"/>
        <w:rPr>
          <w:rFonts w:ascii="Calibri" w:hAnsi="Calibri"/>
          <w:sz w:val="22"/>
          <w:szCs w:val="22"/>
        </w:rPr>
      </w:pPr>
      <w:r w:rsidRPr="004E7DD9">
        <w:rPr>
          <w:rFonts w:ascii="Calibri" w:hAnsi="Calibri"/>
          <w:sz w:val="22"/>
          <w:szCs w:val="22"/>
        </w:rPr>
        <w:t xml:space="preserve">vynásobením položkových cen a množství potřebných měrných jednotek prací označených jako dodatečné stavební práce bude stanovena cena potřebných dodatečných stavebních prací; </w:t>
      </w:r>
    </w:p>
    <w:p w14:paraId="5F3C7D42" w14:textId="4D709CDD" w:rsidR="006B1FC1" w:rsidRPr="004E7DD9" w:rsidRDefault="006B1FC1" w:rsidP="00540555">
      <w:pPr>
        <w:numPr>
          <w:ilvl w:val="0"/>
          <w:numId w:val="15"/>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k ceně dodatečných stavebních prací bude dopočtena odpovídající </w:t>
      </w:r>
      <w:r w:rsidR="005E4059">
        <w:rPr>
          <w:rFonts w:ascii="Calibri" w:hAnsi="Calibri"/>
          <w:sz w:val="22"/>
          <w:szCs w:val="22"/>
        </w:rPr>
        <w:t>DPH</w:t>
      </w:r>
      <w:r w:rsidRPr="004E7DD9">
        <w:rPr>
          <w:rFonts w:ascii="Calibri" w:hAnsi="Calibri"/>
          <w:sz w:val="22"/>
          <w:szCs w:val="22"/>
        </w:rPr>
        <w:t xml:space="preserve"> podle </w:t>
      </w:r>
      <w:r w:rsidR="00C7591B">
        <w:rPr>
          <w:rFonts w:ascii="Calibri" w:hAnsi="Calibri"/>
          <w:sz w:val="22"/>
          <w:szCs w:val="22"/>
        </w:rPr>
        <w:t xml:space="preserve">právních </w:t>
      </w:r>
      <w:r w:rsidRPr="004E7DD9">
        <w:rPr>
          <w:rFonts w:ascii="Calibri" w:hAnsi="Calibri"/>
          <w:sz w:val="22"/>
          <w:szCs w:val="22"/>
        </w:rPr>
        <w:t xml:space="preserve">předpisů účinných v době předpokládaného uskutečnění zdanitelného plnění. </w:t>
      </w:r>
    </w:p>
    <w:p w14:paraId="2E9E45FD" w14:textId="1FCD0037" w:rsidR="006B1FC1" w:rsidRPr="00326DED" w:rsidRDefault="006B1FC1" w:rsidP="00540555">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lastRenderedPageBreak/>
        <w:t>Méněpracemi se rozumí práce</w:t>
      </w:r>
      <w:r w:rsidR="00937DF2">
        <w:rPr>
          <w:rFonts w:ascii="Calibri" w:hAnsi="Calibri"/>
          <w:sz w:val="22"/>
          <w:szCs w:val="22"/>
        </w:rPr>
        <w:t xml:space="preserve"> a dodávky</w:t>
      </w:r>
      <w:r w:rsidRPr="004E7DD9">
        <w:rPr>
          <w:rFonts w:ascii="Calibri" w:hAnsi="Calibri"/>
          <w:sz w:val="22"/>
          <w:szCs w:val="22"/>
        </w:rPr>
        <w:t xml:space="preserve"> předpokládané oceněným Soupisem, jejichž potřeba se v průběhu </w:t>
      </w:r>
      <w:r>
        <w:rPr>
          <w:rFonts w:ascii="Calibri" w:hAnsi="Calibri"/>
          <w:sz w:val="22"/>
          <w:szCs w:val="22"/>
        </w:rPr>
        <w:t>provádění díla</w:t>
      </w:r>
      <w:r w:rsidRPr="004E7DD9">
        <w:rPr>
          <w:rFonts w:ascii="Calibri" w:hAnsi="Calibri"/>
          <w:sz w:val="22"/>
          <w:szCs w:val="22"/>
        </w:rPr>
        <w:t xml:space="preserve"> ukázala jako nadbytečná a které zužují rozsah </w:t>
      </w:r>
      <w:r>
        <w:rPr>
          <w:rFonts w:ascii="Calibri" w:hAnsi="Calibri"/>
          <w:sz w:val="22"/>
          <w:szCs w:val="22"/>
        </w:rPr>
        <w:t>díla oproti rozsahu</w:t>
      </w:r>
      <w:r w:rsidRPr="004E7DD9">
        <w:rPr>
          <w:rFonts w:ascii="Calibri" w:hAnsi="Calibri"/>
          <w:sz w:val="22"/>
          <w:szCs w:val="22"/>
        </w:rPr>
        <w:t xml:space="preserve"> sjednan</w:t>
      </w:r>
      <w:r>
        <w:rPr>
          <w:rFonts w:ascii="Calibri" w:hAnsi="Calibri"/>
          <w:sz w:val="22"/>
          <w:szCs w:val="22"/>
        </w:rPr>
        <w:t>ému</w:t>
      </w:r>
      <w:r w:rsidRPr="004E7DD9">
        <w:rPr>
          <w:rFonts w:ascii="Calibri" w:hAnsi="Calibri"/>
          <w:sz w:val="22"/>
          <w:szCs w:val="22"/>
        </w:rPr>
        <w:t xml:space="preserve"> touto smlouvou. V důsledku výskytu méněprací </w:t>
      </w:r>
      <w:r w:rsidR="00CB5BDC">
        <w:rPr>
          <w:rFonts w:ascii="Calibri" w:hAnsi="Calibri"/>
          <w:sz w:val="22"/>
          <w:szCs w:val="22"/>
        </w:rPr>
        <w:t xml:space="preserve">bude </w:t>
      </w:r>
      <w:r w:rsidR="00211FD0">
        <w:rPr>
          <w:rFonts w:ascii="Calibri" w:hAnsi="Calibri"/>
          <w:sz w:val="22"/>
          <w:szCs w:val="22"/>
        </w:rPr>
        <w:t xml:space="preserve">o </w:t>
      </w:r>
      <w:r w:rsidR="00865CDE">
        <w:rPr>
          <w:rFonts w:ascii="Calibri" w:hAnsi="Calibri"/>
          <w:sz w:val="22"/>
          <w:szCs w:val="22"/>
        </w:rPr>
        <w:t xml:space="preserve">hodnotu </w:t>
      </w:r>
      <w:r w:rsidR="00937DF2">
        <w:rPr>
          <w:rFonts w:ascii="Calibri" w:hAnsi="Calibri"/>
          <w:sz w:val="22"/>
          <w:szCs w:val="22"/>
        </w:rPr>
        <w:t>méněpr</w:t>
      </w:r>
      <w:r w:rsidR="00865CDE">
        <w:rPr>
          <w:rFonts w:ascii="Calibri" w:hAnsi="Calibri"/>
          <w:sz w:val="22"/>
          <w:szCs w:val="22"/>
        </w:rPr>
        <w:t>ací</w:t>
      </w:r>
      <w:r w:rsidR="00211FD0">
        <w:rPr>
          <w:rFonts w:ascii="Calibri" w:hAnsi="Calibri"/>
          <w:sz w:val="22"/>
          <w:szCs w:val="22"/>
        </w:rPr>
        <w:t xml:space="preserve"> ponížena cena díla.</w:t>
      </w:r>
      <w:r w:rsidRPr="004E7DD9">
        <w:rPr>
          <w:rFonts w:ascii="Calibri" w:hAnsi="Calibri"/>
          <w:sz w:val="22"/>
          <w:szCs w:val="22"/>
        </w:rPr>
        <w:t xml:space="preserve"> </w:t>
      </w:r>
      <w:r w:rsidR="00322013">
        <w:rPr>
          <w:rFonts w:ascii="Calibri" w:hAnsi="Calibri"/>
          <w:sz w:val="22"/>
          <w:szCs w:val="22"/>
        </w:rPr>
        <w:t>Hodnota méněprací</w:t>
      </w:r>
      <w:r w:rsidRPr="004E7DD9">
        <w:rPr>
          <w:rFonts w:ascii="Calibri" w:hAnsi="Calibri"/>
          <w:sz w:val="22"/>
          <w:szCs w:val="22"/>
        </w:rPr>
        <w:t xml:space="preserve"> bude určena obdobným způsobem, jako v případě ocenění dodatečných stavebních prací. </w:t>
      </w:r>
      <w:r>
        <w:rPr>
          <w:rFonts w:ascii="Calibri" w:hAnsi="Calibri"/>
          <w:sz w:val="22"/>
          <w:szCs w:val="22"/>
        </w:rPr>
        <w:t>Jestliže zhotovitel v průběhu provádění díla</w:t>
      </w:r>
      <w:r w:rsidRPr="004E7DD9">
        <w:rPr>
          <w:rFonts w:ascii="Calibri" w:hAnsi="Calibri"/>
          <w:sz w:val="22"/>
          <w:szCs w:val="22"/>
        </w:rPr>
        <w:t xml:space="preserve"> zjistí </w:t>
      </w:r>
      <w:r w:rsidRPr="00326DED">
        <w:rPr>
          <w:rFonts w:ascii="Calibri" w:hAnsi="Calibri"/>
          <w:sz w:val="22"/>
          <w:szCs w:val="22"/>
        </w:rPr>
        <w:t>potřebu méněprací, je povinen tuto skutečnost bez zbytečného odkladu oznámit objednateli.</w:t>
      </w:r>
    </w:p>
    <w:p w14:paraId="08EFBBCD" w14:textId="5195DFAA" w:rsidR="006B1FC1" w:rsidRPr="00BA79A2" w:rsidRDefault="006B1FC1" w:rsidP="00540555">
      <w:pPr>
        <w:pStyle w:val="Zkladntext"/>
        <w:numPr>
          <w:ilvl w:val="0"/>
          <w:numId w:val="13"/>
        </w:numPr>
        <w:shd w:val="clear" w:color="auto" w:fill="FFFFFF"/>
        <w:jc w:val="both"/>
        <w:rPr>
          <w:rFonts w:ascii="Calibri" w:hAnsi="Calibri"/>
          <w:sz w:val="22"/>
          <w:szCs w:val="22"/>
        </w:rPr>
      </w:pPr>
      <w:r w:rsidRPr="00326DED">
        <w:rPr>
          <w:rFonts w:ascii="Calibri" w:hAnsi="Calibri"/>
          <w:sz w:val="22"/>
          <w:szCs w:val="22"/>
        </w:rPr>
        <w:t xml:space="preserve">Objednatel se zavazuje, že se </w:t>
      </w:r>
      <w:r w:rsidR="006072BA">
        <w:rPr>
          <w:rFonts w:ascii="Calibri" w:hAnsi="Calibri"/>
          <w:sz w:val="22"/>
          <w:szCs w:val="22"/>
        </w:rPr>
        <w:t>ke změnovému listu</w:t>
      </w:r>
      <w:r w:rsidRPr="00326DED">
        <w:rPr>
          <w:rFonts w:ascii="Calibri" w:hAnsi="Calibri"/>
          <w:sz w:val="22"/>
          <w:szCs w:val="22"/>
        </w:rPr>
        <w:t xml:space="preserve"> vyjádří nejpozději do 10 dnů ode dne </w:t>
      </w:r>
      <w:r w:rsidR="00996157">
        <w:rPr>
          <w:rFonts w:ascii="Calibri" w:hAnsi="Calibri"/>
          <w:sz w:val="22"/>
          <w:szCs w:val="22"/>
        </w:rPr>
        <w:t xml:space="preserve">jeho </w:t>
      </w:r>
      <w:r w:rsidRPr="00326DED">
        <w:rPr>
          <w:rFonts w:ascii="Calibri" w:hAnsi="Calibri"/>
          <w:sz w:val="22"/>
          <w:szCs w:val="22"/>
        </w:rPr>
        <w:t>předložení zhotovitele</w:t>
      </w:r>
      <w:r w:rsidR="00996157">
        <w:rPr>
          <w:rFonts w:ascii="Calibri" w:hAnsi="Calibri"/>
          <w:sz w:val="22"/>
          <w:szCs w:val="22"/>
        </w:rPr>
        <w:t>m</w:t>
      </w:r>
      <w:r w:rsidRPr="00326DED">
        <w:rPr>
          <w:rFonts w:ascii="Calibri" w:hAnsi="Calibri"/>
          <w:sz w:val="22"/>
          <w:szCs w:val="22"/>
        </w:rPr>
        <w:t xml:space="preserve">, přičemž v případě nutnosti schválení těchto změn Radou Jihomoravského kraje toto vyjádření nezakládá změnu smlouvy. </w:t>
      </w:r>
      <w:r w:rsidR="00BA79A2">
        <w:rPr>
          <w:rFonts w:ascii="Calibri" w:hAnsi="Calibri"/>
          <w:sz w:val="22"/>
          <w:szCs w:val="22"/>
        </w:rPr>
        <w:t xml:space="preserve"> J</w:t>
      </w:r>
      <w:r w:rsidR="00BA79A2" w:rsidRPr="008A3FE8">
        <w:rPr>
          <w:rFonts w:ascii="Calibri" w:hAnsi="Calibri"/>
          <w:sz w:val="22"/>
          <w:szCs w:val="22"/>
        </w:rPr>
        <w:t xml:space="preserve">e-li k odsouhlasení </w:t>
      </w:r>
      <w:r w:rsidR="00BA79A2">
        <w:rPr>
          <w:rFonts w:ascii="Calibri" w:hAnsi="Calibri"/>
          <w:sz w:val="22"/>
          <w:szCs w:val="22"/>
        </w:rPr>
        <w:t>z</w:t>
      </w:r>
      <w:r w:rsidR="00BA79A2" w:rsidRPr="008A3FE8">
        <w:rPr>
          <w:rFonts w:ascii="Calibri" w:hAnsi="Calibri"/>
          <w:sz w:val="22"/>
          <w:szCs w:val="22"/>
        </w:rPr>
        <w:t>měnové listu potřeba</w:t>
      </w:r>
      <w:r w:rsidR="00BA79A2">
        <w:rPr>
          <w:rFonts w:ascii="Calibri" w:hAnsi="Calibri"/>
          <w:sz w:val="22"/>
          <w:szCs w:val="22"/>
        </w:rPr>
        <w:t xml:space="preserve"> </w:t>
      </w:r>
      <w:r w:rsidR="00BA79A2" w:rsidRPr="008A3FE8">
        <w:rPr>
          <w:rFonts w:ascii="Calibri" w:hAnsi="Calibri"/>
          <w:sz w:val="22"/>
          <w:szCs w:val="22"/>
        </w:rPr>
        <w:t>souhlas poskytovatele dotace</w:t>
      </w:r>
      <w:r w:rsidR="00E63F18">
        <w:rPr>
          <w:rFonts w:ascii="Calibri" w:hAnsi="Calibri"/>
          <w:sz w:val="22"/>
          <w:szCs w:val="22"/>
        </w:rPr>
        <w:t>,</w:t>
      </w:r>
      <w:r w:rsidR="00BA79A2" w:rsidRPr="008A3FE8">
        <w:rPr>
          <w:rFonts w:ascii="Calibri" w:hAnsi="Calibri"/>
          <w:sz w:val="22"/>
          <w:szCs w:val="22"/>
        </w:rPr>
        <w:t xml:space="preserve"> </w:t>
      </w:r>
      <w:r w:rsidR="00BA79A2">
        <w:rPr>
          <w:rFonts w:ascii="Calibri" w:hAnsi="Calibri"/>
          <w:sz w:val="22"/>
          <w:szCs w:val="22"/>
        </w:rPr>
        <w:t>činí</w:t>
      </w:r>
      <w:r w:rsidR="00BA79A2" w:rsidRPr="008A3FE8">
        <w:rPr>
          <w:rFonts w:ascii="Calibri" w:hAnsi="Calibri"/>
          <w:sz w:val="22"/>
          <w:szCs w:val="22"/>
        </w:rPr>
        <w:t xml:space="preserve"> lhůta pro vyjádření </w:t>
      </w:r>
      <w:r w:rsidR="00BA79A2">
        <w:rPr>
          <w:rFonts w:ascii="Calibri" w:hAnsi="Calibri"/>
          <w:sz w:val="22"/>
          <w:szCs w:val="22"/>
        </w:rPr>
        <w:t>o</w:t>
      </w:r>
      <w:r w:rsidR="00BA79A2" w:rsidRPr="008A3FE8">
        <w:rPr>
          <w:rFonts w:ascii="Calibri" w:hAnsi="Calibri"/>
          <w:sz w:val="22"/>
          <w:szCs w:val="22"/>
        </w:rPr>
        <w:t>bjednatele nejméně</w:t>
      </w:r>
      <w:r w:rsidR="00BA79A2">
        <w:rPr>
          <w:rFonts w:ascii="Calibri" w:hAnsi="Calibri"/>
          <w:sz w:val="22"/>
          <w:szCs w:val="22"/>
        </w:rPr>
        <w:t xml:space="preserve"> </w:t>
      </w:r>
      <w:r w:rsidR="00BA79A2" w:rsidRPr="00BA79A2">
        <w:rPr>
          <w:rFonts w:ascii="Calibri" w:hAnsi="Calibri"/>
          <w:sz w:val="22"/>
          <w:szCs w:val="22"/>
        </w:rPr>
        <w:t>30 dnů.</w:t>
      </w:r>
      <w:r w:rsidR="00BA79A2">
        <w:rPr>
          <w:rFonts w:ascii="Calibri" w:hAnsi="Calibri"/>
          <w:sz w:val="22"/>
          <w:szCs w:val="22"/>
        </w:rPr>
        <w:t xml:space="preserve"> </w:t>
      </w:r>
      <w:r w:rsidRPr="00326DED">
        <w:rPr>
          <w:rFonts w:ascii="Calibri" w:hAnsi="Calibri"/>
          <w:sz w:val="22"/>
          <w:szCs w:val="22"/>
        </w:rPr>
        <w:t>Prodlení objednatele s vyjádřením oproti stanoven</w:t>
      </w:r>
      <w:r w:rsidR="000C3DFE">
        <w:rPr>
          <w:rFonts w:ascii="Calibri" w:hAnsi="Calibri"/>
          <w:sz w:val="22"/>
          <w:szCs w:val="22"/>
        </w:rPr>
        <w:t>é</w:t>
      </w:r>
      <w:r w:rsidRPr="00326DED">
        <w:rPr>
          <w:rFonts w:ascii="Calibri" w:hAnsi="Calibri"/>
          <w:sz w:val="22"/>
          <w:szCs w:val="22"/>
        </w:rPr>
        <w:t xml:space="preserve"> lhůt</w:t>
      </w:r>
      <w:r w:rsidR="000C3DFE">
        <w:rPr>
          <w:rFonts w:ascii="Calibri" w:hAnsi="Calibri"/>
          <w:sz w:val="22"/>
          <w:szCs w:val="22"/>
        </w:rPr>
        <w:t>ě</w:t>
      </w:r>
      <w:r w:rsidRPr="00326DED">
        <w:rPr>
          <w:rFonts w:ascii="Calibri" w:hAnsi="Calibri"/>
          <w:sz w:val="22"/>
          <w:szCs w:val="22"/>
        </w:rPr>
        <w:t xml:space="preserve"> nelze považovat za souhlas s provedením změn.</w:t>
      </w:r>
      <w:r w:rsidR="008A3FE8">
        <w:rPr>
          <w:rFonts w:ascii="Calibri" w:hAnsi="Calibri"/>
          <w:sz w:val="22"/>
          <w:szCs w:val="22"/>
        </w:rPr>
        <w:t xml:space="preserve"> </w:t>
      </w:r>
      <w:r w:rsidR="008A3FE8" w:rsidRPr="008A3FE8">
        <w:t xml:space="preserve"> </w:t>
      </w:r>
    </w:p>
    <w:p w14:paraId="710E0FD4" w14:textId="122D98B7" w:rsidR="006B1FC1" w:rsidRPr="004E7DD9" w:rsidRDefault="00E81FED" w:rsidP="00540555">
      <w:pPr>
        <w:pStyle w:val="Zkladntext"/>
        <w:numPr>
          <w:ilvl w:val="0"/>
          <w:numId w:val="13"/>
        </w:numPr>
        <w:shd w:val="clear" w:color="auto" w:fill="FFFFFF" w:themeFill="background1"/>
        <w:jc w:val="both"/>
        <w:rPr>
          <w:rFonts w:ascii="Calibri" w:hAnsi="Calibri"/>
          <w:sz w:val="22"/>
          <w:szCs w:val="22"/>
        </w:rPr>
      </w:pPr>
      <w:r w:rsidRPr="6B885259">
        <w:rPr>
          <w:rFonts w:ascii="Calibri" w:hAnsi="Calibri"/>
          <w:sz w:val="22"/>
          <w:szCs w:val="22"/>
        </w:rPr>
        <w:t xml:space="preserve">Smluvní </w:t>
      </w:r>
      <w:r w:rsidR="006B1FC1" w:rsidRPr="6B885259">
        <w:rPr>
          <w:rFonts w:ascii="Calibri" w:hAnsi="Calibri"/>
          <w:sz w:val="22"/>
          <w:szCs w:val="22"/>
        </w:rPr>
        <w:t xml:space="preserve">strany </w:t>
      </w:r>
      <w:r w:rsidRPr="6B885259">
        <w:rPr>
          <w:rFonts w:ascii="Calibri" w:hAnsi="Calibri"/>
          <w:sz w:val="22"/>
          <w:szCs w:val="22"/>
        </w:rPr>
        <w:t xml:space="preserve">se zavazují </w:t>
      </w:r>
      <w:r w:rsidR="006B1FC1" w:rsidRPr="6B885259">
        <w:rPr>
          <w:rFonts w:ascii="Calibri" w:hAnsi="Calibri"/>
          <w:sz w:val="22"/>
          <w:szCs w:val="22"/>
        </w:rPr>
        <w:t xml:space="preserve">uzavřít o změně </w:t>
      </w:r>
      <w:r w:rsidR="00516F2F" w:rsidRPr="6B885259">
        <w:rPr>
          <w:rFonts w:ascii="Calibri" w:hAnsi="Calibri"/>
          <w:sz w:val="22"/>
          <w:szCs w:val="22"/>
        </w:rPr>
        <w:t xml:space="preserve">předmětu či </w:t>
      </w:r>
      <w:r w:rsidR="006B1FC1" w:rsidRPr="6B885259">
        <w:rPr>
          <w:rFonts w:ascii="Calibri" w:hAnsi="Calibri"/>
          <w:sz w:val="22"/>
          <w:szCs w:val="22"/>
        </w:rPr>
        <w:t xml:space="preserve">rozsahu díla a změně ceny díla písemnou dohodu odpovídající způsobem svého uzavření příslušným ustanovením </w:t>
      </w:r>
      <w:r w:rsidR="00E91A03" w:rsidRPr="6B885259">
        <w:rPr>
          <w:rFonts w:ascii="Calibri" w:hAnsi="Calibri"/>
          <w:sz w:val="22"/>
          <w:szCs w:val="22"/>
        </w:rPr>
        <w:t>ZZVZ</w:t>
      </w:r>
      <w:r w:rsidR="006B1FC1" w:rsidRPr="6B885259">
        <w:rPr>
          <w:rFonts w:ascii="Calibri" w:hAnsi="Calibri"/>
          <w:sz w:val="22"/>
          <w:szCs w:val="22"/>
        </w:rPr>
        <w:t xml:space="preserve">, resp. právního předpisu upravujícího zadávání veřejných zakázek účinného v době změny závazku ze smlouvy, a to ve formě dodatku k této smlouvě. K jiným změnám </w:t>
      </w:r>
      <w:r w:rsidR="00CA06B2" w:rsidRPr="6B885259">
        <w:rPr>
          <w:rFonts w:ascii="Calibri" w:hAnsi="Calibri"/>
          <w:sz w:val="22"/>
          <w:szCs w:val="22"/>
        </w:rPr>
        <w:t xml:space="preserve">předmětu a </w:t>
      </w:r>
      <w:r w:rsidR="006B1FC1" w:rsidRPr="6B885259">
        <w:rPr>
          <w:rFonts w:ascii="Calibri" w:hAnsi="Calibri"/>
          <w:sz w:val="22"/>
          <w:szCs w:val="22"/>
        </w:rPr>
        <w:t>rozsahu díla a sjednané ceny díla</w:t>
      </w:r>
      <w:r w:rsidRPr="6B885259">
        <w:rPr>
          <w:rFonts w:ascii="Calibri" w:hAnsi="Calibri"/>
          <w:sz w:val="22"/>
          <w:szCs w:val="22"/>
        </w:rPr>
        <w:t xml:space="preserve"> </w:t>
      </w:r>
      <w:r w:rsidR="006B1FC1" w:rsidRPr="6B885259">
        <w:rPr>
          <w:rFonts w:ascii="Calibri" w:hAnsi="Calibri"/>
          <w:sz w:val="22"/>
          <w:szCs w:val="22"/>
        </w:rPr>
        <w:t>nelze přihlížet.</w:t>
      </w:r>
      <w:r w:rsidR="00937DF2" w:rsidRPr="6B885259">
        <w:rPr>
          <w:rFonts w:ascii="Calibri" w:hAnsi="Calibri"/>
          <w:sz w:val="22"/>
          <w:szCs w:val="22"/>
        </w:rPr>
        <w:t xml:space="preserve"> Strany pro vyloučení pochybností uvád</w:t>
      </w:r>
      <w:r w:rsidR="00E327D7" w:rsidRPr="6B885259">
        <w:rPr>
          <w:rFonts w:ascii="Calibri" w:hAnsi="Calibri"/>
          <w:sz w:val="22"/>
          <w:szCs w:val="22"/>
        </w:rPr>
        <w:t>ějí</w:t>
      </w:r>
      <w:r w:rsidR="00937DF2" w:rsidRPr="6B885259">
        <w:rPr>
          <w:rFonts w:ascii="Calibri" w:hAnsi="Calibri"/>
          <w:sz w:val="22"/>
          <w:szCs w:val="22"/>
        </w:rPr>
        <w:t xml:space="preserve">, že vyskytnou-li se na díle méněpráce, </w:t>
      </w:r>
      <w:r w:rsidR="003815A2" w:rsidRPr="6B885259">
        <w:rPr>
          <w:rFonts w:ascii="Calibri" w:hAnsi="Calibri"/>
          <w:sz w:val="22"/>
          <w:szCs w:val="22"/>
        </w:rPr>
        <w:t xml:space="preserve">bude </w:t>
      </w:r>
      <w:r w:rsidR="00DF2CC9" w:rsidRPr="6B885259">
        <w:rPr>
          <w:rFonts w:ascii="Calibri" w:hAnsi="Calibri"/>
          <w:sz w:val="22"/>
          <w:szCs w:val="22"/>
        </w:rPr>
        <w:t xml:space="preserve">o jejich hodnotu </w:t>
      </w:r>
      <w:r w:rsidR="003815A2" w:rsidRPr="6B885259">
        <w:rPr>
          <w:rFonts w:ascii="Calibri" w:hAnsi="Calibri"/>
          <w:sz w:val="22"/>
          <w:szCs w:val="22"/>
        </w:rPr>
        <w:t xml:space="preserve">ponížena cena díla </w:t>
      </w:r>
      <w:r w:rsidR="00937DF2" w:rsidRPr="6B885259">
        <w:rPr>
          <w:rFonts w:ascii="Calibri" w:hAnsi="Calibri"/>
          <w:sz w:val="22"/>
          <w:szCs w:val="22"/>
        </w:rPr>
        <w:t xml:space="preserve">i v případě, že </w:t>
      </w:r>
      <w:r w:rsidR="00DF2CC9" w:rsidRPr="6B885259">
        <w:rPr>
          <w:rFonts w:ascii="Calibri" w:hAnsi="Calibri"/>
          <w:sz w:val="22"/>
          <w:szCs w:val="22"/>
        </w:rPr>
        <w:t xml:space="preserve">zhotovitel </w:t>
      </w:r>
      <w:r w:rsidR="00937DF2" w:rsidRPr="6B885259">
        <w:rPr>
          <w:rFonts w:ascii="Calibri" w:hAnsi="Calibri"/>
          <w:sz w:val="22"/>
          <w:szCs w:val="22"/>
        </w:rPr>
        <w:t>výskyt méněprací</w:t>
      </w:r>
      <w:r w:rsidR="28040071" w:rsidRPr="6B885259">
        <w:rPr>
          <w:rFonts w:ascii="Calibri" w:hAnsi="Calibri"/>
          <w:sz w:val="22"/>
          <w:szCs w:val="22"/>
        </w:rPr>
        <w:t xml:space="preserve"> v rozporu s</w:t>
      </w:r>
      <w:r w:rsidR="006351E4">
        <w:rPr>
          <w:rFonts w:ascii="Calibri" w:hAnsi="Calibri"/>
          <w:sz w:val="22"/>
          <w:szCs w:val="22"/>
        </w:rPr>
        <w:t> </w:t>
      </w:r>
      <w:r w:rsidR="28040071" w:rsidRPr="6B885259">
        <w:rPr>
          <w:rFonts w:ascii="Calibri" w:hAnsi="Calibri"/>
          <w:sz w:val="22"/>
          <w:szCs w:val="22"/>
        </w:rPr>
        <w:t>touto smlouvou</w:t>
      </w:r>
      <w:r w:rsidR="00937DF2" w:rsidRPr="6B885259">
        <w:rPr>
          <w:rFonts w:ascii="Calibri" w:hAnsi="Calibri"/>
          <w:sz w:val="22"/>
          <w:szCs w:val="22"/>
        </w:rPr>
        <w:t xml:space="preserve"> neoznámí objednateli, případně o méněpracích nebude </w:t>
      </w:r>
      <w:r w:rsidR="0AE6C80A" w:rsidRPr="6B885259">
        <w:rPr>
          <w:rFonts w:ascii="Calibri" w:hAnsi="Calibri"/>
          <w:sz w:val="22"/>
          <w:szCs w:val="22"/>
        </w:rPr>
        <w:t xml:space="preserve">v rozporu s touto smlouvou </w:t>
      </w:r>
      <w:r w:rsidR="00937DF2" w:rsidRPr="6B885259">
        <w:rPr>
          <w:rFonts w:ascii="Calibri" w:hAnsi="Calibri"/>
          <w:sz w:val="22"/>
          <w:szCs w:val="22"/>
        </w:rPr>
        <w:t>uzavřena písemná dohoda ve formě dodatku k této smlouvě.</w:t>
      </w:r>
    </w:p>
    <w:p w14:paraId="438219A6" w14:textId="6D96B5C5" w:rsidR="006B1FC1" w:rsidRDefault="006B1FC1" w:rsidP="00540555">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t>V případě sporu o oprávněnost požadavku na potřebu dodatečných stavebních prací nebo o rozsah snížení sjednan</w:t>
      </w:r>
      <w:r>
        <w:rPr>
          <w:rFonts w:ascii="Calibri" w:hAnsi="Calibri"/>
          <w:sz w:val="22"/>
          <w:szCs w:val="22"/>
        </w:rPr>
        <w:t>é</w:t>
      </w:r>
      <w:r w:rsidRPr="004E7DD9">
        <w:rPr>
          <w:rFonts w:ascii="Calibri" w:hAnsi="Calibri"/>
          <w:sz w:val="22"/>
          <w:szCs w:val="22"/>
        </w:rPr>
        <w:t xml:space="preserve"> cen</w:t>
      </w:r>
      <w:r>
        <w:rPr>
          <w:rFonts w:ascii="Calibri" w:hAnsi="Calibri"/>
          <w:sz w:val="22"/>
          <w:szCs w:val="22"/>
        </w:rPr>
        <w:t>y díla</w:t>
      </w:r>
      <w:r w:rsidRPr="004E7DD9">
        <w:rPr>
          <w:rFonts w:ascii="Calibri" w:hAnsi="Calibri"/>
          <w:sz w:val="22"/>
          <w:szCs w:val="22"/>
        </w:rPr>
        <w:t>, případně v případě sporu o vznik nároku na snížení sjednan</w:t>
      </w:r>
      <w:r>
        <w:rPr>
          <w:rFonts w:ascii="Calibri" w:hAnsi="Calibri"/>
          <w:sz w:val="22"/>
          <w:szCs w:val="22"/>
        </w:rPr>
        <w:t>é</w:t>
      </w:r>
      <w:r w:rsidRPr="004E7DD9">
        <w:rPr>
          <w:rFonts w:ascii="Calibri" w:hAnsi="Calibri"/>
          <w:sz w:val="22"/>
          <w:szCs w:val="22"/>
        </w:rPr>
        <w:t xml:space="preserve"> cen</w:t>
      </w:r>
      <w:r>
        <w:rPr>
          <w:rFonts w:ascii="Calibri" w:hAnsi="Calibri"/>
          <w:sz w:val="22"/>
          <w:szCs w:val="22"/>
        </w:rPr>
        <w:t>y díla</w:t>
      </w:r>
      <w:r w:rsidRPr="004E7DD9">
        <w:rPr>
          <w:rFonts w:ascii="Calibri" w:hAnsi="Calibri"/>
          <w:sz w:val="22"/>
          <w:szCs w:val="22"/>
        </w:rPr>
        <w:t xml:space="preserve"> požádá objednatel o posudek soudního znalce z oboru ekonomika staveb. Příslušný soudní znalec bude vybrán losem za účasti zástupců obou smluvních stran ze seznamu soudních znalců v oboru ekonomika staveb vedeného u Krajského soudu v Brně. Pokud jde o oprávněnost požadavku na</w:t>
      </w:r>
      <w:r w:rsidR="00193594">
        <w:rPr>
          <w:rFonts w:ascii="Calibri" w:hAnsi="Calibri"/>
          <w:sz w:val="22"/>
          <w:szCs w:val="22"/>
        </w:rPr>
        <w:t> </w:t>
      </w:r>
      <w:r w:rsidRPr="004E7DD9">
        <w:rPr>
          <w:rFonts w:ascii="Calibri" w:hAnsi="Calibri"/>
          <w:sz w:val="22"/>
          <w:szCs w:val="22"/>
        </w:rPr>
        <w:t>potřebu provedení dodatečných stavebních prací a na snížení sjednan</w:t>
      </w:r>
      <w:r>
        <w:rPr>
          <w:rFonts w:ascii="Calibri" w:hAnsi="Calibri"/>
          <w:sz w:val="22"/>
          <w:szCs w:val="22"/>
        </w:rPr>
        <w:t>é</w:t>
      </w:r>
      <w:r w:rsidRPr="004E7DD9">
        <w:rPr>
          <w:rFonts w:ascii="Calibri" w:hAnsi="Calibri"/>
          <w:sz w:val="22"/>
          <w:szCs w:val="22"/>
        </w:rPr>
        <w:t xml:space="preserve"> cen</w:t>
      </w:r>
      <w:r>
        <w:rPr>
          <w:rFonts w:ascii="Calibri" w:hAnsi="Calibri"/>
          <w:sz w:val="22"/>
          <w:szCs w:val="22"/>
        </w:rPr>
        <w:t>y</w:t>
      </w:r>
      <w:r w:rsidRPr="004E7DD9">
        <w:rPr>
          <w:rFonts w:ascii="Calibri" w:hAnsi="Calibri"/>
          <w:sz w:val="22"/>
          <w:szCs w:val="22"/>
        </w:rPr>
        <w:t xml:space="preserve"> </w:t>
      </w:r>
      <w:r>
        <w:rPr>
          <w:rFonts w:ascii="Calibri" w:hAnsi="Calibri"/>
          <w:sz w:val="22"/>
          <w:szCs w:val="22"/>
        </w:rPr>
        <w:t xml:space="preserve">díla </w:t>
      </w:r>
      <w:r w:rsidRPr="004E7DD9">
        <w:rPr>
          <w:rFonts w:ascii="Calibri" w:hAnsi="Calibri"/>
          <w:sz w:val="22"/>
          <w:szCs w:val="22"/>
        </w:rPr>
        <w:t>případně o</w:t>
      </w:r>
      <w:r w:rsidR="00193594">
        <w:rPr>
          <w:rFonts w:ascii="Calibri" w:hAnsi="Calibri"/>
          <w:sz w:val="22"/>
          <w:szCs w:val="22"/>
        </w:rPr>
        <w:t> </w:t>
      </w:r>
      <w:r w:rsidRPr="004E7DD9">
        <w:rPr>
          <w:rFonts w:ascii="Calibri" w:hAnsi="Calibri"/>
          <w:sz w:val="22"/>
          <w:szCs w:val="22"/>
        </w:rPr>
        <w:t>spor o vznik nároku na snížení sjednan</w:t>
      </w:r>
      <w:r>
        <w:rPr>
          <w:rFonts w:ascii="Calibri" w:hAnsi="Calibri"/>
          <w:sz w:val="22"/>
          <w:szCs w:val="22"/>
        </w:rPr>
        <w:t>é</w:t>
      </w:r>
      <w:r w:rsidRPr="004E7DD9">
        <w:rPr>
          <w:rFonts w:ascii="Calibri" w:hAnsi="Calibri"/>
          <w:sz w:val="22"/>
          <w:szCs w:val="22"/>
        </w:rPr>
        <w:t xml:space="preserve"> cen</w:t>
      </w:r>
      <w:r>
        <w:rPr>
          <w:rFonts w:ascii="Calibri" w:hAnsi="Calibri"/>
          <w:sz w:val="22"/>
          <w:szCs w:val="22"/>
        </w:rPr>
        <w:t>y díla</w:t>
      </w:r>
      <w:r w:rsidRPr="004E7DD9">
        <w:rPr>
          <w:rFonts w:ascii="Calibri" w:hAnsi="Calibri"/>
          <w:sz w:val="22"/>
          <w:szCs w:val="22"/>
        </w:rPr>
        <w:t>, zavazují se obě smluvní strany závěry takto ustaveného znalce akceptovat. Náklady na úhradu výdajů spojených s posudkem vybraného soudního znalce nese každá smluvní stran</w:t>
      </w:r>
      <w:r>
        <w:rPr>
          <w:rFonts w:ascii="Calibri" w:hAnsi="Calibri"/>
          <w:sz w:val="22"/>
          <w:szCs w:val="22"/>
        </w:rPr>
        <w:t>a</w:t>
      </w:r>
      <w:r w:rsidRPr="004E7DD9">
        <w:rPr>
          <w:rFonts w:ascii="Calibri" w:hAnsi="Calibri"/>
          <w:sz w:val="22"/>
          <w:szCs w:val="22"/>
        </w:rPr>
        <w:t xml:space="preserve"> ve výši 50 %.</w:t>
      </w:r>
    </w:p>
    <w:p w14:paraId="461403B9" w14:textId="153C21D3" w:rsidR="007820B3" w:rsidRPr="00A40C03" w:rsidRDefault="007820B3" w:rsidP="003A7F36">
      <w:pPr>
        <w:pStyle w:val="Nadpis1"/>
      </w:pPr>
      <w:r>
        <w:t>Platební podmínky</w:t>
      </w:r>
    </w:p>
    <w:p w14:paraId="708D361C" w14:textId="2D80DAD0" w:rsidR="0091226E" w:rsidRDefault="0091226E" w:rsidP="00540555">
      <w:pPr>
        <w:pStyle w:val="Zkladntext"/>
        <w:numPr>
          <w:ilvl w:val="0"/>
          <w:numId w:val="16"/>
        </w:numPr>
        <w:shd w:val="clear" w:color="auto" w:fill="FFFFFF"/>
        <w:jc w:val="both"/>
        <w:rPr>
          <w:rFonts w:ascii="Calibri" w:hAnsi="Calibri"/>
          <w:sz w:val="22"/>
          <w:szCs w:val="22"/>
        </w:rPr>
      </w:pPr>
      <w:r w:rsidRPr="0091226E">
        <w:rPr>
          <w:rFonts w:ascii="Calibri" w:hAnsi="Calibri"/>
          <w:sz w:val="22"/>
          <w:szCs w:val="22"/>
        </w:rPr>
        <w:t>Objednatel neposkytuje zhotoviteli žádné zálohy</w:t>
      </w:r>
      <w:r w:rsidR="004E239C">
        <w:rPr>
          <w:rFonts w:ascii="Calibri" w:hAnsi="Calibri"/>
          <w:sz w:val="22"/>
          <w:szCs w:val="22"/>
        </w:rPr>
        <w:t xml:space="preserve"> na úhradu ceny díla</w:t>
      </w:r>
      <w:r w:rsidRPr="0091226E">
        <w:rPr>
          <w:rFonts w:ascii="Calibri" w:hAnsi="Calibri"/>
          <w:sz w:val="22"/>
          <w:szCs w:val="22"/>
        </w:rPr>
        <w:t>.</w:t>
      </w:r>
    </w:p>
    <w:p w14:paraId="5811F20F" w14:textId="09FB7FC6" w:rsidR="00FA24C9" w:rsidRPr="0091226E" w:rsidRDefault="00FA24C9" w:rsidP="00540555">
      <w:pPr>
        <w:pStyle w:val="Zkladntext"/>
        <w:numPr>
          <w:ilvl w:val="0"/>
          <w:numId w:val="16"/>
        </w:numPr>
        <w:shd w:val="clear" w:color="auto" w:fill="FFFFFF"/>
        <w:jc w:val="both"/>
        <w:rPr>
          <w:rFonts w:ascii="Calibri" w:hAnsi="Calibri"/>
          <w:sz w:val="22"/>
          <w:szCs w:val="22"/>
        </w:rPr>
      </w:pPr>
      <w:r w:rsidRPr="0091226E">
        <w:rPr>
          <w:rFonts w:ascii="Calibri" w:hAnsi="Calibri"/>
          <w:sz w:val="22"/>
          <w:szCs w:val="22"/>
        </w:rPr>
        <w:t>Cena díla bude hrazena v </w:t>
      </w:r>
      <w:r w:rsidRPr="0091226E">
        <w:rPr>
          <w:rFonts w:ascii="Calibri" w:hAnsi="Calibri"/>
          <w:b/>
          <w:sz w:val="22"/>
          <w:szCs w:val="22"/>
          <w:u w:val="single"/>
        </w:rPr>
        <w:t>měsíčních splátkách</w:t>
      </w:r>
      <w:r w:rsidRPr="0091226E">
        <w:rPr>
          <w:rFonts w:ascii="Calibri" w:hAnsi="Calibri"/>
          <w:sz w:val="22"/>
          <w:szCs w:val="22"/>
        </w:rPr>
        <w:t xml:space="preserve"> v průběhu celé doby provádění díla na základě měsíčních faktur – daňových dokladů. Měsíční fakturou lze vyúčtovat pouze část díla skutečně provedenou v příslušném měsíci. Součástí faktury – daňového dokladu bude soupis provedených prací v příslušném měsíci. Soupis provedených prací musí být oceněn podle jednotkových cen vyplývajících z oceněného Soupisu, který </w:t>
      </w:r>
      <w:r w:rsidRPr="00AA595D">
        <w:rPr>
          <w:rFonts w:ascii="Calibri" w:hAnsi="Calibri"/>
          <w:sz w:val="22"/>
          <w:szCs w:val="22"/>
        </w:rPr>
        <w:t>je přílohou č. 1 smlouvy. Soupis</w:t>
      </w:r>
      <w:r w:rsidRPr="0091226E">
        <w:rPr>
          <w:rFonts w:ascii="Calibri" w:hAnsi="Calibri"/>
          <w:sz w:val="22"/>
          <w:szCs w:val="22"/>
        </w:rPr>
        <w:t xml:space="preserve"> provedených prací musí být odsouhlasen a potvrzen TDS</w:t>
      </w:r>
      <w:r w:rsidR="00777AA1">
        <w:rPr>
          <w:rFonts w:ascii="Calibri" w:hAnsi="Calibri"/>
          <w:sz w:val="22"/>
          <w:szCs w:val="22"/>
        </w:rPr>
        <w:t xml:space="preserve"> a </w:t>
      </w:r>
      <w:r w:rsidR="007B1727">
        <w:rPr>
          <w:rFonts w:ascii="Calibri" w:hAnsi="Calibri"/>
          <w:sz w:val="22"/>
          <w:szCs w:val="22"/>
        </w:rPr>
        <w:t>IR</w:t>
      </w:r>
      <w:r w:rsidRPr="0091226E">
        <w:rPr>
          <w:rFonts w:ascii="Calibri" w:hAnsi="Calibri"/>
          <w:sz w:val="22"/>
          <w:szCs w:val="22"/>
        </w:rPr>
        <w:t>.</w:t>
      </w:r>
    </w:p>
    <w:p w14:paraId="43800802" w14:textId="52670ADE" w:rsidR="00FA24C9" w:rsidRPr="004E7DD9" w:rsidRDefault="00FA24C9" w:rsidP="00540555">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Zhotovitel předkládá soupis provedených prací před vystavením příslušné faktury </w:t>
      </w:r>
      <w:r>
        <w:rPr>
          <w:rFonts w:ascii="Calibri" w:hAnsi="Calibri"/>
          <w:sz w:val="22"/>
          <w:szCs w:val="22"/>
        </w:rPr>
        <w:t>TDS</w:t>
      </w:r>
      <w:r w:rsidR="00F45D73">
        <w:rPr>
          <w:rFonts w:ascii="Calibri" w:hAnsi="Calibri"/>
          <w:sz w:val="22"/>
          <w:szCs w:val="22"/>
        </w:rPr>
        <w:t xml:space="preserve"> a IR </w:t>
      </w:r>
      <w:r w:rsidRPr="004E7DD9">
        <w:rPr>
          <w:rFonts w:ascii="Calibri" w:hAnsi="Calibri"/>
          <w:sz w:val="22"/>
          <w:szCs w:val="22"/>
        </w:rPr>
        <w:t xml:space="preserve">k odsouhlasení ve třech vyhotoveních, a to vždy nejpozději do 3. pracovního dne měsíce následujícího po měsíci, za nějž se soupis vystavuje. </w:t>
      </w:r>
    </w:p>
    <w:p w14:paraId="21C01769" w14:textId="77777777" w:rsidR="00FA24C9" w:rsidRPr="00580AE3" w:rsidRDefault="00FA24C9" w:rsidP="00540555">
      <w:pPr>
        <w:pStyle w:val="Zkladntext"/>
        <w:numPr>
          <w:ilvl w:val="0"/>
          <w:numId w:val="16"/>
        </w:numPr>
        <w:shd w:val="clear" w:color="auto" w:fill="FFFFFF"/>
        <w:jc w:val="both"/>
        <w:rPr>
          <w:rFonts w:ascii="Calibri" w:hAnsi="Calibri"/>
          <w:sz w:val="22"/>
          <w:szCs w:val="22"/>
          <w:u w:val="single"/>
        </w:rPr>
      </w:pPr>
      <w:r w:rsidRPr="00580AE3">
        <w:rPr>
          <w:rFonts w:ascii="Calibri" w:hAnsi="Calibri"/>
          <w:sz w:val="22"/>
          <w:szCs w:val="22"/>
          <w:u w:val="single"/>
        </w:rPr>
        <w:t>V soupisu provedených prací bude uvedeno:</w:t>
      </w:r>
    </w:p>
    <w:p w14:paraId="614ED316" w14:textId="77777777" w:rsidR="00FA24C9" w:rsidRPr="004E7DD9" w:rsidRDefault="00FA24C9" w:rsidP="00540555">
      <w:pPr>
        <w:numPr>
          <w:ilvl w:val="0"/>
          <w:numId w:val="17"/>
        </w:numPr>
        <w:tabs>
          <w:tab w:val="clear" w:pos="810"/>
        </w:tabs>
        <w:jc w:val="both"/>
        <w:rPr>
          <w:rFonts w:ascii="Calibri" w:hAnsi="Calibri"/>
          <w:sz w:val="22"/>
          <w:szCs w:val="22"/>
        </w:rPr>
      </w:pPr>
      <w:r w:rsidRPr="004E7DD9">
        <w:rPr>
          <w:rFonts w:ascii="Calibri" w:hAnsi="Calibri"/>
          <w:sz w:val="22"/>
          <w:szCs w:val="22"/>
        </w:rPr>
        <w:t xml:space="preserve">počet měrných jednotek prací a dodávek </w:t>
      </w:r>
      <w:r>
        <w:rPr>
          <w:rFonts w:ascii="Calibri" w:hAnsi="Calibri"/>
          <w:sz w:val="22"/>
          <w:szCs w:val="22"/>
        </w:rPr>
        <w:t>provedených</w:t>
      </w:r>
      <w:r w:rsidRPr="004E7DD9">
        <w:rPr>
          <w:rFonts w:ascii="Calibri" w:hAnsi="Calibri"/>
          <w:sz w:val="22"/>
          <w:szCs w:val="22"/>
        </w:rPr>
        <w:t xml:space="preserve"> zhotovitelem v</w:t>
      </w:r>
      <w:r>
        <w:rPr>
          <w:rFonts w:ascii="Calibri" w:hAnsi="Calibri"/>
          <w:sz w:val="22"/>
          <w:szCs w:val="22"/>
        </w:rPr>
        <w:t xml:space="preserve"> daném </w:t>
      </w:r>
      <w:r w:rsidRPr="004E7DD9">
        <w:rPr>
          <w:rFonts w:ascii="Calibri" w:hAnsi="Calibri"/>
          <w:sz w:val="22"/>
          <w:szCs w:val="22"/>
        </w:rPr>
        <w:t xml:space="preserve">měsíci; </w:t>
      </w:r>
    </w:p>
    <w:p w14:paraId="2804D8D2" w14:textId="77777777" w:rsidR="00FA24C9" w:rsidRPr="004E7DD9" w:rsidRDefault="00FA24C9" w:rsidP="00540555">
      <w:pPr>
        <w:numPr>
          <w:ilvl w:val="0"/>
          <w:numId w:val="17"/>
        </w:numPr>
        <w:tabs>
          <w:tab w:val="clear" w:pos="810"/>
        </w:tabs>
        <w:jc w:val="both"/>
        <w:rPr>
          <w:rFonts w:ascii="Calibri" w:hAnsi="Calibri"/>
          <w:sz w:val="22"/>
          <w:szCs w:val="22"/>
        </w:rPr>
      </w:pPr>
      <w:r w:rsidRPr="004E7DD9">
        <w:rPr>
          <w:rFonts w:ascii="Calibri" w:hAnsi="Calibri"/>
          <w:sz w:val="22"/>
          <w:szCs w:val="22"/>
        </w:rPr>
        <w:t xml:space="preserve">počet měrných jednotek provedených od zahájení </w:t>
      </w:r>
      <w:r>
        <w:rPr>
          <w:rFonts w:ascii="Calibri" w:hAnsi="Calibri"/>
          <w:sz w:val="22"/>
          <w:szCs w:val="22"/>
        </w:rPr>
        <w:t>provádění díla</w:t>
      </w:r>
      <w:r w:rsidRPr="004E7DD9">
        <w:rPr>
          <w:rFonts w:ascii="Calibri" w:hAnsi="Calibri"/>
          <w:sz w:val="22"/>
          <w:szCs w:val="22"/>
        </w:rPr>
        <w:t xml:space="preserve"> do konce posledního předcházejícího fakturovaného období; </w:t>
      </w:r>
    </w:p>
    <w:p w14:paraId="5CFEC45B" w14:textId="77777777" w:rsidR="00FA24C9" w:rsidRPr="004E7DD9" w:rsidRDefault="00FA24C9" w:rsidP="00540555">
      <w:pPr>
        <w:numPr>
          <w:ilvl w:val="0"/>
          <w:numId w:val="17"/>
        </w:numPr>
        <w:tabs>
          <w:tab w:val="clear" w:pos="810"/>
        </w:tabs>
        <w:jc w:val="both"/>
        <w:rPr>
          <w:rFonts w:ascii="Calibri" w:hAnsi="Calibri"/>
          <w:sz w:val="22"/>
          <w:szCs w:val="22"/>
        </w:rPr>
      </w:pPr>
      <w:r w:rsidRPr="004E7DD9">
        <w:rPr>
          <w:rFonts w:ascii="Calibri" w:hAnsi="Calibri"/>
          <w:sz w:val="22"/>
          <w:szCs w:val="22"/>
        </w:rPr>
        <w:t>počet měrných jednotek, které zbývá</w:t>
      </w:r>
      <w:r>
        <w:rPr>
          <w:rFonts w:ascii="Calibri" w:hAnsi="Calibri"/>
          <w:sz w:val="22"/>
          <w:szCs w:val="22"/>
        </w:rPr>
        <w:t xml:space="preserve"> provést</w:t>
      </w:r>
      <w:r w:rsidRPr="004E7DD9">
        <w:rPr>
          <w:rFonts w:ascii="Calibri" w:hAnsi="Calibri"/>
          <w:sz w:val="22"/>
          <w:szCs w:val="22"/>
        </w:rPr>
        <w:t xml:space="preserve"> k dokončení </w:t>
      </w:r>
      <w:r>
        <w:rPr>
          <w:rFonts w:ascii="Calibri" w:hAnsi="Calibri"/>
          <w:sz w:val="22"/>
          <w:szCs w:val="22"/>
        </w:rPr>
        <w:t>díla</w:t>
      </w:r>
      <w:r w:rsidRPr="004E7DD9">
        <w:rPr>
          <w:rFonts w:ascii="Calibri" w:hAnsi="Calibri"/>
          <w:sz w:val="22"/>
          <w:szCs w:val="22"/>
        </w:rPr>
        <w:t xml:space="preserve">; </w:t>
      </w:r>
    </w:p>
    <w:p w14:paraId="34BFCF9F" w14:textId="77777777" w:rsidR="00FA24C9" w:rsidRPr="004E7DD9" w:rsidRDefault="00FA24C9" w:rsidP="00540555">
      <w:pPr>
        <w:numPr>
          <w:ilvl w:val="0"/>
          <w:numId w:val="17"/>
        </w:numPr>
        <w:tabs>
          <w:tab w:val="clear" w:pos="810"/>
        </w:tabs>
        <w:jc w:val="both"/>
        <w:rPr>
          <w:rFonts w:ascii="Calibri" w:hAnsi="Calibri"/>
          <w:sz w:val="22"/>
          <w:szCs w:val="22"/>
        </w:rPr>
      </w:pPr>
      <w:r w:rsidRPr="004E7DD9">
        <w:rPr>
          <w:rFonts w:ascii="Calibri" w:hAnsi="Calibri"/>
          <w:sz w:val="22"/>
          <w:szCs w:val="22"/>
        </w:rPr>
        <w:lastRenderedPageBreak/>
        <w:t xml:space="preserve">cena </w:t>
      </w:r>
      <w:r>
        <w:rPr>
          <w:rFonts w:ascii="Calibri" w:hAnsi="Calibri"/>
          <w:sz w:val="22"/>
          <w:szCs w:val="22"/>
        </w:rPr>
        <w:t>díla</w:t>
      </w:r>
      <w:r w:rsidRPr="004E7DD9">
        <w:rPr>
          <w:rFonts w:ascii="Calibri" w:hAnsi="Calibri"/>
          <w:sz w:val="22"/>
          <w:szCs w:val="22"/>
        </w:rPr>
        <w:t xml:space="preserve">, od které budou odečteny veškeré </w:t>
      </w:r>
      <w:r>
        <w:rPr>
          <w:rFonts w:ascii="Calibri" w:hAnsi="Calibri"/>
          <w:sz w:val="22"/>
          <w:szCs w:val="22"/>
        </w:rPr>
        <w:t xml:space="preserve">dosud </w:t>
      </w:r>
      <w:r w:rsidRPr="004E7DD9">
        <w:rPr>
          <w:rFonts w:ascii="Calibri" w:hAnsi="Calibri"/>
          <w:sz w:val="22"/>
          <w:szCs w:val="22"/>
        </w:rPr>
        <w:t xml:space="preserve">fakturované částky </w:t>
      </w:r>
      <w:r>
        <w:rPr>
          <w:rFonts w:ascii="Calibri" w:hAnsi="Calibri"/>
          <w:sz w:val="22"/>
          <w:szCs w:val="22"/>
        </w:rPr>
        <w:t>(</w:t>
      </w:r>
      <w:r w:rsidRPr="004E7DD9">
        <w:rPr>
          <w:rFonts w:ascii="Calibri" w:hAnsi="Calibri"/>
          <w:sz w:val="22"/>
          <w:szCs w:val="22"/>
        </w:rPr>
        <w:t>s uvedením čísla faktur</w:t>
      </w:r>
      <w:r>
        <w:rPr>
          <w:rFonts w:ascii="Calibri" w:hAnsi="Calibri"/>
          <w:sz w:val="22"/>
          <w:szCs w:val="22"/>
        </w:rPr>
        <w:t>)</w:t>
      </w:r>
      <w:r w:rsidRPr="004E7DD9">
        <w:rPr>
          <w:rFonts w:ascii="Calibri" w:hAnsi="Calibri"/>
          <w:sz w:val="22"/>
          <w:szCs w:val="22"/>
        </w:rPr>
        <w:t xml:space="preserve"> uplatněné ke dni soupis</w:t>
      </w:r>
      <w:r>
        <w:rPr>
          <w:rFonts w:ascii="Calibri" w:hAnsi="Calibri"/>
          <w:sz w:val="22"/>
          <w:szCs w:val="22"/>
        </w:rPr>
        <w:t>u</w:t>
      </w:r>
      <w:r w:rsidRPr="004E7DD9">
        <w:rPr>
          <w:rFonts w:ascii="Calibri" w:hAnsi="Calibri"/>
          <w:sz w:val="22"/>
          <w:szCs w:val="22"/>
        </w:rPr>
        <w:t xml:space="preserve"> provedených prací; </w:t>
      </w:r>
    </w:p>
    <w:p w14:paraId="3D8CC434" w14:textId="77777777" w:rsidR="00FA24C9" w:rsidRPr="004E7DD9" w:rsidRDefault="00FA24C9" w:rsidP="00540555">
      <w:pPr>
        <w:numPr>
          <w:ilvl w:val="0"/>
          <w:numId w:val="17"/>
        </w:numPr>
        <w:tabs>
          <w:tab w:val="clear" w:pos="810"/>
        </w:tabs>
        <w:jc w:val="both"/>
        <w:rPr>
          <w:rFonts w:ascii="Calibri" w:hAnsi="Calibri"/>
          <w:sz w:val="22"/>
          <w:szCs w:val="22"/>
        </w:rPr>
      </w:pPr>
      <w:r>
        <w:rPr>
          <w:rFonts w:ascii="Calibri" w:hAnsi="Calibri"/>
          <w:sz w:val="22"/>
          <w:szCs w:val="22"/>
        </w:rPr>
        <w:t>jednotkové ceny</w:t>
      </w:r>
      <w:r w:rsidRPr="004E7DD9">
        <w:rPr>
          <w:rFonts w:ascii="Calibri" w:hAnsi="Calibri"/>
          <w:sz w:val="22"/>
          <w:szCs w:val="22"/>
        </w:rPr>
        <w:t xml:space="preserve"> v soupisu provedených prací musí </w:t>
      </w:r>
      <w:r>
        <w:rPr>
          <w:rFonts w:ascii="Calibri" w:hAnsi="Calibri"/>
          <w:sz w:val="22"/>
          <w:szCs w:val="22"/>
        </w:rPr>
        <w:t>odpovídat příslušným</w:t>
      </w:r>
      <w:r w:rsidRPr="004E7DD9">
        <w:rPr>
          <w:rFonts w:ascii="Calibri" w:hAnsi="Calibri"/>
          <w:sz w:val="22"/>
          <w:szCs w:val="22"/>
        </w:rPr>
        <w:t> </w:t>
      </w:r>
      <w:r>
        <w:rPr>
          <w:rFonts w:ascii="Calibri" w:hAnsi="Calibri"/>
          <w:sz w:val="22"/>
          <w:szCs w:val="22"/>
        </w:rPr>
        <w:t xml:space="preserve">jednotkovým cenám v </w:t>
      </w:r>
      <w:r w:rsidRPr="004E7DD9">
        <w:rPr>
          <w:rFonts w:ascii="Calibri" w:hAnsi="Calibri"/>
          <w:sz w:val="22"/>
          <w:szCs w:val="22"/>
        </w:rPr>
        <w:t>oceněn</w:t>
      </w:r>
      <w:r>
        <w:rPr>
          <w:rFonts w:ascii="Calibri" w:hAnsi="Calibri"/>
          <w:sz w:val="22"/>
          <w:szCs w:val="22"/>
        </w:rPr>
        <w:t>ém</w:t>
      </w:r>
      <w:r w:rsidRPr="004E7DD9">
        <w:rPr>
          <w:rFonts w:ascii="Calibri" w:hAnsi="Calibri"/>
          <w:sz w:val="22"/>
          <w:szCs w:val="22"/>
        </w:rPr>
        <w:t xml:space="preserve"> Soupis</w:t>
      </w:r>
      <w:r>
        <w:rPr>
          <w:rFonts w:ascii="Calibri" w:hAnsi="Calibri"/>
          <w:sz w:val="22"/>
          <w:szCs w:val="22"/>
        </w:rPr>
        <w:t>u</w:t>
      </w:r>
      <w:r w:rsidRPr="004E7DD9">
        <w:rPr>
          <w:rFonts w:ascii="Calibri" w:hAnsi="Calibri"/>
          <w:sz w:val="22"/>
          <w:szCs w:val="22"/>
        </w:rPr>
        <w:t xml:space="preserve">; </w:t>
      </w:r>
    </w:p>
    <w:p w14:paraId="5C4FD6A1" w14:textId="59D381D9" w:rsidR="00FA24C9" w:rsidRPr="004E7DD9" w:rsidRDefault="00FA24C9" w:rsidP="00540555">
      <w:pPr>
        <w:numPr>
          <w:ilvl w:val="0"/>
          <w:numId w:val="17"/>
        </w:numPr>
        <w:tabs>
          <w:tab w:val="clear" w:pos="810"/>
        </w:tabs>
        <w:spacing w:after="120"/>
        <w:ind w:left="805" w:hanging="448"/>
        <w:jc w:val="both"/>
        <w:rPr>
          <w:rFonts w:ascii="Calibri" w:hAnsi="Calibri"/>
          <w:sz w:val="22"/>
          <w:szCs w:val="22"/>
        </w:rPr>
      </w:pPr>
      <w:r w:rsidRPr="004E7DD9">
        <w:rPr>
          <w:rFonts w:ascii="Calibri" w:hAnsi="Calibri"/>
          <w:sz w:val="22"/>
          <w:szCs w:val="22"/>
        </w:rPr>
        <w:t>otisk razítka a podpis oprávněné osoby zhotovitele.</w:t>
      </w:r>
    </w:p>
    <w:p w14:paraId="7DE9D339" w14:textId="4A66813C" w:rsidR="00FA24C9" w:rsidRPr="004E7DD9" w:rsidRDefault="00FA24C9" w:rsidP="00540555">
      <w:pPr>
        <w:pStyle w:val="Zkladntext"/>
        <w:numPr>
          <w:ilvl w:val="0"/>
          <w:numId w:val="16"/>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povinen se k tomuto soupisu provedených prací vyjádřit nejpozději do 3 pracovních dnů ode dne jeho obdržení. </w:t>
      </w:r>
      <w:r>
        <w:rPr>
          <w:rFonts w:ascii="Calibri" w:hAnsi="Calibri"/>
          <w:sz w:val="22"/>
          <w:szCs w:val="22"/>
        </w:rPr>
        <w:t>TDS</w:t>
      </w:r>
      <w:r w:rsidRPr="004E7DD9">
        <w:rPr>
          <w:rFonts w:ascii="Calibri" w:hAnsi="Calibri"/>
          <w:sz w:val="22"/>
          <w:szCs w:val="22"/>
        </w:rPr>
        <w:t xml:space="preserve"> může za objednatele uplatnit případné námitky k množství provedených prací, druhu provedených prací, kvalitě provedených prací a formálním náležitostem soupisu. Odsouhlasený soupis provedených prací opatří </w:t>
      </w:r>
      <w:r>
        <w:rPr>
          <w:rFonts w:ascii="Calibri" w:hAnsi="Calibri"/>
          <w:sz w:val="22"/>
          <w:szCs w:val="22"/>
        </w:rPr>
        <w:t>TDS</w:t>
      </w:r>
      <w:r w:rsidRPr="004E7DD9">
        <w:rPr>
          <w:rFonts w:ascii="Calibri" w:hAnsi="Calibri"/>
          <w:sz w:val="22"/>
          <w:szCs w:val="22"/>
        </w:rPr>
        <w:t xml:space="preserve"> svým podpisem a otiskem razítka. Následně je zhotovitel oprávněn vystavit měsíční fakturu. </w:t>
      </w:r>
      <w:r w:rsidR="007C4916">
        <w:rPr>
          <w:rFonts w:ascii="Calibri" w:hAnsi="Calibri"/>
          <w:sz w:val="22"/>
          <w:szCs w:val="22"/>
        </w:rPr>
        <w:t>Odsouhlasený soupis provedených prací nenahrazuje ani částečně protokol o předání a převzetí díla, dílo se považuje za převzaté až na základě objednatelem podepsaného protokolu o předání a převzetí díla.</w:t>
      </w:r>
    </w:p>
    <w:p w14:paraId="0E5931C3" w14:textId="52DCC75C" w:rsidR="00FA24C9" w:rsidRPr="00F5487D" w:rsidRDefault="003166C8" w:rsidP="00540555">
      <w:pPr>
        <w:pStyle w:val="Zkladntext"/>
        <w:numPr>
          <w:ilvl w:val="0"/>
          <w:numId w:val="16"/>
        </w:numPr>
        <w:shd w:val="clear" w:color="auto" w:fill="FFFFFF"/>
        <w:jc w:val="both"/>
        <w:rPr>
          <w:rFonts w:ascii="Calibri" w:hAnsi="Calibri"/>
          <w:sz w:val="22"/>
          <w:szCs w:val="22"/>
        </w:rPr>
      </w:pPr>
      <w:r w:rsidRPr="00F5487D">
        <w:rPr>
          <w:rFonts w:ascii="Calibri" w:hAnsi="Calibri"/>
          <w:sz w:val="22"/>
          <w:szCs w:val="22"/>
        </w:rPr>
        <w:t>F</w:t>
      </w:r>
      <w:r w:rsidR="00FA24C9" w:rsidRPr="00F5487D">
        <w:rPr>
          <w:rFonts w:ascii="Calibri" w:hAnsi="Calibri"/>
          <w:sz w:val="22"/>
          <w:szCs w:val="22"/>
        </w:rPr>
        <w:t xml:space="preserve">akturu s odsouhlaseným soupisem provedených prací zhotovitel doručí objednateli </w:t>
      </w:r>
      <w:r w:rsidR="00265DEA" w:rsidRPr="00F5487D">
        <w:rPr>
          <w:rFonts w:ascii="Calibri" w:hAnsi="Calibri"/>
          <w:sz w:val="22"/>
          <w:szCs w:val="22"/>
        </w:rPr>
        <w:br/>
      </w:r>
      <w:r w:rsidR="00736F65" w:rsidRPr="00F5487D">
        <w:rPr>
          <w:rFonts w:ascii="Calibri" w:hAnsi="Calibri"/>
          <w:sz w:val="22"/>
          <w:szCs w:val="22"/>
        </w:rPr>
        <w:t xml:space="preserve">v elektronické podobě </w:t>
      </w:r>
      <w:r w:rsidR="002F0621" w:rsidRPr="00F5487D">
        <w:rPr>
          <w:rFonts w:ascii="Calibri" w:hAnsi="Calibri"/>
          <w:sz w:val="22"/>
          <w:szCs w:val="22"/>
        </w:rPr>
        <w:t>do datové schránky (ID</w:t>
      </w:r>
      <w:r w:rsidR="00B6797D" w:rsidRPr="00F5487D">
        <w:rPr>
          <w:rFonts w:ascii="Calibri" w:hAnsi="Calibri"/>
          <w:sz w:val="22"/>
          <w:szCs w:val="22"/>
        </w:rPr>
        <w:t>:</w:t>
      </w:r>
      <w:r w:rsidR="002F0621" w:rsidRPr="00F5487D">
        <w:rPr>
          <w:rFonts w:ascii="Calibri" w:hAnsi="Calibri"/>
          <w:sz w:val="22"/>
          <w:szCs w:val="22"/>
        </w:rPr>
        <w:t xml:space="preserve"> </w:t>
      </w:r>
      <w:r w:rsidR="002F0621" w:rsidRPr="00F5487D">
        <w:rPr>
          <w:rFonts w:ascii="Calibri" w:hAnsi="Calibri"/>
          <w:b/>
          <w:bCs/>
          <w:sz w:val="22"/>
          <w:szCs w:val="22"/>
        </w:rPr>
        <w:t>x2pbqzq</w:t>
      </w:r>
      <w:r w:rsidR="002F0621" w:rsidRPr="00F5487D">
        <w:rPr>
          <w:rFonts w:ascii="Calibri" w:hAnsi="Calibri"/>
          <w:sz w:val="22"/>
          <w:szCs w:val="22"/>
        </w:rPr>
        <w:t xml:space="preserve">) nebo e-mailem na adresu </w:t>
      </w:r>
      <w:hyperlink r:id="rId16" w:history="1">
        <w:r w:rsidR="00F5487D" w:rsidRPr="00F5487D">
          <w:rPr>
            <w:rStyle w:val="Hypertextovodkaz"/>
            <w:rFonts w:ascii="Calibri" w:hAnsi="Calibri"/>
            <w:b/>
            <w:bCs/>
            <w:sz w:val="22"/>
            <w:szCs w:val="22"/>
            <w:u w:val="none"/>
          </w:rPr>
          <w:t>posta@jmk.cz</w:t>
        </w:r>
      </w:hyperlink>
      <w:r w:rsidR="00F5487D" w:rsidRPr="00F5487D">
        <w:rPr>
          <w:rFonts w:ascii="Calibri" w:hAnsi="Calibri"/>
          <w:b/>
          <w:bCs/>
          <w:sz w:val="22"/>
          <w:szCs w:val="22"/>
        </w:rPr>
        <w:t>.</w:t>
      </w:r>
    </w:p>
    <w:p w14:paraId="35C6E5E9" w14:textId="2E460BAA" w:rsidR="00AF2E84" w:rsidRPr="003528B4" w:rsidRDefault="00FA24C9" w:rsidP="003528B4">
      <w:pPr>
        <w:pStyle w:val="Zkladntext"/>
        <w:numPr>
          <w:ilvl w:val="0"/>
          <w:numId w:val="16"/>
        </w:numPr>
        <w:shd w:val="clear" w:color="auto" w:fill="FFFFFF"/>
        <w:jc w:val="both"/>
        <w:rPr>
          <w:rFonts w:ascii="Calibri" w:hAnsi="Calibri"/>
          <w:sz w:val="22"/>
          <w:szCs w:val="22"/>
        </w:rPr>
      </w:pPr>
      <w:r w:rsidRPr="00326DED">
        <w:rPr>
          <w:rFonts w:ascii="Calibri" w:hAnsi="Calibri"/>
          <w:sz w:val="22"/>
          <w:szCs w:val="22"/>
        </w:rPr>
        <w:t>Na pravidelných měsíčních fakturách realizovaných na základě měsíční fakturace se objednatel zavazuje uhradit zhotoviteli částku odpovídající</w:t>
      </w:r>
      <w:r>
        <w:rPr>
          <w:rFonts w:ascii="Calibri" w:hAnsi="Calibri"/>
          <w:sz w:val="22"/>
          <w:szCs w:val="22"/>
        </w:rPr>
        <w:t xml:space="preserve"> </w:t>
      </w:r>
      <w:r w:rsidRPr="004E7DD9">
        <w:rPr>
          <w:rFonts w:ascii="Calibri" w:hAnsi="Calibri"/>
          <w:sz w:val="22"/>
          <w:szCs w:val="22"/>
        </w:rPr>
        <w:t>90 % hodnoty ceny</w:t>
      </w:r>
      <w:r>
        <w:rPr>
          <w:rFonts w:ascii="Calibri" w:hAnsi="Calibri"/>
          <w:sz w:val="22"/>
          <w:szCs w:val="22"/>
        </w:rPr>
        <w:t xml:space="preserve"> díla</w:t>
      </w:r>
      <w:r w:rsidR="00EA5815">
        <w:rPr>
          <w:rFonts w:ascii="Calibri" w:hAnsi="Calibri"/>
          <w:sz w:val="22"/>
          <w:szCs w:val="22"/>
        </w:rPr>
        <w:t xml:space="preserve"> včetně DPH</w:t>
      </w:r>
      <w:r w:rsidRPr="004E7DD9">
        <w:rPr>
          <w:rFonts w:ascii="Calibri" w:hAnsi="Calibri"/>
          <w:sz w:val="22"/>
          <w:szCs w:val="22"/>
        </w:rPr>
        <w:t>. Zbývající část</w:t>
      </w:r>
      <w:r w:rsidR="00F033FB">
        <w:rPr>
          <w:rFonts w:ascii="Calibri" w:hAnsi="Calibri"/>
          <w:sz w:val="22"/>
          <w:szCs w:val="22"/>
        </w:rPr>
        <w:t xml:space="preserve">, tj. </w:t>
      </w:r>
      <w:r w:rsidR="00E521CA">
        <w:rPr>
          <w:rFonts w:ascii="Calibri" w:hAnsi="Calibri"/>
          <w:sz w:val="22"/>
          <w:szCs w:val="22"/>
        </w:rPr>
        <w:t xml:space="preserve">10 % </w:t>
      </w:r>
      <w:r w:rsidRPr="004E7DD9">
        <w:rPr>
          <w:rFonts w:ascii="Calibri" w:hAnsi="Calibri"/>
          <w:sz w:val="22"/>
          <w:szCs w:val="22"/>
        </w:rPr>
        <w:t>ceny</w:t>
      </w:r>
      <w:r>
        <w:rPr>
          <w:rFonts w:ascii="Calibri" w:hAnsi="Calibri"/>
          <w:sz w:val="22"/>
          <w:szCs w:val="22"/>
        </w:rPr>
        <w:t xml:space="preserve"> díla</w:t>
      </w:r>
      <w:r w:rsidR="00E521CA">
        <w:rPr>
          <w:rFonts w:ascii="Calibri" w:hAnsi="Calibri"/>
          <w:sz w:val="22"/>
          <w:szCs w:val="22"/>
        </w:rPr>
        <w:t xml:space="preserve"> včetně DPH,</w:t>
      </w:r>
      <w:r w:rsidRPr="004E7DD9">
        <w:rPr>
          <w:rFonts w:ascii="Calibri" w:hAnsi="Calibri"/>
          <w:sz w:val="22"/>
          <w:szCs w:val="22"/>
        </w:rPr>
        <w:t xml:space="preserve"> bude objednatelem uhrazena</w:t>
      </w:r>
      <w:r w:rsidR="00B648C6">
        <w:rPr>
          <w:rFonts w:ascii="Calibri" w:hAnsi="Calibri"/>
          <w:sz w:val="22"/>
          <w:szCs w:val="22"/>
        </w:rPr>
        <w:t xml:space="preserve"> </w:t>
      </w:r>
      <w:r w:rsidRPr="004E7DD9">
        <w:rPr>
          <w:rFonts w:ascii="Calibri" w:hAnsi="Calibri"/>
          <w:sz w:val="22"/>
          <w:szCs w:val="22"/>
        </w:rPr>
        <w:t>na základě konečné faktury</w:t>
      </w:r>
      <w:r w:rsidR="000D3078">
        <w:rPr>
          <w:rFonts w:ascii="Calibri" w:hAnsi="Calibri"/>
          <w:sz w:val="22"/>
          <w:szCs w:val="22"/>
        </w:rPr>
        <w:t xml:space="preserve"> </w:t>
      </w:r>
      <w:r w:rsidRPr="004E7DD9">
        <w:rPr>
          <w:rFonts w:ascii="Calibri" w:hAnsi="Calibri"/>
          <w:sz w:val="22"/>
          <w:szCs w:val="22"/>
        </w:rPr>
        <w:t>vystavené zhotovitelem</w:t>
      </w:r>
      <w:r w:rsidR="00684AA2">
        <w:rPr>
          <w:rFonts w:ascii="Calibri" w:hAnsi="Calibri"/>
          <w:sz w:val="22"/>
          <w:szCs w:val="22"/>
        </w:rPr>
        <w:t xml:space="preserve"> </w:t>
      </w:r>
      <w:r w:rsidRPr="004E7DD9">
        <w:rPr>
          <w:rFonts w:ascii="Calibri" w:hAnsi="Calibri"/>
          <w:sz w:val="22"/>
          <w:szCs w:val="22"/>
        </w:rPr>
        <w:t xml:space="preserve">po předání a převzetí </w:t>
      </w:r>
      <w:r>
        <w:rPr>
          <w:rFonts w:ascii="Calibri" w:hAnsi="Calibri"/>
          <w:sz w:val="22"/>
          <w:szCs w:val="22"/>
        </w:rPr>
        <w:t>díla</w:t>
      </w:r>
      <w:r w:rsidRPr="004E7DD9">
        <w:rPr>
          <w:rFonts w:ascii="Calibri" w:hAnsi="Calibri"/>
          <w:sz w:val="22"/>
          <w:szCs w:val="22"/>
        </w:rPr>
        <w:t xml:space="preserve"> objednatel</w:t>
      </w:r>
      <w:r>
        <w:rPr>
          <w:rFonts w:ascii="Calibri" w:hAnsi="Calibri"/>
          <w:sz w:val="22"/>
          <w:szCs w:val="22"/>
        </w:rPr>
        <w:t>em</w:t>
      </w:r>
      <w:r w:rsidRPr="004E7DD9">
        <w:rPr>
          <w:rFonts w:ascii="Calibri" w:hAnsi="Calibri"/>
          <w:sz w:val="22"/>
          <w:szCs w:val="22"/>
        </w:rPr>
        <w:t xml:space="preserve"> podle pravidel sjednaných v této smlouvě</w:t>
      </w:r>
      <w:r w:rsidR="00AB4ABC">
        <w:rPr>
          <w:rFonts w:ascii="Calibri" w:hAnsi="Calibri"/>
          <w:sz w:val="22"/>
          <w:szCs w:val="22"/>
        </w:rPr>
        <w:t xml:space="preserve"> a </w:t>
      </w:r>
      <w:r w:rsidR="00651E05" w:rsidRPr="00CB589E">
        <w:rPr>
          <w:rFonts w:ascii="Calibri" w:hAnsi="Calibri"/>
          <w:sz w:val="22"/>
          <w:szCs w:val="22"/>
          <w:u w:val="single"/>
        </w:rPr>
        <w:t>po</w:t>
      </w:r>
      <w:r w:rsidR="0017324D">
        <w:rPr>
          <w:rFonts w:ascii="Calibri" w:hAnsi="Calibri"/>
          <w:sz w:val="22"/>
          <w:szCs w:val="22"/>
          <w:u w:val="single"/>
        </w:rPr>
        <w:t xml:space="preserve"> </w:t>
      </w:r>
      <w:r w:rsidR="007E769D" w:rsidRPr="007752AA">
        <w:rPr>
          <w:rFonts w:ascii="Calibri" w:hAnsi="Calibri"/>
          <w:sz w:val="22"/>
          <w:szCs w:val="22"/>
          <w:u w:val="single"/>
        </w:rPr>
        <w:t>o</w:t>
      </w:r>
      <w:r w:rsidR="00A56CEE" w:rsidRPr="007752AA">
        <w:rPr>
          <w:rFonts w:ascii="Calibri" w:hAnsi="Calibri"/>
          <w:sz w:val="22"/>
          <w:szCs w:val="22"/>
          <w:u w:val="single"/>
        </w:rPr>
        <w:t>d</w:t>
      </w:r>
      <w:r w:rsidR="007E769D" w:rsidRPr="007752AA">
        <w:rPr>
          <w:rFonts w:ascii="Calibri" w:hAnsi="Calibri"/>
          <w:sz w:val="22"/>
          <w:szCs w:val="22"/>
          <w:u w:val="single"/>
        </w:rPr>
        <w:t>stranění všech vad a nedodělků uvedených v protokolu o předání a p</w:t>
      </w:r>
      <w:r w:rsidR="00A56CEE" w:rsidRPr="007752AA">
        <w:rPr>
          <w:rFonts w:ascii="Calibri" w:hAnsi="Calibri"/>
          <w:sz w:val="22"/>
          <w:szCs w:val="22"/>
          <w:u w:val="single"/>
        </w:rPr>
        <w:t>řevzetí díla</w:t>
      </w:r>
      <w:r w:rsidRPr="007752AA">
        <w:rPr>
          <w:rFonts w:ascii="Calibri" w:hAnsi="Calibri"/>
          <w:sz w:val="22"/>
          <w:szCs w:val="22"/>
          <w:u w:val="single"/>
        </w:rPr>
        <w:t>.</w:t>
      </w:r>
    </w:p>
    <w:p w14:paraId="775FFA98" w14:textId="42F98EAC" w:rsidR="00FA24C9" w:rsidRDefault="00FA24C9" w:rsidP="00540555">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Překročí-li celková částka měsíčních plateb účtovaná zhotovitelem </w:t>
      </w:r>
      <w:r>
        <w:rPr>
          <w:rFonts w:ascii="Calibri" w:hAnsi="Calibri"/>
          <w:sz w:val="22"/>
          <w:szCs w:val="22"/>
        </w:rPr>
        <w:t xml:space="preserve">hodnotu </w:t>
      </w:r>
      <w:r w:rsidRPr="004E7DD9">
        <w:rPr>
          <w:rFonts w:ascii="Calibri" w:hAnsi="Calibri"/>
          <w:sz w:val="22"/>
          <w:szCs w:val="22"/>
        </w:rPr>
        <w:t xml:space="preserve">90 % ceny </w:t>
      </w:r>
      <w:r>
        <w:rPr>
          <w:rFonts w:ascii="Calibri" w:hAnsi="Calibri"/>
          <w:sz w:val="22"/>
          <w:szCs w:val="22"/>
        </w:rPr>
        <w:t>díla</w:t>
      </w:r>
      <w:r w:rsidR="00EA5815">
        <w:rPr>
          <w:rFonts w:ascii="Calibri" w:hAnsi="Calibri"/>
          <w:sz w:val="22"/>
          <w:szCs w:val="22"/>
        </w:rPr>
        <w:t xml:space="preserve"> včetně DPH</w:t>
      </w:r>
      <w:r w:rsidRPr="004E7DD9">
        <w:rPr>
          <w:rFonts w:ascii="Calibri" w:hAnsi="Calibri"/>
          <w:sz w:val="22"/>
          <w:szCs w:val="22"/>
        </w:rPr>
        <w:t xml:space="preserve">, je objednatel oprávněn odepřít poskytnutí další platby za provádění </w:t>
      </w:r>
      <w:r>
        <w:rPr>
          <w:rFonts w:ascii="Calibri" w:hAnsi="Calibri"/>
          <w:sz w:val="22"/>
          <w:szCs w:val="22"/>
        </w:rPr>
        <w:t>díla</w:t>
      </w:r>
      <w:r w:rsidRPr="004E7DD9">
        <w:rPr>
          <w:rFonts w:ascii="Calibri" w:hAnsi="Calibri"/>
          <w:sz w:val="22"/>
          <w:szCs w:val="22"/>
        </w:rPr>
        <w:t xml:space="preserve">. V případě, že část hodnoty vystavené faktury bude ještě pod hranicí výše sjednaného limitu, je objednatel povinen uhradit pouze tuto část ceny </w:t>
      </w:r>
      <w:r>
        <w:rPr>
          <w:rFonts w:ascii="Calibri" w:hAnsi="Calibri"/>
          <w:sz w:val="22"/>
          <w:szCs w:val="22"/>
        </w:rPr>
        <w:t>díla</w:t>
      </w:r>
      <w:r w:rsidRPr="004E7DD9">
        <w:rPr>
          <w:rFonts w:ascii="Calibri" w:hAnsi="Calibri"/>
          <w:sz w:val="22"/>
          <w:szCs w:val="22"/>
        </w:rPr>
        <w:t>, zbytek hodnoty této faktury bude objednatelem uhrazen</w:t>
      </w:r>
      <w:r>
        <w:rPr>
          <w:rFonts w:ascii="Calibri" w:hAnsi="Calibri"/>
          <w:sz w:val="22"/>
          <w:szCs w:val="22"/>
        </w:rPr>
        <w:t xml:space="preserve"> </w:t>
      </w:r>
      <w:r w:rsidRPr="004E7DD9">
        <w:rPr>
          <w:rFonts w:ascii="Calibri" w:hAnsi="Calibri"/>
          <w:sz w:val="22"/>
          <w:szCs w:val="22"/>
        </w:rPr>
        <w:t xml:space="preserve">na základě konečné faktury vystavené zhotovitelem po předání a převzetí </w:t>
      </w:r>
      <w:r>
        <w:rPr>
          <w:rFonts w:ascii="Calibri" w:hAnsi="Calibri"/>
          <w:sz w:val="22"/>
          <w:szCs w:val="22"/>
        </w:rPr>
        <w:t>díla</w:t>
      </w:r>
      <w:r w:rsidRPr="004E7DD9">
        <w:rPr>
          <w:rFonts w:ascii="Calibri" w:hAnsi="Calibri"/>
          <w:sz w:val="22"/>
          <w:szCs w:val="22"/>
        </w:rPr>
        <w:t xml:space="preserve"> objednatel</w:t>
      </w:r>
      <w:r>
        <w:rPr>
          <w:rFonts w:ascii="Calibri" w:hAnsi="Calibri"/>
          <w:sz w:val="22"/>
          <w:szCs w:val="22"/>
        </w:rPr>
        <w:t>em</w:t>
      </w:r>
      <w:r w:rsidR="00A56CEE">
        <w:rPr>
          <w:rFonts w:ascii="Calibri" w:hAnsi="Calibri"/>
          <w:sz w:val="22"/>
          <w:szCs w:val="22"/>
        </w:rPr>
        <w:t xml:space="preserve"> a odstranění všech vad a nedodělků uvedených v protokolu o předání a převzetí díla</w:t>
      </w:r>
      <w:r w:rsidR="00A56CEE" w:rsidRPr="004E7DD9">
        <w:rPr>
          <w:rFonts w:ascii="Calibri" w:hAnsi="Calibri"/>
          <w:sz w:val="22"/>
          <w:szCs w:val="22"/>
        </w:rPr>
        <w:t>.</w:t>
      </w:r>
    </w:p>
    <w:p w14:paraId="7AE34169" w14:textId="7B514CAE" w:rsidR="003528B4" w:rsidRDefault="003528B4" w:rsidP="00540555">
      <w:pPr>
        <w:pStyle w:val="Zkladntext"/>
        <w:numPr>
          <w:ilvl w:val="0"/>
          <w:numId w:val="16"/>
        </w:numPr>
        <w:shd w:val="clear" w:color="auto" w:fill="FFFFFF"/>
        <w:jc w:val="both"/>
        <w:rPr>
          <w:rFonts w:ascii="Calibri" w:hAnsi="Calibri"/>
          <w:sz w:val="22"/>
          <w:szCs w:val="22"/>
        </w:rPr>
      </w:pPr>
      <w:r>
        <w:rPr>
          <w:rFonts w:ascii="Calibri" w:hAnsi="Calibri"/>
          <w:sz w:val="22"/>
          <w:szCs w:val="22"/>
        </w:rPr>
        <w:t>Zhotovitel je oprávněn nahradit zádržné bankovní zárukou.</w:t>
      </w:r>
    </w:p>
    <w:p w14:paraId="381D92D4" w14:textId="23B0DA44" w:rsidR="00FA24C9" w:rsidRPr="004E7DD9" w:rsidRDefault="00FA24C9" w:rsidP="00540555">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Objednatel prohlašuje, že plnění přijatá na základě této smlouvy použije výlučně pro účely, které nejsou předmětem </w:t>
      </w:r>
      <w:r w:rsidR="00660A28">
        <w:rPr>
          <w:rFonts w:ascii="Calibri" w:hAnsi="Calibri"/>
          <w:sz w:val="22"/>
          <w:szCs w:val="22"/>
        </w:rPr>
        <w:t>DPH</w:t>
      </w:r>
      <w:r w:rsidRPr="004E7DD9">
        <w:rPr>
          <w:rFonts w:ascii="Calibri" w:hAnsi="Calibri"/>
          <w:sz w:val="22"/>
          <w:szCs w:val="22"/>
        </w:rPr>
        <w:t xml:space="preserve">. Vzhledem k tomu, že objednatel není u plnění přijatých na základě této smlouvy </w:t>
      </w:r>
      <w:r>
        <w:rPr>
          <w:rFonts w:ascii="Calibri" w:hAnsi="Calibri"/>
          <w:sz w:val="22"/>
          <w:szCs w:val="22"/>
        </w:rPr>
        <w:t xml:space="preserve">v souladu </w:t>
      </w:r>
      <w:r w:rsidRPr="004E7DD9">
        <w:rPr>
          <w:rFonts w:ascii="Calibri" w:hAnsi="Calibri"/>
          <w:sz w:val="22"/>
          <w:szCs w:val="22"/>
        </w:rPr>
        <w:t xml:space="preserve">§ 5 odst. </w:t>
      </w:r>
      <w:r>
        <w:rPr>
          <w:rFonts w:ascii="Calibri" w:hAnsi="Calibri"/>
          <w:sz w:val="22"/>
          <w:szCs w:val="22"/>
        </w:rPr>
        <w:t>4</w:t>
      </w:r>
      <w:r w:rsidRPr="004E7DD9">
        <w:rPr>
          <w:rFonts w:ascii="Calibri" w:hAnsi="Calibri"/>
          <w:sz w:val="22"/>
          <w:szCs w:val="22"/>
        </w:rPr>
        <w:t xml:space="preserve"> zákona č. 235/2004 Sb., o dani z přidané hodnoty, ve znění pozdějších předpisů</w:t>
      </w:r>
      <w:r>
        <w:rPr>
          <w:rFonts w:ascii="Calibri" w:hAnsi="Calibri"/>
          <w:sz w:val="22"/>
          <w:szCs w:val="22"/>
        </w:rPr>
        <w:t xml:space="preserve"> </w:t>
      </w:r>
      <w:r w:rsidRPr="00462FB7">
        <w:rPr>
          <w:rFonts w:ascii="Calibri" w:hAnsi="Calibri"/>
          <w:b/>
          <w:bCs/>
          <w:i/>
          <w:iCs/>
          <w:sz w:val="22"/>
          <w:szCs w:val="22"/>
        </w:rPr>
        <w:t>(dále jen „</w:t>
      </w:r>
      <w:r w:rsidR="00842254" w:rsidRPr="00462FB7">
        <w:rPr>
          <w:rFonts w:ascii="Calibri" w:hAnsi="Calibri"/>
          <w:b/>
          <w:bCs/>
          <w:i/>
          <w:iCs/>
          <w:sz w:val="22"/>
          <w:szCs w:val="22"/>
        </w:rPr>
        <w:t>Z</w:t>
      </w:r>
      <w:r w:rsidRPr="00462FB7">
        <w:rPr>
          <w:rFonts w:ascii="Calibri" w:hAnsi="Calibri"/>
          <w:b/>
          <w:bCs/>
          <w:i/>
          <w:iCs/>
          <w:sz w:val="22"/>
          <w:szCs w:val="22"/>
        </w:rPr>
        <w:t>DPH“)</w:t>
      </w:r>
      <w:r>
        <w:rPr>
          <w:rFonts w:ascii="Calibri" w:hAnsi="Calibri"/>
          <w:sz w:val="22"/>
          <w:szCs w:val="22"/>
        </w:rPr>
        <w:t xml:space="preserve"> </w:t>
      </w:r>
      <w:r w:rsidRPr="004E7DD9">
        <w:rPr>
          <w:rFonts w:ascii="Calibri" w:hAnsi="Calibri"/>
          <w:sz w:val="22"/>
          <w:szCs w:val="22"/>
        </w:rPr>
        <w:t>v postavení osoby povinné k dani, neuplatní se v návaznosti na</w:t>
      </w:r>
      <w:r w:rsidR="00E2018E">
        <w:rPr>
          <w:rFonts w:ascii="Calibri" w:hAnsi="Calibri"/>
          <w:sz w:val="22"/>
          <w:szCs w:val="22"/>
        </w:rPr>
        <w:t> </w:t>
      </w:r>
      <w:r>
        <w:rPr>
          <w:rFonts w:ascii="Calibri" w:hAnsi="Calibri"/>
          <w:sz w:val="22"/>
          <w:szCs w:val="22"/>
        </w:rPr>
        <w:t>ust.</w:t>
      </w:r>
      <w:r w:rsidR="00E2018E">
        <w:rPr>
          <w:rFonts w:ascii="Calibri" w:hAnsi="Calibri"/>
          <w:sz w:val="22"/>
          <w:szCs w:val="22"/>
        </w:rPr>
        <w:t> </w:t>
      </w:r>
      <w:r>
        <w:rPr>
          <w:rFonts w:ascii="Calibri" w:hAnsi="Calibri"/>
          <w:sz w:val="22"/>
          <w:szCs w:val="22"/>
        </w:rPr>
        <w:t>§</w:t>
      </w:r>
      <w:r w:rsidR="0009387A">
        <w:rPr>
          <w:rFonts w:ascii="Calibri" w:hAnsi="Calibri"/>
          <w:sz w:val="22"/>
          <w:szCs w:val="22"/>
        </w:rPr>
        <w:t> </w:t>
      </w:r>
      <w:r>
        <w:rPr>
          <w:rFonts w:ascii="Calibri" w:hAnsi="Calibri"/>
          <w:sz w:val="22"/>
          <w:szCs w:val="22"/>
        </w:rPr>
        <w:t xml:space="preserve">92a odst. 2 </w:t>
      </w:r>
      <w:r w:rsidR="008D7125">
        <w:rPr>
          <w:rFonts w:ascii="Calibri" w:hAnsi="Calibri"/>
          <w:sz w:val="22"/>
          <w:szCs w:val="22"/>
        </w:rPr>
        <w:t>Z</w:t>
      </w:r>
      <w:r>
        <w:rPr>
          <w:rFonts w:ascii="Calibri" w:hAnsi="Calibri"/>
          <w:sz w:val="22"/>
          <w:szCs w:val="22"/>
        </w:rPr>
        <w:t xml:space="preserve">DPH </w:t>
      </w:r>
      <w:r w:rsidRPr="004E7DD9">
        <w:rPr>
          <w:rFonts w:ascii="Calibri" w:hAnsi="Calibri"/>
          <w:sz w:val="22"/>
          <w:szCs w:val="22"/>
        </w:rPr>
        <w:t>při fakturaci režim přenesení daňové povinnosti podle § 92e</w:t>
      </w:r>
      <w:r>
        <w:rPr>
          <w:rFonts w:ascii="Calibri" w:hAnsi="Calibri"/>
          <w:sz w:val="22"/>
          <w:szCs w:val="22"/>
        </w:rPr>
        <w:t xml:space="preserve"> </w:t>
      </w:r>
      <w:r w:rsidR="008D7125">
        <w:rPr>
          <w:rFonts w:ascii="Calibri" w:hAnsi="Calibri"/>
          <w:sz w:val="22"/>
          <w:szCs w:val="22"/>
        </w:rPr>
        <w:t>ZDPH</w:t>
      </w:r>
      <w:r w:rsidRPr="004E7DD9">
        <w:rPr>
          <w:rFonts w:ascii="Calibri" w:hAnsi="Calibri"/>
          <w:sz w:val="22"/>
          <w:szCs w:val="22"/>
        </w:rPr>
        <w:t>.</w:t>
      </w:r>
    </w:p>
    <w:p w14:paraId="6196A15C" w14:textId="77777777" w:rsidR="00FA24C9" w:rsidRPr="00B14504" w:rsidRDefault="00FA24C9" w:rsidP="00540555">
      <w:pPr>
        <w:pStyle w:val="Zkladntext"/>
        <w:numPr>
          <w:ilvl w:val="0"/>
          <w:numId w:val="16"/>
        </w:numPr>
        <w:shd w:val="clear" w:color="auto" w:fill="FFFFFF"/>
        <w:spacing w:after="0"/>
        <w:jc w:val="both"/>
        <w:rPr>
          <w:rFonts w:ascii="Calibri" w:hAnsi="Calibri"/>
          <w:sz w:val="22"/>
          <w:szCs w:val="22"/>
        </w:rPr>
      </w:pPr>
      <w:r w:rsidRPr="00B14504">
        <w:rPr>
          <w:rFonts w:ascii="Calibri" w:hAnsi="Calibri"/>
          <w:sz w:val="22"/>
          <w:szCs w:val="22"/>
        </w:rPr>
        <w:t>Zhotovitel prohlašuje, že:</w:t>
      </w:r>
    </w:p>
    <w:p w14:paraId="6AB93829" w14:textId="442B5587" w:rsidR="00FA24C9" w:rsidRPr="00704851" w:rsidRDefault="00FA24C9" w:rsidP="00540555">
      <w:pPr>
        <w:pStyle w:val="Odstavecseseznamem"/>
        <w:numPr>
          <w:ilvl w:val="0"/>
          <w:numId w:val="18"/>
        </w:numPr>
        <w:ind w:left="1134"/>
        <w:contextualSpacing w:val="0"/>
        <w:jc w:val="both"/>
        <w:rPr>
          <w:rFonts w:ascii="Calibri" w:hAnsi="Calibri"/>
          <w:sz w:val="22"/>
          <w:szCs w:val="22"/>
        </w:rPr>
      </w:pPr>
      <w:r w:rsidRPr="00704851">
        <w:rPr>
          <w:rFonts w:ascii="Calibri" w:hAnsi="Calibri"/>
          <w:sz w:val="22"/>
          <w:szCs w:val="22"/>
        </w:rPr>
        <w:t xml:space="preserve">nemá v úmyslu nezaplatit </w:t>
      </w:r>
      <w:r w:rsidR="000471E7">
        <w:rPr>
          <w:rFonts w:ascii="Calibri" w:hAnsi="Calibri"/>
          <w:sz w:val="22"/>
          <w:szCs w:val="22"/>
        </w:rPr>
        <w:t>DPH</w:t>
      </w:r>
      <w:r w:rsidRPr="00704851">
        <w:rPr>
          <w:rFonts w:ascii="Calibri" w:hAnsi="Calibri"/>
          <w:sz w:val="22"/>
          <w:szCs w:val="22"/>
        </w:rPr>
        <w:t xml:space="preserve"> u zdanitelného plnění podle této smlouvy,</w:t>
      </w:r>
    </w:p>
    <w:p w14:paraId="5EAC72C1" w14:textId="002E77C0" w:rsidR="00FA24C9" w:rsidRPr="00704851" w:rsidRDefault="00FA24C9" w:rsidP="00540555">
      <w:pPr>
        <w:pStyle w:val="Odstavecseseznamem"/>
        <w:numPr>
          <w:ilvl w:val="0"/>
          <w:numId w:val="18"/>
        </w:numPr>
        <w:ind w:left="1134"/>
        <w:contextualSpacing w:val="0"/>
        <w:jc w:val="both"/>
        <w:rPr>
          <w:rFonts w:ascii="Calibri" w:hAnsi="Calibri"/>
          <w:sz w:val="22"/>
          <w:szCs w:val="22"/>
        </w:rPr>
      </w:pPr>
      <w:r w:rsidRPr="00704851">
        <w:rPr>
          <w:rFonts w:ascii="Calibri" w:hAnsi="Calibri"/>
          <w:sz w:val="22"/>
          <w:szCs w:val="22"/>
        </w:rPr>
        <w:t xml:space="preserve">mu nejsou známy skutečnosti nasvědčující tomu, že se dostane do postavení, kdy nemůže </w:t>
      </w:r>
      <w:r w:rsidR="000471E7">
        <w:rPr>
          <w:rFonts w:ascii="Calibri" w:hAnsi="Calibri"/>
          <w:sz w:val="22"/>
          <w:szCs w:val="22"/>
        </w:rPr>
        <w:t>DPH</w:t>
      </w:r>
      <w:r w:rsidRPr="00704851">
        <w:rPr>
          <w:rFonts w:ascii="Calibri" w:hAnsi="Calibri"/>
          <w:sz w:val="22"/>
          <w:szCs w:val="22"/>
        </w:rPr>
        <w:t xml:space="preserve"> zaplatit a ani se ke dni podpisu této smlouvy v takovém postavení nenachází,</w:t>
      </w:r>
    </w:p>
    <w:p w14:paraId="18BB4B9B" w14:textId="3764A325" w:rsidR="00FA24C9" w:rsidRPr="00704851" w:rsidRDefault="00FA24C9" w:rsidP="00540555">
      <w:pPr>
        <w:pStyle w:val="Odstavecseseznamem"/>
        <w:numPr>
          <w:ilvl w:val="0"/>
          <w:numId w:val="18"/>
        </w:numPr>
        <w:spacing w:after="120"/>
        <w:ind w:left="1134" w:hanging="357"/>
        <w:contextualSpacing w:val="0"/>
        <w:jc w:val="both"/>
        <w:rPr>
          <w:rFonts w:ascii="Calibri" w:hAnsi="Calibri"/>
          <w:sz w:val="22"/>
          <w:szCs w:val="22"/>
        </w:rPr>
      </w:pPr>
      <w:r w:rsidRPr="00704851">
        <w:rPr>
          <w:rFonts w:ascii="Calibri" w:hAnsi="Calibri"/>
          <w:sz w:val="22"/>
          <w:szCs w:val="22"/>
        </w:rPr>
        <w:t xml:space="preserve">nezkrátí </w:t>
      </w:r>
      <w:r w:rsidR="00586B09">
        <w:rPr>
          <w:rFonts w:ascii="Calibri" w:hAnsi="Calibri"/>
          <w:sz w:val="22"/>
          <w:szCs w:val="22"/>
        </w:rPr>
        <w:t>DPH</w:t>
      </w:r>
      <w:r w:rsidRPr="00704851">
        <w:rPr>
          <w:rFonts w:ascii="Calibri" w:hAnsi="Calibri"/>
          <w:sz w:val="22"/>
          <w:szCs w:val="22"/>
        </w:rPr>
        <w:t xml:space="preserve"> nebo nevyláká daňovou výhodu.</w:t>
      </w:r>
    </w:p>
    <w:p w14:paraId="71BEF91B" w14:textId="2776BB81" w:rsidR="00FA24C9" w:rsidRDefault="00F959CE" w:rsidP="00540555">
      <w:pPr>
        <w:pStyle w:val="Zkladntext"/>
        <w:numPr>
          <w:ilvl w:val="0"/>
          <w:numId w:val="16"/>
        </w:numPr>
        <w:shd w:val="clear" w:color="auto" w:fill="FFFFFF"/>
        <w:spacing w:after="0"/>
        <w:jc w:val="both"/>
        <w:rPr>
          <w:rFonts w:ascii="Calibri" w:hAnsi="Calibri"/>
          <w:sz w:val="22"/>
          <w:szCs w:val="22"/>
        </w:rPr>
      </w:pPr>
      <w:r w:rsidRPr="00F17736">
        <w:rPr>
          <w:rFonts w:ascii="Calibri" w:hAnsi="Calibri"/>
          <w:sz w:val="22"/>
          <w:szCs w:val="22"/>
        </w:rPr>
        <w:t xml:space="preserve">Smluvní strany se dohodly, že stane-li se </w:t>
      </w:r>
      <w:r>
        <w:rPr>
          <w:rFonts w:ascii="Calibri" w:hAnsi="Calibri"/>
          <w:sz w:val="22"/>
          <w:szCs w:val="22"/>
        </w:rPr>
        <w:t>zhotovitel</w:t>
      </w:r>
      <w:r w:rsidRPr="00F17736">
        <w:rPr>
          <w:rFonts w:ascii="Calibri" w:hAnsi="Calibri"/>
          <w:sz w:val="22"/>
          <w:szCs w:val="22"/>
        </w:rPr>
        <w:t xml:space="preserve"> nespolehlivým plátcem ve smyslu § 106a ZDPH nebo pokud číslo účtu </w:t>
      </w:r>
      <w:r w:rsidR="003C0934">
        <w:rPr>
          <w:rFonts w:ascii="Calibri" w:hAnsi="Calibri"/>
          <w:sz w:val="22"/>
          <w:szCs w:val="22"/>
        </w:rPr>
        <w:t>zhotovitele</w:t>
      </w:r>
      <w:r w:rsidRPr="00F17736">
        <w:rPr>
          <w:rFonts w:ascii="Calibri" w:hAnsi="Calibri"/>
          <w:sz w:val="22"/>
          <w:szCs w:val="22"/>
        </w:rPr>
        <w:t xml:space="preserve"> uvedené v záhlaví této smlouvy nebude zveřejněno způsobem umožňujícím dálkový přístup ve smyslu § 96 ZDPH nebo se jedná o účet vedený v zahraničí ve</w:t>
      </w:r>
      <w:r w:rsidR="00DB40ED">
        <w:rPr>
          <w:rFonts w:ascii="Calibri" w:hAnsi="Calibri"/>
          <w:sz w:val="22"/>
          <w:szCs w:val="22"/>
        </w:rPr>
        <w:t> </w:t>
      </w:r>
      <w:r w:rsidRPr="00F17736">
        <w:rPr>
          <w:rFonts w:ascii="Calibri" w:hAnsi="Calibri"/>
          <w:sz w:val="22"/>
          <w:szCs w:val="22"/>
        </w:rPr>
        <w:t>smyslu § 109 odst. 2 písm. b) ZDPH</w:t>
      </w:r>
      <w:r w:rsidR="00FA24C9" w:rsidRPr="008A4443">
        <w:rPr>
          <w:rFonts w:ascii="Calibri" w:hAnsi="Calibri"/>
          <w:sz w:val="22"/>
          <w:szCs w:val="22"/>
        </w:rPr>
        <w:t xml:space="preserve">, je objednatel oprávněn část ceny díla odpovídající </w:t>
      </w:r>
      <w:r w:rsidR="009E1F9A">
        <w:rPr>
          <w:rFonts w:ascii="Calibri" w:hAnsi="Calibri"/>
          <w:sz w:val="22"/>
          <w:szCs w:val="22"/>
        </w:rPr>
        <w:t>DPH</w:t>
      </w:r>
      <w:r w:rsidR="00FA24C9" w:rsidRPr="008A4443">
        <w:rPr>
          <w:rFonts w:ascii="Calibri" w:hAnsi="Calibri"/>
          <w:sz w:val="22"/>
          <w:szCs w:val="22"/>
        </w:rPr>
        <w:t xml:space="preserve"> z</w:t>
      </w:r>
      <w:r w:rsidR="00DB40ED">
        <w:rPr>
          <w:rFonts w:ascii="Calibri" w:hAnsi="Calibri"/>
          <w:sz w:val="22"/>
          <w:szCs w:val="22"/>
        </w:rPr>
        <w:t> </w:t>
      </w:r>
      <w:r w:rsidR="00FA24C9" w:rsidRPr="008A4443">
        <w:rPr>
          <w:rFonts w:ascii="Calibri" w:hAnsi="Calibri"/>
          <w:sz w:val="22"/>
          <w:szCs w:val="22"/>
        </w:rPr>
        <w:t xml:space="preserve">každé fakturované platby na základě této smlouvy zadržet a tuto přímo zaplatit (aniž k tomu bude vyzván jako ručitel) na účet správce daně ve smyslu § 109a </w:t>
      </w:r>
      <w:r w:rsidR="002E65F3">
        <w:rPr>
          <w:rFonts w:ascii="Calibri" w:hAnsi="Calibri"/>
          <w:sz w:val="22"/>
          <w:szCs w:val="22"/>
        </w:rPr>
        <w:t>ZDPH</w:t>
      </w:r>
      <w:r w:rsidR="00FA24C9" w:rsidRPr="008A4443">
        <w:rPr>
          <w:rFonts w:ascii="Calibri" w:hAnsi="Calibri"/>
          <w:sz w:val="22"/>
          <w:szCs w:val="22"/>
        </w:rPr>
        <w:t>.</w:t>
      </w:r>
      <w:r w:rsidR="00FA24C9">
        <w:rPr>
          <w:rFonts w:ascii="Calibri" w:hAnsi="Calibri"/>
          <w:sz w:val="22"/>
          <w:szCs w:val="22"/>
        </w:rPr>
        <w:t xml:space="preserve"> </w:t>
      </w:r>
      <w:r w:rsidR="00FA24C9" w:rsidRPr="008A4443">
        <w:rPr>
          <w:rFonts w:ascii="Calibri" w:hAnsi="Calibri"/>
          <w:sz w:val="22"/>
          <w:szCs w:val="22"/>
        </w:rPr>
        <w:t>Stejný postup bude aplikován při naplnění podmínek ručení dle §</w:t>
      </w:r>
      <w:r w:rsidR="00FA24C9">
        <w:rPr>
          <w:rFonts w:ascii="Calibri" w:hAnsi="Calibri"/>
          <w:sz w:val="22"/>
          <w:szCs w:val="22"/>
        </w:rPr>
        <w:t xml:space="preserve"> </w:t>
      </w:r>
      <w:r w:rsidR="00FA24C9" w:rsidRPr="008A4443">
        <w:rPr>
          <w:rFonts w:ascii="Calibri" w:hAnsi="Calibri"/>
          <w:sz w:val="22"/>
          <w:szCs w:val="22"/>
        </w:rPr>
        <w:t xml:space="preserve">109 odst. 1 </w:t>
      </w:r>
      <w:r w:rsidR="002E65F3">
        <w:rPr>
          <w:rFonts w:ascii="Calibri" w:hAnsi="Calibri"/>
          <w:sz w:val="22"/>
          <w:szCs w:val="22"/>
        </w:rPr>
        <w:t>ZDPH</w:t>
      </w:r>
      <w:r w:rsidR="00FA24C9" w:rsidRPr="008A4443">
        <w:rPr>
          <w:rFonts w:ascii="Calibri" w:hAnsi="Calibri"/>
          <w:sz w:val="22"/>
          <w:szCs w:val="22"/>
        </w:rPr>
        <w:t>, tedy kdy se objednatel dozví, že</w:t>
      </w:r>
      <w:r w:rsidR="00FA24C9">
        <w:rPr>
          <w:rFonts w:ascii="Calibri" w:hAnsi="Calibri"/>
          <w:sz w:val="22"/>
          <w:szCs w:val="22"/>
        </w:rPr>
        <w:t>:</w:t>
      </w:r>
    </w:p>
    <w:p w14:paraId="1154AF96" w14:textId="25775C5F" w:rsidR="007749AB" w:rsidRDefault="00141D28" w:rsidP="00274C52">
      <w:pPr>
        <w:pStyle w:val="Zkladntext"/>
        <w:numPr>
          <w:ilvl w:val="0"/>
          <w:numId w:val="35"/>
        </w:numPr>
        <w:shd w:val="clear" w:color="auto" w:fill="FFFFFF"/>
        <w:spacing w:after="0"/>
        <w:jc w:val="both"/>
        <w:rPr>
          <w:rFonts w:ascii="Calibri" w:hAnsi="Calibri"/>
          <w:sz w:val="22"/>
          <w:szCs w:val="22"/>
        </w:rPr>
      </w:pPr>
      <w:r>
        <w:rPr>
          <w:rFonts w:ascii="Calibri" w:hAnsi="Calibri"/>
          <w:sz w:val="22"/>
          <w:szCs w:val="22"/>
        </w:rPr>
        <w:t>DPH</w:t>
      </w:r>
      <w:r w:rsidR="00FA24C9" w:rsidRPr="009C55F5">
        <w:rPr>
          <w:rFonts w:ascii="Calibri" w:hAnsi="Calibri"/>
          <w:sz w:val="22"/>
          <w:szCs w:val="22"/>
        </w:rPr>
        <w:t xml:space="preserve"> uvedená na daňovém dokladu nebude úmyslně zaplacena,</w:t>
      </w:r>
    </w:p>
    <w:p w14:paraId="670488FE" w14:textId="31D1E2E5" w:rsidR="007749AB" w:rsidRDefault="00FA24C9" w:rsidP="00274C52">
      <w:pPr>
        <w:pStyle w:val="Zkladntext"/>
        <w:numPr>
          <w:ilvl w:val="0"/>
          <w:numId w:val="35"/>
        </w:numPr>
        <w:shd w:val="clear" w:color="auto" w:fill="FFFFFF"/>
        <w:spacing w:after="0"/>
        <w:jc w:val="both"/>
        <w:rPr>
          <w:rFonts w:ascii="Calibri" w:hAnsi="Calibri"/>
          <w:sz w:val="22"/>
          <w:szCs w:val="22"/>
        </w:rPr>
      </w:pPr>
      <w:r w:rsidRPr="007749AB">
        <w:rPr>
          <w:rFonts w:ascii="Calibri" w:hAnsi="Calibri"/>
          <w:sz w:val="22"/>
          <w:szCs w:val="22"/>
        </w:rPr>
        <w:t xml:space="preserve">plátce, který uskutečňuje toto zdanitelné plnění nebo obdrží úplatu na takové plnění, </w:t>
      </w:r>
      <w:r w:rsidR="00265DEA">
        <w:rPr>
          <w:rFonts w:ascii="Calibri" w:hAnsi="Calibri"/>
          <w:sz w:val="22"/>
          <w:szCs w:val="22"/>
        </w:rPr>
        <w:br/>
      </w:r>
      <w:r w:rsidRPr="007749AB">
        <w:rPr>
          <w:rFonts w:ascii="Calibri" w:hAnsi="Calibri"/>
          <w:sz w:val="22"/>
          <w:szCs w:val="22"/>
        </w:rPr>
        <w:t xml:space="preserve">se úmyslně dostal nebo dostane do postavení, kdy nemůže </w:t>
      </w:r>
      <w:r w:rsidR="00141D28">
        <w:rPr>
          <w:rFonts w:ascii="Calibri" w:hAnsi="Calibri"/>
          <w:sz w:val="22"/>
          <w:szCs w:val="22"/>
        </w:rPr>
        <w:t>DPH</w:t>
      </w:r>
      <w:r w:rsidRPr="007749AB">
        <w:rPr>
          <w:rFonts w:ascii="Calibri" w:hAnsi="Calibri"/>
          <w:sz w:val="22"/>
          <w:szCs w:val="22"/>
        </w:rPr>
        <w:t xml:space="preserve"> zaplatit, nebo </w:t>
      </w:r>
    </w:p>
    <w:p w14:paraId="211FDA3F" w14:textId="7F0B0F00" w:rsidR="00FA24C9" w:rsidRPr="007749AB" w:rsidRDefault="00FA24C9" w:rsidP="00274C52">
      <w:pPr>
        <w:pStyle w:val="Zkladntext"/>
        <w:numPr>
          <w:ilvl w:val="0"/>
          <w:numId w:val="35"/>
        </w:numPr>
        <w:shd w:val="clear" w:color="auto" w:fill="FFFFFF"/>
        <w:jc w:val="both"/>
        <w:rPr>
          <w:rFonts w:ascii="Calibri" w:hAnsi="Calibri"/>
          <w:sz w:val="22"/>
          <w:szCs w:val="22"/>
        </w:rPr>
      </w:pPr>
      <w:r w:rsidRPr="007749AB">
        <w:rPr>
          <w:rFonts w:ascii="Calibri" w:hAnsi="Calibri"/>
          <w:sz w:val="22"/>
          <w:szCs w:val="22"/>
        </w:rPr>
        <w:t xml:space="preserve">dojde ke zkrácení </w:t>
      </w:r>
      <w:r w:rsidR="00141D28">
        <w:rPr>
          <w:rFonts w:ascii="Calibri" w:hAnsi="Calibri"/>
          <w:sz w:val="22"/>
          <w:szCs w:val="22"/>
        </w:rPr>
        <w:t>DPH</w:t>
      </w:r>
      <w:r w:rsidRPr="007749AB">
        <w:rPr>
          <w:rFonts w:ascii="Calibri" w:hAnsi="Calibri"/>
          <w:sz w:val="22"/>
          <w:szCs w:val="22"/>
        </w:rPr>
        <w:t xml:space="preserve"> nebo vylákání daňové výhody. </w:t>
      </w:r>
    </w:p>
    <w:p w14:paraId="5E0459F5" w14:textId="00E8A001" w:rsidR="00FA24C9" w:rsidRPr="0041223E" w:rsidRDefault="00FA24C9" w:rsidP="003A7F36">
      <w:pPr>
        <w:pStyle w:val="Zkladntext"/>
        <w:shd w:val="clear" w:color="auto" w:fill="FFFFFF"/>
        <w:ind w:left="360"/>
        <w:jc w:val="both"/>
        <w:rPr>
          <w:rFonts w:ascii="Calibri" w:hAnsi="Calibri"/>
          <w:sz w:val="22"/>
          <w:szCs w:val="22"/>
        </w:rPr>
      </w:pPr>
      <w:r w:rsidRPr="0041223E">
        <w:rPr>
          <w:rFonts w:ascii="Calibri" w:hAnsi="Calibri"/>
          <w:sz w:val="22"/>
          <w:szCs w:val="22"/>
        </w:rPr>
        <w:lastRenderedPageBreak/>
        <w:t xml:space="preserve">Po provedení úhrady </w:t>
      </w:r>
      <w:r w:rsidR="009E1F9A">
        <w:rPr>
          <w:rFonts w:ascii="Calibri" w:hAnsi="Calibri"/>
          <w:sz w:val="22"/>
          <w:szCs w:val="22"/>
        </w:rPr>
        <w:t>DPH</w:t>
      </w:r>
      <w:r w:rsidRPr="0041223E">
        <w:rPr>
          <w:rFonts w:ascii="Calibri" w:hAnsi="Calibri"/>
          <w:sz w:val="22"/>
          <w:szCs w:val="22"/>
        </w:rPr>
        <w:t xml:space="preserve"> příslušnému správci daně v </w:t>
      </w:r>
      <w:r w:rsidRPr="00AA595D">
        <w:rPr>
          <w:rFonts w:ascii="Calibri" w:hAnsi="Calibri"/>
          <w:sz w:val="22"/>
          <w:szCs w:val="22"/>
        </w:rPr>
        <w:t>souladu s tímto článkem smlouvy</w:t>
      </w:r>
      <w:r w:rsidRPr="0041223E">
        <w:rPr>
          <w:rFonts w:ascii="Calibri" w:hAnsi="Calibri"/>
          <w:sz w:val="22"/>
          <w:szCs w:val="22"/>
        </w:rPr>
        <w:t xml:space="preserve"> je úhrada zdanitelného plnění zhotoviteli bez příslušné </w:t>
      </w:r>
      <w:r w:rsidR="00913597">
        <w:rPr>
          <w:rFonts w:ascii="Calibri" w:hAnsi="Calibri"/>
          <w:sz w:val="22"/>
          <w:szCs w:val="22"/>
        </w:rPr>
        <w:t>DPH</w:t>
      </w:r>
      <w:r w:rsidRPr="0041223E">
        <w:rPr>
          <w:rFonts w:ascii="Calibri" w:hAnsi="Calibri"/>
          <w:sz w:val="22"/>
          <w:szCs w:val="22"/>
        </w:rPr>
        <w:t xml:space="preserve"> (tj. pouze základu daně) smluvními stranami považována za řádnou úhradu, resp. řádné splnění dluhu objednatele, dle této smlouvy (tj. základu daně i výše </w:t>
      </w:r>
      <w:r w:rsidR="00A44E2B">
        <w:rPr>
          <w:rFonts w:ascii="Calibri" w:hAnsi="Calibri"/>
          <w:sz w:val="22"/>
          <w:szCs w:val="22"/>
        </w:rPr>
        <w:t>DPH</w:t>
      </w:r>
      <w:r w:rsidRPr="0041223E">
        <w:rPr>
          <w:rFonts w:ascii="Calibri" w:hAnsi="Calibri"/>
          <w:sz w:val="22"/>
          <w:szCs w:val="22"/>
        </w:rPr>
        <w:t xml:space="preserve">), a zhotoviteli nevzniká žádný nárok na úhradu případných úroků z prodlení, penále, náhrady škody nebo jakýchkoli dalších sankcí vůči objednateli, a to ani v případě, že by mu podobné sankce byly vyměřeny správcem daně. </w:t>
      </w:r>
    </w:p>
    <w:p w14:paraId="67FBF93F" w14:textId="05C7AD6E" w:rsidR="00FA24C9" w:rsidRPr="009C55F5" w:rsidRDefault="00FA24C9" w:rsidP="00540555">
      <w:pPr>
        <w:pStyle w:val="Zkladntext"/>
        <w:numPr>
          <w:ilvl w:val="0"/>
          <w:numId w:val="16"/>
        </w:numPr>
        <w:shd w:val="clear" w:color="auto" w:fill="FFFFFF"/>
        <w:jc w:val="both"/>
        <w:rPr>
          <w:rFonts w:ascii="Calibri" w:hAnsi="Calibri"/>
          <w:sz w:val="22"/>
          <w:szCs w:val="22"/>
        </w:rPr>
      </w:pPr>
      <w:r w:rsidRPr="009C55F5">
        <w:rPr>
          <w:rFonts w:ascii="Calibri" w:hAnsi="Calibri"/>
          <w:sz w:val="22"/>
          <w:szCs w:val="22"/>
        </w:rPr>
        <w:t xml:space="preserve">Bude-li na daňovém dokladu uveden jiný než oznámený účet ve smyslu § 96 </w:t>
      </w:r>
      <w:r w:rsidR="002E65F3">
        <w:rPr>
          <w:rFonts w:ascii="Calibri" w:hAnsi="Calibri"/>
          <w:sz w:val="22"/>
          <w:szCs w:val="22"/>
        </w:rPr>
        <w:t>ZDPH</w:t>
      </w:r>
      <w:r w:rsidRPr="009C55F5">
        <w:rPr>
          <w:rFonts w:ascii="Calibri" w:hAnsi="Calibri"/>
          <w:sz w:val="22"/>
          <w:szCs w:val="22"/>
        </w:rPr>
        <w:t>, objednatel je oprávněn poukázat příslušnou platbu na kterýkoli oznámený účet zhotovitele. Úhrada platby na</w:t>
      </w:r>
      <w:r w:rsidR="004159E8">
        <w:rPr>
          <w:rFonts w:ascii="Calibri" w:hAnsi="Calibri"/>
          <w:sz w:val="22"/>
          <w:szCs w:val="22"/>
        </w:rPr>
        <w:t> </w:t>
      </w:r>
      <w:r w:rsidRPr="009C55F5">
        <w:rPr>
          <w:rFonts w:ascii="Calibri" w:hAnsi="Calibri"/>
          <w:sz w:val="22"/>
          <w:szCs w:val="22"/>
        </w:rPr>
        <w:t xml:space="preserve">kterýkoli oznámený účet (tj. účet odlišný od účtu uvedeného na daňovém dokladu) je smluvními stranami považována za řádnou úhradu plnění dle smlouvy. </w:t>
      </w:r>
    </w:p>
    <w:p w14:paraId="4895DFA5" w14:textId="7835D776" w:rsidR="00FA24C9" w:rsidRPr="00CB67E9" w:rsidRDefault="00BC4A2F" w:rsidP="00540555">
      <w:pPr>
        <w:pStyle w:val="Zkladntext"/>
        <w:numPr>
          <w:ilvl w:val="0"/>
          <w:numId w:val="16"/>
        </w:numPr>
        <w:shd w:val="clear" w:color="auto" w:fill="FFFFFF"/>
        <w:jc w:val="both"/>
        <w:rPr>
          <w:rFonts w:ascii="Calibri" w:hAnsi="Calibri"/>
          <w:sz w:val="22"/>
          <w:szCs w:val="22"/>
        </w:rPr>
      </w:pPr>
      <w:r w:rsidRPr="00BC4A2F">
        <w:rPr>
          <w:rFonts w:ascii="Calibri" w:hAnsi="Calibri"/>
          <w:sz w:val="22"/>
          <w:szCs w:val="22"/>
        </w:rPr>
        <w:t xml:space="preserve">Splatnost faktury se sjednává v délce 30 dnů ode dne jejího doručení </w:t>
      </w:r>
      <w:r w:rsidR="00271814">
        <w:rPr>
          <w:rFonts w:ascii="Calibri" w:hAnsi="Calibri"/>
          <w:sz w:val="22"/>
          <w:szCs w:val="22"/>
        </w:rPr>
        <w:t>objednateli.</w:t>
      </w:r>
      <w:r w:rsidR="00FA24C9" w:rsidRPr="00CB67E9">
        <w:rPr>
          <w:rFonts w:ascii="Calibri" w:hAnsi="Calibri"/>
          <w:sz w:val="22"/>
          <w:szCs w:val="22"/>
        </w:rPr>
        <w:t xml:space="preserve"> </w:t>
      </w:r>
      <w:r w:rsidR="004B1BEE" w:rsidRPr="002E5952">
        <w:rPr>
          <w:rFonts w:ascii="Calibri" w:hAnsi="Calibri" w:cs="Calibri"/>
          <w:sz w:val="22"/>
          <w:szCs w:val="22"/>
        </w:rPr>
        <w:t xml:space="preserve">Objednatel uhradí řádně předloženou fakturu bankovním převodem </w:t>
      </w:r>
      <w:r w:rsidR="004B1BEE">
        <w:rPr>
          <w:rFonts w:ascii="Calibri" w:hAnsi="Calibri" w:cs="Calibri"/>
          <w:sz w:val="22"/>
          <w:szCs w:val="22"/>
        </w:rPr>
        <w:t xml:space="preserve">v české měně </w:t>
      </w:r>
      <w:r w:rsidR="004B1BEE" w:rsidRPr="002E5952">
        <w:rPr>
          <w:rFonts w:ascii="Calibri" w:hAnsi="Calibri" w:cs="Calibri"/>
          <w:sz w:val="22"/>
          <w:szCs w:val="22"/>
        </w:rPr>
        <w:t xml:space="preserve">na účet </w:t>
      </w:r>
      <w:r w:rsidR="00E04A16">
        <w:rPr>
          <w:rFonts w:ascii="Calibri" w:hAnsi="Calibri" w:cs="Calibri"/>
          <w:sz w:val="22"/>
          <w:szCs w:val="22"/>
        </w:rPr>
        <w:t>zhotovitele</w:t>
      </w:r>
      <w:r w:rsidR="004B1BEE" w:rsidRPr="002E5952">
        <w:rPr>
          <w:rFonts w:ascii="Calibri" w:hAnsi="Calibri" w:cs="Calibri"/>
          <w:sz w:val="22"/>
          <w:szCs w:val="22"/>
        </w:rPr>
        <w:t xml:space="preserve"> uvedený v záhlaví této smlouvy nebo na </w:t>
      </w:r>
      <w:r w:rsidR="004B1BEE">
        <w:rPr>
          <w:rFonts w:ascii="Calibri" w:hAnsi="Calibri" w:cs="Calibri"/>
          <w:sz w:val="22"/>
          <w:szCs w:val="22"/>
        </w:rPr>
        <w:t>faktuře</w:t>
      </w:r>
      <w:r w:rsidR="004B1BEE" w:rsidRPr="002E5952">
        <w:rPr>
          <w:rFonts w:ascii="Calibri" w:hAnsi="Calibri" w:cs="Calibri"/>
          <w:sz w:val="22"/>
          <w:szCs w:val="22"/>
        </w:rPr>
        <w:t>.</w:t>
      </w:r>
    </w:p>
    <w:p w14:paraId="38B19D26" w14:textId="77777777" w:rsidR="00FA24C9" w:rsidRPr="004E7DD9" w:rsidRDefault="00FA24C9" w:rsidP="00540555">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Objednatel není v prodlení, uhradí-li fakturu do 30 dnů ode dne doručení faktury, ale tato úhrada bude provedena po termínu, který je na přijaté faktuře uveden jako datum splatnosti. </w:t>
      </w:r>
    </w:p>
    <w:p w14:paraId="7A2EC09C" w14:textId="77777777" w:rsidR="00FA24C9" w:rsidRPr="004E7DD9" w:rsidRDefault="00FA24C9" w:rsidP="00540555">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Prodlení objednatele s úhradou dlužné </w:t>
      </w:r>
      <w:r w:rsidRPr="00D81EE7">
        <w:rPr>
          <w:rFonts w:ascii="Calibri" w:hAnsi="Calibri"/>
          <w:sz w:val="22"/>
          <w:szCs w:val="22"/>
        </w:rPr>
        <w:t>částky delší jak 90 dnů se pov</w:t>
      </w:r>
      <w:r w:rsidRPr="004E7DD9">
        <w:rPr>
          <w:rFonts w:ascii="Calibri" w:hAnsi="Calibri"/>
          <w:sz w:val="22"/>
          <w:szCs w:val="22"/>
        </w:rPr>
        <w:t xml:space="preserve">ažuje za podstatné porušení smlouvy. </w:t>
      </w:r>
    </w:p>
    <w:p w14:paraId="7707FF8E" w14:textId="0987B2DC" w:rsidR="008D2C10" w:rsidRPr="0052367B" w:rsidRDefault="008D2C10" w:rsidP="00540555">
      <w:pPr>
        <w:pStyle w:val="Zkladntext"/>
        <w:numPr>
          <w:ilvl w:val="0"/>
          <w:numId w:val="16"/>
        </w:numPr>
        <w:shd w:val="clear" w:color="auto" w:fill="FFFFFF"/>
        <w:jc w:val="both"/>
        <w:rPr>
          <w:rFonts w:ascii="Calibri" w:eastAsia="MS Mincho" w:hAnsi="Calibri" w:cs="Calibri"/>
          <w:sz w:val="22"/>
          <w:szCs w:val="22"/>
        </w:rPr>
      </w:pPr>
      <w:r w:rsidRPr="0052367B">
        <w:rPr>
          <w:rFonts w:ascii="Calibri" w:hAnsi="Calibri" w:cs="Calibri"/>
          <w:sz w:val="22"/>
          <w:szCs w:val="22"/>
        </w:rPr>
        <w:t>Daňový doklad</w:t>
      </w:r>
      <w:r w:rsidR="00F21DA3" w:rsidRPr="0052367B">
        <w:rPr>
          <w:rFonts w:ascii="Calibri" w:hAnsi="Calibri" w:cs="Calibri"/>
          <w:sz w:val="22"/>
          <w:szCs w:val="22"/>
        </w:rPr>
        <w:t xml:space="preserve"> (</w:t>
      </w:r>
      <w:r w:rsidRPr="0052367B">
        <w:rPr>
          <w:rFonts w:ascii="Calibri" w:hAnsi="Calibri" w:cs="Calibri"/>
          <w:sz w:val="22"/>
          <w:szCs w:val="22"/>
        </w:rPr>
        <w:t>faktura</w:t>
      </w:r>
      <w:r w:rsidR="00F21DA3" w:rsidRPr="0052367B">
        <w:rPr>
          <w:rFonts w:ascii="Calibri" w:hAnsi="Calibri" w:cs="Calibri"/>
          <w:sz w:val="22"/>
          <w:szCs w:val="22"/>
        </w:rPr>
        <w:t>)</w:t>
      </w:r>
      <w:r w:rsidRPr="0052367B">
        <w:rPr>
          <w:rFonts w:ascii="Calibri" w:hAnsi="Calibri" w:cs="Calibri"/>
          <w:sz w:val="22"/>
          <w:szCs w:val="22"/>
        </w:rPr>
        <w:t xml:space="preserve"> musí mít veškeré náležitosti daňového dokladu dle zvláštních právních předpisů, zejména dle občanského zákoníku</w:t>
      </w:r>
      <w:r w:rsidR="00B417B8" w:rsidRPr="0052367B">
        <w:rPr>
          <w:rFonts w:ascii="Calibri" w:hAnsi="Calibri" w:cs="Calibri"/>
          <w:sz w:val="22"/>
          <w:szCs w:val="22"/>
        </w:rPr>
        <w:t>, zákona č. 563/1991 Sb., o účetnictví, ve znění pozdějších předpisů</w:t>
      </w:r>
      <w:r w:rsidRPr="0052367B">
        <w:rPr>
          <w:rFonts w:ascii="Calibri" w:hAnsi="Calibri" w:cs="Calibri"/>
          <w:sz w:val="22"/>
          <w:szCs w:val="22"/>
        </w:rPr>
        <w:t xml:space="preserve"> a </w:t>
      </w:r>
      <w:r w:rsidR="003B118F" w:rsidRPr="0052367B">
        <w:rPr>
          <w:rFonts w:ascii="Calibri" w:hAnsi="Calibri" w:cs="Calibri"/>
          <w:sz w:val="22"/>
          <w:szCs w:val="22"/>
        </w:rPr>
        <w:t>ZDPH</w:t>
      </w:r>
      <w:r w:rsidRPr="0052367B">
        <w:rPr>
          <w:rFonts w:ascii="Calibri" w:hAnsi="Calibri" w:cs="Calibri"/>
          <w:sz w:val="22"/>
          <w:szCs w:val="22"/>
        </w:rPr>
        <w:t xml:space="preserve">. </w:t>
      </w:r>
      <w:r w:rsidRPr="0052367B">
        <w:rPr>
          <w:rFonts w:ascii="Calibri" w:eastAsia="MS Mincho" w:hAnsi="Calibri" w:cs="Calibri"/>
          <w:sz w:val="22"/>
          <w:szCs w:val="22"/>
        </w:rPr>
        <w:t xml:space="preserve">Faktura </w:t>
      </w:r>
      <w:r w:rsidR="00DC7B8B" w:rsidRPr="0052367B">
        <w:rPr>
          <w:sz w:val="22"/>
          <w:szCs w:val="22"/>
        </w:rPr>
        <w:t xml:space="preserve">musí obsahovat </w:t>
      </w:r>
      <w:r w:rsidRPr="0052367B">
        <w:rPr>
          <w:rFonts w:ascii="Calibri" w:eastAsia="MS Mincho" w:hAnsi="Calibri" w:cs="Calibri"/>
          <w:sz w:val="22"/>
          <w:szCs w:val="22"/>
        </w:rPr>
        <w:t>zejména tyto náležitosti:</w:t>
      </w:r>
    </w:p>
    <w:p w14:paraId="08E3DCC8" w14:textId="477FFEB5" w:rsidR="008D2C10" w:rsidRDefault="008D2C10" w:rsidP="00274C52">
      <w:pPr>
        <w:pStyle w:val="Zkladntext"/>
        <w:numPr>
          <w:ilvl w:val="0"/>
          <w:numId w:val="36"/>
        </w:numPr>
        <w:spacing w:after="0"/>
        <w:ind w:left="567" w:hanging="283"/>
        <w:jc w:val="both"/>
        <w:rPr>
          <w:rFonts w:ascii="Calibri" w:hAnsi="Calibri"/>
          <w:sz w:val="22"/>
          <w:szCs w:val="22"/>
        </w:rPr>
      </w:pPr>
      <w:r w:rsidRPr="008A1727">
        <w:rPr>
          <w:rFonts w:ascii="Calibri" w:hAnsi="Calibri"/>
          <w:sz w:val="22"/>
          <w:szCs w:val="22"/>
        </w:rPr>
        <w:t xml:space="preserve">označení </w:t>
      </w:r>
      <w:r w:rsidRPr="00A06FCF">
        <w:rPr>
          <w:rFonts w:ascii="Calibri" w:hAnsi="Calibri"/>
          <w:sz w:val="22"/>
          <w:szCs w:val="22"/>
        </w:rPr>
        <w:t xml:space="preserve">daňového dokladu (faktury) </w:t>
      </w:r>
      <w:r w:rsidRPr="008A1727">
        <w:rPr>
          <w:rFonts w:ascii="Calibri" w:hAnsi="Calibri"/>
          <w:sz w:val="22"/>
          <w:szCs w:val="22"/>
        </w:rPr>
        <w:t>a jeho pořadové číslo</w:t>
      </w:r>
      <w:r>
        <w:rPr>
          <w:rFonts w:ascii="Calibri" w:hAnsi="Calibri"/>
          <w:sz w:val="22"/>
          <w:szCs w:val="22"/>
        </w:rPr>
        <w:t>,</w:t>
      </w:r>
    </w:p>
    <w:p w14:paraId="1D9F4CA6" w14:textId="43F3CB5A" w:rsidR="00E725B3" w:rsidRPr="00E725B3" w:rsidRDefault="00E725B3" w:rsidP="00274C52">
      <w:pPr>
        <w:pStyle w:val="Zkladntext"/>
        <w:numPr>
          <w:ilvl w:val="0"/>
          <w:numId w:val="36"/>
        </w:numPr>
        <w:spacing w:after="0"/>
        <w:ind w:left="567" w:hanging="283"/>
        <w:jc w:val="both"/>
        <w:rPr>
          <w:rFonts w:ascii="Calibri" w:hAnsi="Calibri"/>
          <w:sz w:val="22"/>
          <w:szCs w:val="22"/>
        </w:rPr>
      </w:pPr>
      <w:r w:rsidRPr="00E725B3">
        <w:rPr>
          <w:rFonts w:ascii="Calibri" w:hAnsi="Calibri"/>
          <w:sz w:val="22"/>
          <w:szCs w:val="22"/>
          <w:u w:val="single"/>
        </w:rPr>
        <w:t>název projektu „Výměna oken v budově Žerotínovo náměstí 3, Brno“ a „Rekonstrukce světlíků na střeše budovy Žerotínovo náměstí 3, Brno“ a registrační číslo projektu CZ.05.5.18/0.0/0.0/19_121/0012056</w:t>
      </w:r>
      <w:r>
        <w:rPr>
          <w:rFonts w:ascii="Calibri" w:hAnsi="Calibri"/>
          <w:sz w:val="22"/>
          <w:szCs w:val="22"/>
        </w:rPr>
        <w:t>,</w:t>
      </w:r>
    </w:p>
    <w:p w14:paraId="2899913E" w14:textId="77777777" w:rsidR="008D2C10" w:rsidRPr="003A344F" w:rsidRDefault="008D2C10" w:rsidP="00274C52">
      <w:pPr>
        <w:pStyle w:val="Zkladntext"/>
        <w:numPr>
          <w:ilvl w:val="0"/>
          <w:numId w:val="36"/>
        </w:numPr>
        <w:spacing w:after="0"/>
        <w:ind w:left="567" w:hanging="283"/>
        <w:jc w:val="both"/>
        <w:rPr>
          <w:rFonts w:ascii="Calibri" w:hAnsi="Calibri"/>
          <w:sz w:val="22"/>
          <w:szCs w:val="22"/>
        </w:rPr>
      </w:pPr>
      <w:r w:rsidRPr="003A344F">
        <w:rPr>
          <w:rFonts w:ascii="Calibri" w:hAnsi="Calibri"/>
          <w:sz w:val="22"/>
          <w:szCs w:val="22"/>
        </w:rPr>
        <w:t>označení této smlouvy,</w:t>
      </w:r>
    </w:p>
    <w:p w14:paraId="2665ADEC" w14:textId="77777777" w:rsidR="008D2C10" w:rsidRDefault="008D2C10" w:rsidP="00274C52">
      <w:pPr>
        <w:pStyle w:val="Zkladntext"/>
        <w:numPr>
          <w:ilvl w:val="0"/>
          <w:numId w:val="36"/>
        </w:numPr>
        <w:spacing w:after="0"/>
        <w:ind w:left="567" w:hanging="283"/>
        <w:jc w:val="both"/>
        <w:rPr>
          <w:rFonts w:ascii="Calibri" w:hAnsi="Calibri"/>
          <w:sz w:val="22"/>
          <w:szCs w:val="22"/>
        </w:rPr>
      </w:pPr>
      <w:r w:rsidRPr="008A1727">
        <w:rPr>
          <w:rFonts w:ascii="Calibri" w:hAnsi="Calibri"/>
          <w:sz w:val="22"/>
          <w:szCs w:val="22"/>
        </w:rPr>
        <w:t xml:space="preserve">identifikační údaje </w:t>
      </w:r>
      <w:r w:rsidRPr="004C5CFC">
        <w:rPr>
          <w:rFonts w:ascii="Calibri" w:hAnsi="Calibri"/>
          <w:sz w:val="22"/>
          <w:szCs w:val="22"/>
        </w:rPr>
        <w:t>smluvních stran</w:t>
      </w:r>
      <w:r w:rsidRPr="008A1727">
        <w:rPr>
          <w:rFonts w:ascii="Calibri" w:hAnsi="Calibri"/>
          <w:sz w:val="22"/>
          <w:szCs w:val="22"/>
        </w:rPr>
        <w:t xml:space="preserve"> včetně DIČ</w:t>
      </w:r>
      <w:r>
        <w:rPr>
          <w:rFonts w:ascii="Calibri" w:hAnsi="Calibri"/>
          <w:sz w:val="22"/>
          <w:szCs w:val="22"/>
        </w:rPr>
        <w:t>,</w:t>
      </w:r>
    </w:p>
    <w:p w14:paraId="25CE0BA1" w14:textId="4E8E7AB2" w:rsidR="008D2C10" w:rsidRDefault="008D2C10" w:rsidP="00274C52">
      <w:pPr>
        <w:pStyle w:val="Zkladntext"/>
        <w:numPr>
          <w:ilvl w:val="0"/>
          <w:numId w:val="36"/>
        </w:numPr>
        <w:spacing w:after="0"/>
        <w:ind w:left="567" w:hanging="283"/>
        <w:jc w:val="both"/>
        <w:rPr>
          <w:rFonts w:ascii="Calibri" w:hAnsi="Calibri"/>
          <w:sz w:val="22"/>
          <w:szCs w:val="22"/>
        </w:rPr>
      </w:pPr>
      <w:r w:rsidRPr="00A7614F">
        <w:rPr>
          <w:rFonts w:ascii="Calibri" w:hAnsi="Calibri"/>
          <w:sz w:val="22"/>
          <w:szCs w:val="22"/>
        </w:rPr>
        <w:t xml:space="preserve">označení banky </w:t>
      </w:r>
      <w:r w:rsidR="00053260">
        <w:rPr>
          <w:rFonts w:ascii="Calibri" w:hAnsi="Calibri"/>
          <w:sz w:val="22"/>
          <w:szCs w:val="22"/>
        </w:rPr>
        <w:t>zhotovitele</w:t>
      </w:r>
      <w:r w:rsidRPr="00A7614F">
        <w:rPr>
          <w:rFonts w:ascii="Calibri" w:hAnsi="Calibri"/>
          <w:sz w:val="22"/>
          <w:szCs w:val="22"/>
        </w:rPr>
        <w:t xml:space="preserve"> včetně identifikátoru a čísla účtu, na který má být úhrada provedena,</w:t>
      </w:r>
    </w:p>
    <w:p w14:paraId="6CA0F19B" w14:textId="77777777" w:rsidR="008D2C10" w:rsidRDefault="008D2C10" w:rsidP="00274C52">
      <w:pPr>
        <w:pStyle w:val="Zkladntext"/>
        <w:numPr>
          <w:ilvl w:val="0"/>
          <w:numId w:val="36"/>
        </w:numPr>
        <w:spacing w:after="0"/>
        <w:ind w:left="567" w:hanging="283"/>
        <w:jc w:val="both"/>
        <w:rPr>
          <w:rFonts w:ascii="Calibri" w:hAnsi="Calibri"/>
          <w:sz w:val="22"/>
          <w:szCs w:val="22"/>
        </w:rPr>
      </w:pPr>
      <w:r w:rsidRPr="00A7614F">
        <w:rPr>
          <w:rFonts w:ascii="Calibri" w:hAnsi="Calibri"/>
          <w:sz w:val="22"/>
          <w:szCs w:val="22"/>
        </w:rPr>
        <w:t>důvod fakturace, popis plnění,</w:t>
      </w:r>
    </w:p>
    <w:p w14:paraId="7561CA81" w14:textId="77777777" w:rsidR="008D2C10" w:rsidRDefault="008D2C10" w:rsidP="00274C52">
      <w:pPr>
        <w:pStyle w:val="Zkladntext"/>
        <w:numPr>
          <w:ilvl w:val="0"/>
          <w:numId w:val="36"/>
        </w:numPr>
        <w:spacing w:after="0"/>
        <w:ind w:left="567" w:hanging="283"/>
        <w:jc w:val="both"/>
        <w:rPr>
          <w:rFonts w:ascii="Calibri" w:hAnsi="Calibri"/>
          <w:sz w:val="22"/>
          <w:szCs w:val="22"/>
        </w:rPr>
      </w:pPr>
      <w:r w:rsidRPr="00BF0232">
        <w:rPr>
          <w:rFonts w:ascii="Calibri" w:hAnsi="Calibri"/>
          <w:sz w:val="22"/>
          <w:szCs w:val="22"/>
        </w:rPr>
        <w:t>datum vystavení dokladu a lhůta splatnosti,</w:t>
      </w:r>
    </w:p>
    <w:p w14:paraId="43A2B92A" w14:textId="77777777" w:rsidR="008D2C10" w:rsidRDefault="008D2C10" w:rsidP="00274C52">
      <w:pPr>
        <w:pStyle w:val="Zkladntext"/>
        <w:numPr>
          <w:ilvl w:val="0"/>
          <w:numId w:val="36"/>
        </w:numPr>
        <w:spacing w:after="0"/>
        <w:ind w:left="567" w:hanging="283"/>
        <w:jc w:val="both"/>
        <w:rPr>
          <w:rFonts w:ascii="Calibri" w:hAnsi="Calibri"/>
          <w:sz w:val="22"/>
          <w:szCs w:val="22"/>
        </w:rPr>
      </w:pPr>
      <w:r w:rsidRPr="009F7FAB">
        <w:rPr>
          <w:rFonts w:ascii="Calibri" w:hAnsi="Calibri"/>
          <w:sz w:val="22"/>
          <w:szCs w:val="22"/>
        </w:rPr>
        <w:t xml:space="preserve">datum uskutečnění zdanitelného plnění (přičemž dnem uskutečnění zdanitelného plnění </w:t>
      </w:r>
      <w:r>
        <w:rPr>
          <w:rFonts w:ascii="Calibri" w:hAnsi="Calibri"/>
          <w:sz w:val="22"/>
          <w:szCs w:val="22"/>
        </w:rPr>
        <w:br/>
      </w:r>
      <w:r w:rsidRPr="009F7FAB">
        <w:rPr>
          <w:rFonts w:ascii="Calibri" w:hAnsi="Calibri"/>
          <w:sz w:val="22"/>
          <w:szCs w:val="22"/>
        </w:rPr>
        <w:t>v případě měsíčních plateb se rozumí poslední den kalendářního měsíce, za který je faktura vystavena),</w:t>
      </w:r>
    </w:p>
    <w:p w14:paraId="54A6554D" w14:textId="2E69A02B" w:rsidR="008D2C10" w:rsidRDefault="008D2C10" w:rsidP="00274C52">
      <w:pPr>
        <w:pStyle w:val="Zkladntext"/>
        <w:numPr>
          <w:ilvl w:val="0"/>
          <w:numId w:val="36"/>
        </w:numPr>
        <w:spacing w:after="0"/>
        <w:ind w:left="567" w:hanging="283"/>
        <w:jc w:val="both"/>
        <w:rPr>
          <w:rFonts w:ascii="Calibri" w:hAnsi="Calibri"/>
          <w:sz w:val="22"/>
          <w:szCs w:val="22"/>
        </w:rPr>
      </w:pPr>
      <w:r w:rsidRPr="00D94BE2">
        <w:rPr>
          <w:rFonts w:ascii="Calibri" w:hAnsi="Calibri"/>
          <w:sz w:val="22"/>
          <w:szCs w:val="22"/>
        </w:rPr>
        <w:t>částka k úhradě bez DPH vypočítaná na dvě desetinná místa (na haléře) bez provedeného zaokrouhlení zvyšující</w:t>
      </w:r>
      <w:r w:rsidR="0000441F">
        <w:rPr>
          <w:rFonts w:ascii="Calibri" w:hAnsi="Calibri"/>
          <w:sz w:val="22"/>
          <w:szCs w:val="22"/>
        </w:rPr>
        <w:t>ho</w:t>
      </w:r>
      <w:r w:rsidRPr="00D94BE2">
        <w:rPr>
          <w:rFonts w:ascii="Calibri" w:hAnsi="Calibri"/>
          <w:sz w:val="22"/>
          <w:szCs w:val="22"/>
        </w:rPr>
        <w:t xml:space="preserve"> výslednou částku,</w:t>
      </w:r>
    </w:p>
    <w:p w14:paraId="0C234B09" w14:textId="1735235D" w:rsidR="008D2C10" w:rsidRDefault="008D2C10" w:rsidP="00274C52">
      <w:pPr>
        <w:pStyle w:val="Zkladntext"/>
        <w:numPr>
          <w:ilvl w:val="0"/>
          <w:numId w:val="36"/>
        </w:numPr>
        <w:spacing w:after="0"/>
        <w:ind w:left="567" w:hanging="283"/>
        <w:jc w:val="both"/>
        <w:rPr>
          <w:rFonts w:ascii="Calibri" w:hAnsi="Calibri"/>
          <w:sz w:val="22"/>
          <w:szCs w:val="22"/>
        </w:rPr>
      </w:pPr>
      <w:r w:rsidRPr="00D94BE2">
        <w:rPr>
          <w:rFonts w:ascii="Calibri" w:hAnsi="Calibri"/>
          <w:sz w:val="22"/>
          <w:szCs w:val="22"/>
        </w:rPr>
        <w:t>sazba DPH a výše DPH vypočítaná na dvě desetinná místa (na haléře) bez provedeného zaokrouhlení zvyšující</w:t>
      </w:r>
      <w:r w:rsidR="0000441F">
        <w:rPr>
          <w:rFonts w:ascii="Calibri" w:hAnsi="Calibri"/>
          <w:sz w:val="22"/>
          <w:szCs w:val="22"/>
        </w:rPr>
        <w:t>ho</w:t>
      </w:r>
      <w:r w:rsidRPr="00D94BE2">
        <w:rPr>
          <w:rFonts w:ascii="Calibri" w:hAnsi="Calibri"/>
          <w:sz w:val="22"/>
          <w:szCs w:val="22"/>
        </w:rPr>
        <w:t xml:space="preserve"> výslednou částku,</w:t>
      </w:r>
    </w:p>
    <w:p w14:paraId="235DC6BC" w14:textId="7D84941B" w:rsidR="004340F4" w:rsidRDefault="008D2C10" w:rsidP="00274C52">
      <w:pPr>
        <w:pStyle w:val="Zkladntext"/>
        <w:numPr>
          <w:ilvl w:val="0"/>
          <w:numId w:val="36"/>
        </w:numPr>
        <w:spacing w:after="0"/>
        <w:ind w:left="567" w:hanging="283"/>
        <w:jc w:val="both"/>
        <w:rPr>
          <w:rFonts w:ascii="Calibri" w:hAnsi="Calibri"/>
          <w:sz w:val="22"/>
          <w:szCs w:val="22"/>
        </w:rPr>
      </w:pPr>
      <w:r w:rsidRPr="00D94BE2">
        <w:rPr>
          <w:rFonts w:ascii="Calibri" w:hAnsi="Calibri"/>
          <w:sz w:val="22"/>
          <w:szCs w:val="22"/>
        </w:rPr>
        <w:t>částka k úhradě včetně DPH vypočítaná na dvě desetinná místa (na haléře) bez provedeného zaokrouhlení zvyšující</w:t>
      </w:r>
      <w:r w:rsidR="0000441F">
        <w:rPr>
          <w:rFonts w:ascii="Calibri" w:hAnsi="Calibri"/>
          <w:sz w:val="22"/>
          <w:szCs w:val="22"/>
        </w:rPr>
        <w:t>ho</w:t>
      </w:r>
      <w:r w:rsidRPr="00D94BE2">
        <w:rPr>
          <w:rFonts w:ascii="Calibri" w:hAnsi="Calibri"/>
          <w:sz w:val="22"/>
          <w:szCs w:val="22"/>
        </w:rPr>
        <w:t xml:space="preserve"> výslednou částku,</w:t>
      </w:r>
    </w:p>
    <w:p w14:paraId="332540BC" w14:textId="77777777" w:rsidR="004340F4" w:rsidRDefault="004340F4" w:rsidP="00274C52">
      <w:pPr>
        <w:pStyle w:val="Zkladntext"/>
        <w:numPr>
          <w:ilvl w:val="0"/>
          <w:numId w:val="36"/>
        </w:numPr>
        <w:spacing w:after="0"/>
        <w:ind w:left="567" w:hanging="283"/>
        <w:jc w:val="both"/>
        <w:rPr>
          <w:rFonts w:ascii="Calibri" w:hAnsi="Calibri"/>
          <w:sz w:val="22"/>
          <w:szCs w:val="22"/>
        </w:rPr>
      </w:pPr>
      <w:r w:rsidRPr="004340F4">
        <w:rPr>
          <w:rFonts w:ascii="Calibri" w:hAnsi="Calibri"/>
          <w:sz w:val="22"/>
          <w:szCs w:val="22"/>
        </w:rPr>
        <w:t>název stavby,</w:t>
      </w:r>
    </w:p>
    <w:p w14:paraId="063305C1" w14:textId="00BBD293" w:rsidR="004340F4" w:rsidRPr="009D30B1" w:rsidRDefault="004340F4" w:rsidP="00274C52">
      <w:pPr>
        <w:pStyle w:val="Zkladntext"/>
        <w:numPr>
          <w:ilvl w:val="0"/>
          <w:numId w:val="36"/>
        </w:numPr>
        <w:spacing w:after="0"/>
        <w:ind w:left="567" w:hanging="283"/>
        <w:jc w:val="both"/>
        <w:rPr>
          <w:rFonts w:ascii="Calibri" w:hAnsi="Calibri"/>
          <w:sz w:val="22"/>
          <w:szCs w:val="22"/>
        </w:rPr>
      </w:pPr>
      <w:r w:rsidRPr="004340F4">
        <w:rPr>
          <w:rFonts w:ascii="Calibri" w:hAnsi="Calibri"/>
          <w:sz w:val="22"/>
          <w:szCs w:val="22"/>
        </w:rPr>
        <w:t>název a číslo stavebního objektu, resp. provozního souboru,</w:t>
      </w:r>
    </w:p>
    <w:p w14:paraId="300FF6D5" w14:textId="40761548" w:rsidR="004340F4" w:rsidRDefault="004E3C37" w:rsidP="00274C52">
      <w:pPr>
        <w:pStyle w:val="Zkladntext"/>
        <w:numPr>
          <w:ilvl w:val="0"/>
          <w:numId w:val="36"/>
        </w:numPr>
        <w:spacing w:after="0"/>
        <w:ind w:left="568" w:hanging="284"/>
        <w:jc w:val="both"/>
        <w:rPr>
          <w:rFonts w:ascii="Calibri" w:hAnsi="Calibri"/>
          <w:sz w:val="22"/>
          <w:szCs w:val="22"/>
        </w:rPr>
      </w:pPr>
      <w:r>
        <w:rPr>
          <w:rFonts w:ascii="Calibri" w:hAnsi="Calibri"/>
          <w:sz w:val="22"/>
          <w:szCs w:val="22"/>
        </w:rPr>
        <w:t xml:space="preserve">podpis </w:t>
      </w:r>
      <w:r w:rsidR="008D2C10" w:rsidRPr="008A1727">
        <w:rPr>
          <w:rFonts w:ascii="Calibri" w:hAnsi="Calibri"/>
          <w:sz w:val="22"/>
          <w:szCs w:val="22"/>
        </w:rPr>
        <w:t xml:space="preserve">odpovědné osoby </w:t>
      </w:r>
      <w:r w:rsidR="002B56A9" w:rsidRPr="004E7DD9">
        <w:rPr>
          <w:rFonts w:ascii="Calibri" w:hAnsi="Calibri"/>
          <w:sz w:val="22"/>
          <w:szCs w:val="22"/>
        </w:rPr>
        <w:t>zhotovitele</w:t>
      </w:r>
      <w:r w:rsidR="002B56A9">
        <w:rPr>
          <w:rFonts w:ascii="Calibri" w:hAnsi="Calibri"/>
          <w:sz w:val="22"/>
          <w:szCs w:val="22"/>
        </w:rPr>
        <w:t>,</w:t>
      </w:r>
    </w:p>
    <w:p w14:paraId="438F99B1" w14:textId="7C5ECE39" w:rsidR="008D2C10" w:rsidRPr="004340F4" w:rsidRDefault="004340F4" w:rsidP="00274C52">
      <w:pPr>
        <w:pStyle w:val="Zkladntext"/>
        <w:numPr>
          <w:ilvl w:val="0"/>
          <w:numId w:val="36"/>
        </w:numPr>
        <w:ind w:left="568" w:hanging="284"/>
        <w:jc w:val="both"/>
        <w:rPr>
          <w:rFonts w:ascii="Calibri" w:hAnsi="Calibri"/>
          <w:sz w:val="22"/>
          <w:szCs w:val="22"/>
        </w:rPr>
      </w:pPr>
      <w:r w:rsidRPr="004340F4">
        <w:rPr>
          <w:rFonts w:ascii="Calibri" w:hAnsi="Calibri"/>
          <w:sz w:val="22"/>
          <w:szCs w:val="22"/>
        </w:rPr>
        <w:t xml:space="preserve">přílohu – </w:t>
      </w:r>
      <w:r w:rsidR="00720B2F">
        <w:rPr>
          <w:rFonts w:ascii="Calibri" w:hAnsi="Calibri"/>
          <w:sz w:val="22"/>
          <w:szCs w:val="22"/>
        </w:rPr>
        <w:t>s</w:t>
      </w:r>
      <w:r w:rsidRPr="004340F4">
        <w:rPr>
          <w:rFonts w:ascii="Calibri" w:hAnsi="Calibri"/>
          <w:sz w:val="22"/>
          <w:szCs w:val="22"/>
        </w:rPr>
        <w:t>oupis provedených prací oceněný podle dohodnutého způsobu a odsouhlasený TDS.</w:t>
      </w:r>
    </w:p>
    <w:p w14:paraId="20CEB324" w14:textId="4E76BBD7" w:rsidR="005E4D4E" w:rsidRPr="00832F56" w:rsidRDefault="005E4D4E" w:rsidP="00540555">
      <w:pPr>
        <w:pStyle w:val="Odstavecseseznamem"/>
        <w:numPr>
          <w:ilvl w:val="0"/>
          <w:numId w:val="16"/>
        </w:numPr>
        <w:spacing w:after="120"/>
        <w:ind w:left="357" w:hanging="357"/>
        <w:jc w:val="both"/>
        <w:rPr>
          <w:rFonts w:asciiTheme="minorHAnsi" w:eastAsiaTheme="minorHAnsi" w:hAnsiTheme="minorHAnsi" w:cstheme="minorBidi"/>
          <w:sz w:val="22"/>
          <w:szCs w:val="22"/>
        </w:rPr>
      </w:pPr>
      <w:r w:rsidRPr="00832F56">
        <w:rPr>
          <w:rFonts w:asciiTheme="minorHAnsi" w:eastAsiaTheme="minorHAnsi" w:hAnsiTheme="minorHAnsi" w:cstheme="minorBidi"/>
          <w:sz w:val="22"/>
          <w:szCs w:val="22"/>
        </w:rPr>
        <w:t xml:space="preserve">V souvislosti s reprodukcí majetku (viz např. Vyhláška č. 410/2009 Sb., kterou se provádějí některá ustanovení zákona č. 563/1991 Sb., o účetnictví, ve znění pozdějších předpisů, pro některé vybrané účetní jednotky) budou položky rozčleněné dle příslušnosti k jednotlivým objektům dále rozděleny (zatříděny) na položky spadající do kategorie TECHNICKÉ ZHODNOCENÍ (popř. OPRAVY), DLOUHODOBÝ HMOTNÝ MAJETEK a DLOUHODOBÝ DROBNÝ HMOTNÝ MAJETEK. Cena za rozdělení </w:t>
      </w:r>
      <w:r w:rsidRPr="00832F56">
        <w:rPr>
          <w:rFonts w:asciiTheme="minorHAnsi" w:eastAsiaTheme="minorHAnsi" w:hAnsiTheme="minorHAnsi" w:cstheme="minorBidi"/>
          <w:sz w:val="22"/>
          <w:szCs w:val="22"/>
        </w:rPr>
        <w:lastRenderedPageBreak/>
        <w:t>(zatřídění) fakturovaných položek do kategorie TECHNICKÉ ZHODNOCENÍ (popř. OPRAVY), DLOUHODOBÝ HMOTNÝ MAJETEK a DLOUHODOBÝ DROBNÝ HMOTNÝ MAJETEK, je součástí celkové ceny díl</w:t>
      </w:r>
      <w:r w:rsidR="0063392D">
        <w:rPr>
          <w:rFonts w:asciiTheme="minorHAnsi" w:eastAsiaTheme="minorHAnsi" w:hAnsiTheme="minorHAnsi" w:cstheme="minorBidi"/>
          <w:sz w:val="22"/>
          <w:szCs w:val="22"/>
        </w:rPr>
        <w:t>a</w:t>
      </w:r>
      <w:r w:rsidRPr="00832F56">
        <w:rPr>
          <w:rFonts w:asciiTheme="minorHAnsi" w:eastAsiaTheme="minorHAnsi" w:hAnsiTheme="minorHAnsi" w:cstheme="minorBidi"/>
          <w:sz w:val="22"/>
          <w:szCs w:val="22"/>
        </w:rPr>
        <w:t>.</w:t>
      </w:r>
      <w:r w:rsidR="00AE497A">
        <w:rPr>
          <w:rFonts w:asciiTheme="minorHAnsi" w:eastAsiaTheme="minorHAnsi" w:hAnsiTheme="minorHAnsi" w:cstheme="minorBidi"/>
          <w:sz w:val="22"/>
          <w:szCs w:val="22"/>
        </w:rPr>
        <w:t xml:space="preserve"> </w:t>
      </w:r>
      <w:r w:rsidRPr="00596833">
        <w:rPr>
          <w:rFonts w:asciiTheme="minorHAnsi" w:eastAsiaTheme="minorHAnsi" w:hAnsiTheme="minorHAnsi" w:cstheme="minorBidi"/>
          <w:sz w:val="22"/>
          <w:szCs w:val="22"/>
          <w:u w:val="single"/>
        </w:rPr>
        <w:t>Fakturace bude v souvislosti se zatříděním prováděna odděleně podle kategorií TECHNICKÉ ZHODNOCENÍ (popř. OPRAVY), DLOUHODOBÝ HMOTNÝ MAJETEK a DLOUHODOBÝ DROBNÝ HMOTNÝ MAJETEK</w:t>
      </w:r>
      <w:r w:rsidRPr="00832F56">
        <w:rPr>
          <w:rFonts w:asciiTheme="minorHAnsi" w:eastAsiaTheme="minorHAnsi" w:hAnsiTheme="minorHAnsi" w:cstheme="minorBidi"/>
          <w:sz w:val="22"/>
          <w:szCs w:val="22"/>
        </w:rPr>
        <w:t>.</w:t>
      </w:r>
    </w:p>
    <w:p w14:paraId="626DC89F" w14:textId="71318EA5" w:rsidR="002E278F" w:rsidRPr="004E7DD9" w:rsidRDefault="006C54EB" w:rsidP="00540555">
      <w:pPr>
        <w:pStyle w:val="Zkladntext"/>
        <w:numPr>
          <w:ilvl w:val="0"/>
          <w:numId w:val="16"/>
        </w:numPr>
        <w:shd w:val="clear" w:color="auto" w:fill="FFFFFF"/>
        <w:jc w:val="both"/>
        <w:rPr>
          <w:rFonts w:ascii="Calibri" w:hAnsi="Calibri"/>
          <w:sz w:val="22"/>
          <w:szCs w:val="22"/>
        </w:rPr>
      </w:pPr>
      <w:r w:rsidRPr="006C1ACC">
        <w:rPr>
          <w:rFonts w:ascii="Calibri" w:hAnsi="Calibri"/>
          <w:sz w:val="22"/>
          <w:szCs w:val="22"/>
        </w:rPr>
        <w:t xml:space="preserve">V případě předložení vadné faktury, tj. faktury, která neobsahuje požadované </w:t>
      </w:r>
      <w:r w:rsidR="00F21DD8">
        <w:rPr>
          <w:rFonts w:ascii="Calibri" w:hAnsi="Calibri"/>
          <w:sz w:val="22"/>
          <w:szCs w:val="22"/>
        </w:rPr>
        <w:t>náležitosti</w:t>
      </w:r>
      <w:r w:rsidRPr="006C1ACC">
        <w:rPr>
          <w:rFonts w:ascii="Calibri" w:hAnsi="Calibri"/>
          <w:sz w:val="22"/>
          <w:szCs w:val="22"/>
        </w:rPr>
        <w:t xml:space="preserve"> nebo obsahuje nesprávné údaje, není objednatel povinen takovou fakturu hradit. </w:t>
      </w:r>
      <w:r w:rsidR="002E278F" w:rsidRPr="004E7DD9">
        <w:rPr>
          <w:rFonts w:ascii="Calibri" w:hAnsi="Calibri"/>
          <w:sz w:val="22"/>
          <w:szCs w:val="22"/>
        </w:rPr>
        <w:t xml:space="preserve">Objednatel je oprávněn </w:t>
      </w:r>
      <w:r w:rsidR="00C844B4">
        <w:rPr>
          <w:rFonts w:ascii="Calibri" w:hAnsi="Calibri"/>
          <w:sz w:val="22"/>
          <w:szCs w:val="22"/>
        </w:rPr>
        <w:t xml:space="preserve">vadnou fakturu </w:t>
      </w:r>
      <w:r w:rsidR="002E278F" w:rsidRPr="004E7DD9">
        <w:rPr>
          <w:rFonts w:ascii="Calibri" w:hAnsi="Calibri"/>
          <w:sz w:val="22"/>
          <w:szCs w:val="22"/>
        </w:rPr>
        <w:t xml:space="preserve">před uplynutím lhůty splatnosti vrátit </w:t>
      </w:r>
      <w:r w:rsidR="00F21DD8">
        <w:rPr>
          <w:rFonts w:ascii="Calibri" w:hAnsi="Calibri"/>
          <w:sz w:val="22"/>
          <w:szCs w:val="22"/>
        </w:rPr>
        <w:t>zhotoviteli k provedení opravy.</w:t>
      </w:r>
      <w:r w:rsidR="00334C98">
        <w:rPr>
          <w:rFonts w:ascii="Calibri" w:hAnsi="Calibri"/>
          <w:sz w:val="22"/>
          <w:szCs w:val="22"/>
        </w:rPr>
        <w:t xml:space="preserve"> </w:t>
      </w:r>
      <w:r w:rsidR="00990BEF" w:rsidRPr="002C2762">
        <w:rPr>
          <w:rFonts w:ascii="Calibri" w:hAnsi="Calibri"/>
          <w:sz w:val="22"/>
          <w:szCs w:val="22"/>
        </w:rPr>
        <w:t>Ve vrácené faktuře objednatel vyznačí důvod vrácení.</w:t>
      </w:r>
      <w:r w:rsidR="0010240B">
        <w:rPr>
          <w:rFonts w:ascii="Calibri" w:hAnsi="Calibri"/>
          <w:sz w:val="22"/>
          <w:szCs w:val="22"/>
        </w:rPr>
        <w:t xml:space="preserve"> </w:t>
      </w:r>
      <w:r w:rsidR="00334C98">
        <w:rPr>
          <w:rFonts w:ascii="Calibri" w:hAnsi="Calibri"/>
          <w:sz w:val="22"/>
          <w:szCs w:val="22"/>
        </w:rPr>
        <w:t>U</w:t>
      </w:r>
      <w:r w:rsidR="002E278F" w:rsidRPr="004E7DD9">
        <w:rPr>
          <w:rFonts w:ascii="Calibri" w:hAnsi="Calibri"/>
          <w:sz w:val="22"/>
          <w:szCs w:val="22"/>
        </w:rPr>
        <w:t xml:space="preserve">vedené se vztahuje i na nesprávné cenové, množstevní nebo kvalitativní údaje v soupisu provedených prací odsouhlaseném </w:t>
      </w:r>
      <w:r w:rsidR="006F0F72">
        <w:rPr>
          <w:rFonts w:ascii="Calibri" w:hAnsi="Calibri"/>
          <w:sz w:val="22"/>
          <w:szCs w:val="22"/>
        </w:rPr>
        <w:t>TDS</w:t>
      </w:r>
      <w:r w:rsidR="002E278F" w:rsidRPr="004E7DD9">
        <w:rPr>
          <w:rFonts w:ascii="Calibri" w:hAnsi="Calibri"/>
          <w:sz w:val="22"/>
          <w:szCs w:val="22"/>
        </w:rPr>
        <w:t xml:space="preserve">. Oprávněným vrácením daňového dokladu </w:t>
      </w:r>
      <w:r w:rsidR="00E11C15">
        <w:rPr>
          <w:rFonts w:ascii="Calibri" w:hAnsi="Calibri"/>
          <w:sz w:val="22"/>
          <w:szCs w:val="22"/>
        </w:rPr>
        <w:t>(</w:t>
      </w:r>
      <w:r w:rsidR="002E278F" w:rsidRPr="004E7DD9">
        <w:rPr>
          <w:rFonts w:ascii="Calibri" w:hAnsi="Calibri"/>
          <w:sz w:val="22"/>
          <w:szCs w:val="22"/>
        </w:rPr>
        <w:t>faktury</w:t>
      </w:r>
      <w:r w:rsidR="00E11C15">
        <w:rPr>
          <w:rFonts w:ascii="Calibri" w:hAnsi="Calibri"/>
          <w:sz w:val="22"/>
          <w:szCs w:val="22"/>
        </w:rPr>
        <w:t>)</w:t>
      </w:r>
      <w:r w:rsidR="002E278F" w:rsidRPr="004E7DD9">
        <w:rPr>
          <w:rFonts w:ascii="Calibri" w:hAnsi="Calibri"/>
          <w:sz w:val="22"/>
          <w:szCs w:val="22"/>
        </w:rPr>
        <w:t xml:space="preserve"> přestává běžet původní lhůta splatnosti. </w:t>
      </w:r>
      <w:r w:rsidR="00BD0EEF">
        <w:rPr>
          <w:rFonts w:ascii="Calibri" w:hAnsi="Calibri"/>
          <w:sz w:val="22"/>
          <w:szCs w:val="22"/>
        </w:rPr>
        <w:t xml:space="preserve">Zhotovitel </w:t>
      </w:r>
      <w:r w:rsidR="00BD0EEF" w:rsidRPr="002C2762">
        <w:rPr>
          <w:rFonts w:ascii="Calibri" w:hAnsi="Calibri"/>
          <w:sz w:val="22"/>
          <w:szCs w:val="22"/>
        </w:rPr>
        <w:t>provede opravu v</w:t>
      </w:r>
      <w:r w:rsidR="00BD0EEF">
        <w:rPr>
          <w:rFonts w:ascii="Calibri" w:hAnsi="Calibri"/>
          <w:sz w:val="22"/>
          <w:szCs w:val="22"/>
        </w:rPr>
        <w:t xml:space="preserve">ystavením nové faktury. </w:t>
      </w:r>
      <w:r w:rsidR="001D151A" w:rsidRPr="00351FE6">
        <w:rPr>
          <w:rFonts w:ascii="Calibri" w:hAnsi="Calibri"/>
          <w:sz w:val="22"/>
          <w:szCs w:val="22"/>
        </w:rPr>
        <w:t xml:space="preserve">Nová 30denní lhůta splatnosti faktury začne běžet ode dne doručení </w:t>
      </w:r>
      <w:r w:rsidR="00B954EB" w:rsidRPr="00351FE6">
        <w:rPr>
          <w:rFonts w:ascii="Calibri" w:hAnsi="Calibri"/>
          <w:sz w:val="22"/>
          <w:szCs w:val="22"/>
        </w:rPr>
        <w:t>nově vyhotovené</w:t>
      </w:r>
      <w:r w:rsidR="00B954EB">
        <w:rPr>
          <w:rFonts w:ascii="Calibri" w:hAnsi="Calibri"/>
          <w:sz w:val="22"/>
          <w:szCs w:val="22"/>
        </w:rPr>
        <w:t xml:space="preserve"> </w:t>
      </w:r>
      <w:r w:rsidR="001C6A16">
        <w:rPr>
          <w:rFonts w:ascii="Calibri" w:hAnsi="Calibri"/>
          <w:sz w:val="22"/>
          <w:szCs w:val="22"/>
        </w:rPr>
        <w:t xml:space="preserve">faktury </w:t>
      </w:r>
      <w:r w:rsidR="00FE6288">
        <w:rPr>
          <w:rFonts w:ascii="Calibri" w:hAnsi="Calibri"/>
          <w:sz w:val="22"/>
          <w:szCs w:val="22"/>
        </w:rPr>
        <w:t>objednateli</w:t>
      </w:r>
      <w:r w:rsidR="002E278F" w:rsidRPr="004E7DD9">
        <w:rPr>
          <w:rFonts w:ascii="Calibri" w:hAnsi="Calibri"/>
          <w:sz w:val="22"/>
          <w:szCs w:val="22"/>
        </w:rPr>
        <w:t>. V případě vrácení faktury v souladu s oprávněním objednatele podle tohoto odstavce není objednatel v</w:t>
      </w:r>
      <w:r w:rsidR="00DD5621">
        <w:rPr>
          <w:rFonts w:ascii="Calibri" w:hAnsi="Calibri"/>
          <w:sz w:val="22"/>
          <w:szCs w:val="22"/>
        </w:rPr>
        <w:t> </w:t>
      </w:r>
      <w:r w:rsidR="002E278F" w:rsidRPr="004E7DD9">
        <w:rPr>
          <w:rFonts w:ascii="Calibri" w:hAnsi="Calibri"/>
          <w:sz w:val="22"/>
          <w:szCs w:val="22"/>
        </w:rPr>
        <w:t>prodlení</w:t>
      </w:r>
      <w:r w:rsidR="00DD5621">
        <w:rPr>
          <w:rFonts w:ascii="Calibri" w:hAnsi="Calibri"/>
          <w:sz w:val="22"/>
          <w:szCs w:val="22"/>
        </w:rPr>
        <w:t xml:space="preserve"> </w:t>
      </w:r>
      <w:r w:rsidR="00DD5621" w:rsidRPr="00351FE6">
        <w:rPr>
          <w:rFonts w:ascii="Calibri" w:hAnsi="Calibri"/>
          <w:sz w:val="22"/>
          <w:szCs w:val="22"/>
        </w:rPr>
        <w:t>s úhradou</w:t>
      </w:r>
      <w:r w:rsidR="002E278F" w:rsidRPr="004E7DD9">
        <w:rPr>
          <w:rFonts w:ascii="Calibri" w:hAnsi="Calibri"/>
          <w:sz w:val="22"/>
          <w:szCs w:val="22"/>
        </w:rPr>
        <w:t>.</w:t>
      </w:r>
    </w:p>
    <w:p w14:paraId="28B665A3" w14:textId="33C603E1" w:rsidR="002E278F" w:rsidRDefault="002E278F" w:rsidP="00540555">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209EB370" w14:textId="0BED93FE" w:rsidR="007820B3" w:rsidRPr="001C4B55" w:rsidRDefault="00D273D3" w:rsidP="00540555">
      <w:pPr>
        <w:pStyle w:val="Odstavecseseznamem"/>
        <w:numPr>
          <w:ilvl w:val="0"/>
          <w:numId w:val="16"/>
        </w:numPr>
        <w:jc w:val="both"/>
        <w:rPr>
          <w:rFonts w:ascii="Calibri" w:eastAsiaTheme="minorHAnsi" w:hAnsi="Calibri" w:cstheme="minorBidi"/>
          <w:sz w:val="22"/>
          <w:szCs w:val="22"/>
        </w:rPr>
      </w:pPr>
      <w:r w:rsidRPr="00D273D3">
        <w:rPr>
          <w:rFonts w:ascii="Calibri" w:eastAsiaTheme="minorHAnsi" w:hAnsi="Calibri" w:cstheme="minorBidi"/>
          <w:sz w:val="22"/>
          <w:szCs w:val="22"/>
        </w:rPr>
        <w:t>Smluvní strany tímto vylučují užití ustanovení § 2611</w:t>
      </w:r>
      <w:r w:rsidR="004009EE">
        <w:rPr>
          <w:rFonts w:ascii="Calibri" w:eastAsiaTheme="minorHAnsi" w:hAnsi="Calibri" w:cstheme="minorBidi"/>
          <w:sz w:val="22"/>
          <w:szCs w:val="22"/>
        </w:rPr>
        <w:t xml:space="preserve"> občanského</w:t>
      </w:r>
      <w:r w:rsidRPr="00D273D3">
        <w:rPr>
          <w:rFonts w:ascii="Calibri" w:eastAsiaTheme="minorHAnsi" w:hAnsi="Calibri" w:cstheme="minorBidi"/>
          <w:sz w:val="22"/>
          <w:szCs w:val="22"/>
        </w:rPr>
        <w:t xml:space="preserve"> zákoník</w:t>
      </w:r>
      <w:r w:rsidR="004009EE">
        <w:rPr>
          <w:rFonts w:ascii="Calibri" w:eastAsiaTheme="minorHAnsi" w:hAnsi="Calibri" w:cstheme="minorBidi"/>
          <w:sz w:val="22"/>
          <w:szCs w:val="22"/>
        </w:rPr>
        <w:t>u</w:t>
      </w:r>
      <w:r w:rsidRPr="00D273D3">
        <w:rPr>
          <w:rFonts w:ascii="Calibri" w:eastAsiaTheme="minorHAnsi" w:hAnsi="Calibri" w:cstheme="minorBidi"/>
          <w:sz w:val="22"/>
          <w:szCs w:val="22"/>
        </w:rPr>
        <w:t>.</w:t>
      </w:r>
    </w:p>
    <w:p w14:paraId="0356A4A9" w14:textId="737B2568" w:rsidR="007820B3" w:rsidRPr="00A40C03" w:rsidRDefault="007820B3" w:rsidP="003A7F36">
      <w:pPr>
        <w:pStyle w:val="Nadpis1"/>
      </w:pPr>
      <w:r>
        <w:t>Staveniště</w:t>
      </w:r>
    </w:p>
    <w:p w14:paraId="133D54DB" w14:textId="65E9EE67" w:rsidR="00F91165" w:rsidRPr="005D49C0" w:rsidRDefault="00F91165" w:rsidP="00540555">
      <w:pPr>
        <w:pStyle w:val="Odstavecseseznamem"/>
        <w:numPr>
          <w:ilvl w:val="0"/>
          <w:numId w:val="19"/>
        </w:numPr>
        <w:spacing w:after="120"/>
        <w:ind w:left="357" w:hanging="357"/>
        <w:contextualSpacing w:val="0"/>
        <w:jc w:val="both"/>
        <w:outlineLvl w:val="0"/>
        <w:rPr>
          <w:rFonts w:ascii="Calibri" w:hAnsi="Calibri"/>
          <w:b/>
          <w:sz w:val="22"/>
          <w:szCs w:val="22"/>
        </w:rPr>
      </w:pPr>
      <w:r w:rsidRPr="005D49C0">
        <w:rPr>
          <w:rFonts w:ascii="Calibri" w:hAnsi="Calibri"/>
          <w:sz w:val="22"/>
          <w:szCs w:val="22"/>
        </w:rPr>
        <w:t xml:space="preserve">Místem provádění díla </w:t>
      </w:r>
      <w:bookmarkStart w:id="23" w:name="_Hlk21471267"/>
      <w:r w:rsidRPr="005D49C0">
        <w:rPr>
          <w:rFonts w:ascii="Calibri" w:hAnsi="Calibri"/>
          <w:sz w:val="22"/>
          <w:szCs w:val="22"/>
        </w:rPr>
        <w:t>je</w:t>
      </w:r>
      <w:r w:rsidR="00951417" w:rsidRPr="005D49C0">
        <w:rPr>
          <w:rFonts w:ascii="Calibri" w:hAnsi="Calibri"/>
          <w:sz w:val="22"/>
          <w:szCs w:val="22"/>
        </w:rPr>
        <w:t xml:space="preserve"> </w:t>
      </w:r>
      <w:r w:rsidR="008523BF">
        <w:rPr>
          <w:rFonts w:ascii="Calibri" w:hAnsi="Calibri"/>
          <w:sz w:val="22"/>
          <w:szCs w:val="22"/>
        </w:rPr>
        <w:t xml:space="preserve">sídlo objednatele, tj. </w:t>
      </w:r>
      <w:r w:rsidR="00951417" w:rsidRPr="005D49C0">
        <w:rPr>
          <w:rFonts w:ascii="Calibri" w:hAnsi="Calibri"/>
          <w:sz w:val="22"/>
          <w:szCs w:val="22"/>
        </w:rPr>
        <w:t xml:space="preserve">budova ve vlastnictví objednatele </w:t>
      </w:r>
      <w:r w:rsidR="00987FC3">
        <w:rPr>
          <w:rFonts w:ascii="Calibri" w:hAnsi="Calibri"/>
          <w:sz w:val="22"/>
          <w:szCs w:val="22"/>
        </w:rPr>
        <w:t>n</w:t>
      </w:r>
      <w:r w:rsidR="00951417" w:rsidRPr="005D49C0">
        <w:rPr>
          <w:rFonts w:ascii="Calibri" w:hAnsi="Calibri"/>
          <w:sz w:val="22"/>
          <w:szCs w:val="22"/>
        </w:rPr>
        <w:t xml:space="preserve">a adrese Žerotínovo náměstí </w:t>
      </w:r>
      <w:r w:rsidR="007D6CC7">
        <w:rPr>
          <w:rFonts w:ascii="Calibri" w:hAnsi="Calibri"/>
          <w:sz w:val="22"/>
          <w:szCs w:val="22"/>
        </w:rPr>
        <w:t>449/</w:t>
      </w:r>
      <w:r w:rsidR="00951417" w:rsidRPr="005D49C0">
        <w:rPr>
          <w:rFonts w:ascii="Calibri" w:hAnsi="Calibri"/>
          <w:sz w:val="22"/>
          <w:szCs w:val="22"/>
        </w:rPr>
        <w:t xml:space="preserve">3, </w:t>
      </w:r>
      <w:r w:rsidR="00D470E8" w:rsidRPr="005D49C0">
        <w:rPr>
          <w:rFonts w:ascii="Calibri" w:hAnsi="Calibri"/>
          <w:snapToGrid w:val="0"/>
          <w:sz w:val="22"/>
          <w:szCs w:val="22"/>
        </w:rPr>
        <w:t xml:space="preserve">601 82 </w:t>
      </w:r>
      <w:r w:rsidR="00951417" w:rsidRPr="005D49C0">
        <w:rPr>
          <w:rFonts w:ascii="Calibri" w:hAnsi="Calibri"/>
          <w:sz w:val="22"/>
          <w:szCs w:val="22"/>
        </w:rPr>
        <w:t>Brno</w:t>
      </w:r>
      <w:r w:rsidR="008523BF">
        <w:rPr>
          <w:rFonts w:asciiTheme="minorHAnsi" w:hAnsiTheme="minorHAnsi" w:cstheme="minorHAnsi"/>
          <w:sz w:val="22"/>
          <w:szCs w:val="22"/>
        </w:rPr>
        <w:t xml:space="preserve"> </w:t>
      </w:r>
      <w:r w:rsidR="005D49C0" w:rsidRPr="005D49C0">
        <w:rPr>
          <w:rFonts w:asciiTheme="minorHAnsi" w:hAnsiTheme="minorHAnsi" w:cstheme="minorHAnsi"/>
          <w:sz w:val="22"/>
          <w:szCs w:val="22"/>
        </w:rPr>
        <w:t>(stavba pro administrativu)</w:t>
      </w:r>
      <w:r w:rsidR="007500BA" w:rsidRPr="005D49C0">
        <w:rPr>
          <w:rFonts w:asciiTheme="minorHAnsi" w:hAnsiTheme="minorHAnsi" w:cstheme="minorHAnsi"/>
          <w:sz w:val="22"/>
          <w:szCs w:val="22"/>
        </w:rPr>
        <w:t>,</w:t>
      </w:r>
      <w:r w:rsidRPr="005D49C0">
        <w:rPr>
          <w:rFonts w:asciiTheme="minorHAnsi" w:hAnsiTheme="minorHAnsi" w:cstheme="minorHAnsi"/>
          <w:sz w:val="22"/>
          <w:szCs w:val="22"/>
        </w:rPr>
        <w:t xml:space="preserve"> kter</w:t>
      </w:r>
      <w:r w:rsidR="008732C5" w:rsidRPr="005D49C0">
        <w:rPr>
          <w:rFonts w:asciiTheme="minorHAnsi" w:hAnsiTheme="minorHAnsi" w:cstheme="minorHAnsi"/>
          <w:sz w:val="22"/>
          <w:szCs w:val="22"/>
        </w:rPr>
        <w:t>á</w:t>
      </w:r>
      <w:r w:rsidRPr="005D49C0">
        <w:rPr>
          <w:rFonts w:asciiTheme="minorHAnsi" w:hAnsiTheme="minorHAnsi" w:cstheme="minorHAnsi"/>
          <w:sz w:val="22"/>
          <w:szCs w:val="22"/>
        </w:rPr>
        <w:t xml:space="preserve"> se nachází na pozemku</w:t>
      </w:r>
      <w:r w:rsidR="008C3E66">
        <w:rPr>
          <w:rFonts w:asciiTheme="minorHAnsi" w:hAnsiTheme="minorHAnsi" w:cstheme="minorHAnsi"/>
          <w:sz w:val="22"/>
          <w:szCs w:val="22"/>
        </w:rPr>
        <w:t xml:space="preserve"> </w:t>
      </w:r>
      <w:r w:rsidR="008C3E66" w:rsidRPr="005D49C0">
        <w:rPr>
          <w:rFonts w:asciiTheme="minorHAnsi" w:hAnsiTheme="minorHAnsi" w:cstheme="minorHAnsi"/>
          <w:sz w:val="22"/>
          <w:szCs w:val="22"/>
        </w:rPr>
        <w:t>ve vlastnictví objednatele</w:t>
      </w:r>
      <w:r w:rsidRPr="005D49C0">
        <w:rPr>
          <w:rFonts w:asciiTheme="minorHAnsi" w:hAnsiTheme="minorHAnsi" w:cstheme="minorHAnsi"/>
          <w:sz w:val="22"/>
          <w:szCs w:val="22"/>
        </w:rPr>
        <w:t xml:space="preserve"> p.</w:t>
      </w:r>
      <w:r w:rsidR="00FF55BC" w:rsidRPr="005D49C0">
        <w:rPr>
          <w:rFonts w:asciiTheme="minorHAnsi" w:hAnsiTheme="minorHAnsi" w:cstheme="minorHAnsi"/>
          <w:sz w:val="22"/>
          <w:szCs w:val="22"/>
        </w:rPr>
        <w:t> </w:t>
      </w:r>
      <w:r w:rsidRPr="005D49C0">
        <w:rPr>
          <w:rFonts w:asciiTheme="minorHAnsi" w:hAnsiTheme="minorHAnsi" w:cstheme="minorHAnsi"/>
          <w:sz w:val="22"/>
          <w:szCs w:val="22"/>
        </w:rPr>
        <w:t xml:space="preserve">č. </w:t>
      </w:r>
      <w:r w:rsidR="00167148" w:rsidRPr="005D49C0">
        <w:rPr>
          <w:rFonts w:asciiTheme="minorHAnsi" w:hAnsiTheme="minorHAnsi" w:cstheme="minorHAnsi"/>
          <w:sz w:val="22"/>
          <w:szCs w:val="22"/>
        </w:rPr>
        <w:t>341 (zastavěná plocha a nádvoří)</w:t>
      </w:r>
      <w:r w:rsidRPr="005D49C0">
        <w:rPr>
          <w:rFonts w:asciiTheme="minorHAnsi" w:hAnsiTheme="minorHAnsi" w:cstheme="minorHAnsi"/>
          <w:sz w:val="22"/>
          <w:szCs w:val="22"/>
        </w:rPr>
        <w:t xml:space="preserve"> v k.ú. </w:t>
      </w:r>
      <w:r w:rsidR="00167148" w:rsidRPr="005D49C0">
        <w:rPr>
          <w:rFonts w:asciiTheme="minorHAnsi" w:hAnsiTheme="minorHAnsi" w:cstheme="minorHAnsi"/>
          <w:sz w:val="22"/>
          <w:szCs w:val="22"/>
        </w:rPr>
        <w:t>Veveří</w:t>
      </w:r>
      <w:r w:rsidRPr="005D49C0">
        <w:rPr>
          <w:rFonts w:asciiTheme="minorHAnsi" w:hAnsiTheme="minorHAnsi" w:cstheme="minorHAnsi"/>
          <w:sz w:val="22"/>
          <w:szCs w:val="22"/>
        </w:rPr>
        <w:t>.</w:t>
      </w:r>
      <w:bookmarkEnd w:id="23"/>
    </w:p>
    <w:p w14:paraId="7EFC87C6" w14:textId="241B9118" w:rsidR="00F91165" w:rsidRPr="00F91165" w:rsidRDefault="002E278F" w:rsidP="00540555">
      <w:pPr>
        <w:pStyle w:val="Odstavecseseznamem"/>
        <w:numPr>
          <w:ilvl w:val="0"/>
          <w:numId w:val="19"/>
        </w:numPr>
        <w:spacing w:after="120"/>
        <w:ind w:left="357" w:hanging="357"/>
        <w:contextualSpacing w:val="0"/>
        <w:jc w:val="both"/>
        <w:rPr>
          <w:rFonts w:ascii="Calibri" w:hAnsi="Calibri"/>
          <w:sz w:val="22"/>
          <w:szCs w:val="22"/>
        </w:rPr>
      </w:pPr>
      <w:r w:rsidRPr="00F91165">
        <w:rPr>
          <w:rFonts w:ascii="Calibri" w:hAnsi="Calibri"/>
          <w:sz w:val="22"/>
          <w:szCs w:val="22"/>
        </w:rPr>
        <w:t>Prostor</w:t>
      </w:r>
      <w:r w:rsidR="00F85467" w:rsidRPr="00F91165">
        <w:rPr>
          <w:rFonts w:ascii="Calibri" w:hAnsi="Calibri"/>
          <w:sz w:val="22"/>
          <w:szCs w:val="22"/>
        </w:rPr>
        <w:t>y</w:t>
      </w:r>
      <w:r w:rsidRPr="00F91165">
        <w:rPr>
          <w:rFonts w:ascii="Calibri" w:hAnsi="Calibri"/>
          <w:sz w:val="22"/>
          <w:szCs w:val="22"/>
        </w:rPr>
        <w:t xml:space="preserve"> staveniště </w:t>
      </w:r>
      <w:r w:rsidR="00BB32C7">
        <w:rPr>
          <w:rFonts w:ascii="Calibri" w:hAnsi="Calibri"/>
          <w:sz w:val="22"/>
          <w:szCs w:val="22"/>
        </w:rPr>
        <w:t>(nebo jeho ucel</w:t>
      </w:r>
      <w:r w:rsidR="000543FF">
        <w:rPr>
          <w:rFonts w:ascii="Calibri" w:hAnsi="Calibri"/>
          <w:sz w:val="22"/>
          <w:szCs w:val="22"/>
        </w:rPr>
        <w:t>enou část</w:t>
      </w:r>
      <w:r w:rsidR="00BB32C7">
        <w:rPr>
          <w:rFonts w:ascii="Calibri" w:hAnsi="Calibri"/>
          <w:sz w:val="22"/>
          <w:szCs w:val="22"/>
        </w:rPr>
        <w:t xml:space="preserve">) </w:t>
      </w:r>
      <w:r w:rsidRPr="00F91165">
        <w:rPr>
          <w:rFonts w:ascii="Calibri" w:hAnsi="Calibri"/>
          <w:sz w:val="22"/>
          <w:szCs w:val="22"/>
        </w:rPr>
        <w:t>se objednatel zavazuje předat zhotoviteli</w:t>
      </w:r>
      <w:r w:rsidR="00F91165">
        <w:rPr>
          <w:rFonts w:ascii="Calibri" w:hAnsi="Calibri"/>
          <w:sz w:val="22"/>
          <w:szCs w:val="22"/>
        </w:rPr>
        <w:t xml:space="preserve"> </w:t>
      </w:r>
      <w:r w:rsidR="00F91165" w:rsidRPr="00F91165">
        <w:rPr>
          <w:rFonts w:ascii="Calibri" w:hAnsi="Calibri"/>
          <w:sz w:val="22"/>
          <w:szCs w:val="22"/>
        </w:rPr>
        <w:t xml:space="preserve">v termínu </w:t>
      </w:r>
      <w:r w:rsidR="00F91165" w:rsidRPr="002C6B47">
        <w:rPr>
          <w:rFonts w:ascii="Calibri" w:hAnsi="Calibri"/>
          <w:sz w:val="22"/>
          <w:szCs w:val="22"/>
        </w:rPr>
        <w:t>stanoveném v</w:t>
      </w:r>
      <w:r w:rsidR="00B639DD" w:rsidRPr="002C6B47">
        <w:rPr>
          <w:rFonts w:ascii="Calibri" w:hAnsi="Calibri"/>
          <w:sz w:val="22"/>
          <w:szCs w:val="22"/>
        </w:rPr>
        <w:t> </w:t>
      </w:r>
      <w:r w:rsidR="00F91165" w:rsidRPr="002C6B47">
        <w:rPr>
          <w:rFonts w:ascii="Calibri" w:hAnsi="Calibri"/>
          <w:sz w:val="22"/>
          <w:szCs w:val="22"/>
        </w:rPr>
        <w:t>čl.</w:t>
      </w:r>
      <w:r w:rsidR="00B639DD" w:rsidRPr="002C6B47">
        <w:rPr>
          <w:rFonts w:ascii="Calibri" w:hAnsi="Calibri"/>
          <w:sz w:val="22"/>
          <w:szCs w:val="22"/>
        </w:rPr>
        <w:t> </w:t>
      </w:r>
      <w:r w:rsidR="00C536EE" w:rsidRPr="002C6B47">
        <w:rPr>
          <w:rFonts w:ascii="Calibri" w:hAnsi="Calibri"/>
          <w:sz w:val="22"/>
          <w:szCs w:val="22"/>
        </w:rPr>
        <w:t>V</w:t>
      </w:r>
      <w:r w:rsidR="00B639DD" w:rsidRPr="002C6B47">
        <w:rPr>
          <w:rFonts w:ascii="Calibri" w:hAnsi="Calibri"/>
          <w:sz w:val="22"/>
          <w:szCs w:val="22"/>
        </w:rPr>
        <w:t> odst. </w:t>
      </w:r>
      <w:r w:rsidR="00C536EE" w:rsidRPr="002C6B47">
        <w:rPr>
          <w:rFonts w:ascii="Calibri" w:hAnsi="Calibri"/>
          <w:sz w:val="22"/>
          <w:szCs w:val="22"/>
        </w:rPr>
        <w:t>1</w:t>
      </w:r>
      <w:r w:rsidR="00B639DD" w:rsidRPr="002C6B47">
        <w:rPr>
          <w:rFonts w:ascii="Calibri" w:hAnsi="Calibri"/>
          <w:sz w:val="22"/>
          <w:szCs w:val="22"/>
        </w:rPr>
        <w:t> </w:t>
      </w:r>
      <w:r w:rsidR="00F91165" w:rsidRPr="002C6B47">
        <w:rPr>
          <w:rFonts w:ascii="Calibri" w:hAnsi="Calibri"/>
          <w:sz w:val="22"/>
          <w:szCs w:val="22"/>
        </w:rPr>
        <w:t>této</w:t>
      </w:r>
      <w:r w:rsidR="00F91165" w:rsidRPr="00F91165">
        <w:rPr>
          <w:rFonts w:ascii="Calibri" w:hAnsi="Calibri"/>
          <w:sz w:val="22"/>
          <w:szCs w:val="22"/>
        </w:rPr>
        <w:t xml:space="preserve"> smlouvy. </w:t>
      </w:r>
    </w:p>
    <w:p w14:paraId="1C564314" w14:textId="43AA84E7" w:rsidR="002E278F" w:rsidRDefault="002E278F" w:rsidP="00540555">
      <w:pPr>
        <w:pStyle w:val="Odstavecseseznamem"/>
        <w:numPr>
          <w:ilvl w:val="0"/>
          <w:numId w:val="19"/>
        </w:numPr>
        <w:shd w:val="clear" w:color="auto" w:fill="FFFFFF"/>
        <w:spacing w:after="120"/>
        <w:ind w:left="357" w:hanging="357"/>
        <w:contextualSpacing w:val="0"/>
        <w:jc w:val="both"/>
        <w:outlineLvl w:val="0"/>
        <w:rPr>
          <w:rFonts w:ascii="Calibri" w:hAnsi="Calibri"/>
          <w:sz w:val="22"/>
          <w:szCs w:val="22"/>
        </w:rPr>
      </w:pPr>
      <w:r w:rsidRPr="00F91165">
        <w:rPr>
          <w:rFonts w:ascii="Calibri" w:hAnsi="Calibri"/>
          <w:sz w:val="22"/>
          <w:szCs w:val="22"/>
        </w:rPr>
        <w:t xml:space="preserve">O předání a převzetí prostoru staveniště vyhotoví zhotovitel písemný protokol, který obě strany </w:t>
      </w:r>
      <w:proofErr w:type="gramStart"/>
      <w:r w:rsidRPr="00F91165">
        <w:rPr>
          <w:rFonts w:ascii="Calibri" w:hAnsi="Calibri"/>
          <w:sz w:val="22"/>
          <w:szCs w:val="22"/>
        </w:rPr>
        <w:t>podepíš</w:t>
      </w:r>
      <w:r w:rsidR="00AF0FAD">
        <w:rPr>
          <w:rFonts w:ascii="Calibri" w:hAnsi="Calibri"/>
          <w:sz w:val="22"/>
          <w:szCs w:val="22"/>
        </w:rPr>
        <w:t>í</w:t>
      </w:r>
      <w:proofErr w:type="gramEnd"/>
      <w:r w:rsidRPr="00F91165">
        <w:rPr>
          <w:rFonts w:ascii="Calibri" w:hAnsi="Calibri"/>
          <w:sz w:val="22"/>
          <w:szCs w:val="22"/>
        </w:rPr>
        <w:t xml:space="preserve">. </w:t>
      </w:r>
      <w:r w:rsidR="00F307BD" w:rsidRPr="00F91165">
        <w:rPr>
          <w:rFonts w:ascii="Calibri" w:hAnsi="Calibri"/>
          <w:sz w:val="22"/>
          <w:szCs w:val="22"/>
        </w:rPr>
        <w:t>Předáním staveniště přechází na zhotovitele nebezpečí vzniku škody na staveništi a jeho zařízení.</w:t>
      </w:r>
    </w:p>
    <w:p w14:paraId="3EE8280E" w14:textId="77777777" w:rsidR="00232E82" w:rsidRPr="00232E82" w:rsidRDefault="00897E26" w:rsidP="1F226906">
      <w:pPr>
        <w:pStyle w:val="Odstavecseseznamem"/>
        <w:numPr>
          <w:ilvl w:val="0"/>
          <w:numId w:val="19"/>
        </w:numPr>
        <w:spacing w:after="120"/>
        <w:ind w:left="357" w:hanging="357"/>
        <w:contextualSpacing w:val="0"/>
        <w:jc w:val="both"/>
        <w:outlineLvl w:val="0"/>
        <w:rPr>
          <w:rFonts w:ascii="Calibri" w:hAnsi="Calibri"/>
          <w:b/>
          <w:bCs/>
          <w:sz w:val="22"/>
          <w:szCs w:val="22"/>
        </w:rPr>
      </w:pPr>
      <w:r w:rsidRPr="1F226906">
        <w:rPr>
          <w:rFonts w:asciiTheme="minorHAnsi" w:hAnsiTheme="minorHAnsi" w:cstheme="minorBidi"/>
          <w:sz w:val="22"/>
          <w:szCs w:val="22"/>
        </w:rPr>
        <w:t>Zařízení staveniště zabezpečuje zhotovitel v souladu se svými potřebami, dokumentací předanou objednatelem a s požadavky objednatele.</w:t>
      </w:r>
      <w:r w:rsidR="004142F7" w:rsidRPr="1F226906">
        <w:rPr>
          <w:rFonts w:asciiTheme="minorHAnsi" w:hAnsiTheme="minorHAnsi" w:cstheme="minorBidi"/>
          <w:sz w:val="22"/>
          <w:szCs w:val="22"/>
        </w:rPr>
        <w:t xml:space="preserve"> </w:t>
      </w:r>
      <w:r w:rsidR="00F278EF">
        <w:rPr>
          <w:rFonts w:asciiTheme="minorHAnsi" w:hAnsiTheme="minorHAnsi" w:cstheme="minorBidi"/>
          <w:sz w:val="22"/>
          <w:szCs w:val="22"/>
        </w:rPr>
        <w:t>Zhotovitel</w:t>
      </w:r>
      <w:r w:rsidR="004142F7" w:rsidRPr="1F226906">
        <w:rPr>
          <w:rFonts w:asciiTheme="minorHAnsi" w:hAnsiTheme="minorHAnsi" w:cstheme="minorBidi"/>
          <w:sz w:val="22"/>
          <w:szCs w:val="22"/>
        </w:rPr>
        <w:t xml:space="preserve"> si může zajistit zábor části chodníků před budovou v ulicích Veveří a Žerotínovo náměstí</w:t>
      </w:r>
      <w:r w:rsidR="00232E82">
        <w:rPr>
          <w:rFonts w:asciiTheme="minorHAnsi" w:hAnsiTheme="minorHAnsi" w:cstheme="minorBidi"/>
          <w:sz w:val="22"/>
          <w:szCs w:val="22"/>
        </w:rPr>
        <w:t>.</w:t>
      </w:r>
    </w:p>
    <w:p w14:paraId="2A357C6B" w14:textId="74374911" w:rsidR="0094707C" w:rsidRPr="008B0416" w:rsidRDefault="00B47812" w:rsidP="008B0416">
      <w:pPr>
        <w:pStyle w:val="Odstavecseseznamem"/>
        <w:numPr>
          <w:ilvl w:val="0"/>
          <w:numId w:val="19"/>
        </w:numPr>
        <w:spacing w:after="120"/>
        <w:ind w:left="357" w:hanging="357"/>
        <w:contextualSpacing w:val="0"/>
        <w:jc w:val="both"/>
        <w:outlineLvl w:val="0"/>
        <w:rPr>
          <w:rFonts w:ascii="Calibri" w:hAnsi="Calibri"/>
          <w:b/>
          <w:bCs/>
          <w:sz w:val="22"/>
          <w:szCs w:val="22"/>
        </w:rPr>
      </w:pPr>
      <w:r w:rsidRPr="477B7A62">
        <w:rPr>
          <w:rFonts w:ascii="Calibri" w:eastAsiaTheme="minorEastAsia" w:hAnsi="Calibri" w:cstheme="minorBidi"/>
          <w:sz w:val="22"/>
          <w:szCs w:val="22"/>
        </w:rPr>
        <w:t>Zhotovitel je oprávněn využít pro potřeby provádění díla (např. za účelem manipulace s odpadem vzniklým prováděním díla) volný prostor (nádvoří o výměře cca 400 m</w:t>
      </w:r>
      <w:r w:rsidRPr="477B7A62">
        <w:rPr>
          <w:rFonts w:ascii="Calibri" w:eastAsiaTheme="minorEastAsia" w:hAnsi="Calibri" w:cstheme="minorBidi"/>
          <w:sz w:val="22"/>
          <w:szCs w:val="22"/>
          <w:vertAlign w:val="superscript"/>
        </w:rPr>
        <w:t>2</w:t>
      </w:r>
      <w:r w:rsidRPr="477B7A62">
        <w:rPr>
          <w:rFonts w:ascii="Calibri" w:eastAsiaTheme="minorEastAsia" w:hAnsi="Calibri" w:cstheme="minorBidi"/>
          <w:sz w:val="22"/>
          <w:szCs w:val="22"/>
        </w:rPr>
        <w:t>) ve vlastnictví objednatele na adrese Údolní 597/</w:t>
      </w:r>
      <w:proofErr w:type="gramStart"/>
      <w:r w:rsidRPr="477B7A62">
        <w:rPr>
          <w:rFonts w:ascii="Calibri" w:eastAsiaTheme="minorEastAsia" w:hAnsi="Calibri" w:cstheme="minorBidi"/>
          <w:sz w:val="22"/>
          <w:szCs w:val="22"/>
        </w:rPr>
        <w:t>35a</w:t>
      </w:r>
      <w:proofErr w:type="gramEnd"/>
      <w:r w:rsidRPr="477B7A62">
        <w:rPr>
          <w:rFonts w:ascii="Calibri" w:eastAsiaTheme="minorEastAsia" w:hAnsi="Calibri" w:cstheme="minorBidi"/>
          <w:sz w:val="22"/>
          <w:szCs w:val="22"/>
        </w:rPr>
        <w:t>, 602 00 Brno, pozemek parceln</w:t>
      </w:r>
      <w:r>
        <w:rPr>
          <w:rFonts w:ascii="Calibri" w:eastAsiaTheme="minorEastAsia" w:hAnsi="Calibri" w:cstheme="minorBidi"/>
          <w:sz w:val="22"/>
          <w:szCs w:val="22"/>
        </w:rPr>
        <w:t xml:space="preserve">ího čísla </w:t>
      </w:r>
      <w:r w:rsidRPr="477B7A62">
        <w:rPr>
          <w:rFonts w:ascii="Calibri" w:eastAsiaTheme="minorEastAsia" w:hAnsi="Calibri" w:cstheme="minorBidi"/>
          <w:sz w:val="22"/>
          <w:szCs w:val="22"/>
        </w:rPr>
        <w:t xml:space="preserve">723, katastrální území Město Brno, a to na základě </w:t>
      </w:r>
      <w:r>
        <w:rPr>
          <w:rFonts w:asciiTheme="minorHAnsi" w:hAnsiTheme="minorHAnsi" w:cstheme="minorBidi"/>
          <w:sz w:val="22"/>
          <w:szCs w:val="22"/>
        </w:rPr>
        <w:t>pře</w:t>
      </w:r>
      <w:r w:rsidR="005E339A">
        <w:rPr>
          <w:rFonts w:asciiTheme="minorHAnsi" w:hAnsiTheme="minorHAnsi" w:cstheme="minorBidi"/>
          <w:sz w:val="22"/>
          <w:szCs w:val="22"/>
        </w:rPr>
        <w:t>d</w:t>
      </w:r>
      <w:r>
        <w:rPr>
          <w:rFonts w:asciiTheme="minorHAnsi" w:hAnsiTheme="minorHAnsi" w:cstheme="minorBidi"/>
          <w:sz w:val="22"/>
          <w:szCs w:val="22"/>
        </w:rPr>
        <w:t>loženého písemného návrhu odsouhlaseného objednatelem</w:t>
      </w:r>
      <w:r w:rsidRPr="477B7A62">
        <w:rPr>
          <w:rFonts w:ascii="Calibri" w:eastAsiaTheme="minorEastAsia" w:hAnsi="Calibri" w:cstheme="minorBidi"/>
          <w:sz w:val="22"/>
          <w:szCs w:val="22"/>
        </w:rPr>
        <w:t>.</w:t>
      </w:r>
      <w:r w:rsidR="0061251C">
        <w:rPr>
          <w:rFonts w:asciiTheme="minorHAnsi" w:hAnsiTheme="minorHAnsi" w:cstheme="minorBidi"/>
          <w:sz w:val="22"/>
          <w:szCs w:val="22"/>
        </w:rPr>
        <w:t xml:space="preserve"> </w:t>
      </w:r>
      <w:r w:rsidR="00091192">
        <w:rPr>
          <w:rFonts w:asciiTheme="minorHAnsi" w:hAnsiTheme="minorHAnsi" w:cstheme="minorBidi"/>
          <w:sz w:val="22"/>
          <w:szCs w:val="22"/>
        </w:rPr>
        <w:t xml:space="preserve">V případě zahájení rekonstrukce objektu </w:t>
      </w:r>
      <w:r w:rsidR="00F66DEA">
        <w:rPr>
          <w:rFonts w:asciiTheme="minorHAnsi" w:hAnsiTheme="minorHAnsi" w:cstheme="minorBidi"/>
          <w:sz w:val="22"/>
          <w:szCs w:val="22"/>
        </w:rPr>
        <w:t>na adrese Údolní</w:t>
      </w:r>
      <w:r w:rsidR="001B56F7">
        <w:rPr>
          <w:rFonts w:asciiTheme="minorHAnsi" w:hAnsiTheme="minorHAnsi" w:cstheme="minorBidi"/>
          <w:sz w:val="22"/>
          <w:szCs w:val="22"/>
        </w:rPr>
        <w:t xml:space="preserve"> </w:t>
      </w:r>
      <w:proofErr w:type="gramStart"/>
      <w:r w:rsidR="001B56F7">
        <w:rPr>
          <w:rFonts w:asciiTheme="minorHAnsi" w:hAnsiTheme="minorHAnsi" w:cstheme="minorBidi"/>
          <w:sz w:val="22"/>
          <w:szCs w:val="22"/>
        </w:rPr>
        <w:t>35a</w:t>
      </w:r>
      <w:proofErr w:type="gramEnd"/>
      <w:r w:rsidR="0061251C">
        <w:rPr>
          <w:rFonts w:asciiTheme="minorHAnsi" w:hAnsiTheme="minorHAnsi" w:cstheme="minorBidi"/>
          <w:sz w:val="22"/>
          <w:szCs w:val="22"/>
        </w:rPr>
        <w:t xml:space="preserve"> </w:t>
      </w:r>
      <w:r w:rsidR="00CE2091">
        <w:rPr>
          <w:rFonts w:asciiTheme="minorHAnsi" w:hAnsiTheme="minorHAnsi" w:cstheme="minorBidi"/>
          <w:sz w:val="22"/>
          <w:szCs w:val="22"/>
        </w:rPr>
        <w:t>nebo</w:t>
      </w:r>
      <w:r w:rsidR="0061251C">
        <w:rPr>
          <w:rFonts w:asciiTheme="minorHAnsi" w:hAnsiTheme="minorHAnsi" w:cstheme="minorBidi"/>
          <w:sz w:val="22"/>
          <w:szCs w:val="22"/>
        </w:rPr>
        <w:t xml:space="preserve"> </w:t>
      </w:r>
      <w:r w:rsidR="00CE2091">
        <w:rPr>
          <w:rFonts w:asciiTheme="minorHAnsi" w:hAnsiTheme="minorHAnsi" w:cstheme="minorBidi"/>
          <w:sz w:val="22"/>
          <w:szCs w:val="22"/>
        </w:rPr>
        <w:t xml:space="preserve">z důvodu jiné objektivní </w:t>
      </w:r>
      <w:r w:rsidR="00553997">
        <w:rPr>
          <w:rFonts w:asciiTheme="minorHAnsi" w:hAnsiTheme="minorHAnsi" w:cstheme="minorBidi"/>
          <w:sz w:val="22"/>
          <w:szCs w:val="22"/>
        </w:rPr>
        <w:t>okolnosti</w:t>
      </w:r>
      <w:r w:rsidR="000A1301">
        <w:rPr>
          <w:rFonts w:asciiTheme="minorHAnsi" w:hAnsiTheme="minorHAnsi" w:cstheme="minorBidi"/>
          <w:sz w:val="22"/>
          <w:szCs w:val="22"/>
        </w:rPr>
        <w:t>,</w:t>
      </w:r>
      <w:r w:rsidR="00553997">
        <w:rPr>
          <w:rFonts w:asciiTheme="minorHAnsi" w:hAnsiTheme="minorHAnsi" w:cstheme="minorBidi"/>
          <w:sz w:val="22"/>
          <w:szCs w:val="22"/>
        </w:rPr>
        <w:t xml:space="preserve"> </w:t>
      </w:r>
      <w:r w:rsidR="00A66265">
        <w:rPr>
          <w:rFonts w:asciiTheme="minorHAnsi" w:hAnsiTheme="minorHAnsi" w:cstheme="minorBidi"/>
          <w:sz w:val="22"/>
          <w:szCs w:val="22"/>
        </w:rPr>
        <w:t xml:space="preserve">bude zhotovitel povinen </w:t>
      </w:r>
      <w:r w:rsidR="000147BC">
        <w:rPr>
          <w:rFonts w:asciiTheme="minorHAnsi" w:hAnsiTheme="minorHAnsi" w:cstheme="minorBidi"/>
          <w:sz w:val="22"/>
          <w:szCs w:val="22"/>
        </w:rPr>
        <w:t>volný prostor daný mu k dispozici objednatelem vyklidit</w:t>
      </w:r>
      <w:r w:rsidR="000A1301">
        <w:rPr>
          <w:rFonts w:asciiTheme="minorHAnsi" w:hAnsiTheme="minorHAnsi" w:cstheme="minorBidi"/>
          <w:sz w:val="22"/>
          <w:szCs w:val="22"/>
        </w:rPr>
        <w:t xml:space="preserve"> ve lhůtě stanovené objednatelem</w:t>
      </w:r>
      <w:r w:rsidR="00920BAB">
        <w:rPr>
          <w:rFonts w:asciiTheme="minorHAnsi" w:hAnsiTheme="minorHAnsi" w:cstheme="minorBidi"/>
          <w:sz w:val="22"/>
          <w:szCs w:val="22"/>
        </w:rPr>
        <w:t>, přičemž o</w:t>
      </w:r>
      <w:r w:rsidR="000A1301">
        <w:rPr>
          <w:rFonts w:asciiTheme="minorHAnsi" w:hAnsiTheme="minorHAnsi" w:cstheme="minorBidi"/>
          <w:sz w:val="22"/>
          <w:szCs w:val="22"/>
        </w:rPr>
        <w:t xml:space="preserve">bjednatel </w:t>
      </w:r>
      <w:r w:rsidR="00920BAB">
        <w:rPr>
          <w:rFonts w:asciiTheme="minorHAnsi" w:hAnsiTheme="minorHAnsi" w:cstheme="minorBidi"/>
          <w:sz w:val="22"/>
          <w:szCs w:val="22"/>
        </w:rPr>
        <w:t xml:space="preserve">se zavazuje </w:t>
      </w:r>
      <w:r w:rsidR="00553997">
        <w:rPr>
          <w:rFonts w:asciiTheme="minorHAnsi" w:hAnsiTheme="minorHAnsi" w:cstheme="minorBidi"/>
          <w:sz w:val="22"/>
          <w:szCs w:val="22"/>
        </w:rPr>
        <w:t xml:space="preserve">zhotovitele o této povinnosti </w:t>
      </w:r>
      <w:r w:rsidR="007C4197">
        <w:rPr>
          <w:rFonts w:asciiTheme="minorHAnsi" w:hAnsiTheme="minorHAnsi" w:cstheme="minorBidi"/>
          <w:sz w:val="22"/>
          <w:szCs w:val="22"/>
        </w:rPr>
        <w:t xml:space="preserve">informovat </w:t>
      </w:r>
      <w:r w:rsidR="00553997">
        <w:rPr>
          <w:rFonts w:asciiTheme="minorHAnsi" w:hAnsiTheme="minorHAnsi" w:cstheme="minorBidi"/>
          <w:sz w:val="22"/>
          <w:szCs w:val="22"/>
        </w:rPr>
        <w:t>alespoň 60 dnů předem.</w:t>
      </w:r>
      <w:r w:rsidR="007C4197">
        <w:rPr>
          <w:rFonts w:asciiTheme="minorHAnsi" w:hAnsiTheme="minorHAnsi" w:cstheme="minorBidi"/>
          <w:sz w:val="22"/>
          <w:szCs w:val="22"/>
        </w:rPr>
        <w:t xml:space="preserve"> </w:t>
      </w:r>
      <w:r w:rsidR="00553997">
        <w:rPr>
          <w:rFonts w:asciiTheme="minorHAnsi" w:hAnsiTheme="minorHAnsi" w:cstheme="minorBidi"/>
          <w:sz w:val="22"/>
          <w:szCs w:val="22"/>
        </w:rPr>
        <w:t>O</w:t>
      </w:r>
      <w:r w:rsidR="00A963E1">
        <w:rPr>
          <w:rFonts w:asciiTheme="minorHAnsi" w:hAnsiTheme="minorHAnsi" w:cstheme="minorBidi"/>
          <w:sz w:val="22"/>
          <w:szCs w:val="22"/>
        </w:rPr>
        <w:t xml:space="preserve">bjednatel </w:t>
      </w:r>
      <w:r w:rsidR="00DF673C">
        <w:rPr>
          <w:rFonts w:asciiTheme="minorHAnsi" w:hAnsiTheme="minorHAnsi" w:cstheme="minorBidi"/>
          <w:sz w:val="22"/>
          <w:szCs w:val="22"/>
        </w:rPr>
        <w:t xml:space="preserve">předpokládá, že </w:t>
      </w:r>
      <w:r w:rsidR="001637B8">
        <w:rPr>
          <w:rFonts w:asciiTheme="minorHAnsi" w:hAnsiTheme="minorHAnsi" w:cstheme="minorBidi"/>
          <w:sz w:val="22"/>
          <w:szCs w:val="22"/>
        </w:rPr>
        <w:t xml:space="preserve">zahájení rekonstrukce objektu na adrese Údolní </w:t>
      </w:r>
      <w:proofErr w:type="gramStart"/>
      <w:r w:rsidR="001637B8">
        <w:rPr>
          <w:rFonts w:asciiTheme="minorHAnsi" w:hAnsiTheme="minorHAnsi" w:cstheme="minorBidi"/>
          <w:sz w:val="22"/>
          <w:szCs w:val="22"/>
        </w:rPr>
        <w:t>35a</w:t>
      </w:r>
      <w:proofErr w:type="gramEnd"/>
      <w:r w:rsidR="001637B8">
        <w:rPr>
          <w:rFonts w:asciiTheme="minorHAnsi" w:hAnsiTheme="minorHAnsi" w:cstheme="minorBidi"/>
          <w:sz w:val="22"/>
          <w:szCs w:val="22"/>
        </w:rPr>
        <w:t xml:space="preserve"> </w:t>
      </w:r>
      <w:r w:rsidR="0016055E">
        <w:rPr>
          <w:rFonts w:asciiTheme="minorHAnsi" w:hAnsiTheme="minorHAnsi" w:cstheme="minorBidi"/>
          <w:sz w:val="22"/>
          <w:szCs w:val="22"/>
        </w:rPr>
        <w:t>nastane</w:t>
      </w:r>
      <w:r w:rsidR="00DF673C">
        <w:rPr>
          <w:rFonts w:asciiTheme="minorHAnsi" w:hAnsiTheme="minorHAnsi" w:cstheme="minorBidi"/>
          <w:sz w:val="22"/>
          <w:szCs w:val="22"/>
        </w:rPr>
        <w:t xml:space="preserve"> nejdříve v červnu 2022.</w:t>
      </w:r>
    </w:p>
    <w:p w14:paraId="346814FD" w14:textId="17FA0D12" w:rsidR="003A77E0" w:rsidRPr="00897E26" w:rsidRDefault="003A77E0" w:rsidP="1F226906">
      <w:pPr>
        <w:pStyle w:val="Odstavecseseznamem"/>
        <w:numPr>
          <w:ilvl w:val="0"/>
          <w:numId w:val="19"/>
        </w:numPr>
        <w:spacing w:after="120"/>
        <w:ind w:left="357" w:hanging="357"/>
        <w:contextualSpacing w:val="0"/>
        <w:jc w:val="both"/>
        <w:outlineLvl w:val="0"/>
        <w:rPr>
          <w:rFonts w:ascii="Calibri" w:hAnsi="Calibri"/>
          <w:b/>
          <w:bCs/>
          <w:sz w:val="22"/>
          <w:szCs w:val="22"/>
        </w:rPr>
      </w:pPr>
      <w:r w:rsidRPr="00DC13D5">
        <w:rPr>
          <w:rFonts w:ascii="Calibri" w:hAnsi="Calibri"/>
          <w:sz w:val="22"/>
          <w:szCs w:val="22"/>
        </w:rPr>
        <w:t xml:space="preserve">Dočasné uskladnění materiálů a zařízení zhotovitele před jejich zabudováním je možné pouze v prostorech, které jsou stanoveny v protokolu o předání staveniště nebo, které budou k tomu určeny objednatelem v průběhu další výstavby (záznamem ve stavebním 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w:t>
      </w:r>
      <w:r w:rsidRPr="00DC13D5">
        <w:rPr>
          <w:rFonts w:ascii="Calibri" w:hAnsi="Calibri"/>
          <w:sz w:val="22"/>
          <w:szCs w:val="22"/>
        </w:rPr>
        <w:lastRenderedPageBreak/>
        <w:t>jeho poškození či znehodnocení. Objednatel nepřebírá žádnou odpovědnost za případné ztráty či poškození materiálů a zařízení zhotovitele umístněné v prostoru staveniště.</w:t>
      </w:r>
    </w:p>
    <w:p w14:paraId="2C67B384" w14:textId="232B557A" w:rsidR="00FC692C" w:rsidRPr="004E7DD9" w:rsidRDefault="00FC692C" w:rsidP="56105ED1">
      <w:pPr>
        <w:pStyle w:val="Zkladntext"/>
        <w:numPr>
          <w:ilvl w:val="0"/>
          <w:numId w:val="19"/>
        </w:numPr>
        <w:shd w:val="clear" w:color="auto" w:fill="FFFFFF" w:themeFill="background1"/>
        <w:ind w:left="357" w:hanging="357"/>
        <w:jc w:val="both"/>
        <w:rPr>
          <w:rFonts w:ascii="Calibri" w:hAnsi="Calibri"/>
          <w:sz w:val="22"/>
          <w:szCs w:val="22"/>
        </w:rPr>
      </w:pPr>
      <w:r w:rsidRPr="004E7DD9">
        <w:rPr>
          <w:rFonts w:ascii="Calibri" w:hAnsi="Calibri"/>
          <w:sz w:val="22"/>
          <w:szCs w:val="22"/>
        </w:rPr>
        <w:t xml:space="preserve">Zhotovitel je povinen seznámit se po převzetí staveniště s rozmístěním a trasou stávajících inženýrských sítí na staveništi a přilehlých pozemcích dotčených prováděním </w:t>
      </w:r>
      <w:r>
        <w:rPr>
          <w:rFonts w:ascii="Calibri" w:hAnsi="Calibri"/>
          <w:sz w:val="22"/>
          <w:szCs w:val="22"/>
        </w:rPr>
        <w:t>díla</w:t>
      </w:r>
      <w:r w:rsidRPr="004E7DD9">
        <w:rPr>
          <w:rFonts w:ascii="Calibri" w:hAnsi="Calibri"/>
          <w:sz w:val="22"/>
          <w:szCs w:val="22"/>
        </w:rPr>
        <w:t xml:space="preserve"> a tyto chránit tak, aby v průběhu provádění </w:t>
      </w:r>
      <w:r>
        <w:rPr>
          <w:rFonts w:ascii="Calibri" w:hAnsi="Calibri"/>
          <w:sz w:val="22"/>
          <w:szCs w:val="22"/>
        </w:rPr>
        <w:t>díla</w:t>
      </w:r>
      <w:r w:rsidRPr="004E7DD9">
        <w:rPr>
          <w:rFonts w:ascii="Calibri" w:hAnsi="Calibri"/>
          <w:sz w:val="22"/>
          <w:szCs w:val="22"/>
        </w:rPr>
        <w:t xml:space="preserve"> nedošlo k jejich poškození. </w:t>
      </w:r>
    </w:p>
    <w:p w14:paraId="1BD98B4C" w14:textId="77777777" w:rsidR="00DC09AD" w:rsidRDefault="00FC692C" w:rsidP="00540555">
      <w:pPr>
        <w:pStyle w:val="Zkladntext"/>
        <w:numPr>
          <w:ilvl w:val="0"/>
          <w:numId w:val="19"/>
        </w:numPr>
        <w:shd w:val="clear" w:color="auto" w:fill="FFFFFF"/>
        <w:jc w:val="both"/>
        <w:rPr>
          <w:rFonts w:ascii="Calibri" w:hAnsi="Calibri"/>
          <w:sz w:val="22"/>
          <w:szCs w:val="22"/>
        </w:rPr>
      </w:pPr>
      <w:r w:rsidRPr="004E7DD9">
        <w:rPr>
          <w:rFonts w:ascii="Calibri" w:hAnsi="Calibri"/>
          <w:sz w:val="22"/>
          <w:szCs w:val="22"/>
        </w:rPr>
        <w:t>Zhotovitel je povinen dodržovat všechny podmínky správců nebo vlastníků sítí a nese veškeré důsledky a škody vzniklé jejich nedodržením.</w:t>
      </w:r>
    </w:p>
    <w:p w14:paraId="215EA400" w14:textId="64507AE6" w:rsidR="00FC692C" w:rsidRPr="00DC09AD" w:rsidRDefault="00DC09AD" w:rsidP="56105ED1">
      <w:pPr>
        <w:pStyle w:val="Zkladntext"/>
        <w:numPr>
          <w:ilvl w:val="0"/>
          <w:numId w:val="19"/>
        </w:numPr>
        <w:shd w:val="clear" w:color="auto" w:fill="FFFFFF" w:themeFill="background1"/>
        <w:jc w:val="both"/>
        <w:rPr>
          <w:rFonts w:ascii="Calibri" w:hAnsi="Calibri"/>
          <w:sz w:val="22"/>
          <w:szCs w:val="22"/>
        </w:rPr>
      </w:pPr>
      <w:r w:rsidRPr="00A5605D">
        <w:rPr>
          <w:rFonts w:ascii="Calibri" w:hAnsi="Calibri"/>
          <w:sz w:val="22"/>
          <w:szCs w:val="22"/>
        </w:rPr>
        <w:t xml:space="preserve">Zhotovitel vybuduje zařízení staveniště dle zásad organizace výstavby </w:t>
      </w:r>
      <w:r w:rsidRPr="00462FB7">
        <w:rPr>
          <w:rFonts w:ascii="Calibri" w:hAnsi="Calibri"/>
          <w:b/>
          <w:bCs/>
          <w:i/>
          <w:iCs/>
          <w:sz w:val="22"/>
          <w:szCs w:val="22"/>
        </w:rPr>
        <w:t>(dále jen „ZOV“)</w:t>
      </w:r>
      <w:r w:rsidRPr="00A5605D">
        <w:rPr>
          <w:rFonts w:ascii="Calibri" w:hAnsi="Calibri"/>
          <w:sz w:val="22"/>
          <w:szCs w:val="22"/>
        </w:rPr>
        <w:t xml:space="preserve">, které jsou součástí DPS. </w:t>
      </w:r>
      <w:r w:rsidR="5BF30133" w:rsidRPr="56105ED1">
        <w:rPr>
          <w:rFonts w:ascii="Calibri" w:hAnsi="Calibri"/>
          <w:sz w:val="22"/>
          <w:szCs w:val="22"/>
        </w:rPr>
        <w:t>Rozsah zařízení staveniště</w:t>
      </w:r>
      <w:r w:rsidRPr="00A5605D">
        <w:rPr>
          <w:rFonts w:ascii="Calibri" w:hAnsi="Calibri"/>
          <w:sz w:val="22"/>
          <w:szCs w:val="22"/>
        </w:rPr>
        <w:t xml:space="preserve"> zhotovitel neprodleně písemně sdělí TDS, AD a IR a doloží je nákresem objednateli</w:t>
      </w:r>
      <w:r w:rsidR="00E26653">
        <w:rPr>
          <w:rFonts w:ascii="Calibri" w:hAnsi="Calibri"/>
          <w:sz w:val="22"/>
          <w:szCs w:val="22"/>
        </w:rPr>
        <w:t xml:space="preserve"> ke schválení</w:t>
      </w:r>
      <w:r w:rsidRPr="00A5605D">
        <w:rPr>
          <w:rFonts w:ascii="Calibri" w:hAnsi="Calibri"/>
          <w:sz w:val="22"/>
          <w:szCs w:val="22"/>
        </w:rPr>
        <w:t xml:space="preserve">. </w:t>
      </w:r>
      <w:r w:rsidR="00FC692C" w:rsidRPr="00DC09AD">
        <w:rPr>
          <w:rFonts w:ascii="Calibri" w:hAnsi="Calibri"/>
          <w:sz w:val="22"/>
          <w:szCs w:val="22"/>
        </w:rPr>
        <w:t xml:space="preserve"> </w:t>
      </w:r>
    </w:p>
    <w:p w14:paraId="409F7A42" w14:textId="0BE585EE" w:rsidR="00FC692C" w:rsidRPr="00A5605D" w:rsidRDefault="00FC692C" w:rsidP="00540555">
      <w:pPr>
        <w:pStyle w:val="Zkladntext"/>
        <w:numPr>
          <w:ilvl w:val="0"/>
          <w:numId w:val="19"/>
        </w:numPr>
        <w:shd w:val="clear" w:color="auto" w:fill="FFFFFF"/>
        <w:jc w:val="both"/>
        <w:rPr>
          <w:rFonts w:ascii="Calibri" w:hAnsi="Calibri"/>
          <w:sz w:val="22"/>
          <w:szCs w:val="22"/>
        </w:rPr>
      </w:pPr>
      <w:r w:rsidRPr="00A5605D">
        <w:rPr>
          <w:rFonts w:ascii="Calibri" w:hAnsi="Calibri"/>
          <w:sz w:val="22"/>
          <w:szCs w:val="22"/>
        </w:rPr>
        <w:t xml:space="preserve">Provozní, sociální a případně i výrobní zařízení staveniště zabezpečuje zhotovitel v souladu </w:t>
      </w:r>
      <w:r w:rsidR="00980B61">
        <w:rPr>
          <w:rFonts w:ascii="Calibri" w:hAnsi="Calibri"/>
          <w:sz w:val="22"/>
          <w:szCs w:val="22"/>
        </w:rPr>
        <w:br/>
      </w:r>
      <w:r w:rsidRPr="00A5605D">
        <w:rPr>
          <w:rFonts w:ascii="Calibri" w:hAnsi="Calibri"/>
          <w:sz w:val="22"/>
          <w:szCs w:val="22"/>
        </w:rPr>
        <w:t>se svými potřebami a v souladu s </w:t>
      </w:r>
      <w:r w:rsidR="006E44C5">
        <w:rPr>
          <w:rFonts w:ascii="Calibri" w:hAnsi="Calibri"/>
          <w:sz w:val="22"/>
          <w:szCs w:val="22"/>
        </w:rPr>
        <w:t>ZOV</w:t>
      </w:r>
      <w:r w:rsidRPr="00A5605D">
        <w:rPr>
          <w:rFonts w:ascii="Calibri" w:hAnsi="Calibri"/>
          <w:sz w:val="22"/>
          <w:szCs w:val="22"/>
        </w:rPr>
        <w:t xml:space="preserve">. Náklady na vybudování, zprovoznění, údržbu, likvidaci </w:t>
      </w:r>
      <w:r w:rsidR="00980B61">
        <w:rPr>
          <w:rFonts w:ascii="Calibri" w:hAnsi="Calibri"/>
          <w:sz w:val="22"/>
          <w:szCs w:val="22"/>
        </w:rPr>
        <w:br/>
      </w:r>
      <w:r w:rsidRPr="00A5605D">
        <w:rPr>
          <w:rFonts w:ascii="Calibri" w:hAnsi="Calibri"/>
          <w:sz w:val="22"/>
          <w:szCs w:val="22"/>
        </w:rPr>
        <w:t xml:space="preserve">a vyklizení zařízení staveniště jsou zahrnuty ve sjednané ceně díla. </w:t>
      </w:r>
    </w:p>
    <w:p w14:paraId="41221297" w14:textId="77777777" w:rsidR="00FC692C" w:rsidRPr="00A5605D" w:rsidRDefault="00FC692C" w:rsidP="00540555">
      <w:pPr>
        <w:pStyle w:val="Zkladntext"/>
        <w:numPr>
          <w:ilvl w:val="0"/>
          <w:numId w:val="19"/>
        </w:numPr>
        <w:shd w:val="clear" w:color="auto" w:fill="FFFFFF"/>
        <w:jc w:val="both"/>
        <w:rPr>
          <w:rFonts w:ascii="Calibri" w:hAnsi="Calibri"/>
          <w:sz w:val="22"/>
          <w:szCs w:val="22"/>
        </w:rPr>
      </w:pPr>
      <w:r w:rsidRPr="00A5605D">
        <w:rPr>
          <w:rFonts w:ascii="Calibri" w:hAnsi="Calibri"/>
          <w:sz w:val="22"/>
          <w:szCs w:val="22"/>
        </w:rPr>
        <w:t xml:space="preserve">Jako součást zařízení staveniště zajistí zhotovitel rozvod médií potřebných k provádění díla na staveništi a jejich připojení na odběrná místa. Odběrná místa budou specifikována v protokolu o předání a převzetí staveniště. </w:t>
      </w:r>
    </w:p>
    <w:p w14:paraId="532FF1D0" w14:textId="14473BA7" w:rsidR="00FC692C" w:rsidRPr="00A5605D" w:rsidRDefault="00FC692C" w:rsidP="00540555">
      <w:pPr>
        <w:pStyle w:val="Zkladntext"/>
        <w:numPr>
          <w:ilvl w:val="0"/>
          <w:numId w:val="19"/>
        </w:numPr>
        <w:shd w:val="clear" w:color="auto" w:fill="FFFFFF" w:themeFill="background1"/>
        <w:jc w:val="both"/>
        <w:rPr>
          <w:rFonts w:ascii="Calibri" w:hAnsi="Calibri"/>
          <w:sz w:val="22"/>
          <w:szCs w:val="22"/>
        </w:rPr>
      </w:pPr>
      <w:r w:rsidRPr="1F226906">
        <w:rPr>
          <w:rFonts w:ascii="Calibri" w:hAnsi="Calibri"/>
          <w:sz w:val="22"/>
          <w:szCs w:val="22"/>
        </w:rPr>
        <w:t xml:space="preserve">Zhotovitel je povinen v souladu s podmínkami dodavatelů zabezpečit samostatná měřicí místa </w:t>
      </w:r>
      <w:r>
        <w:br/>
      </w:r>
      <w:r w:rsidRPr="1F226906">
        <w:rPr>
          <w:rFonts w:ascii="Calibri" w:hAnsi="Calibri"/>
          <w:sz w:val="22"/>
          <w:szCs w:val="22"/>
        </w:rPr>
        <w:t xml:space="preserve">na úhradu jím spotřebovaných energií a tyto energie uhradit objednateli nebo dodavatelům energií. </w:t>
      </w:r>
    </w:p>
    <w:p w14:paraId="715C92EC" w14:textId="3E7FDFF0"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Zhotovitel je povinen poskytnout osobám vykonávajícím funkci TD</w:t>
      </w:r>
      <w:r w:rsidR="00A5605D" w:rsidRPr="1F226906">
        <w:rPr>
          <w:rFonts w:ascii="Calibri" w:hAnsi="Calibri"/>
          <w:sz w:val="22"/>
          <w:szCs w:val="22"/>
        </w:rPr>
        <w:t xml:space="preserve">S </w:t>
      </w:r>
      <w:r w:rsidR="00897E26" w:rsidRPr="1F226906">
        <w:rPr>
          <w:rFonts w:ascii="Calibri" w:hAnsi="Calibri"/>
          <w:sz w:val="22"/>
          <w:szCs w:val="22"/>
        </w:rPr>
        <w:t>a AD</w:t>
      </w:r>
      <w:r w:rsidR="0061113B" w:rsidRPr="1F226906">
        <w:rPr>
          <w:rFonts w:ascii="Calibri" w:hAnsi="Calibri"/>
          <w:sz w:val="22"/>
          <w:szCs w:val="22"/>
        </w:rPr>
        <w:t xml:space="preserve">, případně </w:t>
      </w:r>
      <w:r w:rsidR="007C37EA" w:rsidRPr="1F226906">
        <w:rPr>
          <w:rFonts w:ascii="Calibri" w:hAnsi="Calibri"/>
          <w:sz w:val="22"/>
          <w:szCs w:val="22"/>
        </w:rPr>
        <w:t>koo</w:t>
      </w:r>
      <w:r w:rsidR="001B5C4F" w:rsidRPr="1F226906">
        <w:rPr>
          <w:rFonts w:ascii="Calibri" w:hAnsi="Calibri"/>
          <w:sz w:val="22"/>
          <w:szCs w:val="22"/>
        </w:rPr>
        <w:t xml:space="preserve">rdinátorovi BOZP, </w:t>
      </w:r>
      <w:r w:rsidRPr="1F226906">
        <w:rPr>
          <w:rFonts w:ascii="Calibri" w:hAnsi="Calibri"/>
          <w:sz w:val="22"/>
          <w:szCs w:val="22"/>
        </w:rPr>
        <w:t>provozní prostory a zařízení nezbytné pro výkon jejich funkcí při provádění díla</w:t>
      </w:r>
      <w:r w:rsidR="00897E26" w:rsidRPr="1F226906">
        <w:rPr>
          <w:rFonts w:ascii="Calibri" w:hAnsi="Calibri"/>
          <w:sz w:val="22"/>
          <w:szCs w:val="22"/>
        </w:rPr>
        <w:t>, a to v přiměřeném rozsahu</w:t>
      </w:r>
      <w:r w:rsidR="00907CEA" w:rsidRPr="1F226906">
        <w:rPr>
          <w:rFonts w:ascii="Calibri" w:hAnsi="Calibri"/>
          <w:sz w:val="22"/>
          <w:szCs w:val="22"/>
        </w:rPr>
        <w:t xml:space="preserve"> (</w:t>
      </w:r>
      <w:r w:rsidR="000358E4" w:rsidRPr="1F226906">
        <w:rPr>
          <w:rFonts w:ascii="Calibri" w:hAnsi="Calibri"/>
          <w:sz w:val="22"/>
          <w:szCs w:val="22"/>
        </w:rPr>
        <w:t>prostory musí být přizpůsobené pro výkon činnosti v letním i zimním období)</w:t>
      </w:r>
      <w:r w:rsidRPr="1F226906">
        <w:rPr>
          <w:rFonts w:ascii="Calibri" w:hAnsi="Calibri"/>
          <w:sz w:val="22"/>
          <w:szCs w:val="22"/>
        </w:rPr>
        <w:t xml:space="preserve">. </w:t>
      </w:r>
    </w:p>
    <w:p w14:paraId="077D6A30" w14:textId="77777777"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Zhotovitel je povinen užívat staveniště pouze pro účely související s prováděním díla a při užívání staveniště je povinen dodržovat veškeré právní předpisy upravující provádění díla. </w:t>
      </w:r>
    </w:p>
    <w:p w14:paraId="715F700D" w14:textId="77777777"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Odvod srážkových, odpadních a technologických vod ze staveniště zajišťuje zhotovitel a je povinen dbát na to, aby nedocházelo k podmáčení či jakémukoli jinému omezení funkčnosti staveniště nebo okolních ploch. Pokud k této činnosti využije veřejných stokových sítí, je povinen tuto skutečnost projednat s vlastníkem či provozovatelem těchto sítí. </w:t>
      </w:r>
    </w:p>
    <w:p w14:paraId="755AA0E6" w14:textId="77777777"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Zhotovitel zajistí střežení staveniště, jeho oplocení nebo jiné vhodné zabezpečení po celou dobu provádění díla. Způsob zabezpečení staveniště je zhotovitel povinen předem projednat s objednatelem. </w:t>
      </w:r>
    </w:p>
    <w:p w14:paraId="257ABF98" w14:textId="77777777" w:rsidR="000519DB" w:rsidRDefault="00FC692C" w:rsidP="00C52909">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Zhotovitel není oprávněn, pokud se strany nedohodnou jinak, využívat staveniště k ubytování nebo nocování osob.</w:t>
      </w:r>
    </w:p>
    <w:p w14:paraId="154EE7E9" w14:textId="7DD51C26" w:rsidR="00EB6959" w:rsidRPr="00C52909" w:rsidRDefault="00A42C37" w:rsidP="00C52909">
      <w:pPr>
        <w:pStyle w:val="Zkladntext"/>
        <w:numPr>
          <w:ilvl w:val="0"/>
          <w:numId w:val="19"/>
        </w:numPr>
        <w:shd w:val="clear" w:color="auto" w:fill="FFFFFF"/>
        <w:jc w:val="both"/>
        <w:rPr>
          <w:rFonts w:ascii="Calibri" w:hAnsi="Calibri"/>
          <w:sz w:val="22"/>
          <w:szCs w:val="22"/>
        </w:rPr>
      </w:pPr>
      <w:r w:rsidRPr="00A42C37">
        <w:rPr>
          <w:rFonts w:ascii="Calibri" w:hAnsi="Calibri"/>
          <w:sz w:val="22"/>
          <w:szCs w:val="22"/>
        </w:rPr>
        <w:t xml:space="preserve">Zhotovitel </w:t>
      </w:r>
      <w:r w:rsidR="005A1731">
        <w:rPr>
          <w:rFonts w:ascii="Calibri" w:hAnsi="Calibri"/>
          <w:sz w:val="22"/>
          <w:szCs w:val="22"/>
        </w:rPr>
        <w:t xml:space="preserve">je povinen zajistit, aby jeho zaměstnanci či poddodavatelé </w:t>
      </w:r>
      <w:r w:rsidR="00936738">
        <w:rPr>
          <w:rFonts w:ascii="Calibri" w:hAnsi="Calibri"/>
          <w:sz w:val="22"/>
          <w:szCs w:val="22"/>
        </w:rPr>
        <w:t>dodržovali zákaz požívání alkoholických nápojů</w:t>
      </w:r>
      <w:r w:rsidR="00FE3496">
        <w:rPr>
          <w:rFonts w:ascii="Calibri" w:hAnsi="Calibri"/>
          <w:sz w:val="22"/>
          <w:szCs w:val="22"/>
        </w:rPr>
        <w:t xml:space="preserve"> či jiných toxických látek </w:t>
      </w:r>
      <w:r w:rsidR="00936738">
        <w:rPr>
          <w:rFonts w:ascii="Calibri" w:hAnsi="Calibri"/>
          <w:sz w:val="22"/>
          <w:szCs w:val="22"/>
        </w:rPr>
        <w:t>a zákaz kouření v budově</w:t>
      </w:r>
      <w:r w:rsidR="006113F8">
        <w:rPr>
          <w:rFonts w:ascii="Calibri" w:hAnsi="Calibri"/>
          <w:sz w:val="22"/>
          <w:szCs w:val="22"/>
        </w:rPr>
        <w:t xml:space="preserve"> </w:t>
      </w:r>
      <w:r w:rsidR="004F0D2A">
        <w:rPr>
          <w:rFonts w:ascii="Calibri" w:hAnsi="Calibri"/>
          <w:sz w:val="22"/>
          <w:szCs w:val="22"/>
        </w:rPr>
        <w:t>včetně nádvoří</w:t>
      </w:r>
      <w:r w:rsidR="00F7339F">
        <w:rPr>
          <w:rFonts w:ascii="Calibri" w:hAnsi="Calibri"/>
          <w:sz w:val="22"/>
          <w:szCs w:val="22"/>
        </w:rPr>
        <w:t>.</w:t>
      </w:r>
      <w:r w:rsidR="00936738">
        <w:rPr>
          <w:rFonts w:ascii="Calibri" w:hAnsi="Calibri"/>
          <w:sz w:val="22"/>
          <w:szCs w:val="22"/>
        </w:rPr>
        <w:t xml:space="preserve"> </w:t>
      </w:r>
      <w:r w:rsidR="00F7339F">
        <w:rPr>
          <w:rFonts w:ascii="Calibri" w:hAnsi="Calibri"/>
          <w:sz w:val="22"/>
          <w:szCs w:val="22"/>
        </w:rPr>
        <w:t xml:space="preserve">Zhotovitel </w:t>
      </w:r>
      <w:r w:rsidRPr="00A42C37">
        <w:rPr>
          <w:rFonts w:ascii="Calibri" w:hAnsi="Calibri"/>
          <w:sz w:val="22"/>
          <w:szCs w:val="22"/>
        </w:rPr>
        <w:t xml:space="preserve">je povinen přijmout taková opatření, aby ze strany </w:t>
      </w:r>
      <w:r w:rsidR="00462CE0">
        <w:rPr>
          <w:rFonts w:ascii="Calibri" w:hAnsi="Calibri"/>
          <w:sz w:val="22"/>
          <w:szCs w:val="22"/>
        </w:rPr>
        <w:t xml:space="preserve">jeho zaměstnanců či poddodavatelů </w:t>
      </w:r>
      <w:r w:rsidRPr="00A42C37">
        <w:rPr>
          <w:rFonts w:ascii="Calibri" w:hAnsi="Calibri"/>
          <w:sz w:val="22"/>
          <w:szCs w:val="22"/>
        </w:rPr>
        <w:t>nedocházelo k jakémukoliv protiprávnímu jednání, výtržnictví nebo nepřístojnému chování na staveništi či v jeho bezprostředním okolí.</w:t>
      </w:r>
    </w:p>
    <w:p w14:paraId="72AD46FB" w14:textId="71A22DC8" w:rsidR="00FC692C" w:rsidRPr="00AF6598" w:rsidRDefault="00FC692C" w:rsidP="00540555">
      <w:pPr>
        <w:pStyle w:val="Zkladntext"/>
        <w:numPr>
          <w:ilvl w:val="0"/>
          <w:numId w:val="19"/>
        </w:numPr>
        <w:shd w:val="clear" w:color="auto" w:fill="FFFFFF"/>
        <w:jc w:val="both"/>
        <w:rPr>
          <w:rFonts w:ascii="Calibri" w:hAnsi="Calibri"/>
          <w:sz w:val="22"/>
          <w:szCs w:val="22"/>
          <w:u w:val="single"/>
        </w:rPr>
      </w:pPr>
      <w:r w:rsidRPr="1F226906">
        <w:rPr>
          <w:rFonts w:ascii="Calibri" w:hAnsi="Calibri"/>
          <w:sz w:val="22"/>
          <w:szCs w:val="22"/>
        </w:rPr>
        <w:t xml:space="preserve">Zhotovitel je výlučně zodpovědný za bezpečnost práce při provádění díla podle zákona č. 309/2006 Sb. a nařízení vlády č. 591/2006 Sb. Dále je zhotovitel zodpovědný za to, že pravidla, regulace </w:t>
      </w:r>
      <w:r>
        <w:br/>
      </w:r>
      <w:r w:rsidRPr="1F226906">
        <w:rPr>
          <w:rFonts w:ascii="Calibri" w:hAnsi="Calibri"/>
          <w:sz w:val="22"/>
          <w:szCs w:val="22"/>
        </w:rPr>
        <w:t xml:space="preserve">a pracovní metody či postupy požadované příslušnými předpisy budou dodržovány. </w:t>
      </w:r>
      <w:r w:rsidRPr="1F226906">
        <w:rPr>
          <w:rFonts w:ascii="Calibri" w:hAnsi="Calibri"/>
          <w:sz w:val="22"/>
          <w:szCs w:val="22"/>
          <w:u w:val="single"/>
        </w:rPr>
        <w:t xml:space="preserve">Zhotovitel je pro tento účel povinen dodržovat podmínky citovaných právních předpisů a dále zejména (nikoliv však pouze): </w:t>
      </w:r>
    </w:p>
    <w:p w14:paraId="7C88FC9F" w14:textId="0246255C" w:rsidR="00FC692C" w:rsidRPr="00AF6598" w:rsidRDefault="00FC692C" w:rsidP="00540555">
      <w:pPr>
        <w:pStyle w:val="Odstavecseseznamem"/>
        <w:numPr>
          <w:ilvl w:val="0"/>
          <w:numId w:val="32"/>
        </w:numPr>
        <w:spacing w:before="120" w:after="120"/>
        <w:jc w:val="both"/>
        <w:rPr>
          <w:rFonts w:ascii="Calibri" w:hAnsi="Calibri"/>
          <w:sz w:val="22"/>
          <w:szCs w:val="22"/>
        </w:rPr>
      </w:pPr>
      <w:r w:rsidRPr="00AF6598">
        <w:rPr>
          <w:rFonts w:ascii="Calibri" w:hAnsi="Calibri"/>
          <w:sz w:val="22"/>
          <w:szCs w:val="22"/>
        </w:rPr>
        <w:lastRenderedPageBreak/>
        <w:t xml:space="preserve">Učinit veškerá nezbytná opatření k ochraně osob užívajících budovy a prostory areálu </w:t>
      </w:r>
      <w:r w:rsidR="00CD3AC2" w:rsidRPr="00AF6598">
        <w:rPr>
          <w:rFonts w:ascii="Calibri" w:hAnsi="Calibri"/>
          <w:sz w:val="22"/>
          <w:szCs w:val="22"/>
        </w:rPr>
        <w:br/>
      </w:r>
      <w:r w:rsidRPr="00AF6598">
        <w:rPr>
          <w:rFonts w:ascii="Calibri" w:hAnsi="Calibri"/>
          <w:sz w:val="22"/>
          <w:szCs w:val="22"/>
        </w:rPr>
        <w:t xml:space="preserve">a všech osob oprávněných k pohybu na staveništi, k ochraně staveniště samého </w:t>
      </w:r>
      <w:r w:rsidR="00CD3AC2" w:rsidRPr="00AF6598">
        <w:rPr>
          <w:rFonts w:ascii="Calibri" w:hAnsi="Calibri"/>
          <w:sz w:val="22"/>
          <w:szCs w:val="22"/>
        </w:rPr>
        <w:br/>
      </w:r>
      <w:r w:rsidRPr="00AF6598">
        <w:rPr>
          <w:rFonts w:ascii="Calibri" w:hAnsi="Calibri"/>
          <w:sz w:val="22"/>
          <w:szCs w:val="22"/>
        </w:rPr>
        <w:t xml:space="preserve">a k ochraně prováděného díla. Zhotovitel je rovněž povinen udržovat staveniště </w:t>
      </w:r>
      <w:r w:rsidR="00CD3AC2" w:rsidRPr="00AF6598">
        <w:rPr>
          <w:rFonts w:ascii="Calibri" w:hAnsi="Calibri"/>
          <w:sz w:val="22"/>
          <w:szCs w:val="22"/>
        </w:rPr>
        <w:br/>
      </w:r>
      <w:r w:rsidRPr="00AF6598">
        <w:rPr>
          <w:rFonts w:ascii="Calibri" w:hAnsi="Calibri"/>
          <w:sz w:val="22"/>
          <w:szCs w:val="22"/>
        </w:rPr>
        <w:t xml:space="preserve">i nedokončenou stavbu v takovém stavu, aby bylo nebezpečí hrozící všem občanům </w:t>
      </w:r>
      <w:r w:rsidR="00CD3AC2" w:rsidRPr="00AF6598">
        <w:rPr>
          <w:rFonts w:ascii="Calibri" w:hAnsi="Calibri"/>
          <w:sz w:val="22"/>
          <w:szCs w:val="22"/>
        </w:rPr>
        <w:br/>
      </w:r>
      <w:r w:rsidRPr="00AF6598">
        <w:rPr>
          <w:rFonts w:ascii="Calibri" w:hAnsi="Calibri"/>
          <w:sz w:val="22"/>
          <w:szCs w:val="22"/>
        </w:rPr>
        <w:t>a osobám pohybujícím se na staveništi nebo v jeho blízkosti odstraněno.</w:t>
      </w:r>
    </w:p>
    <w:p w14:paraId="2E506044" w14:textId="77777777" w:rsidR="00FC692C" w:rsidRPr="00AF6598" w:rsidRDefault="00FC692C" w:rsidP="00540555">
      <w:pPr>
        <w:pStyle w:val="Odstavecseseznamem"/>
        <w:numPr>
          <w:ilvl w:val="0"/>
          <w:numId w:val="32"/>
        </w:numPr>
        <w:spacing w:before="120" w:after="120"/>
        <w:jc w:val="both"/>
        <w:rPr>
          <w:rFonts w:ascii="Calibri" w:hAnsi="Calibri"/>
          <w:sz w:val="22"/>
          <w:szCs w:val="22"/>
        </w:rPr>
      </w:pPr>
      <w:r w:rsidRPr="00AF6598">
        <w:rPr>
          <w:rFonts w:ascii="Calibri" w:hAnsi="Calibri"/>
          <w:sz w:val="22"/>
          <w:szCs w:val="22"/>
        </w:rPr>
        <w:t xml:space="preserve">Zabezpečit a udržovat na vlastní náklad veškerá světla, ostrahu, oplocení, varovné tabulky a dozor v době a na místech, kde je to nezbytně nutné nebo kde je to požadováno TDS, příslušnými předpisy nebo příslušným oprávněným orgánem veřejné správy pro bezpečnost osob, stavby nebo zachování veřejného pořádku. </w:t>
      </w:r>
    </w:p>
    <w:p w14:paraId="5C89D7F5" w14:textId="1140EF39" w:rsidR="00FC692C" w:rsidRPr="00AF6598" w:rsidRDefault="00FC692C" w:rsidP="00540555">
      <w:pPr>
        <w:pStyle w:val="Odstavecseseznamem"/>
        <w:numPr>
          <w:ilvl w:val="0"/>
          <w:numId w:val="32"/>
        </w:numPr>
        <w:spacing w:before="120" w:after="120"/>
        <w:jc w:val="both"/>
        <w:rPr>
          <w:rFonts w:ascii="Calibri" w:hAnsi="Calibri"/>
          <w:sz w:val="22"/>
          <w:szCs w:val="22"/>
        </w:rPr>
      </w:pPr>
      <w:r w:rsidRPr="00AF6598">
        <w:rPr>
          <w:rFonts w:ascii="Calibri" w:hAnsi="Calibri"/>
          <w:sz w:val="22"/>
          <w:szCs w:val="22"/>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30C4BE21" w14:textId="73EBE52A" w:rsidR="00FC692C" w:rsidRPr="00AA595D" w:rsidRDefault="00FC692C" w:rsidP="00AA595D">
      <w:pPr>
        <w:pStyle w:val="Odstavecseseznamem"/>
        <w:numPr>
          <w:ilvl w:val="0"/>
          <w:numId w:val="32"/>
        </w:numPr>
        <w:spacing w:before="120" w:after="120"/>
        <w:jc w:val="both"/>
        <w:rPr>
          <w:rFonts w:ascii="Calibri" w:hAnsi="Calibri"/>
          <w:sz w:val="22"/>
          <w:szCs w:val="22"/>
        </w:rPr>
      </w:pPr>
      <w:r w:rsidRPr="00AF6598">
        <w:rPr>
          <w:rFonts w:ascii="Calibri" w:hAnsi="Calibri"/>
          <w:sz w:val="22"/>
          <w:szCs w:val="22"/>
        </w:rPr>
        <w:t>Vlivem činnosti zhotovitele nesmí doj</w:t>
      </w:r>
      <w:r w:rsidR="6693B1D5" w:rsidRPr="00AF6598">
        <w:rPr>
          <w:rFonts w:ascii="Calibri" w:hAnsi="Calibri"/>
          <w:sz w:val="22"/>
          <w:szCs w:val="22"/>
        </w:rPr>
        <w:t>í</w:t>
      </w:r>
      <w:r w:rsidRPr="00AF6598">
        <w:rPr>
          <w:rFonts w:ascii="Calibri" w:hAnsi="Calibri"/>
          <w:sz w:val="22"/>
          <w:szCs w:val="22"/>
        </w:rPr>
        <w:t xml:space="preserve">t ke škodám na objektech a inženýrských sítích. Případné vzniklé škody hradí zhotovitel. </w:t>
      </w:r>
    </w:p>
    <w:p w14:paraId="06BEB608" w14:textId="77777777"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Zhotovitel je povinen zajistit na staveništi veškerá bezpečnostní a hygienická opatření včetně dodržování pravidel požární ochrany staveniště i prováděného díla, a to v rozsahu a způsobem stanoveným příslušnými právními předpisy. </w:t>
      </w:r>
    </w:p>
    <w:p w14:paraId="5D5A13AA" w14:textId="54B923A2"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Zhotovitel je povinen provést pro všechny své zaměstnance pracující na díle vstupní školení </w:t>
      </w:r>
      <w:r>
        <w:br/>
      </w:r>
      <w:r w:rsidRPr="1F226906">
        <w:rPr>
          <w:rFonts w:ascii="Calibri" w:hAnsi="Calibri"/>
          <w:sz w:val="22"/>
          <w:szCs w:val="22"/>
        </w:rPr>
        <w:t xml:space="preserve">o bezpečnosti a ochraně zdraví při práci a o požární ochraně. Zhotovitel je rovněž povinen průběžně znalosti svých zaměstnanců o bezpečnosti a ochraně zdraví při práci a o požární ochraně obnovovat a kontrolovat. </w:t>
      </w:r>
    </w:p>
    <w:p w14:paraId="63B15AE4" w14:textId="1DA33970" w:rsidR="00FC692C" w:rsidRPr="005C4308"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Zhotovitel je povinen zabezpečit provedení vstupního školení o bezpečnosti a ochraně zdraví při práci a o požární ochraně i u svých </w:t>
      </w:r>
      <w:r w:rsidR="00222B09" w:rsidRPr="1F226906">
        <w:rPr>
          <w:rFonts w:ascii="Calibri" w:hAnsi="Calibri"/>
          <w:sz w:val="22"/>
          <w:szCs w:val="22"/>
        </w:rPr>
        <w:t>pod</w:t>
      </w:r>
      <w:r w:rsidR="00C16C48" w:rsidRPr="1F226906">
        <w:rPr>
          <w:rFonts w:ascii="Calibri" w:hAnsi="Calibri"/>
          <w:sz w:val="22"/>
          <w:szCs w:val="22"/>
        </w:rPr>
        <w:t>dodavatelů</w:t>
      </w:r>
      <w:r w:rsidRPr="1F226906">
        <w:rPr>
          <w:rFonts w:ascii="Calibri" w:hAnsi="Calibri"/>
          <w:sz w:val="22"/>
          <w:szCs w:val="22"/>
        </w:rPr>
        <w:t xml:space="preserve"> podílejících se na provádění stavebních prací k realizaci díla dle této smlouvy. Obdobně bude zhotovitel postupovat i u všech osob vstupujících do prostor staveniště</w:t>
      </w:r>
      <w:r w:rsidR="0092500C" w:rsidRPr="1F226906">
        <w:rPr>
          <w:rFonts w:ascii="Calibri" w:hAnsi="Calibri"/>
          <w:sz w:val="22"/>
          <w:szCs w:val="22"/>
        </w:rPr>
        <w:t>, včetně účastníků kontrolních dnů.</w:t>
      </w:r>
    </w:p>
    <w:p w14:paraId="25F8B984" w14:textId="577C6C58"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Zhotovitel v plné míře zodpovídá za bezpečnost a ochranu zdraví všech osob, které se zdržují </w:t>
      </w:r>
      <w:r>
        <w:br/>
      </w:r>
      <w:r w:rsidRPr="1F226906">
        <w:rPr>
          <w:rFonts w:ascii="Calibri" w:hAnsi="Calibri"/>
          <w:sz w:val="22"/>
          <w:szCs w:val="22"/>
        </w:rPr>
        <w:t xml:space="preserve">na staveništi a je povinen zabezpečit jejich vybavení ochrannými pracovními pomůckami </w:t>
      </w:r>
      <w:r>
        <w:br/>
      </w:r>
      <w:r w:rsidRPr="1F226906">
        <w:rPr>
          <w:rFonts w:ascii="Calibri" w:hAnsi="Calibri"/>
          <w:sz w:val="22"/>
          <w:szCs w:val="22"/>
        </w:rPr>
        <w:t xml:space="preserve">a ochrannými pomůckami na ochranu osob před riziky vyplývajícími z provozu. </w:t>
      </w:r>
    </w:p>
    <w:p w14:paraId="51F1CAE1" w14:textId="77777777"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Dojde-li k jakémukoliv úrazu při provádění díla nebo při činnostech souvisejících s prováděním díla, je zhotovitel povinen zabezpečit vyšetření úrazu a sepsání příslušného záznamu. Objednatel je povinen poskytnout zhotoviteli nezbytnou součinnost. </w:t>
      </w:r>
    </w:p>
    <w:p w14:paraId="4400EFFB" w14:textId="77777777"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Zhotovitel je povinen provádět v průběhu provádění díla vlastní dozor a soustavnou kontrolu nad bezpečností práce a požární ochranou na staveništi. </w:t>
      </w:r>
    </w:p>
    <w:p w14:paraId="73034CA4" w14:textId="3A6E6421"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Zhotovitel je povinen zabezpečit staveniště dostatečným množstvím a druhem has</w:t>
      </w:r>
      <w:r w:rsidR="00FF6F23" w:rsidRPr="1F226906">
        <w:rPr>
          <w:rFonts w:ascii="Calibri" w:hAnsi="Calibri"/>
          <w:sz w:val="22"/>
          <w:szCs w:val="22"/>
        </w:rPr>
        <w:t>i</w:t>
      </w:r>
      <w:r w:rsidRPr="1F226906">
        <w:rPr>
          <w:rFonts w:ascii="Calibri" w:hAnsi="Calibri"/>
          <w:sz w:val="22"/>
          <w:szCs w:val="22"/>
        </w:rPr>
        <w:t xml:space="preserve">cích prostředků. </w:t>
      </w:r>
    </w:p>
    <w:p w14:paraId="60A03553" w14:textId="77777777"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Zhotovitel je povinen do 15 dnů od podpisu protokolu o předání a převzetí staveniště vypracovat pro staveniště požární řád, poplachové směrnice stavby a provozně dopravní řád stavby, tyto předložit k vyjádření objednateli a je povinen je viditelně umístit na staveništi. Případné připomínky objednatele je povinen v uvedených řádech a směrnicích zohlednit. </w:t>
      </w:r>
    </w:p>
    <w:p w14:paraId="7D2A93D4" w14:textId="77777777"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 xml:space="preserve">Zhotovitel je povinen zajistit bezpečný vstup a vjezd na staveniště a stejně tak i výstup a výjezd. Zhotovitel je povinen udržovat na staveništi a v jeho okolí pořádek. Za provoz na staveništi odpovídá zhotovitel. </w:t>
      </w:r>
    </w:p>
    <w:p w14:paraId="657634AF" w14:textId="1AB61EA4"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w:t>
      </w:r>
      <w:r w:rsidR="000136D6">
        <w:rPr>
          <w:rFonts w:ascii="Calibri" w:hAnsi="Calibri"/>
          <w:sz w:val="22"/>
          <w:szCs w:val="22"/>
        </w:rPr>
        <w:t>.</w:t>
      </w:r>
    </w:p>
    <w:p w14:paraId="02D00368" w14:textId="772D4C6F" w:rsidR="00FC692C" w:rsidRPr="004E7DD9"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lastRenderedPageBreak/>
        <w:t>Zhotovitel je povinen vést evidenci o všech druzích odpadů vzniklých z jeho činnosti při provádění díla a vést evidenci o způsobu jejich zneškodňování. Zhotovitel je rovněž povinen zabezpečit, aby odpad vzniklý z jeho činnosti při provádění díla nebo stavební materiál nebyl v rozporu s právními předpisy umísťován mimo staveniště.</w:t>
      </w:r>
    </w:p>
    <w:p w14:paraId="011F5A7E" w14:textId="2AD83DE3" w:rsidR="00FC692C" w:rsidRPr="00CF3439" w:rsidRDefault="00FC692C" w:rsidP="1F226906">
      <w:pPr>
        <w:pStyle w:val="Zkladntext"/>
        <w:numPr>
          <w:ilvl w:val="0"/>
          <w:numId w:val="19"/>
        </w:numPr>
        <w:shd w:val="clear" w:color="auto" w:fill="FFFFFF"/>
        <w:jc w:val="both"/>
        <w:rPr>
          <w:rFonts w:ascii="Calibri" w:hAnsi="Calibri"/>
          <w:b/>
          <w:bCs/>
          <w:sz w:val="22"/>
          <w:szCs w:val="22"/>
        </w:rPr>
      </w:pPr>
      <w:r w:rsidRPr="1F226906">
        <w:rPr>
          <w:rFonts w:ascii="Calibri" w:hAnsi="Calibri"/>
          <w:b/>
          <w:bCs/>
          <w:sz w:val="22"/>
          <w:szCs w:val="22"/>
        </w:rPr>
        <w:t>Zhotovitel je povinen odstranit zařízení staveniště a vyklidit staveniště nejpozději v</w:t>
      </w:r>
      <w:r w:rsidR="00CF3439" w:rsidRPr="1F226906">
        <w:rPr>
          <w:rFonts w:ascii="Calibri" w:hAnsi="Calibri"/>
          <w:b/>
          <w:bCs/>
          <w:sz w:val="22"/>
          <w:szCs w:val="22"/>
        </w:rPr>
        <w:t> </w:t>
      </w:r>
      <w:r w:rsidRPr="1F226906">
        <w:rPr>
          <w:rFonts w:ascii="Calibri" w:hAnsi="Calibri"/>
          <w:b/>
          <w:bCs/>
          <w:sz w:val="22"/>
          <w:szCs w:val="22"/>
        </w:rPr>
        <w:t>termínu</w:t>
      </w:r>
      <w:r w:rsidR="00CF3439" w:rsidRPr="1F226906">
        <w:rPr>
          <w:rFonts w:ascii="Calibri" w:hAnsi="Calibri"/>
          <w:b/>
          <w:bCs/>
          <w:sz w:val="22"/>
          <w:szCs w:val="22"/>
        </w:rPr>
        <w:t xml:space="preserve"> </w:t>
      </w:r>
      <w:r>
        <w:br/>
      </w:r>
      <w:r w:rsidR="00CF3439" w:rsidRPr="1F226906">
        <w:rPr>
          <w:rFonts w:ascii="Calibri" w:hAnsi="Calibri"/>
          <w:b/>
          <w:bCs/>
          <w:sz w:val="22"/>
          <w:szCs w:val="22"/>
        </w:rPr>
        <w:t>pro předání dokončeného díla</w:t>
      </w:r>
      <w:r w:rsidRPr="1F226906">
        <w:rPr>
          <w:rFonts w:ascii="Calibri" w:hAnsi="Calibri"/>
          <w:b/>
          <w:bCs/>
          <w:sz w:val="22"/>
          <w:szCs w:val="22"/>
        </w:rPr>
        <w:t xml:space="preserve"> </w:t>
      </w:r>
      <w:r w:rsidR="00CF3439" w:rsidRPr="00AA595D">
        <w:rPr>
          <w:rFonts w:ascii="Calibri" w:hAnsi="Calibri"/>
          <w:b/>
          <w:bCs/>
          <w:sz w:val="22"/>
          <w:szCs w:val="22"/>
        </w:rPr>
        <w:t>uvedeného v</w:t>
      </w:r>
      <w:r w:rsidRPr="00AA595D">
        <w:rPr>
          <w:rFonts w:ascii="Calibri" w:hAnsi="Calibri"/>
          <w:b/>
          <w:bCs/>
          <w:sz w:val="22"/>
          <w:szCs w:val="22"/>
        </w:rPr>
        <w:t xml:space="preserve"> čl.</w:t>
      </w:r>
      <w:r w:rsidR="00337DA6" w:rsidRPr="00AA595D">
        <w:rPr>
          <w:rFonts w:ascii="Calibri" w:hAnsi="Calibri"/>
          <w:b/>
          <w:bCs/>
          <w:sz w:val="22"/>
          <w:szCs w:val="22"/>
        </w:rPr>
        <w:t xml:space="preserve"> V</w:t>
      </w:r>
      <w:r w:rsidR="00CD5614" w:rsidRPr="00AA595D">
        <w:rPr>
          <w:rFonts w:ascii="Calibri" w:hAnsi="Calibri"/>
          <w:b/>
          <w:bCs/>
          <w:sz w:val="22"/>
          <w:szCs w:val="22"/>
        </w:rPr>
        <w:t xml:space="preserve"> odst. 3 </w:t>
      </w:r>
      <w:r w:rsidRPr="00AA595D">
        <w:rPr>
          <w:rFonts w:ascii="Calibri" w:hAnsi="Calibri"/>
          <w:b/>
          <w:bCs/>
          <w:sz w:val="22"/>
          <w:szCs w:val="22"/>
        </w:rPr>
        <w:t>této smlouvy</w:t>
      </w:r>
      <w:r w:rsidRPr="1F226906">
        <w:rPr>
          <w:rFonts w:ascii="Calibri" w:hAnsi="Calibri"/>
          <w:b/>
          <w:bCs/>
          <w:sz w:val="22"/>
          <w:szCs w:val="22"/>
        </w:rPr>
        <w:t>.</w:t>
      </w:r>
    </w:p>
    <w:p w14:paraId="2ADF3F9C" w14:textId="6E4634A8" w:rsidR="00FC692C" w:rsidRPr="0067183D"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Nevyklidí-li zhotovitel staveniště ve sjednaném termínu, je objednatel oprávněn zabezpečit vyklizení staveniště třetí osobou a náklady s tím spojené uhradí objednateli zhotovitel. Veškeré takto vynaložené náklady objednatele se zhotovitel zavazuje uhradit nejpozději do 1</w:t>
      </w:r>
      <w:r w:rsidR="0054544F" w:rsidRPr="1F226906">
        <w:rPr>
          <w:rFonts w:ascii="Calibri" w:hAnsi="Calibri"/>
          <w:sz w:val="22"/>
          <w:szCs w:val="22"/>
        </w:rPr>
        <w:t>5</w:t>
      </w:r>
      <w:r w:rsidRPr="1F226906">
        <w:rPr>
          <w:rFonts w:ascii="Calibri" w:hAnsi="Calibri"/>
          <w:sz w:val="22"/>
          <w:szCs w:val="22"/>
        </w:rPr>
        <w:t xml:space="preserve"> dnů od dne, kdy obdržel písemnou výzvu objednatele k uhrazení těchto nákladů.</w:t>
      </w:r>
    </w:p>
    <w:p w14:paraId="50EAF94F" w14:textId="4DFA9AC5" w:rsidR="007820B3" w:rsidRPr="001C4B55" w:rsidRDefault="00FC692C" w:rsidP="00540555">
      <w:pPr>
        <w:pStyle w:val="Zkladntext"/>
        <w:numPr>
          <w:ilvl w:val="0"/>
          <w:numId w:val="19"/>
        </w:numPr>
        <w:shd w:val="clear" w:color="auto" w:fill="FFFFFF"/>
        <w:jc w:val="both"/>
        <w:rPr>
          <w:rFonts w:ascii="Calibri" w:hAnsi="Calibri"/>
          <w:sz w:val="22"/>
          <w:szCs w:val="22"/>
        </w:rPr>
      </w:pPr>
      <w:r w:rsidRPr="1F226906">
        <w:rPr>
          <w:rFonts w:ascii="Calibri" w:hAnsi="Calibri"/>
          <w:sz w:val="22"/>
          <w:szCs w:val="22"/>
        </w:rPr>
        <w:t>Zhotovitel vyhotoví protokol o vyklizení staveniště, který podepíše TDS a zástupci smluvních stran.</w:t>
      </w:r>
    </w:p>
    <w:p w14:paraId="616B1E58" w14:textId="155B1323" w:rsidR="007820B3" w:rsidRPr="00A40C03" w:rsidRDefault="007820B3" w:rsidP="003A7F36">
      <w:pPr>
        <w:pStyle w:val="Nadpis1"/>
      </w:pPr>
      <w:r>
        <w:t>Stavební deník</w:t>
      </w:r>
    </w:p>
    <w:p w14:paraId="422D97B8" w14:textId="701CCB28" w:rsidR="00CF3439" w:rsidRPr="004E7DD9" w:rsidRDefault="00CF3439" w:rsidP="00540555">
      <w:pPr>
        <w:pStyle w:val="Zkladntext"/>
        <w:numPr>
          <w:ilvl w:val="0"/>
          <w:numId w:val="20"/>
        </w:numPr>
        <w:shd w:val="clear" w:color="auto" w:fill="FFFFFF" w:themeFill="background1"/>
        <w:jc w:val="both"/>
        <w:rPr>
          <w:rFonts w:ascii="Calibri" w:hAnsi="Calibri"/>
          <w:sz w:val="22"/>
          <w:szCs w:val="22"/>
        </w:rPr>
      </w:pPr>
      <w:r w:rsidRPr="125B5A20">
        <w:rPr>
          <w:rFonts w:ascii="Calibri" w:hAnsi="Calibri"/>
          <w:sz w:val="22"/>
          <w:szCs w:val="22"/>
        </w:rPr>
        <w:t>Zhotovitel je povinen vést ode dne předání a převzetí staveniště stavební deník v souladu s ustanovením § 157 zákona č. 183/2006 Sb., o územním plánování a stavebním řádu (stavební zákon), ve znění p</w:t>
      </w:r>
      <w:r w:rsidR="0997CB46" w:rsidRPr="125B5A20">
        <w:rPr>
          <w:rFonts w:ascii="Calibri" w:hAnsi="Calibri"/>
          <w:sz w:val="22"/>
          <w:szCs w:val="22"/>
        </w:rPr>
        <w:t>ozdějších</w:t>
      </w:r>
      <w:r w:rsidRPr="125B5A20">
        <w:rPr>
          <w:rFonts w:ascii="Calibri" w:hAnsi="Calibri"/>
          <w:sz w:val="22"/>
          <w:szCs w:val="22"/>
        </w:rPr>
        <w:t xml:space="preserve"> předpisů, a jeho prováděcím právním předpisem, tj. vyhláškou č.</w:t>
      </w:r>
      <w:r w:rsidR="00730B5E">
        <w:rPr>
          <w:rFonts w:ascii="Calibri" w:hAnsi="Calibri"/>
          <w:sz w:val="22"/>
          <w:szCs w:val="22"/>
        </w:rPr>
        <w:t> </w:t>
      </w:r>
      <w:r w:rsidRPr="125B5A20">
        <w:rPr>
          <w:rFonts w:ascii="Calibri" w:hAnsi="Calibri"/>
          <w:sz w:val="22"/>
          <w:szCs w:val="22"/>
        </w:rPr>
        <w:t>499/2006 Sb., o dokumentaci staveb, ve znění pozdějších předpisů.</w:t>
      </w:r>
    </w:p>
    <w:p w14:paraId="6A2256AB" w14:textId="71AEA3DE" w:rsidR="00CF3439" w:rsidRPr="004E7DD9" w:rsidRDefault="00CF3439" w:rsidP="00540555">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Zápisy do stavebníh</w:t>
      </w:r>
      <w:r>
        <w:rPr>
          <w:rFonts w:ascii="Calibri" w:hAnsi="Calibri"/>
          <w:sz w:val="22"/>
          <w:szCs w:val="22"/>
        </w:rPr>
        <w:t>o</w:t>
      </w:r>
      <w:r w:rsidRPr="004E7DD9">
        <w:rPr>
          <w:rFonts w:ascii="Calibri" w:hAnsi="Calibri"/>
          <w:sz w:val="22"/>
          <w:szCs w:val="22"/>
        </w:rPr>
        <w:t xml:space="preserve"> deník</w:t>
      </w:r>
      <w:r>
        <w:rPr>
          <w:rFonts w:ascii="Calibri" w:hAnsi="Calibri"/>
          <w:sz w:val="22"/>
          <w:szCs w:val="22"/>
        </w:rPr>
        <w:t>u</w:t>
      </w:r>
      <w:r w:rsidRPr="004E7DD9">
        <w:rPr>
          <w:rFonts w:ascii="Calibri" w:hAnsi="Calibri"/>
          <w:sz w:val="22"/>
          <w:szCs w:val="22"/>
        </w:rPr>
        <w:t xml:space="preserve"> se provádí v originále a alespoň ve dvou kopiích. Originály zápisů je zhotovitel povinen předat objednateli po dokončení </w:t>
      </w:r>
      <w:r>
        <w:rPr>
          <w:rFonts w:ascii="Calibri" w:hAnsi="Calibri"/>
          <w:sz w:val="22"/>
          <w:szCs w:val="22"/>
        </w:rPr>
        <w:t>díla</w:t>
      </w:r>
      <w:r w:rsidRPr="004E7DD9">
        <w:rPr>
          <w:rFonts w:ascii="Calibri" w:hAnsi="Calibri"/>
          <w:sz w:val="22"/>
          <w:szCs w:val="22"/>
        </w:rPr>
        <w:t xml:space="preserve">. Nejméně 1x měsíčně, pokud se strany nedohodnou jinak, obdrží jednu kopii osoba vykonávající funkci </w:t>
      </w:r>
      <w:r>
        <w:rPr>
          <w:rFonts w:ascii="Calibri" w:hAnsi="Calibri"/>
          <w:sz w:val="22"/>
          <w:szCs w:val="22"/>
        </w:rPr>
        <w:t>TDS</w:t>
      </w:r>
      <w:r w:rsidRPr="004E7DD9">
        <w:rPr>
          <w:rFonts w:ascii="Calibri" w:hAnsi="Calibri"/>
          <w:sz w:val="22"/>
          <w:szCs w:val="22"/>
        </w:rPr>
        <w:t xml:space="preserve"> a druhou kopii obdrží zhotovitel.</w:t>
      </w:r>
    </w:p>
    <w:p w14:paraId="4263BC62" w14:textId="77777777" w:rsidR="00CF3439" w:rsidRPr="004E7DD9" w:rsidRDefault="00CF3439" w:rsidP="00540555">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V případě neočekávaných událostí nebo okolností, které mají zvláštní význam pro další postup </w:t>
      </w:r>
      <w:r>
        <w:rPr>
          <w:rFonts w:ascii="Calibri" w:hAnsi="Calibri"/>
          <w:sz w:val="22"/>
          <w:szCs w:val="22"/>
        </w:rPr>
        <w:t>provádění díla</w:t>
      </w:r>
      <w:r w:rsidRPr="004E7DD9">
        <w:rPr>
          <w:rFonts w:ascii="Calibri" w:hAnsi="Calibri"/>
          <w:sz w:val="22"/>
          <w:szCs w:val="22"/>
        </w:rPr>
        <w:t>, pořizuje zhotovitel i příslušnou fotodokumentaci, která se stane součástí stavebníh</w:t>
      </w:r>
      <w:r>
        <w:rPr>
          <w:rFonts w:ascii="Calibri" w:hAnsi="Calibri"/>
          <w:sz w:val="22"/>
          <w:szCs w:val="22"/>
        </w:rPr>
        <w:t>o</w:t>
      </w:r>
      <w:r w:rsidRPr="004E7DD9">
        <w:rPr>
          <w:rFonts w:ascii="Calibri" w:hAnsi="Calibri"/>
          <w:sz w:val="22"/>
          <w:szCs w:val="22"/>
        </w:rPr>
        <w:t xml:space="preserve"> deník</w:t>
      </w:r>
      <w:r>
        <w:rPr>
          <w:rFonts w:ascii="Calibri" w:hAnsi="Calibri"/>
          <w:sz w:val="22"/>
          <w:szCs w:val="22"/>
        </w:rPr>
        <w:t>u</w:t>
      </w:r>
      <w:r w:rsidRPr="004E7DD9">
        <w:rPr>
          <w:rFonts w:ascii="Calibri" w:hAnsi="Calibri"/>
          <w:sz w:val="22"/>
          <w:szCs w:val="22"/>
        </w:rPr>
        <w:t>.</w:t>
      </w:r>
    </w:p>
    <w:p w14:paraId="073EC26A" w14:textId="22C13402" w:rsidR="00CF3439" w:rsidRPr="004E7DD9" w:rsidRDefault="00CF3439" w:rsidP="00540555">
      <w:pPr>
        <w:pStyle w:val="Zkladntext"/>
        <w:numPr>
          <w:ilvl w:val="0"/>
          <w:numId w:val="20"/>
        </w:numPr>
        <w:shd w:val="clear" w:color="auto" w:fill="FFFFFF" w:themeFill="background1"/>
        <w:jc w:val="both"/>
        <w:rPr>
          <w:rFonts w:ascii="Calibri" w:hAnsi="Calibri"/>
          <w:sz w:val="22"/>
          <w:szCs w:val="22"/>
        </w:rPr>
      </w:pPr>
      <w:r w:rsidRPr="125B5A20">
        <w:rPr>
          <w:rFonts w:ascii="Calibri" w:hAnsi="Calibri"/>
          <w:sz w:val="22"/>
          <w:szCs w:val="22"/>
        </w:rPr>
        <w:t>TDS je povinen vyjadřovat se k zápisům ve stavebním deníku učiněný</w:t>
      </w:r>
      <w:r w:rsidR="4C581F76" w:rsidRPr="125B5A20">
        <w:rPr>
          <w:rFonts w:ascii="Calibri" w:hAnsi="Calibri"/>
          <w:sz w:val="22"/>
          <w:szCs w:val="22"/>
        </w:rPr>
        <w:t>m</w:t>
      </w:r>
      <w:r w:rsidRPr="125B5A20">
        <w:rPr>
          <w:rFonts w:ascii="Calibri" w:hAnsi="Calibri"/>
          <w:sz w:val="22"/>
          <w:szCs w:val="22"/>
        </w:rPr>
        <w:t xml:space="preserve"> zhotovitelem nejpozději do</w:t>
      </w:r>
      <w:r w:rsidR="00EE0F8D">
        <w:rPr>
          <w:rFonts w:ascii="Calibri" w:hAnsi="Calibri"/>
          <w:sz w:val="22"/>
          <w:szCs w:val="22"/>
        </w:rPr>
        <w:t> </w:t>
      </w:r>
      <w:r w:rsidRPr="125B5A20">
        <w:rPr>
          <w:rFonts w:ascii="Calibri" w:hAnsi="Calibri"/>
          <w:sz w:val="22"/>
          <w:szCs w:val="22"/>
        </w:rPr>
        <w:t>dvou pracovních dnů ode dne provedení zápisu. Svoje připomínky uvede TDS do stavebního deníku písemně. V případě souhlasu se zápisem uzavře předmětný den svým podpisem.</w:t>
      </w:r>
      <w:r w:rsidR="007C4916" w:rsidRPr="125B5A20">
        <w:rPr>
          <w:rFonts w:ascii="Calibri" w:hAnsi="Calibri"/>
          <w:sz w:val="22"/>
          <w:szCs w:val="22"/>
        </w:rPr>
        <w:t xml:space="preserve"> Žádný zápis ve stavebním deníku nenahrazuje ani částečně protokol o předání a převzetí díla, dílo se považuje za převzaté až na základě objednatelem podepsaného protokolu o předání a převzetí díla.</w:t>
      </w:r>
    </w:p>
    <w:p w14:paraId="0DB50293" w14:textId="77777777" w:rsidR="00CF3439" w:rsidRPr="004E7DD9" w:rsidRDefault="00CF3439" w:rsidP="00540555">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Nesouhlasí-li zhotovitel se zápisem, který učinil do staveb</w:t>
      </w:r>
      <w:r>
        <w:rPr>
          <w:rFonts w:ascii="Calibri" w:hAnsi="Calibri"/>
          <w:sz w:val="22"/>
          <w:szCs w:val="22"/>
        </w:rPr>
        <w:t>ního</w:t>
      </w:r>
      <w:r w:rsidRPr="004E7DD9">
        <w:rPr>
          <w:rFonts w:ascii="Calibri" w:hAnsi="Calibri"/>
          <w:sz w:val="22"/>
          <w:szCs w:val="22"/>
        </w:rPr>
        <w:t xml:space="preserve"> deník</w:t>
      </w:r>
      <w:r>
        <w:rPr>
          <w:rFonts w:ascii="Calibri" w:hAnsi="Calibri"/>
          <w:sz w:val="22"/>
          <w:szCs w:val="22"/>
        </w:rPr>
        <w:t>u</w:t>
      </w:r>
      <w:r w:rsidRPr="004E7DD9">
        <w:rPr>
          <w:rFonts w:ascii="Calibri" w:hAnsi="Calibri"/>
          <w:sz w:val="22"/>
          <w:szCs w:val="22"/>
        </w:rPr>
        <w:t xml:space="preserve"> </w:t>
      </w:r>
      <w:r>
        <w:rPr>
          <w:rFonts w:ascii="Calibri" w:hAnsi="Calibri"/>
          <w:sz w:val="22"/>
          <w:szCs w:val="22"/>
        </w:rPr>
        <w:t>TDS</w:t>
      </w:r>
      <w:r w:rsidRPr="004E7DD9">
        <w:rPr>
          <w:rFonts w:ascii="Calibri" w:hAnsi="Calibri"/>
          <w:sz w:val="22"/>
          <w:szCs w:val="22"/>
        </w:rPr>
        <w:t>, případně osoba vykonávající funkci koordinátora BOZP a AD, musí k tomuto zápisu připojit svoje stanovisko nejpozději do dvou pracovních dnů ode dne, kdy byl tento zápis do stavební</w:t>
      </w:r>
      <w:r>
        <w:rPr>
          <w:rFonts w:ascii="Calibri" w:hAnsi="Calibri"/>
          <w:sz w:val="22"/>
          <w:szCs w:val="22"/>
        </w:rPr>
        <w:t>ho</w:t>
      </w:r>
      <w:r w:rsidRPr="004E7DD9">
        <w:rPr>
          <w:rFonts w:ascii="Calibri" w:hAnsi="Calibri"/>
          <w:sz w:val="22"/>
          <w:szCs w:val="22"/>
        </w:rPr>
        <w:t xml:space="preserve"> deník</w:t>
      </w:r>
      <w:r>
        <w:rPr>
          <w:rFonts w:ascii="Calibri" w:hAnsi="Calibri"/>
          <w:sz w:val="22"/>
          <w:szCs w:val="22"/>
        </w:rPr>
        <w:t>u</w:t>
      </w:r>
      <w:r w:rsidRPr="004E7DD9">
        <w:rPr>
          <w:rFonts w:ascii="Calibri" w:hAnsi="Calibri"/>
          <w:sz w:val="22"/>
          <w:szCs w:val="22"/>
        </w:rPr>
        <w:t xml:space="preserve"> proveden, jinak se má za to, že s obsahem tohoto zápisu souhlasí.</w:t>
      </w:r>
    </w:p>
    <w:p w14:paraId="74307F5D" w14:textId="7C06C23D" w:rsidR="00CF3439" w:rsidRPr="004E7DD9" w:rsidRDefault="00CF3439" w:rsidP="56105ED1">
      <w:pPr>
        <w:pStyle w:val="Zkladntext"/>
        <w:numPr>
          <w:ilvl w:val="0"/>
          <w:numId w:val="20"/>
        </w:numPr>
        <w:shd w:val="clear" w:color="auto" w:fill="FFFFFF" w:themeFill="background1"/>
        <w:jc w:val="both"/>
        <w:rPr>
          <w:rFonts w:ascii="Calibri" w:hAnsi="Calibri"/>
          <w:sz w:val="22"/>
          <w:szCs w:val="22"/>
        </w:rPr>
      </w:pPr>
      <w:r w:rsidRPr="004E7DD9">
        <w:rPr>
          <w:rFonts w:ascii="Calibri" w:hAnsi="Calibri"/>
          <w:sz w:val="22"/>
          <w:szCs w:val="22"/>
        </w:rPr>
        <w:t xml:space="preserve">Stavební deník musí být </w:t>
      </w:r>
      <w:r w:rsidRPr="0068565C">
        <w:rPr>
          <w:rFonts w:ascii="Calibri" w:hAnsi="Calibri"/>
          <w:sz w:val="22"/>
          <w:szCs w:val="22"/>
        </w:rPr>
        <w:t>v pracovní dny od 7.00 do 17.00 hod.</w:t>
      </w:r>
      <w:r w:rsidR="00EE6948">
        <w:rPr>
          <w:rFonts w:ascii="Calibri" w:hAnsi="Calibri"/>
          <w:sz w:val="22"/>
          <w:szCs w:val="22"/>
        </w:rPr>
        <w:t xml:space="preserve"> a dále vždy, kdy bude zhotovitel na díle </w:t>
      </w:r>
      <w:r w:rsidR="00E0068D">
        <w:rPr>
          <w:rFonts w:ascii="Calibri" w:hAnsi="Calibri"/>
          <w:sz w:val="22"/>
          <w:szCs w:val="22"/>
        </w:rPr>
        <w:t>provádět práce,</w:t>
      </w:r>
      <w:r w:rsidRPr="004E7DD9">
        <w:rPr>
          <w:rFonts w:ascii="Calibri" w:hAnsi="Calibri"/>
          <w:sz w:val="22"/>
          <w:szCs w:val="22"/>
        </w:rPr>
        <w:t xml:space="preserve"> přístupn</w:t>
      </w:r>
      <w:r>
        <w:rPr>
          <w:rFonts w:ascii="Calibri" w:hAnsi="Calibri"/>
          <w:sz w:val="22"/>
          <w:szCs w:val="22"/>
        </w:rPr>
        <w:t>ý</w:t>
      </w:r>
      <w:r w:rsidRPr="004E7DD9">
        <w:rPr>
          <w:rFonts w:ascii="Calibri" w:hAnsi="Calibri"/>
          <w:sz w:val="22"/>
          <w:szCs w:val="22"/>
        </w:rPr>
        <w:t xml:space="preserve"> oprávněným osobám objednatele, případně jiným osobám oprávněným do stavebního deníku zapisovat</w:t>
      </w:r>
      <w:r w:rsidR="060CF15A" w:rsidRPr="56105ED1">
        <w:rPr>
          <w:rFonts w:ascii="Calibri" w:hAnsi="Calibri"/>
          <w:sz w:val="22"/>
          <w:szCs w:val="22"/>
        </w:rPr>
        <w:t>.</w:t>
      </w:r>
    </w:p>
    <w:p w14:paraId="03931B4F" w14:textId="27E87CBA" w:rsidR="00CF3439" w:rsidRPr="004E7DD9" w:rsidRDefault="00CF3439" w:rsidP="00540555">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Povinnost archivovat stavební deník po dobu nejméně 10 let </w:t>
      </w:r>
      <w:r w:rsidR="00FF6C29">
        <w:rPr>
          <w:rFonts w:ascii="Calibri" w:hAnsi="Calibri"/>
          <w:sz w:val="22"/>
          <w:szCs w:val="22"/>
        </w:rPr>
        <w:t>od dokončení stavby</w:t>
      </w:r>
      <w:r w:rsidR="00CF472B">
        <w:rPr>
          <w:rFonts w:ascii="Calibri" w:hAnsi="Calibri"/>
          <w:sz w:val="22"/>
          <w:szCs w:val="22"/>
        </w:rPr>
        <w:t xml:space="preserve"> dle § 154 odst. 1 písm. d) stavebního zákona</w:t>
      </w:r>
      <w:r w:rsidR="00FF6C29">
        <w:rPr>
          <w:rFonts w:ascii="Calibri" w:hAnsi="Calibri"/>
          <w:sz w:val="22"/>
          <w:szCs w:val="22"/>
        </w:rPr>
        <w:t xml:space="preserve"> </w:t>
      </w:r>
      <w:r w:rsidRPr="004E7DD9">
        <w:rPr>
          <w:rFonts w:ascii="Calibri" w:hAnsi="Calibri"/>
          <w:sz w:val="22"/>
          <w:szCs w:val="22"/>
        </w:rPr>
        <w:t>nebo ode dne odstoupení jedné smluvní strany od této smlouvy má objednatel.</w:t>
      </w:r>
    </w:p>
    <w:p w14:paraId="3D8B5761" w14:textId="77777777" w:rsidR="00CF3439" w:rsidRPr="004E7DD9" w:rsidRDefault="00CF3439" w:rsidP="00540555">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Zápisy ve stavební</w:t>
      </w:r>
      <w:r>
        <w:rPr>
          <w:rFonts w:ascii="Calibri" w:hAnsi="Calibri"/>
          <w:sz w:val="22"/>
          <w:szCs w:val="22"/>
        </w:rPr>
        <w:t>m</w:t>
      </w:r>
      <w:r w:rsidRPr="004E7DD9">
        <w:rPr>
          <w:rFonts w:ascii="Calibri" w:hAnsi="Calibri"/>
          <w:sz w:val="22"/>
          <w:szCs w:val="22"/>
        </w:rPr>
        <w:t xml:space="preserve"> dení</w:t>
      </w:r>
      <w:r>
        <w:rPr>
          <w:rFonts w:ascii="Calibri" w:hAnsi="Calibri"/>
          <w:sz w:val="22"/>
          <w:szCs w:val="22"/>
        </w:rPr>
        <w:t>ku</w:t>
      </w:r>
      <w:r w:rsidRPr="004E7DD9">
        <w:rPr>
          <w:rFonts w:ascii="Calibri" w:hAnsi="Calibri"/>
          <w:sz w:val="22"/>
          <w:szCs w:val="22"/>
        </w:rPr>
        <w:t xml:space="preserve"> </w:t>
      </w:r>
      <w:r>
        <w:rPr>
          <w:rFonts w:ascii="Calibri" w:hAnsi="Calibri"/>
          <w:sz w:val="22"/>
          <w:szCs w:val="22"/>
        </w:rPr>
        <w:t>nemění</w:t>
      </w:r>
      <w:r w:rsidRPr="004E7DD9">
        <w:rPr>
          <w:rFonts w:ascii="Calibri" w:hAnsi="Calibri"/>
          <w:sz w:val="22"/>
          <w:szCs w:val="22"/>
        </w:rPr>
        <w:t xml:space="preserve"> smlouv</w:t>
      </w:r>
      <w:r>
        <w:rPr>
          <w:rFonts w:ascii="Calibri" w:hAnsi="Calibri"/>
          <w:sz w:val="22"/>
          <w:szCs w:val="22"/>
        </w:rPr>
        <w:t>u</w:t>
      </w:r>
      <w:r w:rsidRPr="004E7DD9">
        <w:rPr>
          <w:rFonts w:ascii="Calibri" w:hAnsi="Calibri"/>
          <w:sz w:val="22"/>
          <w:szCs w:val="22"/>
        </w:rPr>
        <w:t xml:space="preserve">, ale slouží jako podklad pro jednání o případných dodatcích a změnách této smlouvy. </w:t>
      </w:r>
    </w:p>
    <w:p w14:paraId="79125A9A" w14:textId="6B0127C6" w:rsidR="007820B3" w:rsidRPr="00A40C03" w:rsidRDefault="007820B3" w:rsidP="003A7F36">
      <w:pPr>
        <w:pStyle w:val="Nadpis1"/>
      </w:pPr>
      <w:bookmarkStart w:id="24" w:name="_Ref50455011"/>
      <w:r>
        <w:lastRenderedPageBreak/>
        <w:t>Provádění díla</w:t>
      </w:r>
      <w:bookmarkEnd w:id="24"/>
    </w:p>
    <w:p w14:paraId="12FC076A" w14:textId="23DBB4FE" w:rsidR="00CF3439" w:rsidRPr="000C2681" w:rsidRDefault="00CF3439" w:rsidP="000C2681">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Zhotovitel se zavazuje provést </w:t>
      </w:r>
      <w:r>
        <w:rPr>
          <w:rFonts w:ascii="Calibri" w:hAnsi="Calibri"/>
          <w:sz w:val="22"/>
          <w:szCs w:val="22"/>
        </w:rPr>
        <w:t>dílo</w:t>
      </w:r>
      <w:r w:rsidRPr="004E7DD9">
        <w:rPr>
          <w:rFonts w:ascii="Calibri" w:hAnsi="Calibri"/>
          <w:sz w:val="22"/>
          <w:szCs w:val="22"/>
        </w:rPr>
        <w:t xml:space="preserve"> dle této smlouvy v souladu </w:t>
      </w:r>
      <w:r w:rsidRPr="00704851">
        <w:rPr>
          <w:rFonts w:ascii="Calibri" w:hAnsi="Calibri"/>
          <w:sz w:val="22"/>
          <w:szCs w:val="22"/>
        </w:rPr>
        <w:t>s </w:t>
      </w:r>
      <w:r w:rsidRPr="008555D1">
        <w:rPr>
          <w:rFonts w:ascii="Calibri" w:hAnsi="Calibri"/>
          <w:sz w:val="22"/>
          <w:szCs w:val="22"/>
        </w:rPr>
        <w:t>aktuálními právními</w:t>
      </w:r>
      <w:r w:rsidRPr="004E7DD9">
        <w:rPr>
          <w:rFonts w:ascii="Calibri" w:hAnsi="Calibri"/>
          <w:sz w:val="22"/>
          <w:szCs w:val="22"/>
        </w:rPr>
        <w:t xml:space="preserve"> a technickými normami platnými na území České republiky v době pro</w:t>
      </w:r>
      <w:r>
        <w:rPr>
          <w:rFonts w:ascii="Calibri" w:hAnsi="Calibri"/>
          <w:sz w:val="22"/>
          <w:szCs w:val="22"/>
        </w:rPr>
        <w:t>vádění díla</w:t>
      </w:r>
      <w:r w:rsidRPr="008555D1">
        <w:rPr>
          <w:rFonts w:ascii="Calibri" w:hAnsi="Calibri"/>
          <w:sz w:val="22"/>
          <w:szCs w:val="22"/>
        </w:rPr>
        <w:t xml:space="preserve">, </w:t>
      </w:r>
      <w:r w:rsidRPr="008555D1">
        <w:rPr>
          <w:color w:val="262626"/>
          <w:sz w:val="22"/>
          <w:szCs w:val="22"/>
        </w:rPr>
        <w:t>zejména normami ČSN</w:t>
      </w:r>
      <w:r w:rsidRPr="008555D1">
        <w:rPr>
          <w:rFonts w:ascii="Calibri" w:hAnsi="Calibri"/>
          <w:sz w:val="22"/>
          <w:szCs w:val="22"/>
        </w:rPr>
        <w:t>.</w:t>
      </w:r>
    </w:p>
    <w:p w14:paraId="69B5312A" w14:textId="3FAE67BC" w:rsidR="00CF3439" w:rsidRPr="004E7DD9" w:rsidRDefault="00CF3439" w:rsidP="00540555">
      <w:pPr>
        <w:pStyle w:val="Zkladntext"/>
        <w:numPr>
          <w:ilvl w:val="0"/>
          <w:numId w:val="21"/>
        </w:numPr>
        <w:shd w:val="clear" w:color="auto" w:fill="FFFFFF"/>
        <w:jc w:val="both"/>
        <w:rPr>
          <w:rFonts w:ascii="Calibri" w:hAnsi="Calibri"/>
          <w:sz w:val="22"/>
          <w:szCs w:val="22"/>
        </w:rPr>
      </w:pPr>
      <w:bookmarkStart w:id="25" w:name="_Ref50455013"/>
      <w:r>
        <w:rPr>
          <w:rFonts w:ascii="Calibri" w:hAnsi="Calibri"/>
          <w:sz w:val="22"/>
          <w:szCs w:val="22"/>
        </w:rPr>
        <w:t>Zhotovitel se zavazuje zajistit dodržování</w:t>
      </w:r>
      <w:r w:rsidRPr="00C67B73">
        <w:rPr>
          <w:rFonts w:ascii="Calibri" w:hAnsi="Calibri"/>
          <w:sz w:val="22"/>
          <w:szCs w:val="22"/>
        </w:rPr>
        <w:t xml:space="preserve"> pracovněprávních</w:t>
      </w:r>
      <w:r>
        <w:rPr>
          <w:rFonts w:ascii="Calibri" w:hAnsi="Calibri"/>
          <w:sz w:val="22"/>
          <w:szCs w:val="22"/>
        </w:rPr>
        <w:t xml:space="preserve"> předpisů,</w:t>
      </w:r>
      <w:r w:rsidRPr="00C67B73">
        <w:rPr>
          <w:rFonts w:ascii="Calibri" w:hAnsi="Calibri"/>
          <w:sz w:val="22"/>
          <w:szCs w:val="22"/>
        </w:rPr>
        <w:t xml:space="preserve"> </w:t>
      </w:r>
      <w:r>
        <w:rPr>
          <w:rFonts w:ascii="Calibri" w:hAnsi="Calibri"/>
          <w:sz w:val="22"/>
          <w:szCs w:val="22"/>
        </w:rPr>
        <w:t>zejména</w:t>
      </w:r>
      <w:r w:rsidRPr="00C67B73">
        <w:rPr>
          <w:rFonts w:ascii="Calibri" w:hAnsi="Calibri"/>
          <w:sz w:val="22"/>
          <w:szCs w:val="22"/>
        </w:rPr>
        <w:t xml:space="preserve"> zákona č. 262/2006 Sb., zákoník práce, ve znění pozdějších předpisů (se zvláštním zřetelem na regulaci odměňování, pracovní doby, doby odpočinku mezi směnami, atp.), zákona č. 435/2004 Sb., o zaměstnanosti, ve</w:t>
      </w:r>
      <w:r w:rsidR="00E335D1">
        <w:rPr>
          <w:rFonts w:ascii="Calibri" w:hAnsi="Calibri"/>
          <w:sz w:val="22"/>
          <w:szCs w:val="22"/>
        </w:rPr>
        <w:t> </w:t>
      </w:r>
      <w:r w:rsidRPr="00C67B73">
        <w:rPr>
          <w:rFonts w:ascii="Calibri" w:hAnsi="Calibri"/>
          <w:sz w:val="22"/>
          <w:szCs w:val="22"/>
        </w:rPr>
        <w:t xml:space="preserve">znění pozdějších předpisů (se zvláštním zřetelem na regulaci zaměstnávání cizinců), a to vůči všem osobám, které se na </w:t>
      </w:r>
      <w:r>
        <w:rPr>
          <w:rFonts w:ascii="Calibri" w:hAnsi="Calibri"/>
          <w:sz w:val="22"/>
          <w:szCs w:val="22"/>
        </w:rPr>
        <w:t>provádění díla</w:t>
      </w:r>
      <w:r w:rsidRPr="00C67B73">
        <w:rPr>
          <w:rFonts w:ascii="Calibri" w:hAnsi="Calibri"/>
          <w:sz w:val="22"/>
          <w:szCs w:val="22"/>
        </w:rPr>
        <w:t xml:space="preserve"> podílejí</w:t>
      </w:r>
      <w:r>
        <w:rPr>
          <w:rFonts w:ascii="Calibri" w:hAnsi="Calibri"/>
          <w:sz w:val="22"/>
          <w:szCs w:val="22"/>
        </w:rPr>
        <w:t>,</w:t>
      </w:r>
      <w:r w:rsidRPr="00C67B73">
        <w:rPr>
          <w:rFonts w:ascii="Calibri" w:hAnsi="Calibri"/>
          <w:sz w:val="22"/>
          <w:szCs w:val="22"/>
        </w:rPr>
        <w:t xml:space="preserve"> a bez ohledu na to, zda jsou práce na </w:t>
      </w:r>
      <w:r>
        <w:rPr>
          <w:rFonts w:ascii="Calibri" w:hAnsi="Calibri"/>
          <w:sz w:val="22"/>
          <w:szCs w:val="22"/>
        </w:rPr>
        <w:t>díle</w:t>
      </w:r>
      <w:r w:rsidRPr="00C67B73">
        <w:rPr>
          <w:rFonts w:ascii="Calibri" w:hAnsi="Calibri"/>
          <w:sz w:val="22"/>
          <w:szCs w:val="22"/>
        </w:rPr>
        <w:t xml:space="preserve"> prováděny bezprostředně </w:t>
      </w:r>
      <w:r>
        <w:rPr>
          <w:rFonts w:ascii="Calibri" w:hAnsi="Calibri"/>
          <w:sz w:val="22"/>
          <w:szCs w:val="22"/>
        </w:rPr>
        <w:t>zhotovitelem</w:t>
      </w:r>
      <w:r w:rsidRPr="00C67B73">
        <w:rPr>
          <w:rFonts w:ascii="Calibri" w:hAnsi="Calibri"/>
          <w:sz w:val="22"/>
          <w:szCs w:val="22"/>
        </w:rPr>
        <w:t xml:space="preserve"> či jeho </w:t>
      </w:r>
      <w:r w:rsidR="00222B09">
        <w:rPr>
          <w:rFonts w:ascii="Calibri" w:hAnsi="Calibri"/>
          <w:sz w:val="22"/>
          <w:szCs w:val="22"/>
        </w:rPr>
        <w:t>pod</w:t>
      </w:r>
      <w:bookmarkEnd w:id="25"/>
      <w:r w:rsidR="00C16C48">
        <w:rPr>
          <w:rFonts w:ascii="Calibri" w:hAnsi="Calibri"/>
          <w:sz w:val="22"/>
          <w:szCs w:val="22"/>
        </w:rPr>
        <w:t>dodavateli.</w:t>
      </w:r>
    </w:p>
    <w:p w14:paraId="672C1948" w14:textId="77777777" w:rsidR="00CF3439" w:rsidRPr="004E7DD9" w:rsidRDefault="00CF3439" w:rsidP="00540555">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Věci, které jsou potřebné k provedení </w:t>
      </w:r>
      <w:r>
        <w:rPr>
          <w:rFonts w:ascii="Calibri" w:hAnsi="Calibri"/>
          <w:sz w:val="22"/>
          <w:szCs w:val="22"/>
        </w:rPr>
        <w:t xml:space="preserve">díla </w:t>
      </w:r>
      <w:r w:rsidRPr="004E7DD9">
        <w:rPr>
          <w:rFonts w:ascii="Calibri" w:hAnsi="Calibri"/>
          <w:sz w:val="22"/>
          <w:szCs w:val="22"/>
        </w:rPr>
        <w:t xml:space="preserve">je povinen opatřit zhotovitel, pokud v této smlouvě není výslovně uvedeno, že je opatří objednatel. </w:t>
      </w:r>
    </w:p>
    <w:p w14:paraId="3997F058" w14:textId="09D1F649" w:rsidR="0060635D" w:rsidRPr="00DC13D5" w:rsidRDefault="00CF3439" w:rsidP="00DC13D5">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Zhotovitel se zavazuje, že při provádění </w:t>
      </w:r>
      <w:r>
        <w:rPr>
          <w:rFonts w:ascii="Calibri" w:hAnsi="Calibri"/>
          <w:sz w:val="22"/>
          <w:szCs w:val="22"/>
        </w:rPr>
        <w:t>díla</w:t>
      </w:r>
      <w:r w:rsidRPr="004E7DD9">
        <w:rPr>
          <w:rFonts w:ascii="Calibri" w:hAnsi="Calibri"/>
          <w:sz w:val="22"/>
          <w:szCs w:val="22"/>
        </w:rPr>
        <w:t xml:space="preserve">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w:t>
      </w:r>
      <w:r>
        <w:rPr>
          <w:rFonts w:ascii="Calibri" w:hAnsi="Calibri"/>
          <w:sz w:val="22"/>
          <w:szCs w:val="22"/>
        </w:rPr>
        <w:t> provedení díla</w:t>
      </w:r>
      <w:r w:rsidRPr="004E7DD9">
        <w:rPr>
          <w:rFonts w:ascii="Calibri" w:hAnsi="Calibri"/>
          <w:sz w:val="22"/>
          <w:szCs w:val="22"/>
        </w:rPr>
        <w:t xml:space="preserve"> nepoužije materiály, které nemají požadovanou certifikaci, je-li tato pro jejich použití nezbytná podle příslušných </w:t>
      </w:r>
      <w:r w:rsidRPr="00326DED">
        <w:rPr>
          <w:rFonts w:ascii="Calibri" w:hAnsi="Calibri"/>
          <w:sz w:val="22"/>
          <w:szCs w:val="22"/>
        </w:rPr>
        <w:t xml:space="preserve">předpisů. </w:t>
      </w:r>
    </w:p>
    <w:p w14:paraId="09104597" w14:textId="40EEB42F" w:rsidR="002622F1" w:rsidRPr="0060635D" w:rsidRDefault="00CF3439" w:rsidP="0060635D">
      <w:pPr>
        <w:pStyle w:val="Zkladntext"/>
        <w:numPr>
          <w:ilvl w:val="0"/>
          <w:numId w:val="21"/>
        </w:numPr>
        <w:shd w:val="clear" w:color="auto" w:fill="FFFFFF"/>
        <w:jc w:val="both"/>
        <w:rPr>
          <w:rFonts w:ascii="Calibri" w:hAnsi="Calibri"/>
          <w:sz w:val="22"/>
          <w:szCs w:val="22"/>
        </w:rPr>
      </w:pPr>
      <w:r w:rsidRPr="00326DED">
        <w:rPr>
          <w:rFonts w:ascii="Calibri" w:hAnsi="Calibri"/>
          <w:sz w:val="22"/>
          <w:szCs w:val="22"/>
        </w:rPr>
        <w:t xml:space="preserve">Objednatel v rámci naplňování </w:t>
      </w:r>
      <w:r w:rsidRPr="00326DED">
        <w:rPr>
          <w:rFonts w:ascii="Calibri" w:hAnsi="Calibri" w:cs="Calibri"/>
          <w:sz w:val="22"/>
          <w:szCs w:val="22"/>
          <w:lang w:eastAsia="en-US"/>
        </w:rPr>
        <w:t>Plánu odpadového hospodářství Jihomoravského kraje 2016-2025 (vycházejícího z</w:t>
      </w:r>
      <w:r w:rsidRPr="00326DED">
        <w:rPr>
          <w:rFonts w:ascii="Calibri" w:hAnsi="Calibri"/>
          <w:sz w:val="22"/>
          <w:szCs w:val="22"/>
        </w:rPr>
        <w:t xml:space="preserve"> nařízení vlády č. 352/2014 Sb., o Plánu odpadového hospodářství České republiky pro období 2015–2024) sleduje cíl definovaný v bodě 3.5 jeho závazné části „</w:t>
      </w:r>
      <w:r w:rsidRPr="00326DED">
        <w:rPr>
          <w:rFonts w:ascii="Calibri" w:hAnsi="Calibri"/>
          <w:i/>
          <w:sz w:val="22"/>
          <w:szCs w:val="22"/>
        </w:rPr>
        <w:t xml:space="preserve">Zvýšit do roku 2020 nejméně na 70 % hmotnosti míru přípravy k opětovnému použití a míru recyklace stavebních </w:t>
      </w:r>
      <w:r w:rsidR="000B1B02">
        <w:rPr>
          <w:rFonts w:ascii="Calibri" w:hAnsi="Calibri"/>
          <w:i/>
          <w:sz w:val="22"/>
          <w:szCs w:val="22"/>
        </w:rPr>
        <w:br/>
      </w:r>
      <w:r w:rsidRPr="00326DED">
        <w:rPr>
          <w:rFonts w:ascii="Calibri" w:hAnsi="Calibri"/>
          <w:i/>
          <w:sz w:val="22"/>
          <w:szCs w:val="22"/>
        </w:rPr>
        <w:t>a demoličních odpadů</w:t>
      </w:r>
      <w:r w:rsidRPr="00326DED">
        <w:rPr>
          <w:rFonts w:ascii="Calibri" w:hAnsi="Calibri"/>
          <w:sz w:val="22"/>
          <w:szCs w:val="22"/>
        </w:rPr>
        <w:t>“ a tamtéž uvedené zásady „</w:t>
      </w:r>
      <w:r w:rsidRPr="00326DED">
        <w:rPr>
          <w:rFonts w:ascii="Calibri" w:hAnsi="Calibri"/>
          <w:i/>
          <w:sz w:val="22"/>
          <w:szCs w:val="22"/>
        </w:rPr>
        <w:t>regulovat vznik stavebních a demoličních odpadů a nakládání s nimi s ohledem na ochranu lidského zdraví a životního prostředí</w:t>
      </w:r>
      <w:r w:rsidRPr="00326DED">
        <w:rPr>
          <w:rFonts w:ascii="Calibri" w:hAnsi="Calibri"/>
          <w:sz w:val="22"/>
          <w:szCs w:val="22"/>
        </w:rPr>
        <w:t>“ a „</w:t>
      </w:r>
      <w:r w:rsidRPr="00326DED">
        <w:rPr>
          <w:rFonts w:ascii="Calibri" w:hAnsi="Calibri"/>
          <w:i/>
          <w:sz w:val="22"/>
          <w:szCs w:val="22"/>
        </w:rPr>
        <w:t>maximálně využívat upravené stavební a demoliční odpady a recykláty ze stavebních a demoličních odpadů</w:t>
      </w:r>
      <w:r w:rsidRPr="00326DED">
        <w:rPr>
          <w:rFonts w:ascii="Calibri" w:hAnsi="Calibri"/>
          <w:sz w:val="22"/>
          <w:szCs w:val="22"/>
        </w:rPr>
        <w:t>“. Zhotovitel se proto zavazuje, že v průběhu provádění díla podle této smlouvy vyvine maximální úsilí směřující k eliminaci ukládání stavebních a demoličních odpadů na skládky a k zajištění recyklace využitelných stavebních a demoličních odpadů</w:t>
      </w:r>
      <w:r w:rsidR="002A49B8">
        <w:rPr>
          <w:rFonts w:ascii="Calibri" w:hAnsi="Calibri"/>
          <w:sz w:val="22"/>
          <w:szCs w:val="22"/>
        </w:rPr>
        <w:t>.</w:t>
      </w:r>
    </w:p>
    <w:p w14:paraId="3FDA7784" w14:textId="77777777" w:rsidR="00216534" w:rsidRDefault="00CF3439" w:rsidP="00540555">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Zhotovitel se zavazuje dodržet při provádění </w:t>
      </w:r>
      <w:r>
        <w:rPr>
          <w:rFonts w:ascii="Calibri" w:hAnsi="Calibri"/>
          <w:sz w:val="22"/>
          <w:szCs w:val="22"/>
        </w:rPr>
        <w:t>díla</w:t>
      </w:r>
      <w:r w:rsidRPr="004E7DD9">
        <w:rPr>
          <w:rFonts w:ascii="Calibri" w:hAnsi="Calibri"/>
          <w:sz w:val="22"/>
          <w:szCs w:val="22"/>
        </w:rPr>
        <w:t xml:space="preserve"> veškeré podmínky a připomínky </w:t>
      </w:r>
      <w:r w:rsidRPr="00704851">
        <w:rPr>
          <w:rFonts w:ascii="Calibri" w:hAnsi="Calibri"/>
          <w:sz w:val="22"/>
          <w:szCs w:val="22"/>
        </w:rPr>
        <w:t>vyplývající</w:t>
      </w:r>
      <w:r w:rsidR="00216534">
        <w:rPr>
          <w:rFonts w:ascii="Calibri" w:hAnsi="Calibri"/>
          <w:sz w:val="22"/>
          <w:szCs w:val="22"/>
        </w:rPr>
        <w:t xml:space="preserve"> z:</w:t>
      </w:r>
    </w:p>
    <w:p w14:paraId="59A2966D" w14:textId="1C1B0862" w:rsidR="008E7676" w:rsidRDefault="00527722" w:rsidP="00274C52">
      <w:pPr>
        <w:pStyle w:val="Zkladntext"/>
        <w:numPr>
          <w:ilvl w:val="0"/>
          <w:numId w:val="44"/>
        </w:numPr>
        <w:shd w:val="clear" w:color="auto" w:fill="FFFFFF"/>
        <w:spacing w:after="0"/>
        <w:ind w:left="1077" w:hanging="357"/>
        <w:jc w:val="both"/>
        <w:rPr>
          <w:rFonts w:ascii="Calibri" w:hAnsi="Calibri"/>
          <w:sz w:val="22"/>
          <w:szCs w:val="22"/>
        </w:rPr>
      </w:pPr>
      <w:r>
        <w:rPr>
          <w:rFonts w:ascii="Calibri" w:hAnsi="Calibri"/>
          <w:sz w:val="22"/>
          <w:szCs w:val="22"/>
        </w:rPr>
        <w:t>Souhlasu s provedením ohlášeného stavebního záměru</w:t>
      </w:r>
      <w:r w:rsidR="008829BD">
        <w:rPr>
          <w:rFonts w:ascii="Calibri" w:hAnsi="Calibri"/>
          <w:sz w:val="22"/>
          <w:szCs w:val="22"/>
        </w:rPr>
        <w:t xml:space="preserve"> </w:t>
      </w:r>
      <w:r w:rsidR="00F7256E">
        <w:rPr>
          <w:rFonts w:ascii="Calibri" w:hAnsi="Calibri"/>
          <w:sz w:val="22"/>
          <w:szCs w:val="22"/>
        </w:rPr>
        <w:t xml:space="preserve">ze dne 24.04.2019, </w:t>
      </w:r>
      <w:r w:rsidR="008829BD">
        <w:rPr>
          <w:rFonts w:ascii="Calibri" w:hAnsi="Calibri"/>
          <w:sz w:val="22"/>
          <w:szCs w:val="22"/>
        </w:rPr>
        <w:t>č.j.</w:t>
      </w:r>
      <w:r w:rsidR="00F7256E">
        <w:rPr>
          <w:rFonts w:ascii="Calibri" w:hAnsi="Calibri"/>
          <w:sz w:val="22"/>
          <w:szCs w:val="22"/>
        </w:rPr>
        <w:t> </w:t>
      </w:r>
      <w:r w:rsidR="008829BD">
        <w:rPr>
          <w:rFonts w:ascii="Calibri" w:hAnsi="Calibri"/>
          <w:sz w:val="22"/>
          <w:szCs w:val="22"/>
        </w:rPr>
        <w:t>MCBS/2019/0069473/STRI</w:t>
      </w:r>
      <w:r w:rsidR="006019BD">
        <w:rPr>
          <w:rFonts w:ascii="Calibri" w:hAnsi="Calibri"/>
          <w:sz w:val="22"/>
          <w:szCs w:val="22"/>
        </w:rPr>
        <w:t>;</w:t>
      </w:r>
    </w:p>
    <w:p w14:paraId="7BF5A3DF" w14:textId="1546CD64" w:rsidR="008829BD" w:rsidRDefault="00D56875" w:rsidP="00274C52">
      <w:pPr>
        <w:pStyle w:val="Zkladntext"/>
        <w:numPr>
          <w:ilvl w:val="0"/>
          <w:numId w:val="44"/>
        </w:numPr>
        <w:shd w:val="clear" w:color="auto" w:fill="FFFFFF"/>
        <w:spacing w:after="0"/>
        <w:jc w:val="both"/>
        <w:rPr>
          <w:rFonts w:ascii="Calibri" w:hAnsi="Calibri"/>
          <w:sz w:val="22"/>
          <w:szCs w:val="22"/>
        </w:rPr>
      </w:pPr>
      <w:r>
        <w:rPr>
          <w:rFonts w:ascii="Calibri" w:hAnsi="Calibri"/>
          <w:sz w:val="22"/>
          <w:szCs w:val="22"/>
        </w:rPr>
        <w:t>Závazného stanoviska</w:t>
      </w:r>
      <w:r w:rsidR="00F7256E">
        <w:rPr>
          <w:rFonts w:ascii="Calibri" w:hAnsi="Calibri"/>
          <w:sz w:val="22"/>
          <w:szCs w:val="22"/>
        </w:rPr>
        <w:t xml:space="preserve"> ze dne </w:t>
      </w:r>
      <w:r w:rsidR="00E14C2A">
        <w:rPr>
          <w:rFonts w:ascii="Calibri" w:hAnsi="Calibri"/>
          <w:sz w:val="22"/>
          <w:szCs w:val="22"/>
        </w:rPr>
        <w:t>1</w:t>
      </w:r>
      <w:r w:rsidR="00663F6F">
        <w:rPr>
          <w:rFonts w:ascii="Calibri" w:hAnsi="Calibri"/>
          <w:sz w:val="22"/>
          <w:szCs w:val="22"/>
        </w:rPr>
        <w:t>3.0</w:t>
      </w:r>
      <w:r w:rsidR="00E14C2A">
        <w:rPr>
          <w:rFonts w:ascii="Calibri" w:hAnsi="Calibri"/>
          <w:sz w:val="22"/>
          <w:szCs w:val="22"/>
        </w:rPr>
        <w:t>1</w:t>
      </w:r>
      <w:r w:rsidR="00663F6F">
        <w:rPr>
          <w:rFonts w:ascii="Calibri" w:hAnsi="Calibri"/>
          <w:sz w:val="22"/>
          <w:szCs w:val="22"/>
        </w:rPr>
        <w:t>.20</w:t>
      </w:r>
      <w:r w:rsidR="00E14C2A">
        <w:rPr>
          <w:rFonts w:ascii="Calibri" w:hAnsi="Calibri"/>
          <w:sz w:val="22"/>
          <w:szCs w:val="22"/>
        </w:rPr>
        <w:t>20</w:t>
      </w:r>
      <w:r w:rsidR="00663F6F">
        <w:rPr>
          <w:rFonts w:ascii="Calibri" w:hAnsi="Calibri"/>
          <w:sz w:val="22"/>
          <w:szCs w:val="22"/>
        </w:rPr>
        <w:t>,</w:t>
      </w:r>
      <w:r>
        <w:rPr>
          <w:rFonts w:ascii="Calibri" w:hAnsi="Calibri"/>
          <w:sz w:val="22"/>
          <w:szCs w:val="22"/>
        </w:rPr>
        <w:t xml:space="preserve"> </w:t>
      </w:r>
      <w:r w:rsidR="00F7256E">
        <w:rPr>
          <w:rFonts w:ascii="Calibri" w:hAnsi="Calibri"/>
          <w:sz w:val="22"/>
          <w:szCs w:val="22"/>
        </w:rPr>
        <w:t>č.j.</w:t>
      </w:r>
      <w:r w:rsidR="00663F6F">
        <w:rPr>
          <w:rFonts w:ascii="Calibri" w:hAnsi="Calibri"/>
          <w:sz w:val="22"/>
          <w:szCs w:val="22"/>
        </w:rPr>
        <w:t xml:space="preserve"> </w:t>
      </w:r>
      <w:r w:rsidR="004F62D8" w:rsidRPr="004F62D8">
        <w:rPr>
          <w:rFonts w:ascii="Calibri" w:hAnsi="Calibri"/>
          <w:sz w:val="22"/>
          <w:szCs w:val="22"/>
        </w:rPr>
        <w:t>MMB/0022151/2020/K/zs</w:t>
      </w:r>
      <w:r w:rsidR="004F62D8">
        <w:rPr>
          <w:rFonts w:ascii="Calibri" w:hAnsi="Calibri"/>
          <w:sz w:val="22"/>
          <w:szCs w:val="22"/>
        </w:rPr>
        <w:t>;</w:t>
      </w:r>
    </w:p>
    <w:p w14:paraId="58421FE3" w14:textId="1C2808BA" w:rsidR="002B3B81" w:rsidRDefault="002B3B81" w:rsidP="00274C52">
      <w:pPr>
        <w:pStyle w:val="Zkladntext"/>
        <w:numPr>
          <w:ilvl w:val="0"/>
          <w:numId w:val="44"/>
        </w:numPr>
        <w:shd w:val="clear" w:color="auto" w:fill="FFFFFF"/>
        <w:spacing w:after="0"/>
        <w:jc w:val="both"/>
        <w:rPr>
          <w:rFonts w:ascii="Calibri" w:hAnsi="Calibri"/>
          <w:sz w:val="22"/>
          <w:szCs w:val="22"/>
        </w:rPr>
      </w:pPr>
      <w:r>
        <w:rPr>
          <w:rFonts w:ascii="Calibri" w:hAnsi="Calibri"/>
          <w:sz w:val="22"/>
          <w:szCs w:val="22"/>
        </w:rPr>
        <w:t xml:space="preserve">Souhlasu </w:t>
      </w:r>
      <w:r w:rsidR="004F1E86">
        <w:rPr>
          <w:rFonts w:ascii="Calibri" w:hAnsi="Calibri"/>
          <w:sz w:val="22"/>
          <w:szCs w:val="22"/>
        </w:rPr>
        <w:t xml:space="preserve">s provedením ohlášeného stavebního záměru ze dne </w:t>
      </w:r>
      <w:r w:rsidR="008131C2">
        <w:rPr>
          <w:rFonts w:ascii="Calibri" w:hAnsi="Calibri"/>
          <w:sz w:val="22"/>
          <w:szCs w:val="22"/>
        </w:rPr>
        <w:t>12.02.2020, MCBS</w:t>
      </w:r>
      <w:r w:rsidR="00EE2F33">
        <w:rPr>
          <w:rFonts w:ascii="Calibri" w:hAnsi="Calibri"/>
          <w:sz w:val="22"/>
          <w:szCs w:val="22"/>
        </w:rPr>
        <w:t>/2020/0025333/LATR;</w:t>
      </w:r>
    </w:p>
    <w:p w14:paraId="79B0D7D3" w14:textId="427509E5" w:rsidR="004F62D8" w:rsidRPr="00B9675C" w:rsidRDefault="00125B96" w:rsidP="00274C52">
      <w:pPr>
        <w:pStyle w:val="Zkladntext"/>
        <w:numPr>
          <w:ilvl w:val="0"/>
          <w:numId w:val="44"/>
        </w:numPr>
        <w:shd w:val="clear" w:color="auto" w:fill="FFFFFF"/>
        <w:spacing w:after="0"/>
        <w:jc w:val="both"/>
        <w:rPr>
          <w:rFonts w:ascii="Calibri" w:hAnsi="Calibri"/>
          <w:sz w:val="22"/>
          <w:szCs w:val="22"/>
        </w:rPr>
      </w:pPr>
      <w:r>
        <w:rPr>
          <w:rFonts w:ascii="Calibri" w:hAnsi="Calibri"/>
          <w:sz w:val="22"/>
          <w:szCs w:val="22"/>
        </w:rPr>
        <w:t>Závazného stanoviska ze dne 29.01.2020</w:t>
      </w:r>
      <w:r w:rsidR="00B9675C">
        <w:rPr>
          <w:rFonts w:ascii="Calibri" w:hAnsi="Calibri"/>
          <w:sz w:val="22"/>
          <w:szCs w:val="22"/>
        </w:rPr>
        <w:t xml:space="preserve">, č.j. </w:t>
      </w:r>
      <w:r w:rsidR="00B9675C" w:rsidRPr="00B9675C">
        <w:rPr>
          <w:rFonts w:ascii="Calibri" w:hAnsi="Calibri"/>
          <w:sz w:val="22"/>
          <w:szCs w:val="22"/>
        </w:rPr>
        <w:t>MMB/0050281/2020/K/zs</w:t>
      </w:r>
      <w:r w:rsidR="00B9675C">
        <w:rPr>
          <w:rFonts w:ascii="Calibri" w:hAnsi="Calibri"/>
          <w:sz w:val="22"/>
          <w:szCs w:val="22"/>
        </w:rPr>
        <w:t>;</w:t>
      </w:r>
    </w:p>
    <w:p w14:paraId="6AB7D051" w14:textId="270CEDBF" w:rsidR="006019BD" w:rsidRDefault="006019BD" w:rsidP="006019BD">
      <w:pPr>
        <w:pStyle w:val="Zkladntext"/>
        <w:shd w:val="clear" w:color="auto" w:fill="FFFFFF"/>
        <w:ind w:left="360"/>
        <w:jc w:val="both"/>
        <w:rPr>
          <w:rFonts w:ascii="Calibri" w:hAnsi="Calibri"/>
          <w:sz w:val="22"/>
          <w:szCs w:val="22"/>
        </w:rPr>
      </w:pPr>
      <w:r>
        <w:rPr>
          <w:rFonts w:ascii="Calibri" w:hAnsi="Calibri"/>
          <w:sz w:val="22"/>
          <w:szCs w:val="22"/>
        </w:rPr>
        <w:t>které tvoří součást DPS.</w:t>
      </w:r>
    </w:p>
    <w:p w14:paraId="22AF5823" w14:textId="22334465" w:rsidR="00CF3439" w:rsidRPr="004E7DD9" w:rsidRDefault="00CF3439" w:rsidP="008E7676">
      <w:pPr>
        <w:pStyle w:val="Zkladntext"/>
        <w:shd w:val="clear" w:color="auto" w:fill="FFFFFF"/>
        <w:ind w:left="360"/>
        <w:jc w:val="both"/>
        <w:rPr>
          <w:rFonts w:ascii="Calibri" w:hAnsi="Calibri"/>
          <w:sz w:val="22"/>
          <w:szCs w:val="22"/>
        </w:rPr>
      </w:pPr>
      <w:r w:rsidRPr="004E7DD9">
        <w:rPr>
          <w:rFonts w:ascii="Calibri" w:hAnsi="Calibri"/>
          <w:sz w:val="22"/>
          <w:szCs w:val="22"/>
        </w:rPr>
        <w:t>Pokud nesplněním těchto podmínek vznikne objednateli škoda, je zhotovitel povinen uhradit objednateli tuto škodu v plném rozsahu.</w:t>
      </w:r>
    </w:p>
    <w:p w14:paraId="3BD50218" w14:textId="438C6B05" w:rsidR="00CF3439" w:rsidRDefault="00CF3439" w:rsidP="00540555">
      <w:pPr>
        <w:pStyle w:val="Zkladntext"/>
        <w:numPr>
          <w:ilvl w:val="0"/>
          <w:numId w:val="21"/>
        </w:numPr>
        <w:shd w:val="clear" w:color="auto" w:fill="FFFFFF"/>
        <w:jc w:val="both"/>
        <w:rPr>
          <w:rFonts w:ascii="Calibri" w:hAnsi="Calibri"/>
          <w:sz w:val="22"/>
          <w:szCs w:val="22"/>
        </w:rPr>
      </w:pPr>
      <w:bookmarkStart w:id="26" w:name="_Ref50455017"/>
      <w:r w:rsidRPr="004E7DD9">
        <w:rPr>
          <w:rFonts w:ascii="Calibri" w:hAnsi="Calibri"/>
          <w:sz w:val="22"/>
          <w:szCs w:val="22"/>
        </w:rPr>
        <w:t xml:space="preserve">Veškeré odborné práce musí vykonávat pracovníci zhotovitele nebo jeho </w:t>
      </w:r>
      <w:r w:rsidR="00222B09">
        <w:rPr>
          <w:rFonts w:ascii="Calibri" w:hAnsi="Calibri"/>
          <w:sz w:val="22"/>
          <w:szCs w:val="22"/>
        </w:rPr>
        <w:t>pod</w:t>
      </w:r>
      <w:r w:rsidR="00750F54">
        <w:rPr>
          <w:rFonts w:ascii="Calibri" w:hAnsi="Calibri"/>
          <w:sz w:val="22"/>
          <w:szCs w:val="22"/>
        </w:rPr>
        <w:t>dodavatelé</w:t>
      </w:r>
      <w:r w:rsidRPr="004E7DD9">
        <w:rPr>
          <w:rFonts w:ascii="Calibri" w:hAnsi="Calibri"/>
          <w:sz w:val="22"/>
          <w:szCs w:val="22"/>
        </w:rPr>
        <w:t xml:space="preserve"> splňující příslušnou kvalifikaci k provádění těchto prací. Doklad o kvalifikaci těchto pracovníků je zhotovitel na požádá</w:t>
      </w:r>
      <w:r>
        <w:rPr>
          <w:rFonts w:ascii="Calibri" w:hAnsi="Calibri"/>
          <w:sz w:val="22"/>
          <w:szCs w:val="22"/>
        </w:rPr>
        <w:t>ní objednatele povinen doložit.</w:t>
      </w:r>
      <w:bookmarkEnd w:id="26"/>
    </w:p>
    <w:p w14:paraId="75BE2237" w14:textId="7E1F4874" w:rsidR="00CF3439" w:rsidRPr="001B77C1" w:rsidRDefault="00CF3439" w:rsidP="00540555">
      <w:pPr>
        <w:pStyle w:val="Zkladntext"/>
        <w:numPr>
          <w:ilvl w:val="0"/>
          <w:numId w:val="21"/>
        </w:numPr>
        <w:shd w:val="clear" w:color="auto" w:fill="FFFFFF"/>
        <w:jc w:val="both"/>
        <w:rPr>
          <w:rFonts w:ascii="Calibri" w:hAnsi="Calibri"/>
          <w:sz w:val="22"/>
          <w:szCs w:val="22"/>
        </w:rPr>
      </w:pPr>
      <w:bookmarkStart w:id="27" w:name="_Ref50455018"/>
      <w:r w:rsidRPr="001B77C1">
        <w:rPr>
          <w:rFonts w:ascii="Calibri" w:hAnsi="Calibri"/>
          <w:sz w:val="22"/>
          <w:szCs w:val="22"/>
        </w:rPr>
        <w:t>Zhotovitel je povinen po celou dobu trvání smlouvy disponovat kvalifikací, kterou prokázal v</w:t>
      </w:r>
      <w:r w:rsidR="00701284">
        <w:rPr>
          <w:rFonts w:ascii="Calibri" w:hAnsi="Calibri"/>
          <w:sz w:val="22"/>
          <w:szCs w:val="22"/>
        </w:rPr>
        <w:t> </w:t>
      </w:r>
      <w:r w:rsidRPr="001B77C1">
        <w:rPr>
          <w:rFonts w:ascii="Calibri" w:hAnsi="Calibri"/>
          <w:sz w:val="22"/>
          <w:szCs w:val="22"/>
        </w:rPr>
        <w:t>rámci</w:t>
      </w:r>
      <w:r w:rsidR="00701284">
        <w:rPr>
          <w:rFonts w:ascii="Calibri" w:hAnsi="Calibri"/>
          <w:sz w:val="22"/>
          <w:szCs w:val="22"/>
        </w:rPr>
        <w:t xml:space="preserve"> </w:t>
      </w:r>
      <w:r w:rsidRPr="001B77C1">
        <w:rPr>
          <w:rFonts w:ascii="Calibri" w:hAnsi="Calibri"/>
          <w:sz w:val="22"/>
          <w:szCs w:val="22"/>
        </w:rPr>
        <w:t xml:space="preserve">zadávacího řízení na veřejnou zakázku před uzavřením této smlouvy. </w:t>
      </w:r>
      <w:r w:rsidR="00700A7C">
        <w:rPr>
          <w:rFonts w:ascii="Calibri" w:hAnsi="Calibri"/>
          <w:sz w:val="22"/>
          <w:szCs w:val="22"/>
        </w:rPr>
        <w:t>Zhotovitel</w:t>
      </w:r>
      <w:r w:rsidR="00700A7C" w:rsidRPr="00F5231A">
        <w:rPr>
          <w:rFonts w:ascii="Calibri" w:hAnsi="Calibri"/>
          <w:sz w:val="22"/>
          <w:szCs w:val="22"/>
        </w:rPr>
        <w:t xml:space="preserve"> se zavazuje</w:t>
      </w:r>
      <w:r w:rsidR="00700A7C">
        <w:rPr>
          <w:rFonts w:ascii="Calibri" w:hAnsi="Calibri"/>
          <w:sz w:val="22"/>
          <w:szCs w:val="22"/>
        </w:rPr>
        <w:t xml:space="preserve">, že </w:t>
      </w:r>
      <w:r w:rsidR="00744363">
        <w:rPr>
          <w:rFonts w:ascii="Calibri" w:hAnsi="Calibri"/>
          <w:sz w:val="22"/>
          <w:szCs w:val="22"/>
        </w:rPr>
        <w:t>se na provádění</w:t>
      </w:r>
      <w:r w:rsidR="00700A7C">
        <w:rPr>
          <w:rFonts w:ascii="Calibri" w:hAnsi="Calibri"/>
          <w:sz w:val="22"/>
          <w:szCs w:val="22"/>
        </w:rPr>
        <w:t xml:space="preserve"> díla dle této smlouvy bude </w:t>
      </w:r>
      <w:r w:rsidR="00744363">
        <w:rPr>
          <w:rFonts w:ascii="Calibri" w:hAnsi="Calibri"/>
          <w:sz w:val="22"/>
          <w:szCs w:val="22"/>
        </w:rPr>
        <w:t>podílet realizační tým</w:t>
      </w:r>
      <w:r w:rsidR="001C251F">
        <w:rPr>
          <w:rFonts w:ascii="Calibri" w:hAnsi="Calibri"/>
          <w:sz w:val="22"/>
          <w:szCs w:val="22"/>
        </w:rPr>
        <w:t>, jehož členové jsou</w:t>
      </w:r>
      <w:r w:rsidR="00700A7C" w:rsidRPr="008F542B">
        <w:rPr>
          <w:rFonts w:ascii="Calibri" w:hAnsi="Calibri"/>
          <w:sz w:val="22"/>
          <w:szCs w:val="22"/>
        </w:rPr>
        <w:t xml:space="preserve"> uveden</w:t>
      </w:r>
      <w:r w:rsidR="001C251F">
        <w:rPr>
          <w:rFonts w:ascii="Calibri" w:hAnsi="Calibri"/>
          <w:sz w:val="22"/>
          <w:szCs w:val="22"/>
        </w:rPr>
        <w:t>i</w:t>
      </w:r>
      <w:r w:rsidR="00700A7C" w:rsidRPr="008F542B">
        <w:rPr>
          <w:rFonts w:ascii="Calibri" w:hAnsi="Calibri"/>
          <w:sz w:val="22"/>
          <w:szCs w:val="22"/>
        </w:rPr>
        <w:t xml:space="preserve"> v úvodu této smlouvy</w:t>
      </w:r>
      <w:r w:rsidR="00700A7C">
        <w:rPr>
          <w:rFonts w:ascii="Calibri" w:hAnsi="Calibri"/>
          <w:sz w:val="22"/>
          <w:szCs w:val="22"/>
        </w:rPr>
        <w:t xml:space="preserve">, nedojde-li ke změně </w:t>
      </w:r>
      <w:r w:rsidR="001C251F">
        <w:rPr>
          <w:rFonts w:ascii="Calibri" w:hAnsi="Calibri"/>
          <w:sz w:val="22"/>
          <w:szCs w:val="22"/>
        </w:rPr>
        <w:t>členů realizačního týmu</w:t>
      </w:r>
      <w:r w:rsidR="00700A7C">
        <w:rPr>
          <w:rFonts w:ascii="Calibri" w:hAnsi="Calibri"/>
          <w:sz w:val="22"/>
          <w:szCs w:val="22"/>
        </w:rPr>
        <w:t xml:space="preserve"> podle pravidel uvedených níže</w:t>
      </w:r>
      <w:r w:rsidR="00700A7C" w:rsidRPr="008F542B">
        <w:rPr>
          <w:rFonts w:ascii="Calibri" w:hAnsi="Calibri"/>
          <w:sz w:val="22"/>
          <w:szCs w:val="22"/>
        </w:rPr>
        <w:t xml:space="preserve">. Zhotovitel se zavazuje, že </w:t>
      </w:r>
      <w:r w:rsidR="007C62F9">
        <w:rPr>
          <w:rFonts w:ascii="Calibri" w:hAnsi="Calibri"/>
          <w:sz w:val="22"/>
          <w:szCs w:val="22"/>
        </w:rPr>
        <w:t>členové realizačního týmu</w:t>
      </w:r>
      <w:r w:rsidR="00700A7C" w:rsidRPr="008F542B">
        <w:rPr>
          <w:rFonts w:ascii="Calibri" w:hAnsi="Calibri"/>
          <w:sz w:val="22"/>
          <w:szCs w:val="22"/>
        </w:rPr>
        <w:t xml:space="preserve"> bud</w:t>
      </w:r>
      <w:r w:rsidR="007C62F9">
        <w:rPr>
          <w:rFonts w:ascii="Calibri" w:hAnsi="Calibri"/>
          <w:sz w:val="22"/>
          <w:szCs w:val="22"/>
        </w:rPr>
        <w:t>ou</w:t>
      </w:r>
      <w:r w:rsidR="00700A7C" w:rsidRPr="008F542B">
        <w:rPr>
          <w:rFonts w:ascii="Calibri" w:hAnsi="Calibri"/>
          <w:sz w:val="22"/>
          <w:szCs w:val="22"/>
        </w:rPr>
        <w:t xml:space="preserve"> po celou dobu trvání závazků z této </w:t>
      </w:r>
      <w:r w:rsidR="00700A7C" w:rsidRPr="008F542B">
        <w:rPr>
          <w:rFonts w:ascii="Calibri" w:hAnsi="Calibri"/>
          <w:sz w:val="22"/>
          <w:szCs w:val="22"/>
        </w:rPr>
        <w:lastRenderedPageBreak/>
        <w:t xml:space="preserve">smlouvy splňovat příslušné kvalifikační předpoklady, jakož i dosahovat úrovně zkušeností deklarované v nabídce zhotovitele na veřejnou zakázku pro </w:t>
      </w:r>
      <w:r w:rsidR="00F57145">
        <w:rPr>
          <w:rFonts w:ascii="Calibri" w:hAnsi="Calibri"/>
          <w:sz w:val="22"/>
          <w:szCs w:val="22"/>
        </w:rPr>
        <w:t>účely hodnocení nabídek.</w:t>
      </w:r>
      <w:r w:rsidR="00700A7C" w:rsidRPr="008F542B">
        <w:rPr>
          <w:rFonts w:ascii="Calibri" w:hAnsi="Calibri"/>
          <w:sz w:val="22"/>
          <w:szCs w:val="22"/>
        </w:rPr>
        <w:t xml:space="preserve"> Smluvní strany se tak dohodly na minimálních požadavcích na</w:t>
      </w:r>
      <w:r w:rsidR="00700A7C">
        <w:rPr>
          <w:rFonts w:ascii="Calibri" w:hAnsi="Calibri"/>
          <w:sz w:val="22"/>
          <w:szCs w:val="22"/>
        </w:rPr>
        <w:t xml:space="preserve"> kvalifikaci</w:t>
      </w:r>
      <w:r w:rsidR="00700A7C" w:rsidRPr="008F542B">
        <w:rPr>
          <w:rFonts w:ascii="Calibri" w:hAnsi="Calibri"/>
          <w:sz w:val="22"/>
          <w:szCs w:val="22"/>
        </w:rPr>
        <w:t xml:space="preserve"> </w:t>
      </w:r>
      <w:r w:rsidR="00F5032D">
        <w:rPr>
          <w:rFonts w:ascii="Calibri" w:hAnsi="Calibri"/>
          <w:sz w:val="22"/>
          <w:szCs w:val="22"/>
        </w:rPr>
        <w:t>členů realizačního týmu</w:t>
      </w:r>
      <w:r w:rsidR="00896B4E">
        <w:rPr>
          <w:rFonts w:ascii="Calibri" w:hAnsi="Calibri"/>
          <w:sz w:val="22"/>
          <w:szCs w:val="22"/>
        </w:rPr>
        <w:t>.</w:t>
      </w:r>
      <w:r w:rsidR="00700A7C" w:rsidRPr="008F542B">
        <w:rPr>
          <w:rFonts w:ascii="Calibri" w:hAnsi="Calibri"/>
          <w:sz w:val="22"/>
          <w:szCs w:val="22"/>
        </w:rPr>
        <w:t xml:space="preserve"> </w:t>
      </w:r>
      <w:r>
        <w:rPr>
          <w:rFonts w:ascii="Calibri" w:hAnsi="Calibri"/>
          <w:sz w:val="22"/>
          <w:szCs w:val="22"/>
        </w:rPr>
        <w:t>Z</w:t>
      </w:r>
      <w:r w:rsidRPr="001B77C1">
        <w:rPr>
          <w:rFonts w:ascii="Calibri" w:hAnsi="Calibri"/>
          <w:sz w:val="22"/>
          <w:szCs w:val="22"/>
        </w:rPr>
        <w:t>měna člen</w:t>
      </w:r>
      <w:r>
        <w:rPr>
          <w:rFonts w:ascii="Calibri" w:hAnsi="Calibri"/>
          <w:sz w:val="22"/>
          <w:szCs w:val="22"/>
        </w:rPr>
        <w:t>a</w:t>
      </w:r>
      <w:r w:rsidRPr="001B77C1">
        <w:rPr>
          <w:rFonts w:ascii="Calibri" w:hAnsi="Calibri"/>
          <w:sz w:val="22"/>
          <w:szCs w:val="22"/>
        </w:rPr>
        <w:t xml:space="preserve"> realizačního týmu</w:t>
      </w:r>
      <w:r>
        <w:rPr>
          <w:rFonts w:ascii="Calibri" w:hAnsi="Calibri"/>
          <w:sz w:val="22"/>
          <w:szCs w:val="22"/>
        </w:rPr>
        <w:t xml:space="preserve"> </w:t>
      </w:r>
      <w:r w:rsidRPr="001B77C1">
        <w:rPr>
          <w:rFonts w:ascii="Calibri" w:hAnsi="Calibri"/>
          <w:sz w:val="22"/>
          <w:szCs w:val="22"/>
        </w:rPr>
        <w:t>je možná pouze za současného splnění následujících podmínek:</w:t>
      </w:r>
      <w:bookmarkEnd w:id="27"/>
    </w:p>
    <w:p w14:paraId="1A338D78" w14:textId="53C78957" w:rsidR="00CF3439" w:rsidRPr="001B77C1" w:rsidRDefault="00CF3439" w:rsidP="00540555">
      <w:pPr>
        <w:pStyle w:val="Zkladntext"/>
        <w:numPr>
          <w:ilvl w:val="1"/>
          <w:numId w:val="21"/>
        </w:numPr>
        <w:shd w:val="clear" w:color="auto" w:fill="FFFFFF"/>
        <w:jc w:val="both"/>
        <w:rPr>
          <w:rFonts w:ascii="Calibri" w:hAnsi="Calibri"/>
          <w:sz w:val="22"/>
          <w:szCs w:val="22"/>
        </w:rPr>
      </w:pPr>
      <w:r w:rsidRPr="001B77C1">
        <w:rPr>
          <w:rFonts w:ascii="Calibri" w:hAnsi="Calibri"/>
          <w:sz w:val="22"/>
          <w:szCs w:val="22"/>
        </w:rPr>
        <w:t>zhotovitel objednateli předloží písemnou žádost o provedení změny člena realizačního týmu; s touto žádostí zhotovitel předloží rovněž doklady prokazující, že osoba, která se má stát novým členem realizačního týmu</w:t>
      </w:r>
      <w:r w:rsidR="00F869B5">
        <w:rPr>
          <w:rFonts w:ascii="Calibri" w:hAnsi="Calibri"/>
          <w:sz w:val="22"/>
          <w:szCs w:val="22"/>
        </w:rPr>
        <w:t>,</w:t>
      </w:r>
      <w:r>
        <w:rPr>
          <w:rFonts w:ascii="Calibri" w:hAnsi="Calibri"/>
          <w:sz w:val="22"/>
          <w:szCs w:val="22"/>
        </w:rPr>
        <w:t xml:space="preserve"> </w:t>
      </w:r>
      <w:r w:rsidRPr="001B77C1">
        <w:rPr>
          <w:rFonts w:ascii="Calibri" w:hAnsi="Calibri"/>
          <w:sz w:val="22"/>
          <w:szCs w:val="22"/>
        </w:rPr>
        <w:t xml:space="preserve">splňuje kvalifikační předpoklady požadované objednatelem </w:t>
      </w:r>
      <w:r w:rsidR="00520240">
        <w:rPr>
          <w:rFonts w:ascii="Calibri" w:hAnsi="Calibri"/>
          <w:sz w:val="22"/>
          <w:szCs w:val="22"/>
        </w:rPr>
        <w:t xml:space="preserve">na daného člena realizačního týmu </w:t>
      </w:r>
      <w:r w:rsidR="00520240" w:rsidRPr="001F1603">
        <w:rPr>
          <w:rFonts w:ascii="Calibri" w:hAnsi="Calibri"/>
          <w:sz w:val="22"/>
          <w:szCs w:val="22"/>
        </w:rPr>
        <w:t>a že dosahuje úrovně zkušeností obsažené v nabídce zhotovitele podané na veřejnou zakázku pro</w:t>
      </w:r>
      <w:r w:rsidR="00520240">
        <w:rPr>
          <w:rFonts w:ascii="Calibri" w:hAnsi="Calibri"/>
          <w:sz w:val="22"/>
          <w:szCs w:val="22"/>
        </w:rPr>
        <w:t xml:space="preserve"> účely</w:t>
      </w:r>
      <w:r w:rsidR="00520240" w:rsidRPr="001F1603">
        <w:rPr>
          <w:rFonts w:ascii="Calibri" w:hAnsi="Calibri"/>
          <w:sz w:val="22"/>
          <w:szCs w:val="22"/>
        </w:rPr>
        <w:t xml:space="preserve"> hodnocení</w:t>
      </w:r>
      <w:r w:rsidR="00520240">
        <w:rPr>
          <w:rFonts w:ascii="Calibri" w:hAnsi="Calibri"/>
          <w:sz w:val="22"/>
          <w:szCs w:val="22"/>
        </w:rPr>
        <w:t xml:space="preserve"> nabídek</w:t>
      </w:r>
      <w:r w:rsidR="00520240" w:rsidRPr="00066374">
        <w:rPr>
          <w:rFonts w:ascii="Calibri" w:hAnsi="Calibri"/>
          <w:sz w:val="22"/>
          <w:szCs w:val="22"/>
        </w:rPr>
        <w:t>,</w:t>
      </w:r>
      <w:r w:rsidR="00520240" w:rsidRPr="001F1603">
        <w:rPr>
          <w:rFonts w:ascii="Calibri" w:hAnsi="Calibri"/>
          <w:sz w:val="22"/>
          <w:szCs w:val="22"/>
        </w:rPr>
        <w:t xml:space="preserve"> byla-li nahrazovaná osoba takto hodnocena</w:t>
      </w:r>
      <w:r>
        <w:rPr>
          <w:rFonts w:ascii="Calibri" w:hAnsi="Calibri"/>
          <w:sz w:val="22"/>
          <w:szCs w:val="22"/>
        </w:rPr>
        <w:t>,</w:t>
      </w:r>
    </w:p>
    <w:p w14:paraId="5376EB1F" w14:textId="51B6B335" w:rsidR="00342197" w:rsidRPr="00342197" w:rsidRDefault="00CF3439" w:rsidP="00540555">
      <w:pPr>
        <w:pStyle w:val="Zkladntext"/>
        <w:numPr>
          <w:ilvl w:val="1"/>
          <w:numId w:val="21"/>
        </w:numPr>
        <w:shd w:val="clear" w:color="auto" w:fill="FFFFFF"/>
        <w:jc w:val="both"/>
        <w:rPr>
          <w:rFonts w:ascii="Calibri" w:hAnsi="Calibri"/>
          <w:sz w:val="22"/>
          <w:szCs w:val="22"/>
        </w:rPr>
      </w:pPr>
      <w:r w:rsidRPr="001B77C1">
        <w:rPr>
          <w:rFonts w:ascii="Calibri" w:hAnsi="Calibri"/>
          <w:sz w:val="22"/>
          <w:szCs w:val="22"/>
        </w:rPr>
        <w:t>objednatel si vyhrazuje právo</w:t>
      </w:r>
      <w:r w:rsidR="00C053F7">
        <w:rPr>
          <w:rFonts w:ascii="Calibri" w:hAnsi="Calibri"/>
          <w:sz w:val="22"/>
          <w:szCs w:val="22"/>
        </w:rPr>
        <w:t xml:space="preserve"> </w:t>
      </w:r>
      <w:r w:rsidRPr="001B77C1">
        <w:rPr>
          <w:rFonts w:ascii="Calibri" w:hAnsi="Calibri"/>
          <w:sz w:val="22"/>
          <w:szCs w:val="22"/>
        </w:rPr>
        <w:t xml:space="preserve">schválit každého </w:t>
      </w:r>
      <w:r>
        <w:rPr>
          <w:rFonts w:ascii="Calibri" w:hAnsi="Calibri"/>
          <w:sz w:val="22"/>
          <w:szCs w:val="22"/>
        </w:rPr>
        <w:t xml:space="preserve">takového </w:t>
      </w:r>
      <w:r w:rsidRPr="001B77C1">
        <w:rPr>
          <w:rFonts w:ascii="Calibri" w:hAnsi="Calibri"/>
          <w:sz w:val="22"/>
          <w:szCs w:val="22"/>
        </w:rPr>
        <w:t>nového člena realizačního týmu</w:t>
      </w:r>
      <w:r w:rsidR="00A75AA5">
        <w:rPr>
          <w:rFonts w:ascii="Calibri" w:hAnsi="Calibri"/>
          <w:sz w:val="22"/>
          <w:szCs w:val="22"/>
        </w:rPr>
        <w:t xml:space="preserve">, </w:t>
      </w:r>
      <w:r w:rsidR="004A6530">
        <w:rPr>
          <w:rStyle w:val="normaltextrun"/>
          <w:rFonts w:ascii="Calibri" w:hAnsi="Calibri" w:cs="Calibri"/>
          <w:color w:val="000000"/>
          <w:sz w:val="22"/>
          <w:szCs w:val="22"/>
          <w:bdr w:val="none" w:sz="0" w:space="0" w:color="auto" w:frame="1"/>
        </w:rPr>
        <w:t>bez předchozího</w:t>
      </w:r>
      <w:r w:rsidR="00D325F0">
        <w:rPr>
          <w:rStyle w:val="normaltextrun"/>
          <w:rFonts w:ascii="Calibri" w:hAnsi="Calibri" w:cs="Calibri"/>
          <w:color w:val="000000"/>
          <w:sz w:val="22"/>
          <w:szCs w:val="22"/>
          <w:bdr w:val="none" w:sz="0" w:space="0" w:color="auto" w:frame="1"/>
        </w:rPr>
        <w:t xml:space="preserve"> </w:t>
      </w:r>
      <w:r w:rsidR="004A6530">
        <w:rPr>
          <w:rStyle w:val="normaltextrun"/>
          <w:rFonts w:ascii="Calibri" w:hAnsi="Calibri" w:cs="Calibri"/>
          <w:color w:val="000000"/>
          <w:sz w:val="22"/>
          <w:szCs w:val="22"/>
          <w:bdr w:val="none" w:sz="0" w:space="0" w:color="auto" w:frame="1"/>
        </w:rPr>
        <w:t xml:space="preserve">souhlasu objednatele není změna </w:t>
      </w:r>
      <w:r w:rsidR="004A6530" w:rsidRPr="001B77C1">
        <w:rPr>
          <w:rFonts w:ascii="Calibri" w:hAnsi="Calibri"/>
          <w:sz w:val="22"/>
          <w:szCs w:val="22"/>
        </w:rPr>
        <w:t>člena realizačního týmu</w:t>
      </w:r>
      <w:r w:rsidR="004A6530">
        <w:rPr>
          <w:rStyle w:val="normaltextrun"/>
          <w:rFonts w:ascii="Calibri" w:hAnsi="Calibri" w:cs="Calibri"/>
          <w:color w:val="000000"/>
          <w:sz w:val="22"/>
          <w:szCs w:val="22"/>
          <w:bdr w:val="none" w:sz="0" w:space="0" w:color="auto" w:frame="1"/>
        </w:rPr>
        <w:t xml:space="preserve"> možná, </w:t>
      </w:r>
      <w:r w:rsidR="004A6530">
        <w:rPr>
          <w:rFonts w:ascii="Calibri" w:hAnsi="Calibri"/>
          <w:sz w:val="22"/>
          <w:szCs w:val="22"/>
        </w:rPr>
        <w:t>objednatel však není oprávněn souhlas bez objektivních důvodů odmítnout</w:t>
      </w:r>
      <w:r w:rsidRPr="001B77C1">
        <w:rPr>
          <w:rFonts w:ascii="Calibri" w:hAnsi="Calibri"/>
          <w:sz w:val="22"/>
          <w:szCs w:val="22"/>
        </w:rPr>
        <w:t>; objednatel se k</w:t>
      </w:r>
      <w:r w:rsidR="005E79C0">
        <w:rPr>
          <w:rFonts w:ascii="Calibri" w:hAnsi="Calibri"/>
          <w:sz w:val="22"/>
          <w:szCs w:val="22"/>
        </w:rPr>
        <w:t> </w:t>
      </w:r>
      <w:r w:rsidRPr="001B77C1">
        <w:rPr>
          <w:rFonts w:ascii="Calibri" w:hAnsi="Calibri"/>
          <w:sz w:val="22"/>
          <w:szCs w:val="22"/>
        </w:rPr>
        <w:t>písemné žádosti vyjádří nejpozději do 5 pracovních dnů ode dne jejího doručení</w:t>
      </w:r>
      <w:r>
        <w:rPr>
          <w:rFonts w:ascii="Calibri" w:hAnsi="Calibri"/>
          <w:sz w:val="22"/>
          <w:szCs w:val="22"/>
        </w:rPr>
        <w:t>; nevyjádří</w:t>
      </w:r>
      <w:r w:rsidR="005E79C0">
        <w:rPr>
          <w:rFonts w:ascii="Calibri" w:hAnsi="Calibri"/>
          <w:sz w:val="22"/>
          <w:szCs w:val="22"/>
        </w:rPr>
        <w:noBreakHyphen/>
      </w:r>
      <w:r>
        <w:rPr>
          <w:rFonts w:ascii="Calibri" w:hAnsi="Calibri"/>
          <w:sz w:val="22"/>
          <w:szCs w:val="22"/>
        </w:rPr>
        <w:t>li s</w:t>
      </w:r>
      <w:r w:rsidR="00367B4D">
        <w:rPr>
          <w:rFonts w:ascii="Calibri" w:hAnsi="Calibri"/>
          <w:sz w:val="22"/>
          <w:szCs w:val="22"/>
        </w:rPr>
        <w:t>e</w:t>
      </w:r>
      <w:r>
        <w:rPr>
          <w:rFonts w:ascii="Calibri" w:hAnsi="Calibri"/>
          <w:sz w:val="22"/>
          <w:szCs w:val="22"/>
        </w:rPr>
        <w:t xml:space="preserve"> objednatel v této lhůtě, má se za to, že se změnou v osobě souhlasí</w:t>
      </w:r>
      <w:r w:rsidRPr="001B77C1">
        <w:rPr>
          <w:rFonts w:ascii="Calibri" w:hAnsi="Calibri"/>
          <w:sz w:val="22"/>
          <w:szCs w:val="22"/>
        </w:rPr>
        <w:t>.</w:t>
      </w:r>
    </w:p>
    <w:p w14:paraId="6CDC0F09" w14:textId="6A257FB3" w:rsidR="00A05F03" w:rsidRDefault="009049AB" w:rsidP="003A7F36">
      <w:pPr>
        <w:pStyle w:val="Odstavecseseznamem"/>
        <w:spacing w:after="160"/>
        <w:ind w:left="360"/>
        <w:jc w:val="both"/>
        <w:rPr>
          <w:rFonts w:ascii="Calibri" w:hAnsi="Calibri"/>
          <w:sz w:val="22"/>
          <w:szCs w:val="22"/>
        </w:rPr>
      </w:pPr>
      <w:r w:rsidRPr="00A05F03">
        <w:rPr>
          <w:rFonts w:ascii="Calibri" w:hAnsi="Calibri"/>
          <w:sz w:val="22"/>
          <w:szCs w:val="22"/>
        </w:rPr>
        <w:t>Smluvní strany se zavazují postupovat obdobně též při změně</w:t>
      </w:r>
      <w:r>
        <w:rPr>
          <w:rFonts w:ascii="Calibri" w:hAnsi="Calibri"/>
          <w:sz w:val="22"/>
          <w:szCs w:val="22"/>
        </w:rPr>
        <w:t xml:space="preserve"> p</w:t>
      </w:r>
      <w:r w:rsidR="00222B09">
        <w:rPr>
          <w:rFonts w:ascii="Calibri" w:hAnsi="Calibri"/>
          <w:sz w:val="22"/>
          <w:szCs w:val="22"/>
        </w:rPr>
        <w:t>od</w:t>
      </w:r>
      <w:r w:rsidR="00342197">
        <w:rPr>
          <w:rFonts w:ascii="Calibri" w:hAnsi="Calibri"/>
          <w:sz w:val="22"/>
          <w:szCs w:val="22"/>
        </w:rPr>
        <w:t>dodava</w:t>
      </w:r>
      <w:r w:rsidR="00222B09">
        <w:rPr>
          <w:rFonts w:ascii="Calibri" w:hAnsi="Calibri"/>
          <w:sz w:val="22"/>
          <w:szCs w:val="22"/>
        </w:rPr>
        <w:t>tel</w:t>
      </w:r>
      <w:r w:rsidR="00A05F03" w:rsidRPr="00A05F03">
        <w:rPr>
          <w:rFonts w:ascii="Calibri" w:hAnsi="Calibri"/>
          <w:sz w:val="22"/>
          <w:szCs w:val="22"/>
        </w:rPr>
        <w:t xml:space="preserve">e, </w:t>
      </w:r>
      <w:r w:rsidR="00342197">
        <w:rPr>
          <w:rFonts w:ascii="Calibri" w:hAnsi="Calibri"/>
          <w:sz w:val="22"/>
          <w:szCs w:val="22"/>
        </w:rPr>
        <w:t>pomocí kterého</w:t>
      </w:r>
      <w:r w:rsidR="00A05F03" w:rsidRPr="00A05F03">
        <w:rPr>
          <w:rFonts w:ascii="Calibri" w:hAnsi="Calibri"/>
          <w:sz w:val="22"/>
          <w:szCs w:val="22"/>
        </w:rPr>
        <w:t xml:space="preserve"> zhotovitel prokazoval splnění kvalifikace v rámci zadávacího řízení na veřejnou zakázku před uzavřením této smlouvy</w:t>
      </w:r>
      <w:r>
        <w:rPr>
          <w:rFonts w:ascii="Calibri" w:hAnsi="Calibri"/>
          <w:sz w:val="22"/>
          <w:szCs w:val="22"/>
        </w:rPr>
        <w:t>;</w:t>
      </w:r>
      <w:r w:rsidR="00342197">
        <w:rPr>
          <w:rFonts w:ascii="Calibri" w:hAnsi="Calibri"/>
          <w:sz w:val="22"/>
          <w:szCs w:val="22"/>
        </w:rPr>
        <w:t xml:space="preserve"> změn</w:t>
      </w:r>
      <w:r>
        <w:rPr>
          <w:rFonts w:ascii="Calibri" w:hAnsi="Calibri"/>
          <w:sz w:val="22"/>
          <w:szCs w:val="22"/>
        </w:rPr>
        <w:t>a</w:t>
      </w:r>
      <w:r w:rsidR="00342197">
        <w:rPr>
          <w:rFonts w:ascii="Calibri" w:hAnsi="Calibri"/>
          <w:sz w:val="22"/>
          <w:szCs w:val="22"/>
        </w:rPr>
        <w:t xml:space="preserve"> je</w:t>
      </w:r>
      <w:r>
        <w:rPr>
          <w:rFonts w:ascii="Calibri" w:hAnsi="Calibri"/>
          <w:sz w:val="22"/>
          <w:szCs w:val="22"/>
        </w:rPr>
        <w:t xml:space="preserve"> možná jen</w:t>
      </w:r>
      <w:r w:rsidR="00342197">
        <w:rPr>
          <w:rFonts w:ascii="Calibri" w:hAnsi="Calibri"/>
          <w:sz w:val="22"/>
          <w:szCs w:val="22"/>
        </w:rPr>
        <w:t xml:space="preserve"> v</w:t>
      </w:r>
      <w:r>
        <w:rPr>
          <w:rFonts w:ascii="Calibri" w:hAnsi="Calibri"/>
          <w:sz w:val="22"/>
          <w:szCs w:val="22"/>
        </w:rPr>
        <w:t xml:space="preserve">ýjimečných případech. </w:t>
      </w:r>
    </w:p>
    <w:p w14:paraId="57747C43" w14:textId="7F4E7041" w:rsidR="00100F63" w:rsidRPr="00100F63" w:rsidRDefault="00100F63" w:rsidP="003A7F36">
      <w:pPr>
        <w:pStyle w:val="Odstavecseseznamem"/>
        <w:spacing w:after="160"/>
        <w:ind w:left="360"/>
        <w:jc w:val="both"/>
        <w:rPr>
          <w:rFonts w:ascii="Calibri" w:hAnsi="Calibri"/>
          <w:sz w:val="22"/>
          <w:szCs w:val="22"/>
        </w:rPr>
      </w:pPr>
      <w:r w:rsidRPr="00100F63">
        <w:rPr>
          <w:rFonts w:ascii="Calibri" w:hAnsi="Calibri"/>
          <w:sz w:val="22"/>
          <w:szCs w:val="22"/>
        </w:rPr>
        <w:t xml:space="preserve">Smluvní strany se dohodly, že pro provedení změny </w:t>
      </w:r>
      <w:r w:rsidR="001505D2">
        <w:rPr>
          <w:rFonts w:ascii="Calibri" w:hAnsi="Calibri"/>
          <w:sz w:val="22"/>
          <w:szCs w:val="22"/>
        </w:rPr>
        <w:t>člena realizačního týmu</w:t>
      </w:r>
      <w:r w:rsidRPr="00100F63">
        <w:rPr>
          <w:rFonts w:ascii="Calibri" w:hAnsi="Calibri"/>
          <w:sz w:val="22"/>
          <w:szCs w:val="22"/>
        </w:rPr>
        <w:t xml:space="preserve"> v souladu s tímto odstavcem nevyžadují uzavření dodatku k této smlouvě.</w:t>
      </w:r>
    </w:p>
    <w:p w14:paraId="5C6D9669" w14:textId="72F97718" w:rsidR="00CF3439" w:rsidRDefault="00CF3439" w:rsidP="00540555">
      <w:pPr>
        <w:pStyle w:val="Zkladntext"/>
        <w:numPr>
          <w:ilvl w:val="0"/>
          <w:numId w:val="21"/>
        </w:numPr>
        <w:shd w:val="clear" w:color="auto" w:fill="FFFFFF"/>
        <w:jc w:val="both"/>
        <w:rPr>
          <w:rFonts w:ascii="Calibri" w:hAnsi="Calibri"/>
          <w:sz w:val="22"/>
          <w:szCs w:val="22"/>
        </w:rPr>
      </w:pPr>
      <w:r w:rsidRPr="00704851">
        <w:rPr>
          <w:rFonts w:ascii="Calibri" w:hAnsi="Calibri"/>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odstranit škodlivé následky svého protiprávního jednání uvedením v předešlý stav, a není-li to možné, tak je povinen vzniklou škodu nahradit v penězích. Veškeré náklady</w:t>
      </w:r>
      <w:r>
        <w:rPr>
          <w:rFonts w:ascii="Calibri" w:hAnsi="Calibri"/>
          <w:sz w:val="22"/>
          <w:szCs w:val="22"/>
        </w:rPr>
        <w:t xml:space="preserve"> s tím spojené nese zhotovitel.</w:t>
      </w:r>
    </w:p>
    <w:p w14:paraId="675AC695" w14:textId="4441B56A" w:rsidR="00983739" w:rsidRPr="00704851" w:rsidRDefault="00983739" w:rsidP="00540555">
      <w:pPr>
        <w:pStyle w:val="Zkladntext"/>
        <w:numPr>
          <w:ilvl w:val="0"/>
          <w:numId w:val="21"/>
        </w:numPr>
        <w:shd w:val="clear" w:color="auto" w:fill="FFFFFF"/>
        <w:jc w:val="both"/>
        <w:rPr>
          <w:rFonts w:ascii="Calibri" w:hAnsi="Calibri"/>
          <w:sz w:val="22"/>
          <w:szCs w:val="22"/>
        </w:rPr>
      </w:pPr>
      <w:r w:rsidRPr="00983739">
        <w:rPr>
          <w:rFonts w:ascii="Calibri" w:hAnsi="Calibri"/>
          <w:sz w:val="22"/>
          <w:szCs w:val="22"/>
        </w:rPr>
        <w:t xml:space="preserve">Za škodu způsobenou zhotovitelem objednateli dle této smlouvy se považuje </w:t>
      </w:r>
      <w:r>
        <w:rPr>
          <w:rFonts w:ascii="Calibri" w:hAnsi="Calibri"/>
          <w:sz w:val="22"/>
          <w:szCs w:val="22"/>
        </w:rPr>
        <w:t xml:space="preserve">i </w:t>
      </w:r>
      <w:r w:rsidRPr="00983739">
        <w:rPr>
          <w:rFonts w:ascii="Calibri" w:hAnsi="Calibri"/>
          <w:sz w:val="22"/>
          <w:szCs w:val="22"/>
        </w:rPr>
        <w:t xml:space="preserve">zkrácení výše finančních prostředků </w:t>
      </w:r>
      <w:r w:rsidR="00055580">
        <w:rPr>
          <w:rFonts w:ascii="Calibri" w:hAnsi="Calibri"/>
          <w:sz w:val="22"/>
          <w:szCs w:val="22"/>
        </w:rPr>
        <w:t>z OPŽP</w:t>
      </w:r>
      <w:r w:rsidRPr="00983739">
        <w:rPr>
          <w:rFonts w:ascii="Calibri" w:hAnsi="Calibri"/>
          <w:sz w:val="22"/>
          <w:szCs w:val="22"/>
        </w:rPr>
        <w:t xml:space="preserve"> objednateli na projekt</w:t>
      </w:r>
      <w:r>
        <w:rPr>
          <w:rFonts w:ascii="Calibri" w:hAnsi="Calibri"/>
          <w:sz w:val="22"/>
          <w:szCs w:val="22"/>
        </w:rPr>
        <w:t xml:space="preserve"> </w:t>
      </w:r>
      <w:r w:rsidRPr="00983739">
        <w:rPr>
          <w:rFonts w:ascii="Calibri" w:hAnsi="Calibri"/>
          <w:sz w:val="22"/>
          <w:szCs w:val="22"/>
        </w:rPr>
        <w:t>v příčinné souvislosti s jednáním, nejednáním či opomenutím zhotovitele při provádění díla dle této smlouvy.</w:t>
      </w:r>
    </w:p>
    <w:p w14:paraId="73BA7404" w14:textId="77777777" w:rsidR="002A7CE5" w:rsidRDefault="00CF3439" w:rsidP="00540555">
      <w:pPr>
        <w:pStyle w:val="Zkladntext"/>
        <w:numPr>
          <w:ilvl w:val="0"/>
          <w:numId w:val="21"/>
        </w:numPr>
        <w:shd w:val="clear" w:color="auto" w:fill="FFFFFF"/>
        <w:jc w:val="both"/>
        <w:rPr>
          <w:rFonts w:ascii="Calibri" w:hAnsi="Calibri"/>
          <w:sz w:val="22"/>
          <w:szCs w:val="22"/>
        </w:rPr>
      </w:pPr>
      <w:r w:rsidRPr="00704851">
        <w:rPr>
          <w:rFonts w:ascii="Calibri" w:hAnsi="Calibri"/>
          <w:sz w:val="22"/>
          <w:szCs w:val="22"/>
        </w:rPr>
        <w:t xml:space="preserve">Zhotovitel odpovídá za škodu způsobenou činností těch, kteří pro něj </w:t>
      </w:r>
      <w:r>
        <w:rPr>
          <w:rFonts w:ascii="Calibri" w:hAnsi="Calibri"/>
          <w:sz w:val="22"/>
          <w:szCs w:val="22"/>
        </w:rPr>
        <w:t>dílo provádí</w:t>
      </w:r>
      <w:r w:rsidRPr="00704851">
        <w:rPr>
          <w:rFonts w:ascii="Calibri" w:hAnsi="Calibri"/>
          <w:sz w:val="22"/>
          <w:szCs w:val="22"/>
        </w:rPr>
        <w:t xml:space="preserve">. Zhotovitel odpovídá za škodu způsobenou okolnostmi, které mají původ v povaze strojů, přístrojů nebo jiných věcí, které zhotovitel použil nebo hodlal použít při provádění </w:t>
      </w:r>
      <w:r>
        <w:rPr>
          <w:rFonts w:ascii="Calibri" w:hAnsi="Calibri"/>
          <w:sz w:val="22"/>
          <w:szCs w:val="22"/>
        </w:rPr>
        <w:t>díla</w:t>
      </w:r>
      <w:r w:rsidRPr="00704851">
        <w:rPr>
          <w:rFonts w:ascii="Calibri" w:hAnsi="Calibri"/>
          <w:sz w:val="22"/>
          <w:szCs w:val="22"/>
        </w:rPr>
        <w:t>.</w:t>
      </w:r>
    </w:p>
    <w:p w14:paraId="731CCD86" w14:textId="5CF6A5A9" w:rsidR="00C0007A" w:rsidRPr="007A3077" w:rsidRDefault="002A7CE5" w:rsidP="007A3077">
      <w:pPr>
        <w:pStyle w:val="Zkladntext"/>
        <w:numPr>
          <w:ilvl w:val="0"/>
          <w:numId w:val="21"/>
        </w:numPr>
        <w:shd w:val="clear" w:color="auto" w:fill="FFFFFF"/>
        <w:jc w:val="both"/>
        <w:rPr>
          <w:rFonts w:ascii="Calibri" w:hAnsi="Calibri"/>
          <w:sz w:val="22"/>
          <w:szCs w:val="22"/>
        </w:rPr>
      </w:pPr>
      <w:r>
        <w:rPr>
          <w:rFonts w:ascii="Calibri" w:hAnsi="Calibri"/>
          <w:sz w:val="22"/>
          <w:szCs w:val="22"/>
        </w:rPr>
        <w:t>Zhotovitel je povinen učinit veškerá opatření potřebná k odvrácení škody nebo k jejímu zmírnění.</w:t>
      </w:r>
      <w:r w:rsidRPr="00704851">
        <w:rPr>
          <w:rFonts w:ascii="Calibri" w:hAnsi="Calibri"/>
          <w:sz w:val="22"/>
          <w:szCs w:val="22"/>
        </w:rPr>
        <w:t xml:space="preserve"> </w:t>
      </w:r>
      <w:r w:rsidR="00CF3439" w:rsidRPr="002A7CE5">
        <w:rPr>
          <w:rFonts w:ascii="Calibri" w:hAnsi="Calibri"/>
          <w:sz w:val="22"/>
          <w:szCs w:val="22"/>
        </w:rPr>
        <w:t xml:space="preserve"> </w:t>
      </w:r>
    </w:p>
    <w:p w14:paraId="70B4FCE5" w14:textId="5740FC53" w:rsidR="00CF3439" w:rsidRPr="00704851" w:rsidRDefault="00CF3439" w:rsidP="00540555">
      <w:pPr>
        <w:pStyle w:val="Zkladntext"/>
        <w:numPr>
          <w:ilvl w:val="0"/>
          <w:numId w:val="21"/>
        </w:numPr>
        <w:shd w:val="clear" w:color="auto" w:fill="FFFFFF"/>
        <w:jc w:val="both"/>
        <w:rPr>
          <w:rFonts w:ascii="Calibri" w:hAnsi="Calibri"/>
          <w:sz w:val="22"/>
          <w:szCs w:val="22"/>
        </w:rPr>
      </w:pPr>
      <w:r w:rsidRPr="00704851">
        <w:rPr>
          <w:rFonts w:ascii="Calibri" w:hAnsi="Calibri"/>
          <w:sz w:val="22"/>
          <w:szCs w:val="22"/>
        </w:rPr>
        <w:t xml:space="preserve">Pro účely kontroly průběhu provádění </w:t>
      </w:r>
      <w:r>
        <w:rPr>
          <w:rFonts w:ascii="Calibri" w:hAnsi="Calibri"/>
          <w:sz w:val="22"/>
          <w:szCs w:val="22"/>
        </w:rPr>
        <w:t xml:space="preserve">díla </w:t>
      </w:r>
      <w:r w:rsidRPr="00704851">
        <w:rPr>
          <w:rFonts w:ascii="Calibri" w:hAnsi="Calibri"/>
          <w:sz w:val="22"/>
          <w:szCs w:val="22"/>
        </w:rPr>
        <w:t xml:space="preserve">organizuje </w:t>
      </w:r>
      <w:r>
        <w:rPr>
          <w:rFonts w:ascii="Calibri" w:hAnsi="Calibri"/>
          <w:sz w:val="22"/>
          <w:szCs w:val="22"/>
        </w:rPr>
        <w:t>TDS</w:t>
      </w:r>
      <w:r w:rsidRPr="00704851">
        <w:rPr>
          <w:rFonts w:ascii="Calibri" w:hAnsi="Calibri"/>
          <w:sz w:val="22"/>
          <w:szCs w:val="22"/>
        </w:rPr>
        <w:t xml:space="preserve"> pravidelné kontrolní dny v termínech nezbytných pro řádné provádění kontroly, </w:t>
      </w:r>
      <w:r w:rsidRPr="00AF3696">
        <w:rPr>
          <w:rFonts w:ascii="Calibri" w:hAnsi="Calibri"/>
          <w:sz w:val="22"/>
          <w:szCs w:val="22"/>
        </w:rPr>
        <w:t>nejméně však 1 x za týden.</w:t>
      </w:r>
    </w:p>
    <w:p w14:paraId="6A56BEBF" w14:textId="45BEB62D" w:rsidR="00CF3439" w:rsidRDefault="00CF3439" w:rsidP="43B00C76">
      <w:pPr>
        <w:pStyle w:val="Zkladntext"/>
        <w:numPr>
          <w:ilvl w:val="0"/>
          <w:numId w:val="21"/>
        </w:numPr>
        <w:shd w:val="clear" w:color="auto" w:fill="FFFFFF" w:themeFill="background1"/>
        <w:jc w:val="both"/>
        <w:rPr>
          <w:rFonts w:ascii="Calibri" w:hAnsi="Calibri"/>
          <w:sz w:val="22"/>
          <w:szCs w:val="22"/>
        </w:rPr>
      </w:pPr>
      <w:r w:rsidRPr="00704851">
        <w:rPr>
          <w:rFonts w:ascii="Calibri" w:hAnsi="Calibri"/>
          <w:sz w:val="22"/>
          <w:szCs w:val="22"/>
        </w:rPr>
        <w:t xml:space="preserve">Kontrolních dnů se účastní </w:t>
      </w:r>
      <w:r w:rsidR="00F64C23">
        <w:rPr>
          <w:rFonts w:ascii="Calibri" w:hAnsi="Calibri"/>
          <w:sz w:val="22"/>
          <w:szCs w:val="22"/>
        </w:rPr>
        <w:t xml:space="preserve">IR, příp. další </w:t>
      </w:r>
      <w:r w:rsidRPr="00704851">
        <w:rPr>
          <w:rFonts w:ascii="Calibri" w:hAnsi="Calibri"/>
          <w:sz w:val="22"/>
          <w:szCs w:val="22"/>
        </w:rPr>
        <w:t xml:space="preserve">zástupci objednatele, </w:t>
      </w:r>
      <w:r>
        <w:rPr>
          <w:rFonts w:ascii="Calibri" w:hAnsi="Calibri"/>
          <w:sz w:val="22"/>
          <w:szCs w:val="22"/>
        </w:rPr>
        <w:t>TDS</w:t>
      </w:r>
      <w:r w:rsidRPr="00704851">
        <w:rPr>
          <w:rFonts w:ascii="Calibri" w:hAnsi="Calibri"/>
          <w:sz w:val="22"/>
          <w:szCs w:val="22"/>
        </w:rPr>
        <w:t>, AD</w:t>
      </w:r>
      <w:r w:rsidR="00A25A6B">
        <w:rPr>
          <w:rFonts w:ascii="Calibri" w:hAnsi="Calibri"/>
          <w:sz w:val="22"/>
          <w:szCs w:val="22"/>
        </w:rPr>
        <w:t xml:space="preserve"> </w:t>
      </w:r>
      <w:r w:rsidRPr="00704851">
        <w:rPr>
          <w:rFonts w:ascii="Calibri" w:hAnsi="Calibri"/>
          <w:sz w:val="22"/>
          <w:szCs w:val="22"/>
        </w:rPr>
        <w:t xml:space="preserve">a zástupci zhotovitele, příp. </w:t>
      </w:r>
      <w:r w:rsidR="00222B09">
        <w:rPr>
          <w:rFonts w:ascii="Calibri" w:hAnsi="Calibri"/>
          <w:sz w:val="22"/>
          <w:szCs w:val="22"/>
        </w:rPr>
        <w:t>pod</w:t>
      </w:r>
      <w:r w:rsidR="00750F54">
        <w:rPr>
          <w:rFonts w:ascii="Calibri" w:hAnsi="Calibri"/>
          <w:sz w:val="22"/>
          <w:szCs w:val="22"/>
        </w:rPr>
        <w:t>dodavatelé</w:t>
      </w:r>
      <w:r w:rsidRPr="00704851">
        <w:rPr>
          <w:rFonts w:ascii="Calibri" w:hAnsi="Calibri"/>
          <w:sz w:val="22"/>
          <w:szCs w:val="22"/>
        </w:rPr>
        <w:t>, provozovatelé sítí a další objednatelem přizvané osoby.</w:t>
      </w:r>
      <w:r w:rsidRPr="005C4308">
        <w:rPr>
          <w:rFonts w:ascii="Calibri" w:hAnsi="Calibri"/>
          <w:sz w:val="22"/>
          <w:szCs w:val="22"/>
        </w:rPr>
        <w:t xml:space="preserve"> </w:t>
      </w:r>
      <w:r>
        <w:rPr>
          <w:rFonts w:ascii="Calibri" w:hAnsi="Calibri"/>
          <w:sz w:val="22"/>
          <w:szCs w:val="22"/>
        </w:rPr>
        <w:t>Na vyzvání se jej účastní i</w:t>
      </w:r>
      <w:r w:rsidR="008D45EB">
        <w:rPr>
          <w:rFonts w:ascii="Calibri" w:hAnsi="Calibri"/>
          <w:sz w:val="22"/>
          <w:szCs w:val="22"/>
        </w:rPr>
        <w:t> </w:t>
      </w:r>
      <w:r w:rsidRPr="00704851">
        <w:rPr>
          <w:rFonts w:ascii="Calibri" w:hAnsi="Calibri"/>
          <w:sz w:val="22"/>
          <w:szCs w:val="22"/>
        </w:rPr>
        <w:t>koordinátor BOZP</w:t>
      </w:r>
      <w:r>
        <w:rPr>
          <w:rFonts w:ascii="Calibri" w:hAnsi="Calibri"/>
          <w:sz w:val="22"/>
          <w:szCs w:val="22"/>
        </w:rPr>
        <w:t>.</w:t>
      </w:r>
      <w:r w:rsidR="006B2B8F">
        <w:rPr>
          <w:rFonts w:ascii="Calibri" w:hAnsi="Calibri"/>
          <w:sz w:val="22"/>
          <w:szCs w:val="22"/>
        </w:rPr>
        <w:t xml:space="preserve"> Na kontrolní dny budou zváni zástupci </w:t>
      </w:r>
      <w:r w:rsidR="00EF0967">
        <w:rPr>
          <w:rFonts w:ascii="Calibri" w:hAnsi="Calibri"/>
          <w:sz w:val="22"/>
          <w:szCs w:val="22"/>
        </w:rPr>
        <w:t>NPÚ Brno</w:t>
      </w:r>
      <w:r w:rsidR="006B2B8F">
        <w:rPr>
          <w:rFonts w:ascii="Calibri" w:hAnsi="Calibri"/>
          <w:sz w:val="22"/>
          <w:szCs w:val="22"/>
        </w:rPr>
        <w:t xml:space="preserve"> a </w:t>
      </w:r>
      <w:r w:rsidR="00EF0967">
        <w:rPr>
          <w:rFonts w:ascii="Calibri" w:hAnsi="Calibri"/>
          <w:sz w:val="22"/>
          <w:szCs w:val="22"/>
        </w:rPr>
        <w:t>OPP MMB</w:t>
      </w:r>
      <w:r w:rsidR="006850C8">
        <w:rPr>
          <w:rFonts w:ascii="Calibri" w:hAnsi="Calibri"/>
          <w:sz w:val="22"/>
          <w:szCs w:val="22"/>
        </w:rPr>
        <w:t>.</w:t>
      </w:r>
    </w:p>
    <w:p w14:paraId="4A3EA2E3" w14:textId="02FFF8A0" w:rsidR="006B2B8F" w:rsidRPr="00704851" w:rsidRDefault="00FA1D60" w:rsidP="00540555">
      <w:pPr>
        <w:pStyle w:val="Zkladntext"/>
        <w:numPr>
          <w:ilvl w:val="0"/>
          <w:numId w:val="21"/>
        </w:numPr>
        <w:shd w:val="clear" w:color="auto" w:fill="FFFFFF"/>
        <w:jc w:val="both"/>
        <w:rPr>
          <w:rFonts w:ascii="Calibri" w:hAnsi="Calibri"/>
          <w:sz w:val="22"/>
          <w:szCs w:val="22"/>
        </w:rPr>
      </w:pPr>
      <w:r>
        <w:rPr>
          <w:rFonts w:ascii="Calibri" w:hAnsi="Calibri"/>
          <w:sz w:val="22"/>
          <w:szCs w:val="22"/>
        </w:rPr>
        <w:t xml:space="preserve">Vstupní </w:t>
      </w:r>
      <w:r w:rsidR="006B2B8F">
        <w:rPr>
          <w:rFonts w:ascii="Calibri" w:hAnsi="Calibri"/>
          <w:sz w:val="22"/>
          <w:szCs w:val="22"/>
        </w:rPr>
        <w:t>kontrolní den (</w:t>
      </w:r>
      <w:r>
        <w:rPr>
          <w:rFonts w:ascii="Calibri" w:hAnsi="Calibri"/>
          <w:sz w:val="22"/>
          <w:szCs w:val="22"/>
        </w:rPr>
        <w:t>tj. první</w:t>
      </w:r>
      <w:r w:rsidR="006B2B8F">
        <w:rPr>
          <w:rFonts w:ascii="Calibri" w:hAnsi="Calibri"/>
          <w:sz w:val="22"/>
          <w:szCs w:val="22"/>
        </w:rPr>
        <w:t xml:space="preserve"> kontrolní </w:t>
      </w:r>
      <w:r>
        <w:rPr>
          <w:rFonts w:ascii="Calibri" w:hAnsi="Calibri"/>
          <w:sz w:val="22"/>
          <w:szCs w:val="22"/>
        </w:rPr>
        <w:t>den</w:t>
      </w:r>
      <w:r w:rsidR="006B2B8F">
        <w:rPr>
          <w:rFonts w:ascii="Calibri" w:hAnsi="Calibri"/>
          <w:sz w:val="22"/>
          <w:szCs w:val="22"/>
        </w:rPr>
        <w:t>)</w:t>
      </w:r>
      <w:r>
        <w:rPr>
          <w:rFonts w:ascii="Calibri" w:hAnsi="Calibri"/>
          <w:sz w:val="22"/>
          <w:szCs w:val="22"/>
        </w:rPr>
        <w:t xml:space="preserve"> </w:t>
      </w:r>
      <w:r w:rsidR="006B2B8F">
        <w:rPr>
          <w:rFonts w:ascii="Calibri" w:hAnsi="Calibri"/>
          <w:sz w:val="22"/>
          <w:szCs w:val="22"/>
        </w:rPr>
        <w:t xml:space="preserve">bude svolán </w:t>
      </w:r>
      <w:r>
        <w:rPr>
          <w:rFonts w:ascii="Calibri" w:hAnsi="Calibri"/>
          <w:sz w:val="22"/>
          <w:szCs w:val="22"/>
        </w:rPr>
        <w:t>po předání a převzetí staveniště</w:t>
      </w:r>
      <w:r w:rsidR="00061C47">
        <w:rPr>
          <w:rFonts w:ascii="Calibri" w:hAnsi="Calibri"/>
          <w:sz w:val="22"/>
          <w:szCs w:val="22"/>
        </w:rPr>
        <w:t xml:space="preserve"> </w:t>
      </w:r>
      <w:r>
        <w:rPr>
          <w:rFonts w:ascii="Calibri" w:hAnsi="Calibri"/>
          <w:sz w:val="22"/>
          <w:szCs w:val="22"/>
        </w:rPr>
        <w:t xml:space="preserve">a současně </w:t>
      </w:r>
      <w:r w:rsidR="006B2B8F">
        <w:rPr>
          <w:rFonts w:ascii="Calibri" w:hAnsi="Calibri"/>
          <w:sz w:val="22"/>
          <w:szCs w:val="22"/>
        </w:rPr>
        <w:t>před zahájením prací</w:t>
      </w:r>
      <w:r w:rsidR="00655BD2">
        <w:rPr>
          <w:rFonts w:ascii="Calibri" w:hAnsi="Calibri"/>
          <w:sz w:val="22"/>
          <w:szCs w:val="22"/>
        </w:rPr>
        <w:t xml:space="preserve"> na díle</w:t>
      </w:r>
      <w:r w:rsidR="006B2B8F">
        <w:rPr>
          <w:rFonts w:ascii="Calibri" w:hAnsi="Calibri"/>
          <w:sz w:val="22"/>
          <w:szCs w:val="22"/>
        </w:rPr>
        <w:t>. V rámci vstupní</w:t>
      </w:r>
      <w:r>
        <w:rPr>
          <w:rFonts w:ascii="Calibri" w:hAnsi="Calibri"/>
          <w:sz w:val="22"/>
          <w:szCs w:val="22"/>
        </w:rPr>
        <w:t>ho</w:t>
      </w:r>
      <w:r w:rsidR="006B2B8F">
        <w:rPr>
          <w:rFonts w:ascii="Calibri" w:hAnsi="Calibri"/>
          <w:sz w:val="22"/>
          <w:szCs w:val="22"/>
        </w:rPr>
        <w:t xml:space="preserve"> kontrolní</w:t>
      </w:r>
      <w:r>
        <w:rPr>
          <w:rFonts w:ascii="Calibri" w:hAnsi="Calibri"/>
          <w:sz w:val="22"/>
          <w:szCs w:val="22"/>
        </w:rPr>
        <w:t>ho</w:t>
      </w:r>
      <w:r w:rsidR="006B2B8F">
        <w:rPr>
          <w:rFonts w:ascii="Calibri" w:hAnsi="Calibri"/>
          <w:sz w:val="22"/>
          <w:szCs w:val="22"/>
        </w:rPr>
        <w:t xml:space="preserve"> </w:t>
      </w:r>
      <w:r>
        <w:rPr>
          <w:rFonts w:ascii="Calibri" w:hAnsi="Calibri"/>
          <w:sz w:val="22"/>
          <w:szCs w:val="22"/>
        </w:rPr>
        <w:t xml:space="preserve">dnu </w:t>
      </w:r>
      <w:r w:rsidR="006B2B8F">
        <w:rPr>
          <w:rFonts w:ascii="Calibri" w:hAnsi="Calibri"/>
          <w:sz w:val="22"/>
          <w:szCs w:val="22"/>
        </w:rPr>
        <w:t xml:space="preserve">bude projednán </w:t>
      </w:r>
      <w:r w:rsidR="00B2532E">
        <w:rPr>
          <w:rFonts w:ascii="Calibri" w:hAnsi="Calibri"/>
          <w:sz w:val="22"/>
          <w:szCs w:val="22"/>
        </w:rPr>
        <w:t>Harmonogram</w:t>
      </w:r>
      <w:r w:rsidR="00587E14">
        <w:rPr>
          <w:rFonts w:ascii="Calibri" w:hAnsi="Calibri"/>
          <w:sz w:val="22"/>
          <w:szCs w:val="22"/>
        </w:rPr>
        <w:t xml:space="preserve"> </w:t>
      </w:r>
      <w:r w:rsidR="00BA5C51">
        <w:rPr>
          <w:rFonts w:ascii="Calibri" w:hAnsi="Calibri"/>
          <w:sz w:val="22"/>
          <w:szCs w:val="22"/>
        </w:rPr>
        <w:t xml:space="preserve">se zástupci NPÚ </w:t>
      </w:r>
      <w:r w:rsidR="007619E2">
        <w:rPr>
          <w:rFonts w:ascii="Calibri" w:hAnsi="Calibri"/>
          <w:sz w:val="22"/>
          <w:szCs w:val="22"/>
        </w:rPr>
        <w:t>Brno a OPP MMB</w:t>
      </w:r>
      <w:r w:rsidR="0077572A" w:rsidRPr="0077572A">
        <w:rPr>
          <w:rFonts w:ascii="Calibri" w:hAnsi="Calibri"/>
          <w:sz w:val="22"/>
          <w:szCs w:val="22"/>
        </w:rPr>
        <w:t>.</w:t>
      </w:r>
    </w:p>
    <w:p w14:paraId="1CE09269" w14:textId="77777777" w:rsidR="00CF3439" w:rsidRPr="00704851" w:rsidRDefault="00CF3439" w:rsidP="00540555">
      <w:pPr>
        <w:pStyle w:val="Zkladntext"/>
        <w:numPr>
          <w:ilvl w:val="0"/>
          <w:numId w:val="21"/>
        </w:numPr>
        <w:shd w:val="clear" w:color="auto" w:fill="FFFFFF"/>
        <w:jc w:val="both"/>
        <w:rPr>
          <w:rFonts w:ascii="Calibri" w:hAnsi="Calibri"/>
          <w:sz w:val="22"/>
          <w:szCs w:val="22"/>
        </w:rPr>
      </w:pPr>
      <w:r w:rsidRPr="00704851">
        <w:rPr>
          <w:rFonts w:ascii="Calibri" w:hAnsi="Calibri"/>
          <w:sz w:val="22"/>
          <w:szCs w:val="22"/>
        </w:rPr>
        <w:t xml:space="preserve">Vedením kontrolních dnů je za objednatele pověřena osoba vykonávající funkci </w:t>
      </w:r>
      <w:r>
        <w:rPr>
          <w:rFonts w:ascii="Calibri" w:hAnsi="Calibri"/>
          <w:sz w:val="22"/>
          <w:szCs w:val="22"/>
        </w:rPr>
        <w:t>TDS</w:t>
      </w:r>
      <w:r w:rsidRPr="00704851">
        <w:rPr>
          <w:rFonts w:ascii="Calibri" w:hAnsi="Calibri"/>
          <w:sz w:val="22"/>
          <w:szCs w:val="22"/>
        </w:rPr>
        <w:t>.</w:t>
      </w:r>
    </w:p>
    <w:p w14:paraId="6E5D84A2" w14:textId="17A88A56" w:rsidR="00CF3439" w:rsidRPr="00704851" w:rsidRDefault="00CF3439" w:rsidP="00540555">
      <w:pPr>
        <w:pStyle w:val="Zkladntext"/>
        <w:numPr>
          <w:ilvl w:val="0"/>
          <w:numId w:val="21"/>
        </w:numPr>
        <w:shd w:val="clear" w:color="auto" w:fill="FFFFFF"/>
        <w:jc w:val="both"/>
        <w:rPr>
          <w:rFonts w:ascii="Calibri" w:hAnsi="Calibri"/>
          <w:sz w:val="22"/>
          <w:szCs w:val="22"/>
        </w:rPr>
      </w:pPr>
      <w:r w:rsidRPr="00704851">
        <w:rPr>
          <w:rFonts w:ascii="Calibri" w:hAnsi="Calibri"/>
          <w:sz w:val="22"/>
          <w:szCs w:val="22"/>
        </w:rPr>
        <w:t xml:space="preserve">Obsahem kontrolního dne je zejména zpráva zhotovitele o postupu stavebních prací, kontrola časového a finančního plnění provádění prací, </w:t>
      </w:r>
      <w:r w:rsidR="00B97E31">
        <w:rPr>
          <w:rFonts w:ascii="Calibri" w:hAnsi="Calibri"/>
          <w:sz w:val="22"/>
          <w:szCs w:val="22"/>
        </w:rPr>
        <w:t xml:space="preserve">vedení seznamu </w:t>
      </w:r>
      <w:r w:rsidR="00222B09">
        <w:rPr>
          <w:rFonts w:ascii="Calibri" w:hAnsi="Calibri"/>
          <w:sz w:val="22"/>
          <w:szCs w:val="22"/>
        </w:rPr>
        <w:t>pod</w:t>
      </w:r>
      <w:r w:rsidR="00750F54">
        <w:rPr>
          <w:rFonts w:ascii="Calibri" w:hAnsi="Calibri"/>
          <w:sz w:val="22"/>
          <w:szCs w:val="22"/>
        </w:rPr>
        <w:t>dodavatelů</w:t>
      </w:r>
      <w:r w:rsidR="00B97E31">
        <w:rPr>
          <w:rFonts w:ascii="Calibri" w:hAnsi="Calibri"/>
          <w:sz w:val="22"/>
          <w:szCs w:val="22"/>
        </w:rPr>
        <w:t xml:space="preserve">, </w:t>
      </w:r>
      <w:r w:rsidRPr="00704851">
        <w:rPr>
          <w:rFonts w:ascii="Calibri" w:hAnsi="Calibri"/>
          <w:sz w:val="22"/>
          <w:szCs w:val="22"/>
        </w:rPr>
        <w:t xml:space="preserve">připomínky </w:t>
      </w:r>
      <w:r w:rsidR="006E3200">
        <w:rPr>
          <w:rFonts w:ascii="Calibri" w:hAnsi="Calibri"/>
          <w:sz w:val="22"/>
          <w:szCs w:val="22"/>
        </w:rPr>
        <w:br/>
      </w:r>
      <w:r w:rsidRPr="00704851">
        <w:rPr>
          <w:rFonts w:ascii="Calibri" w:hAnsi="Calibri"/>
          <w:sz w:val="22"/>
          <w:szCs w:val="22"/>
        </w:rPr>
        <w:t xml:space="preserve">a podněty </w:t>
      </w:r>
      <w:r>
        <w:rPr>
          <w:rFonts w:ascii="Calibri" w:hAnsi="Calibri"/>
          <w:sz w:val="22"/>
          <w:szCs w:val="22"/>
        </w:rPr>
        <w:t>TDS</w:t>
      </w:r>
      <w:r w:rsidR="00E92B37">
        <w:rPr>
          <w:rFonts w:ascii="Calibri" w:hAnsi="Calibri"/>
          <w:sz w:val="22"/>
          <w:szCs w:val="22"/>
        </w:rPr>
        <w:t xml:space="preserve">, </w:t>
      </w:r>
      <w:r w:rsidRPr="00704851">
        <w:rPr>
          <w:rFonts w:ascii="Calibri" w:hAnsi="Calibri"/>
          <w:sz w:val="22"/>
          <w:szCs w:val="22"/>
        </w:rPr>
        <w:t xml:space="preserve">AD </w:t>
      </w:r>
      <w:r w:rsidR="00E92B37">
        <w:rPr>
          <w:rFonts w:ascii="Calibri" w:hAnsi="Calibri"/>
          <w:sz w:val="22"/>
          <w:szCs w:val="22"/>
        </w:rPr>
        <w:t xml:space="preserve">a </w:t>
      </w:r>
      <w:r w:rsidR="001E1389">
        <w:rPr>
          <w:rFonts w:ascii="Calibri" w:hAnsi="Calibri"/>
          <w:sz w:val="22"/>
          <w:szCs w:val="22"/>
        </w:rPr>
        <w:t>objednatele</w:t>
      </w:r>
      <w:r w:rsidR="00E92B37">
        <w:rPr>
          <w:rFonts w:ascii="Calibri" w:hAnsi="Calibri"/>
          <w:sz w:val="22"/>
          <w:szCs w:val="22"/>
        </w:rPr>
        <w:t xml:space="preserve"> </w:t>
      </w:r>
      <w:r w:rsidRPr="00704851">
        <w:rPr>
          <w:rFonts w:ascii="Calibri" w:hAnsi="Calibri"/>
          <w:sz w:val="22"/>
          <w:szCs w:val="22"/>
        </w:rPr>
        <w:t>a</w:t>
      </w:r>
      <w:r w:rsidR="00B97E31">
        <w:rPr>
          <w:rFonts w:ascii="Calibri" w:hAnsi="Calibri"/>
          <w:sz w:val="22"/>
          <w:szCs w:val="22"/>
        </w:rPr>
        <w:t xml:space="preserve"> </w:t>
      </w:r>
      <w:r w:rsidRPr="00704851">
        <w:rPr>
          <w:rFonts w:ascii="Calibri" w:hAnsi="Calibri"/>
          <w:sz w:val="22"/>
          <w:szCs w:val="22"/>
        </w:rPr>
        <w:t>stanovení případných nápravných opatření a úkolů.</w:t>
      </w:r>
      <w:r w:rsidR="00B83378">
        <w:rPr>
          <w:rFonts w:ascii="Calibri" w:hAnsi="Calibri"/>
          <w:sz w:val="22"/>
          <w:szCs w:val="22"/>
        </w:rPr>
        <w:t xml:space="preserve"> </w:t>
      </w:r>
      <w:r w:rsidR="00B83378" w:rsidRPr="00AC4EA2">
        <w:rPr>
          <w:rFonts w:ascii="Calibri" w:hAnsi="Calibri"/>
          <w:sz w:val="22"/>
          <w:szCs w:val="22"/>
        </w:rPr>
        <w:t>TD</w:t>
      </w:r>
      <w:r w:rsidR="00B83378">
        <w:rPr>
          <w:rFonts w:ascii="Calibri" w:hAnsi="Calibri"/>
          <w:sz w:val="22"/>
          <w:szCs w:val="22"/>
        </w:rPr>
        <w:t>S</w:t>
      </w:r>
      <w:r w:rsidR="00B83378" w:rsidRPr="00AC4EA2">
        <w:rPr>
          <w:rFonts w:ascii="Calibri" w:hAnsi="Calibri"/>
          <w:sz w:val="22"/>
          <w:szCs w:val="22"/>
        </w:rPr>
        <w:t xml:space="preserve"> je </w:t>
      </w:r>
      <w:r w:rsidR="00B83378" w:rsidRPr="00AC4EA2">
        <w:rPr>
          <w:rFonts w:ascii="Calibri" w:hAnsi="Calibri"/>
          <w:sz w:val="22"/>
          <w:szCs w:val="22"/>
        </w:rPr>
        <w:lastRenderedPageBreak/>
        <w:t xml:space="preserve">oprávněn v rámci </w:t>
      </w:r>
      <w:r w:rsidR="00B83378">
        <w:rPr>
          <w:rFonts w:ascii="Calibri" w:hAnsi="Calibri"/>
          <w:sz w:val="22"/>
          <w:szCs w:val="22"/>
        </w:rPr>
        <w:t>k</w:t>
      </w:r>
      <w:r w:rsidR="00B83378" w:rsidRPr="00AC4EA2">
        <w:rPr>
          <w:rFonts w:ascii="Calibri" w:hAnsi="Calibri"/>
          <w:sz w:val="22"/>
          <w:szCs w:val="22"/>
        </w:rPr>
        <w:t xml:space="preserve">ontrolního dne stanovit termíny nebo lhůty pro odstranění porušení povinností, které jsou pro </w:t>
      </w:r>
      <w:r w:rsidR="00B83378">
        <w:rPr>
          <w:rFonts w:ascii="Calibri" w:hAnsi="Calibri"/>
          <w:sz w:val="22"/>
          <w:szCs w:val="22"/>
        </w:rPr>
        <w:t>z</w:t>
      </w:r>
      <w:r w:rsidR="00B83378" w:rsidRPr="00AC4EA2">
        <w:rPr>
          <w:rFonts w:ascii="Calibri" w:hAnsi="Calibri"/>
          <w:sz w:val="22"/>
          <w:szCs w:val="22"/>
        </w:rPr>
        <w:t>hotovitele závazné.</w:t>
      </w:r>
    </w:p>
    <w:p w14:paraId="14B6276D" w14:textId="02B3D08E" w:rsidR="00CF3439" w:rsidRDefault="00CF3439" w:rsidP="00540555">
      <w:pPr>
        <w:pStyle w:val="Zkladntext"/>
        <w:numPr>
          <w:ilvl w:val="0"/>
          <w:numId w:val="21"/>
        </w:numPr>
        <w:shd w:val="clear" w:color="auto" w:fill="FFFFFF"/>
        <w:jc w:val="both"/>
        <w:rPr>
          <w:rFonts w:ascii="Calibri" w:hAnsi="Calibri"/>
          <w:sz w:val="22"/>
          <w:szCs w:val="22"/>
        </w:rPr>
      </w:pPr>
      <w:r>
        <w:rPr>
          <w:rFonts w:ascii="Calibri" w:hAnsi="Calibri"/>
          <w:sz w:val="22"/>
          <w:szCs w:val="22"/>
        </w:rPr>
        <w:t>TDS</w:t>
      </w:r>
      <w:r w:rsidRPr="00704851">
        <w:rPr>
          <w:rFonts w:ascii="Calibri" w:hAnsi="Calibri"/>
          <w:sz w:val="22"/>
          <w:szCs w:val="22"/>
        </w:rPr>
        <w:t xml:space="preserve"> pořizuje z kontrolního dne zápis o jednání, </w:t>
      </w:r>
      <w:r w:rsidR="00E92B37">
        <w:rPr>
          <w:rFonts w:ascii="Calibri" w:hAnsi="Calibri"/>
          <w:sz w:val="22"/>
          <w:szCs w:val="22"/>
        </w:rPr>
        <w:t>jehož</w:t>
      </w:r>
      <w:r w:rsidRPr="00704851">
        <w:rPr>
          <w:rFonts w:ascii="Calibri" w:hAnsi="Calibri"/>
          <w:sz w:val="22"/>
          <w:szCs w:val="22"/>
        </w:rPr>
        <w:t> kopii</w:t>
      </w:r>
      <w:r w:rsidR="00E92B37">
        <w:rPr>
          <w:rFonts w:ascii="Calibri" w:hAnsi="Calibri"/>
          <w:sz w:val="22"/>
          <w:szCs w:val="22"/>
        </w:rPr>
        <w:t xml:space="preserve"> předá</w:t>
      </w:r>
      <w:r w:rsidRPr="00704851">
        <w:rPr>
          <w:rFonts w:ascii="Calibri" w:hAnsi="Calibri"/>
          <w:sz w:val="22"/>
          <w:szCs w:val="22"/>
        </w:rPr>
        <w:t xml:space="preserve"> všem osobám zúčastněným </w:t>
      </w:r>
      <w:r w:rsidR="006E3200">
        <w:rPr>
          <w:rFonts w:ascii="Calibri" w:hAnsi="Calibri"/>
          <w:sz w:val="22"/>
          <w:szCs w:val="22"/>
        </w:rPr>
        <w:br/>
      </w:r>
      <w:r w:rsidRPr="00704851">
        <w:rPr>
          <w:rFonts w:ascii="Calibri" w:hAnsi="Calibri"/>
          <w:sz w:val="22"/>
          <w:szCs w:val="22"/>
        </w:rPr>
        <w:t>na kontrolním dni.</w:t>
      </w:r>
    </w:p>
    <w:p w14:paraId="0A49141F" w14:textId="77777777" w:rsidR="009A0150" w:rsidRPr="004E7DD9" w:rsidRDefault="009A0150" w:rsidP="00540555">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Zhotovitel je povinen zpracovat všechny součásti a dokumenty související s </w:t>
      </w:r>
      <w:r>
        <w:rPr>
          <w:rFonts w:ascii="Calibri" w:hAnsi="Calibri"/>
          <w:sz w:val="22"/>
          <w:szCs w:val="22"/>
        </w:rPr>
        <w:t>dílem</w:t>
      </w:r>
      <w:r w:rsidRPr="004E7DD9">
        <w:rPr>
          <w:rFonts w:ascii="Calibri" w:hAnsi="Calibri"/>
          <w:sz w:val="22"/>
          <w:szCs w:val="22"/>
        </w:rPr>
        <w:t xml:space="preserve"> podle této smlouvy v českém jazyce a vést všechna jednání v průběhu </w:t>
      </w:r>
      <w:r>
        <w:rPr>
          <w:rFonts w:ascii="Calibri" w:hAnsi="Calibri"/>
          <w:sz w:val="22"/>
          <w:szCs w:val="22"/>
        </w:rPr>
        <w:t>provádění díla</w:t>
      </w:r>
      <w:r w:rsidRPr="004E7DD9">
        <w:rPr>
          <w:rFonts w:ascii="Calibri" w:hAnsi="Calibri"/>
          <w:sz w:val="22"/>
          <w:szCs w:val="22"/>
        </w:rPr>
        <w:t xml:space="preserve"> v českém jazyce. </w:t>
      </w:r>
    </w:p>
    <w:p w14:paraId="3A7DFC6B" w14:textId="7C024837" w:rsidR="007820B3" w:rsidRPr="007820B3" w:rsidRDefault="007820B3" w:rsidP="003A7F36">
      <w:pPr>
        <w:pStyle w:val="Nadpis1"/>
      </w:pPr>
      <w:r w:rsidRPr="007820B3">
        <w:t>Kontroly, zkoušky a revize</w:t>
      </w:r>
    </w:p>
    <w:p w14:paraId="7D8D590B" w14:textId="2D2B37ED" w:rsidR="002E278F" w:rsidRPr="007C2BFE" w:rsidRDefault="002E278F" w:rsidP="00540555">
      <w:pPr>
        <w:pStyle w:val="Zkladntext"/>
        <w:numPr>
          <w:ilvl w:val="0"/>
          <w:numId w:val="22"/>
        </w:numPr>
        <w:shd w:val="clear" w:color="auto" w:fill="FFFFFF"/>
        <w:jc w:val="both"/>
        <w:rPr>
          <w:rFonts w:ascii="Calibri" w:hAnsi="Calibri"/>
          <w:sz w:val="22"/>
          <w:szCs w:val="22"/>
        </w:rPr>
      </w:pPr>
      <w:r w:rsidRPr="007C2BFE">
        <w:rPr>
          <w:rFonts w:ascii="Calibri" w:hAnsi="Calibri"/>
          <w:sz w:val="22"/>
          <w:szCs w:val="22"/>
        </w:rPr>
        <w:t>Zhotovitel zpracuje kontrolní a zkušební plán</w:t>
      </w:r>
      <w:r w:rsidR="00241FA6" w:rsidRPr="007C2BFE">
        <w:rPr>
          <w:rFonts w:ascii="Calibri" w:hAnsi="Calibri"/>
          <w:sz w:val="22"/>
          <w:szCs w:val="22"/>
        </w:rPr>
        <w:t xml:space="preserve"> a předloží ho objednateli</w:t>
      </w:r>
      <w:r w:rsidR="00A272F2" w:rsidRPr="007C2BFE">
        <w:rPr>
          <w:rFonts w:ascii="Calibri" w:hAnsi="Calibri"/>
          <w:sz w:val="22"/>
          <w:szCs w:val="22"/>
        </w:rPr>
        <w:t>, AD</w:t>
      </w:r>
      <w:r w:rsidR="00241FA6" w:rsidRPr="007C2BFE">
        <w:rPr>
          <w:rFonts w:ascii="Calibri" w:hAnsi="Calibri"/>
          <w:sz w:val="22"/>
          <w:szCs w:val="22"/>
        </w:rPr>
        <w:t xml:space="preserve"> a TDS společně s </w:t>
      </w:r>
      <w:r w:rsidR="00241FA6" w:rsidRPr="002C6B47">
        <w:rPr>
          <w:rFonts w:ascii="Calibri" w:hAnsi="Calibri"/>
          <w:sz w:val="22"/>
          <w:szCs w:val="22"/>
        </w:rPr>
        <w:t xml:space="preserve">Harmonogramem dle čl. </w:t>
      </w:r>
      <w:r w:rsidR="00533535" w:rsidRPr="002C6B47">
        <w:rPr>
          <w:rFonts w:ascii="Calibri" w:hAnsi="Calibri"/>
          <w:sz w:val="22"/>
          <w:szCs w:val="22"/>
        </w:rPr>
        <w:t xml:space="preserve">V </w:t>
      </w:r>
      <w:r w:rsidR="00241FA6" w:rsidRPr="002C6B47">
        <w:rPr>
          <w:rFonts w:ascii="Calibri" w:hAnsi="Calibri"/>
          <w:sz w:val="22"/>
          <w:szCs w:val="22"/>
        </w:rPr>
        <w:t>smlouvy</w:t>
      </w:r>
      <w:r w:rsidRPr="007C2BFE">
        <w:rPr>
          <w:rFonts w:ascii="Calibri" w:hAnsi="Calibri"/>
          <w:sz w:val="22"/>
          <w:szCs w:val="22"/>
        </w:rPr>
        <w:t>.</w:t>
      </w:r>
    </w:p>
    <w:p w14:paraId="329DFEB9" w14:textId="4FA8E744" w:rsidR="002E278F" w:rsidRPr="004E7DD9" w:rsidRDefault="006F0F72" w:rsidP="00540555">
      <w:pPr>
        <w:pStyle w:val="Zkladntext"/>
        <w:numPr>
          <w:ilvl w:val="0"/>
          <w:numId w:val="22"/>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kontrolovat dodržování a plnění postupů podle kontrolního a zkušebního plánu </w:t>
      </w:r>
      <w:r w:rsidR="006E3200">
        <w:rPr>
          <w:rFonts w:ascii="Calibri" w:hAnsi="Calibri"/>
          <w:sz w:val="22"/>
          <w:szCs w:val="22"/>
        </w:rPr>
        <w:br/>
      </w:r>
      <w:r w:rsidR="002E278F" w:rsidRPr="004E7DD9">
        <w:rPr>
          <w:rFonts w:ascii="Calibri" w:hAnsi="Calibri"/>
          <w:sz w:val="22"/>
          <w:szCs w:val="22"/>
        </w:rPr>
        <w:t xml:space="preserve">a v případě odchylky postupu zhotovitele od tohoto dokumentu je oprávněn požadovat okamžitou nápravu a v případě vážného porušení povinností zhotovitele proti kontrolnímu a zkušebnímu plánu je </w:t>
      </w:r>
      <w:r>
        <w:rPr>
          <w:rFonts w:ascii="Calibri" w:hAnsi="Calibri"/>
          <w:sz w:val="22"/>
          <w:szCs w:val="22"/>
        </w:rPr>
        <w:t>TDS</w:t>
      </w:r>
      <w:r w:rsidR="002E278F" w:rsidRPr="004E7DD9">
        <w:rPr>
          <w:rFonts w:ascii="Calibri" w:hAnsi="Calibri"/>
          <w:sz w:val="22"/>
          <w:szCs w:val="22"/>
        </w:rPr>
        <w:t xml:space="preserve"> oprávněn vydat zhotoviteli pokyn k pozastavení provádění stavebních prací.</w:t>
      </w:r>
    </w:p>
    <w:p w14:paraId="7241BF45" w14:textId="62D2556E" w:rsidR="002E278F" w:rsidRDefault="002E278F" w:rsidP="00540555">
      <w:pPr>
        <w:pStyle w:val="Zkladntext"/>
        <w:numPr>
          <w:ilvl w:val="0"/>
          <w:numId w:val="22"/>
        </w:numPr>
        <w:shd w:val="clear" w:color="auto" w:fill="FFFFFF"/>
        <w:jc w:val="both"/>
        <w:rPr>
          <w:rFonts w:ascii="Calibri" w:hAnsi="Calibri"/>
          <w:sz w:val="22"/>
          <w:szCs w:val="22"/>
        </w:rPr>
      </w:pPr>
      <w:r w:rsidRPr="004E7DD9">
        <w:rPr>
          <w:rFonts w:ascii="Calibri" w:hAnsi="Calibri"/>
          <w:sz w:val="22"/>
          <w:szCs w:val="22"/>
        </w:rPr>
        <w:t xml:space="preserve">Bude-li </w:t>
      </w:r>
      <w:r w:rsidR="00362D29">
        <w:rPr>
          <w:rFonts w:ascii="Calibri" w:hAnsi="Calibri"/>
          <w:sz w:val="22"/>
          <w:szCs w:val="22"/>
        </w:rPr>
        <w:t xml:space="preserve">stavba </w:t>
      </w:r>
      <w:r w:rsidRPr="004E7DD9">
        <w:rPr>
          <w:rFonts w:ascii="Calibri" w:hAnsi="Calibri"/>
          <w:sz w:val="22"/>
          <w:szCs w:val="22"/>
        </w:rPr>
        <w:t xml:space="preserve">muset projít ke splnění podmínek </w:t>
      </w:r>
      <w:r w:rsidR="007343A1">
        <w:rPr>
          <w:rFonts w:ascii="Calibri" w:hAnsi="Calibri"/>
          <w:sz w:val="22"/>
          <w:szCs w:val="22"/>
        </w:rPr>
        <w:t>DPS</w:t>
      </w:r>
      <w:r w:rsidRPr="004E7DD9">
        <w:rPr>
          <w:rFonts w:ascii="Calibri" w:hAnsi="Calibri"/>
          <w:sz w:val="22"/>
          <w:szCs w:val="22"/>
        </w:rPr>
        <w:t xml:space="preserve"> zvláštními zkouškami, kontrolami nebo schvalováním, zavazuje se zhotovitel na vlastní náklady tyto zkoušky, kontroly a schvalování zajistit a alespoň 5 dnů před jejich konáním vyzvat kontaktní osoby objednatele k účasti, včetně sdělení místa a doby jejich konání.</w:t>
      </w:r>
    </w:p>
    <w:p w14:paraId="5F539F85" w14:textId="08F9B253" w:rsidR="002E278F" w:rsidRPr="007820B3" w:rsidRDefault="002E278F" w:rsidP="003A7F36">
      <w:pPr>
        <w:pStyle w:val="Nadpis1"/>
      </w:pPr>
      <w:r w:rsidRPr="007820B3">
        <w:t xml:space="preserve">Předání a převzetí </w:t>
      </w:r>
      <w:r w:rsidR="00E86558" w:rsidRPr="007820B3">
        <w:t>díla</w:t>
      </w:r>
    </w:p>
    <w:p w14:paraId="780D290D" w14:textId="4F210A50" w:rsidR="00E86558" w:rsidRPr="00704851" w:rsidRDefault="00E86558" w:rsidP="00540555">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Předání a převzetí </w:t>
      </w:r>
      <w:r>
        <w:rPr>
          <w:rFonts w:ascii="Calibri" w:hAnsi="Calibri"/>
          <w:sz w:val="22"/>
          <w:szCs w:val="22"/>
        </w:rPr>
        <w:t>díla</w:t>
      </w:r>
      <w:r w:rsidRPr="004E7DD9">
        <w:rPr>
          <w:rFonts w:ascii="Calibri" w:hAnsi="Calibri"/>
          <w:sz w:val="22"/>
          <w:szCs w:val="22"/>
        </w:rPr>
        <w:t xml:space="preserve"> probíhá jako řízení.</w:t>
      </w:r>
      <w:r w:rsidR="001D2E1A">
        <w:rPr>
          <w:rFonts w:ascii="Calibri" w:hAnsi="Calibri"/>
          <w:sz w:val="22"/>
          <w:szCs w:val="22"/>
        </w:rPr>
        <w:t xml:space="preserve"> Povinnost zorganizovat předání a převzetí díla a pořídit o předání a převzetí protokol má objednatel.</w:t>
      </w:r>
      <w:r w:rsidRPr="004E7DD9">
        <w:rPr>
          <w:rFonts w:ascii="Calibri" w:hAnsi="Calibri"/>
          <w:sz w:val="22"/>
          <w:szCs w:val="22"/>
        </w:rPr>
        <w:t xml:space="preserve"> Zhotovitel je povinen písemně</w:t>
      </w:r>
      <w:r>
        <w:rPr>
          <w:rFonts w:ascii="Calibri" w:hAnsi="Calibri"/>
          <w:sz w:val="22"/>
          <w:szCs w:val="22"/>
        </w:rPr>
        <w:t xml:space="preserve"> </w:t>
      </w:r>
      <w:r w:rsidRPr="004E7DD9">
        <w:rPr>
          <w:rFonts w:ascii="Calibri" w:hAnsi="Calibri"/>
          <w:sz w:val="22"/>
          <w:szCs w:val="22"/>
        </w:rPr>
        <w:t>oznámit objednateli</w:t>
      </w:r>
      <w:r>
        <w:rPr>
          <w:rFonts w:ascii="Calibri" w:hAnsi="Calibri"/>
          <w:sz w:val="22"/>
          <w:szCs w:val="22"/>
        </w:rPr>
        <w:t xml:space="preserve"> </w:t>
      </w:r>
      <w:r w:rsidR="008A47D7">
        <w:rPr>
          <w:rFonts w:ascii="Calibri" w:hAnsi="Calibri"/>
          <w:sz w:val="22"/>
          <w:szCs w:val="22"/>
        </w:rPr>
        <w:br/>
      </w:r>
      <w:r>
        <w:rPr>
          <w:rFonts w:ascii="Calibri" w:hAnsi="Calibri"/>
          <w:sz w:val="22"/>
          <w:szCs w:val="22"/>
        </w:rPr>
        <w:t>(e-mailem na adresu IR</w:t>
      </w:r>
      <w:r w:rsidR="00C4355E">
        <w:rPr>
          <w:rFonts w:ascii="Calibri" w:hAnsi="Calibri"/>
          <w:sz w:val="22"/>
          <w:szCs w:val="22"/>
        </w:rPr>
        <w:t xml:space="preserve"> </w:t>
      </w:r>
      <w:r w:rsidR="00F55FA0">
        <w:rPr>
          <w:rFonts w:ascii="Calibri" w:hAnsi="Calibri"/>
          <w:sz w:val="22"/>
          <w:szCs w:val="22"/>
        </w:rPr>
        <w:t xml:space="preserve">a </w:t>
      </w:r>
      <w:r>
        <w:rPr>
          <w:rFonts w:ascii="Calibri" w:hAnsi="Calibri"/>
          <w:sz w:val="22"/>
          <w:szCs w:val="22"/>
        </w:rPr>
        <w:t>TDS)</w:t>
      </w:r>
      <w:r w:rsidRPr="004E7DD9">
        <w:rPr>
          <w:rFonts w:ascii="Calibri" w:hAnsi="Calibri"/>
          <w:sz w:val="22"/>
          <w:szCs w:val="22"/>
        </w:rPr>
        <w:t xml:space="preserve">, že </w:t>
      </w:r>
      <w:r w:rsidR="00172103">
        <w:rPr>
          <w:rFonts w:ascii="Calibri" w:hAnsi="Calibri"/>
          <w:sz w:val="22"/>
          <w:szCs w:val="22"/>
        </w:rPr>
        <w:t>bude</w:t>
      </w:r>
      <w:r>
        <w:rPr>
          <w:rFonts w:ascii="Calibri" w:hAnsi="Calibri"/>
          <w:sz w:val="22"/>
          <w:szCs w:val="22"/>
        </w:rPr>
        <w:t xml:space="preserve"> dílo</w:t>
      </w:r>
      <w:r w:rsidRPr="004E7DD9">
        <w:rPr>
          <w:rFonts w:ascii="Calibri" w:hAnsi="Calibri"/>
          <w:sz w:val="22"/>
          <w:szCs w:val="22"/>
        </w:rPr>
        <w:t xml:space="preserve"> dokončen</w:t>
      </w:r>
      <w:r>
        <w:rPr>
          <w:rFonts w:ascii="Calibri" w:hAnsi="Calibri"/>
          <w:sz w:val="22"/>
          <w:szCs w:val="22"/>
        </w:rPr>
        <w:t>o</w:t>
      </w:r>
      <w:r w:rsidRPr="004E7DD9">
        <w:rPr>
          <w:rFonts w:ascii="Calibri" w:hAnsi="Calibri"/>
          <w:sz w:val="22"/>
          <w:szCs w:val="22"/>
        </w:rPr>
        <w:t xml:space="preserve"> </w:t>
      </w:r>
      <w:r>
        <w:rPr>
          <w:rFonts w:ascii="Calibri" w:hAnsi="Calibri"/>
          <w:sz w:val="22"/>
          <w:szCs w:val="22"/>
        </w:rPr>
        <w:t xml:space="preserve">a připraveno k předání </w:t>
      </w:r>
      <w:r w:rsidRPr="004E7DD9">
        <w:rPr>
          <w:rFonts w:ascii="Calibri" w:hAnsi="Calibri"/>
          <w:sz w:val="22"/>
          <w:szCs w:val="22"/>
        </w:rPr>
        <w:t xml:space="preserve">nejpozději 14 kalendářních dnů před </w:t>
      </w:r>
      <w:r w:rsidRPr="00704851">
        <w:rPr>
          <w:rFonts w:ascii="Calibri" w:hAnsi="Calibri"/>
          <w:sz w:val="22"/>
          <w:szCs w:val="22"/>
        </w:rPr>
        <w:t xml:space="preserve">termínem </w:t>
      </w:r>
      <w:r w:rsidRPr="000E1290">
        <w:rPr>
          <w:rFonts w:ascii="Calibri" w:hAnsi="Calibri"/>
          <w:sz w:val="22"/>
          <w:szCs w:val="22"/>
        </w:rPr>
        <w:t>předání dokončené</w:t>
      </w:r>
      <w:r>
        <w:rPr>
          <w:rFonts w:ascii="Calibri" w:hAnsi="Calibri"/>
          <w:sz w:val="22"/>
          <w:szCs w:val="22"/>
        </w:rPr>
        <w:t>ho díla</w:t>
      </w:r>
      <w:r w:rsidRPr="004E7DD9">
        <w:rPr>
          <w:rFonts w:ascii="Calibri" w:hAnsi="Calibri"/>
          <w:sz w:val="22"/>
          <w:szCs w:val="22"/>
        </w:rPr>
        <w:t xml:space="preserve">. </w:t>
      </w:r>
    </w:p>
    <w:p w14:paraId="2BECC891" w14:textId="14018739" w:rsidR="00E86558" w:rsidRPr="00704851" w:rsidRDefault="00E86558" w:rsidP="00540555">
      <w:pPr>
        <w:pStyle w:val="Zkladntext"/>
        <w:numPr>
          <w:ilvl w:val="0"/>
          <w:numId w:val="23"/>
        </w:numPr>
        <w:shd w:val="clear" w:color="auto" w:fill="FFFFFF"/>
        <w:jc w:val="both"/>
        <w:rPr>
          <w:rFonts w:ascii="Calibri" w:hAnsi="Calibri"/>
          <w:sz w:val="22"/>
          <w:szCs w:val="22"/>
        </w:rPr>
      </w:pPr>
      <w:r>
        <w:rPr>
          <w:rFonts w:ascii="Calibri" w:hAnsi="Calibri"/>
          <w:sz w:val="22"/>
          <w:szCs w:val="22"/>
        </w:rPr>
        <w:t>Dílo</w:t>
      </w:r>
      <w:r w:rsidRPr="00704851">
        <w:rPr>
          <w:rFonts w:ascii="Calibri" w:hAnsi="Calibri"/>
          <w:sz w:val="22"/>
          <w:szCs w:val="22"/>
        </w:rPr>
        <w:t xml:space="preserve"> </w:t>
      </w:r>
      <w:r>
        <w:rPr>
          <w:rFonts w:ascii="Calibri" w:hAnsi="Calibri"/>
          <w:sz w:val="22"/>
          <w:szCs w:val="22"/>
          <w:u w:val="single"/>
        </w:rPr>
        <w:t>je</w:t>
      </w:r>
      <w:r w:rsidRPr="00704851">
        <w:rPr>
          <w:rFonts w:ascii="Calibri" w:hAnsi="Calibri"/>
          <w:sz w:val="22"/>
          <w:szCs w:val="22"/>
          <w:u w:val="single"/>
        </w:rPr>
        <w:t xml:space="preserve"> předané a převzaté</w:t>
      </w:r>
      <w:r w:rsidRPr="004E7DD9">
        <w:rPr>
          <w:rFonts w:ascii="Calibri" w:hAnsi="Calibri"/>
          <w:sz w:val="22"/>
          <w:szCs w:val="22"/>
        </w:rPr>
        <w:t xml:space="preserve">, pokud objednatel </w:t>
      </w:r>
      <w:r w:rsidRPr="00C3700B">
        <w:rPr>
          <w:rFonts w:ascii="Calibri" w:hAnsi="Calibri"/>
          <w:sz w:val="22"/>
          <w:szCs w:val="22"/>
        </w:rPr>
        <w:t>po vyklizení</w:t>
      </w:r>
      <w:r w:rsidRPr="004E7DD9">
        <w:rPr>
          <w:rFonts w:ascii="Calibri" w:hAnsi="Calibri"/>
          <w:sz w:val="22"/>
          <w:szCs w:val="22"/>
        </w:rPr>
        <w:t xml:space="preserve"> staveniště </w:t>
      </w:r>
      <w:r>
        <w:rPr>
          <w:rFonts w:ascii="Calibri" w:hAnsi="Calibri"/>
          <w:sz w:val="22"/>
          <w:szCs w:val="22"/>
        </w:rPr>
        <w:t xml:space="preserve">protokolárně </w:t>
      </w:r>
      <w:r w:rsidRPr="004E7DD9">
        <w:rPr>
          <w:rFonts w:ascii="Calibri" w:hAnsi="Calibri"/>
          <w:sz w:val="22"/>
          <w:szCs w:val="22"/>
        </w:rPr>
        <w:t xml:space="preserve">převezme </w:t>
      </w:r>
      <w:r w:rsidR="006E3200">
        <w:rPr>
          <w:rFonts w:ascii="Calibri" w:hAnsi="Calibri"/>
          <w:sz w:val="22"/>
          <w:szCs w:val="22"/>
        </w:rPr>
        <w:br/>
      </w:r>
      <w:r w:rsidRPr="004E7DD9">
        <w:rPr>
          <w:rFonts w:ascii="Calibri" w:hAnsi="Calibri"/>
          <w:sz w:val="22"/>
          <w:szCs w:val="22"/>
        </w:rPr>
        <w:t>od zhotovitele dokončen</w:t>
      </w:r>
      <w:r>
        <w:rPr>
          <w:rFonts w:ascii="Calibri" w:hAnsi="Calibri"/>
          <w:sz w:val="22"/>
          <w:szCs w:val="22"/>
        </w:rPr>
        <w:t>é dílo</w:t>
      </w:r>
      <w:r w:rsidRPr="004E7DD9">
        <w:rPr>
          <w:rFonts w:ascii="Calibri" w:hAnsi="Calibri"/>
          <w:sz w:val="22"/>
          <w:szCs w:val="22"/>
        </w:rPr>
        <w:t xml:space="preserve"> bez </w:t>
      </w:r>
      <w:r>
        <w:rPr>
          <w:rFonts w:ascii="Calibri" w:hAnsi="Calibri"/>
          <w:sz w:val="22"/>
          <w:szCs w:val="22"/>
        </w:rPr>
        <w:t>vad a nedodělků</w:t>
      </w:r>
      <w:r w:rsidRPr="005329AC">
        <w:t xml:space="preserve"> </w:t>
      </w:r>
      <w:r w:rsidRPr="005329AC">
        <w:rPr>
          <w:rFonts w:ascii="Calibri" w:hAnsi="Calibri"/>
          <w:sz w:val="22"/>
          <w:szCs w:val="22"/>
        </w:rPr>
        <w:t xml:space="preserve">vyjma vad, které samy o sobě ani ve spojení </w:t>
      </w:r>
      <w:r w:rsidR="006E3200">
        <w:rPr>
          <w:rFonts w:ascii="Calibri" w:hAnsi="Calibri"/>
          <w:sz w:val="22"/>
          <w:szCs w:val="22"/>
        </w:rPr>
        <w:br/>
      </w:r>
      <w:r w:rsidRPr="005329AC">
        <w:rPr>
          <w:rFonts w:ascii="Calibri" w:hAnsi="Calibri"/>
          <w:sz w:val="22"/>
          <w:szCs w:val="22"/>
        </w:rPr>
        <w:t xml:space="preserve">s jinými nebrání řádnému užívání </w:t>
      </w:r>
      <w:r>
        <w:rPr>
          <w:rFonts w:ascii="Calibri" w:hAnsi="Calibri"/>
          <w:sz w:val="22"/>
          <w:szCs w:val="22"/>
        </w:rPr>
        <w:t>stavby</w:t>
      </w:r>
      <w:r w:rsidRPr="005329AC">
        <w:rPr>
          <w:rFonts w:ascii="Calibri" w:hAnsi="Calibri"/>
          <w:sz w:val="22"/>
          <w:szCs w:val="22"/>
        </w:rPr>
        <w:t xml:space="preserve"> funkčně nebo esteticky, ani její užívání podstatným způsobem neomezují</w:t>
      </w:r>
      <w:r>
        <w:rPr>
          <w:rFonts w:ascii="Calibri" w:hAnsi="Calibri"/>
          <w:sz w:val="22"/>
          <w:szCs w:val="22"/>
        </w:rPr>
        <w:t xml:space="preserve">, </w:t>
      </w:r>
      <w:r w:rsidRPr="004E7DD9">
        <w:rPr>
          <w:rFonts w:ascii="Calibri" w:hAnsi="Calibri"/>
          <w:sz w:val="22"/>
          <w:szCs w:val="22"/>
        </w:rPr>
        <w:t>včetně všech dokladů, závazných stanovisek, dokumentac</w:t>
      </w:r>
      <w:r>
        <w:rPr>
          <w:rFonts w:ascii="Calibri" w:hAnsi="Calibri"/>
          <w:sz w:val="22"/>
          <w:szCs w:val="22"/>
        </w:rPr>
        <w:t>e</w:t>
      </w:r>
      <w:r w:rsidRPr="004E7DD9">
        <w:rPr>
          <w:rFonts w:ascii="Calibri" w:hAnsi="Calibri"/>
          <w:sz w:val="22"/>
          <w:szCs w:val="22"/>
        </w:rPr>
        <w:t xml:space="preserve"> skutečného provedení </w:t>
      </w:r>
      <w:r>
        <w:rPr>
          <w:rFonts w:ascii="Calibri" w:hAnsi="Calibri"/>
          <w:sz w:val="22"/>
          <w:szCs w:val="22"/>
        </w:rPr>
        <w:t>stavby</w:t>
      </w:r>
      <w:r w:rsidRPr="004E7DD9">
        <w:rPr>
          <w:rFonts w:ascii="Calibri" w:hAnsi="Calibri"/>
          <w:sz w:val="22"/>
          <w:szCs w:val="22"/>
        </w:rPr>
        <w:t>.</w:t>
      </w:r>
    </w:p>
    <w:p w14:paraId="35D72B6F" w14:textId="77777777" w:rsidR="00E86558" w:rsidRPr="00704851" w:rsidRDefault="00E86558" w:rsidP="00540555">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Místem předání a převzetí </w:t>
      </w:r>
      <w:r>
        <w:rPr>
          <w:rFonts w:ascii="Calibri" w:hAnsi="Calibri"/>
          <w:sz w:val="22"/>
          <w:szCs w:val="22"/>
        </w:rPr>
        <w:t>díla</w:t>
      </w:r>
      <w:r w:rsidRPr="004E7DD9">
        <w:rPr>
          <w:rFonts w:ascii="Calibri" w:hAnsi="Calibri"/>
          <w:sz w:val="22"/>
          <w:szCs w:val="22"/>
        </w:rPr>
        <w:t xml:space="preserve"> je místo provádění </w:t>
      </w:r>
      <w:r>
        <w:rPr>
          <w:rFonts w:ascii="Calibri" w:hAnsi="Calibri"/>
          <w:sz w:val="22"/>
          <w:szCs w:val="22"/>
        </w:rPr>
        <w:t>díla</w:t>
      </w:r>
      <w:r w:rsidRPr="004E7DD9">
        <w:rPr>
          <w:rFonts w:ascii="Calibri" w:hAnsi="Calibri"/>
          <w:sz w:val="22"/>
          <w:szCs w:val="22"/>
        </w:rPr>
        <w:t>.</w:t>
      </w:r>
      <w:r w:rsidRPr="00704851">
        <w:rPr>
          <w:rFonts w:ascii="Calibri" w:hAnsi="Calibri"/>
          <w:sz w:val="22"/>
          <w:szCs w:val="22"/>
        </w:rPr>
        <w:t xml:space="preserve"> </w:t>
      </w:r>
    </w:p>
    <w:p w14:paraId="1AAA031D" w14:textId="596EC4AF" w:rsidR="00E86558" w:rsidRPr="004E7DD9" w:rsidRDefault="00E86558" w:rsidP="56105ED1">
      <w:pPr>
        <w:pStyle w:val="Zkladntext"/>
        <w:numPr>
          <w:ilvl w:val="0"/>
          <w:numId w:val="23"/>
        </w:numPr>
        <w:shd w:val="clear" w:color="auto" w:fill="FFFFFF" w:themeFill="background1"/>
        <w:jc w:val="both"/>
        <w:rPr>
          <w:rFonts w:ascii="Calibri" w:hAnsi="Calibri"/>
          <w:sz w:val="22"/>
          <w:szCs w:val="22"/>
        </w:rPr>
      </w:pPr>
      <w:r w:rsidRPr="004E7DD9">
        <w:rPr>
          <w:rFonts w:ascii="Calibri" w:hAnsi="Calibri"/>
          <w:sz w:val="22"/>
          <w:szCs w:val="22"/>
        </w:rPr>
        <w:t xml:space="preserve">Objednatel je povinen k předání a převzetí </w:t>
      </w:r>
      <w:r>
        <w:rPr>
          <w:rFonts w:ascii="Calibri" w:hAnsi="Calibri"/>
          <w:sz w:val="22"/>
          <w:szCs w:val="22"/>
        </w:rPr>
        <w:t>díla</w:t>
      </w:r>
      <w:r w:rsidRPr="004E7DD9">
        <w:rPr>
          <w:rFonts w:ascii="Calibri" w:hAnsi="Calibri"/>
          <w:sz w:val="22"/>
          <w:szCs w:val="22"/>
        </w:rPr>
        <w:t xml:space="preserve"> přizvat osob</w:t>
      </w:r>
      <w:r>
        <w:rPr>
          <w:rFonts w:ascii="Calibri" w:hAnsi="Calibri"/>
          <w:sz w:val="22"/>
          <w:szCs w:val="22"/>
        </w:rPr>
        <w:t>u</w:t>
      </w:r>
      <w:r w:rsidRPr="004E7DD9">
        <w:rPr>
          <w:rFonts w:ascii="Calibri" w:hAnsi="Calibri"/>
          <w:sz w:val="22"/>
          <w:szCs w:val="22"/>
        </w:rPr>
        <w:t xml:space="preserve"> vykonávající funkci</w:t>
      </w:r>
      <w:r w:rsidR="001D2E1A">
        <w:rPr>
          <w:rFonts w:ascii="Calibri" w:hAnsi="Calibri"/>
          <w:sz w:val="22"/>
          <w:szCs w:val="22"/>
        </w:rPr>
        <w:t xml:space="preserve"> TDS a</w:t>
      </w:r>
      <w:r w:rsidRPr="004E7DD9">
        <w:rPr>
          <w:rFonts w:ascii="Calibri" w:hAnsi="Calibri"/>
          <w:sz w:val="22"/>
          <w:szCs w:val="22"/>
        </w:rPr>
        <w:t xml:space="preserve"> AD</w:t>
      </w:r>
      <w:r w:rsidR="00890CFF">
        <w:rPr>
          <w:rFonts w:ascii="Calibri" w:hAnsi="Calibri"/>
          <w:sz w:val="22"/>
          <w:szCs w:val="22"/>
        </w:rPr>
        <w:t xml:space="preserve"> a dále </w:t>
      </w:r>
      <w:r w:rsidR="001E5ED1">
        <w:rPr>
          <w:rFonts w:ascii="Calibri" w:hAnsi="Calibri"/>
          <w:sz w:val="22"/>
          <w:szCs w:val="22"/>
        </w:rPr>
        <w:t xml:space="preserve">je povinen pozvat </w:t>
      </w:r>
      <w:r w:rsidR="00890CFF">
        <w:rPr>
          <w:rFonts w:ascii="Calibri" w:hAnsi="Calibri"/>
          <w:sz w:val="22"/>
          <w:szCs w:val="22"/>
        </w:rPr>
        <w:t xml:space="preserve">zástupce </w:t>
      </w:r>
      <w:r w:rsidR="00447F0A">
        <w:rPr>
          <w:rFonts w:ascii="Calibri" w:hAnsi="Calibri"/>
          <w:sz w:val="22"/>
          <w:szCs w:val="22"/>
        </w:rPr>
        <w:t>NPÚ Brno a OPP MMB.</w:t>
      </w:r>
    </w:p>
    <w:p w14:paraId="07463572" w14:textId="202E4233" w:rsidR="00E86558" w:rsidRPr="004E7DD9" w:rsidRDefault="00E86558" w:rsidP="00540555">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Objednatel je oprávněn přizvat k předání a převzetí </w:t>
      </w:r>
      <w:r>
        <w:rPr>
          <w:rFonts w:ascii="Calibri" w:hAnsi="Calibri"/>
          <w:sz w:val="22"/>
          <w:szCs w:val="22"/>
        </w:rPr>
        <w:t>díla</w:t>
      </w:r>
      <w:r w:rsidRPr="004E7DD9">
        <w:rPr>
          <w:rFonts w:ascii="Calibri" w:hAnsi="Calibri"/>
          <w:sz w:val="22"/>
          <w:szCs w:val="22"/>
        </w:rPr>
        <w:t xml:space="preserve"> i jiné osoby, jejichž účast pokládá </w:t>
      </w:r>
      <w:r w:rsidR="006E3200">
        <w:rPr>
          <w:rFonts w:ascii="Calibri" w:hAnsi="Calibri"/>
          <w:sz w:val="22"/>
          <w:szCs w:val="22"/>
        </w:rPr>
        <w:br/>
      </w:r>
      <w:r w:rsidRPr="004E7DD9">
        <w:rPr>
          <w:rFonts w:ascii="Calibri" w:hAnsi="Calibri"/>
          <w:sz w:val="22"/>
          <w:szCs w:val="22"/>
        </w:rPr>
        <w:t xml:space="preserve">za nezbytnou (např. znalce, zástupce </w:t>
      </w:r>
      <w:r w:rsidR="00222B09">
        <w:rPr>
          <w:rFonts w:ascii="Calibri" w:hAnsi="Calibri"/>
          <w:sz w:val="22"/>
          <w:szCs w:val="22"/>
        </w:rPr>
        <w:t>pod</w:t>
      </w:r>
      <w:r w:rsidR="00750F54">
        <w:rPr>
          <w:rFonts w:ascii="Calibri" w:hAnsi="Calibri"/>
          <w:sz w:val="22"/>
          <w:szCs w:val="22"/>
        </w:rPr>
        <w:t>dodavatelů</w:t>
      </w:r>
      <w:r w:rsidRPr="004E7DD9">
        <w:rPr>
          <w:rFonts w:ascii="Calibri" w:hAnsi="Calibri"/>
          <w:sz w:val="22"/>
          <w:szCs w:val="22"/>
        </w:rPr>
        <w:t xml:space="preserve"> apod.). </w:t>
      </w:r>
    </w:p>
    <w:p w14:paraId="2B7D1BF3" w14:textId="724BC03D" w:rsidR="00E86558" w:rsidRPr="006404AD" w:rsidRDefault="00E86558" w:rsidP="00540555">
      <w:pPr>
        <w:pStyle w:val="Zkladntext"/>
        <w:numPr>
          <w:ilvl w:val="0"/>
          <w:numId w:val="23"/>
        </w:numPr>
        <w:shd w:val="clear" w:color="auto" w:fill="FFFFFF"/>
        <w:jc w:val="both"/>
        <w:rPr>
          <w:rFonts w:ascii="Calibri" w:hAnsi="Calibri"/>
          <w:sz w:val="22"/>
          <w:szCs w:val="22"/>
        </w:rPr>
      </w:pPr>
      <w:r w:rsidRPr="006404AD">
        <w:rPr>
          <w:rFonts w:ascii="Calibri" w:hAnsi="Calibri"/>
          <w:sz w:val="22"/>
          <w:szCs w:val="22"/>
        </w:rPr>
        <w:t>Objednatel je povinen připravit a doložit u předávacího řízení</w:t>
      </w:r>
      <w:r w:rsidR="007B1F48">
        <w:rPr>
          <w:rFonts w:ascii="Calibri" w:hAnsi="Calibri"/>
          <w:sz w:val="22"/>
          <w:szCs w:val="22"/>
        </w:rPr>
        <w:t xml:space="preserve"> </w:t>
      </w:r>
      <w:r w:rsidR="00184F1A">
        <w:rPr>
          <w:rFonts w:ascii="Calibri" w:hAnsi="Calibri"/>
          <w:sz w:val="22"/>
          <w:szCs w:val="22"/>
        </w:rPr>
        <w:t>všechny dokumenty a doklady vztahující se k dílu a jeho řádnému užívání</w:t>
      </w:r>
      <w:r w:rsidR="00C53DB1">
        <w:rPr>
          <w:rFonts w:ascii="Calibri" w:hAnsi="Calibri"/>
          <w:sz w:val="22"/>
          <w:szCs w:val="22"/>
        </w:rPr>
        <w:t xml:space="preserve">, které byl zhotovitel povinen na základě této smlouvy nebo obecně </w:t>
      </w:r>
      <w:r w:rsidR="000357B5">
        <w:rPr>
          <w:rFonts w:ascii="Calibri" w:hAnsi="Calibri"/>
          <w:sz w:val="22"/>
          <w:szCs w:val="22"/>
        </w:rPr>
        <w:t>závazných právních předpisů opatřit</w:t>
      </w:r>
      <w:r w:rsidR="00CD78DF">
        <w:rPr>
          <w:rFonts w:ascii="Calibri" w:hAnsi="Calibri"/>
          <w:sz w:val="22"/>
          <w:szCs w:val="22"/>
        </w:rPr>
        <w:t>. Zejména tak zhotovitel předá všechny protokoly o</w:t>
      </w:r>
      <w:r w:rsidR="00B75421">
        <w:rPr>
          <w:rFonts w:ascii="Calibri" w:hAnsi="Calibri"/>
          <w:sz w:val="22"/>
          <w:szCs w:val="22"/>
        </w:rPr>
        <w:t> </w:t>
      </w:r>
      <w:r w:rsidR="00CD78DF">
        <w:rPr>
          <w:rFonts w:ascii="Calibri" w:hAnsi="Calibri"/>
          <w:sz w:val="22"/>
          <w:szCs w:val="22"/>
        </w:rPr>
        <w:t>provedených zkouškách, průzkumech a testech</w:t>
      </w:r>
      <w:r w:rsidR="00A13F12">
        <w:rPr>
          <w:rFonts w:ascii="Calibri" w:hAnsi="Calibri"/>
          <w:sz w:val="22"/>
          <w:szCs w:val="22"/>
        </w:rPr>
        <w:t xml:space="preserve"> a</w:t>
      </w:r>
      <w:r w:rsidR="00B75421">
        <w:rPr>
          <w:rFonts w:ascii="Calibri" w:hAnsi="Calibri"/>
          <w:sz w:val="22"/>
          <w:szCs w:val="22"/>
        </w:rPr>
        <w:t xml:space="preserve"> DSPS</w:t>
      </w:r>
      <w:r w:rsidRPr="006404AD">
        <w:rPr>
          <w:rFonts w:ascii="Calibri" w:hAnsi="Calibri"/>
          <w:sz w:val="22"/>
          <w:szCs w:val="22"/>
        </w:rPr>
        <w:t>.</w:t>
      </w:r>
    </w:p>
    <w:p w14:paraId="79A60254" w14:textId="56817689" w:rsidR="00E86558" w:rsidRPr="004E7DD9" w:rsidRDefault="00E86558" w:rsidP="00540555">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Objednatel je oprávněn při předávacím řízení požadovat provedení dalších dodatečných zkoušek včetně zdůvodnění</w:t>
      </w:r>
      <w:r w:rsidR="00652468">
        <w:rPr>
          <w:rFonts w:ascii="Calibri" w:hAnsi="Calibri"/>
          <w:sz w:val="22"/>
          <w:szCs w:val="22"/>
        </w:rPr>
        <w:t>,</w:t>
      </w:r>
      <w:r w:rsidRPr="004E7DD9">
        <w:rPr>
          <w:rFonts w:ascii="Calibri" w:hAnsi="Calibri"/>
          <w:sz w:val="22"/>
          <w:szCs w:val="22"/>
        </w:rPr>
        <w:t xml:space="preserve"> proč je požaduje</w:t>
      </w:r>
      <w:r w:rsidR="00652468">
        <w:rPr>
          <w:rFonts w:ascii="Calibri" w:hAnsi="Calibri"/>
          <w:sz w:val="22"/>
          <w:szCs w:val="22"/>
        </w:rPr>
        <w:t>,</w:t>
      </w:r>
      <w:r w:rsidRPr="004E7DD9">
        <w:rPr>
          <w:rFonts w:ascii="Calibri" w:hAnsi="Calibri"/>
          <w:sz w:val="22"/>
          <w:szCs w:val="22"/>
        </w:rPr>
        <w:t xml:space="preserve"> a s uvedením termínu</w:t>
      </w:r>
      <w:r w:rsidR="00652468">
        <w:rPr>
          <w:rFonts w:ascii="Calibri" w:hAnsi="Calibri"/>
          <w:sz w:val="22"/>
          <w:szCs w:val="22"/>
        </w:rPr>
        <w:t>,</w:t>
      </w:r>
      <w:r w:rsidRPr="004E7DD9">
        <w:rPr>
          <w:rFonts w:ascii="Calibri" w:hAnsi="Calibri"/>
          <w:sz w:val="22"/>
          <w:szCs w:val="22"/>
        </w:rPr>
        <w:t xml:space="preserve"> do kdy je požaduje provést. </w:t>
      </w:r>
    </w:p>
    <w:p w14:paraId="70B45489" w14:textId="77777777" w:rsidR="00E86558" w:rsidRPr="004E7DD9" w:rsidRDefault="00E86558" w:rsidP="00540555">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V průběhu předávacího řízení bude </w:t>
      </w:r>
      <w:r>
        <w:rPr>
          <w:rFonts w:ascii="Calibri" w:hAnsi="Calibri"/>
          <w:sz w:val="22"/>
          <w:szCs w:val="22"/>
        </w:rPr>
        <w:t>TDS</w:t>
      </w:r>
      <w:r w:rsidRPr="004E7DD9">
        <w:rPr>
          <w:rFonts w:ascii="Calibri" w:hAnsi="Calibri"/>
          <w:sz w:val="22"/>
          <w:szCs w:val="22"/>
        </w:rPr>
        <w:t xml:space="preserve"> pořizovat průběžný zápis s identifikací vad a nedodělků, pokud budou v průběhu předávacího řízení shledány. V zápise budou uvedeny termíny pro odstranění těchto vad </w:t>
      </w:r>
      <w:r>
        <w:rPr>
          <w:rFonts w:ascii="Calibri" w:hAnsi="Calibri"/>
          <w:sz w:val="22"/>
          <w:szCs w:val="22"/>
        </w:rPr>
        <w:t>a nedodělků.</w:t>
      </w:r>
    </w:p>
    <w:p w14:paraId="511C0E12" w14:textId="31AD4D55" w:rsidR="00E86558" w:rsidRPr="004E7DD9" w:rsidRDefault="00E86558" w:rsidP="00540555">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lastRenderedPageBreak/>
        <w:t xml:space="preserve">Kontrola odstranění vad a nedodělků bude provedena dle sjednaných termínů a výsledek </w:t>
      </w:r>
      <w:r>
        <w:rPr>
          <w:rFonts w:ascii="Calibri" w:hAnsi="Calibri"/>
          <w:sz w:val="22"/>
          <w:szCs w:val="22"/>
        </w:rPr>
        <w:t>TDS</w:t>
      </w:r>
      <w:r w:rsidRPr="004E7DD9">
        <w:rPr>
          <w:rFonts w:ascii="Calibri" w:hAnsi="Calibri"/>
          <w:sz w:val="22"/>
          <w:szCs w:val="22"/>
        </w:rPr>
        <w:t xml:space="preserve"> zaznamená do zápisu. </w:t>
      </w:r>
      <w:r>
        <w:rPr>
          <w:rFonts w:ascii="Calibri" w:hAnsi="Calibri"/>
          <w:sz w:val="22"/>
          <w:szCs w:val="22"/>
        </w:rPr>
        <w:t xml:space="preserve">V případě, že nebudou veškeré vady a nedodělky </w:t>
      </w:r>
      <w:r w:rsidRPr="004641A0">
        <w:rPr>
          <w:rFonts w:ascii="Calibri" w:hAnsi="Calibri"/>
          <w:sz w:val="22"/>
          <w:szCs w:val="22"/>
        </w:rPr>
        <w:t xml:space="preserve">vyjma vad, které samy </w:t>
      </w:r>
      <w:r w:rsidR="00074B88">
        <w:rPr>
          <w:rFonts w:ascii="Calibri" w:hAnsi="Calibri"/>
          <w:sz w:val="22"/>
          <w:szCs w:val="22"/>
        </w:rPr>
        <w:br/>
      </w:r>
      <w:r w:rsidRPr="004641A0">
        <w:rPr>
          <w:rFonts w:ascii="Calibri" w:hAnsi="Calibri"/>
          <w:sz w:val="22"/>
          <w:szCs w:val="22"/>
        </w:rPr>
        <w:t>o sobě ani ve spojení s jinými nebrání řádnému užívání stavby funkčně nebo esteticky, ani její užívání podstatným způsobem neomezují</w:t>
      </w:r>
      <w:r>
        <w:rPr>
          <w:rFonts w:ascii="Calibri" w:hAnsi="Calibri"/>
          <w:sz w:val="22"/>
          <w:szCs w:val="22"/>
        </w:rPr>
        <w:t>,</w:t>
      </w:r>
      <w:r w:rsidRPr="004641A0">
        <w:rPr>
          <w:rFonts w:ascii="Calibri" w:hAnsi="Calibri"/>
          <w:sz w:val="22"/>
          <w:szCs w:val="22"/>
        </w:rPr>
        <w:t xml:space="preserve"> </w:t>
      </w:r>
      <w:r>
        <w:rPr>
          <w:rFonts w:ascii="Calibri" w:hAnsi="Calibri"/>
          <w:sz w:val="22"/>
          <w:szCs w:val="22"/>
        </w:rPr>
        <w:t xml:space="preserve">odstraněny, bude opakován </w:t>
      </w:r>
      <w:r w:rsidRPr="002C6B47">
        <w:rPr>
          <w:rFonts w:ascii="Calibri" w:hAnsi="Calibri"/>
          <w:sz w:val="22"/>
          <w:szCs w:val="22"/>
        </w:rPr>
        <w:t xml:space="preserve">postup dle předchozího </w:t>
      </w:r>
      <w:r w:rsidR="00074B88" w:rsidRPr="002C6B47">
        <w:rPr>
          <w:rFonts w:ascii="Calibri" w:hAnsi="Calibri"/>
          <w:sz w:val="22"/>
          <w:szCs w:val="22"/>
        </w:rPr>
        <w:br/>
      </w:r>
      <w:r w:rsidRPr="002C6B47">
        <w:rPr>
          <w:rFonts w:ascii="Calibri" w:hAnsi="Calibri"/>
          <w:sz w:val="22"/>
          <w:szCs w:val="22"/>
        </w:rPr>
        <w:t>a tohoto odstavce do doby, než k jejich odstranění dojde. Zápis bude použit</w:t>
      </w:r>
      <w:r w:rsidRPr="004E7DD9">
        <w:rPr>
          <w:rFonts w:ascii="Calibri" w:hAnsi="Calibri"/>
          <w:sz w:val="22"/>
          <w:szCs w:val="22"/>
        </w:rPr>
        <w:t xml:space="preserve"> jako podklad </w:t>
      </w:r>
      <w:r w:rsidR="00074B88">
        <w:rPr>
          <w:rFonts w:ascii="Calibri" w:hAnsi="Calibri"/>
          <w:sz w:val="22"/>
          <w:szCs w:val="22"/>
        </w:rPr>
        <w:br/>
      </w:r>
      <w:r w:rsidRPr="004E7DD9">
        <w:rPr>
          <w:rFonts w:ascii="Calibri" w:hAnsi="Calibri"/>
          <w:sz w:val="22"/>
          <w:szCs w:val="22"/>
        </w:rPr>
        <w:t>pro zpracování protokolu o předání a převzet</w:t>
      </w:r>
      <w:r>
        <w:rPr>
          <w:rFonts w:ascii="Calibri" w:hAnsi="Calibri"/>
          <w:sz w:val="22"/>
          <w:szCs w:val="22"/>
        </w:rPr>
        <w:t>í díla.</w:t>
      </w:r>
    </w:p>
    <w:p w14:paraId="3C549D95" w14:textId="281CFD45" w:rsidR="00E86558" w:rsidRPr="004E7DD9" w:rsidRDefault="00E86558" w:rsidP="00540555">
      <w:pPr>
        <w:pStyle w:val="Zkladntext"/>
        <w:numPr>
          <w:ilvl w:val="0"/>
          <w:numId w:val="23"/>
        </w:numPr>
        <w:shd w:val="clear" w:color="auto" w:fill="FFFFFF"/>
        <w:jc w:val="both"/>
        <w:rPr>
          <w:rFonts w:ascii="Calibri" w:hAnsi="Calibri"/>
          <w:sz w:val="22"/>
          <w:szCs w:val="22"/>
        </w:rPr>
      </w:pPr>
      <w:r>
        <w:rPr>
          <w:rFonts w:ascii="Calibri" w:hAnsi="Calibri"/>
          <w:sz w:val="22"/>
          <w:szCs w:val="22"/>
        </w:rPr>
        <w:t xml:space="preserve">Po odstranění </w:t>
      </w:r>
      <w:r w:rsidRPr="004F71A9">
        <w:rPr>
          <w:rFonts w:ascii="Calibri" w:hAnsi="Calibri"/>
          <w:sz w:val="22"/>
          <w:szCs w:val="22"/>
        </w:rPr>
        <w:t>vešker</w:t>
      </w:r>
      <w:r>
        <w:rPr>
          <w:rFonts w:ascii="Calibri" w:hAnsi="Calibri"/>
          <w:sz w:val="22"/>
          <w:szCs w:val="22"/>
        </w:rPr>
        <w:t>ých vad</w:t>
      </w:r>
      <w:r w:rsidRPr="004F71A9">
        <w:rPr>
          <w:rFonts w:ascii="Calibri" w:hAnsi="Calibri"/>
          <w:sz w:val="22"/>
          <w:szCs w:val="22"/>
        </w:rPr>
        <w:t xml:space="preserve"> a ned</w:t>
      </w:r>
      <w:r>
        <w:rPr>
          <w:rFonts w:ascii="Calibri" w:hAnsi="Calibri"/>
          <w:sz w:val="22"/>
          <w:szCs w:val="22"/>
        </w:rPr>
        <w:t>odělků</w:t>
      </w:r>
      <w:r w:rsidRPr="004F71A9">
        <w:rPr>
          <w:rFonts w:ascii="Calibri" w:hAnsi="Calibri"/>
          <w:sz w:val="22"/>
          <w:szCs w:val="22"/>
        </w:rPr>
        <w:t xml:space="preserve"> zjištěn</w:t>
      </w:r>
      <w:r>
        <w:rPr>
          <w:rFonts w:ascii="Calibri" w:hAnsi="Calibri"/>
          <w:sz w:val="22"/>
          <w:szCs w:val="22"/>
        </w:rPr>
        <w:t>ých</w:t>
      </w:r>
      <w:r w:rsidRPr="004F71A9">
        <w:rPr>
          <w:rFonts w:ascii="Calibri" w:hAnsi="Calibri"/>
          <w:sz w:val="22"/>
          <w:szCs w:val="22"/>
        </w:rPr>
        <w:t xml:space="preserve"> v rámci předávacího řízení a zaznamenan</w:t>
      </w:r>
      <w:r>
        <w:rPr>
          <w:rFonts w:ascii="Calibri" w:hAnsi="Calibri"/>
          <w:sz w:val="22"/>
          <w:szCs w:val="22"/>
        </w:rPr>
        <w:t>ých</w:t>
      </w:r>
      <w:r w:rsidRPr="004F71A9">
        <w:rPr>
          <w:rFonts w:ascii="Calibri" w:hAnsi="Calibri"/>
          <w:sz w:val="22"/>
          <w:szCs w:val="22"/>
        </w:rPr>
        <w:t xml:space="preserve"> </w:t>
      </w:r>
      <w:r>
        <w:rPr>
          <w:rFonts w:ascii="Calibri" w:hAnsi="Calibri"/>
          <w:sz w:val="22"/>
          <w:szCs w:val="22"/>
        </w:rPr>
        <w:t>TDS</w:t>
      </w:r>
      <w:r w:rsidRPr="004F71A9">
        <w:rPr>
          <w:rFonts w:ascii="Calibri" w:hAnsi="Calibri"/>
          <w:sz w:val="22"/>
          <w:szCs w:val="22"/>
        </w:rPr>
        <w:t xml:space="preserve"> v zápise</w:t>
      </w:r>
      <w:r w:rsidRPr="004A2399">
        <w:t xml:space="preserve"> </w:t>
      </w:r>
      <w:r w:rsidRPr="004A2399">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Pr="004F71A9">
        <w:rPr>
          <w:rFonts w:ascii="Calibri" w:hAnsi="Calibri"/>
          <w:sz w:val="22"/>
          <w:szCs w:val="22"/>
        </w:rPr>
        <w:t xml:space="preserve"> </w:t>
      </w:r>
      <w:r>
        <w:rPr>
          <w:rFonts w:ascii="Calibri" w:hAnsi="Calibri"/>
          <w:sz w:val="22"/>
          <w:szCs w:val="22"/>
        </w:rPr>
        <w:t xml:space="preserve">vyklidí </w:t>
      </w:r>
      <w:r w:rsidRPr="004E7DD9">
        <w:rPr>
          <w:rFonts w:ascii="Calibri" w:hAnsi="Calibri"/>
          <w:sz w:val="22"/>
          <w:szCs w:val="22"/>
        </w:rPr>
        <w:t>zhotovitel staveniště</w:t>
      </w:r>
      <w:r>
        <w:rPr>
          <w:rFonts w:ascii="Calibri" w:hAnsi="Calibri"/>
          <w:sz w:val="22"/>
          <w:szCs w:val="22"/>
        </w:rPr>
        <w:t>.</w:t>
      </w:r>
      <w:r w:rsidRPr="004E7DD9">
        <w:rPr>
          <w:rFonts w:ascii="Calibri" w:hAnsi="Calibri"/>
          <w:sz w:val="22"/>
          <w:szCs w:val="22"/>
        </w:rPr>
        <w:t xml:space="preserve"> </w:t>
      </w:r>
      <w:r>
        <w:rPr>
          <w:rFonts w:ascii="Calibri" w:hAnsi="Calibri"/>
          <w:sz w:val="22"/>
          <w:szCs w:val="22"/>
        </w:rPr>
        <w:t xml:space="preserve">Následně </w:t>
      </w:r>
      <w:r w:rsidRPr="004E7DD9">
        <w:rPr>
          <w:rFonts w:ascii="Calibri" w:hAnsi="Calibri"/>
          <w:sz w:val="22"/>
          <w:szCs w:val="22"/>
        </w:rPr>
        <w:t>provede objednatel závěrečnou kontrolu vyklizení staveniště</w:t>
      </w:r>
      <w:r>
        <w:rPr>
          <w:rFonts w:ascii="Calibri" w:hAnsi="Calibri"/>
          <w:sz w:val="22"/>
          <w:szCs w:val="22"/>
        </w:rPr>
        <w:t xml:space="preserve"> a</w:t>
      </w:r>
      <w:r w:rsidRPr="004E7DD9">
        <w:rPr>
          <w:rFonts w:ascii="Calibri" w:hAnsi="Calibri"/>
          <w:sz w:val="22"/>
          <w:szCs w:val="22"/>
        </w:rPr>
        <w:t xml:space="preserve"> </w:t>
      </w:r>
      <w:r>
        <w:rPr>
          <w:rFonts w:ascii="Calibri" w:hAnsi="Calibri"/>
          <w:sz w:val="22"/>
          <w:szCs w:val="22"/>
        </w:rPr>
        <w:t>p</w:t>
      </w:r>
      <w:r w:rsidRPr="004E7DD9">
        <w:rPr>
          <w:rFonts w:ascii="Calibri" w:hAnsi="Calibri"/>
          <w:sz w:val="22"/>
          <w:szCs w:val="22"/>
        </w:rPr>
        <w:t>okud je staveniště úplně vyklizeno, podepíš</w:t>
      </w:r>
      <w:r w:rsidR="00196EBB">
        <w:rPr>
          <w:rFonts w:ascii="Calibri" w:hAnsi="Calibri"/>
          <w:sz w:val="22"/>
          <w:szCs w:val="22"/>
        </w:rPr>
        <w:t>ou</w:t>
      </w:r>
      <w:r w:rsidRPr="004E7DD9">
        <w:rPr>
          <w:rFonts w:ascii="Calibri" w:hAnsi="Calibri"/>
          <w:sz w:val="22"/>
          <w:szCs w:val="22"/>
        </w:rPr>
        <w:t xml:space="preserve"> osoby oprávněné jednat za objednatele a zhotovitele bez zbytečných odkladů protokol o předání a převzetí </w:t>
      </w:r>
      <w:r>
        <w:rPr>
          <w:rFonts w:ascii="Calibri" w:hAnsi="Calibri"/>
          <w:sz w:val="22"/>
          <w:szCs w:val="22"/>
        </w:rPr>
        <w:t>díla</w:t>
      </w:r>
      <w:r w:rsidRPr="004E7DD9">
        <w:rPr>
          <w:rFonts w:ascii="Calibri" w:hAnsi="Calibri"/>
          <w:sz w:val="22"/>
          <w:szCs w:val="22"/>
        </w:rPr>
        <w:t xml:space="preserve">. Podpisem protokolu o předání a převzetí </w:t>
      </w:r>
      <w:r>
        <w:rPr>
          <w:rFonts w:ascii="Calibri" w:hAnsi="Calibri"/>
          <w:sz w:val="22"/>
          <w:szCs w:val="22"/>
        </w:rPr>
        <w:t>díla</w:t>
      </w:r>
      <w:r w:rsidRPr="004E7DD9">
        <w:rPr>
          <w:rFonts w:ascii="Calibri" w:hAnsi="Calibri"/>
          <w:sz w:val="22"/>
          <w:szCs w:val="22"/>
        </w:rPr>
        <w:t xml:space="preserve"> je předávací řízení ukončeno a </w:t>
      </w:r>
      <w:r>
        <w:rPr>
          <w:rFonts w:ascii="Calibri" w:hAnsi="Calibri"/>
          <w:sz w:val="22"/>
          <w:szCs w:val="22"/>
        </w:rPr>
        <w:t>dílo</w:t>
      </w:r>
      <w:r w:rsidRPr="004E7DD9">
        <w:rPr>
          <w:rFonts w:ascii="Calibri" w:hAnsi="Calibri"/>
          <w:sz w:val="22"/>
          <w:szCs w:val="22"/>
        </w:rPr>
        <w:t xml:space="preserve"> je mezi zhotovitelem a objednatelem předáno a převzato.</w:t>
      </w:r>
    </w:p>
    <w:p w14:paraId="152E3D31" w14:textId="046B450D" w:rsidR="00E86558" w:rsidRPr="00580AE3" w:rsidRDefault="00E86558" w:rsidP="00540555">
      <w:pPr>
        <w:pStyle w:val="Zkladntext"/>
        <w:numPr>
          <w:ilvl w:val="0"/>
          <w:numId w:val="23"/>
        </w:numPr>
        <w:shd w:val="clear" w:color="auto" w:fill="FFFFFF"/>
        <w:jc w:val="both"/>
        <w:rPr>
          <w:rFonts w:ascii="Calibri" w:hAnsi="Calibri"/>
          <w:sz w:val="22"/>
          <w:szCs w:val="22"/>
          <w:u w:val="single"/>
        </w:rPr>
      </w:pPr>
      <w:r w:rsidRPr="00580AE3">
        <w:rPr>
          <w:rFonts w:ascii="Calibri" w:hAnsi="Calibri"/>
          <w:sz w:val="22"/>
          <w:szCs w:val="22"/>
          <w:u w:val="single"/>
        </w:rPr>
        <w:t xml:space="preserve">Protokol o předání a převzetí </w:t>
      </w:r>
      <w:r>
        <w:rPr>
          <w:rFonts w:ascii="Calibri" w:hAnsi="Calibri"/>
          <w:sz w:val="22"/>
          <w:szCs w:val="22"/>
          <w:u w:val="single"/>
        </w:rPr>
        <w:t>díla</w:t>
      </w:r>
      <w:r w:rsidRPr="00580AE3">
        <w:rPr>
          <w:rFonts w:ascii="Calibri" w:hAnsi="Calibri"/>
          <w:sz w:val="22"/>
          <w:szCs w:val="22"/>
          <w:u w:val="single"/>
        </w:rPr>
        <w:t xml:space="preserve"> musí obsahovat:</w:t>
      </w:r>
    </w:p>
    <w:p w14:paraId="29EE2F09" w14:textId="42CC14F7" w:rsidR="00E86558" w:rsidRPr="00655B09" w:rsidRDefault="00E86558" w:rsidP="00EB3E92">
      <w:pPr>
        <w:pStyle w:val="Zkladntext"/>
        <w:numPr>
          <w:ilvl w:val="0"/>
          <w:numId w:val="2"/>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údaje o zhotoviteli, </w:t>
      </w:r>
      <w:r w:rsidR="00222B09">
        <w:rPr>
          <w:rFonts w:ascii="Calibri" w:hAnsi="Calibri"/>
          <w:sz w:val="22"/>
          <w:szCs w:val="22"/>
        </w:rPr>
        <w:t>pod</w:t>
      </w:r>
      <w:r w:rsidR="00750F54">
        <w:rPr>
          <w:rFonts w:ascii="Calibri" w:hAnsi="Calibri"/>
          <w:sz w:val="22"/>
          <w:szCs w:val="22"/>
        </w:rPr>
        <w:t>dodavatelích</w:t>
      </w:r>
      <w:r w:rsidRPr="004E7DD9">
        <w:rPr>
          <w:rFonts w:ascii="Calibri" w:hAnsi="Calibri"/>
          <w:sz w:val="22"/>
          <w:szCs w:val="22"/>
        </w:rPr>
        <w:t xml:space="preserve"> zhotovitele</w:t>
      </w:r>
      <w:r>
        <w:rPr>
          <w:rFonts w:ascii="Calibri" w:hAnsi="Calibri"/>
          <w:sz w:val="22"/>
          <w:szCs w:val="22"/>
        </w:rPr>
        <w:t xml:space="preserve"> a</w:t>
      </w:r>
      <w:r w:rsidRPr="004E7DD9">
        <w:rPr>
          <w:rFonts w:ascii="Calibri" w:hAnsi="Calibri"/>
          <w:sz w:val="22"/>
          <w:szCs w:val="22"/>
        </w:rPr>
        <w:t xml:space="preserve"> </w:t>
      </w:r>
      <w:r w:rsidRPr="00CE4594">
        <w:rPr>
          <w:rFonts w:ascii="Calibri" w:hAnsi="Calibri"/>
          <w:sz w:val="22"/>
          <w:szCs w:val="22"/>
        </w:rPr>
        <w:t>objednateli</w:t>
      </w:r>
    </w:p>
    <w:p w14:paraId="318F2285" w14:textId="77777777" w:rsidR="00E86558" w:rsidRPr="004E7DD9" w:rsidRDefault="00E86558" w:rsidP="00EB3E92">
      <w:pPr>
        <w:pStyle w:val="Zkladntext"/>
        <w:numPr>
          <w:ilvl w:val="0"/>
          <w:numId w:val="2"/>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popis </w:t>
      </w:r>
      <w:r>
        <w:rPr>
          <w:rFonts w:ascii="Calibri" w:hAnsi="Calibri"/>
          <w:sz w:val="22"/>
          <w:szCs w:val="22"/>
        </w:rPr>
        <w:t>díla</w:t>
      </w:r>
      <w:r w:rsidRPr="004E7DD9">
        <w:rPr>
          <w:rFonts w:ascii="Calibri" w:hAnsi="Calibri"/>
          <w:sz w:val="22"/>
          <w:szCs w:val="22"/>
        </w:rPr>
        <w:t>, kter</w:t>
      </w:r>
      <w:r>
        <w:rPr>
          <w:rFonts w:ascii="Calibri" w:hAnsi="Calibri"/>
          <w:sz w:val="22"/>
          <w:szCs w:val="22"/>
        </w:rPr>
        <w:t>é</w:t>
      </w:r>
      <w:r w:rsidRPr="004E7DD9">
        <w:rPr>
          <w:rFonts w:ascii="Calibri" w:hAnsi="Calibri"/>
          <w:sz w:val="22"/>
          <w:szCs w:val="22"/>
        </w:rPr>
        <w:t xml:space="preserve"> je předmětem předání a převzetí</w:t>
      </w:r>
    </w:p>
    <w:p w14:paraId="5B2C0F46" w14:textId="77777777" w:rsidR="00E86558" w:rsidRPr="004E7DD9" w:rsidRDefault="00E86558" w:rsidP="00EB3E92">
      <w:pPr>
        <w:pStyle w:val="Zkladntext"/>
        <w:numPr>
          <w:ilvl w:val="0"/>
          <w:numId w:val="2"/>
        </w:numPr>
        <w:tabs>
          <w:tab w:val="left" w:pos="1134"/>
        </w:tabs>
        <w:spacing w:after="0"/>
        <w:ind w:left="851" w:firstLine="0"/>
        <w:jc w:val="both"/>
        <w:rPr>
          <w:rFonts w:ascii="Calibri" w:hAnsi="Calibri"/>
          <w:sz w:val="22"/>
          <w:szCs w:val="22"/>
        </w:rPr>
      </w:pPr>
      <w:r w:rsidRPr="004E7DD9">
        <w:rPr>
          <w:rFonts w:ascii="Calibri" w:hAnsi="Calibri"/>
          <w:sz w:val="22"/>
          <w:szCs w:val="22"/>
        </w:rPr>
        <w:t>seznam předávaných dokladů a dokumentace</w:t>
      </w:r>
    </w:p>
    <w:p w14:paraId="4452CACB" w14:textId="77777777" w:rsidR="00E86558" w:rsidRPr="004E7DD9" w:rsidRDefault="00E86558" w:rsidP="00EB3E92">
      <w:pPr>
        <w:pStyle w:val="Zkladntext"/>
        <w:numPr>
          <w:ilvl w:val="0"/>
          <w:numId w:val="2"/>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soupis nákladů na </w:t>
      </w:r>
      <w:r>
        <w:rPr>
          <w:rFonts w:ascii="Calibri" w:hAnsi="Calibri"/>
          <w:sz w:val="22"/>
          <w:szCs w:val="22"/>
        </w:rPr>
        <w:t>dílo</w:t>
      </w:r>
    </w:p>
    <w:p w14:paraId="373AA9D5" w14:textId="38BB4B91" w:rsidR="00E86558" w:rsidRDefault="00E86558" w:rsidP="00EB3E92">
      <w:pPr>
        <w:pStyle w:val="Zkladntext"/>
        <w:numPr>
          <w:ilvl w:val="0"/>
          <w:numId w:val="2"/>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prohlášení objednatele, zda </w:t>
      </w:r>
      <w:r>
        <w:rPr>
          <w:rFonts w:ascii="Calibri" w:hAnsi="Calibri"/>
          <w:sz w:val="22"/>
          <w:szCs w:val="22"/>
        </w:rPr>
        <w:t>dílo</w:t>
      </w:r>
      <w:r w:rsidRPr="004E7DD9">
        <w:rPr>
          <w:rFonts w:ascii="Calibri" w:hAnsi="Calibri"/>
          <w:sz w:val="22"/>
          <w:szCs w:val="22"/>
        </w:rPr>
        <w:t xml:space="preserve"> přejímá </w:t>
      </w:r>
    </w:p>
    <w:p w14:paraId="044EBB51" w14:textId="53FD808A" w:rsidR="000C191F" w:rsidRPr="004E7DD9" w:rsidRDefault="000C191F" w:rsidP="00EB3E92">
      <w:pPr>
        <w:pStyle w:val="Zkladntext"/>
        <w:numPr>
          <w:ilvl w:val="0"/>
          <w:numId w:val="2"/>
        </w:numPr>
        <w:tabs>
          <w:tab w:val="left" w:pos="1134"/>
        </w:tabs>
        <w:spacing w:after="0"/>
        <w:ind w:left="1134" w:hanging="283"/>
        <w:jc w:val="both"/>
        <w:rPr>
          <w:rFonts w:ascii="Calibri" w:hAnsi="Calibri"/>
          <w:sz w:val="22"/>
          <w:szCs w:val="22"/>
        </w:rPr>
      </w:pPr>
      <w:r>
        <w:rPr>
          <w:rFonts w:ascii="Calibri" w:hAnsi="Calibri"/>
          <w:sz w:val="22"/>
          <w:szCs w:val="22"/>
        </w:rPr>
        <w:t xml:space="preserve">soupis </w:t>
      </w:r>
      <w:r w:rsidRPr="004641A0">
        <w:rPr>
          <w:rFonts w:ascii="Calibri" w:hAnsi="Calibri"/>
          <w:sz w:val="22"/>
          <w:szCs w:val="22"/>
        </w:rPr>
        <w:t>vad, které samy o sobě ani ve spojení s jinými nebrání řádnému užívání stavby funkčně nebo esteticky, ani její užívání podstatným způsobem neomezují</w:t>
      </w:r>
      <w:r>
        <w:rPr>
          <w:rFonts w:ascii="Calibri" w:hAnsi="Calibri"/>
          <w:sz w:val="22"/>
          <w:szCs w:val="22"/>
        </w:rPr>
        <w:t>,</w:t>
      </w:r>
      <w:r w:rsidRPr="004641A0">
        <w:rPr>
          <w:rFonts w:ascii="Calibri" w:hAnsi="Calibri"/>
          <w:sz w:val="22"/>
          <w:szCs w:val="22"/>
        </w:rPr>
        <w:t xml:space="preserve"> </w:t>
      </w:r>
      <w:r>
        <w:rPr>
          <w:rFonts w:ascii="Calibri" w:hAnsi="Calibri"/>
          <w:sz w:val="22"/>
          <w:szCs w:val="22"/>
        </w:rPr>
        <w:t>a termín jejich odstranění</w:t>
      </w:r>
    </w:p>
    <w:p w14:paraId="60923348" w14:textId="4DDA12F6" w:rsidR="00E86558" w:rsidRPr="004E7DD9" w:rsidRDefault="00E86558" w:rsidP="00EB3E92">
      <w:pPr>
        <w:pStyle w:val="Zkladntext"/>
        <w:numPr>
          <w:ilvl w:val="0"/>
          <w:numId w:val="2"/>
        </w:numPr>
        <w:tabs>
          <w:tab w:val="left" w:pos="1134"/>
        </w:tabs>
        <w:ind w:left="1135" w:hanging="284"/>
        <w:jc w:val="both"/>
        <w:rPr>
          <w:rFonts w:ascii="Calibri" w:hAnsi="Calibri"/>
          <w:sz w:val="22"/>
          <w:szCs w:val="22"/>
        </w:rPr>
      </w:pPr>
      <w:r w:rsidRPr="004E7DD9">
        <w:rPr>
          <w:rFonts w:ascii="Calibri" w:hAnsi="Calibri"/>
          <w:sz w:val="22"/>
          <w:szCs w:val="22"/>
        </w:rPr>
        <w:t xml:space="preserve">termín, od kterého počíná běžet záruční </w:t>
      </w:r>
      <w:r>
        <w:rPr>
          <w:rFonts w:ascii="Calibri" w:hAnsi="Calibri"/>
          <w:sz w:val="22"/>
          <w:szCs w:val="22"/>
        </w:rPr>
        <w:t>doba díla</w:t>
      </w:r>
      <w:r w:rsidRPr="004E7DD9">
        <w:rPr>
          <w:rFonts w:ascii="Calibri" w:hAnsi="Calibri"/>
          <w:sz w:val="22"/>
          <w:szCs w:val="22"/>
        </w:rPr>
        <w:t>.</w:t>
      </w:r>
    </w:p>
    <w:p w14:paraId="63C6485E" w14:textId="6D7F6104" w:rsidR="00E86558" w:rsidRPr="00580AE3" w:rsidRDefault="00E86558" w:rsidP="56105ED1">
      <w:pPr>
        <w:pStyle w:val="Zkladntext"/>
        <w:numPr>
          <w:ilvl w:val="0"/>
          <w:numId w:val="23"/>
        </w:numPr>
        <w:shd w:val="clear" w:color="auto" w:fill="FFFFFF" w:themeFill="background1"/>
        <w:jc w:val="both"/>
        <w:rPr>
          <w:rFonts w:ascii="Calibri" w:hAnsi="Calibri"/>
          <w:sz w:val="22"/>
          <w:szCs w:val="22"/>
          <w:u w:val="single"/>
        </w:rPr>
      </w:pPr>
      <w:r w:rsidRPr="00580AE3">
        <w:rPr>
          <w:rFonts w:ascii="Calibri" w:hAnsi="Calibri"/>
          <w:sz w:val="22"/>
          <w:szCs w:val="22"/>
          <w:u w:val="single"/>
        </w:rPr>
        <w:t>Zhotovitel je povinen připravit a doložit v průběhu předávacího řízení objednateli zejména tyto doklady:</w:t>
      </w:r>
    </w:p>
    <w:p w14:paraId="6227D963" w14:textId="076375F4" w:rsidR="00022425" w:rsidRDefault="00FE640F" w:rsidP="003A7F36">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Pr>
          <w:rFonts w:ascii="Calibri" w:hAnsi="Calibri"/>
          <w:sz w:val="22"/>
          <w:szCs w:val="22"/>
        </w:rPr>
        <w:t>technické listy,</w:t>
      </w:r>
      <w:r w:rsidR="00467F63">
        <w:rPr>
          <w:rFonts w:ascii="Calibri" w:hAnsi="Calibri"/>
          <w:sz w:val="22"/>
          <w:szCs w:val="22"/>
        </w:rPr>
        <w:t xml:space="preserve"> </w:t>
      </w:r>
      <w:r w:rsidR="00A10B84">
        <w:rPr>
          <w:rFonts w:ascii="Calibri" w:hAnsi="Calibri"/>
          <w:sz w:val="22"/>
          <w:szCs w:val="22"/>
        </w:rPr>
        <w:t>certifikáty</w:t>
      </w:r>
      <w:r w:rsidR="00944E86">
        <w:rPr>
          <w:rFonts w:ascii="Calibri" w:hAnsi="Calibri"/>
          <w:sz w:val="22"/>
          <w:szCs w:val="22"/>
        </w:rPr>
        <w:t>,</w:t>
      </w:r>
      <w:r w:rsidR="004E7D80">
        <w:rPr>
          <w:rFonts w:ascii="Calibri" w:hAnsi="Calibri"/>
          <w:sz w:val="22"/>
          <w:szCs w:val="22"/>
        </w:rPr>
        <w:t xml:space="preserve"> </w:t>
      </w:r>
      <w:r w:rsidR="00F70E53">
        <w:rPr>
          <w:rFonts w:ascii="Calibri" w:hAnsi="Calibri"/>
          <w:sz w:val="22"/>
          <w:szCs w:val="22"/>
        </w:rPr>
        <w:t xml:space="preserve">prohlášení o </w:t>
      </w:r>
      <w:r w:rsidR="005C581C">
        <w:rPr>
          <w:rFonts w:ascii="Calibri" w:hAnsi="Calibri"/>
          <w:sz w:val="22"/>
          <w:szCs w:val="22"/>
        </w:rPr>
        <w:t>shodě</w:t>
      </w:r>
      <w:r w:rsidR="000D7285">
        <w:rPr>
          <w:rFonts w:ascii="Calibri" w:hAnsi="Calibri"/>
          <w:sz w:val="22"/>
          <w:szCs w:val="22"/>
        </w:rPr>
        <w:t>,</w:t>
      </w:r>
      <w:r w:rsidR="00467F63">
        <w:rPr>
          <w:rFonts w:ascii="Calibri" w:hAnsi="Calibri"/>
          <w:sz w:val="22"/>
          <w:szCs w:val="22"/>
        </w:rPr>
        <w:t xml:space="preserve"> </w:t>
      </w:r>
      <w:r w:rsidR="00081856">
        <w:rPr>
          <w:rFonts w:ascii="Calibri" w:hAnsi="Calibri"/>
          <w:sz w:val="22"/>
          <w:szCs w:val="22"/>
        </w:rPr>
        <w:t>návody k obsluze,</w:t>
      </w:r>
      <w:r w:rsidR="00AD72B5">
        <w:rPr>
          <w:rFonts w:ascii="Calibri" w:hAnsi="Calibri"/>
          <w:sz w:val="22"/>
          <w:szCs w:val="22"/>
        </w:rPr>
        <w:t xml:space="preserve"> </w:t>
      </w:r>
      <w:r w:rsidRPr="004E7DD9">
        <w:rPr>
          <w:rFonts w:ascii="Calibri" w:hAnsi="Calibri"/>
          <w:sz w:val="22"/>
          <w:szCs w:val="22"/>
        </w:rPr>
        <w:t>návod</w:t>
      </w:r>
      <w:r>
        <w:rPr>
          <w:rFonts w:ascii="Calibri" w:hAnsi="Calibri"/>
          <w:sz w:val="22"/>
          <w:szCs w:val="22"/>
        </w:rPr>
        <w:t>y</w:t>
      </w:r>
      <w:r w:rsidRPr="004E7DD9">
        <w:rPr>
          <w:rFonts w:ascii="Calibri" w:hAnsi="Calibri"/>
          <w:sz w:val="22"/>
          <w:szCs w:val="22"/>
        </w:rPr>
        <w:t xml:space="preserve"> na provoz a </w:t>
      </w:r>
      <w:r w:rsidR="00461B03">
        <w:rPr>
          <w:rFonts w:ascii="Calibri" w:hAnsi="Calibri"/>
          <w:sz w:val="22"/>
          <w:szCs w:val="22"/>
        </w:rPr>
        <w:t>dokumentac</w:t>
      </w:r>
      <w:r w:rsidR="005B1F88">
        <w:rPr>
          <w:rFonts w:ascii="Calibri" w:hAnsi="Calibri"/>
          <w:sz w:val="22"/>
          <w:szCs w:val="22"/>
        </w:rPr>
        <w:t>e</w:t>
      </w:r>
      <w:r w:rsidR="00461B03">
        <w:rPr>
          <w:rFonts w:ascii="Calibri" w:hAnsi="Calibri"/>
          <w:sz w:val="22"/>
          <w:szCs w:val="22"/>
        </w:rPr>
        <w:t xml:space="preserve"> údržby v českém jazyce</w:t>
      </w:r>
      <w:r w:rsidRPr="004E7DD9">
        <w:rPr>
          <w:rFonts w:ascii="Calibri" w:hAnsi="Calibri"/>
          <w:sz w:val="22"/>
          <w:szCs w:val="22"/>
        </w:rPr>
        <w:t>,</w:t>
      </w:r>
    </w:p>
    <w:p w14:paraId="48D3179D" w14:textId="643F0ECE" w:rsidR="00E86558" w:rsidRPr="00162A12" w:rsidRDefault="00E86558" w:rsidP="003A7F36">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162A12">
        <w:rPr>
          <w:rFonts w:ascii="Calibri" w:hAnsi="Calibri"/>
          <w:sz w:val="22"/>
          <w:szCs w:val="22"/>
        </w:rPr>
        <w:t>příslušný počet vyhotovení DSPS,</w:t>
      </w:r>
    </w:p>
    <w:p w14:paraId="653DB73A" w14:textId="77777777" w:rsidR="00E86558" w:rsidRPr="004E7DD9" w:rsidRDefault="00E86558" w:rsidP="003A7F36">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kladná písemná závazná stanoviska dotčených orgánů a organizací,</w:t>
      </w:r>
    </w:p>
    <w:p w14:paraId="3E13CA87" w14:textId="68D72EA4" w:rsidR="00E86558" w:rsidRPr="002C6B47" w:rsidRDefault="00E86558" w:rsidP="002C6B47">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osvědčení o provedených zkouškách použitých materiálů,</w:t>
      </w:r>
    </w:p>
    <w:p w14:paraId="6F5DA7B1" w14:textId="1E3B4994" w:rsidR="00E86558" w:rsidRPr="002C6B47" w:rsidRDefault="00E86558" w:rsidP="002C6B47">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w:t>
      </w:r>
      <w:r w:rsidR="002C6B47">
        <w:rPr>
          <w:rFonts w:ascii="Calibri" w:hAnsi="Calibri"/>
          <w:sz w:val="22"/>
          <w:szCs w:val="22"/>
        </w:rPr>
        <w:t xml:space="preserve">y </w:t>
      </w:r>
      <w:r w:rsidRPr="004E7DD9">
        <w:rPr>
          <w:rFonts w:ascii="Calibri" w:hAnsi="Calibri"/>
          <w:sz w:val="22"/>
          <w:szCs w:val="22"/>
        </w:rPr>
        <w:t>o vyzkoušení montovaného zařízení, o provedených revizních zkouškách (např.</w:t>
      </w:r>
      <w:r w:rsidR="002C6B47">
        <w:rPr>
          <w:rFonts w:ascii="Calibri" w:hAnsi="Calibri"/>
          <w:sz w:val="22"/>
          <w:szCs w:val="22"/>
        </w:rPr>
        <w:t xml:space="preserve"> </w:t>
      </w:r>
      <w:r w:rsidRPr="004E7DD9">
        <w:rPr>
          <w:rFonts w:ascii="Calibri" w:hAnsi="Calibri"/>
          <w:sz w:val="22"/>
          <w:szCs w:val="22"/>
        </w:rPr>
        <w:t>revize elektroinstalace</w:t>
      </w:r>
      <w:r w:rsidR="002C6B47">
        <w:rPr>
          <w:rFonts w:ascii="Calibri" w:hAnsi="Calibri"/>
          <w:sz w:val="22"/>
          <w:szCs w:val="22"/>
        </w:rPr>
        <w:t xml:space="preserve"> </w:t>
      </w:r>
      <w:r w:rsidRPr="004E7DD9">
        <w:rPr>
          <w:rFonts w:ascii="Calibri" w:hAnsi="Calibri"/>
          <w:sz w:val="22"/>
          <w:szCs w:val="22"/>
        </w:rPr>
        <w:t>apod.),</w:t>
      </w:r>
    </w:p>
    <w:p w14:paraId="03D9D78C" w14:textId="1E4F763F" w:rsidR="00E86558" w:rsidRPr="002C6B47" w:rsidRDefault="00E86558" w:rsidP="002C6B47">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o prověření prací a konstrukcí zakrytých v průběhu prací,</w:t>
      </w:r>
    </w:p>
    <w:p w14:paraId="572ED59F" w14:textId="77777777" w:rsidR="00E86558" w:rsidRPr="004E7DD9" w:rsidRDefault="00E86558" w:rsidP="003A7F36">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stavební deník,</w:t>
      </w:r>
    </w:p>
    <w:p w14:paraId="2E27BB89" w14:textId="4FC39E03" w:rsidR="00E86558" w:rsidRPr="002C6B47" w:rsidRDefault="0015492E" w:rsidP="003A7F36">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15492E">
        <w:rPr>
          <w:rFonts w:ascii="Calibri" w:hAnsi="Calibri"/>
          <w:sz w:val="22"/>
          <w:szCs w:val="22"/>
        </w:rPr>
        <w:t xml:space="preserve">doklady o likvidaci odpadů v souladu se zákonem o odpadech a dle konkrétních postupů, opatření a závazků </w:t>
      </w:r>
      <w:r w:rsidRPr="002C6B47">
        <w:rPr>
          <w:rFonts w:ascii="Calibri" w:hAnsi="Calibri"/>
          <w:sz w:val="22"/>
          <w:szCs w:val="22"/>
        </w:rPr>
        <w:t>obsažených v příloze č. 2 smlouvy (Přidaná hodnota),</w:t>
      </w:r>
    </w:p>
    <w:p w14:paraId="4552406D" w14:textId="77777777" w:rsidR="00E86558" w:rsidRPr="004E7DD9" w:rsidRDefault="00E86558" w:rsidP="003A7F36">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fotodokumentaci,</w:t>
      </w:r>
    </w:p>
    <w:p w14:paraId="00A0D504" w14:textId="77777777" w:rsidR="004A0C02" w:rsidRDefault="00E86558" w:rsidP="003A7F36">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zaškolení obsluh</w:t>
      </w:r>
      <w:r w:rsidR="004A0C02">
        <w:rPr>
          <w:rFonts w:ascii="Calibri" w:hAnsi="Calibri"/>
          <w:sz w:val="22"/>
          <w:szCs w:val="22"/>
        </w:rPr>
        <w:t>,</w:t>
      </w:r>
    </w:p>
    <w:p w14:paraId="5C42F50D" w14:textId="3D3519E6" w:rsidR="00F90C5C" w:rsidRDefault="00093636" w:rsidP="00AB39CE">
      <w:pPr>
        <w:pStyle w:val="Zkladntext"/>
        <w:numPr>
          <w:ilvl w:val="0"/>
          <w:numId w:val="1"/>
        </w:numPr>
        <w:tabs>
          <w:tab w:val="clear" w:pos="1128"/>
          <w:tab w:val="left" w:pos="1134"/>
          <w:tab w:val="num" w:pos="1800"/>
        </w:tabs>
        <w:ind w:left="1135" w:hanging="284"/>
        <w:contextualSpacing/>
        <w:jc w:val="both"/>
        <w:rPr>
          <w:rFonts w:ascii="Calibri" w:hAnsi="Calibri"/>
          <w:sz w:val="22"/>
          <w:szCs w:val="22"/>
        </w:rPr>
      </w:pPr>
      <w:r w:rsidRPr="007F2002">
        <w:rPr>
          <w:rFonts w:ascii="Calibri" w:hAnsi="Calibri"/>
          <w:sz w:val="22"/>
          <w:szCs w:val="22"/>
        </w:rPr>
        <w:t>záruční listinu k bankovní záruce za jakost díla</w:t>
      </w:r>
      <w:r w:rsidR="00F90C5C">
        <w:rPr>
          <w:rFonts w:ascii="Calibri" w:hAnsi="Calibri"/>
          <w:sz w:val="22"/>
          <w:szCs w:val="22"/>
        </w:rPr>
        <w:t>,</w:t>
      </w:r>
    </w:p>
    <w:p w14:paraId="392F7232" w14:textId="52BD3A36" w:rsidR="00F90C5C" w:rsidRPr="00F90C5C" w:rsidRDefault="009065A0" w:rsidP="00F90C5C">
      <w:pPr>
        <w:pStyle w:val="Zkladntext"/>
        <w:numPr>
          <w:ilvl w:val="0"/>
          <w:numId w:val="1"/>
        </w:numPr>
        <w:tabs>
          <w:tab w:val="clear" w:pos="1128"/>
          <w:tab w:val="left" w:pos="1134"/>
          <w:tab w:val="num" w:pos="1800"/>
        </w:tabs>
        <w:ind w:left="1134" w:hanging="283"/>
        <w:jc w:val="both"/>
        <w:rPr>
          <w:rFonts w:ascii="Calibri" w:hAnsi="Calibri"/>
          <w:sz w:val="22"/>
          <w:szCs w:val="22"/>
        </w:rPr>
      </w:pPr>
      <w:r w:rsidRPr="009065A0">
        <w:rPr>
          <w:rFonts w:ascii="Calibri" w:hAnsi="Calibri"/>
          <w:sz w:val="22"/>
          <w:szCs w:val="22"/>
        </w:rPr>
        <w:t xml:space="preserve">doklady, k jejichž doložení objednateli se zhotovitel zavázal v rámci konkrétních postupů, opatření a závazků v </w:t>
      </w:r>
      <w:r w:rsidRPr="002C6B47">
        <w:rPr>
          <w:rFonts w:ascii="Calibri" w:hAnsi="Calibri"/>
          <w:sz w:val="22"/>
          <w:szCs w:val="22"/>
        </w:rPr>
        <w:t>příloze č. 2 smlouvy (Přidaná hodnota).</w:t>
      </w:r>
    </w:p>
    <w:p w14:paraId="6F89A8E5" w14:textId="77777777" w:rsidR="002C6B47" w:rsidRDefault="00E86558" w:rsidP="002C6B47">
      <w:pPr>
        <w:pStyle w:val="Zkladntext"/>
        <w:numPr>
          <w:ilvl w:val="0"/>
          <w:numId w:val="23"/>
        </w:numPr>
        <w:shd w:val="clear" w:color="auto" w:fill="FFFFFF"/>
        <w:jc w:val="both"/>
        <w:rPr>
          <w:rFonts w:ascii="Calibri" w:hAnsi="Calibri"/>
          <w:sz w:val="22"/>
          <w:szCs w:val="22"/>
        </w:rPr>
      </w:pPr>
      <w:r w:rsidRPr="00E86558">
        <w:rPr>
          <w:rFonts w:ascii="Calibri" w:hAnsi="Calibri"/>
          <w:sz w:val="22"/>
          <w:szCs w:val="22"/>
        </w:rPr>
        <w:t>Nedoloží-li zhotovitel požadované doklady, nepovažuje se dílo za způsobilé k předání</w:t>
      </w:r>
      <w:r w:rsidR="002E278F" w:rsidRPr="00E86558">
        <w:rPr>
          <w:rFonts w:ascii="Calibri" w:hAnsi="Calibri"/>
          <w:sz w:val="22"/>
          <w:szCs w:val="22"/>
        </w:rPr>
        <w:t>.</w:t>
      </w:r>
    </w:p>
    <w:p w14:paraId="5FCFE081" w14:textId="77777777" w:rsidR="002C6B47" w:rsidRDefault="00124F55" w:rsidP="002C6B47">
      <w:pPr>
        <w:pStyle w:val="Zkladntext"/>
        <w:numPr>
          <w:ilvl w:val="0"/>
          <w:numId w:val="23"/>
        </w:numPr>
        <w:shd w:val="clear" w:color="auto" w:fill="FFFFFF"/>
        <w:jc w:val="both"/>
        <w:rPr>
          <w:rFonts w:ascii="Calibri" w:hAnsi="Calibri"/>
          <w:sz w:val="22"/>
          <w:szCs w:val="22"/>
        </w:rPr>
      </w:pPr>
      <w:r w:rsidRPr="002C6B47">
        <w:rPr>
          <w:sz w:val="22"/>
          <w:szCs w:val="22"/>
          <w:u w:val="single"/>
        </w:rPr>
        <w:t xml:space="preserve">Zhotovitel se zavazuje </w:t>
      </w:r>
      <w:r w:rsidR="00171F31" w:rsidRPr="002C6B47">
        <w:rPr>
          <w:sz w:val="22"/>
          <w:szCs w:val="22"/>
          <w:u w:val="single"/>
        </w:rPr>
        <w:t>zpracov</w:t>
      </w:r>
      <w:r w:rsidRPr="002C6B47">
        <w:rPr>
          <w:sz w:val="22"/>
          <w:szCs w:val="22"/>
          <w:u w:val="single"/>
        </w:rPr>
        <w:t>at</w:t>
      </w:r>
      <w:r w:rsidR="00171F31" w:rsidRPr="002C6B47">
        <w:rPr>
          <w:sz w:val="22"/>
          <w:szCs w:val="22"/>
          <w:u w:val="single"/>
        </w:rPr>
        <w:t xml:space="preserve"> </w:t>
      </w:r>
      <w:r w:rsidR="2AAEB47D" w:rsidRPr="002C6B47">
        <w:rPr>
          <w:sz w:val="22"/>
          <w:szCs w:val="22"/>
          <w:u w:val="single"/>
        </w:rPr>
        <w:t>předpisy, manuály a návody pro provoz a údržbu</w:t>
      </w:r>
      <w:r w:rsidR="2AAEB47D" w:rsidRPr="002C6B47">
        <w:rPr>
          <w:sz w:val="22"/>
          <w:szCs w:val="22"/>
        </w:rPr>
        <w:t xml:space="preserve"> tak, aby byly základní pomůckou pro provádění údržby a zajišťování náhradních dílů. Zahrnují tak Plán kontrolní a údržbové činnosti (včetně rozsahu), Plán revizí, Plán odborných prohlídek, Plán servisních činností (preventivní, pravidelné), testy, zkoušky pro jednotlivé části a zařízení</w:t>
      </w:r>
      <w:r w:rsidR="0576CCFA" w:rsidRPr="002C6B47">
        <w:rPr>
          <w:sz w:val="22"/>
          <w:szCs w:val="22"/>
        </w:rPr>
        <w:t>, které</w:t>
      </w:r>
      <w:r w:rsidR="2AAEB47D" w:rsidRPr="002C6B47">
        <w:rPr>
          <w:sz w:val="22"/>
          <w:szCs w:val="22"/>
        </w:rPr>
        <w:t xml:space="preserve"> budou provedeny dle požadavků zákonů, norem, předpisů a záručních podmínek, včetně evidence.</w:t>
      </w:r>
    </w:p>
    <w:p w14:paraId="501B007E" w14:textId="7FD66AE5" w:rsidR="003859CC" w:rsidRPr="002C6B47" w:rsidRDefault="003859CC" w:rsidP="002C6B47">
      <w:pPr>
        <w:pStyle w:val="Zkladntext"/>
        <w:numPr>
          <w:ilvl w:val="0"/>
          <w:numId w:val="23"/>
        </w:numPr>
        <w:shd w:val="clear" w:color="auto" w:fill="FFFFFF"/>
        <w:jc w:val="both"/>
        <w:rPr>
          <w:rFonts w:ascii="Calibri" w:hAnsi="Calibri"/>
          <w:sz w:val="22"/>
          <w:szCs w:val="22"/>
        </w:rPr>
      </w:pPr>
      <w:r w:rsidRPr="002C6B47">
        <w:rPr>
          <w:sz w:val="22"/>
          <w:szCs w:val="22"/>
        </w:rPr>
        <w:lastRenderedPageBreak/>
        <w:t>V</w:t>
      </w:r>
      <w:r w:rsidR="003D576E" w:rsidRPr="002C6B47">
        <w:rPr>
          <w:sz w:val="22"/>
          <w:szCs w:val="22"/>
        </w:rPr>
        <w:t> </w:t>
      </w:r>
      <w:r w:rsidRPr="002C6B47">
        <w:rPr>
          <w:sz w:val="22"/>
          <w:szCs w:val="22"/>
        </w:rPr>
        <w:t>případě</w:t>
      </w:r>
      <w:r w:rsidR="003D576E" w:rsidRPr="002C6B47">
        <w:rPr>
          <w:sz w:val="22"/>
          <w:szCs w:val="22"/>
        </w:rPr>
        <w:t xml:space="preserve">, že bude </w:t>
      </w:r>
      <w:r w:rsidR="007360BC" w:rsidRPr="002C6B47">
        <w:rPr>
          <w:sz w:val="22"/>
          <w:szCs w:val="22"/>
        </w:rPr>
        <w:t>probíhat</w:t>
      </w:r>
      <w:r w:rsidR="002E5A82" w:rsidRPr="002C6B47">
        <w:rPr>
          <w:sz w:val="22"/>
          <w:szCs w:val="22"/>
        </w:rPr>
        <w:t xml:space="preserve"> </w:t>
      </w:r>
      <w:r w:rsidR="007360BC" w:rsidRPr="002C6B47">
        <w:rPr>
          <w:sz w:val="22"/>
          <w:szCs w:val="22"/>
        </w:rPr>
        <w:t xml:space="preserve">předání a převzetí díla po částech, platí </w:t>
      </w:r>
      <w:r w:rsidR="002776B3" w:rsidRPr="002C6B47">
        <w:rPr>
          <w:sz w:val="22"/>
          <w:szCs w:val="22"/>
        </w:rPr>
        <w:t xml:space="preserve">tento článek smlouvy </w:t>
      </w:r>
      <w:r w:rsidR="007360BC" w:rsidRPr="002C6B47">
        <w:rPr>
          <w:sz w:val="22"/>
          <w:szCs w:val="22"/>
        </w:rPr>
        <w:t xml:space="preserve">přiměřeně </w:t>
      </w:r>
      <w:r w:rsidR="0058601B" w:rsidRPr="002C6B47">
        <w:rPr>
          <w:sz w:val="22"/>
          <w:szCs w:val="22"/>
        </w:rPr>
        <w:t>v rozsahu odpovídajícím</w:t>
      </w:r>
      <w:r w:rsidR="009F606D" w:rsidRPr="002C6B47">
        <w:rPr>
          <w:sz w:val="22"/>
          <w:szCs w:val="22"/>
        </w:rPr>
        <w:t>u smyslu a účelu předání a převzetí díla po částech.</w:t>
      </w:r>
      <w:r w:rsidR="00DC68AC" w:rsidRPr="002C6B47">
        <w:rPr>
          <w:sz w:val="22"/>
          <w:szCs w:val="22"/>
        </w:rPr>
        <w:t xml:space="preserve"> </w:t>
      </w:r>
      <w:r w:rsidR="00115C56" w:rsidRPr="002C6B47">
        <w:rPr>
          <w:sz w:val="22"/>
          <w:szCs w:val="22"/>
        </w:rPr>
        <w:t xml:space="preserve">Zejména </w:t>
      </w:r>
      <w:r w:rsidR="0054427C" w:rsidRPr="002C6B47">
        <w:rPr>
          <w:sz w:val="22"/>
          <w:szCs w:val="22"/>
        </w:rPr>
        <w:t>platí</w:t>
      </w:r>
      <w:r w:rsidR="00A66C91" w:rsidRPr="002C6B47">
        <w:rPr>
          <w:sz w:val="22"/>
          <w:szCs w:val="22"/>
        </w:rPr>
        <w:t xml:space="preserve"> </w:t>
      </w:r>
      <w:r w:rsidR="0054427C" w:rsidRPr="002C6B47">
        <w:rPr>
          <w:sz w:val="22"/>
          <w:szCs w:val="22"/>
        </w:rPr>
        <w:t>povinnost</w:t>
      </w:r>
      <w:r w:rsidR="008D56BA" w:rsidRPr="002C6B47">
        <w:rPr>
          <w:sz w:val="22"/>
          <w:szCs w:val="22"/>
        </w:rPr>
        <w:t xml:space="preserve"> </w:t>
      </w:r>
      <w:r w:rsidR="0054427C" w:rsidRPr="002C6B47">
        <w:rPr>
          <w:sz w:val="22"/>
          <w:szCs w:val="22"/>
        </w:rPr>
        <w:t>pořídit o předání a převzetí díla po částech protokol</w:t>
      </w:r>
      <w:r w:rsidR="008D56BA" w:rsidRPr="002C6B47">
        <w:rPr>
          <w:sz w:val="22"/>
          <w:szCs w:val="22"/>
        </w:rPr>
        <w:t xml:space="preserve"> včetně </w:t>
      </w:r>
      <w:r w:rsidR="00D62E6F" w:rsidRPr="002C6B47">
        <w:rPr>
          <w:sz w:val="22"/>
          <w:szCs w:val="22"/>
        </w:rPr>
        <w:t xml:space="preserve">zápisu </w:t>
      </w:r>
      <w:r w:rsidR="004D281A" w:rsidRPr="002C6B47">
        <w:rPr>
          <w:sz w:val="22"/>
          <w:szCs w:val="22"/>
        </w:rPr>
        <w:t>s</w:t>
      </w:r>
      <w:r w:rsidR="00565628" w:rsidRPr="002C6B47">
        <w:rPr>
          <w:sz w:val="22"/>
          <w:szCs w:val="22"/>
        </w:rPr>
        <w:t> </w:t>
      </w:r>
      <w:r w:rsidR="004D281A" w:rsidRPr="002C6B47">
        <w:rPr>
          <w:sz w:val="22"/>
          <w:szCs w:val="22"/>
        </w:rPr>
        <w:t>identifikací</w:t>
      </w:r>
      <w:r w:rsidR="00565628" w:rsidRPr="002C6B47">
        <w:rPr>
          <w:sz w:val="22"/>
          <w:szCs w:val="22"/>
        </w:rPr>
        <w:t xml:space="preserve"> </w:t>
      </w:r>
      <w:r w:rsidR="00413D06" w:rsidRPr="002C6B47">
        <w:rPr>
          <w:sz w:val="22"/>
          <w:szCs w:val="22"/>
        </w:rPr>
        <w:t>případných vad</w:t>
      </w:r>
      <w:r w:rsidR="00565628" w:rsidRPr="002C6B47">
        <w:rPr>
          <w:sz w:val="22"/>
          <w:szCs w:val="22"/>
        </w:rPr>
        <w:t xml:space="preserve"> </w:t>
      </w:r>
      <w:r w:rsidR="00413D06" w:rsidRPr="002C6B47">
        <w:rPr>
          <w:sz w:val="22"/>
          <w:szCs w:val="22"/>
        </w:rPr>
        <w:t>a nedoděl</w:t>
      </w:r>
      <w:r w:rsidR="00565628" w:rsidRPr="002C6B47">
        <w:rPr>
          <w:sz w:val="22"/>
          <w:szCs w:val="22"/>
        </w:rPr>
        <w:t>ků</w:t>
      </w:r>
      <w:r w:rsidR="00413D06" w:rsidRPr="002C6B47">
        <w:rPr>
          <w:sz w:val="22"/>
          <w:szCs w:val="22"/>
        </w:rPr>
        <w:t xml:space="preserve"> a termíne</w:t>
      </w:r>
      <w:r w:rsidR="00F7235D" w:rsidRPr="002C6B47">
        <w:rPr>
          <w:sz w:val="22"/>
          <w:szCs w:val="22"/>
        </w:rPr>
        <w:t>ch pro odstranění těchto vad a nedodělků</w:t>
      </w:r>
      <w:r w:rsidR="009C1069" w:rsidRPr="002C6B47">
        <w:rPr>
          <w:sz w:val="22"/>
          <w:szCs w:val="22"/>
        </w:rPr>
        <w:t xml:space="preserve"> a ustanovení týkající se </w:t>
      </w:r>
      <w:r w:rsidR="0056145B" w:rsidRPr="002C6B47">
        <w:rPr>
          <w:sz w:val="22"/>
          <w:szCs w:val="22"/>
        </w:rPr>
        <w:t>kontrol</w:t>
      </w:r>
      <w:r w:rsidR="00E868EC" w:rsidRPr="002C6B47">
        <w:rPr>
          <w:sz w:val="22"/>
          <w:szCs w:val="22"/>
        </w:rPr>
        <w:t>y</w:t>
      </w:r>
      <w:r w:rsidR="0056145B" w:rsidRPr="002C6B47">
        <w:rPr>
          <w:sz w:val="22"/>
          <w:szCs w:val="22"/>
        </w:rPr>
        <w:t xml:space="preserve"> </w:t>
      </w:r>
      <w:r w:rsidR="009C1069" w:rsidRPr="002C6B47">
        <w:rPr>
          <w:sz w:val="22"/>
          <w:szCs w:val="22"/>
        </w:rPr>
        <w:t>odstra</w:t>
      </w:r>
      <w:r w:rsidR="00E868EC" w:rsidRPr="002C6B47">
        <w:rPr>
          <w:sz w:val="22"/>
          <w:szCs w:val="22"/>
        </w:rPr>
        <w:t xml:space="preserve">nění </w:t>
      </w:r>
      <w:r w:rsidR="009C1069" w:rsidRPr="002C6B47">
        <w:rPr>
          <w:sz w:val="22"/>
          <w:szCs w:val="22"/>
        </w:rPr>
        <w:t>vad a nedodělků</w:t>
      </w:r>
      <w:r w:rsidR="00F7235D" w:rsidRPr="002C6B47">
        <w:rPr>
          <w:sz w:val="22"/>
          <w:szCs w:val="22"/>
        </w:rPr>
        <w:t>.</w:t>
      </w:r>
      <w:r w:rsidR="00BE64A0" w:rsidRPr="002C6B47">
        <w:rPr>
          <w:sz w:val="22"/>
          <w:szCs w:val="22"/>
        </w:rPr>
        <w:t xml:space="preserve"> Zástupci NPÚ Brno a OPP MMB budou na předání a převzetí díla po částech objednatelem pozváni, pakliže na předcházejícím kontrolním dnu výslovně požádají o přizvání.</w:t>
      </w:r>
      <w:r w:rsidR="0074072D" w:rsidRPr="002C6B47">
        <w:rPr>
          <w:sz w:val="22"/>
          <w:szCs w:val="22"/>
        </w:rPr>
        <w:t xml:space="preserve"> </w:t>
      </w:r>
      <w:r w:rsidR="008F564B" w:rsidRPr="002C6B47">
        <w:rPr>
          <w:sz w:val="22"/>
          <w:szCs w:val="22"/>
        </w:rPr>
        <w:t>N</w:t>
      </w:r>
      <w:r w:rsidR="0074072D" w:rsidRPr="002C6B47">
        <w:rPr>
          <w:sz w:val="22"/>
          <w:szCs w:val="22"/>
        </w:rPr>
        <w:t>a</w:t>
      </w:r>
      <w:r w:rsidR="008F564B" w:rsidRPr="002C6B47">
        <w:rPr>
          <w:sz w:val="22"/>
          <w:szCs w:val="22"/>
        </w:rPr>
        <w:t xml:space="preserve">d rámec povinností uvedených v tomto článku smlouvy je zhotovitel </w:t>
      </w:r>
      <w:r w:rsidR="007360BC" w:rsidRPr="002C6B47">
        <w:rPr>
          <w:sz w:val="22"/>
          <w:szCs w:val="22"/>
        </w:rPr>
        <w:t xml:space="preserve">povinen </w:t>
      </w:r>
      <w:r w:rsidR="009D176A" w:rsidRPr="002C6B47">
        <w:rPr>
          <w:sz w:val="22"/>
          <w:szCs w:val="22"/>
        </w:rPr>
        <w:t xml:space="preserve">provést dílčí </w:t>
      </w:r>
      <w:r w:rsidR="009B3183" w:rsidRPr="002C6B47">
        <w:rPr>
          <w:sz w:val="22"/>
          <w:szCs w:val="22"/>
        </w:rPr>
        <w:t>za</w:t>
      </w:r>
      <w:r w:rsidR="009D176A" w:rsidRPr="002C6B47">
        <w:rPr>
          <w:sz w:val="22"/>
          <w:szCs w:val="22"/>
        </w:rPr>
        <w:t xml:space="preserve">školení </w:t>
      </w:r>
      <w:r w:rsidR="0059254C" w:rsidRPr="002C6B47">
        <w:rPr>
          <w:sz w:val="22"/>
          <w:szCs w:val="22"/>
        </w:rPr>
        <w:t xml:space="preserve">zaměstnanců </w:t>
      </w:r>
      <w:r w:rsidR="005F105D" w:rsidRPr="002C6B47">
        <w:rPr>
          <w:sz w:val="22"/>
          <w:szCs w:val="22"/>
        </w:rPr>
        <w:t xml:space="preserve">v kancelářích </w:t>
      </w:r>
      <w:r w:rsidR="0059254C" w:rsidRPr="002C6B47">
        <w:rPr>
          <w:sz w:val="22"/>
          <w:szCs w:val="22"/>
        </w:rPr>
        <w:t xml:space="preserve">objednatele za přítomnosti </w:t>
      </w:r>
      <w:r w:rsidR="009D3FEF" w:rsidRPr="002C6B47">
        <w:rPr>
          <w:sz w:val="22"/>
          <w:szCs w:val="22"/>
        </w:rPr>
        <w:t>IR objednatele</w:t>
      </w:r>
      <w:r w:rsidR="00DC68AC" w:rsidRPr="002C6B47">
        <w:rPr>
          <w:sz w:val="22"/>
          <w:szCs w:val="22"/>
        </w:rPr>
        <w:t>.</w:t>
      </w:r>
    </w:p>
    <w:p w14:paraId="43D4627B" w14:textId="15919C30" w:rsidR="002E278F" w:rsidRPr="007820B3" w:rsidRDefault="00915BF4" w:rsidP="003A7F36">
      <w:pPr>
        <w:pStyle w:val="Nadpis1"/>
      </w:pPr>
      <w:bookmarkStart w:id="28" w:name="_Ref50454934"/>
      <w:r w:rsidRPr="007820B3">
        <w:t>Záruka za jakost</w:t>
      </w:r>
      <w:r w:rsidR="00771642" w:rsidRPr="007820B3">
        <w:t>, práva a povinnosti z vadného plnění</w:t>
      </w:r>
      <w:bookmarkEnd w:id="28"/>
    </w:p>
    <w:p w14:paraId="180FE328" w14:textId="1782E88C" w:rsidR="00106A24" w:rsidRPr="006259AB" w:rsidRDefault="00106A24" w:rsidP="00540555">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poskytuje na </w:t>
      </w:r>
      <w:r>
        <w:rPr>
          <w:rFonts w:ascii="Calibri" w:hAnsi="Calibri"/>
          <w:sz w:val="22"/>
          <w:szCs w:val="22"/>
        </w:rPr>
        <w:t>dílo</w:t>
      </w:r>
      <w:r w:rsidR="003F27E4">
        <w:rPr>
          <w:rFonts w:ascii="Calibri" w:hAnsi="Calibri"/>
          <w:sz w:val="22"/>
          <w:szCs w:val="22"/>
        </w:rPr>
        <w:t xml:space="preserve"> </w:t>
      </w:r>
      <w:r w:rsidR="00061079">
        <w:rPr>
          <w:rFonts w:ascii="Calibri" w:hAnsi="Calibri"/>
          <w:sz w:val="22"/>
          <w:szCs w:val="22"/>
        </w:rPr>
        <w:t xml:space="preserve">včetně </w:t>
      </w:r>
      <w:r w:rsidR="00FB2756">
        <w:rPr>
          <w:rFonts w:ascii="Calibri" w:hAnsi="Calibri"/>
          <w:sz w:val="22"/>
          <w:szCs w:val="22"/>
        </w:rPr>
        <w:t>jeho jednotlivých částí</w:t>
      </w:r>
      <w:r w:rsidR="003F27E4">
        <w:rPr>
          <w:rFonts w:ascii="Calibri" w:hAnsi="Calibri"/>
          <w:sz w:val="22"/>
          <w:szCs w:val="22"/>
        </w:rPr>
        <w:t xml:space="preserve"> </w:t>
      </w:r>
      <w:r w:rsidRPr="004E7DD9">
        <w:rPr>
          <w:rFonts w:ascii="Calibri" w:hAnsi="Calibri"/>
          <w:sz w:val="22"/>
          <w:szCs w:val="22"/>
        </w:rPr>
        <w:t>záruku, že všechny je</w:t>
      </w:r>
      <w:r>
        <w:rPr>
          <w:rFonts w:ascii="Calibri" w:hAnsi="Calibri"/>
          <w:sz w:val="22"/>
          <w:szCs w:val="22"/>
        </w:rPr>
        <w:t>ho</w:t>
      </w:r>
      <w:r w:rsidRPr="004E7DD9">
        <w:rPr>
          <w:rFonts w:ascii="Calibri" w:hAnsi="Calibri"/>
          <w:sz w:val="22"/>
          <w:szCs w:val="22"/>
        </w:rPr>
        <w:t xml:space="preserve"> části budou po celou dobu trvání záruční doby bez vad, budou mít vlastnosti předpokládané </w:t>
      </w:r>
      <w:r>
        <w:rPr>
          <w:rFonts w:ascii="Calibri" w:hAnsi="Calibri"/>
          <w:sz w:val="22"/>
          <w:szCs w:val="22"/>
        </w:rPr>
        <w:t>DPS</w:t>
      </w:r>
      <w:r w:rsidRPr="004E7DD9">
        <w:rPr>
          <w:rFonts w:ascii="Calibri" w:hAnsi="Calibri"/>
          <w:sz w:val="22"/>
          <w:szCs w:val="22"/>
        </w:rPr>
        <w:t xml:space="preserve"> a Soupisem a budou způsobilé k řádnému užívání k účelu vyplývajícímu z charakteru </w:t>
      </w:r>
      <w:r w:rsidRPr="006259AB">
        <w:rPr>
          <w:rFonts w:ascii="Calibri" w:hAnsi="Calibri"/>
          <w:sz w:val="22"/>
          <w:szCs w:val="22"/>
        </w:rPr>
        <w:t>stavby dle této smlouvy.</w:t>
      </w:r>
    </w:p>
    <w:p w14:paraId="348A349F" w14:textId="77777777" w:rsidR="00106A24" w:rsidRPr="006259AB" w:rsidRDefault="00106A24" w:rsidP="00540555">
      <w:pPr>
        <w:pStyle w:val="Zkladntext"/>
        <w:numPr>
          <w:ilvl w:val="0"/>
          <w:numId w:val="24"/>
        </w:numPr>
        <w:shd w:val="clear" w:color="auto" w:fill="FFFFFF"/>
        <w:jc w:val="both"/>
        <w:rPr>
          <w:rFonts w:ascii="Calibri" w:hAnsi="Calibri"/>
          <w:sz w:val="22"/>
          <w:szCs w:val="22"/>
        </w:rPr>
      </w:pPr>
      <w:r w:rsidRPr="006259AB">
        <w:rPr>
          <w:rFonts w:ascii="Calibri" w:hAnsi="Calibri"/>
          <w:sz w:val="22"/>
          <w:szCs w:val="22"/>
        </w:rPr>
        <w:t xml:space="preserve">Zhotovitel odpovídá za vady díla zjištěné v záruční době. </w:t>
      </w:r>
    </w:p>
    <w:p w14:paraId="4F033468" w14:textId="275670D0" w:rsidR="00D47453" w:rsidRPr="001941AD" w:rsidRDefault="00106A24" w:rsidP="001941AD">
      <w:pPr>
        <w:pStyle w:val="Zkladntext"/>
        <w:numPr>
          <w:ilvl w:val="0"/>
          <w:numId w:val="24"/>
        </w:numPr>
        <w:shd w:val="clear" w:color="auto" w:fill="FFFFFF"/>
        <w:jc w:val="both"/>
        <w:rPr>
          <w:rFonts w:ascii="Calibri" w:hAnsi="Calibri"/>
          <w:sz w:val="22"/>
          <w:szCs w:val="22"/>
        </w:rPr>
      </w:pPr>
      <w:bookmarkStart w:id="29" w:name="_Ref51941319"/>
      <w:r w:rsidRPr="006259AB">
        <w:rPr>
          <w:rFonts w:ascii="Calibri" w:hAnsi="Calibri"/>
          <w:sz w:val="22"/>
          <w:szCs w:val="22"/>
        </w:rPr>
        <w:t xml:space="preserve">Délka záruční doby se sjednává v délce trvání </w:t>
      </w:r>
      <w:r w:rsidRPr="006259AB">
        <w:rPr>
          <w:rFonts w:ascii="Calibri" w:hAnsi="Calibri"/>
          <w:b/>
          <w:sz w:val="22"/>
          <w:szCs w:val="22"/>
        </w:rPr>
        <w:t>60 měsíců</w:t>
      </w:r>
      <w:bookmarkEnd w:id="29"/>
      <w:r w:rsidR="00F85CAB">
        <w:rPr>
          <w:rFonts w:ascii="Calibri" w:hAnsi="Calibri"/>
          <w:b/>
          <w:sz w:val="22"/>
          <w:szCs w:val="22"/>
        </w:rPr>
        <w:t>.</w:t>
      </w:r>
    </w:p>
    <w:p w14:paraId="7DB5567E" w14:textId="531185AB" w:rsidR="00106A24" w:rsidRPr="004E7DD9" w:rsidRDefault="00106A24" w:rsidP="00540555">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neodpovídá za vady </w:t>
      </w:r>
      <w:r>
        <w:rPr>
          <w:rFonts w:ascii="Calibri" w:hAnsi="Calibri"/>
          <w:sz w:val="22"/>
          <w:szCs w:val="22"/>
        </w:rPr>
        <w:t>díla</w:t>
      </w:r>
      <w:r w:rsidRPr="004E7DD9">
        <w:rPr>
          <w:rFonts w:ascii="Calibri" w:hAnsi="Calibri"/>
          <w:sz w:val="22"/>
          <w:szCs w:val="22"/>
        </w:rPr>
        <w:t xml:space="preserve">,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w:t>
      </w:r>
      <w:r w:rsidR="00074B88">
        <w:rPr>
          <w:rFonts w:ascii="Calibri" w:hAnsi="Calibri"/>
          <w:sz w:val="22"/>
          <w:szCs w:val="22"/>
        </w:rPr>
        <w:br/>
      </w:r>
      <w:r w:rsidRPr="004E7DD9">
        <w:rPr>
          <w:rFonts w:ascii="Calibri" w:hAnsi="Calibri"/>
          <w:sz w:val="22"/>
          <w:szCs w:val="22"/>
        </w:rPr>
        <w:t>na jejich dodržení trval nebo jestli</w:t>
      </w:r>
      <w:r w:rsidR="005B3702">
        <w:rPr>
          <w:rFonts w:ascii="Calibri" w:hAnsi="Calibri"/>
          <w:sz w:val="22"/>
          <w:szCs w:val="22"/>
        </w:rPr>
        <w:t>že</w:t>
      </w:r>
      <w:r w:rsidRPr="004E7DD9">
        <w:rPr>
          <w:rFonts w:ascii="Calibri" w:hAnsi="Calibri"/>
          <w:sz w:val="22"/>
          <w:szCs w:val="22"/>
        </w:rPr>
        <w:t xml:space="preserve"> zhotovitel tuto nevhodnost ani při vynaložení odborné péče nemohl zjistit. </w:t>
      </w:r>
    </w:p>
    <w:p w14:paraId="2EAAC63A" w14:textId="5C067978" w:rsidR="00106A24" w:rsidRPr="005258CF" w:rsidRDefault="00106A24" w:rsidP="005258CF">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neodpovídá za vady </w:t>
      </w:r>
      <w:r>
        <w:rPr>
          <w:rFonts w:ascii="Calibri" w:hAnsi="Calibri"/>
          <w:sz w:val="22"/>
          <w:szCs w:val="22"/>
        </w:rPr>
        <w:t>díla</w:t>
      </w:r>
      <w:r w:rsidRPr="004E7DD9">
        <w:rPr>
          <w:rFonts w:ascii="Calibri" w:hAnsi="Calibri"/>
          <w:sz w:val="22"/>
          <w:szCs w:val="22"/>
        </w:rPr>
        <w:t xml:space="preserve">, které byly způsobeny objednatelem v důsledku nevhodného užívání </w:t>
      </w:r>
      <w:r>
        <w:rPr>
          <w:rFonts w:ascii="Calibri" w:hAnsi="Calibri"/>
          <w:sz w:val="22"/>
          <w:szCs w:val="22"/>
        </w:rPr>
        <w:t>stavby</w:t>
      </w:r>
      <w:r w:rsidR="00873468">
        <w:rPr>
          <w:rFonts w:ascii="Calibri" w:hAnsi="Calibri"/>
          <w:sz w:val="22"/>
          <w:szCs w:val="22"/>
        </w:rPr>
        <w:t>,</w:t>
      </w:r>
      <w:r w:rsidRPr="004E7DD9">
        <w:rPr>
          <w:rFonts w:ascii="Calibri" w:hAnsi="Calibri"/>
          <w:sz w:val="22"/>
          <w:szCs w:val="22"/>
        </w:rPr>
        <w:t xml:space="preserve"> nebo</w:t>
      </w:r>
      <w:r w:rsidR="00873468">
        <w:rPr>
          <w:rFonts w:ascii="Calibri" w:hAnsi="Calibri"/>
          <w:sz w:val="22"/>
          <w:szCs w:val="22"/>
        </w:rPr>
        <w:t xml:space="preserve"> za vady</w:t>
      </w:r>
      <w:r w:rsidRPr="004E7DD9">
        <w:rPr>
          <w:rFonts w:ascii="Calibri" w:hAnsi="Calibri"/>
          <w:sz w:val="22"/>
          <w:szCs w:val="22"/>
        </w:rPr>
        <w:t xml:space="preserve"> </w:t>
      </w:r>
      <w:r w:rsidR="00D047C3">
        <w:rPr>
          <w:rFonts w:ascii="Calibri" w:hAnsi="Calibri"/>
          <w:sz w:val="22"/>
          <w:szCs w:val="22"/>
        </w:rPr>
        <w:t xml:space="preserve">vzniklé </w:t>
      </w:r>
      <w:r w:rsidRPr="004E7DD9">
        <w:rPr>
          <w:rFonts w:ascii="Calibri" w:hAnsi="Calibri"/>
          <w:sz w:val="22"/>
          <w:szCs w:val="22"/>
        </w:rPr>
        <w:t xml:space="preserve">v důsledku vyšší moci. </w:t>
      </w:r>
    </w:p>
    <w:p w14:paraId="028DE94D" w14:textId="1A397F1E" w:rsidR="00F85CAB" w:rsidRDefault="00F85CAB" w:rsidP="00540555">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Záruční dob</w:t>
      </w:r>
      <w:r>
        <w:rPr>
          <w:rFonts w:ascii="Calibri" w:hAnsi="Calibri"/>
          <w:sz w:val="22"/>
          <w:szCs w:val="22"/>
        </w:rPr>
        <w:t>a</w:t>
      </w:r>
      <w:r w:rsidRPr="004E7DD9">
        <w:rPr>
          <w:rFonts w:ascii="Calibri" w:hAnsi="Calibri"/>
          <w:sz w:val="22"/>
          <w:szCs w:val="22"/>
        </w:rPr>
        <w:t xml:space="preserve"> </w:t>
      </w:r>
      <w:r w:rsidRPr="00B14BCA">
        <w:rPr>
          <w:rFonts w:ascii="Calibri" w:hAnsi="Calibri"/>
          <w:sz w:val="22"/>
          <w:szCs w:val="22"/>
        </w:rPr>
        <w:t>počín</w:t>
      </w:r>
      <w:r>
        <w:rPr>
          <w:rFonts w:ascii="Calibri" w:hAnsi="Calibri"/>
          <w:sz w:val="22"/>
          <w:szCs w:val="22"/>
        </w:rPr>
        <w:t xml:space="preserve">á </w:t>
      </w:r>
      <w:r w:rsidRPr="00B14BCA">
        <w:rPr>
          <w:rFonts w:ascii="Calibri" w:hAnsi="Calibri"/>
          <w:sz w:val="22"/>
          <w:szCs w:val="22"/>
        </w:rPr>
        <w:t xml:space="preserve">běžet </w:t>
      </w:r>
      <w:r w:rsidRPr="00B14BCA">
        <w:rPr>
          <w:color w:val="262626"/>
          <w:sz w:val="22"/>
          <w:szCs w:val="22"/>
        </w:rPr>
        <w:t>dnem předání a převz</w:t>
      </w:r>
      <w:r w:rsidRPr="00174A3D">
        <w:rPr>
          <w:color w:val="262626"/>
          <w:sz w:val="22"/>
          <w:szCs w:val="22"/>
        </w:rPr>
        <w:t>etí díla</w:t>
      </w:r>
      <w:r w:rsidRPr="00174A3D">
        <w:rPr>
          <w:rFonts w:ascii="Calibri" w:hAnsi="Calibri"/>
          <w:sz w:val="22"/>
          <w:szCs w:val="22"/>
        </w:rPr>
        <w:t>.</w:t>
      </w:r>
      <w:r w:rsidR="00174A3D">
        <w:rPr>
          <w:rFonts w:ascii="Calibri" w:hAnsi="Calibri"/>
          <w:sz w:val="22"/>
          <w:szCs w:val="22"/>
        </w:rPr>
        <w:t xml:space="preserve"> </w:t>
      </w:r>
      <w:r w:rsidR="00174A3D" w:rsidRPr="00174A3D">
        <w:rPr>
          <w:rFonts w:ascii="Calibri" w:hAnsi="Calibri" w:cs="Calibri"/>
          <w:sz w:val="22"/>
          <w:szCs w:val="22"/>
        </w:rPr>
        <w:t xml:space="preserve">V případě, že dílo bude předáváno po částech, začíná </w:t>
      </w:r>
      <w:r w:rsidR="00174A3D">
        <w:rPr>
          <w:rFonts w:ascii="Calibri" w:hAnsi="Calibri" w:cs="Calibri"/>
          <w:sz w:val="22"/>
          <w:szCs w:val="22"/>
        </w:rPr>
        <w:t xml:space="preserve">záruční doba </w:t>
      </w:r>
      <w:r w:rsidR="00174A3D" w:rsidRPr="00174A3D">
        <w:rPr>
          <w:rFonts w:ascii="Calibri" w:hAnsi="Calibri" w:cs="Calibri"/>
          <w:sz w:val="22"/>
          <w:szCs w:val="22"/>
        </w:rPr>
        <w:t>plynout na každou takto předanou část ode dne jejího předání a převzetí.</w:t>
      </w:r>
    </w:p>
    <w:p w14:paraId="2DEB9D2C" w14:textId="1CFDAE1E" w:rsidR="007D5BB3" w:rsidRPr="00F85CAB" w:rsidRDefault="00106A24" w:rsidP="00F85CAB">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Záruční dob</w:t>
      </w:r>
      <w:r w:rsidR="00F85CAB">
        <w:rPr>
          <w:rFonts w:ascii="Calibri" w:hAnsi="Calibri"/>
          <w:sz w:val="22"/>
          <w:szCs w:val="22"/>
        </w:rPr>
        <w:t>a</w:t>
      </w:r>
      <w:r w:rsidRPr="004E7DD9">
        <w:rPr>
          <w:rFonts w:ascii="Calibri" w:hAnsi="Calibri"/>
          <w:sz w:val="22"/>
          <w:szCs w:val="22"/>
        </w:rPr>
        <w:t xml:space="preserve"> neběží po dobu, po kterou objednatel nemohl </w:t>
      </w:r>
      <w:r>
        <w:rPr>
          <w:rFonts w:ascii="Calibri" w:hAnsi="Calibri"/>
          <w:sz w:val="22"/>
          <w:szCs w:val="22"/>
        </w:rPr>
        <w:t>dílo</w:t>
      </w:r>
      <w:r w:rsidRPr="004E7DD9">
        <w:rPr>
          <w:rFonts w:ascii="Calibri" w:hAnsi="Calibri"/>
          <w:sz w:val="22"/>
          <w:szCs w:val="22"/>
        </w:rPr>
        <w:t xml:space="preserve"> nebo je</w:t>
      </w:r>
      <w:r>
        <w:rPr>
          <w:rFonts w:ascii="Calibri" w:hAnsi="Calibri"/>
          <w:sz w:val="22"/>
          <w:szCs w:val="22"/>
        </w:rPr>
        <w:t>ho</w:t>
      </w:r>
      <w:r w:rsidRPr="004E7DD9">
        <w:rPr>
          <w:rFonts w:ascii="Calibri" w:hAnsi="Calibri"/>
          <w:sz w:val="22"/>
          <w:szCs w:val="22"/>
        </w:rPr>
        <w:t xml:space="preserve"> část užívat pro vady </w:t>
      </w:r>
      <w:r>
        <w:rPr>
          <w:rFonts w:ascii="Calibri" w:hAnsi="Calibri"/>
          <w:sz w:val="22"/>
          <w:szCs w:val="22"/>
        </w:rPr>
        <w:t>díla</w:t>
      </w:r>
      <w:r w:rsidRPr="004E7DD9">
        <w:rPr>
          <w:rFonts w:ascii="Calibri" w:hAnsi="Calibri"/>
          <w:sz w:val="22"/>
          <w:szCs w:val="22"/>
        </w:rPr>
        <w:t>, za které odpovídá zhotovitel.</w:t>
      </w:r>
    </w:p>
    <w:p w14:paraId="14BCEB99" w14:textId="10F1F90A" w:rsidR="00106A24" w:rsidRPr="004E7DD9" w:rsidRDefault="00106A24" w:rsidP="00540555">
      <w:pPr>
        <w:pStyle w:val="Zkladntext"/>
        <w:numPr>
          <w:ilvl w:val="0"/>
          <w:numId w:val="24"/>
        </w:numPr>
        <w:shd w:val="clear" w:color="auto" w:fill="FFFFFF"/>
        <w:jc w:val="both"/>
        <w:rPr>
          <w:rFonts w:ascii="Calibri" w:hAnsi="Calibri"/>
          <w:sz w:val="22"/>
          <w:szCs w:val="22"/>
        </w:rPr>
      </w:pPr>
      <w:r w:rsidRPr="008774CD">
        <w:rPr>
          <w:rFonts w:ascii="Calibri" w:hAnsi="Calibri"/>
          <w:sz w:val="22"/>
          <w:szCs w:val="22"/>
        </w:rPr>
        <w:t xml:space="preserve">Pro ty součásti stavby, které byly v důsledku oprávněné reklamace objednatele zhotovitelem opraveny, a to tak, že byly nahrazeny novými součástmi, běží záruční </w:t>
      </w:r>
      <w:r>
        <w:rPr>
          <w:rFonts w:ascii="Calibri" w:hAnsi="Calibri"/>
          <w:sz w:val="22"/>
          <w:szCs w:val="22"/>
        </w:rPr>
        <w:t>doba</w:t>
      </w:r>
      <w:r w:rsidRPr="008774CD">
        <w:rPr>
          <w:rFonts w:ascii="Calibri" w:hAnsi="Calibri"/>
          <w:sz w:val="22"/>
          <w:szCs w:val="22"/>
        </w:rPr>
        <w:t xml:space="preserve"> od počátku ode dne dokončení a předání příslušného předmětu</w:t>
      </w:r>
      <w:r>
        <w:rPr>
          <w:rFonts w:ascii="Calibri" w:hAnsi="Calibri"/>
          <w:sz w:val="22"/>
          <w:szCs w:val="22"/>
        </w:rPr>
        <w:t xml:space="preserve"> reklamační opravy objednateli, avšak </w:t>
      </w:r>
      <w:r w:rsidRPr="00CF0B51">
        <w:rPr>
          <w:rFonts w:ascii="Calibri" w:hAnsi="Calibri"/>
          <w:sz w:val="22"/>
          <w:szCs w:val="22"/>
        </w:rPr>
        <w:t xml:space="preserve">maximálně </w:t>
      </w:r>
      <w:r w:rsidR="00074B88">
        <w:rPr>
          <w:rFonts w:ascii="Calibri" w:hAnsi="Calibri"/>
          <w:sz w:val="22"/>
          <w:szCs w:val="22"/>
        </w:rPr>
        <w:br/>
      </w:r>
      <w:r w:rsidRPr="00CF0B51">
        <w:rPr>
          <w:rFonts w:ascii="Calibri" w:hAnsi="Calibri"/>
          <w:sz w:val="22"/>
          <w:szCs w:val="22"/>
        </w:rPr>
        <w:t xml:space="preserve">po dobu 24 měsíců </w:t>
      </w:r>
      <w:r>
        <w:rPr>
          <w:rFonts w:ascii="Calibri" w:hAnsi="Calibri"/>
          <w:sz w:val="22"/>
          <w:szCs w:val="22"/>
        </w:rPr>
        <w:t>po</w:t>
      </w:r>
      <w:r w:rsidRPr="00CF0B51">
        <w:rPr>
          <w:rFonts w:ascii="Calibri" w:hAnsi="Calibri"/>
          <w:sz w:val="22"/>
          <w:szCs w:val="22"/>
        </w:rPr>
        <w:t xml:space="preserve"> skončení původní záruční </w:t>
      </w:r>
      <w:r>
        <w:rPr>
          <w:rFonts w:ascii="Calibri" w:hAnsi="Calibri"/>
          <w:sz w:val="22"/>
          <w:szCs w:val="22"/>
        </w:rPr>
        <w:t>doby na dílo</w:t>
      </w:r>
      <w:r w:rsidRPr="00CF0B51">
        <w:rPr>
          <w:rFonts w:ascii="Calibri" w:hAnsi="Calibri"/>
          <w:sz w:val="22"/>
          <w:szCs w:val="22"/>
        </w:rPr>
        <w:t>.</w:t>
      </w:r>
    </w:p>
    <w:p w14:paraId="2EA70C7F" w14:textId="08F0E4E5" w:rsidR="00106A24" w:rsidRPr="00881BFF" w:rsidRDefault="00106A24" w:rsidP="00540555">
      <w:pPr>
        <w:pStyle w:val="Zkladntext"/>
        <w:numPr>
          <w:ilvl w:val="0"/>
          <w:numId w:val="24"/>
        </w:numPr>
        <w:shd w:val="clear" w:color="auto" w:fill="FFFFFF" w:themeFill="background1"/>
        <w:jc w:val="both"/>
        <w:rPr>
          <w:rFonts w:ascii="Calibri" w:hAnsi="Calibri"/>
          <w:sz w:val="22"/>
          <w:szCs w:val="22"/>
        </w:rPr>
      </w:pPr>
      <w:r w:rsidRPr="6FC966D3">
        <w:rPr>
          <w:rFonts w:ascii="Calibri" w:hAnsi="Calibri"/>
          <w:sz w:val="22"/>
          <w:szCs w:val="22"/>
        </w:rPr>
        <w:t xml:space="preserve">Objednatel je povinen vady písemně reklamovat u zhotovitele do 30 dnů po jejich zjištění. Oznámení (reklamaci) odešle na adresu zhotovitele uvedenou </w:t>
      </w:r>
      <w:r w:rsidR="00BF05B5" w:rsidRPr="6FC966D3">
        <w:rPr>
          <w:rFonts w:ascii="Calibri" w:hAnsi="Calibri"/>
          <w:sz w:val="22"/>
          <w:szCs w:val="22"/>
        </w:rPr>
        <w:t>v záhlaví této smlouvy</w:t>
      </w:r>
      <w:r w:rsidRPr="6FC966D3">
        <w:rPr>
          <w:rFonts w:ascii="Calibri" w:hAnsi="Calibri"/>
          <w:sz w:val="22"/>
          <w:szCs w:val="22"/>
        </w:rPr>
        <w:t xml:space="preserve">, resp. </w:t>
      </w:r>
      <w:r>
        <w:br/>
      </w:r>
      <w:r w:rsidRPr="6FC966D3">
        <w:rPr>
          <w:rFonts w:ascii="Calibri" w:hAnsi="Calibri"/>
          <w:sz w:val="22"/>
          <w:szCs w:val="22"/>
        </w:rPr>
        <w:t>na adresu sídla zhotovitele uvedenou aktuálně ve veřejně dostupné evidenci, do které je zhotovitel na základě obecně závazného právního předpisu zapsán</w:t>
      </w:r>
      <w:r w:rsidR="009C3E09" w:rsidRPr="6FC966D3">
        <w:rPr>
          <w:rFonts w:ascii="Calibri" w:hAnsi="Calibri"/>
          <w:sz w:val="22"/>
          <w:szCs w:val="22"/>
        </w:rPr>
        <w:t>,</w:t>
      </w:r>
      <w:r w:rsidRPr="6FC966D3">
        <w:rPr>
          <w:rFonts w:ascii="Calibri" w:hAnsi="Calibri"/>
          <w:sz w:val="22"/>
          <w:szCs w:val="22"/>
        </w:rPr>
        <w:t xml:space="preserve"> nebo na jinou známou adresu. </w:t>
      </w:r>
      <w:r>
        <w:br/>
      </w:r>
      <w:r w:rsidRPr="6FC966D3">
        <w:rPr>
          <w:rFonts w:ascii="Calibri" w:hAnsi="Calibri"/>
          <w:sz w:val="22"/>
          <w:szCs w:val="22"/>
        </w:rPr>
        <w:t>Za písemnou reklamaci se považuje též odeslání oznámení elektronickou poštou na e-mailovou adresu zhotovitele určenou zhotovitelem pro příjem elektronické pošty. V případě havarijních vad postačuje ústní oznámení objednatele o výskytu takovéto vady na tel. číslo zhotovitele</w:t>
      </w:r>
      <w:r w:rsidR="00D55E90" w:rsidRPr="6FC966D3">
        <w:rPr>
          <w:rFonts w:ascii="Calibri" w:hAnsi="Calibri"/>
          <w:sz w:val="22"/>
          <w:szCs w:val="22"/>
        </w:rPr>
        <w:t xml:space="preserve">, je-li následně potvrzeno </w:t>
      </w:r>
      <w:r w:rsidR="00966328" w:rsidRPr="6FC966D3">
        <w:rPr>
          <w:rFonts w:ascii="Calibri" w:hAnsi="Calibri"/>
          <w:sz w:val="22"/>
          <w:szCs w:val="22"/>
        </w:rPr>
        <w:t xml:space="preserve">též </w:t>
      </w:r>
      <w:r w:rsidR="00C944C2" w:rsidRPr="6FC966D3">
        <w:rPr>
          <w:rFonts w:ascii="Calibri" w:hAnsi="Calibri"/>
          <w:sz w:val="22"/>
          <w:szCs w:val="22"/>
        </w:rPr>
        <w:t>elektronickou poštou na e-mailovou adresu zhotovitele</w:t>
      </w:r>
      <w:r w:rsidRPr="6FC966D3">
        <w:rPr>
          <w:rFonts w:ascii="Calibri" w:hAnsi="Calibri"/>
          <w:sz w:val="22"/>
          <w:szCs w:val="22"/>
        </w:rPr>
        <w:t xml:space="preserve">. Zhotovitel je povinen pro tyto účely objednateli po celou dobu záruční </w:t>
      </w:r>
      <w:r w:rsidR="237133A5" w:rsidRPr="6FC966D3">
        <w:rPr>
          <w:rFonts w:ascii="Calibri" w:hAnsi="Calibri"/>
          <w:sz w:val="22"/>
          <w:szCs w:val="22"/>
        </w:rPr>
        <w:t>doby</w:t>
      </w:r>
      <w:r w:rsidRPr="6FC966D3">
        <w:rPr>
          <w:rFonts w:ascii="Calibri" w:hAnsi="Calibri"/>
          <w:sz w:val="22"/>
          <w:szCs w:val="22"/>
        </w:rPr>
        <w:t xml:space="preserve"> aktualizovat příslušnou e-mailovou adresu a funkční telefonní číslo. V reklamaci musí být vady popsány nebo uvedeno, jak se vady projevují. Objednatel v reklamaci uvede, jakým způsobem požaduje zjednat nápravu. </w:t>
      </w:r>
    </w:p>
    <w:p w14:paraId="56B668B7" w14:textId="66B8034D" w:rsidR="00A53E95" w:rsidRDefault="00A53E95" w:rsidP="00540555">
      <w:pPr>
        <w:pStyle w:val="Zkladntext"/>
        <w:numPr>
          <w:ilvl w:val="0"/>
          <w:numId w:val="24"/>
        </w:numPr>
        <w:shd w:val="clear" w:color="auto" w:fill="FFFFFF"/>
        <w:jc w:val="both"/>
        <w:rPr>
          <w:rFonts w:ascii="Calibri" w:hAnsi="Calibri"/>
          <w:sz w:val="22"/>
          <w:szCs w:val="22"/>
        </w:rPr>
      </w:pPr>
      <w:r w:rsidRPr="00D816BA">
        <w:rPr>
          <w:rFonts w:ascii="Calibri" w:hAnsi="Calibri"/>
          <w:sz w:val="22"/>
          <w:szCs w:val="22"/>
        </w:rPr>
        <w:t>Objednatel má právo uplatnit veškeré zákonné reklamační nároky</w:t>
      </w:r>
      <w:r w:rsidR="009165BB">
        <w:rPr>
          <w:rFonts w:ascii="Calibri" w:hAnsi="Calibri"/>
          <w:sz w:val="22"/>
          <w:szCs w:val="22"/>
        </w:rPr>
        <w:t>.</w:t>
      </w:r>
    </w:p>
    <w:p w14:paraId="356DD35A" w14:textId="52746794" w:rsidR="00106A24" w:rsidRPr="004E7DD9" w:rsidRDefault="00106A24" w:rsidP="00540555">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lastRenderedPageBreak/>
        <w:t xml:space="preserve">Za havárii je objednatel oprávněn označit takovou vadu, která svými následky brání užívání stavby k účelu vyplývajícímu z charakteru stavby, nebo dochází-li v důsledku této vady k omezení běžného provozu. </w:t>
      </w:r>
    </w:p>
    <w:p w14:paraId="5151F0F2" w14:textId="06BAAACA" w:rsidR="00106A24" w:rsidRPr="004E7DD9" w:rsidRDefault="00106A24" w:rsidP="00540555">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Reklamaci lze uplatnit nejpozději poslední d</w:t>
      </w:r>
      <w:r w:rsidR="00A35F9E">
        <w:rPr>
          <w:rFonts w:ascii="Calibri" w:hAnsi="Calibri"/>
          <w:sz w:val="22"/>
          <w:szCs w:val="22"/>
        </w:rPr>
        <w:t>en</w:t>
      </w:r>
      <w:r w:rsidRPr="004E7DD9">
        <w:rPr>
          <w:rFonts w:ascii="Calibri" w:hAnsi="Calibri"/>
          <w:sz w:val="22"/>
          <w:szCs w:val="22"/>
        </w:rPr>
        <w:t xml:space="preserve"> záruční </w:t>
      </w:r>
      <w:r>
        <w:rPr>
          <w:rFonts w:ascii="Calibri" w:hAnsi="Calibri"/>
          <w:sz w:val="22"/>
          <w:szCs w:val="22"/>
        </w:rPr>
        <w:t>doby</w:t>
      </w:r>
      <w:r w:rsidRPr="004E7DD9">
        <w:rPr>
          <w:rFonts w:ascii="Calibri" w:hAnsi="Calibri"/>
          <w:sz w:val="22"/>
          <w:szCs w:val="22"/>
        </w:rPr>
        <w:t xml:space="preserve">, přičemž i reklamace odeslaná objednatelem v poslední den záruční </w:t>
      </w:r>
      <w:r>
        <w:rPr>
          <w:rFonts w:ascii="Calibri" w:hAnsi="Calibri"/>
          <w:sz w:val="22"/>
          <w:szCs w:val="22"/>
        </w:rPr>
        <w:t>dob</w:t>
      </w:r>
      <w:r w:rsidRPr="004E7DD9">
        <w:rPr>
          <w:rFonts w:ascii="Calibri" w:hAnsi="Calibri"/>
          <w:sz w:val="22"/>
          <w:szCs w:val="22"/>
        </w:rPr>
        <w:t xml:space="preserve">y se považuje za včas uplatněnou. </w:t>
      </w:r>
    </w:p>
    <w:p w14:paraId="2F6444CF" w14:textId="1EF12D8D" w:rsidR="00106A24" w:rsidRDefault="00106A24" w:rsidP="00540555">
      <w:pPr>
        <w:pStyle w:val="Zkladntext"/>
        <w:numPr>
          <w:ilvl w:val="0"/>
          <w:numId w:val="24"/>
        </w:numPr>
        <w:jc w:val="both"/>
        <w:rPr>
          <w:rFonts w:ascii="Calibri" w:hAnsi="Calibri"/>
          <w:sz w:val="22"/>
          <w:szCs w:val="22"/>
        </w:rPr>
      </w:pPr>
      <w:r w:rsidRPr="004E7DD9">
        <w:rPr>
          <w:rFonts w:ascii="Calibri" w:hAnsi="Calibri"/>
          <w:sz w:val="22"/>
          <w:szCs w:val="22"/>
        </w:rPr>
        <w:t xml:space="preserve">Pokud objednatel požaduje v reklamaci odstranění vady, je zhotovitel povinen </w:t>
      </w:r>
      <w:r w:rsidRPr="001368B8">
        <w:rPr>
          <w:rFonts w:ascii="Calibri" w:hAnsi="Calibri"/>
          <w:sz w:val="22"/>
          <w:szCs w:val="22"/>
        </w:rPr>
        <w:t xml:space="preserve">nejpozději do 3 </w:t>
      </w:r>
      <w:r w:rsidR="0047576C">
        <w:rPr>
          <w:rFonts w:ascii="Calibri" w:hAnsi="Calibri"/>
          <w:sz w:val="22"/>
          <w:szCs w:val="22"/>
        </w:rPr>
        <w:t xml:space="preserve">pracovních </w:t>
      </w:r>
      <w:r w:rsidRPr="001368B8">
        <w:rPr>
          <w:rFonts w:ascii="Calibri" w:hAnsi="Calibri"/>
          <w:sz w:val="22"/>
          <w:szCs w:val="22"/>
        </w:rPr>
        <w:t>dnů</w:t>
      </w:r>
      <w:r w:rsidR="00947DBE">
        <w:rPr>
          <w:rFonts w:ascii="Calibri" w:hAnsi="Calibri"/>
          <w:sz w:val="22"/>
          <w:szCs w:val="22"/>
        </w:rPr>
        <w:t xml:space="preserve"> </w:t>
      </w:r>
      <w:r w:rsidRPr="004E7DD9">
        <w:rPr>
          <w:rFonts w:ascii="Calibri" w:hAnsi="Calibri"/>
          <w:sz w:val="22"/>
          <w:szCs w:val="22"/>
        </w:rPr>
        <w:t xml:space="preserve">po obdržení reklamace objednatele zahájit práce k odstranění reklamované vady.  </w:t>
      </w:r>
      <w:r w:rsidRPr="000762AB">
        <w:rPr>
          <w:rFonts w:ascii="Calibri" w:hAnsi="Calibri"/>
          <w:sz w:val="22"/>
          <w:szCs w:val="22"/>
        </w:rPr>
        <w:t>Veškeré náklady vzniklé při odstraňování vady a nutné pro odstranění vady nese zhotovitel.</w:t>
      </w:r>
    </w:p>
    <w:p w14:paraId="34B09536" w14:textId="35A6CE84" w:rsidR="00106A24" w:rsidRPr="000762AB" w:rsidRDefault="00106A24" w:rsidP="00540555">
      <w:pPr>
        <w:pStyle w:val="Zkladntext"/>
        <w:numPr>
          <w:ilvl w:val="0"/>
          <w:numId w:val="24"/>
        </w:numPr>
        <w:jc w:val="both"/>
        <w:rPr>
          <w:rFonts w:ascii="Calibri" w:hAnsi="Calibri"/>
          <w:sz w:val="22"/>
          <w:szCs w:val="22"/>
        </w:rPr>
      </w:pPr>
      <w:r w:rsidRPr="000762AB">
        <w:rPr>
          <w:rFonts w:ascii="Calibri" w:hAnsi="Calibri"/>
          <w:sz w:val="22"/>
          <w:szCs w:val="22"/>
        </w:rPr>
        <w:t>Zhotovitel je povinen v přiměřené lhůtě odstranit vady a nedodělky</w:t>
      </w:r>
      <w:r w:rsidR="0044332C">
        <w:rPr>
          <w:rFonts w:ascii="Calibri" w:hAnsi="Calibri"/>
          <w:sz w:val="22"/>
          <w:szCs w:val="22"/>
        </w:rPr>
        <w:t xml:space="preserve"> reklamované v záruční době</w:t>
      </w:r>
      <w:r w:rsidRPr="000762AB">
        <w:rPr>
          <w:rFonts w:ascii="Calibri" w:hAnsi="Calibri"/>
          <w:sz w:val="22"/>
          <w:szCs w:val="22"/>
        </w:rPr>
        <w:t>, i</w:t>
      </w:r>
      <w:r w:rsidR="00824501">
        <w:rPr>
          <w:rFonts w:ascii="Calibri" w:hAnsi="Calibri"/>
          <w:sz w:val="22"/>
          <w:szCs w:val="22"/>
        </w:rPr>
        <w:t> </w:t>
      </w:r>
      <w:r w:rsidRPr="000762AB">
        <w:rPr>
          <w:rFonts w:ascii="Calibri" w:hAnsi="Calibri"/>
          <w:sz w:val="22"/>
          <w:szCs w:val="22"/>
        </w:rPr>
        <w:t>když tvrdí, že za uvedené vady a nedodělky neodpovídá, přičemž náklady na jejich odstranění nese až do rozhodnutí sporu soudem zhotovitel, a objednatel je povinen v případě pro něho</w:t>
      </w:r>
      <w:r w:rsidR="009F4AC4">
        <w:rPr>
          <w:rFonts w:ascii="Calibri" w:hAnsi="Calibri"/>
          <w:sz w:val="22"/>
          <w:szCs w:val="22"/>
        </w:rPr>
        <w:t> </w:t>
      </w:r>
      <w:r w:rsidRPr="000762AB">
        <w:rPr>
          <w:rFonts w:ascii="Calibri" w:hAnsi="Calibri"/>
          <w:sz w:val="22"/>
          <w:szCs w:val="22"/>
        </w:rPr>
        <w:t xml:space="preserve">negativního rozhodnutí sporu uhradit zhotoviteli veškeré </w:t>
      </w:r>
      <w:r w:rsidRPr="001368B8">
        <w:rPr>
          <w:rFonts w:ascii="Calibri" w:hAnsi="Calibri"/>
          <w:sz w:val="22"/>
          <w:szCs w:val="22"/>
        </w:rPr>
        <w:t xml:space="preserve">účelně vynaložené </w:t>
      </w:r>
      <w:r w:rsidRPr="000762AB">
        <w:rPr>
          <w:rFonts w:ascii="Calibri" w:hAnsi="Calibri"/>
          <w:sz w:val="22"/>
          <w:szCs w:val="22"/>
        </w:rPr>
        <w:t>náklady vzniklé z tohoto titulu.</w:t>
      </w:r>
    </w:p>
    <w:p w14:paraId="7559148D" w14:textId="13C519DA" w:rsidR="00106A24" w:rsidRPr="004E7DD9" w:rsidRDefault="00106A24" w:rsidP="00540555">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musí vždy písemně sdělit </w:t>
      </w:r>
      <w:r w:rsidR="00DD0BE5">
        <w:rPr>
          <w:rFonts w:ascii="Calibri" w:hAnsi="Calibri"/>
          <w:sz w:val="22"/>
          <w:szCs w:val="22"/>
        </w:rPr>
        <w:t xml:space="preserve">objednateli </w:t>
      </w:r>
      <w:r w:rsidRPr="004E7DD9">
        <w:rPr>
          <w:rFonts w:ascii="Calibri" w:hAnsi="Calibri"/>
          <w:sz w:val="22"/>
          <w:szCs w:val="22"/>
        </w:rPr>
        <w:t xml:space="preserve">v jakém termínu vadu(y) odstraní. </w:t>
      </w:r>
    </w:p>
    <w:p w14:paraId="7576608D" w14:textId="54CB38F2" w:rsidR="00106A24" w:rsidRPr="004E7DD9" w:rsidRDefault="00106A24" w:rsidP="00540555">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Nezahájí-li zhotovitel práce k odstranění reklamované vady ani do 7 dnů po obdržení reklamace objednatele, je objednatel oprávněn pověřit odstraněním vady jinou odborně způsobilou právnickou nebo fyzickou osobu. </w:t>
      </w:r>
      <w:r w:rsidRPr="001368B8">
        <w:rPr>
          <w:rFonts w:ascii="Calibri" w:hAnsi="Calibri"/>
          <w:sz w:val="22"/>
          <w:szCs w:val="22"/>
        </w:rPr>
        <w:t>Záruka na dílo tím zůstává v plném rozsahu nedotčena</w:t>
      </w:r>
      <w:r>
        <w:rPr>
          <w:rFonts w:ascii="Calibri" w:hAnsi="Calibri"/>
          <w:sz w:val="22"/>
          <w:szCs w:val="22"/>
        </w:rPr>
        <w:t>.</w:t>
      </w:r>
      <w:r w:rsidRPr="001368B8">
        <w:rPr>
          <w:rFonts w:ascii="Calibri" w:hAnsi="Calibri"/>
          <w:sz w:val="22"/>
          <w:szCs w:val="22"/>
        </w:rPr>
        <w:t xml:space="preserve"> </w:t>
      </w:r>
      <w:r w:rsidRPr="004E7DD9">
        <w:rPr>
          <w:rFonts w:ascii="Calibri" w:hAnsi="Calibri"/>
          <w:sz w:val="22"/>
          <w:szCs w:val="22"/>
        </w:rPr>
        <w:t xml:space="preserve">Veškeré náklady objednatele </w:t>
      </w:r>
      <w:r>
        <w:rPr>
          <w:rFonts w:ascii="Calibri" w:hAnsi="Calibri"/>
          <w:sz w:val="22"/>
          <w:szCs w:val="22"/>
        </w:rPr>
        <w:t xml:space="preserve">související s odstraněním vady </w:t>
      </w:r>
      <w:r w:rsidRPr="004E7DD9">
        <w:rPr>
          <w:rFonts w:ascii="Calibri" w:hAnsi="Calibri"/>
          <w:sz w:val="22"/>
          <w:szCs w:val="22"/>
        </w:rPr>
        <w:t>uhradí zhotovitel do 1</w:t>
      </w:r>
      <w:r w:rsidR="00B3096E">
        <w:rPr>
          <w:rFonts w:ascii="Calibri" w:hAnsi="Calibri"/>
          <w:sz w:val="22"/>
          <w:szCs w:val="22"/>
        </w:rPr>
        <w:t>5</w:t>
      </w:r>
      <w:r w:rsidRPr="004E7DD9">
        <w:rPr>
          <w:rFonts w:ascii="Calibri" w:hAnsi="Calibri"/>
          <w:sz w:val="22"/>
          <w:szCs w:val="22"/>
        </w:rPr>
        <w:t xml:space="preserve"> dnů ode dne, kdy obdržel písemnou výzvu objednatele k uhrazení těchto nákladů. Uhrazením nákladů na odstranění vad jinou odborně způsobilou osobou podle tohoto odstavce není dotčeno právo objednatele požadovat na zhotoviteli zaplacení smluvní pokuty</w:t>
      </w:r>
      <w:r w:rsidR="008635C4">
        <w:rPr>
          <w:rFonts w:ascii="Calibri" w:hAnsi="Calibri"/>
          <w:sz w:val="22"/>
          <w:szCs w:val="22"/>
        </w:rPr>
        <w:t xml:space="preserve"> za</w:t>
      </w:r>
      <w:r w:rsidR="008635C4" w:rsidRPr="00082138">
        <w:rPr>
          <w:rFonts w:ascii="Calibri" w:hAnsi="Calibri"/>
          <w:sz w:val="22"/>
          <w:szCs w:val="22"/>
        </w:rPr>
        <w:t xml:space="preserve"> prodlení se zahájením prací </w:t>
      </w:r>
      <w:r w:rsidR="008635C4">
        <w:rPr>
          <w:rFonts w:ascii="Calibri" w:hAnsi="Calibri"/>
          <w:sz w:val="22"/>
          <w:szCs w:val="22"/>
        </w:rPr>
        <w:br/>
      </w:r>
      <w:r w:rsidR="008635C4" w:rsidRPr="00082138">
        <w:rPr>
          <w:rFonts w:ascii="Calibri" w:hAnsi="Calibri"/>
          <w:sz w:val="22"/>
          <w:szCs w:val="22"/>
        </w:rPr>
        <w:t>na odstranění vad</w:t>
      </w:r>
      <w:r w:rsidRPr="004E7DD9">
        <w:rPr>
          <w:rFonts w:ascii="Calibri" w:hAnsi="Calibri"/>
          <w:sz w:val="22"/>
          <w:szCs w:val="22"/>
        </w:rPr>
        <w:t xml:space="preserve"> </w:t>
      </w:r>
      <w:r w:rsidRPr="002C6B47">
        <w:rPr>
          <w:rFonts w:ascii="Calibri" w:hAnsi="Calibri"/>
          <w:sz w:val="22"/>
          <w:szCs w:val="22"/>
        </w:rPr>
        <w:t>dle čl.</w:t>
      </w:r>
      <w:r w:rsidR="00387C9B" w:rsidRPr="002C6B47">
        <w:rPr>
          <w:rFonts w:ascii="Calibri" w:hAnsi="Calibri"/>
          <w:sz w:val="22"/>
          <w:szCs w:val="22"/>
        </w:rPr>
        <w:t xml:space="preserve"> XV </w:t>
      </w:r>
      <w:r w:rsidRPr="002C6B47">
        <w:rPr>
          <w:rFonts w:ascii="Calibri" w:hAnsi="Calibri"/>
          <w:sz w:val="22"/>
          <w:szCs w:val="22"/>
        </w:rPr>
        <w:t>této</w:t>
      </w:r>
      <w:r w:rsidRPr="004E7DD9">
        <w:rPr>
          <w:rFonts w:ascii="Calibri" w:hAnsi="Calibri"/>
          <w:sz w:val="22"/>
          <w:szCs w:val="22"/>
        </w:rPr>
        <w:t xml:space="preserve"> smlouvy</w:t>
      </w:r>
      <w:r w:rsidR="00C5459F">
        <w:rPr>
          <w:rFonts w:ascii="Calibri" w:hAnsi="Calibri"/>
          <w:sz w:val="22"/>
          <w:szCs w:val="22"/>
        </w:rPr>
        <w:t xml:space="preserve">. </w:t>
      </w:r>
      <w:r w:rsidR="00C5459F" w:rsidRPr="00D001E1">
        <w:rPr>
          <w:rFonts w:ascii="Calibri" w:hAnsi="Calibri"/>
          <w:sz w:val="22"/>
          <w:szCs w:val="22"/>
        </w:rPr>
        <w:t xml:space="preserve">Odpovědnost </w:t>
      </w:r>
      <w:r w:rsidR="00C5459F">
        <w:rPr>
          <w:rFonts w:ascii="Calibri" w:hAnsi="Calibri"/>
          <w:sz w:val="22"/>
          <w:szCs w:val="22"/>
        </w:rPr>
        <w:t>zhotovitel</w:t>
      </w:r>
      <w:r w:rsidR="00C5459F" w:rsidRPr="00D001E1">
        <w:rPr>
          <w:rFonts w:ascii="Calibri" w:hAnsi="Calibri"/>
          <w:sz w:val="22"/>
          <w:szCs w:val="22"/>
        </w:rPr>
        <w:t xml:space="preserve">e za </w:t>
      </w:r>
      <w:r w:rsidR="00C5459F">
        <w:rPr>
          <w:rFonts w:ascii="Calibri" w:hAnsi="Calibri"/>
          <w:sz w:val="22"/>
          <w:szCs w:val="22"/>
        </w:rPr>
        <w:t xml:space="preserve">případnou </w:t>
      </w:r>
      <w:r w:rsidR="00C5459F" w:rsidRPr="00D001E1">
        <w:rPr>
          <w:rFonts w:ascii="Calibri" w:hAnsi="Calibri"/>
          <w:sz w:val="22"/>
          <w:szCs w:val="22"/>
        </w:rPr>
        <w:t xml:space="preserve">škodu a nemajetkovou újmu vzniklou </w:t>
      </w:r>
      <w:r w:rsidR="00C5459F">
        <w:rPr>
          <w:rFonts w:ascii="Calibri" w:hAnsi="Calibri"/>
          <w:sz w:val="22"/>
          <w:szCs w:val="22"/>
        </w:rPr>
        <w:t xml:space="preserve">v důsledku vady </w:t>
      </w:r>
      <w:r w:rsidR="00C5459F" w:rsidRPr="00D001E1">
        <w:rPr>
          <w:rFonts w:ascii="Calibri" w:hAnsi="Calibri"/>
          <w:sz w:val="22"/>
          <w:szCs w:val="22"/>
        </w:rPr>
        <w:t>tím není dotčena.</w:t>
      </w:r>
      <w:r w:rsidRPr="004E7DD9">
        <w:rPr>
          <w:rFonts w:ascii="Calibri" w:hAnsi="Calibri"/>
          <w:sz w:val="22"/>
          <w:szCs w:val="22"/>
        </w:rPr>
        <w:t xml:space="preserve"> </w:t>
      </w:r>
    </w:p>
    <w:p w14:paraId="596300D3" w14:textId="44E4A4E2" w:rsidR="00106A24" w:rsidRPr="00B70496" w:rsidRDefault="00106A24" w:rsidP="6D9738D1">
      <w:pPr>
        <w:pStyle w:val="Zkladntext"/>
        <w:numPr>
          <w:ilvl w:val="0"/>
          <w:numId w:val="24"/>
        </w:numPr>
        <w:shd w:val="clear" w:color="auto" w:fill="FFFFFF" w:themeFill="background1"/>
        <w:jc w:val="both"/>
        <w:rPr>
          <w:rFonts w:ascii="Calibri" w:hAnsi="Calibri"/>
          <w:sz w:val="22"/>
          <w:szCs w:val="22"/>
        </w:rPr>
      </w:pPr>
      <w:r w:rsidRPr="004E7DD9">
        <w:rPr>
          <w:rFonts w:ascii="Calibri" w:hAnsi="Calibri"/>
          <w:sz w:val="22"/>
          <w:szCs w:val="22"/>
        </w:rPr>
        <w:t xml:space="preserve">Jestliže objednatel v reklamaci výslovně uvede, že se jedná o havárii, je zhotovitel </w:t>
      </w:r>
      <w:r w:rsidRPr="00B70496">
        <w:rPr>
          <w:rFonts w:ascii="Calibri" w:hAnsi="Calibri"/>
          <w:sz w:val="22"/>
          <w:szCs w:val="22"/>
        </w:rPr>
        <w:t xml:space="preserve">povinen zahájit práce na odstraňování havarijní vady nejpozději do 4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w:t>
      </w:r>
    </w:p>
    <w:p w14:paraId="46238561" w14:textId="13548DA9" w:rsidR="00106A24" w:rsidRPr="00B70496" w:rsidRDefault="00106A24" w:rsidP="00540555">
      <w:pPr>
        <w:pStyle w:val="Zkladntext"/>
        <w:numPr>
          <w:ilvl w:val="0"/>
          <w:numId w:val="24"/>
        </w:numPr>
        <w:shd w:val="clear" w:color="auto" w:fill="FFFFFF"/>
        <w:jc w:val="both"/>
        <w:rPr>
          <w:rFonts w:ascii="Calibri" w:hAnsi="Calibri"/>
          <w:sz w:val="22"/>
          <w:szCs w:val="22"/>
        </w:rPr>
      </w:pPr>
      <w:r w:rsidRPr="00B70496">
        <w:rPr>
          <w:rFonts w:ascii="Calibri" w:hAnsi="Calibri"/>
          <w:sz w:val="22"/>
          <w:szCs w:val="22"/>
        </w:rPr>
        <w:t xml:space="preserve">Nezahájí-li zhotovitel práce k odstranění reklamované havarijní vady ve sjednaném termínu </w:t>
      </w:r>
      <w:r w:rsidR="00074B88">
        <w:rPr>
          <w:rFonts w:ascii="Calibri" w:hAnsi="Calibri"/>
          <w:sz w:val="22"/>
          <w:szCs w:val="22"/>
        </w:rPr>
        <w:br/>
      </w:r>
      <w:r w:rsidRPr="00B70496">
        <w:rPr>
          <w:rFonts w:ascii="Calibri" w:hAnsi="Calibri"/>
          <w:sz w:val="22"/>
          <w:szCs w:val="22"/>
        </w:rPr>
        <w:t>po obdržení reklamace (oznámení) objednatele, je objednatel oprávněn pověřit odstraněním havarijní vady jinou odborně způsobilou právnickou nebo fyzickou osobu. Záruka na dílo tím zůstává v plném rozsahu nedotčena. Veškeré náklady objednatele související s odstraněním vady uhradí zhotovitel do 1</w:t>
      </w:r>
      <w:r w:rsidR="00B3096E">
        <w:rPr>
          <w:rFonts w:ascii="Calibri" w:hAnsi="Calibri"/>
          <w:sz w:val="22"/>
          <w:szCs w:val="22"/>
        </w:rPr>
        <w:t>5</w:t>
      </w:r>
      <w:r w:rsidRPr="00B70496">
        <w:rPr>
          <w:rFonts w:ascii="Calibri" w:hAnsi="Calibri"/>
          <w:sz w:val="22"/>
          <w:szCs w:val="22"/>
        </w:rPr>
        <w:t xml:space="preserve"> dnů ode dne, kdy obdržel písemnou výzvu objednatele k uhrazení těchto nákladů. Uhrazením nákladů na odstranění vad jinou odborně způsobilou osobou podle tohoto odstavce není dotčeno právo objednatele požadovat na zhotoviteli zaplacení smluvní pokuty </w:t>
      </w:r>
      <w:r w:rsidR="00B04435">
        <w:rPr>
          <w:rFonts w:ascii="Calibri" w:hAnsi="Calibri"/>
          <w:sz w:val="22"/>
          <w:szCs w:val="22"/>
        </w:rPr>
        <w:t>za</w:t>
      </w:r>
      <w:r w:rsidR="00B04435" w:rsidRPr="00082138">
        <w:rPr>
          <w:rFonts w:ascii="Calibri" w:hAnsi="Calibri"/>
          <w:sz w:val="22"/>
          <w:szCs w:val="22"/>
        </w:rPr>
        <w:t xml:space="preserve"> prodlení se zahájením prací na odstranění </w:t>
      </w:r>
      <w:r w:rsidR="00B04435" w:rsidRPr="002C6B47">
        <w:rPr>
          <w:rFonts w:ascii="Calibri" w:hAnsi="Calibri"/>
          <w:sz w:val="22"/>
          <w:szCs w:val="22"/>
        </w:rPr>
        <w:t xml:space="preserve">vad </w:t>
      </w:r>
      <w:r w:rsidRPr="002C6B47">
        <w:rPr>
          <w:rFonts w:ascii="Calibri" w:hAnsi="Calibri"/>
          <w:sz w:val="22"/>
          <w:szCs w:val="22"/>
        </w:rPr>
        <w:t xml:space="preserve">dle čl. </w:t>
      </w:r>
      <w:r w:rsidR="00711B47" w:rsidRPr="002C6B47">
        <w:rPr>
          <w:rFonts w:ascii="Calibri" w:hAnsi="Calibri"/>
          <w:sz w:val="22"/>
          <w:szCs w:val="22"/>
        </w:rPr>
        <w:t>XV</w:t>
      </w:r>
      <w:r w:rsidRPr="002C6B47">
        <w:rPr>
          <w:rFonts w:ascii="Calibri" w:hAnsi="Calibri"/>
          <w:sz w:val="22"/>
          <w:szCs w:val="22"/>
        </w:rPr>
        <w:t xml:space="preserve"> této</w:t>
      </w:r>
      <w:r w:rsidRPr="00B70496">
        <w:rPr>
          <w:rFonts w:ascii="Calibri" w:hAnsi="Calibri"/>
          <w:sz w:val="22"/>
          <w:szCs w:val="22"/>
        </w:rPr>
        <w:t xml:space="preserve"> smlouvy</w:t>
      </w:r>
      <w:r w:rsidR="006D053B">
        <w:rPr>
          <w:rFonts w:ascii="Calibri" w:hAnsi="Calibri"/>
          <w:sz w:val="22"/>
          <w:szCs w:val="22"/>
        </w:rPr>
        <w:t xml:space="preserve">. </w:t>
      </w:r>
      <w:r w:rsidR="006D053B" w:rsidRPr="00D001E1">
        <w:rPr>
          <w:rFonts w:ascii="Calibri" w:hAnsi="Calibri"/>
          <w:sz w:val="22"/>
          <w:szCs w:val="22"/>
        </w:rPr>
        <w:t xml:space="preserve">Odpovědnost </w:t>
      </w:r>
      <w:r w:rsidR="006D053B">
        <w:rPr>
          <w:rFonts w:ascii="Calibri" w:hAnsi="Calibri"/>
          <w:sz w:val="22"/>
          <w:szCs w:val="22"/>
        </w:rPr>
        <w:t>zhotovitel</w:t>
      </w:r>
      <w:r w:rsidR="006D053B" w:rsidRPr="00D001E1">
        <w:rPr>
          <w:rFonts w:ascii="Calibri" w:hAnsi="Calibri"/>
          <w:sz w:val="22"/>
          <w:szCs w:val="22"/>
        </w:rPr>
        <w:t xml:space="preserve">e za </w:t>
      </w:r>
      <w:r w:rsidR="006D053B">
        <w:rPr>
          <w:rFonts w:ascii="Calibri" w:hAnsi="Calibri"/>
          <w:sz w:val="22"/>
          <w:szCs w:val="22"/>
        </w:rPr>
        <w:t xml:space="preserve">případnou </w:t>
      </w:r>
      <w:r w:rsidR="006D053B" w:rsidRPr="00D001E1">
        <w:rPr>
          <w:rFonts w:ascii="Calibri" w:hAnsi="Calibri"/>
          <w:sz w:val="22"/>
          <w:szCs w:val="22"/>
        </w:rPr>
        <w:t xml:space="preserve">škodu a nemajetkovou újmu vzniklou </w:t>
      </w:r>
      <w:r w:rsidR="006D053B">
        <w:rPr>
          <w:rFonts w:ascii="Calibri" w:hAnsi="Calibri"/>
          <w:sz w:val="22"/>
          <w:szCs w:val="22"/>
        </w:rPr>
        <w:t xml:space="preserve">v důsledku vady </w:t>
      </w:r>
      <w:r w:rsidR="006D053B" w:rsidRPr="00D001E1">
        <w:rPr>
          <w:rFonts w:ascii="Calibri" w:hAnsi="Calibri"/>
          <w:sz w:val="22"/>
          <w:szCs w:val="22"/>
        </w:rPr>
        <w:t>tím není dotčena.</w:t>
      </w:r>
    </w:p>
    <w:p w14:paraId="5BC0B533" w14:textId="77777777" w:rsidR="00106A24" w:rsidRPr="00B70496" w:rsidRDefault="00106A24" w:rsidP="00540555">
      <w:pPr>
        <w:pStyle w:val="Zkladntext"/>
        <w:numPr>
          <w:ilvl w:val="0"/>
          <w:numId w:val="24"/>
        </w:numPr>
        <w:shd w:val="clear" w:color="auto" w:fill="FFFFFF"/>
        <w:jc w:val="both"/>
        <w:rPr>
          <w:rFonts w:ascii="Calibri" w:hAnsi="Calibri"/>
          <w:sz w:val="22"/>
          <w:szCs w:val="22"/>
        </w:rPr>
      </w:pPr>
      <w:r w:rsidRPr="00B70496">
        <w:rPr>
          <w:rFonts w:ascii="Calibri" w:hAnsi="Calibri"/>
          <w:sz w:val="22"/>
          <w:szCs w:val="22"/>
        </w:rPr>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14:paraId="0AF45300" w14:textId="6041FB74" w:rsidR="00106A24" w:rsidRPr="00B70496" w:rsidRDefault="00B6461C" w:rsidP="00540555">
      <w:pPr>
        <w:pStyle w:val="Zkladntext"/>
        <w:numPr>
          <w:ilvl w:val="0"/>
          <w:numId w:val="24"/>
        </w:numPr>
        <w:shd w:val="clear" w:color="auto" w:fill="FFFFFF" w:themeFill="background1"/>
        <w:jc w:val="both"/>
        <w:rPr>
          <w:rFonts w:ascii="Calibri" w:hAnsi="Calibri"/>
          <w:sz w:val="22"/>
          <w:szCs w:val="22"/>
        </w:rPr>
      </w:pPr>
      <w:r w:rsidRPr="6FC966D3">
        <w:rPr>
          <w:rFonts w:ascii="Calibri" w:hAnsi="Calibri"/>
          <w:sz w:val="22"/>
          <w:szCs w:val="22"/>
        </w:rPr>
        <w:t>Zhotovitel je povinen reklamovanou vadu</w:t>
      </w:r>
      <w:r w:rsidR="00B915ED" w:rsidRPr="6FC966D3">
        <w:rPr>
          <w:rFonts w:ascii="Calibri" w:hAnsi="Calibri"/>
          <w:sz w:val="22"/>
          <w:szCs w:val="22"/>
        </w:rPr>
        <w:t xml:space="preserve"> </w:t>
      </w:r>
      <w:r w:rsidRPr="6FC966D3">
        <w:rPr>
          <w:rFonts w:ascii="Calibri" w:hAnsi="Calibri"/>
          <w:sz w:val="22"/>
          <w:szCs w:val="22"/>
        </w:rPr>
        <w:t>odstran</w:t>
      </w:r>
      <w:r w:rsidR="00B915ED" w:rsidRPr="6FC966D3">
        <w:rPr>
          <w:rFonts w:ascii="Calibri" w:hAnsi="Calibri"/>
          <w:sz w:val="22"/>
          <w:szCs w:val="22"/>
        </w:rPr>
        <w:t>it</w:t>
      </w:r>
      <w:r w:rsidRPr="6FC966D3">
        <w:rPr>
          <w:rFonts w:ascii="Calibri" w:hAnsi="Calibri"/>
          <w:sz w:val="22"/>
          <w:szCs w:val="22"/>
        </w:rPr>
        <w:t xml:space="preserve"> nejpozději do 14 dnů ode dne </w:t>
      </w:r>
      <w:r w:rsidR="3840BC59" w:rsidRPr="6FC966D3">
        <w:rPr>
          <w:rFonts w:ascii="Calibri" w:hAnsi="Calibri"/>
          <w:sz w:val="22"/>
          <w:szCs w:val="22"/>
        </w:rPr>
        <w:t>obdržen</w:t>
      </w:r>
      <w:r w:rsidRPr="6FC966D3">
        <w:rPr>
          <w:rFonts w:ascii="Calibri" w:hAnsi="Calibri"/>
          <w:sz w:val="22"/>
          <w:szCs w:val="22"/>
        </w:rPr>
        <w:t>í reklamace</w:t>
      </w:r>
      <w:r w:rsidR="2FADA2A8" w:rsidRPr="6FC966D3">
        <w:rPr>
          <w:rFonts w:ascii="Calibri" w:hAnsi="Calibri"/>
          <w:sz w:val="22"/>
          <w:szCs w:val="22"/>
        </w:rPr>
        <w:t xml:space="preserve"> objednatele</w:t>
      </w:r>
      <w:r w:rsidR="00B915ED" w:rsidRPr="6FC966D3">
        <w:rPr>
          <w:rFonts w:ascii="Calibri" w:hAnsi="Calibri"/>
          <w:sz w:val="22"/>
          <w:szCs w:val="22"/>
        </w:rPr>
        <w:t xml:space="preserve">, </w:t>
      </w:r>
      <w:r w:rsidR="00C57874" w:rsidRPr="6FC966D3">
        <w:rPr>
          <w:rFonts w:ascii="Calibri" w:hAnsi="Calibri"/>
          <w:sz w:val="22"/>
          <w:szCs w:val="22"/>
        </w:rPr>
        <w:t xml:space="preserve">nedohodnou-li se strany v konkrétním případě </w:t>
      </w:r>
      <w:r w:rsidR="00455A0D" w:rsidRPr="6FC966D3">
        <w:rPr>
          <w:rFonts w:ascii="Calibri" w:hAnsi="Calibri"/>
          <w:sz w:val="22"/>
          <w:szCs w:val="22"/>
        </w:rPr>
        <w:t xml:space="preserve">vzhledem k povaze </w:t>
      </w:r>
      <w:r w:rsidR="00A37432" w:rsidRPr="6FC966D3">
        <w:rPr>
          <w:rFonts w:ascii="Calibri" w:hAnsi="Calibri"/>
          <w:sz w:val="22"/>
          <w:szCs w:val="22"/>
        </w:rPr>
        <w:t xml:space="preserve">a rozsahu </w:t>
      </w:r>
      <w:r w:rsidR="00455A0D" w:rsidRPr="6FC966D3">
        <w:rPr>
          <w:rFonts w:ascii="Calibri" w:hAnsi="Calibri"/>
          <w:sz w:val="22"/>
          <w:szCs w:val="22"/>
        </w:rPr>
        <w:t xml:space="preserve">vady </w:t>
      </w:r>
      <w:r w:rsidR="00C57874" w:rsidRPr="6FC966D3">
        <w:rPr>
          <w:rFonts w:ascii="Calibri" w:hAnsi="Calibri"/>
          <w:sz w:val="22"/>
          <w:szCs w:val="22"/>
        </w:rPr>
        <w:t>jinak.</w:t>
      </w:r>
      <w:r w:rsidR="00B915ED" w:rsidRPr="6FC966D3">
        <w:rPr>
          <w:rFonts w:ascii="Calibri" w:hAnsi="Calibri"/>
          <w:sz w:val="22"/>
          <w:szCs w:val="22"/>
        </w:rPr>
        <w:t xml:space="preserve"> </w:t>
      </w:r>
      <w:r w:rsidRPr="6FC966D3">
        <w:rPr>
          <w:rFonts w:ascii="Calibri" w:hAnsi="Calibri"/>
          <w:sz w:val="22"/>
          <w:szCs w:val="22"/>
        </w:rPr>
        <w:t xml:space="preserve"> </w:t>
      </w:r>
    </w:p>
    <w:p w14:paraId="5A20E8F0" w14:textId="43A1F300" w:rsidR="00106A24" w:rsidRPr="00B70496" w:rsidRDefault="00455A0D" w:rsidP="00540555">
      <w:pPr>
        <w:pStyle w:val="Zkladntext"/>
        <w:numPr>
          <w:ilvl w:val="0"/>
          <w:numId w:val="24"/>
        </w:numPr>
        <w:shd w:val="clear" w:color="auto" w:fill="FFFFFF" w:themeFill="background1"/>
        <w:jc w:val="both"/>
        <w:rPr>
          <w:rFonts w:ascii="Calibri" w:hAnsi="Calibri"/>
          <w:sz w:val="22"/>
          <w:szCs w:val="22"/>
        </w:rPr>
      </w:pPr>
      <w:r w:rsidRPr="6FC966D3">
        <w:rPr>
          <w:rFonts w:ascii="Calibri" w:hAnsi="Calibri"/>
          <w:sz w:val="22"/>
          <w:szCs w:val="22"/>
        </w:rPr>
        <w:t xml:space="preserve">Zhotovitel je povinen reklamovanou vadu označenou objednatelem jako havárie odstranit nejpozději do 48 hodin od okamžiku </w:t>
      </w:r>
      <w:r w:rsidR="1B78F6A7" w:rsidRPr="6FC966D3">
        <w:rPr>
          <w:rFonts w:ascii="Calibri" w:hAnsi="Calibri"/>
          <w:sz w:val="22"/>
          <w:szCs w:val="22"/>
        </w:rPr>
        <w:t>obdržení</w:t>
      </w:r>
      <w:r w:rsidRPr="6FC966D3">
        <w:rPr>
          <w:rFonts w:ascii="Calibri" w:hAnsi="Calibri"/>
          <w:sz w:val="22"/>
          <w:szCs w:val="22"/>
        </w:rPr>
        <w:t xml:space="preserve"> reklamace objednatele, nedohodnou-li se strany v konkrétním případě vzhledem k povaze a rozsahu vady jinak.</w:t>
      </w:r>
    </w:p>
    <w:p w14:paraId="3B951308" w14:textId="2DCB3588" w:rsidR="00106A24" w:rsidRPr="004E7DD9" w:rsidRDefault="00883004" w:rsidP="00540555">
      <w:pPr>
        <w:pStyle w:val="Zkladntext"/>
        <w:numPr>
          <w:ilvl w:val="0"/>
          <w:numId w:val="24"/>
        </w:numPr>
        <w:shd w:val="clear" w:color="auto" w:fill="FFFFFF"/>
        <w:jc w:val="both"/>
        <w:rPr>
          <w:rFonts w:ascii="Calibri" w:hAnsi="Calibri"/>
          <w:sz w:val="22"/>
          <w:szCs w:val="22"/>
        </w:rPr>
      </w:pPr>
      <w:r>
        <w:rPr>
          <w:rFonts w:ascii="Calibri" w:hAnsi="Calibri"/>
          <w:sz w:val="22"/>
          <w:szCs w:val="22"/>
        </w:rPr>
        <w:lastRenderedPageBreak/>
        <w:t>Neodstraní</w:t>
      </w:r>
      <w:r w:rsidR="00F23CAC">
        <w:rPr>
          <w:rFonts w:ascii="Calibri" w:hAnsi="Calibri"/>
          <w:sz w:val="22"/>
          <w:szCs w:val="22"/>
        </w:rPr>
        <w:t>-</w:t>
      </w:r>
      <w:r>
        <w:rPr>
          <w:rFonts w:ascii="Calibri" w:hAnsi="Calibri"/>
          <w:sz w:val="22"/>
          <w:szCs w:val="22"/>
        </w:rPr>
        <w:t>li</w:t>
      </w:r>
      <w:r w:rsidR="00106A24" w:rsidRPr="004E7DD9">
        <w:rPr>
          <w:rFonts w:ascii="Calibri" w:hAnsi="Calibri"/>
          <w:sz w:val="22"/>
          <w:szCs w:val="22"/>
        </w:rPr>
        <w:t xml:space="preserve"> zhotovitel reklamovan</w:t>
      </w:r>
      <w:r w:rsidR="00F23CAC">
        <w:rPr>
          <w:rFonts w:ascii="Calibri" w:hAnsi="Calibri"/>
          <w:sz w:val="22"/>
          <w:szCs w:val="22"/>
        </w:rPr>
        <w:t>ou</w:t>
      </w:r>
      <w:r w:rsidR="00106A24" w:rsidRPr="004E7DD9">
        <w:rPr>
          <w:rFonts w:ascii="Calibri" w:hAnsi="Calibri"/>
          <w:sz w:val="22"/>
          <w:szCs w:val="22"/>
        </w:rPr>
        <w:t xml:space="preserve"> vad</w:t>
      </w:r>
      <w:r w:rsidR="00F23CAC">
        <w:rPr>
          <w:rFonts w:ascii="Calibri" w:hAnsi="Calibri"/>
          <w:sz w:val="22"/>
          <w:szCs w:val="22"/>
        </w:rPr>
        <w:t>u</w:t>
      </w:r>
      <w:r w:rsidR="00106A24" w:rsidRPr="004E7DD9">
        <w:rPr>
          <w:rFonts w:ascii="Calibri" w:hAnsi="Calibri"/>
          <w:sz w:val="22"/>
          <w:szCs w:val="22"/>
        </w:rPr>
        <w:t xml:space="preserve"> ve sjednaném termínu, je objednatel oprávněn pověřit odstraněním reklamované vady jinou odborně způsobilou právnickou nebo fyzickou osobu.</w:t>
      </w:r>
      <w:r w:rsidR="00106A24" w:rsidRPr="001368B8">
        <w:t xml:space="preserve"> </w:t>
      </w:r>
      <w:r w:rsidR="00106A24" w:rsidRPr="001368B8">
        <w:rPr>
          <w:rFonts w:ascii="Calibri" w:hAnsi="Calibri"/>
          <w:sz w:val="22"/>
          <w:szCs w:val="22"/>
        </w:rPr>
        <w:t>Záruka na dílo tím zůstává v plném rozsahu nedotčena</w:t>
      </w:r>
      <w:r w:rsidR="00106A24">
        <w:rPr>
          <w:rFonts w:ascii="Calibri" w:hAnsi="Calibri"/>
          <w:sz w:val="22"/>
          <w:szCs w:val="22"/>
        </w:rPr>
        <w:t>.</w:t>
      </w:r>
      <w:r w:rsidR="00106A24" w:rsidRPr="004E7DD9">
        <w:rPr>
          <w:rFonts w:ascii="Calibri" w:hAnsi="Calibri"/>
          <w:sz w:val="22"/>
          <w:szCs w:val="22"/>
        </w:rPr>
        <w:t xml:space="preserve"> Veškeré náklady objednatele</w:t>
      </w:r>
      <w:r w:rsidR="00106A24">
        <w:rPr>
          <w:rFonts w:ascii="Calibri" w:hAnsi="Calibri"/>
          <w:sz w:val="22"/>
          <w:szCs w:val="22"/>
        </w:rPr>
        <w:t xml:space="preserve"> související s</w:t>
      </w:r>
      <w:r w:rsidR="00C53278">
        <w:rPr>
          <w:rFonts w:ascii="Calibri" w:hAnsi="Calibri"/>
          <w:sz w:val="22"/>
          <w:szCs w:val="22"/>
        </w:rPr>
        <w:t> </w:t>
      </w:r>
      <w:r w:rsidR="00106A24">
        <w:rPr>
          <w:rFonts w:ascii="Calibri" w:hAnsi="Calibri"/>
          <w:sz w:val="22"/>
          <w:szCs w:val="22"/>
        </w:rPr>
        <w:t xml:space="preserve">odstraněním vady </w:t>
      </w:r>
      <w:r w:rsidR="00106A24" w:rsidRPr="004E7DD9">
        <w:rPr>
          <w:rFonts w:ascii="Calibri" w:hAnsi="Calibri"/>
          <w:sz w:val="22"/>
          <w:szCs w:val="22"/>
        </w:rPr>
        <w:t>uhradí zhotovitel do 1</w:t>
      </w:r>
      <w:r w:rsidR="00B3096E">
        <w:rPr>
          <w:rFonts w:ascii="Calibri" w:hAnsi="Calibri"/>
          <w:sz w:val="22"/>
          <w:szCs w:val="22"/>
        </w:rPr>
        <w:t>5</w:t>
      </w:r>
      <w:r w:rsidR="00106A24" w:rsidRPr="004E7DD9">
        <w:rPr>
          <w:rFonts w:ascii="Calibri" w:hAnsi="Calibri"/>
          <w:sz w:val="22"/>
          <w:szCs w:val="22"/>
        </w:rPr>
        <w:t xml:space="preserve"> dnů ode dne, kdy obdržel písemnou výzvu objednatele k uhrazení těchto nákladů. Uhrazením nákladů na odstranění vad jinou odborně způsobilou osobou podle tohoto odstavce není </w:t>
      </w:r>
      <w:r w:rsidR="00106A24" w:rsidRPr="002C6B47">
        <w:rPr>
          <w:rFonts w:ascii="Calibri" w:hAnsi="Calibri"/>
          <w:sz w:val="22"/>
          <w:szCs w:val="22"/>
        </w:rPr>
        <w:t xml:space="preserve">dotčeno právo objednatele požadovat na zhotoviteli zaplacení smluvní pokuty </w:t>
      </w:r>
      <w:r w:rsidR="00D11D19" w:rsidRPr="002C6B47">
        <w:rPr>
          <w:rFonts w:ascii="Calibri" w:hAnsi="Calibri"/>
          <w:sz w:val="22"/>
          <w:szCs w:val="22"/>
        </w:rPr>
        <w:t xml:space="preserve">za prodlení s odstraněním vady </w:t>
      </w:r>
      <w:r w:rsidR="00106A24" w:rsidRPr="002C6B47">
        <w:rPr>
          <w:rFonts w:ascii="Calibri" w:hAnsi="Calibri"/>
          <w:sz w:val="22"/>
          <w:szCs w:val="22"/>
        </w:rPr>
        <w:t>dle čl.</w:t>
      </w:r>
      <w:r w:rsidR="00E4758E" w:rsidRPr="002C6B47">
        <w:rPr>
          <w:rFonts w:ascii="Calibri" w:hAnsi="Calibri"/>
          <w:sz w:val="22"/>
          <w:szCs w:val="22"/>
        </w:rPr>
        <w:t xml:space="preserve"> </w:t>
      </w:r>
      <w:r w:rsidR="00873A22" w:rsidRPr="002C6B47">
        <w:rPr>
          <w:rFonts w:ascii="Calibri" w:hAnsi="Calibri"/>
          <w:sz w:val="22"/>
          <w:szCs w:val="22"/>
        </w:rPr>
        <w:t xml:space="preserve">XV </w:t>
      </w:r>
      <w:r w:rsidR="00106A24" w:rsidRPr="002C6B47">
        <w:rPr>
          <w:rFonts w:ascii="Calibri" w:hAnsi="Calibri"/>
          <w:sz w:val="22"/>
          <w:szCs w:val="22"/>
        </w:rPr>
        <w:t>této</w:t>
      </w:r>
      <w:r w:rsidR="00106A24" w:rsidRPr="004E7DD9">
        <w:rPr>
          <w:rFonts w:ascii="Calibri" w:hAnsi="Calibri"/>
          <w:sz w:val="22"/>
          <w:szCs w:val="22"/>
        </w:rPr>
        <w:t xml:space="preserve"> smlouvy. </w:t>
      </w:r>
      <w:r w:rsidR="00541D51" w:rsidRPr="00D001E1">
        <w:rPr>
          <w:rFonts w:ascii="Calibri" w:hAnsi="Calibri"/>
          <w:sz w:val="22"/>
          <w:szCs w:val="22"/>
        </w:rPr>
        <w:t xml:space="preserve">Odpovědnost </w:t>
      </w:r>
      <w:r w:rsidR="00541D51">
        <w:rPr>
          <w:rFonts w:ascii="Calibri" w:hAnsi="Calibri"/>
          <w:sz w:val="22"/>
          <w:szCs w:val="22"/>
        </w:rPr>
        <w:t>zhotovitel</w:t>
      </w:r>
      <w:r w:rsidR="00541D51" w:rsidRPr="00D001E1">
        <w:rPr>
          <w:rFonts w:ascii="Calibri" w:hAnsi="Calibri"/>
          <w:sz w:val="22"/>
          <w:szCs w:val="22"/>
        </w:rPr>
        <w:t xml:space="preserve">e za </w:t>
      </w:r>
      <w:r w:rsidR="00541D51">
        <w:rPr>
          <w:rFonts w:ascii="Calibri" w:hAnsi="Calibri"/>
          <w:sz w:val="22"/>
          <w:szCs w:val="22"/>
        </w:rPr>
        <w:t>případn</w:t>
      </w:r>
      <w:r w:rsidR="003D0CF0">
        <w:rPr>
          <w:rFonts w:ascii="Calibri" w:hAnsi="Calibri"/>
          <w:sz w:val="22"/>
          <w:szCs w:val="22"/>
        </w:rPr>
        <w:t xml:space="preserve">ou </w:t>
      </w:r>
      <w:r w:rsidR="00541D51" w:rsidRPr="00D001E1">
        <w:rPr>
          <w:rFonts w:ascii="Calibri" w:hAnsi="Calibri"/>
          <w:sz w:val="22"/>
          <w:szCs w:val="22"/>
        </w:rPr>
        <w:t xml:space="preserve">škodu a nemajetkovou újmu </w:t>
      </w:r>
      <w:r w:rsidR="003D0CF0" w:rsidRPr="00D001E1">
        <w:rPr>
          <w:rFonts w:ascii="Calibri" w:hAnsi="Calibri"/>
          <w:sz w:val="22"/>
          <w:szCs w:val="22"/>
        </w:rPr>
        <w:t xml:space="preserve">vzniklou </w:t>
      </w:r>
      <w:r w:rsidR="003D0CF0">
        <w:rPr>
          <w:rFonts w:ascii="Calibri" w:hAnsi="Calibri"/>
          <w:sz w:val="22"/>
          <w:szCs w:val="22"/>
        </w:rPr>
        <w:t xml:space="preserve">v důsledku vady </w:t>
      </w:r>
      <w:r w:rsidR="00541D51" w:rsidRPr="00D001E1">
        <w:rPr>
          <w:rFonts w:ascii="Calibri" w:hAnsi="Calibri"/>
          <w:sz w:val="22"/>
          <w:szCs w:val="22"/>
        </w:rPr>
        <w:t>tím není dotčena.</w:t>
      </w:r>
    </w:p>
    <w:p w14:paraId="6107FD8F" w14:textId="77777777" w:rsidR="00106A24" w:rsidRPr="008765B9" w:rsidRDefault="00106A24" w:rsidP="00540555">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O odstranění reklamované vady sepíše </w:t>
      </w:r>
      <w:r>
        <w:rPr>
          <w:rFonts w:ascii="Calibri" w:hAnsi="Calibri"/>
          <w:sz w:val="22"/>
          <w:szCs w:val="22"/>
        </w:rPr>
        <w:t>zhotovite</w:t>
      </w:r>
      <w:r w:rsidRPr="004E7DD9">
        <w:rPr>
          <w:rFonts w:ascii="Calibri" w:hAnsi="Calibri"/>
          <w:sz w:val="22"/>
          <w:szCs w:val="22"/>
        </w:rPr>
        <w:t xml:space="preserve">l protokol, ve kterém </w:t>
      </w:r>
      <w:r>
        <w:rPr>
          <w:rFonts w:ascii="Calibri" w:hAnsi="Calibri"/>
          <w:sz w:val="22"/>
          <w:szCs w:val="22"/>
        </w:rPr>
        <w:t xml:space="preserve">objednatel </w:t>
      </w:r>
      <w:r w:rsidRPr="004E7DD9">
        <w:rPr>
          <w:rFonts w:ascii="Calibri" w:hAnsi="Calibri"/>
          <w:sz w:val="22"/>
          <w:szCs w:val="22"/>
        </w:rPr>
        <w:t xml:space="preserve">potvrdí převzetí dokončených prací na odstranění vady a odstranění vady nebo uvede důvody, pro které odmítá opravu převzít. </w:t>
      </w:r>
    </w:p>
    <w:p w14:paraId="4B72351A" w14:textId="2C126BB4" w:rsidR="00C94D11" w:rsidRPr="001137F1" w:rsidRDefault="00106A24" w:rsidP="00C94D11">
      <w:pPr>
        <w:pStyle w:val="Zkladntext"/>
        <w:numPr>
          <w:ilvl w:val="0"/>
          <w:numId w:val="24"/>
        </w:numPr>
        <w:shd w:val="clear" w:color="auto" w:fill="FFFFFF"/>
        <w:jc w:val="both"/>
        <w:rPr>
          <w:rFonts w:ascii="Calibri" w:hAnsi="Calibri"/>
          <w:sz w:val="22"/>
          <w:szCs w:val="22"/>
        </w:rPr>
      </w:pPr>
      <w:r>
        <w:rPr>
          <w:rFonts w:ascii="Calibri" w:hAnsi="Calibri"/>
          <w:sz w:val="22"/>
          <w:szCs w:val="22"/>
        </w:rPr>
        <w:t xml:space="preserve">V </w:t>
      </w:r>
      <w:r w:rsidRPr="008774CD">
        <w:rPr>
          <w:rFonts w:ascii="Calibri" w:hAnsi="Calibri"/>
          <w:sz w:val="22"/>
          <w:szCs w:val="22"/>
        </w:rPr>
        <w:t xml:space="preserve">případě, že v reklamaci objednatel uplatní požadavek na poskytnutí přiměřené slevy </w:t>
      </w:r>
      <w:r>
        <w:rPr>
          <w:rFonts w:ascii="Calibri" w:hAnsi="Calibri"/>
          <w:sz w:val="22"/>
          <w:szCs w:val="22"/>
        </w:rPr>
        <w:t>z ceny díla</w:t>
      </w:r>
      <w:r w:rsidRPr="008774CD">
        <w:rPr>
          <w:rFonts w:ascii="Calibri" w:hAnsi="Calibri"/>
          <w:sz w:val="22"/>
          <w:szCs w:val="22"/>
        </w:rPr>
        <w:t xml:space="preserve">, bude tato sleva poskytnuta tak, že zhotovitel poukáže příslušnou částku odpovídající poskytované slevě na účet objednatele, a to nejpozději do </w:t>
      </w:r>
      <w:r>
        <w:rPr>
          <w:rFonts w:ascii="Calibri" w:hAnsi="Calibri"/>
          <w:sz w:val="22"/>
          <w:szCs w:val="22"/>
        </w:rPr>
        <w:t>30</w:t>
      </w:r>
      <w:r w:rsidRPr="008774CD">
        <w:rPr>
          <w:rFonts w:ascii="Calibri" w:hAnsi="Calibri"/>
          <w:sz w:val="22"/>
          <w:szCs w:val="22"/>
        </w:rPr>
        <w:t xml:space="preserve"> dnů ode dne, kdy zhotovitel obdrží písemné oznámení objednatele o reklamaci. Výše slevy </w:t>
      </w:r>
      <w:r>
        <w:rPr>
          <w:rFonts w:ascii="Calibri" w:hAnsi="Calibri"/>
          <w:sz w:val="22"/>
          <w:szCs w:val="22"/>
        </w:rPr>
        <w:t>z ceny díla</w:t>
      </w:r>
      <w:r w:rsidRPr="008774CD">
        <w:rPr>
          <w:rFonts w:ascii="Calibri" w:hAnsi="Calibri"/>
          <w:sz w:val="22"/>
          <w:szCs w:val="22"/>
        </w:rPr>
        <w:t xml:space="preserve"> bude určena </w:t>
      </w:r>
      <w:r w:rsidRPr="001368B8">
        <w:rPr>
          <w:rFonts w:ascii="Calibri" w:hAnsi="Calibri"/>
          <w:sz w:val="22"/>
          <w:szCs w:val="22"/>
        </w:rPr>
        <w:t xml:space="preserve">objednatelem jako částka odpovídající újmě, která vznikne omezením možnosti užívání stavby k jejímu účelu nebo </w:t>
      </w:r>
      <w:r w:rsidRPr="008774CD">
        <w:rPr>
          <w:rFonts w:ascii="Calibri" w:hAnsi="Calibri"/>
          <w:sz w:val="22"/>
          <w:szCs w:val="22"/>
        </w:rPr>
        <w:t xml:space="preserve">snížením odhadní ceny nemovitosti zhotovené zhotovitelem jako </w:t>
      </w:r>
      <w:r>
        <w:rPr>
          <w:rFonts w:ascii="Calibri" w:hAnsi="Calibri"/>
          <w:sz w:val="22"/>
          <w:szCs w:val="22"/>
        </w:rPr>
        <w:t>dílo</w:t>
      </w:r>
      <w:r w:rsidRPr="008774CD">
        <w:rPr>
          <w:rFonts w:ascii="Calibri" w:hAnsi="Calibri"/>
          <w:sz w:val="22"/>
          <w:szCs w:val="22"/>
        </w:rPr>
        <w:t xml:space="preserve"> dle této smlouvy s neodstranitelnou vadou oproti odhadní ceně, kterou by tato nemovitost měla jako bezvadná.</w:t>
      </w:r>
    </w:p>
    <w:p w14:paraId="5399FE45" w14:textId="454E315D" w:rsidR="001137F1" w:rsidRPr="007820B3" w:rsidRDefault="001137F1" w:rsidP="001137F1">
      <w:pPr>
        <w:pStyle w:val="Nadpis1"/>
      </w:pPr>
      <w:r>
        <w:t>Bankovní záruka</w:t>
      </w:r>
    </w:p>
    <w:p w14:paraId="7D2C10E1" w14:textId="33D7F0EE" w:rsidR="008B69FB" w:rsidRDefault="00954761" w:rsidP="00856940">
      <w:pPr>
        <w:pStyle w:val="Zkladntext"/>
        <w:numPr>
          <w:ilvl w:val="1"/>
          <w:numId w:val="2"/>
        </w:numPr>
        <w:shd w:val="clear" w:color="auto" w:fill="FFFFFF"/>
        <w:ind w:left="357" w:hanging="357"/>
        <w:jc w:val="both"/>
        <w:rPr>
          <w:rFonts w:ascii="Calibri" w:hAnsi="Calibri"/>
          <w:sz w:val="22"/>
          <w:szCs w:val="22"/>
        </w:rPr>
      </w:pPr>
      <w:bookmarkStart w:id="30" w:name="_Ref38827059"/>
      <w:bookmarkStart w:id="31" w:name="_Ref50454937"/>
      <w:r>
        <w:rPr>
          <w:rFonts w:ascii="Calibri" w:hAnsi="Calibri"/>
          <w:b/>
          <w:bCs/>
          <w:sz w:val="22"/>
          <w:szCs w:val="22"/>
        </w:rPr>
        <w:t xml:space="preserve">Bankovní záruka za </w:t>
      </w:r>
      <w:r w:rsidR="008B69FB">
        <w:rPr>
          <w:rFonts w:ascii="Calibri" w:hAnsi="Calibri"/>
          <w:b/>
          <w:bCs/>
          <w:sz w:val="22"/>
          <w:szCs w:val="22"/>
        </w:rPr>
        <w:t>řádné provedení díla</w:t>
      </w:r>
    </w:p>
    <w:p w14:paraId="28C5973B" w14:textId="77777777" w:rsidR="001C27AD" w:rsidRDefault="009D6A16" w:rsidP="001C27AD">
      <w:pPr>
        <w:pStyle w:val="Zkladntext"/>
        <w:numPr>
          <w:ilvl w:val="1"/>
          <w:numId w:val="24"/>
        </w:numPr>
        <w:shd w:val="clear" w:color="auto" w:fill="FFFFFF"/>
        <w:jc w:val="both"/>
        <w:rPr>
          <w:rFonts w:ascii="Calibri" w:hAnsi="Calibri"/>
          <w:sz w:val="22"/>
          <w:szCs w:val="22"/>
        </w:rPr>
      </w:pPr>
      <w:r>
        <w:rPr>
          <w:rFonts w:ascii="Calibri" w:hAnsi="Calibri"/>
          <w:sz w:val="22"/>
          <w:szCs w:val="22"/>
        </w:rPr>
        <w:t>Zhotovitel se zavazuje předat objednateli bankovní záruku za řádné</w:t>
      </w:r>
      <w:r w:rsidR="009E2CB1">
        <w:rPr>
          <w:rFonts w:ascii="Calibri" w:hAnsi="Calibri"/>
          <w:sz w:val="22"/>
          <w:szCs w:val="22"/>
        </w:rPr>
        <w:t xml:space="preserve"> provedení díla ve výši 5 % z ceny díla </w:t>
      </w:r>
      <w:r w:rsidR="009E2CB1" w:rsidRPr="00667DED">
        <w:rPr>
          <w:rFonts w:ascii="Calibri" w:hAnsi="Calibri"/>
          <w:sz w:val="22"/>
          <w:szCs w:val="22"/>
          <w:u w:val="single"/>
        </w:rPr>
        <w:t>bez DPH</w:t>
      </w:r>
      <w:r w:rsidR="009E2CB1">
        <w:rPr>
          <w:rFonts w:ascii="Calibri" w:hAnsi="Calibri"/>
          <w:sz w:val="22"/>
          <w:szCs w:val="22"/>
        </w:rPr>
        <w:t xml:space="preserve"> </w:t>
      </w:r>
      <w:r w:rsidR="009E2CB1" w:rsidRPr="00667DED">
        <w:rPr>
          <w:rFonts w:ascii="Calibri" w:hAnsi="Calibri"/>
          <w:b/>
          <w:bCs/>
          <w:i/>
          <w:iCs/>
          <w:sz w:val="22"/>
          <w:szCs w:val="22"/>
        </w:rPr>
        <w:t xml:space="preserve">(dále jen „bankovní záruka za </w:t>
      </w:r>
      <w:r w:rsidR="00667DED" w:rsidRPr="00667DED">
        <w:rPr>
          <w:rFonts w:ascii="Calibri" w:hAnsi="Calibri"/>
          <w:b/>
          <w:bCs/>
          <w:i/>
          <w:iCs/>
          <w:sz w:val="22"/>
          <w:szCs w:val="22"/>
        </w:rPr>
        <w:t>řádné provedení díla</w:t>
      </w:r>
      <w:r w:rsidR="009E2CB1" w:rsidRPr="00667DED">
        <w:rPr>
          <w:rFonts w:ascii="Calibri" w:hAnsi="Calibri"/>
          <w:b/>
          <w:bCs/>
          <w:i/>
          <w:iCs/>
          <w:sz w:val="22"/>
          <w:szCs w:val="22"/>
        </w:rPr>
        <w:t>“)</w:t>
      </w:r>
      <w:r w:rsidR="00667DED">
        <w:rPr>
          <w:rFonts w:ascii="Calibri" w:hAnsi="Calibri"/>
          <w:b/>
          <w:bCs/>
          <w:i/>
          <w:iCs/>
          <w:sz w:val="22"/>
          <w:szCs w:val="22"/>
        </w:rPr>
        <w:t xml:space="preserve">. </w:t>
      </w:r>
      <w:r w:rsidR="00C57931">
        <w:rPr>
          <w:rFonts w:ascii="Calibri" w:hAnsi="Calibri"/>
          <w:sz w:val="22"/>
          <w:szCs w:val="22"/>
        </w:rPr>
        <w:t>Zhotovitel je povinen předat objednateli originál písemné bankovní záruky za řádné provedení díla nejpozději při předání staveniště.</w:t>
      </w:r>
    </w:p>
    <w:p w14:paraId="30B085B9" w14:textId="04682443" w:rsidR="00F16B16" w:rsidRPr="00634066" w:rsidRDefault="003C75CF" w:rsidP="006E1221">
      <w:pPr>
        <w:pStyle w:val="Zkladntext"/>
        <w:numPr>
          <w:ilvl w:val="1"/>
          <w:numId w:val="24"/>
        </w:numPr>
        <w:shd w:val="clear" w:color="auto" w:fill="FFFFFF"/>
        <w:jc w:val="both"/>
        <w:rPr>
          <w:rFonts w:ascii="Calibri" w:hAnsi="Calibri"/>
          <w:sz w:val="22"/>
          <w:szCs w:val="22"/>
        </w:rPr>
      </w:pPr>
      <w:r w:rsidRPr="00991CF0">
        <w:rPr>
          <w:rFonts w:ascii="Calibri" w:hAnsi="Calibri"/>
          <w:sz w:val="22"/>
          <w:szCs w:val="22"/>
        </w:rPr>
        <w:t xml:space="preserve">Bankovní záruka </w:t>
      </w:r>
      <w:r>
        <w:rPr>
          <w:rFonts w:ascii="Calibri" w:hAnsi="Calibri"/>
          <w:sz w:val="22"/>
          <w:szCs w:val="22"/>
        </w:rPr>
        <w:t>za řádné provedení díla</w:t>
      </w:r>
      <w:r w:rsidRPr="00991CF0">
        <w:rPr>
          <w:rFonts w:ascii="Calibri" w:hAnsi="Calibri"/>
          <w:sz w:val="22"/>
          <w:szCs w:val="22"/>
        </w:rPr>
        <w:t xml:space="preserve"> musí být platná a účinná ode dne jejího předání objednateli nejméně do konce kalendářního měsíce, který následuje po kalendářním měsíci, ve kterém objednatel převzal dílo. Vzhledem ke skutečnosti, že konec doby dle předchozí věty nelze předem stanovit konkrétním datem, zavazuje se zhotovitel předložit objednateli</w:t>
      </w:r>
      <w:r w:rsidR="00B8744A">
        <w:rPr>
          <w:rFonts w:ascii="Calibri" w:hAnsi="Calibri"/>
          <w:sz w:val="22"/>
          <w:szCs w:val="22"/>
        </w:rPr>
        <w:t xml:space="preserve"> </w:t>
      </w:r>
      <w:r w:rsidRPr="00991CF0">
        <w:rPr>
          <w:rFonts w:ascii="Calibri" w:hAnsi="Calibri"/>
          <w:sz w:val="22"/>
          <w:szCs w:val="22"/>
        </w:rPr>
        <w:t>bankovní záruku</w:t>
      </w:r>
      <w:r w:rsidR="00B8744A">
        <w:rPr>
          <w:rFonts w:ascii="Calibri" w:hAnsi="Calibri"/>
          <w:sz w:val="22"/>
          <w:szCs w:val="22"/>
        </w:rPr>
        <w:t xml:space="preserve"> za řádné provedení díla</w:t>
      </w:r>
      <w:r w:rsidRPr="00991CF0">
        <w:rPr>
          <w:rFonts w:ascii="Calibri" w:hAnsi="Calibri"/>
          <w:sz w:val="22"/>
          <w:szCs w:val="22"/>
        </w:rPr>
        <w:t xml:space="preserve">, jež bude platná a účinná nejméně do </w:t>
      </w:r>
      <w:r w:rsidRPr="00634066">
        <w:rPr>
          <w:rFonts w:ascii="Calibri" w:hAnsi="Calibri"/>
          <w:sz w:val="22"/>
          <w:szCs w:val="22"/>
        </w:rPr>
        <w:t xml:space="preserve">konce </w:t>
      </w:r>
      <w:r w:rsidR="00634066" w:rsidRPr="00634066">
        <w:rPr>
          <w:rFonts w:ascii="Calibri" w:hAnsi="Calibri"/>
          <w:sz w:val="22"/>
          <w:szCs w:val="22"/>
        </w:rPr>
        <w:t>25</w:t>
      </w:r>
      <w:r w:rsidRPr="00634066">
        <w:rPr>
          <w:rFonts w:ascii="Calibri" w:hAnsi="Calibri"/>
          <w:sz w:val="22"/>
          <w:szCs w:val="22"/>
        </w:rPr>
        <w:t>. měsíce následujícího po měsíci, ve kterém byla uzavřena tato smlouva.</w:t>
      </w:r>
    </w:p>
    <w:p w14:paraId="41C2785B" w14:textId="47B02C80" w:rsidR="001C27AD" w:rsidRDefault="001C27AD" w:rsidP="00C9657B">
      <w:pPr>
        <w:pStyle w:val="Zkladntext"/>
        <w:numPr>
          <w:ilvl w:val="1"/>
          <w:numId w:val="24"/>
        </w:numPr>
        <w:shd w:val="clear" w:color="auto" w:fill="FFFFFF"/>
        <w:jc w:val="both"/>
        <w:rPr>
          <w:rFonts w:ascii="Calibri" w:hAnsi="Calibri"/>
          <w:sz w:val="22"/>
          <w:szCs w:val="22"/>
        </w:rPr>
      </w:pPr>
      <w:r w:rsidRPr="001C27AD">
        <w:rPr>
          <w:rFonts w:ascii="Calibri" w:hAnsi="Calibri"/>
          <w:sz w:val="22"/>
          <w:szCs w:val="22"/>
        </w:rPr>
        <w:t xml:space="preserve">Bankovní záruka </w:t>
      </w:r>
      <w:r>
        <w:rPr>
          <w:rFonts w:ascii="Calibri" w:hAnsi="Calibri"/>
          <w:sz w:val="22"/>
          <w:szCs w:val="22"/>
        </w:rPr>
        <w:t xml:space="preserve">za řádné provedení díla </w:t>
      </w:r>
      <w:r w:rsidRPr="001C27AD">
        <w:rPr>
          <w:rFonts w:ascii="Calibri" w:hAnsi="Calibri"/>
          <w:sz w:val="22"/>
          <w:szCs w:val="22"/>
        </w:rPr>
        <w:t>bude krýt jakékoliv pohledávky objednatele za zhotovitelem vzniklé objednateli z důvodu porušení jedné či více povinností zhotovitele týkající se provedení díla ve smluvené kvalitě a době, včetně případné škody a nemajetkové újmy způsobené zhotovitelem porušením této smlouvy nebo v souvislosti s prováděním díla, a to do okamžiku převzetí díla objednatelem.</w:t>
      </w:r>
    </w:p>
    <w:p w14:paraId="4CA7F547" w14:textId="4BC567D6" w:rsidR="006E1221" w:rsidRPr="00C9657B" w:rsidRDefault="006E1221" w:rsidP="00C9657B">
      <w:pPr>
        <w:pStyle w:val="Zkladntext"/>
        <w:numPr>
          <w:ilvl w:val="1"/>
          <w:numId w:val="24"/>
        </w:numPr>
        <w:shd w:val="clear" w:color="auto" w:fill="FFFFFF"/>
        <w:jc w:val="both"/>
        <w:rPr>
          <w:rFonts w:ascii="Calibri" w:hAnsi="Calibri"/>
          <w:sz w:val="22"/>
          <w:szCs w:val="22"/>
        </w:rPr>
      </w:pPr>
      <w:r w:rsidRPr="00991CF0">
        <w:rPr>
          <w:rFonts w:ascii="Calibri" w:hAnsi="Calibri"/>
          <w:sz w:val="22"/>
          <w:szCs w:val="22"/>
        </w:rPr>
        <w:t xml:space="preserve">Nebude-li dílo převzato do konce </w:t>
      </w:r>
      <w:r w:rsidR="005A13D6">
        <w:rPr>
          <w:rFonts w:ascii="Calibri" w:hAnsi="Calibri"/>
          <w:sz w:val="22"/>
          <w:szCs w:val="22"/>
        </w:rPr>
        <w:t xml:space="preserve">24. </w:t>
      </w:r>
      <w:r w:rsidRPr="00991CF0">
        <w:rPr>
          <w:rFonts w:ascii="Calibri" w:hAnsi="Calibri"/>
          <w:sz w:val="22"/>
          <w:szCs w:val="22"/>
        </w:rPr>
        <w:t>měsíce následujícího po měsíci, v němž byla uzavřena tato smlouva, je zhotovitel povinen nejpozději 30 dnů před skončením platnosti bankovní záruky</w:t>
      </w:r>
      <w:r>
        <w:rPr>
          <w:rFonts w:ascii="Calibri" w:hAnsi="Calibri"/>
          <w:sz w:val="22"/>
          <w:szCs w:val="22"/>
        </w:rPr>
        <w:t xml:space="preserve"> za řádné provedení díla </w:t>
      </w:r>
      <w:r w:rsidRPr="00991CF0">
        <w:rPr>
          <w:rFonts w:ascii="Calibri" w:hAnsi="Calibri"/>
          <w:sz w:val="22"/>
          <w:szCs w:val="22"/>
        </w:rPr>
        <w:t xml:space="preserve">předat objednateli novou bankovní záruku </w:t>
      </w:r>
      <w:r>
        <w:rPr>
          <w:rFonts w:ascii="Calibri" w:hAnsi="Calibri"/>
          <w:sz w:val="22"/>
          <w:szCs w:val="22"/>
        </w:rPr>
        <w:t>za řádné provedení díla</w:t>
      </w:r>
      <w:r w:rsidRPr="00991CF0">
        <w:rPr>
          <w:rFonts w:ascii="Calibri" w:hAnsi="Calibri"/>
          <w:sz w:val="22"/>
          <w:szCs w:val="22"/>
        </w:rPr>
        <w:t xml:space="preserve">, jejíž platnost bude prodloužena alespoň o 1 měsíc, a to i opakovaně, dokud nebude dílo převzato objednatelem tak, aby bankovní záruka </w:t>
      </w:r>
      <w:r>
        <w:rPr>
          <w:rFonts w:ascii="Calibri" w:hAnsi="Calibri"/>
          <w:sz w:val="22"/>
          <w:szCs w:val="22"/>
        </w:rPr>
        <w:t xml:space="preserve">za řádné provedení díla </w:t>
      </w:r>
      <w:r w:rsidRPr="00991CF0">
        <w:rPr>
          <w:rFonts w:ascii="Calibri" w:hAnsi="Calibri"/>
          <w:sz w:val="22"/>
          <w:szCs w:val="22"/>
        </w:rPr>
        <w:t>trvala do konce kalendářního měsíce, který následuje po kalendářním měsíc</w:t>
      </w:r>
      <w:r>
        <w:rPr>
          <w:rFonts w:ascii="Calibri" w:hAnsi="Calibri"/>
          <w:sz w:val="22"/>
          <w:szCs w:val="22"/>
        </w:rPr>
        <w:t>i</w:t>
      </w:r>
      <w:r w:rsidRPr="00991CF0">
        <w:rPr>
          <w:rFonts w:ascii="Calibri" w:hAnsi="Calibri"/>
          <w:sz w:val="22"/>
          <w:szCs w:val="22"/>
        </w:rPr>
        <w:t xml:space="preserve">, ve kterém objednatel převzal dílo. Výše nové bankovní záruky za </w:t>
      </w:r>
      <w:r>
        <w:rPr>
          <w:rFonts w:ascii="Calibri" w:hAnsi="Calibri"/>
          <w:sz w:val="22"/>
          <w:szCs w:val="22"/>
        </w:rPr>
        <w:t>řádné provedení díla</w:t>
      </w:r>
      <w:r w:rsidRPr="00991CF0">
        <w:rPr>
          <w:rFonts w:ascii="Calibri" w:hAnsi="Calibri"/>
          <w:sz w:val="22"/>
          <w:szCs w:val="22"/>
        </w:rPr>
        <w:t xml:space="preserve"> bude stanovena </w:t>
      </w:r>
      <w:r w:rsidR="001B1156">
        <w:rPr>
          <w:rFonts w:ascii="Calibri" w:hAnsi="Calibri"/>
          <w:sz w:val="22"/>
          <w:szCs w:val="22"/>
        </w:rPr>
        <w:t>dle původní</w:t>
      </w:r>
      <w:r w:rsidR="00107A8C">
        <w:rPr>
          <w:rFonts w:ascii="Calibri" w:hAnsi="Calibri"/>
          <w:sz w:val="22"/>
          <w:szCs w:val="22"/>
        </w:rPr>
        <w:t xml:space="preserve"> sjednané výše.</w:t>
      </w:r>
    </w:p>
    <w:p w14:paraId="53F74689" w14:textId="0EB0B22A" w:rsidR="00C57931" w:rsidRDefault="00C57931" w:rsidP="00733448">
      <w:pPr>
        <w:pStyle w:val="Zkladntext"/>
        <w:numPr>
          <w:ilvl w:val="1"/>
          <w:numId w:val="24"/>
        </w:numPr>
        <w:shd w:val="clear" w:color="auto" w:fill="FFFFFF"/>
        <w:jc w:val="both"/>
        <w:rPr>
          <w:rFonts w:ascii="Calibri" w:hAnsi="Calibri"/>
          <w:sz w:val="22"/>
          <w:szCs w:val="22"/>
        </w:rPr>
      </w:pPr>
      <w:r w:rsidRPr="00991CF0">
        <w:rPr>
          <w:rFonts w:ascii="Calibri" w:hAnsi="Calibri"/>
          <w:sz w:val="22"/>
          <w:szCs w:val="22"/>
        </w:rPr>
        <w:t xml:space="preserve">Bankovní záruka </w:t>
      </w:r>
      <w:r>
        <w:rPr>
          <w:rFonts w:ascii="Calibri" w:hAnsi="Calibri"/>
          <w:sz w:val="22"/>
          <w:szCs w:val="22"/>
        </w:rPr>
        <w:t xml:space="preserve">za řádné provedení díla </w:t>
      </w:r>
      <w:r w:rsidRPr="00991CF0">
        <w:rPr>
          <w:rFonts w:ascii="Calibri" w:hAnsi="Calibri"/>
          <w:sz w:val="22"/>
          <w:szCs w:val="22"/>
        </w:rPr>
        <w:t>musí být neodvolatelná, nepodmíněná a splatná na první výzvu bez jakýchkoliv námitek.</w:t>
      </w:r>
      <w:r>
        <w:rPr>
          <w:rFonts w:ascii="Calibri" w:hAnsi="Calibri"/>
          <w:sz w:val="22"/>
          <w:szCs w:val="22"/>
        </w:rPr>
        <w:t xml:space="preserve"> </w:t>
      </w:r>
      <w:r w:rsidRPr="00991CF0">
        <w:rPr>
          <w:rFonts w:ascii="Calibri" w:hAnsi="Calibri"/>
          <w:sz w:val="22"/>
          <w:szCs w:val="22"/>
        </w:rPr>
        <w:t xml:space="preserve">Objednatel musí být v záruční listině </w:t>
      </w:r>
      <w:r>
        <w:rPr>
          <w:rFonts w:ascii="Calibri" w:hAnsi="Calibri"/>
          <w:sz w:val="22"/>
          <w:szCs w:val="22"/>
        </w:rPr>
        <w:t>b</w:t>
      </w:r>
      <w:r w:rsidRPr="00991CF0">
        <w:rPr>
          <w:rFonts w:ascii="Calibri" w:hAnsi="Calibri"/>
          <w:sz w:val="22"/>
          <w:szCs w:val="22"/>
        </w:rPr>
        <w:t xml:space="preserve">ankovní záruky </w:t>
      </w:r>
      <w:r w:rsidR="002C1669">
        <w:rPr>
          <w:rFonts w:ascii="Calibri" w:hAnsi="Calibri"/>
          <w:sz w:val="22"/>
          <w:szCs w:val="22"/>
        </w:rPr>
        <w:lastRenderedPageBreak/>
        <w:t xml:space="preserve">za řádné provedení díla </w:t>
      </w:r>
      <w:r w:rsidRPr="00991CF0">
        <w:rPr>
          <w:rFonts w:ascii="Calibri" w:hAnsi="Calibri"/>
          <w:sz w:val="22"/>
          <w:szCs w:val="22"/>
        </w:rPr>
        <w:t>označen jako osoba oprávněná čerpat bankovní záruku</w:t>
      </w:r>
      <w:r w:rsidR="006E1221">
        <w:rPr>
          <w:rFonts w:ascii="Calibri" w:hAnsi="Calibri"/>
          <w:sz w:val="22"/>
          <w:szCs w:val="22"/>
        </w:rPr>
        <w:t xml:space="preserve"> za řádné provedení díla</w:t>
      </w:r>
      <w:r w:rsidRPr="00991CF0">
        <w:rPr>
          <w:rFonts w:ascii="Calibri" w:hAnsi="Calibri"/>
          <w:sz w:val="22"/>
          <w:szCs w:val="22"/>
        </w:rPr>
        <w:t>.</w:t>
      </w:r>
    </w:p>
    <w:p w14:paraId="2F04148D" w14:textId="77777777" w:rsidR="006E1221" w:rsidRDefault="002C1669" w:rsidP="006E1221">
      <w:pPr>
        <w:pStyle w:val="Zkladntext"/>
        <w:numPr>
          <w:ilvl w:val="1"/>
          <w:numId w:val="24"/>
        </w:numPr>
        <w:shd w:val="clear" w:color="auto" w:fill="FFFFFF"/>
        <w:jc w:val="both"/>
        <w:rPr>
          <w:rFonts w:ascii="Calibri" w:hAnsi="Calibri"/>
          <w:sz w:val="22"/>
          <w:szCs w:val="22"/>
        </w:rPr>
      </w:pPr>
      <w:r w:rsidRPr="00991CF0">
        <w:rPr>
          <w:rFonts w:ascii="Calibri" w:hAnsi="Calibri"/>
          <w:sz w:val="22"/>
          <w:szCs w:val="22"/>
        </w:rPr>
        <w:t xml:space="preserve">Zhotovitel je povinen do 14 dnů po každém čerpání </w:t>
      </w:r>
      <w:r>
        <w:rPr>
          <w:rFonts w:ascii="Calibri" w:hAnsi="Calibri"/>
          <w:sz w:val="22"/>
          <w:szCs w:val="22"/>
        </w:rPr>
        <w:t>b</w:t>
      </w:r>
      <w:r w:rsidRPr="00991CF0">
        <w:rPr>
          <w:rFonts w:ascii="Calibri" w:hAnsi="Calibri"/>
          <w:sz w:val="22"/>
          <w:szCs w:val="22"/>
        </w:rPr>
        <w:t xml:space="preserve">ankovní záruky </w:t>
      </w:r>
      <w:r>
        <w:rPr>
          <w:rFonts w:ascii="Calibri" w:hAnsi="Calibri"/>
          <w:sz w:val="22"/>
          <w:szCs w:val="22"/>
        </w:rPr>
        <w:t>za řádné</w:t>
      </w:r>
      <w:r w:rsidR="001E1201">
        <w:rPr>
          <w:rFonts w:ascii="Calibri" w:hAnsi="Calibri"/>
          <w:sz w:val="22"/>
          <w:szCs w:val="22"/>
        </w:rPr>
        <w:t xml:space="preserve"> provedení díla </w:t>
      </w:r>
      <w:r w:rsidRPr="00991CF0">
        <w:rPr>
          <w:rFonts w:ascii="Calibri" w:hAnsi="Calibri"/>
          <w:sz w:val="22"/>
          <w:szCs w:val="22"/>
        </w:rPr>
        <w:t xml:space="preserve">objednatelem předat objednateli novou bankovní záruku </w:t>
      </w:r>
      <w:r w:rsidR="001E1201">
        <w:rPr>
          <w:rFonts w:ascii="Calibri" w:hAnsi="Calibri"/>
          <w:sz w:val="22"/>
          <w:szCs w:val="22"/>
        </w:rPr>
        <w:t xml:space="preserve">za řádné provedení díla </w:t>
      </w:r>
      <w:r w:rsidRPr="00991CF0">
        <w:rPr>
          <w:rFonts w:ascii="Calibri" w:hAnsi="Calibri"/>
          <w:sz w:val="22"/>
          <w:szCs w:val="22"/>
        </w:rPr>
        <w:t>ve shodném znění a výši jako měla čerpaná bankovní záruka</w:t>
      </w:r>
      <w:r w:rsidR="007330AF">
        <w:rPr>
          <w:rFonts w:ascii="Calibri" w:hAnsi="Calibri"/>
          <w:sz w:val="22"/>
          <w:szCs w:val="22"/>
        </w:rPr>
        <w:t xml:space="preserve"> za řádné provedení díla</w:t>
      </w:r>
      <w:r w:rsidRPr="00991CF0">
        <w:rPr>
          <w:rFonts w:ascii="Calibri" w:hAnsi="Calibri"/>
          <w:sz w:val="22"/>
          <w:szCs w:val="22"/>
        </w:rPr>
        <w:t xml:space="preserve">, případně bankovní záruku </w:t>
      </w:r>
      <w:r w:rsidR="007330AF">
        <w:rPr>
          <w:rFonts w:ascii="Calibri" w:hAnsi="Calibri"/>
          <w:sz w:val="22"/>
          <w:szCs w:val="22"/>
        </w:rPr>
        <w:t xml:space="preserve">za řádné provedení díla </w:t>
      </w:r>
      <w:r w:rsidRPr="00991CF0">
        <w:rPr>
          <w:rFonts w:ascii="Calibri" w:hAnsi="Calibri"/>
          <w:sz w:val="22"/>
          <w:szCs w:val="22"/>
        </w:rPr>
        <w:t>doplnit do původní sjednané výše.</w:t>
      </w:r>
    </w:p>
    <w:p w14:paraId="1040EF67" w14:textId="3CB6ABD9" w:rsidR="006E1221" w:rsidRPr="0076371B" w:rsidRDefault="006E1221" w:rsidP="0076371B">
      <w:pPr>
        <w:pStyle w:val="Zkladntext"/>
        <w:numPr>
          <w:ilvl w:val="1"/>
          <w:numId w:val="24"/>
        </w:numPr>
        <w:shd w:val="clear" w:color="auto" w:fill="FFFFFF"/>
        <w:jc w:val="both"/>
        <w:rPr>
          <w:rFonts w:ascii="Calibri" w:hAnsi="Calibri"/>
          <w:sz w:val="22"/>
          <w:szCs w:val="22"/>
        </w:rPr>
      </w:pPr>
      <w:r w:rsidRPr="006E1221">
        <w:rPr>
          <w:rFonts w:ascii="Calibri" w:hAnsi="Calibri"/>
          <w:sz w:val="22"/>
          <w:szCs w:val="22"/>
        </w:rPr>
        <w:t xml:space="preserve">Nesplnění kterékoliv povinnosti zhotovitele týkající se bankovní záruky za </w:t>
      </w:r>
      <w:r w:rsidR="000E5CB3">
        <w:rPr>
          <w:rFonts w:ascii="Calibri" w:hAnsi="Calibri"/>
          <w:sz w:val="22"/>
          <w:szCs w:val="22"/>
        </w:rPr>
        <w:t xml:space="preserve">řádné provedení díla </w:t>
      </w:r>
      <w:r w:rsidRPr="002C6B47">
        <w:rPr>
          <w:rFonts w:ascii="Calibri" w:hAnsi="Calibri"/>
          <w:sz w:val="22"/>
          <w:szCs w:val="22"/>
        </w:rPr>
        <w:t>stanovené v tomto odstavci je</w:t>
      </w:r>
      <w:r w:rsidRPr="006E1221">
        <w:rPr>
          <w:rFonts w:ascii="Calibri" w:hAnsi="Calibri"/>
          <w:sz w:val="22"/>
          <w:szCs w:val="22"/>
        </w:rPr>
        <w:t xml:space="preserve"> podstatným porušením smlouvy.</w:t>
      </w:r>
    </w:p>
    <w:p w14:paraId="36EDCEC2" w14:textId="5DB00A72" w:rsidR="006A397A" w:rsidRPr="006A397A" w:rsidRDefault="006A397A" w:rsidP="006A397A">
      <w:pPr>
        <w:pStyle w:val="Zkladntext"/>
        <w:numPr>
          <w:ilvl w:val="1"/>
          <w:numId w:val="2"/>
        </w:numPr>
        <w:shd w:val="clear" w:color="auto" w:fill="FFFFFF"/>
        <w:ind w:left="357" w:hanging="357"/>
        <w:jc w:val="both"/>
        <w:rPr>
          <w:rFonts w:ascii="Calibri" w:hAnsi="Calibri"/>
          <w:sz w:val="22"/>
          <w:szCs w:val="22"/>
        </w:rPr>
      </w:pPr>
      <w:r>
        <w:rPr>
          <w:rFonts w:ascii="Calibri" w:hAnsi="Calibri"/>
          <w:b/>
          <w:bCs/>
          <w:sz w:val="22"/>
          <w:szCs w:val="22"/>
        </w:rPr>
        <w:t>Bankovní záruka za jakost díla</w:t>
      </w:r>
    </w:p>
    <w:p w14:paraId="797F75B2" w14:textId="77777777" w:rsidR="000E5CB3" w:rsidRDefault="00C013C0" w:rsidP="00274C52">
      <w:pPr>
        <w:pStyle w:val="Zkladntext"/>
        <w:numPr>
          <w:ilvl w:val="2"/>
          <w:numId w:val="42"/>
        </w:numPr>
        <w:shd w:val="clear" w:color="auto" w:fill="FFFFFF"/>
        <w:jc w:val="both"/>
        <w:rPr>
          <w:rFonts w:ascii="Calibri" w:hAnsi="Calibri"/>
          <w:sz w:val="22"/>
          <w:szCs w:val="22"/>
        </w:rPr>
      </w:pPr>
      <w:r w:rsidRPr="006A397A">
        <w:rPr>
          <w:rFonts w:ascii="Calibri" w:hAnsi="Calibri"/>
          <w:sz w:val="22"/>
          <w:szCs w:val="22"/>
        </w:rPr>
        <w:t xml:space="preserve">Zhotovitel se zavazuje předat objednateli bankovní záruku za jakost díla ve výši 5 % z ceny díla </w:t>
      </w:r>
      <w:r w:rsidRPr="006A397A">
        <w:rPr>
          <w:rFonts w:ascii="Calibri" w:hAnsi="Calibri"/>
          <w:sz w:val="22"/>
          <w:szCs w:val="22"/>
          <w:u w:val="single"/>
        </w:rPr>
        <w:t>bez DPH</w:t>
      </w:r>
      <w:r w:rsidRPr="006A397A">
        <w:rPr>
          <w:rFonts w:ascii="Calibri" w:hAnsi="Calibri"/>
          <w:sz w:val="22"/>
          <w:szCs w:val="22"/>
        </w:rPr>
        <w:t xml:space="preserve"> </w:t>
      </w:r>
      <w:r w:rsidRPr="006A397A">
        <w:rPr>
          <w:rFonts w:ascii="Calibri" w:hAnsi="Calibri"/>
          <w:b/>
          <w:bCs/>
          <w:i/>
          <w:iCs/>
          <w:sz w:val="22"/>
          <w:szCs w:val="22"/>
        </w:rPr>
        <w:t>(dále jen „bankovní záruka za jakost díla“)</w:t>
      </w:r>
      <w:r w:rsidRPr="006A397A">
        <w:rPr>
          <w:rFonts w:ascii="Calibri" w:hAnsi="Calibri"/>
          <w:sz w:val="22"/>
          <w:szCs w:val="22"/>
        </w:rPr>
        <w:t xml:space="preserve">. Zhotovitel je povinen předat objednateli originál písemné bankovní záruky </w:t>
      </w:r>
      <w:r w:rsidR="006A397A">
        <w:rPr>
          <w:rFonts w:ascii="Calibri" w:hAnsi="Calibri"/>
          <w:sz w:val="22"/>
          <w:szCs w:val="22"/>
        </w:rPr>
        <w:t xml:space="preserve">za jakost díla </w:t>
      </w:r>
      <w:r w:rsidRPr="006A397A">
        <w:rPr>
          <w:rFonts w:ascii="Calibri" w:hAnsi="Calibri"/>
          <w:sz w:val="22"/>
          <w:szCs w:val="22"/>
        </w:rPr>
        <w:t>nejpozději při podpisu protokolu o předání a převzetí díla.</w:t>
      </w:r>
    </w:p>
    <w:p w14:paraId="2F0E94AE" w14:textId="441BFD90" w:rsidR="000E5CB3" w:rsidRDefault="00C013C0" w:rsidP="00274C52">
      <w:pPr>
        <w:pStyle w:val="Zkladntext"/>
        <w:numPr>
          <w:ilvl w:val="2"/>
          <w:numId w:val="42"/>
        </w:numPr>
        <w:shd w:val="clear" w:color="auto" w:fill="FFFFFF"/>
        <w:jc w:val="both"/>
        <w:rPr>
          <w:rFonts w:ascii="Calibri" w:hAnsi="Calibri"/>
          <w:sz w:val="22"/>
          <w:szCs w:val="22"/>
        </w:rPr>
      </w:pPr>
      <w:r w:rsidRPr="000E5CB3">
        <w:rPr>
          <w:rFonts w:ascii="Calibri" w:hAnsi="Calibri"/>
          <w:sz w:val="22"/>
          <w:szCs w:val="22"/>
        </w:rPr>
        <w:t xml:space="preserve">Bankovní záruka </w:t>
      </w:r>
      <w:r w:rsidR="006A397A" w:rsidRPr="000E5CB3">
        <w:rPr>
          <w:rFonts w:ascii="Calibri" w:hAnsi="Calibri"/>
          <w:sz w:val="22"/>
          <w:szCs w:val="22"/>
        </w:rPr>
        <w:t xml:space="preserve">za jakost díla </w:t>
      </w:r>
      <w:r w:rsidRPr="000E5CB3">
        <w:rPr>
          <w:rFonts w:ascii="Calibri" w:hAnsi="Calibri"/>
          <w:sz w:val="22"/>
          <w:szCs w:val="22"/>
        </w:rPr>
        <w:t xml:space="preserve">musí být platná a účinná od začátku běhu záruční doby díla do uplynutí 6 měsíců od skončení </w:t>
      </w:r>
      <w:r w:rsidR="00066DFA">
        <w:rPr>
          <w:rFonts w:ascii="Calibri" w:hAnsi="Calibri"/>
          <w:sz w:val="22"/>
          <w:szCs w:val="22"/>
        </w:rPr>
        <w:t xml:space="preserve">poslední </w:t>
      </w:r>
      <w:r w:rsidRPr="000E5CB3">
        <w:rPr>
          <w:rFonts w:ascii="Calibri" w:hAnsi="Calibri"/>
          <w:sz w:val="22"/>
          <w:szCs w:val="22"/>
        </w:rPr>
        <w:t>záruční doby díla. Vzhledem ke skutečnosti, že konec doby dle předchozí věty nelze předem stanovit konkrétním datem, zavazuje se zhotovitel předložit objednateli bankovní záruku</w:t>
      </w:r>
      <w:r w:rsidR="006A397A" w:rsidRPr="000E5CB3">
        <w:rPr>
          <w:rFonts w:ascii="Calibri" w:hAnsi="Calibri"/>
          <w:sz w:val="22"/>
          <w:szCs w:val="22"/>
        </w:rPr>
        <w:t xml:space="preserve"> za jakost díla</w:t>
      </w:r>
      <w:r w:rsidRPr="000E5CB3">
        <w:rPr>
          <w:rFonts w:ascii="Calibri" w:hAnsi="Calibri"/>
          <w:sz w:val="22"/>
          <w:szCs w:val="22"/>
        </w:rPr>
        <w:t>, jež bude platná a účinná nejméně do uplynutí doby 66 měsíců ode dne převzetí dokončeného díla objednatelem.</w:t>
      </w:r>
    </w:p>
    <w:p w14:paraId="18138B57" w14:textId="77777777" w:rsidR="000E5CB3" w:rsidRDefault="00C013C0" w:rsidP="00274C52">
      <w:pPr>
        <w:pStyle w:val="Zkladntext"/>
        <w:numPr>
          <w:ilvl w:val="2"/>
          <w:numId w:val="42"/>
        </w:numPr>
        <w:shd w:val="clear" w:color="auto" w:fill="FFFFFF"/>
        <w:jc w:val="both"/>
        <w:rPr>
          <w:rFonts w:ascii="Calibri" w:hAnsi="Calibri"/>
          <w:sz w:val="22"/>
          <w:szCs w:val="22"/>
        </w:rPr>
      </w:pPr>
      <w:r w:rsidRPr="000E5CB3">
        <w:rPr>
          <w:rFonts w:ascii="Calibri" w:hAnsi="Calibri"/>
          <w:sz w:val="22"/>
          <w:szCs w:val="22"/>
        </w:rPr>
        <w:t>Bankovní záruka</w:t>
      </w:r>
      <w:r w:rsidR="006A397A" w:rsidRPr="000E5CB3">
        <w:rPr>
          <w:rFonts w:ascii="Calibri" w:hAnsi="Calibri"/>
          <w:sz w:val="22"/>
          <w:szCs w:val="22"/>
        </w:rPr>
        <w:t xml:space="preserve"> za jakost díla</w:t>
      </w:r>
      <w:r w:rsidRPr="000E5CB3">
        <w:rPr>
          <w:rFonts w:ascii="Calibri" w:hAnsi="Calibri"/>
          <w:sz w:val="22"/>
          <w:szCs w:val="22"/>
        </w:rPr>
        <w:t xml:space="preserve"> bude krýt jakékoli pohledávky objednatele za zhotovitelem vzniklé objednateli z důvodu porušení jedné či více povinností zhotovitele vyplývajících </w:t>
      </w:r>
      <w:r>
        <w:br/>
      </w:r>
      <w:r w:rsidRPr="000E5CB3">
        <w:rPr>
          <w:rFonts w:ascii="Calibri" w:hAnsi="Calibri"/>
          <w:sz w:val="22"/>
          <w:szCs w:val="22"/>
        </w:rPr>
        <w:t>z odpovědnosti zhotovitele za vady, za prodlení s odstraněním vad, za škodu a nemajetkovou újmu způsobenou zhotovitelem porušením smlouvy nebo v souvislosti s odstraňováním vad.</w:t>
      </w:r>
    </w:p>
    <w:p w14:paraId="5BAEDF62" w14:textId="4BB1B974" w:rsidR="000E5CB3" w:rsidRDefault="00C013C0" w:rsidP="00274C52">
      <w:pPr>
        <w:pStyle w:val="Zkladntext"/>
        <w:numPr>
          <w:ilvl w:val="2"/>
          <w:numId w:val="42"/>
        </w:numPr>
        <w:shd w:val="clear" w:color="auto" w:fill="FFFFFF"/>
        <w:jc w:val="both"/>
        <w:rPr>
          <w:rFonts w:ascii="Calibri" w:hAnsi="Calibri"/>
          <w:sz w:val="22"/>
          <w:szCs w:val="22"/>
        </w:rPr>
      </w:pPr>
      <w:r w:rsidRPr="000E5CB3">
        <w:rPr>
          <w:rFonts w:ascii="Calibri" w:hAnsi="Calibri"/>
          <w:sz w:val="22"/>
          <w:szCs w:val="22"/>
        </w:rPr>
        <w:t xml:space="preserve">Bude-li záruční doba díla vlivem jejího prodloužení delší než 60 měsíců ode dne předání </w:t>
      </w:r>
      <w:r>
        <w:br/>
      </w:r>
      <w:r w:rsidRPr="000E5CB3">
        <w:rPr>
          <w:rFonts w:ascii="Calibri" w:hAnsi="Calibri"/>
          <w:sz w:val="22"/>
          <w:szCs w:val="22"/>
        </w:rPr>
        <w:t>a převzetí díla, je zhotovitel povinen nejpozději 3 měsíce před skončením platnosti bankovní záruky</w:t>
      </w:r>
      <w:r w:rsidR="006A397A" w:rsidRPr="000E5CB3">
        <w:rPr>
          <w:rFonts w:ascii="Calibri" w:hAnsi="Calibri"/>
          <w:sz w:val="22"/>
          <w:szCs w:val="22"/>
        </w:rPr>
        <w:t xml:space="preserve"> za jakost díla </w:t>
      </w:r>
      <w:r w:rsidRPr="000E5CB3">
        <w:rPr>
          <w:rFonts w:ascii="Calibri" w:hAnsi="Calibri"/>
          <w:sz w:val="22"/>
          <w:szCs w:val="22"/>
        </w:rPr>
        <w:t>předat objednateli novou bankovní záruku</w:t>
      </w:r>
      <w:r w:rsidR="006A397A" w:rsidRPr="000E5CB3">
        <w:rPr>
          <w:rFonts w:ascii="Calibri" w:hAnsi="Calibri"/>
          <w:sz w:val="22"/>
          <w:szCs w:val="22"/>
        </w:rPr>
        <w:t xml:space="preserve"> za jakost díla</w:t>
      </w:r>
      <w:r w:rsidRPr="000E5CB3">
        <w:rPr>
          <w:rFonts w:ascii="Calibri" w:hAnsi="Calibri"/>
          <w:sz w:val="22"/>
          <w:szCs w:val="22"/>
        </w:rPr>
        <w:t xml:space="preserve">, jejíž platnost bude prodloužena tak, aby trvala nejméně do uplynutí 6 měsíců od skončení </w:t>
      </w:r>
      <w:r w:rsidR="00326025">
        <w:rPr>
          <w:rFonts w:ascii="Calibri" w:hAnsi="Calibri"/>
          <w:sz w:val="22"/>
          <w:szCs w:val="22"/>
        </w:rPr>
        <w:t xml:space="preserve">poslední </w:t>
      </w:r>
      <w:r w:rsidRPr="000E5CB3">
        <w:rPr>
          <w:rFonts w:ascii="Calibri" w:hAnsi="Calibri"/>
          <w:sz w:val="22"/>
          <w:szCs w:val="22"/>
        </w:rPr>
        <w:t>záruční doby díla.</w:t>
      </w:r>
      <w:bookmarkStart w:id="32" w:name="_Ref377980076"/>
    </w:p>
    <w:p w14:paraId="3934D8E7" w14:textId="77777777" w:rsidR="000E5CB3" w:rsidRDefault="00C013C0" w:rsidP="00274C52">
      <w:pPr>
        <w:pStyle w:val="Zkladntext"/>
        <w:numPr>
          <w:ilvl w:val="2"/>
          <w:numId w:val="42"/>
        </w:numPr>
        <w:shd w:val="clear" w:color="auto" w:fill="FFFFFF"/>
        <w:jc w:val="both"/>
        <w:rPr>
          <w:rFonts w:ascii="Calibri" w:hAnsi="Calibri"/>
          <w:sz w:val="22"/>
          <w:szCs w:val="22"/>
        </w:rPr>
      </w:pPr>
      <w:r w:rsidRPr="000E5CB3">
        <w:rPr>
          <w:rFonts w:ascii="Calibri" w:hAnsi="Calibri"/>
          <w:sz w:val="22"/>
          <w:szCs w:val="22"/>
        </w:rPr>
        <w:t>Bankovní záruka</w:t>
      </w:r>
      <w:r w:rsidR="006A397A" w:rsidRPr="000E5CB3">
        <w:rPr>
          <w:rFonts w:ascii="Calibri" w:hAnsi="Calibri"/>
          <w:sz w:val="22"/>
          <w:szCs w:val="22"/>
        </w:rPr>
        <w:t xml:space="preserve"> za jakost díla</w:t>
      </w:r>
      <w:r w:rsidRPr="000E5CB3">
        <w:rPr>
          <w:rFonts w:ascii="Calibri" w:hAnsi="Calibri"/>
          <w:sz w:val="22"/>
          <w:szCs w:val="22"/>
        </w:rPr>
        <w:t xml:space="preserve"> musí být neodvolatelná, nepodmíněná a splatná na první výzvu bez jakýchkoliv námitek.</w:t>
      </w:r>
      <w:bookmarkEnd w:id="32"/>
      <w:r w:rsidRPr="000E5CB3">
        <w:rPr>
          <w:rFonts w:ascii="Calibri" w:hAnsi="Calibri"/>
          <w:sz w:val="22"/>
          <w:szCs w:val="22"/>
        </w:rPr>
        <w:t xml:space="preserve"> Objednatel musí být v záruční listině bankovní záruky </w:t>
      </w:r>
      <w:r w:rsidR="006A397A" w:rsidRPr="000E5CB3">
        <w:rPr>
          <w:rFonts w:ascii="Calibri" w:hAnsi="Calibri"/>
          <w:sz w:val="22"/>
          <w:szCs w:val="22"/>
        </w:rPr>
        <w:t xml:space="preserve">za jakost díla </w:t>
      </w:r>
      <w:r w:rsidRPr="000E5CB3">
        <w:rPr>
          <w:rFonts w:ascii="Calibri" w:hAnsi="Calibri"/>
          <w:sz w:val="22"/>
          <w:szCs w:val="22"/>
        </w:rPr>
        <w:t>označen jako osoba oprávněná čerpat bankovní záruku</w:t>
      </w:r>
      <w:r w:rsidR="006A397A" w:rsidRPr="000E5CB3">
        <w:rPr>
          <w:rFonts w:ascii="Calibri" w:hAnsi="Calibri"/>
          <w:sz w:val="22"/>
          <w:szCs w:val="22"/>
        </w:rPr>
        <w:t xml:space="preserve"> za jakost díla</w:t>
      </w:r>
      <w:r w:rsidRPr="000E5CB3">
        <w:rPr>
          <w:rFonts w:ascii="Calibri" w:hAnsi="Calibri"/>
          <w:sz w:val="22"/>
          <w:szCs w:val="22"/>
        </w:rPr>
        <w:t>.</w:t>
      </w:r>
      <w:bookmarkStart w:id="33" w:name="_Ref377051465"/>
    </w:p>
    <w:p w14:paraId="27BC6B50" w14:textId="77777777" w:rsidR="000E5CB3" w:rsidRDefault="00C013C0" w:rsidP="00274C52">
      <w:pPr>
        <w:pStyle w:val="Zkladntext"/>
        <w:numPr>
          <w:ilvl w:val="2"/>
          <w:numId w:val="42"/>
        </w:numPr>
        <w:shd w:val="clear" w:color="auto" w:fill="FFFFFF"/>
        <w:jc w:val="both"/>
        <w:rPr>
          <w:rFonts w:ascii="Calibri" w:hAnsi="Calibri"/>
          <w:sz w:val="22"/>
          <w:szCs w:val="22"/>
        </w:rPr>
      </w:pPr>
      <w:r w:rsidRPr="000E5CB3">
        <w:rPr>
          <w:rFonts w:ascii="Calibri" w:hAnsi="Calibri"/>
          <w:sz w:val="22"/>
          <w:szCs w:val="22"/>
        </w:rPr>
        <w:t xml:space="preserve">Zhotovitel je povinen do 14 dnů po každém čerpání bankovní záruky </w:t>
      </w:r>
      <w:r w:rsidR="006A397A" w:rsidRPr="000E5CB3">
        <w:rPr>
          <w:rFonts w:ascii="Calibri" w:hAnsi="Calibri"/>
          <w:sz w:val="22"/>
          <w:szCs w:val="22"/>
        </w:rPr>
        <w:t xml:space="preserve">za jakost díla </w:t>
      </w:r>
      <w:r w:rsidRPr="000E5CB3">
        <w:rPr>
          <w:rFonts w:ascii="Calibri" w:hAnsi="Calibri"/>
          <w:sz w:val="22"/>
          <w:szCs w:val="22"/>
        </w:rPr>
        <w:t>objednatelem předat objednateli novou bankovní záruku</w:t>
      </w:r>
      <w:r w:rsidR="006A397A" w:rsidRPr="000E5CB3">
        <w:rPr>
          <w:rFonts w:ascii="Calibri" w:hAnsi="Calibri"/>
          <w:sz w:val="22"/>
          <w:szCs w:val="22"/>
        </w:rPr>
        <w:t xml:space="preserve"> za jakost díla</w:t>
      </w:r>
      <w:r w:rsidRPr="000E5CB3">
        <w:rPr>
          <w:rFonts w:ascii="Calibri" w:hAnsi="Calibri"/>
          <w:sz w:val="22"/>
          <w:szCs w:val="22"/>
        </w:rPr>
        <w:t xml:space="preserve"> ve shodném znění a výši jako měla čerpaná bankovní záruka</w:t>
      </w:r>
      <w:r w:rsidR="006A397A" w:rsidRPr="000E5CB3">
        <w:rPr>
          <w:rFonts w:ascii="Calibri" w:hAnsi="Calibri"/>
          <w:sz w:val="22"/>
          <w:szCs w:val="22"/>
        </w:rPr>
        <w:t xml:space="preserve"> za jakost díla</w:t>
      </w:r>
      <w:r w:rsidRPr="000E5CB3">
        <w:rPr>
          <w:rFonts w:ascii="Calibri" w:hAnsi="Calibri"/>
          <w:sz w:val="22"/>
          <w:szCs w:val="22"/>
        </w:rPr>
        <w:t>, případně bankovní záruku</w:t>
      </w:r>
      <w:r w:rsidR="006A397A" w:rsidRPr="000E5CB3">
        <w:rPr>
          <w:rFonts w:ascii="Calibri" w:hAnsi="Calibri"/>
          <w:sz w:val="22"/>
          <w:szCs w:val="22"/>
        </w:rPr>
        <w:t xml:space="preserve"> za jakost díla</w:t>
      </w:r>
      <w:r w:rsidRPr="000E5CB3">
        <w:rPr>
          <w:rFonts w:ascii="Calibri" w:hAnsi="Calibri"/>
          <w:sz w:val="22"/>
          <w:szCs w:val="22"/>
        </w:rPr>
        <w:t xml:space="preserve"> doplnit do původní sjednané výše.</w:t>
      </w:r>
      <w:bookmarkEnd w:id="33"/>
    </w:p>
    <w:p w14:paraId="70409FD9" w14:textId="77777777" w:rsidR="000E5CB3" w:rsidRDefault="00C013C0" w:rsidP="00274C52">
      <w:pPr>
        <w:pStyle w:val="Zkladntext"/>
        <w:numPr>
          <w:ilvl w:val="2"/>
          <w:numId w:val="42"/>
        </w:numPr>
        <w:shd w:val="clear" w:color="auto" w:fill="FFFFFF"/>
        <w:jc w:val="both"/>
        <w:rPr>
          <w:rFonts w:ascii="Calibri" w:hAnsi="Calibri"/>
          <w:sz w:val="22"/>
          <w:szCs w:val="22"/>
        </w:rPr>
      </w:pPr>
      <w:r w:rsidRPr="000E5CB3">
        <w:rPr>
          <w:rFonts w:ascii="Calibri" w:hAnsi="Calibri"/>
          <w:sz w:val="22"/>
          <w:szCs w:val="22"/>
        </w:rPr>
        <w:t xml:space="preserve">Nesplnění kterékoliv povinnosti zhotovitele týkající se bankovní záruky </w:t>
      </w:r>
      <w:r w:rsidR="006A397A" w:rsidRPr="000E5CB3">
        <w:rPr>
          <w:rFonts w:ascii="Calibri" w:hAnsi="Calibri"/>
          <w:sz w:val="22"/>
          <w:szCs w:val="22"/>
        </w:rPr>
        <w:t xml:space="preserve">za jakost díla </w:t>
      </w:r>
      <w:r w:rsidRPr="002C6B47">
        <w:rPr>
          <w:rFonts w:ascii="Calibri" w:hAnsi="Calibri"/>
          <w:sz w:val="22"/>
          <w:szCs w:val="22"/>
        </w:rPr>
        <w:t>stanovené v</w:t>
      </w:r>
      <w:r w:rsidR="00960A6F" w:rsidRPr="002C6B47">
        <w:rPr>
          <w:rFonts w:ascii="Calibri" w:hAnsi="Calibri"/>
          <w:sz w:val="22"/>
          <w:szCs w:val="22"/>
        </w:rPr>
        <w:t xml:space="preserve"> tomto </w:t>
      </w:r>
      <w:r w:rsidR="00122ACD" w:rsidRPr="002C6B47">
        <w:rPr>
          <w:rFonts w:ascii="Calibri" w:hAnsi="Calibri"/>
          <w:sz w:val="22"/>
          <w:szCs w:val="22"/>
        </w:rPr>
        <w:t xml:space="preserve">odstavci </w:t>
      </w:r>
      <w:r w:rsidRPr="002C6B47">
        <w:rPr>
          <w:rFonts w:ascii="Calibri" w:hAnsi="Calibri"/>
          <w:sz w:val="22"/>
          <w:szCs w:val="22"/>
        </w:rPr>
        <w:t>je</w:t>
      </w:r>
      <w:r w:rsidRPr="000E5CB3">
        <w:rPr>
          <w:rFonts w:ascii="Calibri" w:hAnsi="Calibri"/>
          <w:sz w:val="22"/>
          <w:szCs w:val="22"/>
        </w:rPr>
        <w:t xml:space="preserve"> podstatným porušením smlouvy.</w:t>
      </w:r>
    </w:p>
    <w:p w14:paraId="67E2870D" w14:textId="535602A0" w:rsidR="007820B3" w:rsidRPr="000E5CB3" w:rsidRDefault="00C013C0" w:rsidP="00274C52">
      <w:pPr>
        <w:pStyle w:val="Zkladntext"/>
        <w:numPr>
          <w:ilvl w:val="2"/>
          <w:numId w:val="42"/>
        </w:numPr>
        <w:shd w:val="clear" w:color="auto" w:fill="FFFFFF"/>
        <w:jc w:val="both"/>
        <w:rPr>
          <w:rFonts w:ascii="Calibri" w:hAnsi="Calibri"/>
          <w:sz w:val="22"/>
          <w:szCs w:val="22"/>
        </w:rPr>
      </w:pPr>
      <w:r w:rsidRPr="000E5CB3">
        <w:rPr>
          <w:rFonts w:ascii="Calibri" w:hAnsi="Calibri"/>
          <w:sz w:val="22"/>
          <w:szCs w:val="22"/>
        </w:rPr>
        <w:t>Objednatel je po skončení platnosti bankovní záruky</w:t>
      </w:r>
      <w:r w:rsidR="00C30062" w:rsidRPr="000E5CB3">
        <w:rPr>
          <w:rFonts w:ascii="Calibri" w:hAnsi="Calibri"/>
          <w:sz w:val="22"/>
          <w:szCs w:val="22"/>
        </w:rPr>
        <w:t xml:space="preserve"> za jakost díla </w:t>
      </w:r>
      <w:r w:rsidRPr="000E5CB3">
        <w:rPr>
          <w:rFonts w:ascii="Calibri" w:hAnsi="Calibri"/>
          <w:sz w:val="22"/>
          <w:szCs w:val="22"/>
        </w:rPr>
        <w:t xml:space="preserve">povinen vrátit záruční listinu zpět zhotoviteli </w:t>
      </w:r>
      <w:r w:rsidR="00AD18FE">
        <w:rPr>
          <w:rFonts w:ascii="Calibri" w:hAnsi="Calibri"/>
          <w:sz w:val="22"/>
          <w:szCs w:val="22"/>
        </w:rPr>
        <w:t xml:space="preserve">bezodkladně (do 15 dnů) </w:t>
      </w:r>
      <w:r w:rsidRPr="000E5CB3">
        <w:rPr>
          <w:rFonts w:ascii="Calibri" w:hAnsi="Calibri"/>
          <w:sz w:val="22"/>
          <w:szCs w:val="22"/>
        </w:rPr>
        <w:t>po skončení její platnosti.</w:t>
      </w:r>
      <w:bookmarkEnd w:id="30"/>
      <w:bookmarkEnd w:id="31"/>
    </w:p>
    <w:p w14:paraId="1FCF5951" w14:textId="57E0D89B" w:rsidR="002E278F" w:rsidRPr="007820B3" w:rsidRDefault="002E278F" w:rsidP="003A7F36">
      <w:pPr>
        <w:pStyle w:val="Nadpis1"/>
      </w:pPr>
      <w:bookmarkStart w:id="34" w:name="_Ref50454209"/>
      <w:r w:rsidRPr="007820B3">
        <w:t>Sankce</w:t>
      </w:r>
      <w:bookmarkEnd w:id="34"/>
    </w:p>
    <w:p w14:paraId="6771F8D3" w14:textId="0F6AE773" w:rsidR="005710E8" w:rsidRPr="007F2C32" w:rsidRDefault="00D40110" w:rsidP="00540555">
      <w:pPr>
        <w:pStyle w:val="Zkladntext"/>
        <w:numPr>
          <w:ilvl w:val="0"/>
          <w:numId w:val="25"/>
        </w:numPr>
        <w:shd w:val="clear" w:color="auto" w:fill="FFFFFF"/>
        <w:jc w:val="both"/>
        <w:rPr>
          <w:rFonts w:ascii="Calibri" w:hAnsi="Calibri"/>
          <w:sz w:val="22"/>
          <w:szCs w:val="22"/>
        </w:rPr>
      </w:pPr>
      <w:r w:rsidRPr="007F2C32">
        <w:rPr>
          <w:rFonts w:ascii="Calibri" w:hAnsi="Calibri"/>
          <w:sz w:val="22"/>
          <w:szCs w:val="22"/>
        </w:rPr>
        <w:t xml:space="preserve">Pokud zhotovitel poruší některou z povinností, které jsou mu </w:t>
      </w:r>
      <w:r w:rsidRPr="00393D51">
        <w:rPr>
          <w:rFonts w:ascii="Calibri" w:hAnsi="Calibri"/>
          <w:sz w:val="22"/>
          <w:szCs w:val="22"/>
        </w:rPr>
        <w:t xml:space="preserve">uloženy v čl. </w:t>
      </w:r>
      <w:r w:rsidR="003A24C4" w:rsidRPr="00393D51">
        <w:rPr>
          <w:rFonts w:ascii="Calibri" w:hAnsi="Calibri"/>
          <w:sz w:val="22"/>
          <w:szCs w:val="22"/>
        </w:rPr>
        <w:t xml:space="preserve">X </w:t>
      </w:r>
      <w:r w:rsidR="00E82A50" w:rsidRPr="00393D51">
        <w:rPr>
          <w:rFonts w:ascii="Calibri" w:hAnsi="Calibri"/>
          <w:sz w:val="22"/>
          <w:szCs w:val="22"/>
        </w:rPr>
        <w:t>odst.</w:t>
      </w:r>
      <w:r w:rsidR="003A24C4" w:rsidRPr="00393D51">
        <w:rPr>
          <w:rFonts w:ascii="Calibri" w:hAnsi="Calibri"/>
          <w:sz w:val="22"/>
          <w:szCs w:val="22"/>
        </w:rPr>
        <w:t xml:space="preserve"> 2</w:t>
      </w:r>
      <w:r w:rsidR="00E82A50" w:rsidRPr="00393D51">
        <w:rPr>
          <w:rFonts w:ascii="Calibri" w:hAnsi="Calibri"/>
          <w:sz w:val="22"/>
          <w:szCs w:val="22"/>
        </w:rPr>
        <w:t xml:space="preserve">, </w:t>
      </w:r>
      <w:r w:rsidR="00D90731" w:rsidRPr="00393D51">
        <w:rPr>
          <w:rFonts w:ascii="Calibri" w:hAnsi="Calibri"/>
          <w:sz w:val="22"/>
          <w:szCs w:val="22"/>
        </w:rPr>
        <w:t>7</w:t>
      </w:r>
      <w:r w:rsidR="003A24C4" w:rsidRPr="00393D51">
        <w:rPr>
          <w:rFonts w:ascii="Calibri" w:hAnsi="Calibri"/>
          <w:sz w:val="22"/>
          <w:szCs w:val="22"/>
        </w:rPr>
        <w:t xml:space="preserve"> </w:t>
      </w:r>
      <w:r w:rsidR="00E82A50" w:rsidRPr="00393D51">
        <w:rPr>
          <w:rFonts w:ascii="Calibri" w:hAnsi="Calibri"/>
          <w:sz w:val="22"/>
          <w:szCs w:val="22"/>
        </w:rPr>
        <w:t xml:space="preserve">a </w:t>
      </w:r>
      <w:r w:rsidR="00D90731" w:rsidRPr="00393D51">
        <w:rPr>
          <w:rFonts w:ascii="Calibri" w:hAnsi="Calibri"/>
          <w:sz w:val="22"/>
          <w:szCs w:val="22"/>
        </w:rPr>
        <w:t>8</w:t>
      </w:r>
      <w:r w:rsidR="00E82A50" w:rsidRPr="00393D51">
        <w:rPr>
          <w:rFonts w:ascii="Calibri" w:hAnsi="Calibri"/>
          <w:sz w:val="22"/>
          <w:szCs w:val="22"/>
        </w:rPr>
        <w:t xml:space="preserve"> </w:t>
      </w:r>
      <w:r w:rsidRPr="00393D51">
        <w:rPr>
          <w:rFonts w:ascii="Calibri" w:hAnsi="Calibri"/>
          <w:sz w:val="22"/>
          <w:szCs w:val="22"/>
        </w:rPr>
        <w:t>smlouvy</w:t>
      </w:r>
      <w:r w:rsidR="001D29FD" w:rsidRPr="007F2C32">
        <w:rPr>
          <w:rFonts w:ascii="Calibri" w:hAnsi="Calibri"/>
          <w:sz w:val="22"/>
          <w:szCs w:val="22"/>
        </w:rPr>
        <w:t xml:space="preserve"> (dodržování pracovněprávních předpisů</w:t>
      </w:r>
      <w:r w:rsidR="00174CF7" w:rsidRPr="007F2C32">
        <w:rPr>
          <w:rFonts w:ascii="Calibri" w:hAnsi="Calibri"/>
          <w:sz w:val="22"/>
          <w:szCs w:val="22"/>
        </w:rPr>
        <w:t>;</w:t>
      </w:r>
      <w:r w:rsidR="00B560A8" w:rsidRPr="007F2C32">
        <w:rPr>
          <w:rFonts w:ascii="Calibri" w:hAnsi="Calibri"/>
          <w:sz w:val="22"/>
          <w:szCs w:val="22"/>
        </w:rPr>
        <w:t xml:space="preserve"> výkon odborných činností kvalifikovanými oso</w:t>
      </w:r>
      <w:r w:rsidR="009102C2" w:rsidRPr="007F2C32">
        <w:rPr>
          <w:rFonts w:ascii="Calibri" w:hAnsi="Calibri"/>
          <w:sz w:val="22"/>
          <w:szCs w:val="22"/>
        </w:rPr>
        <w:t>bami</w:t>
      </w:r>
      <w:r w:rsidR="00174CF7" w:rsidRPr="007F2C32">
        <w:rPr>
          <w:rFonts w:ascii="Calibri" w:hAnsi="Calibri"/>
          <w:sz w:val="22"/>
          <w:szCs w:val="22"/>
        </w:rPr>
        <w:t>;</w:t>
      </w:r>
      <w:r w:rsidRPr="007F2C32">
        <w:rPr>
          <w:rFonts w:ascii="Calibri" w:hAnsi="Calibri"/>
          <w:sz w:val="22"/>
          <w:szCs w:val="22"/>
        </w:rPr>
        <w:t xml:space="preserve"> </w:t>
      </w:r>
      <w:r w:rsidR="009102C2" w:rsidRPr="007F2C32">
        <w:rPr>
          <w:rFonts w:ascii="Calibri" w:hAnsi="Calibri"/>
          <w:sz w:val="22"/>
          <w:szCs w:val="22"/>
        </w:rPr>
        <w:t>změny</w:t>
      </w:r>
      <w:r w:rsidR="00174CF7" w:rsidRPr="007F2C32">
        <w:rPr>
          <w:rFonts w:ascii="Calibri" w:hAnsi="Calibri"/>
          <w:sz w:val="22"/>
          <w:szCs w:val="22"/>
        </w:rPr>
        <w:t xml:space="preserve"> </w:t>
      </w:r>
      <w:r w:rsidR="009102C2" w:rsidRPr="007F2C32">
        <w:rPr>
          <w:rFonts w:ascii="Calibri" w:hAnsi="Calibri"/>
          <w:sz w:val="22"/>
          <w:szCs w:val="22"/>
        </w:rPr>
        <w:t>člen</w:t>
      </w:r>
      <w:r w:rsidR="00174CF7" w:rsidRPr="007F2C32">
        <w:rPr>
          <w:rFonts w:ascii="Calibri" w:hAnsi="Calibri"/>
          <w:sz w:val="22"/>
          <w:szCs w:val="22"/>
        </w:rPr>
        <w:t xml:space="preserve">ů realizačního týmu a </w:t>
      </w:r>
      <w:r w:rsidR="00222B09">
        <w:rPr>
          <w:rFonts w:ascii="Calibri" w:hAnsi="Calibri"/>
          <w:sz w:val="22"/>
          <w:szCs w:val="22"/>
        </w:rPr>
        <w:t>pod</w:t>
      </w:r>
      <w:r w:rsidR="00750F54">
        <w:rPr>
          <w:rFonts w:ascii="Calibri" w:hAnsi="Calibri"/>
          <w:sz w:val="22"/>
          <w:szCs w:val="22"/>
        </w:rPr>
        <w:t>dodavatelů</w:t>
      </w:r>
      <w:r w:rsidR="00174CF7" w:rsidRPr="007F2C32">
        <w:rPr>
          <w:rFonts w:ascii="Calibri" w:hAnsi="Calibri"/>
          <w:sz w:val="22"/>
          <w:szCs w:val="22"/>
        </w:rPr>
        <w:t>)</w:t>
      </w:r>
      <w:r w:rsidR="001928DF" w:rsidRPr="007F2C32">
        <w:rPr>
          <w:rFonts w:ascii="Calibri" w:hAnsi="Calibri"/>
          <w:sz w:val="22"/>
          <w:szCs w:val="22"/>
        </w:rPr>
        <w:t>,</w:t>
      </w:r>
      <w:r w:rsidR="009102C2" w:rsidRPr="007F2C32">
        <w:rPr>
          <w:rFonts w:ascii="Calibri" w:hAnsi="Calibri"/>
          <w:sz w:val="22"/>
          <w:szCs w:val="22"/>
        </w:rPr>
        <w:t xml:space="preserve"> </w:t>
      </w:r>
      <w:r w:rsidR="00A93D74" w:rsidRPr="007F2C32">
        <w:rPr>
          <w:rFonts w:ascii="Calibri" w:hAnsi="Calibri"/>
          <w:sz w:val="22"/>
          <w:szCs w:val="22"/>
        </w:rPr>
        <w:t>je zhotovitel povinen zaplatit</w:t>
      </w:r>
      <w:r w:rsidRPr="007F2C32">
        <w:rPr>
          <w:rFonts w:ascii="Calibri" w:hAnsi="Calibri"/>
          <w:sz w:val="22"/>
          <w:szCs w:val="22"/>
        </w:rPr>
        <w:t xml:space="preserve"> </w:t>
      </w:r>
      <w:r w:rsidR="00AA3E86" w:rsidRPr="007F2C32">
        <w:rPr>
          <w:rFonts w:ascii="Calibri" w:hAnsi="Calibri"/>
          <w:sz w:val="22"/>
          <w:szCs w:val="22"/>
        </w:rPr>
        <w:t xml:space="preserve">objednateli </w:t>
      </w:r>
      <w:r w:rsidRPr="007F2C32">
        <w:rPr>
          <w:rFonts w:ascii="Calibri" w:hAnsi="Calibri"/>
          <w:sz w:val="22"/>
          <w:szCs w:val="22"/>
        </w:rPr>
        <w:t>smluvní pokut</w:t>
      </w:r>
      <w:r w:rsidR="00A93D74" w:rsidRPr="007F2C32">
        <w:rPr>
          <w:rFonts w:ascii="Calibri" w:hAnsi="Calibri"/>
          <w:sz w:val="22"/>
          <w:szCs w:val="22"/>
        </w:rPr>
        <w:t>u</w:t>
      </w:r>
      <w:r w:rsidRPr="007F2C32">
        <w:rPr>
          <w:rFonts w:ascii="Calibri" w:hAnsi="Calibri"/>
          <w:sz w:val="22"/>
          <w:szCs w:val="22"/>
        </w:rPr>
        <w:t xml:space="preserve"> ve </w:t>
      </w:r>
      <w:r w:rsidRPr="009B3D98">
        <w:rPr>
          <w:rFonts w:ascii="Calibri" w:hAnsi="Calibri"/>
          <w:sz w:val="22"/>
          <w:szCs w:val="22"/>
        </w:rPr>
        <w:t>výši 0,</w:t>
      </w:r>
      <w:r w:rsidR="005C338C">
        <w:rPr>
          <w:rFonts w:ascii="Calibri" w:hAnsi="Calibri"/>
          <w:sz w:val="22"/>
          <w:szCs w:val="22"/>
        </w:rPr>
        <w:t>0</w:t>
      </w:r>
      <w:r w:rsidRPr="009B3D98">
        <w:rPr>
          <w:rFonts w:ascii="Calibri" w:hAnsi="Calibri"/>
          <w:sz w:val="22"/>
          <w:szCs w:val="22"/>
        </w:rPr>
        <w:t>1 % z ceny</w:t>
      </w:r>
      <w:r w:rsidRPr="007F2C32">
        <w:rPr>
          <w:rFonts w:ascii="Calibri" w:hAnsi="Calibri"/>
          <w:sz w:val="22"/>
          <w:szCs w:val="22"/>
        </w:rPr>
        <w:t xml:space="preserve"> díla </w:t>
      </w:r>
      <w:r w:rsidR="00A93D74" w:rsidRPr="007F2C32">
        <w:rPr>
          <w:rFonts w:ascii="Calibri" w:hAnsi="Calibri"/>
          <w:sz w:val="22"/>
          <w:szCs w:val="22"/>
        </w:rPr>
        <w:t xml:space="preserve">bez </w:t>
      </w:r>
      <w:r w:rsidRPr="007F2C32">
        <w:rPr>
          <w:rFonts w:ascii="Calibri" w:hAnsi="Calibri"/>
          <w:sz w:val="22"/>
          <w:szCs w:val="22"/>
        </w:rPr>
        <w:t>DPH za každý případ porušení povinnosti</w:t>
      </w:r>
      <w:r w:rsidR="00BA05B7" w:rsidRPr="007F2C32">
        <w:rPr>
          <w:rFonts w:ascii="Calibri" w:hAnsi="Calibri"/>
          <w:sz w:val="22"/>
          <w:szCs w:val="22"/>
        </w:rPr>
        <w:t xml:space="preserve"> a každý i</w:t>
      </w:r>
      <w:r w:rsidR="007F2C32" w:rsidRPr="007F2C32">
        <w:rPr>
          <w:rFonts w:ascii="Calibri" w:hAnsi="Calibri"/>
          <w:sz w:val="22"/>
          <w:szCs w:val="22"/>
        </w:rPr>
        <w:t> </w:t>
      </w:r>
      <w:r w:rsidR="00BA05B7" w:rsidRPr="007F2C32">
        <w:rPr>
          <w:rFonts w:ascii="Calibri" w:hAnsi="Calibri"/>
          <w:sz w:val="22"/>
          <w:szCs w:val="22"/>
        </w:rPr>
        <w:t>započatý den trvání porušení p</w:t>
      </w:r>
      <w:r w:rsidR="00BC52E9" w:rsidRPr="007F2C32">
        <w:rPr>
          <w:rFonts w:ascii="Calibri" w:hAnsi="Calibri"/>
          <w:sz w:val="22"/>
          <w:szCs w:val="22"/>
        </w:rPr>
        <w:t>ovinnosti</w:t>
      </w:r>
      <w:r w:rsidR="005710E8" w:rsidRPr="007F2C32">
        <w:rPr>
          <w:rFonts w:ascii="Calibri" w:hAnsi="Calibri"/>
          <w:sz w:val="22"/>
          <w:szCs w:val="22"/>
        </w:rPr>
        <w:t>.</w:t>
      </w:r>
    </w:p>
    <w:p w14:paraId="48D80B98" w14:textId="4F6805E3" w:rsidR="00D40110" w:rsidRPr="007F2C32" w:rsidRDefault="00D40110" w:rsidP="00540555">
      <w:pPr>
        <w:pStyle w:val="Zkladntext"/>
        <w:numPr>
          <w:ilvl w:val="0"/>
          <w:numId w:val="25"/>
        </w:numPr>
        <w:shd w:val="clear" w:color="auto" w:fill="FFFFFF"/>
        <w:jc w:val="both"/>
        <w:rPr>
          <w:rFonts w:ascii="Calibri" w:hAnsi="Calibri"/>
          <w:sz w:val="22"/>
          <w:szCs w:val="22"/>
        </w:rPr>
      </w:pPr>
      <w:r w:rsidRPr="007F2C32">
        <w:rPr>
          <w:rFonts w:ascii="Calibri" w:hAnsi="Calibri"/>
          <w:sz w:val="22"/>
          <w:szCs w:val="22"/>
        </w:rPr>
        <w:lastRenderedPageBreak/>
        <w:t xml:space="preserve">Neprokáže-li zhotovitel na výzvu objednatele, že v souladu s touto smlouvou zahájil práce na díle a řádně v nich pokračuje, </w:t>
      </w:r>
      <w:r w:rsidR="00A93D74" w:rsidRPr="007F2C32">
        <w:rPr>
          <w:rFonts w:ascii="Calibri" w:hAnsi="Calibri"/>
          <w:sz w:val="22"/>
          <w:szCs w:val="22"/>
        </w:rPr>
        <w:t xml:space="preserve">je zhotovitel povinen zaplatit </w:t>
      </w:r>
      <w:r w:rsidR="00AA3E86" w:rsidRPr="007F2C32">
        <w:rPr>
          <w:rFonts w:ascii="Calibri" w:hAnsi="Calibri"/>
          <w:sz w:val="22"/>
          <w:szCs w:val="22"/>
        </w:rPr>
        <w:t xml:space="preserve">objednateli </w:t>
      </w:r>
      <w:r w:rsidRPr="007F2C32">
        <w:rPr>
          <w:rFonts w:ascii="Calibri" w:hAnsi="Calibri"/>
          <w:sz w:val="22"/>
          <w:szCs w:val="22"/>
        </w:rPr>
        <w:t>smluvní pokut</w:t>
      </w:r>
      <w:r w:rsidR="00A93D74" w:rsidRPr="007F2C32">
        <w:rPr>
          <w:rFonts w:ascii="Calibri" w:hAnsi="Calibri"/>
          <w:sz w:val="22"/>
          <w:szCs w:val="22"/>
        </w:rPr>
        <w:t>u</w:t>
      </w:r>
      <w:r w:rsidRPr="007F2C32">
        <w:rPr>
          <w:rFonts w:ascii="Calibri" w:hAnsi="Calibri"/>
          <w:sz w:val="22"/>
          <w:szCs w:val="22"/>
        </w:rPr>
        <w:t xml:space="preserve"> ve </w:t>
      </w:r>
      <w:r w:rsidRPr="00BD6C1B">
        <w:rPr>
          <w:rFonts w:ascii="Calibri" w:hAnsi="Calibri"/>
          <w:sz w:val="22"/>
          <w:szCs w:val="22"/>
        </w:rPr>
        <w:t>výši 0,01 %</w:t>
      </w:r>
      <w:r w:rsidRPr="007F2C32">
        <w:rPr>
          <w:rFonts w:ascii="Calibri" w:hAnsi="Calibri"/>
          <w:sz w:val="22"/>
          <w:szCs w:val="22"/>
        </w:rPr>
        <w:t xml:space="preserve"> z ceny díla </w:t>
      </w:r>
      <w:r w:rsidR="00A93D74" w:rsidRPr="007F2C32">
        <w:rPr>
          <w:rFonts w:ascii="Calibri" w:hAnsi="Calibri"/>
          <w:sz w:val="22"/>
          <w:szCs w:val="22"/>
        </w:rPr>
        <w:t xml:space="preserve">bez </w:t>
      </w:r>
      <w:r w:rsidRPr="007F2C32">
        <w:rPr>
          <w:rFonts w:ascii="Calibri" w:hAnsi="Calibri"/>
          <w:sz w:val="22"/>
          <w:szCs w:val="22"/>
        </w:rPr>
        <w:t>DPH za každý i započatý den prodlení se splněním této povinnosti.</w:t>
      </w:r>
    </w:p>
    <w:p w14:paraId="2341AAC6" w14:textId="58DEEF56" w:rsidR="00D40110" w:rsidRDefault="00D40110" w:rsidP="00540555">
      <w:pPr>
        <w:pStyle w:val="Zkladntext"/>
        <w:numPr>
          <w:ilvl w:val="0"/>
          <w:numId w:val="25"/>
        </w:numPr>
        <w:shd w:val="clear" w:color="auto" w:fill="FFFFFF"/>
        <w:jc w:val="both"/>
        <w:rPr>
          <w:rFonts w:ascii="Calibri" w:hAnsi="Calibri"/>
          <w:sz w:val="22"/>
          <w:szCs w:val="22"/>
        </w:rPr>
      </w:pPr>
      <w:r w:rsidRPr="009102C4">
        <w:rPr>
          <w:rFonts w:ascii="Calibri" w:hAnsi="Calibri"/>
          <w:sz w:val="22"/>
          <w:szCs w:val="22"/>
        </w:rPr>
        <w:t xml:space="preserve">Pokud bude zhotovitel v prodlení s předáním dokončeného díla oproti termínu </w:t>
      </w:r>
      <w:r w:rsidRPr="00393D51">
        <w:rPr>
          <w:rFonts w:ascii="Calibri" w:hAnsi="Calibri"/>
          <w:sz w:val="22"/>
          <w:szCs w:val="22"/>
        </w:rPr>
        <w:t>sjednanému v čl.</w:t>
      </w:r>
      <w:r w:rsidR="001E296F" w:rsidRPr="00393D51">
        <w:rPr>
          <w:rFonts w:ascii="Calibri" w:hAnsi="Calibri"/>
          <w:sz w:val="22"/>
          <w:szCs w:val="22"/>
        </w:rPr>
        <w:t> </w:t>
      </w:r>
      <w:r w:rsidR="005A0B37" w:rsidRPr="00393D51">
        <w:rPr>
          <w:rFonts w:ascii="Calibri" w:hAnsi="Calibri"/>
          <w:sz w:val="22"/>
          <w:szCs w:val="22"/>
        </w:rPr>
        <w:t>V</w:t>
      </w:r>
      <w:r w:rsidRPr="009102C4">
        <w:rPr>
          <w:rFonts w:ascii="Calibri" w:hAnsi="Calibri"/>
          <w:sz w:val="22"/>
          <w:szCs w:val="22"/>
        </w:rPr>
        <w:t xml:space="preserve"> této smlouvy, </w:t>
      </w:r>
      <w:r w:rsidR="00A93D74" w:rsidRPr="009102C4">
        <w:rPr>
          <w:rFonts w:ascii="Calibri" w:hAnsi="Calibri"/>
          <w:sz w:val="22"/>
          <w:szCs w:val="22"/>
        </w:rPr>
        <w:t>je zhotovitel povinen zaplatit</w:t>
      </w:r>
      <w:r w:rsidR="00A93D74" w:rsidRPr="009102C4" w:rsidDel="00A93D74">
        <w:rPr>
          <w:rFonts w:ascii="Calibri" w:hAnsi="Calibri"/>
          <w:sz w:val="22"/>
          <w:szCs w:val="22"/>
        </w:rPr>
        <w:t xml:space="preserve"> </w:t>
      </w:r>
      <w:r w:rsidR="00AA3E86" w:rsidRPr="009102C4">
        <w:rPr>
          <w:rFonts w:ascii="Calibri" w:hAnsi="Calibri"/>
          <w:sz w:val="22"/>
          <w:szCs w:val="22"/>
        </w:rPr>
        <w:t xml:space="preserve">objednateli </w:t>
      </w:r>
      <w:r w:rsidRPr="009102C4">
        <w:rPr>
          <w:rFonts w:ascii="Calibri" w:hAnsi="Calibri"/>
          <w:sz w:val="22"/>
          <w:szCs w:val="22"/>
        </w:rPr>
        <w:t>smluvní pokut</w:t>
      </w:r>
      <w:r w:rsidR="00A93D74" w:rsidRPr="009102C4">
        <w:rPr>
          <w:rFonts w:ascii="Calibri" w:hAnsi="Calibri"/>
          <w:sz w:val="22"/>
          <w:szCs w:val="22"/>
        </w:rPr>
        <w:t>u</w:t>
      </w:r>
      <w:r w:rsidRPr="009102C4">
        <w:rPr>
          <w:rFonts w:ascii="Calibri" w:hAnsi="Calibri"/>
          <w:sz w:val="22"/>
          <w:szCs w:val="22"/>
        </w:rPr>
        <w:t xml:space="preserve"> ve </w:t>
      </w:r>
      <w:r w:rsidRPr="003A1890">
        <w:rPr>
          <w:rFonts w:ascii="Calibri" w:hAnsi="Calibri"/>
          <w:sz w:val="22"/>
          <w:szCs w:val="22"/>
        </w:rPr>
        <w:t>výši 0,1 % z ceny</w:t>
      </w:r>
      <w:r w:rsidRPr="009102C4">
        <w:rPr>
          <w:rFonts w:ascii="Calibri" w:hAnsi="Calibri"/>
          <w:sz w:val="22"/>
          <w:szCs w:val="22"/>
        </w:rPr>
        <w:t xml:space="preserve"> díla </w:t>
      </w:r>
      <w:r w:rsidR="00A93D74" w:rsidRPr="009102C4">
        <w:rPr>
          <w:rFonts w:ascii="Calibri" w:hAnsi="Calibri"/>
          <w:sz w:val="22"/>
          <w:szCs w:val="22"/>
        </w:rPr>
        <w:t xml:space="preserve">bez </w:t>
      </w:r>
      <w:r w:rsidRPr="009102C4">
        <w:rPr>
          <w:rFonts w:ascii="Calibri" w:hAnsi="Calibri"/>
          <w:sz w:val="22"/>
          <w:szCs w:val="22"/>
        </w:rPr>
        <w:t>DPH za každý i započatý den prodlení.</w:t>
      </w:r>
    </w:p>
    <w:p w14:paraId="7B90AA61" w14:textId="4B58942D" w:rsidR="0004716E" w:rsidRDefault="003B65F5" w:rsidP="00540555">
      <w:pPr>
        <w:pStyle w:val="Zkladntext"/>
        <w:numPr>
          <w:ilvl w:val="0"/>
          <w:numId w:val="25"/>
        </w:numPr>
        <w:shd w:val="clear" w:color="auto" w:fill="FFFFFF"/>
        <w:jc w:val="both"/>
        <w:rPr>
          <w:rFonts w:ascii="Calibri" w:hAnsi="Calibri"/>
          <w:sz w:val="22"/>
          <w:szCs w:val="22"/>
        </w:rPr>
      </w:pPr>
      <w:r w:rsidRPr="003B65F5">
        <w:rPr>
          <w:rFonts w:ascii="Calibri" w:hAnsi="Calibri"/>
          <w:sz w:val="22"/>
          <w:szCs w:val="22"/>
        </w:rPr>
        <w:t xml:space="preserve">Pokud bude </w:t>
      </w:r>
      <w:r>
        <w:rPr>
          <w:rFonts w:ascii="Calibri" w:hAnsi="Calibri"/>
          <w:sz w:val="22"/>
          <w:szCs w:val="22"/>
        </w:rPr>
        <w:t>z</w:t>
      </w:r>
      <w:r w:rsidRPr="003B65F5">
        <w:rPr>
          <w:rFonts w:ascii="Calibri" w:hAnsi="Calibri"/>
          <w:sz w:val="22"/>
          <w:szCs w:val="22"/>
        </w:rPr>
        <w:t>hotovitel v prodlení proti termínu</w:t>
      </w:r>
      <w:r w:rsidR="006E28AF">
        <w:rPr>
          <w:rFonts w:ascii="Calibri" w:hAnsi="Calibri"/>
          <w:sz w:val="22"/>
          <w:szCs w:val="22"/>
        </w:rPr>
        <w:t xml:space="preserve"> </w:t>
      </w:r>
      <w:r w:rsidRPr="003B65F5">
        <w:rPr>
          <w:rFonts w:ascii="Calibri" w:hAnsi="Calibri"/>
          <w:sz w:val="22"/>
          <w:szCs w:val="22"/>
        </w:rPr>
        <w:t>stanovené</w:t>
      </w:r>
      <w:r w:rsidR="00FC12A7">
        <w:rPr>
          <w:rFonts w:ascii="Calibri" w:hAnsi="Calibri"/>
          <w:sz w:val="22"/>
          <w:szCs w:val="22"/>
        </w:rPr>
        <w:t xml:space="preserve">ho postupem </w:t>
      </w:r>
      <w:r w:rsidRPr="00393D51">
        <w:rPr>
          <w:rFonts w:ascii="Calibri" w:hAnsi="Calibri"/>
          <w:sz w:val="22"/>
          <w:szCs w:val="22"/>
        </w:rPr>
        <w:t xml:space="preserve">dle čl. V odst. </w:t>
      </w:r>
      <w:r w:rsidR="00562BF5" w:rsidRPr="00393D51">
        <w:rPr>
          <w:rFonts w:ascii="Calibri" w:hAnsi="Calibri"/>
          <w:sz w:val="22"/>
          <w:szCs w:val="22"/>
        </w:rPr>
        <w:t>8</w:t>
      </w:r>
      <w:r w:rsidRPr="00393D51">
        <w:rPr>
          <w:rFonts w:ascii="Calibri" w:hAnsi="Calibri"/>
          <w:sz w:val="22"/>
          <w:szCs w:val="22"/>
        </w:rPr>
        <w:t xml:space="preserve"> smlouvy</w:t>
      </w:r>
      <w:r w:rsidR="009110A3" w:rsidRPr="00393D51">
        <w:rPr>
          <w:rFonts w:ascii="Calibri" w:hAnsi="Calibri"/>
          <w:sz w:val="22"/>
          <w:szCs w:val="22"/>
        </w:rPr>
        <w:t>,</w:t>
      </w:r>
      <w:r w:rsidR="00435C90" w:rsidRPr="00393D51">
        <w:rPr>
          <w:rFonts w:ascii="Calibri" w:hAnsi="Calibri"/>
          <w:sz w:val="22"/>
          <w:szCs w:val="22"/>
        </w:rPr>
        <w:t xml:space="preserve"> </w:t>
      </w:r>
      <w:r w:rsidRPr="00393D51">
        <w:rPr>
          <w:rFonts w:ascii="Calibri" w:hAnsi="Calibri"/>
          <w:sz w:val="22"/>
          <w:szCs w:val="22"/>
        </w:rPr>
        <w:t>je</w:t>
      </w:r>
      <w:r w:rsidR="009110A3" w:rsidRPr="00393D51">
        <w:rPr>
          <w:rFonts w:ascii="Calibri" w:hAnsi="Calibri"/>
          <w:sz w:val="22"/>
          <w:szCs w:val="22"/>
        </w:rPr>
        <w:t xml:space="preserve"> zhotovitel</w:t>
      </w:r>
      <w:r w:rsidRPr="00393D51">
        <w:rPr>
          <w:rFonts w:ascii="Calibri" w:hAnsi="Calibri"/>
          <w:sz w:val="22"/>
          <w:szCs w:val="22"/>
        </w:rPr>
        <w:t xml:space="preserve"> povinen zaplatit </w:t>
      </w:r>
      <w:r w:rsidR="009110A3" w:rsidRPr="00393D51">
        <w:rPr>
          <w:rFonts w:ascii="Calibri" w:hAnsi="Calibri"/>
          <w:sz w:val="22"/>
          <w:szCs w:val="22"/>
        </w:rPr>
        <w:t>o</w:t>
      </w:r>
      <w:r w:rsidRPr="00393D51">
        <w:rPr>
          <w:rFonts w:ascii="Calibri" w:hAnsi="Calibri"/>
          <w:sz w:val="22"/>
          <w:szCs w:val="22"/>
        </w:rPr>
        <w:t xml:space="preserve">bjednateli smluvní pokutu ve výši </w:t>
      </w:r>
      <w:proofErr w:type="gramStart"/>
      <w:r w:rsidR="00462EFE" w:rsidRPr="00393D51">
        <w:rPr>
          <w:rFonts w:ascii="Calibri" w:hAnsi="Calibri"/>
          <w:sz w:val="22"/>
          <w:szCs w:val="22"/>
        </w:rPr>
        <w:t>5</w:t>
      </w:r>
      <w:r w:rsidR="00263B74" w:rsidRPr="00393D51">
        <w:rPr>
          <w:rFonts w:ascii="Calibri" w:hAnsi="Calibri"/>
          <w:sz w:val="22"/>
          <w:szCs w:val="22"/>
        </w:rPr>
        <w:t>.</w:t>
      </w:r>
      <w:r w:rsidR="00653170" w:rsidRPr="00393D51">
        <w:rPr>
          <w:rFonts w:ascii="Calibri" w:hAnsi="Calibri"/>
          <w:sz w:val="22"/>
          <w:szCs w:val="22"/>
        </w:rPr>
        <w:t>000,-</w:t>
      </w:r>
      <w:proofErr w:type="gramEnd"/>
      <w:r w:rsidR="00263B74" w:rsidRPr="00393D51">
        <w:rPr>
          <w:rFonts w:ascii="Calibri" w:hAnsi="Calibri"/>
          <w:sz w:val="22"/>
          <w:szCs w:val="22"/>
        </w:rPr>
        <w:t xml:space="preserve"> </w:t>
      </w:r>
      <w:r w:rsidR="00653170" w:rsidRPr="00393D51">
        <w:rPr>
          <w:rFonts w:ascii="Calibri" w:hAnsi="Calibri"/>
          <w:sz w:val="22"/>
          <w:szCs w:val="22"/>
        </w:rPr>
        <w:t xml:space="preserve">Kč </w:t>
      </w:r>
      <w:r w:rsidRPr="00393D51">
        <w:rPr>
          <w:rFonts w:ascii="Calibri" w:hAnsi="Calibri"/>
          <w:sz w:val="22"/>
          <w:szCs w:val="22"/>
        </w:rPr>
        <w:t>za každý i započatý</w:t>
      </w:r>
      <w:r w:rsidRPr="00462EFE">
        <w:rPr>
          <w:rFonts w:ascii="Calibri" w:hAnsi="Calibri"/>
          <w:sz w:val="22"/>
          <w:szCs w:val="22"/>
        </w:rPr>
        <w:t xml:space="preserve"> den prodlení.</w:t>
      </w:r>
    </w:p>
    <w:p w14:paraId="1280E28B" w14:textId="20164844" w:rsidR="00783A7E" w:rsidRPr="009102C4" w:rsidRDefault="00783A7E" w:rsidP="00540555">
      <w:pPr>
        <w:pStyle w:val="Zkladntext"/>
        <w:numPr>
          <w:ilvl w:val="0"/>
          <w:numId w:val="25"/>
        </w:numPr>
        <w:shd w:val="clear" w:color="auto" w:fill="FFFFFF"/>
        <w:jc w:val="both"/>
        <w:rPr>
          <w:rFonts w:ascii="Calibri" w:hAnsi="Calibri"/>
          <w:sz w:val="22"/>
          <w:szCs w:val="22"/>
        </w:rPr>
      </w:pPr>
      <w:r>
        <w:rPr>
          <w:rFonts w:ascii="Calibri" w:hAnsi="Calibri"/>
          <w:sz w:val="22"/>
          <w:szCs w:val="22"/>
        </w:rPr>
        <w:t xml:space="preserve">Pokud </w:t>
      </w:r>
      <w:r w:rsidR="003E4CED">
        <w:rPr>
          <w:rFonts w:ascii="Calibri" w:hAnsi="Calibri"/>
          <w:sz w:val="22"/>
          <w:szCs w:val="22"/>
        </w:rPr>
        <w:t>bude zhotovitel v prodlení s</w:t>
      </w:r>
      <w:r w:rsidR="000D46EB">
        <w:rPr>
          <w:rFonts w:ascii="Calibri" w:hAnsi="Calibri"/>
          <w:sz w:val="22"/>
          <w:szCs w:val="22"/>
        </w:rPr>
        <w:t> </w:t>
      </w:r>
      <w:r w:rsidR="003E4CED">
        <w:rPr>
          <w:rFonts w:ascii="Calibri" w:hAnsi="Calibri"/>
          <w:sz w:val="22"/>
          <w:szCs w:val="22"/>
        </w:rPr>
        <w:t>vyklizením</w:t>
      </w:r>
      <w:r w:rsidR="000D46EB">
        <w:rPr>
          <w:rFonts w:ascii="Calibri" w:hAnsi="Calibri"/>
          <w:sz w:val="22"/>
          <w:szCs w:val="22"/>
        </w:rPr>
        <w:t xml:space="preserve"> </w:t>
      </w:r>
      <w:r>
        <w:rPr>
          <w:rFonts w:ascii="Calibri" w:hAnsi="Calibri"/>
          <w:sz w:val="22"/>
          <w:szCs w:val="22"/>
        </w:rPr>
        <w:t>voln</w:t>
      </w:r>
      <w:r w:rsidR="003E4CED">
        <w:rPr>
          <w:rFonts w:ascii="Calibri" w:hAnsi="Calibri"/>
          <w:sz w:val="22"/>
          <w:szCs w:val="22"/>
        </w:rPr>
        <w:t>ého</w:t>
      </w:r>
      <w:r w:rsidR="000D46EB">
        <w:rPr>
          <w:rFonts w:ascii="Calibri" w:hAnsi="Calibri"/>
          <w:sz w:val="22"/>
          <w:szCs w:val="22"/>
        </w:rPr>
        <w:t xml:space="preserve"> </w:t>
      </w:r>
      <w:r>
        <w:rPr>
          <w:rFonts w:ascii="Calibri" w:hAnsi="Calibri"/>
          <w:sz w:val="22"/>
          <w:szCs w:val="22"/>
        </w:rPr>
        <w:t>prostor</w:t>
      </w:r>
      <w:r w:rsidR="003E4CED">
        <w:rPr>
          <w:rFonts w:ascii="Calibri" w:hAnsi="Calibri"/>
          <w:sz w:val="22"/>
          <w:szCs w:val="22"/>
        </w:rPr>
        <w:t>u</w:t>
      </w:r>
      <w:r w:rsidR="000D46EB">
        <w:rPr>
          <w:rFonts w:ascii="Calibri" w:hAnsi="Calibri"/>
          <w:sz w:val="22"/>
          <w:szCs w:val="22"/>
        </w:rPr>
        <w:t xml:space="preserve"> </w:t>
      </w:r>
      <w:r>
        <w:rPr>
          <w:rFonts w:ascii="Calibri" w:hAnsi="Calibri"/>
          <w:sz w:val="22"/>
          <w:szCs w:val="22"/>
        </w:rPr>
        <w:t xml:space="preserve">na adrese Údolní 35a </w:t>
      </w:r>
      <w:r w:rsidR="000D46EB">
        <w:rPr>
          <w:rFonts w:ascii="Calibri" w:hAnsi="Calibri"/>
          <w:sz w:val="22"/>
          <w:szCs w:val="22"/>
        </w:rPr>
        <w:t>proti termínu stanovené</w:t>
      </w:r>
      <w:r w:rsidR="00C813BF">
        <w:rPr>
          <w:rFonts w:ascii="Calibri" w:hAnsi="Calibri"/>
          <w:sz w:val="22"/>
          <w:szCs w:val="22"/>
        </w:rPr>
        <w:t>ho</w:t>
      </w:r>
      <w:r w:rsidR="000D46EB">
        <w:rPr>
          <w:rFonts w:ascii="Calibri" w:hAnsi="Calibri"/>
          <w:sz w:val="22"/>
          <w:szCs w:val="22"/>
        </w:rPr>
        <w:t xml:space="preserve"> objednatelem </w:t>
      </w:r>
      <w:r w:rsidR="000D46EB" w:rsidRPr="00393D51">
        <w:rPr>
          <w:rFonts w:ascii="Calibri" w:hAnsi="Calibri"/>
          <w:sz w:val="22"/>
          <w:szCs w:val="22"/>
        </w:rPr>
        <w:t xml:space="preserve">dle </w:t>
      </w:r>
      <w:r w:rsidRPr="00393D51">
        <w:rPr>
          <w:rFonts w:ascii="Calibri" w:hAnsi="Calibri"/>
          <w:sz w:val="22"/>
          <w:szCs w:val="22"/>
        </w:rPr>
        <w:t>čl. VIII odst. 5 smlouvy</w:t>
      </w:r>
      <w:r w:rsidR="009473B0" w:rsidRPr="00393D51">
        <w:rPr>
          <w:rFonts w:ascii="Calibri" w:hAnsi="Calibri"/>
          <w:sz w:val="22"/>
          <w:szCs w:val="22"/>
        </w:rPr>
        <w:t xml:space="preserve">, </w:t>
      </w:r>
      <w:r w:rsidR="00A3122A" w:rsidRPr="00393D51">
        <w:rPr>
          <w:rFonts w:ascii="Calibri" w:hAnsi="Calibri"/>
          <w:sz w:val="22"/>
          <w:szCs w:val="22"/>
        </w:rPr>
        <w:t xml:space="preserve">je </w:t>
      </w:r>
      <w:r w:rsidR="009473B0" w:rsidRPr="00393D51">
        <w:rPr>
          <w:rFonts w:ascii="Calibri" w:hAnsi="Calibri"/>
          <w:sz w:val="22"/>
          <w:szCs w:val="22"/>
        </w:rPr>
        <w:t xml:space="preserve">zhotovitel povinen </w:t>
      </w:r>
      <w:r w:rsidRPr="00393D51">
        <w:rPr>
          <w:rFonts w:ascii="Calibri" w:hAnsi="Calibri"/>
          <w:sz w:val="22"/>
          <w:szCs w:val="22"/>
        </w:rPr>
        <w:t>zapl</w:t>
      </w:r>
      <w:r w:rsidR="009473B0" w:rsidRPr="00393D51">
        <w:rPr>
          <w:rFonts w:ascii="Calibri" w:hAnsi="Calibri"/>
          <w:sz w:val="22"/>
          <w:szCs w:val="22"/>
        </w:rPr>
        <w:t xml:space="preserve">atit </w:t>
      </w:r>
      <w:r w:rsidRPr="00393D51">
        <w:rPr>
          <w:rFonts w:ascii="Calibri" w:hAnsi="Calibri"/>
          <w:sz w:val="22"/>
          <w:szCs w:val="22"/>
        </w:rPr>
        <w:t>objednateli</w:t>
      </w:r>
      <w:r w:rsidR="009473B0" w:rsidRPr="00393D51">
        <w:rPr>
          <w:rFonts w:ascii="Calibri" w:hAnsi="Calibri"/>
          <w:sz w:val="22"/>
          <w:szCs w:val="22"/>
        </w:rPr>
        <w:t xml:space="preserve"> </w:t>
      </w:r>
      <w:r w:rsidRPr="00393D51">
        <w:rPr>
          <w:rFonts w:ascii="Calibri" w:hAnsi="Calibri"/>
          <w:sz w:val="22"/>
          <w:szCs w:val="22"/>
        </w:rPr>
        <w:t xml:space="preserve">smluvní pokutu ve výši </w:t>
      </w:r>
      <w:proofErr w:type="gramStart"/>
      <w:r w:rsidRPr="00393D51">
        <w:rPr>
          <w:rFonts w:ascii="Calibri" w:hAnsi="Calibri"/>
          <w:sz w:val="22"/>
          <w:szCs w:val="22"/>
        </w:rPr>
        <w:t>5.000,-</w:t>
      </w:r>
      <w:proofErr w:type="gramEnd"/>
      <w:r w:rsidR="009473B0" w:rsidRPr="00393D51">
        <w:rPr>
          <w:rFonts w:ascii="Calibri" w:hAnsi="Calibri"/>
          <w:sz w:val="22"/>
          <w:szCs w:val="22"/>
        </w:rPr>
        <w:t xml:space="preserve"> </w:t>
      </w:r>
      <w:r w:rsidRPr="00393D51">
        <w:rPr>
          <w:rFonts w:ascii="Calibri" w:hAnsi="Calibri"/>
          <w:sz w:val="22"/>
          <w:szCs w:val="22"/>
        </w:rPr>
        <w:t>Kč za každý i započatý</w:t>
      </w:r>
      <w:r>
        <w:rPr>
          <w:rFonts w:ascii="Calibri" w:hAnsi="Calibri"/>
          <w:sz w:val="22"/>
          <w:szCs w:val="22"/>
        </w:rPr>
        <w:t xml:space="preserve"> den prodlení.</w:t>
      </w:r>
    </w:p>
    <w:p w14:paraId="29413EA1" w14:textId="33DCBE46" w:rsidR="00D40110" w:rsidRPr="00A13AF5" w:rsidRDefault="00D40110" w:rsidP="00540555">
      <w:pPr>
        <w:pStyle w:val="Zkladntext"/>
        <w:numPr>
          <w:ilvl w:val="0"/>
          <w:numId w:val="25"/>
        </w:numPr>
        <w:shd w:val="clear" w:color="auto" w:fill="FFFFFF"/>
        <w:jc w:val="both"/>
        <w:rPr>
          <w:rFonts w:ascii="Calibri" w:hAnsi="Calibri"/>
          <w:sz w:val="22"/>
          <w:szCs w:val="22"/>
        </w:rPr>
      </w:pPr>
      <w:r w:rsidRPr="00450B4A">
        <w:rPr>
          <w:rFonts w:ascii="Calibri" w:hAnsi="Calibri"/>
          <w:sz w:val="22"/>
          <w:szCs w:val="22"/>
        </w:rPr>
        <w:t>Bude-li zhotovitel v prodlení s odstraněním vad zjištěných při předání díla</w:t>
      </w:r>
      <w:r>
        <w:rPr>
          <w:rFonts w:ascii="Calibri" w:hAnsi="Calibri"/>
          <w:sz w:val="22"/>
          <w:szCs w:val="22"/>
        </w:rPr>
        <w:t xml:space="preserve"> </w:t>
      </w:r>
      <w:r w:rsidR="002E3E0F">
        <w:rPr>
          <w:rFonts w:ascii="Calibri" w:hAnsi="Calibri"/>
          <w:sz w:val="22"/>
          <w:szCs w:val="22"/>
        </w:rPr>
        <w:t xml:space="preserve">nebo jeho části </w:t>
      </w:r>
      <w:r w:rsidR="003E4A9A">
        <w:rPr>
          <w:rFonts w:ascii="Calibri" w:hAnsi="Calibri"/>
          <w:sz w:val="22"/>
          <w:szCs w:val="22"/>
        </w:rPr>
        <w:t xml:space="preserve">proti termínu uvedenému v </w:t>
      </w:r>
      <w:r w:rsidR="004A7E86">
        <w:rPr>
          <w:rFonts w:ascii="Calibri" w:hAnsi="Calibri"/>
          <w:sz w:val="22"/>
          <w:szCs w:val="22"/>
        </w:rPr>
        <w:t>p</w:t>
      </w:r>
      <w:r w:rsidR="004A7E86" w:rsidRPr="004A7E86">
        <w:rPr>
          <w:rFonts w:ascii="Calibri" w:hAnsi="Calibri"/>
          <w:sz w:val="22"/>
          <w:szCs w:val="22"/>
        </w:rPr>
        <w:t>rotokol</w:t>
      </w:r>
      <w:r w:rsidR="004A7E86">
        <w:rPr>
          <w:rFonts w:ascii="Calibri" w:hAnsi="Calibri"/>
          <w:sz w:val="22"/>
          <w:szCs w:val="22"/>
        </w:rPr>
        <w:t>u</w:t>
      </w:r>
      <w:r w:rsidR="004A7E86" w:rsidRPr="004A7E86">
        <w:rPr>
          <w:rFonts w:ascii="Calibri" w:hAnsi="Calibri"/>
          <w:sz w:val="22"/>
          <w:szCs w:val="22"/>
        </w:rPr>
        <w:t xml:space="preserve"> o předání a převzetí díla</w:t>
      </w:r>
      <w:r w:rsidR="00C42D63">
        <w:rPr>
          <w:rFonts w:ascii="Calibri" w:hAnsi="Calibri"/>
          <w:sz w:val="22"/>
          <w:szCs w:val="22"/>
        </w:rPr>
        <w:t xml:space="preserve"> nebo </w:t>
      </w:r>
      <w:r w:rsidR="002D5F29">
        <w:rPr>
          <w:rFonts w:ascii="Calibri" w:hAnsi="Calibri"/>
          <w:sz w:val="22"/>
          <w:szCs w:val="22"/>
        </w:rPr>
        <w:t>b</w:t>
      </w:r>
      <w:r w:rsidR="002D5F29" w:rsidRPr="00082138">
        <w:rPr>
          <w:rFonts w:ascii="Calibri" w:hAnsi="Calibri"/>
          <w:sz w:val="22"/>
          <w:szCs w:val="22"/>
        </w:rPr>
        <w:t>ude-li v prodlení se zahájením prací na odstranění vad reklamovaných objednatelem proti termínu sjednanému v této smlouvě</w:t>
      </w:r>
      <w:r w:rsidRPr="00082138">
        <w:rPr>
          <w:rFonts w:ascii="Calibri" w:hAnsi="Calibri"/>
          <w:sz w:val="22"/>
          <w:szCs w:val="22"/>
        </w:rPr>
        <w:t>,</w:t>
      </w:r>
      <w:r w:rsidR="00243721">
        <w:rPr>
          <w:rFonts w:ascii="Calibri" w:hAnsi="Calibri"/>
          <w:sz w:val="22"/>
          <w:szCs w:val="22"/>
        </w:rPr>
        <w:t xml:space="preserve"> </w:t>
      </w:r>
      <w:r w:rsidRPr="00082138">
        <w:rPr>
          <w:rFonts w:ascii="Calibri" w:hAnsi="Calibri"/>
          <w:sz w:val="22"/>
          <w:szCs w:val="22"/>
        </w:rPr>
        <w:t xml:space="preserve">je </w:t>
      </w:r>
      <w:r w:rsidR="00AA3E86">
        <w:rPr>
          <w:rFonts w:ascii="Calibri" w:hAnsi="Calibri"/>
          <w:sz w:val="22"/>
          <w:szCs w:val="22"/>
        </w:rPr>
        <w:t>zhotovitel povinen zaplatit</w:t>
      </w:r>
      <w:r w:rsidR="00AA3E86" w:rsidRPr="00082138" w:rsidDel="00AA3E86">
        <w:rPr>
          <w:rFonts w:ascii="Calibri" w:hAnsi="Calibri"/>
          <w:sz w:val="22"/>
          <w:szCs w:val="22"/>
        </w:rPr>
        <w:t xml:space="preserve"> </w:t>
      </w:r>
      <w:r w:rsidR="00AA3E86" w:rsidRPr="00A01031">
        <w:rPr>
          <w:rFonts w:ascii="Calibri" w:hAnsi="Calibri"/>
          <w:sz w:val="22"/>
          <w:szCs w:val="22"/>
        </w:rPr>
        <w:t xml:space="preserve">objednateli </w:t>
      </w:r>
      <w:r w:rsidRPr="00A01031">
        <w:rPr>
          <w:rFonts w:ascii="Calibri" w:hAnsi="Calibri"/>
          <w:sz w:val="22"/>
          <w:szCs w:val="22"/>
        </w:rPr>
        <w:t>smluvní pokut</w:t>
      </w:r>
      <w:r w:rsidR="00AA3E86" w:rsidRPr="00A01031">
        <w:rPr>
          <w:rFonts w:ascii="Calibri" w:hAnsi="Calibri"/>
          <w:sz w:val="22"/>
          <w:szCs w:val="22"/>
        </w:rPr>
        <w:t>u</w:t>
      </w:r>
      <w:r w:rsidRPr="00A01031">
        <w:rPr>
          <w:rFonts w:ascii="Calibri" w:hAnsi="Calibri"/>
          <w:sz w:val="22"/>
          <w:szCs w:val="22"/>
        </w:rPr>
        <w:t xml:space="preserve"> ve výši </w:t>
      </w:r>
      <w:proofErr w:type="gramStart"/>
      <w:r w:rsidR="009C7785">
        <w:rPr>
          <w:rFonts w:ascii="Calibri" w:hAnsi="Calibri"/>
          <w:sz w:val="22"/>
          <w:szCs w:val="22"/>
        </w:rPr>
        <w:t>7</w:t>
      </w:r>
      <w:r w:rsidR="00E96ACC" w:rsidRPr="00A01031">
        <w:rPr>
          <w:rFonts w:ascii="Calibri" w:hAnsi="Calibri"/>
          <w:sz w:val="22"/>
          <w:szCs w:val="22"/>
        </w:rPr>
        <w:t>.</w:t>
      </w:r>
      <w:r w:rsidRPr="00A01031">
        <w:rPr>
          <w:rFonts w:ascii="Calibri" w:hAnsi="Calibri"/>
          <w:sz w:val="22"/>
          <w:szCs w:val="22"/>
        </w:rPr>
        <w:t>000</w:t>
      </w:r>
      <w:r w:rsidRPr="003A1890">
        <w:rPr>
          <w:rFonts w:ascii="Calibri" w:hAnsi="Calibri"/>
          <w:sz w:val="22"/>
          <w:szCs w:val="22"/>
        </w:rPr>
        <w:t>,-</w:t>
      </w:r>
      <w:proofErr w:type="gramEnd"/>
      <w:r w:rsidRPr="003A1890">
        <w:rPr>
          <w:rFonts w:ascii="Calibri" w:hAnsi="Calibri"/>
          <w:sz w:val="22"/>
          <w:szCs w:val="22"/>
        </w:rPr>
        <w:t xml:space="preserve"> Kč za</w:t>
      </w:r>
      <w:r w:rsidRPr="00A13AF5">
        <w:rPr>
          <w:rFonts w:ascii="Calibri" w:hAnsi="Calibri"/>
          <w:sz w:val="22"/>
          <w:szCs w:val="22"/>
        </w:rPr>
        <w:t xml:space="preserve"> </w:t>
      </w:r>
      <w:r w:rsidR="003B5FF9" w:rsidRPr="0076165B">
        <w:rPr>
          <w:rFonts w:ascii="Calibri" w:hAnsi="Calibri"/>
          <w:sz w:val="22"/>
          <w:szCs w:val="22"/>
        </w:rPr>
        <w:t xml:space="preserve">každou vadu a za </w:t>
      </w:r>
      <w:r w:rsidRPr="0076165B">
        <w:rPr>
          <w:rFonts w:ascii="Calibri" w:hAnsi="Calibri"/>
          <w:sz w:val="22"/>
          <w:szCs w:val="22"/>
        </w:rPr>
        <w:t xml:space="preserve">každý </w:t>
      </w:r>
      <w:r w:rsidR="00FF7866" w:rsidRPr="0076165B">
        <w:rPr>
          <w:rFonts w:ascii="Calibri" w:hAnsi="Calibri"/>
          <w:sz w:val="22"/>
          <w:szCs w:val="22"/>
        </w:rPr>
        <w:t xml:space="preserve">i </w:t>
      </w:r>
      <w:r w:rsidRPr="0076165B">
        <w:rPr>
          <w:rFonts w:ascii="Calibri" w:hAnsi="Calibri"/>
          <w:sz w:val="22"/>
          <w:szCs w:val="22"/>
        </w:rPr>
        <w:t xml:space="preserve">započatý den </w:t>
      </w:r>
      <w:r w:rsidR="0049042B" w:rsidRPr="000F0312">
        <w:rPr>
          <w:rFonts w:ascii="Calibri" w:hAnsi="Calibri"/>
          <w:sz w:val="22"/>
          <w:szCs w:val="22"/>
        </w:rPr>
        <w:t xml:space="preserve">prodlení </w:t>
      </w:r>
      <w:r w:rsidRPr="000F0312">
        <w:rPr>
          <w:rFonts w:ascii="Calibri" w:hAnsi="Calibri"/>
          <w:sz w:val="22"/>
          <w:szCs w:val="22"/>
        </w:rPr>
        <w:t>(v případě havarijní vady za každou započatou hodinu</w:t>
      </w:r>
      <w:r w:rsidR="0049042B" w:rsidRPr="000F0312">
        <w:rPr>
          <w:rFonts w:ascii="Calibri" w:hAnsi="Calibri"/>
          <w:sz w:val="22"/>
          <w:szCs w:val="22"/>
        </w:rPr>
        <w:t xml:space="preserve"> prodlení</w:t>
      </w:r>
      <w:r w:rsidRPr="00A13AF5">
        <w:rPr>
          <w:rFonts w:ascii="Calibri" w:hAnsi="Calibri"/>
          <w:sz w:val="22"/>
          <w:szCs w:val="22"/>
        </w:rPr>
        <w:t>).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r w:rsidR="00AA3E86" w:rsidRPr="00A13AF5">
        <w:rPr>
          <w:rFonts w:ascii="Calibri" w:hAnsi="Calibri"/>
          <w:sz w:val="22"/>
          <w:szCs w:val="22"/>
        </w:rPr>
        <w:t xml:space="preserve"> (k čemuž však objednatel není povinen)</w:t>
      </w:r>
      <w:r w:rsidRPr="00A13AF5">
        <w:rPr>
          <w:rFonts w:ascii="Calibri" w:hAnsi="Calibri"/>
          <w:sz w:val="22"/>
          <w:szCs w:val="22"/>
        </w:rPr>
        <w:t>.</w:t>
      </w:r>
    </w:p>
    <w:p w14:paraId="68AC262A" w14:textId="7DD49C1C" w:rsidR="00B128D4" w:rsidRPr="00B128D4" w:rsidRDefault="00D40110" w:rsidP="00587A2F">
      <w:pPr>
        <w:pStyle w:val="Zkladntext"/>
        <w:numPr>
          <w:ilvl w:val="0"/>
          <w:numId w:val="25"/>
        </w:numPr>
        <w:shd w:val="clear" w:color="auto" w:fill="FFFFFF"/>
        <w:jc w:val="both"/>
        <w:rPr>
          <w:rFonts w:ascii="Calibri" w:hAnsi="Calibri"/>
          <w:sz w:val="22"/>
          <w:szCs w:val="22"/>
        </w:rPr>
      </w:pPr>
      <w:r w:rsidRPr="00A13AF5">
        <w:rPr>
          <w:rFonts w:ascii="Calibri" w:hAnsi="Calibri"/>
          <w:sz w:val="22"/>
          <w:szCs w:val="22"/>
        </w:rPr>
        <w:t xml:space="preserve">Bude-li zhotovitel v prodlení s odstraněním vad reklamovaných objednatelem proti termínům </w:t>
      </w:r>
      <w:r w:rsidRPr="00393D51">
        <w:rPr>
          <w:rFonts w:ascii="Calibri" w:hAnsi="Calibri"/>
          <w:sz w:val="22"/>
          <w:szCs w:val="22"/>
        </w:rPr>
        <w:t xml:space="preserve">sjednaným v čl. </w:t>
      </w:r>
      <w:r w:rsidR="00243721" w:rsidRPr="00393D51">
        <w:rPr>
          <w:rFonts w:ascii="Calibri" w:hAnsi="Calibri"/>
          <w:sz w:val="22"/>
          <w:szCs w:val="22"/>
        </w:rPr>
        <w:t xml:space="preserve">XIII </w:t>
      </w:r>
      <w:r w:rsidRPr="00393D51">
        <w:rPr>
          <w:rFonts w:ascii="Calibri" w:hAnsi="Calibri"/>
          <w:sz w:val="22"/>
          <w:szCs w:val="22"/>
        </w:rPr>
        <w:t>této</w:t>
      </w:r>
      <w:r w:rsidRPr="00A13AF5">
        <w:rPr>
          <w:rFonts w:ascii="Calibri" w:hAnsi="Calibri"/>
          <w:sz w:val="22"/>
          <w:szCs w:val="22"/>
        </w:rPr>
        <w:t xml:space="preserve"> smlouvy,</w:t>
      </w:r>
      <w:r w:rsidR="00AD5045">
        <w:rPr>
          <w:rFonts w:ascii="Calibri" w:hAnsi="Calibri"/>
          <w:sz w:val="22"/>
          <w:szCs w:val="22"/>
        </w:rPr>
        <w:t xml:space="preserve"> </w:t>
      </w:r>
      <w:r w:rsidRPr="00A13AF5">
        <w:rPr>
          <w:rFonts w:ascii="Calibri" w:hAnsi="Calibri"/>
          <w:sz w:val="22"/>
          <w:szCs w:val="22"/>
        </w:rPr>
        <w:t xml:space="preserve">je zhotovitel povinen zaplatit objednateli </w:t>
      </w:r>
      <w:r w:rsidRPr="00EC682B">
        <w:rPr>
          <w:rFonts w:ascii="Calibri" w:hAnsi="Calibri"/>
          <w:sz w:val="22"/>
          <w:szCs w:val="22"/>
        </w:rPr>
        <w:t xml:space="preserve">smluvní pokutu ve výši </w:t>
      </w:r>
      <w:proofErr w:type="gramStart"/>
      <w:r w:rsidR="005C6FF0">
        <w:rPr>
          <w:rFonts w:ascii="Calibri" w:hAnsi="Calibri"/>
          <w:sz w:val="22"/>
          <w:szCs w:val="22"/>
        </w:rPr>
        <w:t>7</w:t>
      </w:r>
      <w:r w:rsidR="00E96ACC" w:rsidRPr="00EC682B">
        <w:rPr>
          <w:rFonts w:ascii="Calibri" w:hAnsi="Calibri"/>
          <w:sz w:val="22"/>
          <w:szCs w:val="22"/>
        </w:rPr>
        <w:t>.</w:t>
      </w:r>
      <w:r w:rsidRPr="00EC682B">
        <w:rPr>
          <w:rFonts w:ascii="Calibri" w:hAnsi="Calibri"/>
          <w:sz w:val="22"/>
          <w:szCs w:val="22"/>
        </w:rPr>
        <w:t>000,-</w:t>
      </w:r>
      <w:proofErr w:type="gramEnd"/>
      <w:r w:rsidRPr="00EC682B">
        <w:rPr>
          <w:rFonts w:ascii="Calibri" w:hAnsi="Calibri"/>
          <w:sz w:val="22"/>
          <w:szCs w:val="22"/>
        </w:rPr>
        <w:t xml:space="preserve"> Kč </w:t>
      </w:r>
      <w:r w:rsidR="005639B9" w:rsidRPr="00EC682B">
        <w:rPr>
          <w:rFonts w:ascii="Calibri" w:hAnsi="Calibri"/>
          <w:sz w:val="22"/>
          <w:szCs w:val="22"/>
        </w:rPr>
        <w:t xml:space="preserve">za každou vadu a </w:t>
      </w:r>
      <w:r w:rsidRPr="00EC682B">
        <w:rPr>
          <w:rFonts w:ascii="Calibri" w:hAnsi="Calibri"/>
          <w:sz w:val="22"/>
          <w:szCs w:val="22"/>
        </w:rPr>
        <w:t>za každý započatý den prodlení</w:t>
      </w:r>
      <w:r w:rsidR="00FA6054" w:rsidRPr="00EC682B">
        <w:rPr>
          <w:rFonts w:ascii="Calibri" w:hAnsi="Calibri"/>
          <w:sz w:val="22"/>
          <w:szCs w:val="22"/>
        </w:rPr>
        <w:t xml:space="preserve"> (</w:t>
      </w:r>
      <w:r w:rsidR="002C296C" w:rsidRPr="00EC682B">
        <w:rPr>
          <w:rFonts w:ascii="Calibri" w:hAnsi="Calibri"/>
          <w:sz w:val="22"/>
          <w:szCs w:val="22"/>
        </w:rPr>
        <w:t>v případě havarijní vady za každou</w:t>
      </w:r>
      <w:r w:rsidR="002C296C" w:rsidRPr="00EE3AF2">
        <w:rPr>
          <w:rFonts w:ascii="Calibri" w:hAnsi="Calibri"/>
          <w:sz w:val="22"/>
          <w:szCs w:val="22"/>
        </w:rPr>
        <w:t xml:space="preserve"> započatou hodinu prodlení</w:t>
      </w:r>
      <w:r w:rsidR="00FA6054" w:rsidRPr="00EE3AF2">
        <w:rPr>
          <w:rFonts w:ascii="Calibri" w:hAnsi="Calibri"/>
          <w:sz w:val="22"/>
          <w:szCs w:val="22"/>
        </w:rPr>
        <w:t>)</w:t>
      </w:r>
      <w:r w:rsidRPr="00EE3AF2">
        <w:rPr>
          <w:rFonts w:ascii="Calibri" w:hAnsi="Calibri"/>
          <w:sz w:val="22"/>
          <w:szCs w:val="22"/>
        </w:rPr>
        <w:t>. Objednatel je oprávněn požadovat na zhotoviteli zaplacení smluvní pokuty</w:t>
      </w:r>
      <w:r w:rsidRPr="00082138">
        <w:rPr>
          <w:rFonts w:ascii="Calibri" w:hAnsi="Calibri"/>
          <w:sz w:val="22"/>
          <w:szCs w:val="22"/>
        </w:rPr>
        <w:t xml:space="preserve"> podle tohoto odstavce jen za tu dobu trvání prodlení zhotovitele se splněním jeho závazku, než objednatel odstraněním reklamované vady pověří jinou odborně způsobilou právnickou nebo fyzickou osobu</w:t>
      </w:r>
      <w:r w:rsidR="00AA3E86">
        <w:rPr>
          <w:rFonts w:ascii="Calibri" w:hAnsi="Calibri"/>
          <w:sz w:val="22"/>
          <w:szCs w:val="22"/>
        </w:rPr>
        <w:t xml:space="preserve"> (k čemuž však objednatel není povinen)</w:t>
      </w:r>
      <w:r w:rsidRPr="00082138">
        <w:rPr>
          <w:rFonts w:ascii="Calibri" w:hAnsi="Calibri"/>
          <w:sz w:val="22"/>
          <w:szCs w:val="22"/>
        </w:rPr>
        <w:t>.</w:t>
      </w:r>
    </w:p>
    <w:p w14:paraId="7E10C002" w14:textId="0955A418" w:rsidR="00283C67" w:rsidRPr="00283C67" w:rsidRDefault="00D40110" w:rsidP="00283C67">
      <w:pPr>
        <w:pStyle w:val="Zkladntext"/>
        <w:numPr>
          <w:ilvl w:val="0"/>
          <w:numId w:val="25"/>
        </w:numPr>
        <w:shd w:val="clear" w:color="auto" w:fill="FFFFFF"/>
        <w:jc w:val="both"/>
        <w:rPr>
          <w:rFonts w:ascii="Calibri" w:hAnsi="Calibri"/>
          <w:sz w:val="22"/>
          <w:szCs w:val="22"/>
        </w:rPr>
      </w:pPr>
      <w:r w:rsidRPr="00393D51">
        <w:rPr>
          <w:rFonts w:ascii="Calibri" w:hAnsi="Calibri"/>
          <w:sz w:val="22"/>
          <w:szCs w:val="22"/>
        </w:rPr>
        <w:t>Pokud zhotovitel poruší své povinnosti dané zákonem č. 309/2006 Sb.</w:t>
      </w:r>
      <w:r w:rsidR="00283C67" w:rsidRPr="00393D51">
        <w:rPr>
          <w:rFonts w:ascii="Calibri" w:hAnsi="Calibri"/>
          <w:sz w:val="22"/>
          <w:szCs w:val="22"/>
        </w:rPr>
        <w:t xml:space="preserve"> </w:t>
      </w:r>
      <w:r w:rsidR="00CE1795" w:rsidRPr="00393D51">
        <w:rPr>
          <w:rFonts w:ascii="Calibri" w:hAnsi="Calibri"/>
          <w:sz w:val="22"/>
          <w:szCs w:val="22"/>
        </w:rPr>
        <w:t xml:space="preserve">nebo </w:t>
      </w:r>
      <w:r w:rsidR="00283C67" w:rsidRPr="00393D51">
        <w:rPr>
          <w:rFonts w:ascii="Calibri" w:hAnsi="Calibri"/>
          <w:sz w:val="22"/>
          <w:szCs w:val="22"/>
        </w:rPr>
        <w:t xml:space="preserve">své povinnosti </w:t>
      </w:r>
      <w:r w:rsidR="00302A65" w:rsidRPr="00393D51">
        <w:rPr>
          <w:rFonts w:ascii="Calibri" w:hAnsi="Calibri"/>
          <w:sz w:val="22"/>
          <w:szCs w:val="22"/>
        </w:rPr>
        <w:t>podle</w:t>
      </w:r>
      <w:r w:rsidR="00283C67" w:rsidRPr="00393D51">
        <w:rPr>
          <w:rFonts w:ascii="Calibri" w:hAnsi="Calibri"/>
          <w:sz w:val="22"/>
          <w:szCs w:val="22"/>
        </w:rPr>
        <w:t> čl. VIII odst. 1</w:t>
      </w:r>
      <w:r w:rsidR="00FE52E1" w:rsidRPr="00393D51">
        <w:rPr>
          <w:rFonts w:ascii="Calibri" w:hAnsi="Calibri"/>
          <w:sz w:val="22"/>
          <w:szCs w:val="22"/>
        </w:rPr>
        <w:t>8</w:t>
      </w:r>
      <w:r w:rsidR="00283C67" w:rsidRPr="00393D51">
        <w:rPr>
          <w:rFonts w:ascii="Calibri" w:hAnsi="Calibri"/>
          <w:sz w:val="22"/>
          <w:szCs w:val="22"/>
        </w:rPr>
        <w:t xml:space="preserve"> smlouvy</w:t>
      </w:r>
      <w:r w:rsidR="00470339">
        <w:rPr>
          <w:rFonts w:ascii="Calibri" w:hAnsi="Calibri"/>
          <w:sz w:val="22"/>
          <w:szCs w:val="22"/>
        </w:rPr>
        <w:t xml:space="preserve"> (</w:t>
      </w:r>
      <w:r w:rsidR="00030246">
        <w:rPr>
          <w:rFonts w:ascii="Calibri" w:hAnsi="Calibri"/>
          <w:sz w:val="22"/>
          <w:szCs w:val="22"/>
        </w:rPr>
        <w:t>zákaz alkoholických</w:t>
      </w:r>
      <w:r w:rsidR="00620D9B">
        <w:rPr>
          <w:rFonts w:ascii="Calibri" w:hAnsi="Calibri"/>
          <w:sz w:val="22"/>
          <w:szCs w:val="22"/>
        </w:rPr>
        <w:t xml:space="preserve"> nápojů či jiných toxických látek </w:t>
      </w:r>
      <w:r w:rsidR="00860173">
        <w:rPr>
          <w:rFonts w:ascii="Calibri" w:hAnsi="Calibri"/>
          <w:sz w:val="22"/>
          <w:szCs w:val="22"/>
        </w:rPr>
        <w:t xml:space="preserve">či </w:t>
      </w:r>
      <w:r w:rsidR="00620D9B">
        <w:rPr>
          <w:rFonts w:ascii="Calibri" w:hAnsi="Calibri"/>
          <w:sz w:val="22"/>
          <w:szCs w:val="22"/>
        </w:rPr>
        <w:t>kouření</w:t>
      </w:r>
      <w:r w:rsidR="00302A65">
        <w:rPr>
          <w:rFonts w:ascii="Calibri" w:hAnsi="Calibri"/>
          <w:sz w:val="22"/>
          <w:szCs w:val="22"/>
        </w:rPr>
        <w:t xml:space="preserve"> v budově</w:t>
      </w:r>
      <w:r w:rsidR="00620D9B">
        <w:rPr>
          <w:rFonts w:ascii="Calibri" w:hAnsi="Calibri"/>
          <w:sz w:val="22"/>
          <w:szCs w:val="22"/>
        </w:rPr>
        <w:t>;</w:t>
      </w:r>
      <w:r w:rsidR="00302A65">
        <w:rPr>
          <w:rFonts w:ascii="Calibri" w:hAnsi="Calibri"/>
          <w:sz w:val="22"/>
          <w:szCs w:val="22"/>
        </w:rPr>
        <w:t xml:space="preserve"> </w:t>
      </w:r>
      <w:r w:rsidR="006E299C">
        <w:rPr>
          <w:rFonts w:ascii="Calibri" w:hAnsi="Calibri"/>
          <w:sz w:val="22"/>
          <w:szCs w:val="22"/>
        </w:rPr>
        <w:t>protiprávní jednání</w:t>
      </w:r>
      <w:r w:rsidR="0051407D">
        <w:rPr>
          <w:rFonts w:ascii="Calibri" w:hAnsi="Calibri"/>
          <w:sz w:val="22"/>
          <w:szCs w:val="22"/>
        </w:rPr>
        <w:t>, výtržnictví</w:t>
      </w:r>
      <w:r w:rsidR="001D30BB">
        <w:rPr>
          <w:rFonts w:ascii="Calibri" w:hAnsi="Calibri"/>
          <w:sz w:val="22"/>
          <w:szCs w:val="22"/>
        </w:rPr>
        <w:t xml:space="preserve"> či nepřístojné chování</w:t>
      </w:r>
      <w:r w:rsidR="00470339">
        <w:rPr>
          <w:rFonts w:ascii="Calibri" w:hAnsi="Calibri"/>
          <w:sz w:val="22"/>
          <w:szCs w:val="22"/>
        </w:rPr>
        <w:t>)</w:t>
      </w:r>
      <w:r w:rsidRPr="00C22AD0">
        <w:rPr>
          <w:rFonts w:ascii="Calibri" w:hAnsi="Calibri"/>
          <w:sz w:val="22"/>
          <w:szCs w:val="22"/>
        </w:rPr>
        <w:t xml:space="preserve">, </w:t>
      </w:r>
      <w:r w:rsidR="00AA3E86" w:rsidRPr="00C22AD0">
        <w:rPr>
          <w:rFonts w:ascii="Calibri" w:hAnsi="Calibri"/>
          <w:sz w:val="22"/>
          <w:szCs w:val="22"/>
        </w:rPr>
        <w:t>je zhotovitel povinen zaplatit</w:t>
      </w:r>
      <w:r w:rsidR="00AA3E86" w:rsidRPr="00C22AD0" w:rsidDel="00AA3E86">
        <w:rPr>
          <w:rFonts w:ascii="Calibri" w:hAnsi="Calibri"/>
          <w:sz w:val="22"/>
          <w:szCs w:val="22"/>
        </w:rPr>
        <w:t xml:space="preserve"> </w:t>
      </w:r>
      <w:r w:rsidR="00AA3E86" w:rsidRPr="00C22AD0">
        <w:rPr>
          <w:rFonts w:ascii="Calibri" w:hAnsi="Calibri"/>
          <w:sz w:val="22"/>
          <w:szCs w:val="22"/>
        </w:rPr>
        <w:t>objednateli</w:t>
      </w:r>
      <w:r w:rsidR="00AA3E86" w:rsidRPr="00C22AD0" w:rsidDel="00AA3E86">
        <w:rPr>
          <w:rFonts w:ascii="Calibri" w:hAnsi="Calibri"/>
          <w:sz w:val="22"/>
          <w:szCs w:val="22"/>
        </w:rPr>
        <w:t xml:space="preserve"> </w:t>
      </w:r>
      <w:r w:rsidRPr="00C22AD0">
        <w:rPr>
          <w:rFonts w:ascii="Calibri" w:hAnsi="Calibri"/>
          <w:sz w:val="22"/>
          <w:szCs w:val="22"/>
        </w:rPr>
        <w:t xml:space="preserve">smluvní pokutu ve výši </w:t>
      </w:r>
      <w:proofErr w:type="gramStart"/>
      <w:r w:rsidRPr="000C5D7B">
        <w:rPr>
          <w:rFonts w:ascii="Calibri" w:hAnsi="Calibri"/>
          <w:sz w:val="22"/>
          <w:szCs w:val="22"/>
        </w:rPr>
        <w:t>5</w:t>
      </w:r>
      <w:r w:rsidR="00E96ACC" w:rsidRPr="000C5D7B">
        <w:rPr>
          <w:rFonts w:ascii="Calibri" w:hAnsi="Calibri"/>
          <w:sz w:val="22"/>
          <w:szCs w:val="22"/>
        </w:rPr>
        <w:t>.</w:t>
      </w:r>
      <w:r w:rsidRPr="000C5D7B">
        <w:rPr>
          <w:rFonts w:ascii="Calibri" w:hAnsi="Calibri"/>
          <w:sz w:val="22"/>
          <w:szCs w:val="22"/>
        </w:rPr>
        <w:t>000,-</w:t>
      </w:r>
      <w:proofErr w:type="gramEnd"/>
      <w:r w:rsidRPr="000C5D7B">
        <w:rPr>
          <w:rFonts w:ascii="Calibri" w:hAnsi="Calibri"/>
          <w:sz w:val="22"/>
          <w:szCs w:val="22"/>
        </w:rPr>
        <w:t xml:space="preserve"> Kč za každý</w:t>
      </w:r>
      <w:r w:rsidRPr="00C22AD0">
        <w:rPr>
          <w:rFonts w:ascii="Calibri" w:hAnsi="Calibri"/>
          <w:sz w:val="22"/>
          <w:szCs w:val="22"/>
        </w:rPr>
        <w:t xml:space="preserve"> případ </w:t>
      </w:r>
      <w:r w:rsidRPr="00A13AF5">
        <w:rPr>
          <w:rFonts w:ascii="Calibri" w:hAnsi="Calibri"/>
          <w:sz w:val="22"/>
          <w:szCs w:val="22"/>
        </w:rPr>
        <w:t>porušení.</w:t>
      </w:r>
    </w:p>
    <w:p w14:paraId="758651B5" w14:textId="6E8283C2" w:rsidR="00D40110" w:rsidRPr="003C6073" w:rsidRDefault="00AC6844" w:rsidP="00587A2F">
      <w:pPr>
        <w:pStyle w:val="Zkladntext"/>
        <w:numPr>
          <w:ilvl w:val="0"/>
          <w:numId w:val="25"/>
        </w:numPr>
        <w:shd w:val="clear" w:color="auto" w:fill="FFFFFF"/>
        <w:jc w:val="both"/>
        <w:rPr>
          <w:rFonts w:ascii="Calibri" w:hAnsi="Calibri"/>
          <w:sz w:val="22"/>
          <w:szCs w:val="22"/>
        </w:rPr>
      </w:pPr>
      <w:r w:rsidRPr="00A13AF5">
        <w:rPr>
          <w:rFonts w:ascii="Calibri" w:hAnsi="Calibri"/>
          <w:sz w:val="22"/>
          <w:szCs w:val="22"/>
        </w:rPr>
        <w:t>Bude-li zhotovitel v prodlení s </w:t>
      </w:r>
      <w:r w:rsidR="00F37E49" w:rsidRPr="00A13AF5">
        <w:rPr>
          <w:rFonts w:ascii="Calibri" w:hAnsi="Calibri"/>
          <w:sz w:val="22"/>
          <w:szCs w:val="22"/>
        </w:rPr>
        <w:t>předlož</w:t>
      </w:r>
      <w:r w:rsidRPr="00A13AF5">
        <w:rPr>
          <w:rFonts w:ascii="Calibri" w:hAnsi="Calibri"/>
          <w:sz w:val="22"/>
          <w:szCs w:val="22"/>
        </w:rPr>
        <w:t xml:space="preserve">ením </w:t>
      </w:r>
      <w:r w:rsidR="00F37E49" w:rsidRPr="00A13AF5">
        <w:rPr>
          <w:rFonts w:ascii="Calibri" w:hAnsi="Calibri"/>
          <w:sz w:val="22"/>
          <w:szCs w:val="22"/>
        </w:rPr>
        <w:t>doklad</w:t>
      </w:r>
      <w:r w:rsidR="007E3EE2" w:rsidRPr="00A13AF5">
        <w:rPr>
          <w:rFonts w:ascii="Calibri" w:hAnsi="Calibri"/>
          <w:sz w:val="22"/>
          <w:szCs w:val="22"/>
        </w:rPr>
        <w:t>u</w:t>
      </w:r>
      <w:r w:rsidR="00F37E49" w:rsidRPr="00A13AF5">
        <w:rPr>
          <w:rFonts w:ascii="Calibri" w:hAnsi="Calibri"/>
          <w:sz w:val="22"/>
          <w:szCs w:val="22"/>
        </w:rPr>
        <w:t xml:space="preserve"> o </w:t>
      </w:r>
      <w:r w:rsidR="001C1A0C" w:rsidRPr="00A13AF5">
        <w:rPr>
          <w:rFonts w:ascii="Calibri" w:hAnsi="Calibri"/>
          <w:sz w:val="22"/>
          <w:szCs w:val="22"/>
        </w:rPr>
        <w:t>pojištění</w:t>
      </w:r>
      <w:r w:rsidR="00D40110" w:rsidRPr="00A13AF5">
        <w:rPr>
          <w:rFonts w:ascii="Calibri" w:hAnsi="Calibri"/>
          <w:sz w:val="22"/>
          <w:szCs w:val="22"/>
        </w:rPr>
        <w:t xml:space="preserve"> </w:t>
      </w:r>
      <w:r w:rsidR="007E3EE2" w:rsidRPr="00A13AF5">
        <w:rPr>
          <w:rFonts w:ascii="Calibri" w:hAnsi="Calibri"/>
          <w:sz w:val="22"/>
          <w:szCs w:val="22"/>
        </w:rPr>
        <w:t xml:space="preserve">objednateli </w:t>
      </w:r>
      <w:r w:rsidR="00D40110" w:rsidRPr="00393D51">
        <w:rPr>
          <w:rFonts w:ascii="Calibri" w:hAnsi="Calibri"/>
          <w:sz w:val="22"/>
          <w:szCs w:val="22"/>
        </w:rPr>
        <w:t xml:space="preserve">podle čl. </w:t>
      </w:r>
      <w:r w:rsidR="005739FD" w:rsidRPr="00393D51">
        <w:rPr>
          <w:rFonts w:ascii="Calibri" w:hAnsi="Calibri"/>
          <w:sz w:val="22"/>
          <w:szCs w:val="22"/>
        </w:rPr>
        <w:t xml:space="preserve">III </w:t>
      </w:r>
      <w:r w:rsidR="00D40110" w:rsidRPr="00393D51">
        <w:rPr>
          <w:rFonts w:ascii="Calibri" w:hAnsi="Calibri"/>
          <w:sz w:val="22"/>
          <w:szCs w:val="22"/>
        </w:rPr>
        <w:t>této</w:t>
      </w:r>
      <w:r w:rsidR="00D40110" w:rsidRPr="00A13AF5">
        <w:rPr>
          <w:rFonts w:ascii="Calibri" w:hAnsi="Calibri"/>
          <w:sz w:val="22"/>
          <w:szCs w:val="22"/>
        </w:rPr>
        <w:t xml:space="preserve"> smlouvy, </w:t>
      </w:r>
      <w:r w:rsidR="00AA3E86" w:rsidRPr="00A13AF5">
        <w:rPr>
          <w:rFonts w:ascii="Calibri" w:hAnsi="Calibri"/>
          <w:sz w:val="22"/>
          <w:szCs w:val="22"/>
        </w:rPr>
        <w:t>je zhotovitel povinen zaplatit</w:t>
      </w:r>
      <w:r w:rsidR="00AA3E86" w:rsidRPr="00A13AF5" w:rsidDel="00AA3E86">
        <w:rPr>
          <w:rFonts w:ascii="Calibri" w:hAnsi="Calibri"/>
          <w:sz w:val="22"/>
          <w:szCs w:val="22"/>
        </w:rPr>
        <w:t xml:space="preserve"> </w:t>
      </w:r>
      <w:r w:rsidR="00AA3E86" w:rsidRPr="00A13AF5">
        <w:rPr>
          <w:rFonts w:ascii="Calibri" w:hAnsi="Calibri"/>
          <w:sz w:val="22"/>
          <w:szCs w:val="22"/>
        </w:rPr>
        <w:t>objednateli</w:t>
      </w:r>
      <w:r w:rsidR="00AA3E86" w:rsidRPr="00A13AF5" w:rsidDel="00AA3E86">
        <w:rPr>
          <w:rFonts w:ascii="Calibri" w:hAnsi="Calibri"/>
          <w:sz w:val="22"/>
          <w:szCs w:val="22"/>
        </w:rPr>
        <w:t xml:space="preserve"> </w:t>
      </w:r>
      <w:r w:rsidR="00D40110" w:rsidRPr="00A13AF5">
        <w:rPr>
          <w:rFonts w:ascii="Calibri" w:hAnsi="Calibri"/>
          <w:sz w:val="22"/>
          <w:szCs w:val="22"/>
        </w:rPr>
        <w:t xml:space="preserve">smluvní pokutu ve </w:t>
      </w:r>
      <w:r w:rsidR="00D40110" w:rsidRPr="00016C9D">
        <w:rPr>
          <w:rFonts w:ascii="Calibri" w:hAnsi="Calibri"/>
          <w:sz w:val="22"/>
          <w:szCs w:val="22"/>
        </w:rPr>
        <w:t xml:space="preserve">výši </w:t>
      </w:r>
      <w:proofErr w:type="gramStart"/>
      <w:r w:rsidR="00D40110" w:rsidRPr="00016C9D">
        <w:rPr>
          <w:rFonts w:ascii="Calibri" w:hAnsi="Calibri"/>
          <w:sz w:val="22"/>
          <w:szCs w:val="22"/>
        </w:rPr>
        <w:t>100</w:t>
      </w:r>
      <w:r w:rsidR="00E96ACC" w:rsidRPr="00016C9D">
        <w:rPr>
          <w:rFonts w:ascii="Calibri" w:hAnsi="Calibri"/>
          <w:sz w:val="22"/>
          <w:szCs w:val="22"/>
        </w:rPr>
        <w:t>.</w:t>
      </w:r>
      <w:r w:rsidR="00D40110" w:rsidRPr="00016C9D">
        <w:rPr>
          <w:rFonts w:ascii="Calibri" w:hAnsi="Calibri"/>
          <w:sz w:val="22"/>
          <w:szCs w:val="22"/>
        </w:rPr>
        <w:t>000,-</w:t>
      </w:r>
      <w:proofErr w:type="gramEnd"/>
      <w:r w:rsidR="00D40110" w:rsidRPr="00016C9D">
        <w:rPr>
          <w:rFonts w:ascii="Calibri" w:hAnsi="Calibri"/>
          <w:sz w:val="22"/>
          <w:szCs w:val="22"/>
        </w:rPr>
        <w:t xml:space="preserve"> Kč za</w:t>
      </w:r>
      <w:r w:rsidR="00D40110" w:rsidRPr="00A13AF5">
        <w:rPr>
          <w:rFonts w:ascii="Calibri" w:hAnsi="Calibri"/>
          <w:sz w:val="22"/>
          <w:szCs w:val="22"/>
        </w:rPr>
        <w:t> každý</w:t>
      </w:r>
      <w:r w:rsidR="00D40110" w:rsidRPr="00082138">
        <w:rPr>
          <w:rFonts w:ascii="Calibri" w:hAnsi="Calibri"/>
          <w:sz w:val="22"/>
          <w:szCs w:val="22"/>
        </w:rPr>
        <w:t xml:space="preserve"> den prodlení do doby předložení příslušné pojistné smlouvy</w:t>
      </w:r>
      <w:r w:rsidR="00DF58F4">
        <w:rPr>
          <w:rFonts w:ascii="Calibri" w:hAnsi="Calibri"/>
          <w:sz w:val="22"/>
          <w:szCs w:val="22"/>
        </w:rPr>
        <w:t xml:space="preserve"> či jiného dokladu prokazuj</w:t>
      </w:r>
      <w:r w:rsidR="00740C18">
        <w:rPr>
          <w:rFonts w:ascii="Calibri" w:hAnsi="Calibri"/>
          <w:sz w:val="22"/>
          <w:szCs w:val="22"/>
        </w:rPr>
        <w:t>ícího její uzavření</w:t>
      </w:r>
      <w:r w:rsidR="0077037F">
        <w:rPr>
          <w:rFonts w:ascii="Calibri" w:hAnsi="Calibri"/>
          <w:sz w:val="22"/>
          <w:szCs w:val="22"/>
        </w:rPr>
        <w:t xml:space="preserve"> objednateli</w:t>
      </w:r>
      <w:r w:rsidR="00D40110" w:rsidRPr="00082138">
        <w:rPr>
          <w:rFonts w:ascii="Calibri" w:hAnsi="Calibri"/>
          <w:sz w:val="22"/>
          <w:szCs w:val="22"/>
        </w:rPr>
        <w:t>.</w:t>
      </w:r>
      <w:r w:rsidR="00D40110">
        <w:rPr>
          <w:rFonts w:ascii="Calibri" w:hAnsi="Calibri"/>
          <w:sz w:val="22"/>
          <w:szCs w:val="22"/>
        </w:rPr>
        <w:t xml:space="preserve"> </w:t>
      </w:r>
    </w:p>
    <w:p w14:paraId="4DFC1EBF" w14:textId="10183A54" w:rsidR="0094072C" w:rsidRDefault="00D40110" w:rsidP="00587A2F">
      <w:pPr>
        <w:pStyle w:val="Zkladntext"/>
        <w:numPr>
          <w:ilvl w:val="0"/>
          <w:numId w:val="25"/>
        </w:numPr>
        <w:shd w:val="clear" w:color="auto" w:fill="FFFFFF"/>
        <w:jc w:val="both"/>
        <w:rPr>
          <w:rFonts w:ascii="Calibri" w:hAnsi="Calibri"/>
          <w:sz w:val="22"/>
          <w:szCs w:val="22"/>
        </w:rPr>
      </w:pPr>
      <w:r w:rsidRPr="008375C9">
        <w:rPr>
          <w:rFonts w:ascii="Calibri" w:hAnsi="Calibri"/>
          <w:sz w:val="22"/>
          <w:szCs w:val="22"/>
        </w:rPr>
        <w:t xml:space="preserve">Pokud zhotovitel poruší svou </w:t>
      </w:r>
      <w:r w:rsidRPr="00393D51">
        <w:rPr>
          <w:rFonts w:ascii="Calibri" w:hAnsi="Calibri"/>
          <w:sz w:val="22"/>
          <w:szCs w:val="22"/>
        </w:rPr>
        <w:t>povinnost podle čl.</w:t>
      </w:r>
      <w:r w:rsidR="002D3A21" w:rsidRPr="00393D51">
        <w:rPr>
          <w:rFonts w:ascii="Calibri" w:hAnsi="Calibri"/>
          <w:sz w:val="22"/>
          <w:szCs w:val="22"/>
        </w:rPr>
        <w:t xml:space="preserve"> </w:t>
      </w:r>
      <w:r w:rsidR="005739FD" w:rsidRPr="00393D51">
        <w:rPr>
          <w:rFonts w:ascii="Calibri" w:hAnsi="Calibri"/>
          <w:sz w:val="22"/>
          <w:szCs w:val="22"/>
        </w:rPr>
        <w:t xml:space="preserve">III </w:t>
      </w:r>
      <w:r w:rsidR="00004FA7" w:rsidRPr="00393D51">
        <w:rPr>
          <w:rFonts w:ascii="Calibri" w:hAnsi="Calibri"/>
          <w:sz w:val="22"/>
          <w:szCs w:val="22"/>
        </w:rPr>
        <w:t xml:space="preserve">odst. </w:t>
      </w:r>
      <w:r w:rsidR="005739FD" w:rsidRPr="00393D51">
        <w:rPr>
          <w:rFonts w:ascii="Calibri" w:hAnsi="Calibri"/>
          <w:sz w:val="22"/>
          <w:szCs w:val="22"/>
        </w:rPr>
        <w:t xml:space="preserve">12 </w:t>
      </w:r>
      <w:r w:rsidRPr="00393D51">
        <w:rPr>
          <w:rFonts w:ascii="Calibri" w:hAnsi="Calibri"/>
          <w:sz w:val="22"/>
          <w:szCs w:val="22"/>
        </w:rPr>
        <w:t>smlouvy</w:t>
      </w:r>
      <w:r w:rsidR="008A3D70" w:rsidRPr="00393D51">
        <w:rPr>
          <w:rFonts w:ascii="Calibri" w:hAnsi="Calibri"/>
          <w:sz w:val="22"/>
          <w:szCs w:val="22"/>
        </w:rPr>
        <w:t xml:space="preserve"> (trvalá fyzická přítomnost stavbyvedoucího na staveništi)</w:t>
      </w:r>
      <w:r w:rsidRPr="00393D51">
        <w:rPr>
          <w:rFonts w:ascii="Calibri" w:hAnsi="Calibri"/>
          <w:sz w:val="22"/>
          <w:szCs w:val="22"/>
        </w:rPr>
        <w:t xml:space="preserve">, </w:t>
      </w:r>
      <w:r w:rsidR="00AA3E86" w:rsidRPr="00393D51">
        <w:rPr>
          <w:rFonts w:ascii="Calibri" w:hAnsi="Calibri"/>
          <w:sz w:val="22"/>
          <w:szCs w:val="22"/>
        </w:rPr>
        <w:t>je zhotovitel povinen zaplatit</w:t>
      </w:r>
      <w:r w:rsidR="00AA3E86" w:rsidRPr="00393D51" w:rsidDel="00AA3E86">
        <w:rPr>
          <w:rFonts w:ascii="Calibri" w:hAnsi="Calibri"/>
          <w:sz w:val="22"/>
          <w:szCs w:val="22"/>
        </w:rPr>
        <w:t xml:space="preserve"> </w:t>
      </w:r>
      <w:r w:rsidR="00AA3E86" w:rsidRPr="00393D51">
        <w:rPr>
          <w:rFonts w:ascii="Calibri" w:hAnsi="Calibri"/>
          <w:sz w:val="22"/>
          <w:szCs w:val="22"/>
        </w:rPr>
        <w:t>objednateli</w:t>
      </w:r>
      <w:r w:rsidR="00AA3E86" w:rsidRPr="00D70EF6" w:rsidDel="00AA3E86">
        <w:rPr>
          <w:rFonts w:ascii="Calibri" w:hAnsi="Calibri"/>
          <w:sz w:val="22"/>
          <w:szCs w:val="22"/>
        </w:rPr>
        <w:t xml:space="preserve"> </w:t>
      </w:r>
      <w:r w:rsidRPr="00D70EF6">
        <w:rPr>
          <w:rFonts w:ascii="Calibri" w:hAnsi="Calibri"/>
          <w:sz w:val="22"/>
          <w:szCs w:val="22"/>
        </w:rPr>
        <w:t xml:space="preserve">smluvní pokutu ve výši </w:t>
      </w:r>
      <w:proofErr w:type="gramStart"/>
      <w:r w:rsidRPr="000A4135">
        <w:rPr>
          <w:rFonts w:ascii="Calibri" w:hAnsi="Calibri"/>
          <w:sz w:val="22"/>
          <w:szCs w:val="22"/>
        </w:rPr>
        <w:t>25</w:t>
      </w:r>
      <w:r w:rsidR="00E96ACC" w:rsidRPr="000A4135">
        <w:rPr>
          <w:rFonts w:ascii="Calibri" w:hAnsi="Calibri"/>
          <w:sz w:val="22"/>
          <w:szCs w:val="22"/>
        </w:rPr>
        <w:t>.</w:t>
      </w:r>
      <w:r w:rsidRPr="000A4135">
        <w:rPr>
          <w:rFonts w:ascii="Calibri" w:hAnsi="Calibri"/>
          <w:sz w:val="22"/>
          <w:szCs w:val="22"/>
        </w:rPr>
        <w:t>000,-</w:t>
      </w:r>
      <w:proofErr w:type="gramEnd"/>
      <w:r w:rsidRPr="000A4135">
        <w:rPr>
          <w:rFonts w:ascii="Calibri" w:hAnsi="Calibri"/>
          <w:sz w:val="22"/>
          <w:szCs w:val="22"/>
        </w:rPr>
        <w:t xml:space="preserve"> Kč za každý</w:t>
      </w:r>
      <w:r w:rsidRPr="00D70EF6">
        <w:rPr>
          <w:rFonts w:ascii="Calibri" w:hAnsi="Calibri"/>
          <w:sz w:val="22"/>
          <w:szCs w:val="22"/>
        </w:rPr>
        <w:t xml:space="preserve"> den, kdy stavbyvedoucí ani jeho zástupce nebude přítomen na staveništi.</w:t>
      </w:r>
    </w:p>
    <w:p w14:paraId="767AA29B" w14:textId="691DE672" w:rsidR="00527103" w:rsidRPr="00783A7E" w:rsidRDefault="00166CB3" w:rsidP="00783A7E">
      <w:pPr>
        <w:pStyle w:val="Zkladntext"/>
        <w:numPr>
          <w:ilvl w:val="0"/>
          <w:numId w:val="25"/>
        </w:numPr>
        <w:shd w:val="clear" w:color="auto" w:fill="FFFFFF"/>
        <w:jc w:val="both"/>
        <w:rPr>
          <w:rFonts w:ascii="Calibri" w:hAnsi="Calibri"/>
          <w:sz w:val="22"/>
          <w:szCs w:val="22"/>
        </w:rPr>
      </w:pPr>
      <w:r>
        <w:rPr>
          <w:rFonts w:ascii="Calibri" w:hAnsi="Calibri"/>
          <w:sz w:val="22"/>
          <w:szCs w:val="22"/>
        </w:rPr>
        <w:t>Pokud zhotovitel</w:t>
      </w:r>
      <w:r w:rsidR="00BF23E3">
        <w:rPr>
          <w:rFonts w:ascii="Calibri" w:hAnsi="Calibri"/>
          <w:sz w:val="22"/>
          <w:szCs w:val="22"/>
        </w:rPr>
        <w:t xml:space="preserve"> </w:t>
      </w:r>
      <w:r w:rsidR="0015654D">
        <w:rPr>
          <w:rFonts w:ascii="Calibri" w:hAnsi="Calibri"/>
          <w:sz w:val="22"/>
          <w:szCs w:val="22"/>
        </w:rPr>
        <w:t xml:space="preserve">nepředloží stavební deník oprávněným osobám v době stanovené </w:t>
      </w:r>
      <w:r w:rsidRPr="00393D51">
        <w:rPr>
          <w:rFonts w:ascii="Calibri" w:hAnsi="Calibri"/>
          <w:sz w:val="22"/>
          <w:szCs w:val="22"/>
        </w:rPr>
        <w:t>podle čl. IX odst. 6</w:t>
      </w:r>
      <w:r w:rsidR="00317E16" w:rsidRPr="00393D51">
        <w:rPr>
          <w:rFonts w:ascii="Calibri" w:hAnsi="Calibri"/>
          <w:sz w:val="22"/>
          <w:szCs w:val="22"/>
        </w:rPr>
        <w:t xml:space="preserve">, je zhotovitel povinen zaplatit objednateli smluvní pokutu ve výši </w:t>
      </w:r>
      <w:proofErr w:type="gramStart"/>
      <w:r w:rsidR="00AD323F" w:rsidRPr="00393D51">
        <w:rPr>
          <w:rFonts w:ascii="Calibri" w:hAnsi="Calibri"/>
          <w:sz w:val="22"/>
          <w:szCs w:val="22"/>
        </w:rPr>
        <w:t>1</w:t>
      </w:r>
      <w:r w:rsidR="00317E16" w:rsidRPr="00393D51">
        <w:rPr>
          <w:rFonts w:ascii="Calibri" w:hAnsi="Calibri"/>
          <w:sz w:val="22"/>
          <w:szCs w:val="22"/>
        </w:rPr>
        <w:t>.000,-</w:t>
      </w:r>
      <w:proofErr w:type="gramEnd"/>
      <w:r w:rsidR="00317E16" w:rsidRPr="00393D51">
        <w:rPr>
          <w:rFonts w:ascii="Calibri" w:hAnsi="Calibri"/>
          <w:sz w:val="22"/>
          <w:szCs w:val="22"/>
        </w:rPr>
        <w:t xml:space="preserve"> Kč za </w:t>
      </w:r>
      <w:r w:rsidR="00103896" w:rsidRPr="00393D51">
        <w:rPr>
          <w:rFonts w:ascii="Calibri" w:hAnsi="Calibri"/>
          <w:sz w:val="22"/>
          <w:szCs w:val="22"/>
        </w:rPr>
        <w:t>každý ta</w:t>
      </w:r>
      <w:r w:rsidR="00103896">
        <w:rPr>
          <w:rFonts w:ascii="Calibri" w:hAnsi="Calibri"/>
          <w:sz w:val="22"/>
          <w:szCs w:val="22"/>
        </w:rPr>
        <w:t>kový případ.</w:t>
      </w:r>
    </w:p>
    <w:p w14:paraId="2A9DD747" w14:textId="6E67B90D" w:rsidR="00587A2F" w:rsidRPr="004C6015" w:rsidRDefault="00D40110" w:rsidP="004C6015">
      <w:pPr>
        <w:pStyle w:val="Odstavecseseznamem"/>
        <w:numPr>
          <w:ilvl w:val="0"/>
          <w:numId w:val="25"/>
        </w:numPr>
        <w:spacing w:after="120"/>
        <w:ind w:left="357" w:hanging="357"/>
        <w:contextualSpacing w:val="0"/>
        <w:jc w:val="both"/>
        <w:rPr>
          <w:rFonts w:ascii="Calibri" w:eastAsiaTheme="minorHAnsi" w:hAnsi="Calibri" w:cstheme="minorBidi"/>
          <w:sz w:val="22"/>
          <w:szCs w:val="22"/>
        </w:rPr>
      </w:pPr>
      <w:r w:rsidRPr="0094072C">
        <w:rPr>
          <w:rFonts w:ascii="Calibri" w:hAnsi="Calibri"/>
          <w:sz w:val="22"/>
          <w:szCs w:val="22"/>
        </w:rPr>
        <w:t xml:space="preserve">Pokud zhotovitel poruší některou z povinností, které jsou mu uloženy </w:t>
      </w:r>
      <w:r w:rsidRPr="00393D51">
        <w:rPr>
          <w:rFonts w:ascii="Calibri" w:hAnsi="Calibri"/>
          <w:sz w:val="22"/>
          <w:szCs w:val="22"/>
        </w:rPr>
        <w:t xml:space="preserve">v čl. </w:t>
      </w:r>
      <w:r w:rsidR="006A4F39" w:rsidRPr="00393D51">
        <w:rPr>
          <w:rFonts w:ascii="Calibri" w:hAnsi="Calibri"/>
          <w:sz w:val="22"/>
          <w:szCs w:val="22"/>
        </w:rPr>
        <w:t xml:space="preserve"> </w:t>
      </w:r>
      <w:r w:rsidR="001F3750" w:rsidRPr="00393D51">
        <w:rPr>
          <w:rFonts w:ascii="Calibri" w:hAnsi="Calibri"/>
          <w:sz w:val="22"/>
          <w:szCs w:val="22"/>
        </w:rPr>
        <w:t xml:space="preserve">III </w:t>
      </w:r>
      <w:r w:rsidR="006A4F39" w:rsidRPr="00393D51">
        <w:rPr>
          <w:rFonts w:ascii="Calibri" w:hAnsi="Calibri"/>
          <w:sz w:val="22"/>
          <w:szCs w:val="22"/>
        </w:rPr>
        <w:t xml:space="preserve">odst. </w:t>
      </w:r>
      <w:r w:rsidR="001F3750" w:rsidRPr="00393D51">
        <w:rPr>
          <w:rFonts w:ascii="Calibri" w:hAnsi="Calibri"/>
          <w:sz w:val="22"/>
          <w:szCs w:val="22"/>
        </w:rPr>
        <w:t>15</w:t>
      </w:r>
      <w:r w:rsidR="005739FD" w:rsidRPr="00393D51">
        <w:rPr>
          <w:rFonts w:ascii="Calibri" w:hAnsi="Calibri"/>
          <w:sz w:val="22"/>
          <w:szCs w:val="22"/>
        </w:rPr>
        <w:t xml:space="preserve"> </w:t>
      </w:r>
      <w:r w:rsidR="006A4F39" w:rsidRPr="00393D51">
        <w:rPr>
          <w:rFonts w:ascii="Calibri" w:hAnsi="Calibri"/>
          <w:sz w:val="22"/>
          <w:szCs w:val="22"/>
        </w:rPr>
        <w:t xml:space="preserve">a </w:t>
      </w:r>
      <w:r w:rsidR="001F3750" w:rsidRPr="00393D51">
        <w:rPr>
          <w:rFonts w:ascii="Calibri" w:hAnsi="Calibri"/>
          <w:sz w:val="22"/>
          <w:szCs w:val="22"/>
        </w:rPr>
        <w:t>16</w:t>
      </w:r>
      <w:r w:rsidR="006A4F39" w:rsidRPr="00393D51">
        <w:rPr>
          <w:rFonts w:ascii="Calibri" w:hAnsi="Calibri"/>
          <w:sz w:val="22"/>
          <w:szCs w:val="22"/>
        </w:rPr>
        <w:t xml:space="preserve"> </w:t>
      </w:r>
      <w:r w:rsidRPr="00393D51">
        <w:rPr>
          <w:rFonts w:ascii="Calibri" w:hAnsi="Calibri"/>
          <w:sz w:val="22"/>
          <w:szCs w:val="22"/>
        </w:rPr>
        <w:t>smlouvy</w:t>
      </w:r>
      <w:r w:rsidR="00B05D89" w:rsidRPr="00393D51">
        <w:rPr>
          <w:rFonts w:ascii="Calibri" w:hAnsi="Calibri"/>
          <w:sz w:val="22"/>
          <w:szCs w:val="22"/>
        </w:rPr>
        <w:t xml:space="preserve"> (předložení seznamu </w:t>
      </w:r>
      <w:r w:rsidR="00222B09" w:rsidRPr="00393D51">
        <w:rPr>
          <w:rFonts w:ascii="Calibri" w:hAnsi="Calibri"/>
          <w:sz w:val="22"/>
          <w:szCs w:val="22"/>
        </w:rPr>
        <w:t>pod</w:t>
      </w:r>
      <w:r w:rsidR="00750F54" w:rsidRPr="00393D51">
        <w:rPr>
          <w:rFonts w:ascii="Calibri" w:hAnsi="Calibri"/>
          <w:sz w:val="22"/>
          <w:szCs w:val="22"/>
        </w:rPr>
        <w:t>dodavatelů</w:t>
      </w:r>
      <w:r w:rsidR="00B05D89" w:rsidRPr="00393D51">
        <w:rPr>
          <w:rFonts w:ascii="Calibri" w:hAnsi="Calibri"/>
          <w:sz w:val="22"/>
          <w:szCs w:val="22"/>
        </w:rPr>
        <w:t>; plnění finančních závazků vů</w:t>
      </w:r>
      <w:r w:rsidR="00F14A34" w:rsidRPr="00393D51">
        <w:rPr>
          <w:rFonts w:ascii="Calibri" w:hAnsi="Calibri"/>
          <w:sz w:val="22"/>
          <w:szCs w:val="22"/>
        </w:rPr>
        <w:t>č</w:t>
      </w:r>
      <w:r w:rsidR="00B05D89" w:rsidRPr="00393D51">
        <w:rPr>
          <w:rFonts w:ascii="Calibri" w:hAnsi="Calibri"/>
          <w:sz w:val="22"/>
          <w:szCs w:val="22"/>
        </w:rPr>
        <w:t xml:space="preserve">i </w:t>
      </w:r>
      <w:r w:rsidR="00222B09" w:rsidRPr="00393D51">
        <w:rPr>
          <w:rFonts w:ascii="Calibri" w:hAnsi="Calibri"/>
          <w:sz w:val="22"/>
          <w:szCs w:val="22"/>
        </w:rPr>
        <w:t>pod</w:t>
      </w:r>
      <w:r w:rsidR="00750F54" w:rsidRPr="00393D51">
        <w:rPr>
          <w:rFonts w:ascii="Calibri" w:hAnsi="Calibri"/>
          <w:sz w:val="22"/>
          <w:szCs w:val="22"/>
        </w:rPr>
        <w:t>dodavatelů</w:t>
      </w:r>
      <w:r w:rsidR="00B05D89" w:rsidRPr="00393D51">
        <w:rPr>
          <w:rFonts w:ascii="Calibri" w:hAnsi="Calibri"/>
          <w:sz w:val="22"/>
          <w:szCs w:val="22"/>
        </w:rPr>
        <w:t>)</w:t>
      </w:r>
      <w:r w:rsidRPr="00393D51">
        <w:rPr>
          <w:rFonts w:ascii="Calibri" w:hAnsi="Calibri"/>
          <w:sz w:val="22"/>
          <w:szCs w:val="22"/>
        </w:rPr>
        <w:t xml:space="preserve">, </w:t>
      </w:r>
      <w:r w:rsidR="00AA3E86" w:rsidRPr="00393D51">
        <w:rPr>
          <w:rFonts w:ascii="Calibri" w:hAnsi="Calibri"/>
          <w:sz w:val="22"/>
          <w:szCs w:val="22"/>
        </w:rPr>
        <w:t>je zhotovitel</w:t>
      </w:r>
      <w:r w:rsidR="00AA3E86" w:rsidRPr="0094072C">
        <w:rPr>
          <w:rFonts w:ascii="Calibri" w:hAnsi="Calibri"/>
          <w:sz w:val="22"/>
          <w:szCs w:val="22"/>
        </w:rPr>
        <w:t xml:space="preserve"> povinen zaplatit</w:t>
      </w:r>
      <w:r w:rsidR="00AA3E86" w:rsidRPr="0094072C" w:rsidDel="00AA3E86">
        <w:rPr>
          <w:rFonts w:ascii="Calibri" w:hAnsi="Calibri"/>
          <w:sz w:val="22"/>
          <w:szCs w:val="22"/>
        </w:rPr>
        <w:t xml:space="preserve"> </w:t>
      </w:r>
      <w:r w:rsidR="00AA3E86" w:rsidRPr="0094072C">
        <w:rPr>
          <w:rFonts w:ascii="Calibri" w:hAnsi="Calibri"/>
          <w:sz w:val="22"/>
          <w:szCs w:val="22"/>
        </w:rPr>
        <w:t>objednateli</w:t>
      </w:r>
      <w:r w:rsidR="00AA3E86" w:rsidRPr="0094072C" w:rsidDel="00AA3E86">
        <w:rPr>
          <w:rFonts w:ascii="Calibri" w:hAnsi="Calibri"/>
          <w:sz w:val="22"/>
          <w:szCs w:val="22"/>
        </w:rPr>
        <w:t xml:space="preserve"> </w:t>
      </w:r>
      <w:r w:rsidRPr="0094072C">
        <w:rPr>
          <w:rFonts w:ascii="Calibri" w:hAnsi="Calibri"/>
          <w:sz w:val="22"/>
          <w:szCs w:val="22"/>
        </w:rPr>
        <w:t>smluvní pokut</w:t>
      </w:r>
      <w:r w:rsidR="00AA3E86" w:rsidRPr="0094072C">
        <w:rPr>
          <w:rFonts w:ascii="Calibri" w:hAnsi="Calibri"/>
          <w:sz w:val="22"/>
          <w:szCs w:val="22"/>
        </w:rPr>
        <w:t>u</w:t>
      </w:r>
      <w:r w:rsidRPr="0094072C">
        <w:rPr>
          <w:rFonts w:ascii="Calibri" w:hAnsi="Calibri"/>
          <w:sz w:val="22"/>
          <w:szCs w:val="22"/>
        </w:rPr>
        <w:t xml:space="preserve"> ve </w:t>
      </w:r>
      <w:r w:rsidRPr="004F057B">
        <w:rPr>
          <w:rFonts w:ascii="Calibri" w:hAnsi="Calibri"/>
          <w:sz w:val="22"/>
          <w:szCs w:val="22"/>
        </w:rPr>
        <w:t xml:space="preserve">výši </w:t>
      </w:r>
      <w:proofErr w:type="gramStart"/>
      <w:r w:rsidRPr="004F057B">
        <w:rPr>
          <w:rFonts w:ascii="Calibri" w:hAnsi="Calibri"/>
          <w:sz w:val="22"/>
          <w:szCs w:val="22"/>
        </w:rPr>
        <w:t>1</w:t>
      </w:r>
      <w:r w:rsidR="004F057B" w:rsidRPr="004F057B">
        <w:rPr>
          <w:rFonts w:ascii="Calibri" w:hAnsi="Calibri"/>
          <w:sz w:val="22"/>
          <w:szCs w:val="22"/>
        </w:rPr>
        <w:t>5</w:t>
      </w:r>
      <w:r w:rsidR="00E96ACC" w:rsidRPr="004F057B">
        <w:rPr>
          <w:rFonts w:ascii="Calibri" w:hAnsi="Calibri"/>
          <w:sz w:val="22"/>
          <w:szCs w:val="22"/>
        </w:rPr>
        <w:t>.</w:t>
      </w:r>
      <w:r w:rsidRPr="004F057B">
        <w:rPr>
          <w:rFonts w:ascii="Calibri" w:hAnsi="Calibri"/>
          <w:sz w:val="22"/>
          <w:szCs w:val="22"/>
        </w:rPr>
        <w:t>000,-</w:t>
      </w:r>
      <w:proofErr w:type="gramEnd"/>
      <w:r w:rsidRPr="004F057B">
        <w:rPr>
          <w:rFonts w:ascii="Calibri" w:hAnsi="Calibri"/>
          <w:sz w:val="22"/>
          <w:szCs w:val="22"/>
        </w:rPr>
        <w:t xml:space="preserve"> Kč za</w:t>
      </w:r>
      <w:r w:rsidRPr="0094072C">
        <w:rPr>
          <w:rFonts w:ascii="Calibri" w:hAnsi="Calibri"/>
          <w:sz w:val="22"/>
          <w:szCs w:val="22"/>
        </w:rPr>
        <w:t> každý den prodlení se</w:t>
      </w:r>
      <w:r w:rsidR="007C3B9D" w:rsidRPr="0094072C">
        <w:rPr>
          <w:rFonts w:ascii="Calibri" w:hAnsi="Calibri"/>
          <w:sz w:val="22"/>
          <w:szCs w:val="22"/>
        </w:rPr>
        <w:t> </w:t>
      </w:r>
      <w:r w:rsidRPr="0094072C">
        <w:rPr>
          <w:rFonts w:ascii="Calibri" w:hAnsi="Calibri"/>
          <w:sz w:val="22"/>
          <w:szCs w:val="22"/>
        </w:rPr>
        <w:t>splněním povinnosti.</w:t>
      </w:r>
    </w:p>
    <w:p w14:paraId="42E61A02" w14:textId="74E8257B" w:rsidR="00C33330" w:rsidRPr="00D448FA" w:rsidRDefault="00FF3C4F" w:rsidP="00D448FA">
      <w:pPr>
        <w:pStyle w:val="Zkladntext"/>
        <w:numPr>
          <w:ilvl w:val="0"/>
          <w:numId w:val="25"/>
        </w:numPr>
        <w:shd w:val="clear" w:color="auto" w:fill="FFFFFF"/>
        <w:ind w:left="357" w:hanging="357"/>
        <w:jc w:val="both"/>
        <w:rPr>
          <w:rFonts w:ascii="Calibri" w:hAnsi="Calibri"/>
          <w:sz w:val="22"/>
          <w:szCs w:val="22"/>
        </w:rPr>
      </w:pPr>
      <w:r>
        <w:rPr>
          <w:rFonts w:ascii="Calibri" w:hAnsi="Calibri"/>
          <w:sz w:val="22"/>
          <w:szCs w:val="22"/>
        </w:rPr>
        <w:lastRenderedPageBreak/>
        <w:t xml:space="preserve">Pokud zhotovitel poruší svou povinnost </w:t>
      </w:r>
      <w:r w:rsidRPr="00393D51">
        <w:rPr>
          <w:rFonts w:ascii="Calibri" w:hAnsi="Calibri"/>
          <w:sz w:val="22"/>
          <w:szCs w:val="22"/>
        </w:rPr>
        <w:t xml:space="preserve">podle čl. III odst. </w:t>
      </w:r>
      <w:r w:rsidR="003E279A" w:rsidRPr="00393D51">
        <w:rPr>
          <w:rFonts w:ascii="Calibri" w:hAnsi="Calibri"/>
          <w:sz w:val="22"/>
          <w:szCs w:val="22"/>
        </w:rPr>
        <w:t>9</w:t>
      </w:r>
      <w:r w:rsidR="003327A0" w:rsidRPr="00393D51">
        <w:rPr>
          <w:rFonts w:ascii="Calibri" w:hAnsi="Calibri"/>
          <w:sz w:val="22"/>
          <w:szCs w:val="22"/>
        </w:rPr>
        <w:t>, 1</w:t>
      </w:r>
      <w:r w:rsidR="00347E98" w:rsidRPr="00393D51">
        <w:rPr>
          <w:rFonts w:ascii="Calibri" w:hAnsi="Calibri"/>
          <w:sz w:val="22"/>
          <w:szCs w:val="22"/>
        </w:rPr>
        <w:t>8</w:t>
      </w:r>
      <w:r w:rsidR="000A2B8D" w:rsidRPr="00393D51">
        <w:rPr>
          <w:rFonts w:ascii="Calibri" w:hAnsi="Calibri"/>
          <w:sz w:val="22"/>
          <w:szCs w:val="22"/>
        </w:rPr>
        <w:t xml:space="preserve"> a </w:t>
      </w:r>
      <w:r w:rsidR="004C6015" w:rsidRPr="00393D51">
        <w:rPr>
          <w:rFonts w:ascii="Calibri" w:hAnsi="Calibri"/>
          <w:sz w:val="22"/>
          <w:szCs w:val="22"/>
        </w:rPr>
        <w:t>1</w:t>
      </w:r>
      <w:r w:rsidR="00347E98" w:rsidRPr="00393D51">
        <w:rPr>
          <w:rFonts w:ascii="Calibri" w:hAnsi="Calibri"/>
          <w:sz w:val="22"/>
          <w:szCs w:val="22"/>
        </w:rPr>
        <w:t>9</w:t>
      </w:r>
      <w:r w:rsidR="00AF56FC" w:rsidRPr="00393D51">
        <w:rPr>
          <w:rFonts w:ascii="Calibri" w:hAnsi="Calibri"/>
          <w:sz w:val="22"/>
          <w:szCs w:val="22"/>
        </w:rPr>
        <w:t xml:space="preserve"> smlouvy</w:t>
      </w:r>
      <w:r w:rsidR="00AA371A" w:rsidRPr="00393D51">
        <w:rPr>
          <w:rFonts w:ascii="Calibri" w:hAnsi="Calibri"/>
          <w:sz w:val="22"/>
          <w:szCs w:val="22"/>
        </w:rPr>
        <w:t xml:space="preserve">, je zhotovitel povinen zaplatit objednateli smluvní pokutu ve výši </w:t>
      </w:r>
      <w:r w:rsidR="002C6B47" w:rsidRPr="00393D51">
        <w:rPr>
          <w:rFonts w:ascii="Calibri" w:hAnsi="Calibri"/>
          <w:sz w:val="22"/>
          <w:szCs w:val="22"/>
        </w:rPr>
        <w:t>5</w:t>
      </w:r>
      <w:r w:rsidR="00AA371A" w:rsidRPr="00393D51">
        <w:rPr>
          <w:rFonts w:ascii="Calibri" w:hAnsi="Calibri"/>
          <w:sz w:val="22"/>
          <w:szCs w:val="22"/>
        </w:rPr>
        <w:t>00,- Kč za každé jednotlivé</w:t>
      </w:r>
      <w:r w:rsidR="00AA371A">
        <w:rPr>
          <w:rFonts w:ascii="Calibri" w:hAnsi="Calibri"/>
          <w:sz w:val="22"/>
          <w:szCs w:val="22"/>
        </w:rPr>
        <w:t xml:space="preserve"> porušení.</w:t>
      </w:r>
    </w:p>
    <w:p w14:paraId="2AB8F6C4" w14:textId="6F50FD62" w:rsidR="001801BF" w:rsidRDefault="00C1657F" w:rsidP="00527103">
      <w:pPr>
        <w:pStyle w:val="Zkladntext"/>
        <w:numPr>
          <w:ilvl w:val="0"/>
          <w:numId w:val="25"/>
        </w:numPr>
        <w:shd w:val="clear" w:color="auto" w:fill="FFFFFF"/>
        <w:ind w:left="357" w:hanging="357"/>
        <w:jc w:val="both"/>
        <w:rPr>
          <w:rFonts w:ascii="Calibri" w:hAnsi="Calibri"/>
          <w:sz w:val="22"/>
          <w:szCs w:val="22"/>
        </w:rPr>
      </w:pPr>
      <w:r>
        <w:rPr>
          <w:rFonts w:ascii="Calibri" w:hAnsi="Calibri"/>
          <w:sz w:val="22"/>
          <w:szCs w:val="22"/>
        </w:rPr>
        <w:t xml:space="preserve">Pokud zhotovitel </w:t>
      </w:r>
      <w:r w:rsidR="00320DFE">
        <w:rPr>
          <w:rFonts w:ascii="Calibri" w:hAnsi="Calibri"/>
          <w:sz w:val="22"/>
          <w:szCs w:val="22"/>
        </w:rPr>
        <w:t xml:space="preserve">použije podobu povinné publicity </w:t>
      </w:r>
      <w:r w:rsidR="002A4914">
        <w:rPr>
          <w:rFonts w:ascii="Calibri" w:hAnsi="Calibri"/>
          <w:sz w:val="22"/>
          <w:szCs w:val="22"/>
        </w:rPr>
        <w:t xml:space="preserve">nebo </w:t>
      </w:r>
      <w:r w:rsidR="005019A4">
        <w:rPr>
          <w:rFonts w:ascii="Calibri" w:hAnsi="Calibri"/>
          <w:sz w:val="22"/>
          <w:szCs w:val="22"/>
        </w:rPr>
        <w:t xml:space="preserve">umístí </w:t>
      </w:r>
      <w:r w:rsidR="002A4914">
        <w:rPr>
          <w:rFonts w:ascii="Calibri" w:hAnsi="Calibri"/>
          <w:sz w:val="22"/>
          <w:szCs w:val="22"/>
        </w:rPr>
        <w:t>dočasný billboard či stálou pamětní desku</w:t>
      </w:r>
      <w:r w:rsidR="005019A4">
        <w:rPr>
          <w:rFonts w:ascii="Calibri" w:hAnsi="Calibri"/>
          <w:sz w:val="22"/>
          <w:szCs w:val="22"/>
        </w:rPr>
        <w:t xml:space="preserve"> </w:t>
      </w:r>
      <w:r w:rsidR="002A4914">
        <w:rPr>
          <w:rFonts w:ascii="Calibri" w:hAnsi="Calibri"/>
          <w:sz w:val="22"/>
          <w:szCs w:val="22"/>
        </w:rPr>
        <w:t xml:space="preserve">bez předchozího souhlasu </w:t>
      </w:r>
      <w:r w:rsidR="002A4914" w:rsidRPr="00393D51">
        <w:rPr>
          <w:rFonts w:ascii="Calibri" w:hAnsi="Calibri"/>
          <w:sz w:val="22"/>
          <w:szCs w:val="22"/>
        </w:rPr>
        <w:t xml:space="preserve">objednatele </w:t>
      </w:r>
      <w:r w:rsidR="00DA780D" w:rsidRPr="00393D51">
        <w:rPr>
          <w:rFonts w:ascii="Calibri" w:hAnsi="Calibri"/>
          <w:sz w:val="22"/>
          <w:szCs w:val="22"/>
        </w:rPr>
        <w:t xml:space="preserve">dle čl. II odst. 6 písm. </w:t>
      </w:r>
      <w:r w:rsidR="00DF7B90" w:rsidRPr="00393D51">
        <w:rPr>
          <w:rFonts w:ascii="Calibri" w:hAnsi="Calibri"/>
          <w:sz w:val="22"/>
          <w:szCs w:val="22"/>
        </w:rPr>
        <w:t>t</w:t>
      </w:r>
      <w:r w:rsidR="00DA780D" w:rsidRPr="00393D51">
        <w:rPr>
          <w:rFonts w:ascii="Calibri" w:hAnsi="Calibri"/>
          <w:sz w:val="22"/>
          <w:szCs w:val="22"/>
        </w:rPr>
        <w:t>)</w:t>
      </w:r>
      <w:r w:rsidR="00CB7DEF" w:rsidRPr="00393D51">
        <w:rPr>
          <w:rFonts w:ascii="Calibri" w:hAnsi="Calibri"/>
          <w:sz w:val="22"/>
          <w:szCs w:val="22"/>
        </w:rPr>
        <w:t xml:space="preserve">, </w:t>
      </w:r>
      <w:r w:rsidR="0015533C" w:rsidRPr="00393D51">
        <w:rPr>
          <w:rFonts w:ascii="Calibri" w:hAnsi="Calibri"/>
          <w:sz w:val="22"/>
          <w:szCs w:val="22"/>
        </w:rPr>
        <w:t>je zhotovitel</w:t>
      </w:r>
      <w:r w:rsidR="0015533C">
        <w:rPr>
          <w:rFonts w:ascii="Calibri" w:hAnsi="Calibri"/>
          <w:sz w:val="22"/>
          <w:szCs w:val="22"/>
        </w:rPr>
        <w:t xml:space="preserve"> povinen </w:t>
      </w:r>
      <w:r w:rsidR="00CB7DEF">
        <w:rPr>
          <w:rFonts w:ascii="Calibri" w:hAnsi="Calibri"/>
          <w:sz w:val="22"/>
          <w:szCs w:val="22"/>
        </w:rPr>
        <w:t>zaplat</w:t>
      </w:r>
      <w:r w:rsidR="0015533C">
        <w:rPr>
          <w:rFonts w:ascii="Calibri" w:hAnsi="Calibri"/>
          <w:sz w:val="22"/>
          <w:szCs w:val="22"/>
        </w:rPr>
        <w:t xml:space="preserve">it </w:t>
      </w:r>
      <w:r w:rsidR="00CB7DEF">
        <w:rPr>
          <w:rFonts w:ascii="Calibri" w:hAnsi="Calibri"/>
          <w:sz w:val="22"/>
          <w:szCs w:val="22"/>
        </w:rPr>
        <w:t xml:space="preserve">objednateli </w:t>
      </w:r>
      <w:r w:rsidR="00DA780D">
        <w:rPr>
          <w:rFonts w:ascii="Calibri" w:hAnsi="Calibri"/>
          <w:sz w:val="22"/>
          <w:szCs w:val="22"/>
        </w:rPr>
        <w:t xml:space="preserve">smluvní pokutu ve </w:t>
      </w:r>
      <w:r w:rsidR="00DA780D" w:rsidRPr="007019F2">
        <w:rPr>
          <w:rFonts w:ascii="Calibri" w:hAnsi="Calibri"/>
          <w:sz w:val="22"/>
          <w:szCs w:val="22"/>
        </w:rPr>
        <w:t xml:space="preserve">výši </w:t>
      </w:r>
      <w:proofErr w:type="gramStart"/>
      <w:r w:rsidR="00986030">
        <w:rPr>
          <w:rFonts w:ascii="Calibri" w:hAnsi="Calibri"/>
          <w:sz w:val="22"/>
          <w:szCs w:val="22"/>
        </w:rPr>
        <w:t>10</w:t>
      </w:r>
      <w:r w:rsidR="00DA780D" w:rsidRPr="007019F2">
        <w:rPr>
          <w:rFonts w:ascii="Calibri" w:hAnsi="Calibri"/>
          <w:sz w:val="22"/>
          <w:szCs w:val="22"/>
        </w:rPr>
        <w:t>.000,-</w:t>
      </w:r>
      <w:proofErr w:type="gramEnd"/>
      <w:r w:rsidR="00DA780D" w:rsidRPr="007019F2">
        <w:rPr>
          <w:rFonts w:ascii="Calibri" w:hAnsi="Calibri"/>
          <w:sz w:val="22"/>
          <w:szCs w:val="22"/>
        </w:rPr>
        <w:t xml:space="preserve"> Kč za</w:t>
      </w:r>
      <w:r w:rsidR="00DA780D">
        <w:rPr>
          <w:rFonts w:ascii="Calibri" w:hAnsi="Calibri"/>
          <w:sz w:val="22"/>
          <w:szCs w:val="22"/>
        </w:rPr>
        <w:t xml:space="preserve"> každý jednotlivý případ porušení povinnosti.</w:t>
      </w:r>
    </w:p>
    <w:p w14:paraId="44F31013" w14:textId="5AFFC146" w:rsidR="0024512F" w:rsidRPr="00405C40" w:rsidRDefault="00CA0295" w:rsidP="00405C40">
      <w:pPr>
        <w:pStyle w:val="Zkladntext"/>
        <w:numPr>
          <w:ilvl w:val="0"/>
          <w:numId w:val="25"/>
        </w:numPr>
        <w:shd w:val="clear" w:color="auto" w:fill="FFFFFF"/>
        <w:ind w:left="357" w:hanging="357"/>
        <w:jc w:val="both"/>
        <w:rPr>
          <w:rFonts w:ascii="Calibri" w:hAnsi="Calibri"/>
          <w:sz w:val="22"/>
          <w:szCs w:val="22"/>
        </w:rPr>
      </w:pPr>
      <w:r>
        <w:rPr>
          <w:rFonts w:ascii="Calibri" w:hAnsi="Calibri"/>
          <w:sz w:val="22"/>
          <w:szCs w:val="22"/>
        </w:rPr>
        <w:t>Pokud zhotovitel poruší</w:t>
      </w:r>
      <w:r w:rsidR="009F642C">
        <w:rPr>
          <w:rFonts w:ascii="Calibri" w:hAnsi="Calibri"/>
          <w:sz w:val="22"/>
          <w:szCs w:val="22"/>
        </w:rPr>
        <w:t xml:space="preserve"> povinnost mlčenlivosti </w:t>
      </w:r>
      <w:r w:rsidR="009F642C" w:rsidRPr="00393D51">
        <w:rPr>
          <w:rFonts w:ascii="Calibri" w:hAnsi="Calibri"/>
          <w:sz w:val="22"/>
          <w:szCs w:val="22"/>
        </w:rPr>
        <w:t xml:space="preserve">dle </w:t>
      </w:r>
      <w:r w:rsidRPr="00393D51">
        <w:rPr>
          <w:rFonts w:ascii="Calibri" w:hAnsi="Calibri"/>
          <w:sz w:val="22"/>
          <w:szCs w:val="22"/>
        </w:rPr>
        <w:t>čl. XIX</w:t>
      </w:r>
      <w:r w:rsidR="00AB705C" w:rsidRPr="00393D51">
        <w:rPr>
          <w:rFonts w:ascii="Calibri" w:hAnsi="Calibri"/>
          <w:sz w:val="22"/>
          <w:szCs w:val="22"/>
        </w:rPr>
        <w:t xml:space="preserve"> </w:t>
      </w:r>
      <w:r w:rsidR="009F642C" w:rsidRPr="00393D51">
        <w:rPr>
          <w:rFonts w:ascii="Calibri" w:hAnsi="Calibri"/>
          <w:sz w:val="22"/>
          <w:szCs w:val="22"/>
        </w:rPr>
        <w:t>s</w:t>
      </w:r>
      <w:r w:rsidR="00DC08DB" w:rsidRPr="00393D51">
        <w:rPr>
          <w:rFonts w:ascii="Calibri" w:hAnsi="Calibri"/>
          <w:sz w:val="22"/>
          <w:szCs w:val="22"/>
        </w:rPr>
        <w:t>mlouvy</w:t>
      </w:r>
      <w:r w:rsidR="00F63096" w:rsidRPr="00393D51">
        <w:rPr>
          <w:rFonts w:ascii="Calibri" w:hAnsi="Calibri"/>
          <w:sz w:val="22"/>
          <w:szCs w:val="22"/>
        </w:rPr>
        <w:t xml:space="preserve">, </w:t>
      </w:r>
      <w:r w:rsidR="001D546E" w:rsidRPr="00393D51">
        <w:rPr>
          <w:rFonts w:ascii="Calibri" w:hAnsi="Calibri"/>
          <w:sz w:val="22"/>
          <w:szCs w:val="22"/>
        </w:rPr>
        <w:t xml:space="preserve">je zhotovitel povinen </w:t>
      </w:r>
      <w:r w:rsidR="00F63096" w:rsidRPr="00393D51">
        <w:rPr>
          <w:rFonts w:ascii="Calibri" w:hAnsi="Calibri"/>
          <w:sz w:val="22"/>
          <w:szCs w:val="22"/>
        </w:rPr>
        <w:t>zaplat</w:t>
      </w:r>
      <w:r w:rsidR="001D546E" w:rsidRPr="00393D51">
        <w:rPr>
          <w:rFonts w:ascii="Calibri" w:hAnsi="Calibri"/>
          <w:sz w:val="22"/>
          <w:szCs w:val="22"/>
        </w:rPr>
        <w:t xml:space="preserve">it </w:t>
      </w:r>
      <w:r w:rsidR="00F63096" w:rsidRPr="00393D51">
        <w:rPr>
          <w:rFonts w:ascii="Calibri" w:hAnsi="Calibri"/>
          <w:sz w:val="22"/>
          <w:szCs w:val="22"/>
        </w:rPr>
        <w:t xml:space="preserve">objednateli smluvní pokutu ve výši </w:t>
      </w:r>
      <w:proofErr w:type="gramStart"/>
      <w:r w:rsidR="00F63096" w:rsidRPr="00393D51">
        <w:rPr>
          <w:rFonts w:ascii="Calibri" w:hAnsi="Calibri"/>
          <w:sz w:val="22"/>
          <w:szCs w:val="22"/>
        </w:rPr>
        <w:t>50</w:t>
      </w:r>
      <w:r w:rsidR="0031258C" w:rsidRPr="00393D51">
        <w:rPr>
          <w:rFonts w:ascii="Calibri" w:hAnsi="Calibri"/>
          <w:sz w:val="22"/>
          <w:szCs w:val="22"/>
        </w:rPr>
        <w:t>.</w:t>
      </w:r>
      <w:r w:rsidR="00F63096" w:rsidRPr="00393D51">
        <w:rPr>
          <w:rFonts w:ascii="Calibri" w:hAnsi="Calibri"/>
          <w:sz w:val="22"/>
          <w:szCs w:val="22"/>
        </w:rPr>
        <w:t>000,-</w:t>
      </w:r>
      <w:proofErr w:type="gramEnd"/>
      <w:r w:rsidR="00F63096" w:rsidRPr="00393D51">
        <w:rPr>
          <w:rFonts w:ascii="Calibri" w:hAnsi="Calibri"/>
          <w:sz w:val="22"/>
          <w:szCs w:val="22"/>
        </w:rPr>
        <w:t xml:space="preserve"> Kč </w:t>
      </w:r>
      <w:r w:rsidR="0080538F" w:rsidRPr="00393D51">
        <w:rPr>
          <w:rFonts w:ascii="Calibri" w:hAnsi="Calibri"/>
          <w:sz w:val="22"/>
          <w:szCs w:val="22"/>
        </w:rPr>
        <w:t>za každý jednotlivý</w:t>
      </w:r>
      <w:r w:rsidR="0080538F">
        <w:rPr>
          <w:rFonts w:ascii="Calibri" w:hAnsi="Calibri"/>
          <w:sz w:val="22"/>
          <w:szCs w:val="22"/>
        </w:rPr>
        <w:t xml:space="preserve"> případ porušení povinnosti.</w:t>
      </w:r>
    </w:p>
    <w:p w14:paraId="50FD86ED" w14:textId="0BF766C0" w:rsidR="009B3921" w:rsidRDefault="009B3921" w:rsidP="00587A2F">
      <w:pPr>
        <w:pStyle w:val="Zkladntext"/>
        <w:numPr>
          <w:ilvl w:val="0"/>
          <w:numId w:val="25"/>
        </w:numPr>
        <w:shd w:val="clear" w:color="auto" w:fill="FFFFFF"/>
        <w:ind w:left="357" w:hanging="357"/>
        <w:jc w:val="both"/>
        <w:rPr>
          <w:rFonts w:ascii="Calibri" w:hAnsi="Calibri"/>
          <w:sz w:val="22"/>
          <w:szCs w:val="22"/>
        </w:rPr>
      </w:pPr>
      <w:r w:rsidRPr="00393D51">
        <w:rPr>
          <w:rFonts w:ascii="Calibri" w:hAnsi="Calibri"/>
          <w:sz w:val="22"/>
          <w:szCs w:val="22"/>
        </w:rPr>
        <w:t xml:space="preserve">Pokud zhotovitel poruší svou povinnost podle čl. III odst. 25 </w:t>
      </w:r>
      <w:r w:rsidR="00F14CBE" w:rsidRPr="00393D51">
        <w:rPr>
          <w:rFonts w:ascii="Calibri" w:hAnsi="Calibri"/>
          <w:sz w:val="22"/>
          <w:szCs w:val="22"/>
        </w:rPr>
        <w:t xml:space="preserve">smlouvy </w:t>
      </w:r>
      <w:r w:rsidRPr="00393D51">
        <w:rPr>
          <w:rFonts w:ascii="Calibri" w:hAnsi="Calibri"/>
          <w:sz w:val="22"/>
          <w:szCs w:val="22"/>
        </w:rPr>
        <w:t>(provádění díla v souladu s přílohou č. 2 smlouvy – Přidaná hodnota a v ní obsaženými konkrétními postupy, opatřeními a závazky) a nezjedná nápravu ani v objednatelem stanovené</w:t>
      </w:r>
      <w:r w:rsidRPr="009B3921">
        <w:rPr>
          <w:rFonts w:ascii="Calibri" w:hAnsi="Calibri"/>
          <w:sz w:val="22"/>
          <w:szCs w:val="22"/>
        </w:rPr>
        <w:t xml:space="preserve"> přiměřené lhůtě nebo náprava vzhledem k provedenému dílu nebude možná či účinná, je zhotovitel povinen objednateli zaplatit </w:t>
      </w:r>
      <w:proofErr w:type="gramStart"/>
      <w:r w:rsidRPr="009B3921">
        <w:rPr>
          <w:rFonts w:ascii="Calibri" w:hAnsi="Calibri"/>
          <w:sz w:val="22"/>
          <w:szCs w:val="22"/>
        </w:rPr>
        <w:t>25.000,-</w:t>
      </w:r>
      <w:proofErr w:type="gramEnd"/>
      <w:r w:rsidRPr="009B3921">
        <w:rPr>
          <w:rFonts w:ascii="Calibri" w:hAnsi="Calibri"/>
          <w:sz w:val="22"/>
          <w:szCs w:val="22"/>
        </w:rPr>
        <w:t xml:space="preserve"> Kč za každé jednotlivé porušení povinnosti.</w:t>
      </w:r>
    </w:p>
    <w:p w14:paraId="6BB5067F" w14:textId="6501696E" w:rsidR="007043B8" w:rsidRPr="00585F0F" w:rsidRDefault="00585F0F" w:rsidP="00585F0F">
      <w:pPr>
        <w:pStyle w:val="Zkladntext"/>
        <w:numPr>
          <w:ilvl w:val="0"/>
          <w:numId w:val="25"/>
        </w:numPr>
        <w:shd w:val="clear" w:color="auto" w:fill="FFFFFF"/>
        <w:ind w:left="357" w:hanging="357"/>
        <w:jc w:val="both"/>
        <w:rPr>
          <w:rFonts w:ascii="Calibri" w:hAnsi="Calibri"/>
          <w:sz w:val="22"/>
          <w:szCs w:val="22"/>
        </w:rPr>
      </w:pPr>
      <w:r w:rsidRPr="00585F0F">
        <w:rPr>
          <w:rFonts w:ascii="Calibri" w:hAnsi="Calibri"/>
          <w:sz w:val="22"/>
          <w:szCs w:val="22"/>
        </w:rPr>
        <w:t xml:space="preserve">Pokud bude zhotovitel v prodlení s předložením </w:t>
      </w:r>
      <w:r w:rsidR="00B236EB">
        <w:rPr>
          <w:rFonts w:ascii="Calibri" w:hAnsi="Calibri"/>
          <w:sz w:val="22"/>
          <w:szCs w:val="22"/>
        </w:rPr>
        <w:t>r</w:t>
      </w:r>
      <w:r w:rsidRPr="00585F0F">
        <w:rPr>
          <w:rFonts w:ascii="Calibri" w:hAnsi="Calibri"/>
          <w:sz w:val="22"/>
          <w:szCs w:val="22"/>
        </w:rPr>
        <w:t>eportu</w:t>
      </w:r>
      <w:r w:rsidR="00CD08B0">
        <w:rPr>
          <w:rFonts w:ascii="Calibri" w:hAnsi="Calibri"/>
          <w:sz w:val="22"/>
          <w:szCs w:val="22"/>
        </w:rPr>
        <w:t xml:space="preserve"> </w:t>
      </w:r>
      <w:r w:rsidR="00CD08B0" w:rsidRPr="00393D51">
        <w:rPr>
          <w:rFonts w:ascii="Calibri" w:hAnsi="Calibri"/>
          <w:sz w:val="22"/>
          <w:szCs w:val="22"/>
        </w:rPr>
        <w:t>podle</w:t>
      </w:r>
      <w:r w:rsidR="009D411A" w:rsidRPr="00393D51">
        <w:rPr>
          <w:rFonts w:ascii="Calibri" w:hAnsi="Calibri"/>
          <w:sz w:val="22"/>
          <w:szCs w:val="22"/>
        </w:rPr>
        <w:t xml:space="preserve"> čl. III odst. 26 </w:t>
      </w:r>
      <w:r w:rsidR="00F14CBE" w:rsidRPr="00393D51">
        <w:rPr>
          <w:rFonts w:ascii="Calibri" w:hAnsi="Calibri"/>
          <w:sz w:val="22"/>
          <w:szCs w:val="22"/>
        </w:rPr>
        <w:t>smlouvy</w:t>
      </w:r>
      <w:r w:rsidR="00F14CBE">
        <w:rPr>
          <w:rFonts w:ascii="Calibri" w:hAnsi="Calibri"/>
          <w:sz w:val="22"/>
          <w:szCs w:val="22"/>
        </w:rPr>
        <w:t xml:space="preserve"> </w:t>
      </w:r>
      <w:r w:rsidRPr="00585F0F">
        <w:rPr>
          <w:rFonts w:ascii="Calibri" w:hAnsi="Calibri"/>
          <w:sz w:val="22"/>
          <w:szCs w:val="22"/>
        </w:rPr>
        <w:t xml:space="preserve">a nezjedná nápravu ani v objednatelem stanovené přiměřené lhůtě, je zhotovitel povinen objednateli zaplatit </w:t>
      </w:r>
      <w:proofErr w:type="gramStart"/>
      <w:r w:rsidRPr="00585F0F">
        <w:rPr>
          <w:rFonts w:ascii="Calibri" w:hAnsi="Calibri"/>
          <w:sz w:val="22"/>
          <w:szCs w:val="22"/>
        </w:rPr>
        <w:t>1.000,-</w:t>
      </w:r>
      <w:proofErr w:type="gramEnd"/>
      <w:r w:rsidRPr="00585F0F">
        <w:rPr>
          <w:rFonts w:ascii="Calibri" w:hAnsi="Calibri"/>
          <w:sz w:val="22"/>
          <w:szCs w:val="22"/>
        </w:rPr>
        <w:t xml:space="preserve"> Kč za každý den prodlení.</w:t>
      </w:r>
    </w:p>
    <w:p w14:paraId="79BEDCD6" w14:textId="3598E0C1" w:rsidR="00D40110" w:rsidRPr="00DE3F32" w:rsidRDefault="00D40110" w:rsidP="00587A2F">
      <w:pPr>
        <w:pStyle w:val="Zkladntext"/>
        <w:numPr>
          <w:ilvl w:val="0"/>
          <w:numId w:val="25"/>
        </w:numPr>
        <w:shd w:val="clear" w:color="auto" w:fill="FFFFFF"/>
        <w:ind w:left="357" w:hanging="357"/>
        <w:jc w:val="both"/>
        <w:rPr>
          <w:rFonts w:ascii="Calibri" w:hAnsi="Calibri"/>
          <w:sz w:val="22"/>
          <w:szCs w:val="22"/>
        </w:rPr>
      </w:pPr>
      <w:r w:rsidRPr="00DE3F32">
        <w:rPr>
          <w:rFonts w:ascii="Calibri" w:hAnsi="Calibri"/>
          <w:sz w:val="22"/>
          <w:szCs w:val="22"/>
        </w:rPr>
        <w:t xml:space="preserve">Pokud bude objednatel v prodlení s úhradou faktury proti sjednanému termínu, je povinen zaplatit zhotoviteli úrok z prodlení ve </w:t>
      </w:r>
      <w:r w:rsidRPr="00C20DAB">
        <w:rPr>
          <w:rFonts w:ascii="Calibri" w:hAnsi="Calibri"/>
          <w:sz w:val="22"/>
          <w:szCs w:val="22"/>
        </w:rPr>
        <w:t>výši 0,05 % z dlužné</w:t>
      </w:r>
      <w:r w:rsidRPr="00DE3F32">
        <w:rPr>
          <w:rFonts w:ascii="Calibri" w:hAnsi="Calibri"/>
          <w:sz w:val="22"/>
          <w:szCs w:val="22"/>
        </w:rPr>
        <w:t xml:space="preserve"> částky </w:t>
      </w:r>
      <w:r w:rsidR="00A93D74" w:rsidRPr="00DE3F32">
        <w:rPr>
          <w:rFonts w:ascii="Calibri" w:hAnsi="Calibri"/>
          <w:sz w:val="22"/>
          <w:szCs w:val="22"/>
        </w:rPr>
        <w:t xml:space="preserve">(včetně DPH) </w:t>
      </w:r>
      <w:r w:rsidRPr="00DE3F32">
        <w:rPr>
          <w:rFonts w:ascii="Calibri" w:hAnsi="Calibri"/>
          <w:sz w:val="22"/>
          <w:szCs w:val="22"/>
        </w:rPr>
        <w:t>za každý i započatý den prodlení.</w:t>
      </w:r>
    </w:p>
    <w:p w14:paraId="49755189" w14:textId="67774237" w:rsidR="00D40110" w:rsidRPr="001D2EEC" w:rsidRDefault="00D40110" w:rsidP="00540555">
      <w:pPr>
        <w:pStyle w:val="Odstavecseseznamem"/>
        <w:numPr>
          <w:ilvl w:val="0"/>
          <w:numId w:val="25"/>
        </w:numPr>
        <w:rPr>
          <w:rFonts w:ascii="Calibri" w:eastAsiaTheme="minorHAnsi" w:hAnsi="Calibri" w:cstheme="minorBidi"/>
          <w:sz w:val="22"/>
          <w:szCs w:val="22"/>
        </w:rPr>
      </w:pPr>
      <w:r w:rsidRPr="001D2EEC">
        <w:rPr>
          <w:rFonts w:ascii="Calibri" w:hAnsi="Calibri"/>
          <w:sz w:val="22"/>
          <w:szCs w:val="22"/>
        </w:rPr>
        <w:t xml:space="preserve">Není-li v této smlouvě sjednáno jinak, je postup při vyúčtování sankcí následující: </w:t>
      </w:r>
    </w:p>
    <w:p w14:paraId="34C5D50E" w14:textId="7538E6B2" w:rsidR="00D40110" w:rsidRPr="004E7DD9" w:rsidRDefault="00D40110" w:rsidP="00A42770">
      <w:pPr>
        <w:pStyle w:val="Odstavecseseznamem"/>
        <w:numPr>
          <w:ilvl w:val="2"/>
          <w:numId w:val="26"/>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Oprávněná strana doručí straně povinné písemnou výzvu k zaplacení sankcí (smluvní pokuty, úrok</w:t>
      </w:r>
      <w:r w:rsidR="00165D05">
        <w:rPr>
          <w:rFonts w:ascii="Calibri" w:hAnsi="Calibri"/>
          <w:sz w:val="22"/>
          <w:szCs w:val="22"/>
        </w:rPr>
        <w:t>u</w:t>
      </w:r>
      <w:r w:rsidRPr="004E7DD9">
        <w:rPr>
          <w:rFonts w:ascii="Calibri" w:hAnsi="Calibri"/>
          <w:sz w:val="22"/>
          <w:szCs w:val="22"/>
        </w:rPr>
        <w:t xml:space="preserve"> z prodlení). Nedílnou součást</w:t>
      </w:r>
      <w:r w:rsidR="009F270E">
        <w:rPr>
          <w:rFonts w:ascii="Calibri" w:hAnsi="Calibri"/>
          <w:sz w:val="22"/>
          <w:szCs w:val="22"/>
        </w:rPr>
        <w:t>í</w:t>
      </w:r>
      <w:r w:rsidRPr="004E7DD9">
        <w:rPr>
          <w:rFonts w:ascii="Calibri" w:hAnsi="Calibri"/>
          <w:sz w:val="22"/>
          <w:szCs w:val="22"/>
        </w:rPr>
        <w:t xml:space="preserve"> výzvy bude vyúčtování, ve kterém musí být popsán důvod uplatnění sankce včetně uvedení odkazu na ustanovení smlouvy, které k vyúčtování sankce opravňuje</w:t>
      </w:r>
      <w:r w:rsidR="00F24EBB">
        <w:rPr>
          <w:rFonts w:ascii="Calibri" w:hAnsi="Calibri"/>
          <w:sz w:val="22"/>
          <w:szCs w:val="22"/>
        </w:rPr>
        <w:t>,</w:t>
      </w:r>
      <w:r w:rsidRPr="004E7DD9">
        <w:rPr>
          <w:rFonts w:ascii="Calibri" w:hAnsi="Calibri"/>
          <w:sz w:val="22"/>
          <w:szCs w:val="22"/>
        </w:rPr>
        <w:t xml:space="preserve"> a způsob výpočtu celkové výše sankce. </w:t>
      </w:r>
    </w:p>
    <w:p w14:paraId="248B3D39" w14:textId="77777777" w:rsidR="00D40110" w:rsidRPr="004E7DD9" w:rsidRDefault="00D40110" w:rsidP="00A42770">
      <w:pPr>
        <w:pStyle w:val="Odstavecseseznamem"/>
        <w:numPr>
          <w:ilvl w:val="2"/>
          <w:numId w:val="26"/>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Strana povinná se musí k vyúčtování sankce vyjádřit nejpozději do </w:t>
      </w:r>
      <w:r>
        <w:rPr>
          <w:rFonts w:ascii="Calibri" w:hAnsi="Calibri"/>
          <w:sz w:val="22"/>
          <w:szCs w:val="22"/>
        </w:rPr>
        <w:t>10</w:t>
      </w:r>
      <w:r w:rsidRPr="004E7DD9">
        <w:rPr>
          <w:rFonts w:ascii="Calibri" w:hAnsi="Calibri"/>
          <w:sz w:val="22"/>
          <w:szCs w:val="22"/>
        </w:rPr>
        <w:t xml:space="preserve"> dnů ode dne jeho obdržení, jinak se má za to, že s vyúčtováním souhlasí. Vyjádřením se v tomto případě rozumí písemné stanovisko strany povinné. </w:t>
      </w:r>
    </w:p>
    <w:p w14:paraId="0CB883F5" w14:textId="75683F7D" w:rsidR="00D40110" w:rsidRPr="004E7DD9" w:rsidRDefault="00D40110" w:rsidP="00A42770">
      <w:pPr>
        <w:pStyle w:val="Odstavecseseznamem"/>
        <w:numPr>
          <w:ilvl w:val="2"/>
          <w:numId w:val="26"/>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Nesouhlasí-li strana povinná s vyúčtováním sankce, musí do </w:t>
      </w:r>
      <w:r>
        <w:rPr>
          <w:rFonts w:ascii="Calibri" w:hAnsi="Calibri"/>
          <w:sz w:val="22"/>
          <w:szCs w:val="22"/>
        </w:rPr>
        <w:t>10</w:t>
      </w:r>
      <w:r w:rsidRPr="004E7DD9">
        <w:rPr>
          <w:rFonts w:ascii="Calibri" w:hAnsi="Calibri"/>
          <w:sz w:val="22"/>
          <w:szCs w:val="22"/>
        </w:rPr>
        <w:t xml:space="preserve"> dnů ode dne doručení výzvy písemně sdělit oprávněné straně důvody, pro které vyúčtování sankce neuznává. </w:t>
      </w:r>
      <w:r w:rsidR="00135FFE">
        <w:rPr>
          <w:rFonts w:ascii="Calibri" w:hAnsi="Calibri"/>
          <w:sz w:val="22"/>
          <w:szCs w:val="22"/>
        </w:rPr>
        <w:t>Nesouhlas povinné strany s vyúčtováním však nemá vliv na splatnost sankce.</w:t>
      </w:r>
    </w:p>
    <w:p w14:paraId="1DAB1616" w14:textId="77777777" w:rsidR="00D40110" w:rsidRPr="004E7DD9" w:rsidRDefault="00D40110" w:rsidP="00A42770">
      <w:pPr>
        <w:pStyle w:val="Odstavecseseznamem"/>
        <w:numPr>
          <w:ilvl w:val="2"/>
          <w:numId w:val="26"/>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w:t>
      </w:r>
      <w:r>
        <w:rPr>
          <w:rFonts w:ascii="Calibri" w:hAnsi="Calibri"/>
          <w:sz w:val="22"/>
          <w:szCs w:val="22"/>
        </w:rPr>
        <w:t>chny</w:t>
      </w:r>
      <w:r w:rsidRPr="004E7DD9">
        <w:rPr>
          <w:rFonts w:ascii="Calibri" w:hAnsi="Calibri"/>
          <w:sz w:val="22"/>
          <w:szCs w:val="22"/>
        </w:rPr>
        <w:t xml:space="preserve"> takto uplatněn</w:t>
      </w:r>
      <w:r>
        <w:rPr>
          <w:rFonts w:ascii="Calibri" w:hAnsi="Calibri"/>
          <w:sz w:val="22"/>
          <w:szCs w:val="22"/>
        </w:rPr>
        <w:t>é</w:t>
      </w:r>
      <w:r w:rsidRPr="004E7DD9">
        <w:rPr>
          <w:rFonts w:ascii="Calibri" w:hAnsi="Calibri"/>
          <w:sz w:val="22"/>
          <w:szCs w:val="22"/>
        </w:rPr>
        <w:t xml:space="preserve"> sankc</w:t>
      </w:r>
      <w:r>
        <w:rPr>
          <w:rFonts w:ascii="Calibri" w:hAnsi="Calibri"/>
          <w:sz w:val="22"/>
          <w:szCs w:val="22"/>
        </w:rPr>
        <w:t>e uhradit</w:t>
      </w:r>
      <w:r w:rsidRPr="004E7DD9">
        <w:rPr>
          <w:rFonts w:ascii="Calibri" w:hAnsi="Calibri"/>
          <w:sz w:val="22"/>
          <w:szCs w:val="22"/>
        </w:rPr>
        <w:t>.</w:t>
      </w:r>
    </w:p>
    <w:p w14:paraId="58994561" w14:textId="4F908C17" w:rsidR="00D40110" w:rsidRPr="006F7162" w:rsidRDefault="00D40110" w:rsidP="00540555">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Není-li touto smlouvou sjednáno jinak, povinná strana je povinna uhradit vyúčtované sankce </w:t>
      </w:r>
      <w:r w:rsidRPr="00C80616">
        <w:rPr>
          <w:rFonts w:ascii="Calibri" w:hAnsi="Calibri"/>
          <w:sz w:val="22"/>
          <w:szCs w:val="22"/>
          <w:u w:val="single"/>
        </w:rPr>
        <w:t xml:space="preserve">nejpozději do </w:t>
      </w:r>
      <w:r w:rsidR="00EC3136" w:rsidRPr="00C80616">
        <w:rPr>
          <w:rFonts w:ascii="Calibri" w:hAnsi="Calibri"/>
          <w:sz w:val="22"/>
          <w:szCs w:val="22"/>
          <w:u w:val="single"/>
        </w:rPr>
        <w:t>1</w:t>
      </w:r>
      <w:r w:rsidR="00C80616" w:rsidRPr="00C80616">
        <w:rPr>
          <w:rFonts w:ascii="Calibri" w:hAnsi="Calibri"/>
          <w:sz w:val="22"/>
          <w:szCs w:val="22"/>
          <w:u w:val="single"/>
        </w:rPr>
        <w:t>5</w:t>
      </w:r>
      <w:r w:rsidRPr="00C80616">
        <w:rPr>
          <w:rFonts w:ascii="Calibri" w:hAnsi="Calibri"/>
          <w:sz w:val="22"/>
          <w:szCs w:val="22"/>
          <w:u w:val="single"/>
        </w:rPr>
        <w:t xml:space="preserve"> dnů</w:t>
      </w:r>
      <w:r w:rsidRPr="004E7DD9">
        <w:rPr>
          <w:rFonts w:ascii="Calibri" w:hAnsi="Calibri"/>
          <w:sz w:val="22"/>
          <w:szCs w:val="22"/>
        </w:rPr>
        <w:t xml:space="preserve"> od dne obdržení příslušného vyúčtování. </w:t>
      </w:r>
      <w:r w:rsidR="00E15C7E" w:rsidRPr="006C1ACC">
        <w:rPr>
          <w:rFonts w:ascii="Calibri" w:hAnsi="Calibri"/>
          <w:sz w:val="22"/>
          <w:szCs w:val="22"/>
        </w:rPr>
        <w:t>Objednatel je oprávněn smluvní pokuty započíst s jakoukoli pohledávkou zhotovitele vůči objednateli podle této smlouvy.</w:t>
      </w:r>
    </w:p>
    <w:p w14:paraId="62D96AAA" w14:textId="2FDFAA2B" w:rsidR="00406D69" w:rsidRPr="006C1ACC" w:rsidRDefault="00406D69" w:rsidP="00540555">
      <w:pPr>
        <w:pStyle w:val="Smlouva-slo"/>
        <w:numPr>
          <w:ilvl w:val="0"/>
          <w:numId w:val="25"/>
        </w:numPr>
        <w:spacing w:after="120" w:line="240" w:lineRule="auto"/>
        <w:rPr>
          <w:rFonts w:ascii="Calibri" w:hAnsi="Calibri"/>
          <w:sz w:val="22"/>
          <w:szCs w:val="22"/>
        </w:rPr>
      </w:pPr>
      <w:r w:rsidRPr="00663D5F">
        <w:rPr>
          <w:rFonts w:ascii="Calibri" w:hAnsi="Calibri"/>
          <w:snapToGrid w:val="0"/>
          <w:sz w:val="22"/>
          <w:szCs w:val="22"/>
        </w:rPr>
        <w:t xml:space="preserve">Zaplacením smluvní pokuty není dotčen nárok objednatele </w:t>
      </w:r>
      <w:r w:rsidRPr="006C1ACC">
        <w:rPr>
          <w:rFonts w:ascii="Calibri" w:hAnsi="Calibri"/>
          <w:sz w:val="22"/>
          <w:szCs w:val="22"/>
        </w:rPr>
        <w:t>na náhradu případn</w:t>
      </w:r>
      <w:r>
        <w:rPr>
          <w:rFonts w:ascii="Calibri" w:hAnsi="Calibri"/>
          <w:sz w:val="22"/>
          <w:szCs w:val="22"/>
        </w:rPr>
        <w:t>é</w:t>
      </w:r>
      <w:r w:rsidRPr="006C1ACC">
        <w:rPr>
          <w:rFonts w:ascii="Calibri" w:hAnsi="Calibri"/>
          <w:sz w:val="22"/>
          <w:szCs w:val="22"/>
        </w:rPr>
        <w:t xml:space="preserve"> škody</w:t>
      </w:r>
      <w:r>
        <w:rPr>
          <w:rFonts w:ascii="Calibri" w:hAnsi="Calibri"/>
          <w:sz w:val="22"/>
          <w:szCs w:val="22"/>
        </w:rPr>
        <w:t xml:space="preserve"> </w:t>
      </w:r>
      <w:r>
        <w:rPr>
          <w:rStyle w:val="normaltextrun"/>
          <w:rFonts w:ascii="Calibri" w:hAnsi="Calibri" w:cs="Calibri"/>
          <w:color w:val="000000"/>
          <w:sz w:val="22"/>
          <w:szCs w:val="22"/>
          <w:shd w:val="clear" w:color="auto" w:fill="FFFFFF"/>
        </w:rPr>
        <w:t xml:space="preserve">vzniklé v příčinné souvislosti s porušením povinnosti zhotovitele, </w:t>
      </w:r>
      <w:r w:rsidR="0094241F">
        <w:rPr>
          <w:rFonts w:ascii="Calibri" w:hAnsi="Calibri"/>
          <w:sz w:val="22"/>
          <w:szCs w:val="22"/>
        </w:rPr>
        <w:t>s nímž je spojena smluvní pokuta dle této smlouvy</w:t>
      </w:r>
      <w:r w:rsidRPr="006C1ACC">
        <w:rPr>
          <w:rFonts w:ascii="Calibri" w:hAnsi="Calibri"/>
          <w:sz w:val="22"/>
          <w:szCs w:val="22"/>
        </w:rPr>
        <w:t>. Náhradu škody lze vymáhat samostatně vedle smluvní pokuty</w:t>
      </w:r>
      <w:r>
        <w:rPr>
          <w:rFonts w:ascii="Calibri" w:hAnsi="Calibri"/>
          <w:sz w:val="22"/>
          <w:szCs w:val="22"/>
        </w:rPr>
        <w:t>, a to</w:t>
      </w:r>
      <w:r w:rsidRPr="006C1ACC">
        <w:rPr>
          <w:rFonts w:ascii="Calibri" w:hAnsi="Calibri"/>
          <w:sz w:val="22"/>
          <w:szCs w:val="22"/>
        </w:rPr>
        <w:t xml:space="preserve"> v plné výši.</w:t>
      </w:r>
    </w:p>
    <w:p w14:paraId="4215F050" w14:textId="49B1DF1D" w:rsidR="00132E4E" w:rsidRPr="00A0405C" w:rsidRDefault="00132E4E" w:rsidP="00540555">
      <w:pPr>
        <w:pStyle w:val="Smlouva-slo"/>
        <w:numPr>
          <w:ilvl w:val="0"/>
          <w:numId w:val="25"/>
        </w:numPr>
        <w:spacing w:after="120" w:line="240" w:lineRule="auto"/>
        <w:rPr>
          <w:rFonts w:ascii="Calibri" w:hAnsi="Calibri"/>
          <w:sz w:val="22"/>
          <w:szCs w:val="22"/>
        </w:rPr>
      </w:pPr>
      <w:r w:rsidRPr="006C1ACC">
        <w:rPr>
          <w:rFonts w:ascii="Calibri" w:hAnsi="Calibri"/>
          <w:sz w:val="22"/>
          <w:szCs w:val="22"/>
        </w:rPr>
        <w:t xml:space="preserve">Sjednané smluvní pokuty zaplatí povinná strana nezávisle na zavinění a na tom, zda a v jaké výši vznikne druhé </w:t>
      </w:r>
      <w:r w:rsidR="00A0405C">
        <w:rPr>
          <w:rFonts w:ascii="Calibri" w:hAnsi="Calibri"/>
          <w:sz w:val="22"/>
          <w:szCs w:val="22"/>
        </w:rPr>
        <w:t xml:space="preserve">smluvní </w:t>
      </w:r>
      <w:r w:rsidRPr="006C1ACC">
        <w:rPr>
          <w:rFonts w:ascii="Calibri" w:hAnsi="Calibri"/>
          <w:sz w:val="22"/>
          <w:szCs w:val="22"/>
        </w:rPr>
        <w:t>straně škoda.</w:t>
      </w:r>
      <w:r w:rsidR="00997BDA">
        <w:rPr>
          <w:rFonts w:ascii="Calibri" w:hAnsi="Calibri"/>
          <w:sz w:val="22"/>
          <w:szCs w:val="22"/>
        </w:rPr>
        <w:t xml:space="preserve"> Avšak v případě</w:t>
      </w:r>
      <w:r w:rsidR="00997BDA" w:rsidRPr="00807E07">
        <w:rPr>
          <w:rFonts w:ascii="Calibri" w:hAnsi="Calibri"/>
          <w:sz w:val="22"/>
          <w:szCs w:val="22"/>
        </w:rPr>
        <w:t xml:space="preserve">, že </w:t>
      </w:r>
      <w:r w:rsidR="00997BDA">
        <w:rPr>
          <w:rFonts w:ascii="Calibri" w:hAnsi="Calibri"/>
          <w:sz w:val="22"/>
          <w:szCs w:val="22"/>
        </w:rPr>
        <w:t>zhotovitel</w:t>
      </w:r>
      <w:r w:rsidR="00997BDA" w:rsidRPr="00807E07">
        <w:rPr>
          <w:rFonts w:ascii="Calibri" w:hAnsi="Calibri"/>
          <w:sz w:val="22"/>
          <w:szCs w:val="22"/>
        </w:rPr>
        <w:t xml:space="preserve"> prokáže, že </w:t>
      </w:r>
      <w:r w:rsidR="000C5C67">
        <w:rPr>
          <w:rFonts w:ascii="Calibri" w:hAnsi="Calibri"/>
          <w:sz w:val="22"/>
          <w:szCs w:val="22"/>
        </w:rPr>
        <w:t xml:space="preserve">jeho </w:t>
      </w:r>
      <w:r w:rsidR="00997BDA" w:rsidRPr="00807E07">
        <w:rPr>
          <w:rFonts w:ascii="Calibri" w:hAnsi="Calibri"/>
          <w:sz w:val="22"/>
          <w:szCs w:val="22"/>
        </w:rPr>
        <w:t xml:space="preserve">prodlení vzniklo zaviněním na straně </w:t>
      </w:r>
      <w:r w:rsidR="00997BDA">
        <w:rPr>
          <w:rFonts w:ascii="Calibri" w:hAnsi="Calibri"/>
          <w:sz w:val="22"/>
          <w:szCs w:val="22"/>
        </w:rPr>
        <w:t>objednatele</w:t>
      </w:r>
      <w:r w:rsidR="00997BDA" w:rsidRPr="00807E07">
        <w:rPr>
          <w:rFonts w:ascii="Calibri" w:hAnsi="Calibri"/>
          <w:sz w:val="22"/>
          <w:szCs w:val="22"/>
        </w:rPr>
        <w:t xml:space="preserve">, zanikne </w:t>
      </w:r>
      <w:r w:rsidR="00997BDA">
        <w:rPr>
          <w:rFonts w:ascii="Calibri" w:hAnsi="Calibri"/>
          <w:sz w:val="22"/>
          <w:szCs w:val="22"/>
        </w:rPr>
        <w:t xml:space="preserve">objednateli </w:t>
      </w:r>
      <w:r w:rsidR="00997BDA" w:rsidRPr="00807E07">
        <w:rPr>
          <w:rFonts w:ascii="Calibri" w:hAnsi="Calibri"/>
          <w:sz w:val="22"/>
          <w:szCs w:val="22"/>
        </w:rPr>
        <w:t>právo smluvní pokutu uplatňovat.</w:t>
      </w:r>
    </w:p>
    <w:p w14:paraId="6E04261E" w14:textId="01A39CE9" w:rsidR="00AA3E86" w:rsidRDefault="009E7355" w:rsidP="00540555">
      <w:pPr>
        <w:pStyle w:val="Zkladntext"/>
        <w:numPr>
          <w:ilvl w:val="0"/>
          <w:numId w:val="25"/>
        </w:numPr>
        <w:shd w:val="clear" w:color="auto" w:fill="FFFFFF"/>
        <w:jc w:val="both"/>
        <w:rPr>
          <w:rFonts w:ascii="Calibri" w:hAnsi="Calibri"/>
          <w:sz w:val="22"/>
          <w:szCs w:val="22"/>
        </w:rPr>
      </w:pPr>
      <w:r>
        <w:rPr>
          <w:rFonts w:ascii="Calibri" w:hAnsi="Calibri"/>
          <w:sz w:val="22"/>
          <w:szCs w:val="22"/>
        </w:rPr>
        <w:t>Uplatněním ani z</w:t>
      </w:r>
      <w:r w:rsidR="00AA3E86" w:rsidRPr="004E7DD9">
        <w:rPr>
          <w:rFonts w:ascii="Calibri" w:hAnsi="Calibri"/>
          <w:sz w:val="22"/>
          <w:szCs w:val="22"/>
        </w:rPr>
        <w:t xml:space="preserve">aplacením smluvní pokuty </w:t>
      </w:r>
      <w:r w:rsidR="00D30F6D" w:rsidRPr="009D441B">
        <w:rPr>
          <w:rFonts w:ascii="Calibri" w:hAnsi="Calibri"/>
          <w:sz w:val="22"/>
          <w:szCs w:val="22"/>
        </w:rPr>
        <w:t>nezanikne povinnost</w:t>
      </w:r>
      <w:r w:rsidR="00AA3E86" w:rsidRPr="004E7DD9">
        <w:rPr>
          <w:rFonts w:ascii="Calibri" w:hAnsi="Calibri"/>
          <w:sz w:val="22"/>
          <w:szCs w:val="22"/>
        </w:rPr>
        <w:t>, jejíž splnění je zajištěno smluvní pokutou</w:t>
      </w:r>
      <w:r w:rsidR="00AA3E86">
        <w:rPr>
          <w:rFonts w:ascii="Calibri" w:hAnsi="Calibri"/>
          <w:sz w:val="22"/>
          <w:szCs w:val="22"/>
        </w:rPr>
        <w:t xml:space="preserve">. </w:t>
      </w:r>
      <w:r w:rsidR="00E7143E" w:rsidRPr="00691375">
        <w:rPr>
          <w:rFonts w:ascii="Calibri" w:hAnsi="Calibri"/>
          <w:sz w:val="22"/>
          <w:szCs w:val="22"/>
        </w:rPr>
        <w:t>Zánik závazku pozdním splněním neznamená zánik nároku na smluvní pokutu za prodlení s plněním.</w:t>
      </w:r>
    </w:p>
    <w:p w14:paraId="105A6BC6" w14:textId="77777777" w:rsidR="0068284A" w:rsidRDefault="0068284A" w:rsidP="00540555">
      <w:pPr>
        <w:pStyle w:val="Smlouva-slo"/>
        <w:numPr>
          <w:ilvl w:val="0"/>
          <w:numId w:val="25"/>
        </w:numPr>
        <w:spacing w:after="120" w:line="240" w:lineRule="auto"/>
        <w:rPr>
          <w:rFonts w:ascii="Calibri" w:hAnsi="Calibri"/>
          <w:sz w:val="22"/>
          <w:szCs w:val="22"/>
        </w:rPr>
      </w:pPr>
      <w:r w:rsidRPr="006C1ACC">
        <w:rPr>
          <w:rFonts w:ascii="Calibri" w:hAnsi="Calibri"/>
          <w:sz w:val="22"/>
          <w:szCs w:val="22"/>
        </w:rPr>
        <w:lastRenderedPageBreak/>
        <w:t>V případě, že závazek provést dílo zanikne před řádným ukončením díla, nezaniká nárok na smluvní pokutu, pokud vznikl před okamžikem, kdy nastala skutečnost způsobující zánik závazku před řádným ukončením díla.</w:t>
      </w:r>
    </w:p>
    <w:p w14:paraId="0615F4E5" w14:textId="5784AD6A" w:rsidR="002E278F" w:rsidRPr="007820B3" w:rsidRDefault="002E278F" w:rsidP="003A7F36">
      <w:pPr>
        <w:pStyle w:val="Nadpis1"/>
      </w:pPr>
      <w:r w:rsidRPr="007820B3">
        <w:t xml:space="preserve">Vlastnictví </w:t>
      </w:r>
      <w:r w:rsidR="008A697C" w:rsidRPr="007820B3">
        <w:t>předmětu díla</w:t>
      </w:r>
      <w:r w:rsidRPr="007820B3">
        <w:t xml:space="preserve"> a nebezpečí škody na </w:t>
      </w:r>
      <w:r w:rsidR="008A697C" w:rsidRPr="007820B3">
        <w:t>díle</w:t>
      </w:r>
    </w:p>
    <w:p w14:paraId="4BB023AE" w14:textId="46A3CCE6" w:rsidR="008A697C" w:rsidRPr="004E7DD9" w:rsidRDefault="008A697C" w:rsidP="00540555">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Vlastníkem </w:t>
      </w:r>
      <w:r>
        <w:rPr>
          <w:rFonts w:ascii="Calibri" w:hAnsi="Calibri"/>
          <w:sz w:val="22"/>
          <w:szCs w:val="22"/>
        </w:rPr>
        <w:t xml:space="preserve">stavby </w:t>
      </w:r>
      <w:r w:rsidRPr="004E7DD9">
        <w:rPr>
          <w:rFonts w:ascii="Calibri" w:hAnsi="Calibri"/>
          <w:sz w:val="22"/>
          <w:szCs w:val="22"/>
        </w:rPr>
        <w:t>jako celku, jakož i j</w:t>
      </w:r>
      <w:r>
        <w:rPr>
          <w:rFonts w:ascii="Calibri" w:hAnsi="Calibri"/>
          <w:sz w:val="22"/>
          <w:szCs w:val="22"/>
        </w:rPr>
        <w:t>ejích</w:t>
      </w:r>
      <w:r w:rsidRPr="004E7DD9">
        <w:rPr>
          <w:rFonts w:ascii="Calibri" w:hAnsi="Calibri"/>
          <w:sz w:val="22"/>
          <w:szCs w:val="22"/>
        </w:rPr>
        <w:t xml:space="preserve"> jednotlivých součástí je od počátku </w:t>
      </w:r>
      <w:r>
        <w:rPr>
          <w:rFonts w:ascii="Calibri" w:hAnsi="Calibri"/>
          <w:sz w:val="22"/>
          <w:szCs w:val="22"/>
        </w:rPr>
        <w:t>provádění díla</w:t>
      </w:r>
      <w:r w:rsidRPr="004E7DD9">
        <w:rPr>
          <w:rFonts w:ascii="Calibri" w:hAnsi="Calibri"/>
          <w:sz w:val="22"/>
          <w:szCs w:val="22"/>
        </w:rPr>
        <w:t xml:space="preserve"> objednatel. Za součásti stavby se považuje i veškerý materiál určený zhotovitelem </w:t>
      </w:r>
      <w:r>
        <w:rPr>
          <w:rFonts w:ascii="Calibri" w:hAnsi="Calibri"/>
          <w:sz w:val="22"/>
          <w:szCs w:val="22"/>
        </w:rPr>
        <w:t>k provedení díla</w:t>
      </w:r>
      <w:r w:rsidRPr="004E7DD9">
        <w:rPr>
          <w:rFonts w:ascii="Calibri" w:hAnsi="Calibri"/>
          <w:sz w:val="22"/>
          <w:szCs w:val="22"/>
        </w:rPr>
        <w:t xml:space="preserve"> a jako takový</w:t>
      </w:r>
      <w:r w:rsidR="00051E78">
        <w:rPr>
          <w:rFonts w:ascii="Calibri" w:hAnsi="Calibri"/>
          <w:sz w:val="22"/>
          <w:szCs w:val="22"/>
        </w:rPr>
        <w:t xml:space="preserve"> zapracovaný do díla nebo zaplacený objednatelem (přičemž pro účely tohoto ustanovení se za zaplacený považuje i ten materiál, na </w:t>
      </w:r>
      <w:r w:rsidR="00D72662">
        <w:rPr>
          <w:rFonts w:ascii="Calibri" w:hAnsi="Calibri"/>
          <w:sz w:val="22"/>
          <w:szCs w:val="22"/>
        </w:rPr>
        <w:t>jehož úhradu</w:t>
      </w:r>
      <w:r w:rsidR="00A93D74">
        <w:rPr>
          <w:rFonts w:ascii="Calibri" w:hAnsi="Calibri"/>
          <w:sz w:val="22"/>
          <w:szCs w:val="22"/>
        </w:rPr>
        <w:t xml:space="preserve"> </w:t>
      </w:r>
      <w:r w:rsidR="00051E78">
        <w:rPr>
          <w:rFonts w:ascii="Calibri" w:hAnsi="Calibri"/>
          <w:sz w:val="22"/>
          <w:szCs w:val="22"/>
        </w:rPr>
        <w:t>bylo uplatněno sjednané zádržné)</w:t>
      </w:r>
      <w:r w:rsidRPr="004E7DD9">
        <w:rPr>
          <w:rFonts w:ascii="Calibri" w:hAnsi="Calibri"/>
          <w:sz w:val="22"/>
          <w:szCs w:val="22"/>
        </w:rPr>
        <w:t>.</w:t>
      </w:r>
    </w:p>
    <w:p w14:paraId="3F55AED7" w14:textId="06392EF2" w:rsidR="008A697C" w:rsidRPr="004E7DD9" w:rsidRDefault="008A697C" w:rsidP="00540555">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Nebezpečí škody na </w:t>
      </w:r>
      <w:r>
        <w:rPr>
          <w:rFonts w:ascii="Calibri" w:hAnsi="Calibri"/>
          <w:sz w:val="22"/>
          <w:szCs w:val="22"/>
        </w:rPr>
        <w:t>díle</w:t>
      </w:r>
      <w:r w:rsidR="00E97A3C">
        <w:rPr>
          <w:rFonts w:ascii="Calibri" w:hAnsi="Calibri"/>
          <w:sz w:val="22"/>
          <w:szCs w:val="22"/>
        </w:rPr>
        <w:t xml:space="preserve"> nebo jeho části</w:t>
      </w:r>
      <w:r w:rsidRPr="004E7DD9">
        <w:rPr>
          <w:rFonts w:ascii="Calibri" w:hAnsi="Calibri"/>
          <w:sz w:val="22"/>
          <w:szCs w:val="22"/>
        </w:rPr>
        <w:t xml:space="preserve"> nese od počátku zhotovitel, a to až do doby řádného předání a převzetí </w:t>
      </w:r>
      <w:r>
        <w:rPr>
          <w:rFonts w:ascii="Calibri" w:hAnsi="Calibri"/>
          <w:sz w:val="22"/>
          <w:szCs w:val="22"/>
        </w:rPr>
        <w:t>díla</w:t>
      </w:r>
      <w:r w:rsidR="00E97A3C">
        <w:rPr>
          <w:rFonts w:ascii="Calibri" w:hAnsi="Calibri"/>
          <w:sz w:val="22"/>
          <w:szCs w:val="22"/>
        </w:rPr>
        <w:t xml:space="preserve"> nebo jeho části</w:t>
      </w:r>
      <w:r w:rsidRPr="004E7DD9">
        <w:rPr>
          <w:rFonts w:ascii="Calibri" w:hAnsi="Calibri"/>
          <w:sz w:val="22"/>
          <w:szCs w:val="22"/>
        </w:rPr>
        <w:t xml:space="preserve"> mezi zhotovitelem a objednatelem. </w:t>
      </w:r>
    </w:p>
    <w:p w14:paraId="4B776FB8" w14:textId="370690CE" w:rsidR="002E278F" w:rsidRDefault="008A697C" w:rsidP="00540555">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Náklady vzniklé v souvislosti s odstraněním škody na </w:t>
      </w:r>
      <w:r>
        <w:rPr>
          <w:rFonts w:ascii="Calibri" w:hAnsi="Calibri"/>
          <w:sz w:val="22"/>
          <w:szCs w:val="22"/>
        </w:rPr>
        <w:t>díle</w:t>
      </w:r>
      <w:r w:rsidRPr="004E7DD9">
        <w:rPr>
          <w:rFonts w:ascii="Calibri" w:hAnsi="Calibri"/>
          <w:sz w:val="22"/>
          <w:szCs w:val="22"/>
        </w:rPr>
        <w:t xml:space="preserve"> nese zhotovitel a tyto náklady nemají vliv na </w:t>
      </w:r>
      <w:r>
        <w:rPr>
          <w:rFonts w:ascii="Calibri" w:hAnsi="Calibri"/>
          <w:sz w:val="22"/>
          <w:szCs w:val="22"/>
        </w:rPr>
        <w:t>cenu díla</w:t>
      </w:r>
      <w:r w:rsidR="002E278F" w:rsidRPr="004E7DD9">
        <w:rPr>
          <w:rFonts w:ascii="Calibri" w:hAnsi="Calibri"/>
          <w:sz w:val="22"/>
          <w:szCs w:val="22"/>
        </w:rPr>
        <w:t>.</w:t>
      </w:r>
    </w:p>
    <w:p w14:paraId="3CF5D58E" w14:textId="2A952704" w:rsidR="008E0249" w:rsidRPr="006C1ACC" w:rsidRDefault="00FE0937" w:rsidP="003A7F36">
      <w:pPr>
        <w:pStyle w:val="Nadpis1"/>
      </w:pPr>
      <w:r>
        <w:t>Vyšší moc</w:t>
      </w:r>
    </w:p>
    <w:p w14:paraId="432FC1BF" w14:textId="77777777" w:rsidR="008E0249" w:rsidRPr="001B3B4B" w:rsidRDefault="008E0249" w:rsidP="00274C52">
      <w:pPr>
        <w:pStyle w:val="Zkladntext"/>
        <w:numPr>
          <w:ilvl w:val="0"/>
          <w:numId w:val="40"/>
        </w:numPr>
        <w:shd w:val="clear" w:color="auto" w:fill="FFFFFF"/>
        <w:jc w:val="both"/>
        <w:rPr>
          <w:rFonts w:ascii="Calibri" w:hAnsi="Calibri" w:cs="Calibri"/>
          <w:sz w:val="22"/>
          <w:szCs w:val="22"/>
        </w:rPr>
      </w:pPr>
      <w:r w:rsidRPr="001B3B4B">
        <w:rPr>
          <w:rStyle w:val="normaltextrun"/>
          <w:rFonts w:ascii="Calibri" w:hAnsi="Calibri" w:cs="Calibri"/>
          <w:sz w:val="22"/>
          <w:szCs w:val="22"/>
        </w:rPr>
        <w:t>Pro účely této smlouvy se za vyšší moc považují okolnosti, které objektivně znemožňují některé ze smluvních stran dočasně či trvale plnit některou z povinností podle této smlouvy, nejsou závislé na vůli smluvních stran a ani nemohou být smluvními stranami ovlivněny či překonány, přičemž smluvní strany nemohly s vynaložením odborné péče takovou okolnost zjistit ani předvídat před uzavřením smlouvy.</w:t>
      </w:r>
      <w:r w:rsidRPr="001B3B4B">
        <w:rPr>
          <w:rStyle w:val="eop"/>
          <w:rFonts w:ascii="Calibri" w:hAnsi="Calibri" w:cs="Calibri"/>
          <w:sz w:val="22"/>
          <w:szCs w:val="22"/>
        </w:rPr>
        <w:t> </w:t>
      </w:r>
    </w:p>
    <w:p w14:paraId="1A2887B1" w14:textId="77777777" w:rsidR="008E0249" w:rsidRPr="001B3B4B" w:rsidRDefault="008E0249" w:rsidP="00274C52">
      <w:pPr>
        <w:pStyle w:val="Zkladntext"/>
        <w:numPr>
          <w:ilvl w:val="0"/>
          <w:numId w:val="40"/>
        </w:numPr>
        <w:shd w:val="clear" w:color="auto" w:fill="FFFFFF"/>
        <w:jc w:val="both"/>
        <w:rPr>
          <w:rStyle w:val="normaltextrun"/>
        </w:rPr>
      </w:pPr>
      <w:r w:rsidRPr="001B3B4B">
        <w:rPr>
          <w:rStyle w:val="normaltextrun"/>
          <w:rFonts w:ascii="Calibri" w:hAnsi="Calibri" w:cs="Calibri"/>
          <w:sz w:val="22"/>
          <w:szCs w:val="22"/>
        </w:rPr>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r w:rsidRPr="001B3B4B">
        <w:rPr>
          <w:rStyle w:val="normaltextrun"/>
        </w:rPr>
        <w:t> </w:t>
      </w:r>
    </w:p>
    <w:p w14:paraId="1FEA59D5" w14:textId="58F6B936" w:rsidR="008E0249" w:rsidRPr="001B3B4B" w:rsidRDefault="008E0249" w:rsidP="00274C52">
      <w:pPr>
        <w:pStyle w:val="Zkladntext"/>
        <w:numPr>
          <w:ilvl w:val="0"/>
          <w:numId w:val="40"/>
        </w:numPr>
        <w:shd w:val="clear" w:color="auto" w:fill="FFFFFF"/>
        <w:jc w:val="both"/>
        <w:rPr>
          <w:rStyle w:val="normaltextrun"/>
        </w:rPr>
      </w:pPr>
      <w:bookmarkStart w:id="35" w:name="_Ref50464365"/>
      <w:r w:rsidRPr="001B3B4B">
        <w:rPr>
          <w:rStyle w:val="normaltextrun"/>
          <w:rFonts w:ascii="Calibri" w:hAnsi="Calibri" w:cs="Calibri"/>
          <w:sz w:val="22"/>
          <w:szCs w:val="22"/>
        </w:rPr>
        <w:t>Pokud v důsledku vyšší moci nemůže smluvní strana plnit své smluvní povinnosti, je povinna o</w:t>
      </w:r>
      <w:r w:rsidR="00E92C88">
        <w:rPr>
          <w:rStyle w:val="normaltextrun"/>
          <w:rFonts w:ascii="Calibri" w:hAnsi="Calibri" w:cs="Calibri"/>
          <w:sz w:val="22"/>
          <w:szCs w:val="22"/>
        </w:rPr>
        <w:t> </w:t>
      </w:r>
      <w:r w:rsidRPr="001B3B4B">
        <w:rPr>
          <w:rStyle w:val="normaltextrun"/>
          <w:rFonts w:ascii="Calibri" w:hAnsi="Calibri" w:cs="Calibri"/>
          <w:sz w:val="22"/>
          <w:szCs w:val="22"/>
        </w:rPr>
        <w:t>tom informovat druhou smluvní stranu neprodleně poté, co se o vzniku této okolnosti dozvěděla nebo se mohla dozvědět s vynaložením odborné péče. Současně je taková smluvní strana povinna specifikovat smluvní povinnosti,</w:t>
      </w:r>
      <w:r>
        <w:rPr>
          <w:rStyle w:val="normaltextrun"/>
          <w:rFonts w:ascii="Calibri" w:hAnsi="Calibri" w:cs="Calibri"/>
          <w:sz w:val="22"/>
          <w:szCs w:val="22"/>
        </w:rPr>
        <w:t xml:space="preserve"> </w:t>
      </w:r>
      <w:r w:rsidRPr="001B3B4B">
        <w:rPr>
          <w:rStyle w:val="normaltextrun"/>
          <w:rFonts w:ascii="Calibri" w:hAnsi="Calibri" w:cs="Calibri"/>
          <w:sz w:val="22"/>
          <w:szCs w:val="22"/>
        </w:rPr>
        <w:t>v jejichž plnění jí v důsledku</w:t>
      </w:r>
      <w:r>
        <w:rPr>
          <w:rStyle w:val="normaltextrun"/>
          <w:rFonts w:ascii="Calibri" w:hAnsi="Calibri" w:cs="Calibri"/>
          <w:sz w:val="22"/>
          <w:szCs w:val="22"/>
        </w:rPr>
        <w:t xml:space="preserve"> </w:t>
      </w:r>
      <w:r w:rsidRPr="001B3B4B">
        <w:rPr>
          <w:rStyle w:val="normaltextrun"/>
          <w:rFonts w:ascii="Calibri" w:hAnsi="Calibri" w:cs="Calibri"/>
          <w:sz w:val="22"/>
          <w:szCs w:val="22"/>
        </w:rPr>
        <w:t>vyšší moci je nebo bude bráněno, a prokázat příčinnou souvislost mezi překážkou vyšší moci a neplněním smluvní povinnosti.</w:t>
      </w:r>
      <w:bookmarkEnd w:id="35"/>
      <w:r w:rsidRPr="001B3B4B">
        <w:rPr>
          <w:rStyle w:val="normaltextrun"/>
        </w:rPr>
        <w:t> </w:t>
      </w:r>
    </w:p>
    <w:p w14:paraId="7C85139F" w14:textId="77777777" w:rsidR="008E0249" w:rsidRPr="001B3B4B" w:rsidRDefault="008E0249" w:rsidP="00274C52">
      <w:pPr>
        <w:pStyle w:val="Zkladntext"/>
        <w:numPr>
          <w:ilvl w:val="0"/>
          <w:numId w:val="40"/>
        </w:numPr>
        <w:shd w:val="clear" w:color="auto" w:fill="FFFFFF"/>
        <w:jc w:val="both"/>
        <w:rPr>
          <w:rStyle w:val="normaltextrun"/>
        </w:rPr>
      </w:pPr>
      <w:r w:rsidRPr="001B3B4B">
        <w:rPr>
          <w:rStyle w:val="normaltextrun"/>
          <w:rFonts w:ascii="Calibri" w:hAnsi="Calibri" w:cs="Calibri"/>
          <w:sz w:val="22"/>
          <w:szCs w:val="22"/>
        </w:rPr>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w:t>
      </w:r>
      <w:r w:rsidRPr="001B3B4B">
        <w:rPr>
          <w:rStyle w:val="normaltextrun"/>
        </w:rPr>
        <w:t> </w:t>
      </w:r>
    </w:p>
    <w:p w14:paraId="184EB366" w14:textId="77777777" w:rsidR="008E0249" w:rsidRPr="001B3B4B" w:rsidRDefault="008E0249" w:rsidP="00274C52">
      <w:pPr>
        <w:pStyle w:val="Zkladntext"/>
        <w:numPr>
          <w:ilvl w:val="0"/>
          <w:numId w:val="40"/>
        </w:numPr>
        <w:shd w:val="clear" w:color="auto" w:fill="FFFFFF"/>
        <w:jc w:val="both"/>
        <w:rPr>
          <w:rStyle w:val="normaltextrun"/>
        </w:rPr>
      </w:pPr>
      <w:r w:rsidRPr="001B3B4B">
        <w:rPr>
          <w:rStyle w:val="normaltextrun"/>
          <w:rFonts w:ascii="Calibri" w:hAnsi="Calibri" w:cs="Calibri"/>
          <w:sz w:val="22"/>
          <w:szCs w:val="22"/>
        </w:rPr>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w:t>
      </w:r>
      <w:r w:rsidRPr="001B3B4B">
        <w:rPr>
          <w:rStyle w:val="normaltextrun"/>
        </w:rPr>
        <w:t> </w:t>
      </w:r>
    </w:p>
    <w:p w14:paraId="1E45149E" w14:textId="6E03C782" w:rsidR="008E0249" w:rsidRPr="001B3B4B" w:rsidRDefault="008E0249" w:rsidP="00274C52">
      <w:pPr>
        <w:pStyle w:val="Zkladntext"/>
        <w:numPr>
          <w:ilvl w:val="0"/>
          <w:numId w:val="40"/>
        </w:numPr>
        <w:shd w:val="clear" w:color="auto" w:fill="FFFFFF"/>
        <w:jc w:val="both"/>
        <w:rPr>
          <w:rStyle w:val="normaltextrun"/>
        </w:rPr>
      </w:pPr>
      <w:r w:rsidRPr="001B3B4B">
        <w:rPr>
          <w:rStyle w:val="normaltextrun"/>
          <w:rFonts w:ascii="Calibri" w:hAnsi="Calibri" w:cs="Calibri"/>
          <w:sz w:val="22"/>
          <w:szCs w:val="22"/>
        </w:rPr>
        <w:t xml:space="preserve">Brání-li smluvní straně v řádném a včasném splnění smluvní povinnosti vyšší moc a tato smluvní strana splnila své povinnosti </w:t>
      </w:r>
      <w:r w:rsidRPr="002C6B47">
        <w:rPr>
          <w:rStyle w:val="normaltextrun"/>
          <w:rFonts w:ascii="Calibri" w:hAnsi="Calibri" w:cs="Calibri"/>
          <w:sz w:val="22"/>
          <w:szCs w:val="22"/>
        </w:rPr>
        <w:t>podle odst</w:t>
      </w:r>
      <w:r w:rsidR="00BD48BD" w:rsidRPr="002C6B47">
        <w:rPr>
          <w:rStyle w:val="normaltextrun"/>
          <w:rFonts w:ascii="Calibri" w:hAnsi="Calibri" w:cs="Calibri"/>
          <w:sz w:val="22"/>
          <w:szCs w:val="22"/>
        </w:rPr>
        <w:t xml:space="preserve">. </w:t>
      </w:r>
      <w:r w:rsidR="00254320" w:rsidRPr="002C6B47">
        <w:rPr>
          <w:rStyle w:val="normaltextrun"/>
          <w:rFonts w:ascii="Calibri" w:hAnsi="Calibri" w:cs="Calibri"/>
          <w:sz w:val="22"/>
          <w:szCs w:val="22"/>
        </w:rPr>
        <w:t>3</w:t>
      </w:r>
      <w:r w:rsidRPr="002C6B47">
        <w:rPr>
          <w:rStyle w:val="normaltextrun"/>
          <w:rFonts w:ascii="Calibri" w:hAnsi="Calibri" w:cs="Calibri"/>
          <w:sz w:val="22"/>
          <w:szCs w:val="22"/>
        </w:rPr>
        <w:t xml:space="preserve"> tohoto článku smlouvy</w:t>
      </w:r>
      <w:r w:rsidRPr="001B3B4B">
        <w:rPr>
          <w:rStyle w:val="normaltextrun"/>
          <w:rFonts w:ascii="Calibri" w:hAnsi="Calibri" w:cs="Calibri"/>
          <w:sz w:val="22"/>
          <w:szCs w:val="22"/>
        </w:rPr>
        <w:t xml:space="preserve">,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30 </w:t>
      </w:r>
      <w:r w:rsidRPr="001B3B4B">
        <w:rPr>
          <w:rStyle w:val="normaltextrun"/>
          <w:rFonts w:ascii="Calibri" w:hAnsi="Calibri" w:cs="Calibri"/>
          <w:sz w:val="22"/>
          <w:szCs w:val="22"/>
        </w:rPr>
        <w:lastRenderedPageBreak/>
        <w:t>dnů oproti původně sjednanému termínu, má smluvní strana, na jejíž straně překážka vyšší moci není, právo od smlouvy odstoupit.</w:t>
      </w:r>
      <w:r w:rsidRPr="001B3B4B">
        <w:rPr>
          <w:rStyle w:val="normaltextrun"/>
        </w:rPr>
        <w:t> </w:t>
      </w:r>
    </w:p>
    <w:p w14:paraId="5B34AC97" w14:textId="09D45713" w:rsidR="008E0249" w:rsidRDefault="008E0249" w:rsidP="00274C52">
      <w:pPr>
        <w:pStyle w:val="Zkladntext"/>
        <w:numPr>
          <w:ilvl w:val="0"/>
          <w:numId w:val="40"/>
        </w:numPr>
        <w:shd w:val="clear" w:color="auto" w:fill="FFFFFF"/>
        <w:jc w:val="both"/>
        <w:rPr>
          <w:rStyle w:val="normaltextrun"/>
        </w:rPr>
      </w:pPr>
      <w:r w:rsidRPr="001B3B4B">
        <w:rPr>
          <w:rStyle w:val="normaltextrun"/>
          <w:rFonts w:ascii="Calibri" w:hAnsi="Calibri" w:cs="Calibri"/>
          <w:sz w:val="22"/>
          <w:szCs w:val="22"/>
        </w:rPr>
        <w:t xml:space="preserve">Brání-li smluvní straně v řádném a včasném splnění smluvní povinnosti vyšší moc a tato smluvní strana splnila své </w:t>
      </w:r>
      <w:r w:rsidRPr="002C6B47">
        <w:rPr>
          <w:rStyle w:val="normaltextrun"/>
          <w:rFonts w:ascii="Calibri" w:hAnsi="Calibri" w:cs="Calibri"/>
          <w:sz w:val="22"/>
          <w:szCs w:val="22"/>
        </w:rPr>
        <w:t>povinnosti podle odst</w:t>
      </w:r>
      <w:r w:rsidR="00BD48BD" w:rsidRPr="002C6B47">
        <w:rPr>
          <w:rStyle w:val="normaltextrun"/>
          <w:rFonts w:ascii="Calibri" w:hAnsi="Calibri" w:cs="Calibri"/>
          <w:sz w:val="22"/>
          <w:szCs w:val="22"/>
        </w:rPr>
        <w:t xml:space="preserve">. </w:t>
      </w:r>
      <w:r w:rsidR="00254320" w:rsidRPr="002C6B47">
        <w:rPr>
          <w:rStyle w:val="normaltextrun"/>
          <w:rFonts w:ascii="Calibri" w:hAnsi="Calibri" w:cs="Calibri"/>
          <w:sz w:val="22"/>
          <w:szCs w:val="22"/>
        </w:rPr>
        <w:t>3</w:t>
      </w:r>
      <w:r w:rsidRPr="002C6B47">
        <w:rPr>
          <w:rStyle w:val="normaltextrun"/>
          <w:rFonts w:ascii="Calibri" w:hAnsi="Calibri" w:cs="Calibri"/>
          <w:sz w:val="22"/>
          <w:szCs w:val="22"/>
        </w:rPr>
        <w:t xml:space="preserve"> tohoto článku smlouvy</w:t>
      </w:r>
      <w:r w:rsidRPr="001B3B4B">
        <w:rPr>
          <w:rStyle w:val="normaltextrun"/>
          <w:rFonts w:ascii="Calibri" w:hAnsi="Calibri" w:cs="Calibri"/>
          <w:sz w:val="22"/>
          <w:szCs w:val="22"/>
        </w:rPr>
        <w:t>, nemá druhá smluvní strana po dobu trvání překážky vyšší moci právo uplatňovat smluvní pokuty či úroky z prodlení podle této smlouvy.</w:t>
      </w:r>
      <w:r w:rsidRPr="001B3B4B">
        <w:rPr>
          <w:rStyle w:val="normaltextrun"/>
        </w:rPr>
        <w:t> </w:t>
      </w:r>
    </w:p>
    <w:p w14:paraId="671D3E9B" w14:textId="77777777" w:rsidR="00CE667D" w:rsidRPr="006C1ACC" w:rsidRDefault="00CE667D" w:rsidP="003A7F36">
      <w:pPr>
        <w:pStyle w:val="Nadpis1"/>
      </w:pPr>
      <w:bookmarkStart w:id="36" w:name="_Hlk39692487"/>
      <w:r w:rsidRPr="00EC25CB">
        <w:t>Ukončení smluvního vztahu</w:t>
      </w:r>
    </w:p>
    <w:bookmarkEnd w:id="36"/>
    <w:p w14:paraId="416F61C9" w14:textId="77777777" w:rsidR="003E077F" w:rsidRPr="00865A0F" w:rsidRDefault="003E077F" w:rsidP="00540555">
      <w:pPr>
        <w:pStyle w:val="Smlouva-slo"/>
        <w:numPr>
          <w:ilvl w:val="0"/>
          <w:numId w:val="28"/>
        </w:numPr>
        <w:spacing w:after="120" w:line="240" w:lineRule="auto"/>
        <w:rPr>
          <w:rFonts w:ascii="Calibri" w:hAnsi="Calibri"/>
          <w:sz w:val="22"/>
          <w:szCs w:val="22"/>
        </w:rPr>
      </w:pPr>
      <w:r w:rsidRPr="00865A0F">
        <w:rPr>
          <w:rFonts w:ascii="Calibri" w:hAnsi="Calibri"/>
          <w:sz w:val="22"/>
          <w:szCs w:val="22"/>
        </w:rPr>
        <w:t xml:space="preserve">Tuto smlouvu lze ukončit buď dohodou smluvních stran, nebo odstoupením od smlouvy </w:t>
      </w:r>
      <w:r w:rsidRPr="008A1727">
        <w:rPr>
          <w:rFonts w:ascii="Calibri" w:hAnsi="Calibri"/>
          <w:sz w:val="22"/>
          <w:szCs w:val="22"/>
        </w:rPr>
        <w:t>někter</w:t>
      </w:r>
      <w:r>
        <w:rPr>
          <w:rFonts w:ascii="Calibri" w:hAnsi="Calibri"/>
          <w:sz w:val="22"/>
          <w:szCs w:val="22"/>
        </w:rPr>
        <w:t>ou</w:t>
      </w:r>
      <w:r w:rsidRPr="00865A0F">
        <w:rPr>
          <w:rFonts w:ascii="Calibri" w:hAnsi="Calibri"/>
          <w:sz w:val="22"/>
          <w:szCs w:val="22"/>
        </w:rPr>
        <w:t xml:space="preserve"> ze smluvních stran</w:t>
      </w:r>
      <w:r>
        <w:rPr>
          <w:rFonts w:ascii="Calibri" w:hAnsi="Calibri"/>
          <w:sz w:val="22"/>
          <w:szCs w:val="22"/>
        </w:rPr>
        <w:t xml:space="preserve"> </w:t>
      </w:r>
      <w:r w:rsidRPr="008A1727">
        <w:rPr>
          <w:rFonts w:ascii="Calibri" w:hAnsi="Calibri"/>
          <w:sz w:val="22"/>
          <w:szCs w:val="22"/>
        </w:rPr>
        <w:t>z důvodů předpokládaných touto smlouvou nebo ze zákonných důvodů</w:t>
      </w:r>
      <w:r w:rsidRPr="00865A0F">
        <w:rPr>
          <w:rFonts w:ascii="Calibri" w:hAnsi="Calibri"/>
          <w:sz w:val="22"/>
          <w:szCs w:val="22"/>
        </w:rPr>
        <w:t>.</w:t>
      </w:r>
    </w:p>
    <w:p w14:paraId="690742F8" w14:textId="77777777" w:rsidR="003E077F" w:rsidRDefault="003E077F" w:rsidP="00540555">
      <w:pPr>
        <w:pStyle w:val="Smlouva-slo"/>
        <w:numPr>
          <w:ilvl w:val="0"/>
          <w:numId w:val="28"/>
        </w:numPr>
        <w:spacing w:after="120" w:line="240" w:lineRule="auto"/>
        <w:rPr>
          <w:rFonts w:ascii="Calibri" w:hAnsi="Calibri"/>
          <w:sz w:val="22"/>
          <w:szCs w:val="22"/>
        </w:rPr>
      </w:pPr>
      <w:r w:rsidRPr="00865A0F">
        <w:rPr>
          <w:rFonts w:ascii="Calibri" w:hAnsi="Calibri"/>
          <w:sz w:val="22"/>
          <w:szCs w:val="22"/>
        </w:rPr>
        <w:t xml:space="preserve">Dohoda o ukončení smluvního vztahu musí být písemná, jinak je neplatná. </w:t>
      </w:r>
    </w:p>
    <w:p w14:paraId="39DC3185" w14:textId="77777777" w:rsidR="00690066" w:rsidRPr="00865A0F" w:rsidRDefault="00690066" w:rsidP="00540555">
      <w:pPr>
        <w:pStyle w:val="Smlouva-slo"/>
        <w:numPr>
          <w:ilvl w:val="0"/>
          <w:numId w:val="28"/>
        </w:numPr>
        <w:spacing w:after="120" w:line="240" w:lineRule="auto"/>
        <w:rPr>
          <w:rFonts w:ascii="Calibri" w:hAnsi="Calibri"/>
          <w:sz w:val="22"/>
          <w:szCs w:val="22"/>
        </w:rPr>
      </w:pPr>
      <w:r w:rsidRPr="00865A0F">
        <w:rPr>
          <w:rFonts w:ascii="Calibri" w:hAnsi="Calibri"/>
          <w:sz w:val="22"/>
          <w:szCs w:val="22"/>
        </w:rPr>
        <w:t xml:space="preserve">Objednatel </w:t>
      </w:r>
      <w:r>
        <w:rPr>
          <w:rFonts w:ascii="Calibri" w:hAnsi="Calibri"/>
          <w:sz w:val="22"/>
          <w:szCs w:val="22"/>
        </w:rPr>
        <w:t>i</w:t>
      </w:r>
      <w:r w:rsidRPr="00865A0F">
        <w:rPr>
          <w:rFonts w:ascii="Calibri" w:hAnsi="Calibri"/>
          <w:sz w:val="22"/>
          <w:szCs w:val="22"/>
        </w:rPr>
        <w:t xml:space="preserve"> zhotovitel mají právo od smlouvy odstoupit </w:t>
      </w:r>
      <w:r w:rsidRPr="00643236">
        <w:rPr>
          <w:rFonts w:ascii="Calibri" w:hAnsi="Calibri"/>
          <w:sz w:val="22"/>
          <w:szCs w:val="22"/>
        </w:rPr>
        <w:t>v případech specifikovaných touto smlouvou a dále</w:t>
      </w:r>
      <w:r>
        <w:rPr>
          <w:rFonts w:ascii="Calibri" w:hAnsi="Calibri"/>
          <w:sz w:val="22"/>
          <w:szCs w:val="22"/>
        </w:rPr>
        <w:t xml:space="preserve"> </w:t>
      </w:r>
      <w:r w:rsidRPr="00865A0F">
        <w:rPr>
          <w:rFonts w:ascii="Calibri" w:hAnsi="Calibri"/>
          <w:sz w:val="22"/>
          <w:szCs w:val="22"/>
        </w:rPr>
        <w:t>v případě podstatného porušení smlouvy druhou smluvní stranou, pokud je konkrétní porušení povinnosti příslušnou smluvní stranou jako podstatné sjedn</w:t>
      </w:r>
      <w:r>
        <w:rPr>
          <w:rFonts w:ascii="Calibri" w:hAnsi="Calibri"/>
          <w:sz w:val="22"/>
          <w:szCs w:val="22"/>
        </w:rPr>
        <w:t>áno</w:t>
      </w:r>
      <w:r w:rsidRPr="00865A0F">
        <w:rPr>
          <w:rFonts w:ascii="Calibri" w:hAnsi="Calibri"/>
          <w:sz w:val="22"/>
          <w:szCs w:val="22"/>
        </w:rPr>
        <w:t xml:space="preserve"> v této smlouvě nebo </w:t>
      </w:r>
      <w:r>
        <w:rPr>
          <w:rFonts w:ascii="Calibri" w:hAnsi="Calibri"/>
          <w:sz w:val="22"/>
          <w:szCs w:val="22"/>
        </w:rPr>
        <w:t>stanoveno zákonem.</w:t>
      </w:r>
      <w:r w:rsidRPr="00865A0F">
        <w:rPr>
          <w:rFonts w:ascii="Calibri" w:hAnsi="Calibri"/>
          <w:sz w:val="22"/>
          <w:szCs w:val="22"/>
        </w:rPr>
        <w:t xml:space="preserve"> </w:t>
      </w:r>
    </w:p>
    <w:p w14:paraId="452F07FB" w14:textId="4C516ED3" w:rsidR="008448C3" w:rsidRPr="004A4E4D" w:rsidRDefault="003810D4" w:rsidP="004A4E4D">
      <w:pPr>
        <w:pStyle w:val="Smlouva-slo"/>
        <w:numPr>
          <w:ilvl w:val="0"/>
          <w:numId w:val="28"/>
        </w:numPr>
        <w:spacing w:after="120" w:line="240" w:lineRule="auto"/>
        <w:rPr>
          <w:rFonts w:ascii="Calibri" w:hAnsi="Calibri"/>
          <w:sz w:val="22"/>
          <w:szCs w:val="22"/>
        </w:rPr>
      </w:pPr>
      <w:r w:rsidRPr="006B4DCE">
        <w:rPr>
          <w:rFonts w:ascii="Calibri" w:hAnsi="Calibri"/>
          <w:sz w:val="22"/>
          <w:szCs w:val="22"/>
        </w:rPr>
        <w:t>Smluvní strany se dohodly, že za podstatné porušení smlouvy ze strany zhotovitele, pokud není v</w:t>
      </w:r>
      <w:r w:rsidR="00EA0D05">
        <w:rPr>
          <w:rFonts w:ascii="Calibri" w:hAnsi="Calibri"/>
          <w:sz w:val="22"/>
          <w:szCs w:val="22"/>
        </w:rPr>
        <w:t> </w:t>
      </w:r>
      <w:r w:rsidRPr="006B4DCE">
        <w:rPr>
          <w:rFonts w:ascii="Calibri" w:hAnsi="Calibri"/>
          <w:sz w:val="22"/>
          <w:szCs w:val="22"/>
        </w:rPr>
        <w:t>této smlouvě uvedeno jinak, považují zejména</w:t>
      </w:r>
      <w:r w:rsidR="00EF7C51">
        <w:rPr>
          <w:rFonts w:ascii="Calibri" w:hAnsi="Calibri"/>
          <w:sz w:val="22"/>
          <w:szCs w:val="22"/>
        </w:rPr>
        <w:t xml:space="preserve"> tyto situace</w:t>
      </w:r>
      <w:r w:rsidRPr="006B4DCE">
        <w:rPr>
          <w:rFonts w:ascii="Calibri" w:hAnsi="Calibri"/>
          <w:sz w:val="22"/>
          <w:szCs w:val="22"/>
        </w:rPr>
        <w:t>:</w:t>
      </w:r>
    </w:p>
    <w:p w14:paraId="6F211F41" w14:textId="78127194" w:rsidR="003579EB" w:rsidRPr="00BD2357" w:rsidRDefault="00A4131C" w:rsidP="00BD2357">
      <w:pPr>
        <w:pStyle w:val="Zkladntext"/>
        <w:numPr>
          <w:ilvl w:val="0"/>
          <w:numId w:val="31"/>
        </w:numPr>
        <w:shd w:val="clear" w:color="auto" w:fill="FFFFFF"/>
        <w:jc w:val="both"/>
        <w:rPr>
          <w:rFonts w:ascii="Calibri" w:hAnsi="Calibri"/>
          <w:sz w:val="22"/>
          <w:szCs w:val="22"/>
        </w:rPr>
      </w:pPr>
      <w:r w:rsidRPr="00A2413C">
        <w:rPr>
          <w:rFonts w:ascii="Calibri" w:hAnsi="Calibri"/>
          <w:sz w:val="22"/>
          <w:szCs w:val="22"/>
        </w:rPr>
        <w:t>zhotovitel opakovaně, nebo jednorázově, ale závažným způsobem, poruší pravidla bezpečnosti práce, protipožární ochrany, ochrany zdraví při práci či jiné bezpečnostní předpisy;</w:t>
      </w:r>
    </w:p>
    <w:p w14:paraId="6E81614B" w14:textId="44B3678E" w:rsidR="00A4131C" w:rsidRPr="00A2413C" w:rsidRDefault="00A4131C" w:rsidP="00540555">
      <w:pPr>
        <w:pStyle w:val="Zkladntext"/>
        <w:numPr>
          <w:ilvl w:val="0"/>
          <w:numId w:val="31"/>
        </w:numPr>
        <w:shd w:val="clear" w:color="auto" w:fill="FFFFFF"/>
        <w:jc w:val="both"/>
        <w:rPr>
          <w:rFonts w:ascii="Calibri" w:hAnsi="Calibri"/>
          <w:sz w:val="22"/>
          <w:szCs w:val="22"/>
        </w:rPr>
      </w:pPr>
      <w:r w:rsidRPr="00A2413C">
        <w:rPr>
          <w:rFonts w:ascii="Calibri" w:hAnsi="Calibri"/>
          <w:sz w:val="22"/>
          <w:szCs w:val="22"/>
        </w:rPr>
        <w:t>zhotovitel postupuje takovým způsobem, že bezprostředně hrozí vznik škody na majetku objednatele;</w:t>
      </w:r>
    </w:p>
    <w:p w14:paraId="4D50EEFD" w14:textId="78A8CC96" w:rsidR="007C0059" w:rsidRPr="001171FD" w:rsidRDefault="00A4131C" w:rsidP="001171FD">
      <w:pPr>
        <w:pStyle w:val="Zkladntext"/>
        <w:numPr>
          <w:ilvl w:val="0"/>
          <w:numId w:val="31"/>
        </w:numPr>
        <w:shd w:val="clear" w:color="auto" w:fill="FFFFFF"/>
        <w:jc w:val="both"/>
        <w:rPr>
          <w:rFonts w:ascii="Calibri" w:hAnsi="Calibri"/>
          <w:sz w:val="22"/>
          <w:szCs w:val="22"/>
        </w:rPr>
      </w:pPr>
      <w:r w:rsidRPr="00A2413C">
        <w:rPr>
          <w:rFonts w:ascii="Calibri" w:hAnsi="Calibri"/>
          <w:sz w:val="22"/>
          <w:szCs w:val="22"/>
        </w:rPr>
        <w:t xml:space="preserve">zhotovitel opakovaně porušuje technologické postupy vyplývající ze smlouvy, </w:t>
      </w:r>
      <w:r w:rsidR="007343A1">
        <w:rPr>
          <w:rFonts w:ascii="Calibri" w:hAnsi="Calibri"/>
          <w:sz w:val="22"/>
          <w:szCs w:val="22"/>
        </w:rPr>
        <w:t>DPS</w:t>
      </w:r>
      <w:r w:rsidR="00C56B63">
        <w:rPr>
          <w:rFonts w:ascii="Calibri" w:hAnsi="Calibri"/>
          <w:sz w:val="22"/>
          <w:szCs w:val="22"/>
        </w:rPr>
        <w:t xml:space="preserve"> (včetně závazných stanovisek OPP MMB)</w:t>
      </w:r>
      <w:r w:rsidRPr="00A2413C">
        <w:rPr>
          <w:rFonts w:ascii="Calibri" w:hAnsi="Calibri"/>
          <w:sz w:val="22"/>
          <w:szCs w:val="22"/>
        </w:rPr>
        <w:t>,</w:t>
      </w:r>
      <w:r w:rsidR="00C56B63">
        <w:rPr>
          <w:rFonts w:ascii="Calibri" w:hAnsi="Calibri"/>
          <w:sz w:val="22"/>
          <w:szCs w:val="22"/>
        </w:rPr>
        <w:t xml:space="preserve"> </w:t>
      </w:r>
      <w:r w:rsidR="00E024E6">
        <w:rPr>
          <w:rFonts w:ascii="Calibri" w:hAnsi="Calibri"/>
          <w:sz w:val="22"/>
          <w:szCs w:val="22"/>
        </w:rPr>
        <w:t>odsouhlasené výrobní dokumentace</w:t>
      </w:r>
      <w:r w:rsidR="00A178E2">
        <w:rPr>
          <w:rFonts w:ascii="Calibri" w:hAnsi="Calibri"/>
          <w:sz w:val="22"/>
          <w:szCs w:val="22"/>
        </w:rPr>
        <w:t xml:space="preserve">, </w:t>
      </w:r>
      <w:r w:rsidR="00B658A0">
        <w:rPr>
          <w:rFonts w:ascii="Calibri" w:hAnsi="Calibri"/>
          <w:sz w:val="22"/>
          <w:szCs w:val="22"/>
        </w:rPr>
        <w:t>odsouhlasených prototypů</w:t>
      </w:r>
      <w:r w:rsidR="00E024E6">
        <w:rPr>
          <w:rFonts w:ascii="Calibri" w:hAnsi="Calibri"/>
          <w:sz w:val="22"/>
          <w:szCs w:val="22"/>
        </w:rPr>
        <w:t xml:space="preserve"> </w:t>
      </w:r>
      <w:r w:rsidRPr="00A2413C">
        <w:rPr>
          <w:rFonts w:ascii="Calibri" w:hAnsi="Calibri"/>
          <w:sz w:val="22"/>
          <w:szCs w:val="22"/>
        </w:rPr>
        <w:t>či platných právních či technických norem;</w:t>
      </w:r>
    </w:p>
    <w:p w14:paraId="2F720A76" w14:textId="67DE1177" w:rsidR="00A4131C" w:rsidRPr="00A2413C" w:rsidRDefault="00A4131C" w:rsidP="00540555">
      <w:pPr>
        <w:pStyle w:val="Zkladntext"/>
        <w:numPr>
          <w:ilvl w:val="0"/>
          <w:numId w:val="31"/>
        </w:numPr>
        <w:shd w:val="clear" w:color="auto" w:fill="FFFFFF"/>
        <w:jc w:val="both"/>
        <w:rPr>
          <w:rFonts w:ascii="Calibri" w:hAnsi="Calibri"/>
          <w:sz w:val="22"/>
          <w:szCs w:val="22"/>
        </w:rPr>
      </w:pPr>
      <w:r w:rsidRPr="00A2413C">
        <w:rPr>
          <w:rFonts w:ascii="Calibri" w:hAnsi="Calibri"/>
          <w:sz w:val="22"/>
          <w:szCs w:val="22"/>
        </w:rPr>
        <w:t>zhotovitel opakovaně poruší svoji povinnost umožnit objednateli kontrolu zakrývaných částí díla;</w:t>
      </w:r>
    </w:p>
    <w:p w14:paraId="4508246A" w14:textId="396071AC" w:rsidR="00A4131C" w:rsidRPr="00A2413C" w:rsidRDefault="00A4131C" w:rsidP="00540555">
      <w:pPr>
        <w:pStyle w:val="Zkladntext"/>
        <w:numPr>
          <w:ilvl w:val="0"/>
          <w:numId w:val="31"/>
        </w:numPr>
        <w:shd w:val="clear" w:color="auto" w:fill="FFFFFF"/>
        <w:jc w:val="both"/>
        <w:rPr>
          <w:rFonts w:ascii="Calibri" w:hAnsi="Calibri"/>
          <w:sz w:val="22"/>
          <w:szCs w:val="22"/>
        </w:rPr>
      </w:pPr>
      <w:r w:rsidRPr="00A2413C">
        <w:rPr>
          <w:rFonts w:ascii="Calibri" w:hAnsi="Calibri"/>
          <w:sz w:val="22"/>
          <w:szCs w:val="22"/>
        </w:rPr>
        <w:t xml:space="preserve">zhotovitel se opakovaně dostane do prodlení s plněním dílčích termínů dle časového </w:t>
      </w:r>
      <w:r>
        <w:rPr>
          <w:rFonts w:ascii="Calibri" w:hAnsi="Calibri"/>
          <w:sz w:val="22"/>
          <w:szCs w:val="22"/>
        </w:rPr>
        <w:t>H</w:t>
      </w:r>
      <w:r w:rsidRPr="00A2413C">
        <w:rPr>
          <w:rFonts w:ascii="Calibri" w:hAnsi="Calibri"/>
          <w:sz w:val="22"/>
          <w:szCs w:val="22"/>
        </w:rPr>
        <w:t>armonogramu;</w:t>
      </w:r>
    </w:p>
    <w:p w14:paraId="6469BE4A" w14:textId="4237F899" w:rsidR="00A4131C" w:rsidRPr="00A2413C" w:rsidRDefault="00A4131C" w:rsidP="00540555">
      <w:pPr>
        <w:pStyle w:val="Zkladntext"/>
        <w:numPr>
          <w:ilvl w:val="0"/>
          <w:numId w:val="31"/>
        </w:numPr>
        <w:shd w:val="clear" w:color="auto" w:fill="FFFFFF"/>
        <w:jc w:val="both"/>
        <w:rPr>
          <w:rFonts w:ascii="Calibri" w:hAnsi="Calibri"/>
          <w:sz w:val="22"/>
          <w:szCs w:val="22"/>
        </w:rPr>
      </w:pPr>
      <w:r w:rsidRPr="00A2413C">
        <w:rPr>
          <w:rFonts w:ascii="Calibri" w:hAnsi="Calibri"/>
          <w:sz w:val="22"/>
          <w:szCs w:val="22"/>
        </w:rPr>
        <w:t xml:space="preserve">zhotovitel se dostane do prodlení s plněním dílčího termínu dle časového </w:t>
      </w:r>
      <w:r>
        <w:rPr>
          <w:rFonts w:ascii="Calibri" w:hAnsi="Calibri"/>
          <w:sz w:val="22"/>
          <w:szCs w:val="22"/>
        </w:rPr>
        <w:t>H</w:t>
      </w:r>
      <w:r w:rsidRPr="00A2413C">
        <w:rPr>
          <w:rFonts w:ascii="Calibri" w:hAnsi="Calibri"/>
          <w:sz w:val="22"/>
          <w:szCs w:val="22"/>
        </w:rPr>
        <w:t xml:space="preserve">armonogramu o více než </w:t>
      </w:r>
      <w:r>
        <w:rPr>
          <w:rFonts w:ascii="Calibri" w:hAnsi="Calibri"/>
          <w:sz w:val="22"/>
          <w:szCs w:val="22"/>
        </w:rPr>
        <w:t>3</w:t>
      </w:r>
      <w:r w:rsidRPr="00A2413C">
        <w:rPr>
          <w:rFonts w:ascii="Calibri" w:hAnsi="Calibri"/>
          <w:sz w:val="22"/>
          <w:szCs w:val="22"/>
        </w:rPr>
        <w:t>0 dnů;</w:t>
      </w:r>
    </w:p>
    <w:p w14:paraId="47B5F72C" w14:textId="7848D707" w:rsidR="00A4131C" w:rsidRPr="00A2413C" w:rsidRDefault="00A4131C" w:rsidP="00540555">
      <w:pPr>
        <w:pStyle w:val="Zkladntext"/>
        <w:numPr>
          <w:ilvl w:val="0"/>
          <w:numId w:val="31"/>
        </w:numPr>
        <w:shd w:val="clear" w:color="auto" w:fill="FFFFFF"/>
        <w:jc w:val="both"/>
        <w:rPr>
          <w:rFonts w:ascii="Calibri" w:hAnsi="Calibri"/>
          <w:sz w:val="22"/>
          <w:szCs w:val="22"/>
        </w:rPr>
      </w:pPr>
      <w:r w:rsidRPr="00A2413C">
        <w:rPr>
          <w:rFonts w:ascii="Calibri" w:hAnsi="Calibri"/>
          <w:sz w:val="22"/>
          <w:szCs w:val="22"/>
        </w:rPr>
        <w:t>zhotovitel poruší svoji povinnost mít sjednáno pojištění, k němuž se dle této smlouvy zavázal;</w:t>
      </w:r>
    </w:p>
    <w:p w14:paraId="2AD8281B" w14:textId="689C8A67" w:rsidR="00A4131C" w:rsidRPr="00581BDB" w:rsidRDefault="00A4131C" w:rsidP="00540555">
      <w:pPr>
        <w:pStyle w:val="Zkladntext"/>
        <w:numPr>
          <w:ilvl w:val="0"/>
          <w:numId w:val="31"/>
        </w:numPr>
        <w:shd w:val="clear" w:color="auto" w:fill="FFFFFF"/>
        <w:jc w:val="both"/>
        <w:rPr>
          <w:rFonts w:ascii="Calibri" w:hAnsi="Calibri"/>
          <w:sz w:val="22"/>
          <w:szCs w:val="22"/>
        </w:rPr>
      </w:pPr>
      <w:r w:rsidRPr="00581BDB">
        <w:rPr>
          <w:rFonts w:ascii="Calibri" w:hAnsi="Calibri"/>
          <w:sz w:val="22"/>
          <w:szCs w:val="22"/>
        </w:rPr>
        <w:t>zhotovitel poruší svoji povinnost poskytnout objednateli sjednan</w:t>
      </w:r>
      <w:r w:rsidR="00734AFA">
        <w:rPr>
          <w:rFonts w:ascii="Calibri" w:hAnsi="Calibri"/>
          <w:sz w:val="22"/>
          <w:szCs w:val="22"/>
        </w:rPr>
        <w:t>ou</w:t>
      </w:r>
      <w:r w:rsidRPr="00581BDB">
        <w:rPr>
          <w:rFonts w:ascii="Calibri" w:hAnsi="Calibri"/>
          <w:sz w:val="22"/>
          <w:szCs w:val="22"/>
        </w:rPr>
        <w:t xml:space="preserve"> bankovní záruk</w:t>
      </w:r>
      <w:r w:rsidR="00734AFA">
        <w:rPr>
          <w:rFonts w:ascii="Calibri" w:hAnsi="Calibri"/>
          <w:sz w:val="22"/>
          <w:szCs w:val="22"/>
        </w:rPr>
        <w:t>u</w:t>
      </w:r>
      <w:r w:rsidRPr="00581BDB">
        <w:rPr>
          <w:rFonts w:ascii="Calibri" w:hAnsi="Calibri"/>
          <w:sz w:val="22"/>
          <w:szCs w:val="22"/>
        </w:rPr>
        <w:t>;</w:t>
      </w:r>
    </w:p>
    <w:p w14:paraId="63450ABE" w14:textId="74F5F954" w:rsidR="004A4E4D" w:rsidRPr="00D3511C" w:rsidRDefault="00A4131C" w:rsidP="00D3511C">
      <w:pPr>
        <w:pStyle w:val="Zkladntext"/>
        <w:numPr>
          <w:ilvl w:val="0"/>
          <w:numId w:val="31"/>
        </w:numPr>
        <w:shd w:val="clear" w:color="auto" w:fill="FFFFFF"/>
        <w:jc w:val="both"/>
        <w:rPr>
          <w:rFonts w:ascii="Calibri" w:hAnsi="Calibri"/>
          <w:sz w:val="22"/>
          <w:szCs w:val="22"/>
        </w:rPr>
      </w:pPr>
      <w:r>
        <w:rPr>
          <w:rFonts w:ascii="Calibri" w:hAnsi="Calibri"/>
          <w:sz w:val="22"/>
          <w:szCs w:val="22"/>
        </w:rPr>
        <w:t>z</w:t>
      </w:r>
      <w:r w:rsidRPr="00353A7F">
        <w:rPr>
          <w:rFonts w:ascii="Calibri" w:hAnsi="Calibri"/>
          <w:sz w:val="22"/>
          <w:szCs w:val="22"/>
        </w:rPr>
        <w:t>hotovitel změn</w:t>
      </w:r>
      <w:r>
        <w:rPr>
          <w:rFonts w:ascii="Calibri" w:hAnsi="Calibri"/>
          <w:sz w:val="22"/>
          <w:szCs w:val="22"/>
        </w:rPr>
        <w:t xml:space="preserve">í člena realizačního týmu nebo </w:t>
      </w:r>
      <w:r w:rsidR="00222B09">
        <w:rPr>
          <w:rFonts w:ascii="Calibri" w:hAnsi="Calibri"/>
          <w:sz w:val="22"/>
          <w:szCs w:val="22"/>
        </w:rPr>
        <w:t>pod</w:t>
      </w:r>
      <w:r w:rsidR="0060615D">
        <w:rPr>
          <w:rFonts w:ascii="Calibri" w:hAnsi="Calibri"/>
          <w:sz w:val="22"/>
          <w:szCs w:val="22"/>
        </w:rPr>
        <w:t>dodavatele</w:t>
      </w:r>
      <w:r>
        <w:rPr>
          <w:rFonts w:ascii="Calibri" w:hAnsi="Calibri"/>
          <w:sz w:val="22"/>
          <w:szCs w:val="22"/>
        </w:rPr>
        <w:t>, kterým prokazoval kvalifikaci v zadávacím řízení na veřejnou zakázku,</w:t>
      </w:r>
      <w:r w:rsidR="007D2B00">
        <w:rPr>
          <w:rFonts w:ascii="Calibri" w:hAnsi="Calibri"/>
          <w:sz w:val="22"/>
          <w:szCs w:val="22"/>
        </w:rPr>
        <w:t xml:space="preserve"> bez souhlasu objednatele</w:t>
      </w:r>
      <w:r w:rsidR="00DD50D9">
        <w:rPr>
          <w:rFonts w:ascii="Calibri" w:hAnsi="Calibri"/>
          <w:sz w:val="22"/>
          <w:szCs w:val="22"/>
        </w:rPr>
        <w:t>;</w:t>
      </w:r>
    </w:p>
    <w:p w14:paraId="1734426F" w14:textId="01060608" w:rsidR="0084796A" w:rsidRPr="001857D3" w:rsidRDefault="00C6612E" w:rsidP="001857D3">
      <w:pPr>
        <w:pStyle w:val="Zkladntext"/>
        <w:numPr>
          <w:ilvl w:val="0"/>
          <w:numId w:val="31"/>
        </w:numPr>
        <w:shd w:val="clear" w:color="auto" w:fill="FFFFFF"/>
        <w:jc w:val="both"/>
        <w:rPr>
          <w:rFonts w:ascii="Calibri" w:hAnsi="Calibri"/>
          <w:sz w:val="22"/>
          <w:szCs w:val="22"/>
        </w:rPr>
      </w:pPr>
      <w:r>
        <w:rPr>
          <w:rFonts w:ascii="Calibri" w:hAnsi="Calibri"/>
          <w:sz w:val="22"/>
          <w:szCs w:val="22"/>
        </w:rPr>
        <w:t>zhotovitel poruší svoji povinnost zahájit p</w:t>
      </w:r>
      <w:r w:rsidR="0062448A">
        <w:rPr>
          <w:rFonts w:ascii="Calibri" w:hAnsi="Calibri"/>
          <w:sz w:val="22"/>
          <w:szCs w:val="22"/>
        </w:rPr>
        <w:t>říslušn</w:t>
      </w:r>
      <w:r w:rsidR="00D72903">
        <w:rPr>
          <w:rFonts w:ascii="Calibri" w:hAnsi="Calibri"/>
          <w:sz w:val="22"/>
          <w:szCs w:val="22"/>
        </w:rPr>
        <w:t>é</w:t>
      </w:r>
      <w:r w:rsidR="0062448A">
        <w:rPr>
          <w:rFonts w:ascii="Calibri" w:hAnsi="Calibri"/>
          <w:sz w:val="22"/>
          <w:szCs w:val="22"/>
        </w:rPr>
        <w:t xml:space="preserve"> pr</w:t>
      </w:r>
      <w:r w:rsidR="00D72903">
        <w:rPr>
          <w:rFonts w:ascii="Calibri" w:hAnsi="Calibri"/>
          <w:sz w:val="22"/>
          <w:szCs w:val="22"/>
        </w:rPr>
        <w:t>á</w:t>
      </w:r>
      <w:r w:rsidR="0062448A">
        <w:rPr>
          <w:rFonts w:ascii="Calibri" w:hAnsi="Calibri"/>
          <w:sz w:val="22"/>
          <w:szCs w:val="22"/>
        </w:rPr>
        <w:t>c</w:t>
      </w:r>
      <w:r w:rsidR="00D72903">
        <w:rPr>
          <w:rFonts w:ascii="Calibri" w:hAnsi="Calibri"/>
          <w:sz w:val="22"/>
          <w:szCs w:val="22"/>
        </w:rPr>
        <w:t>e</w:t>
      </w:r>
      <w:r w:rsidR="00654DFD">
        <w:rPr>
          <w:rFonts w:ascii="Calibri" w:hAnsi="Calibri"/>
          <w:sz w:val="22"/>
          <w:szCs w:val="22"/>
        </w:rPr>
        <w:t xml:space="preserve"> </w:t>
      </w:r>
      <w:r w:rsidR="0062448A">
        <w:rPr>
          <w:rFonts w:ascii="Calibri" w:hAnsi="Calibri"/>
          <w:sz w:val="22"/>
          <w:szCs w:val="22"/>
        </w:rPr>
        <w:t>na díle</w:t>
      </w:r>
      <w:r w:rsidR="00D72903">
        <w:rPr>
          <w:rFonts w:ascii="Calibri" w:hAnsi="Calibri"/>
          <w:sz w:val="22"/>
          <w:szCs w:val="22"/>
        </w:rPr>
        <w:t xml:space="preserve">, k jejichž provádění je </w:t>
      </w:r>
      <w:r w:rsidR="009E440F" w:rsidRPr="00857F3E">
        <w:rPr>
          <w:rFonts w:ascii="Calibri" w:hAnsi="Calibri"/>
          <w:sz w:val="22"/>
          <w:szCs w:val="22"/>
        </w:rPr>
        <w:t xml:space="preserve">nezbytné </w:t>
      </w:r>
      <w:r w:rsidR="00185FF5" w:rsidRPr="00857F3E">
        <w:rPr>
          <w:rFonts w:ascii="Calibri" w:hAnsi="Calibri"/>
          <w:sz w:val="22"/>
          <w:szCs w:val="22"/>
        </w:rPr>
        <w:t>odsouhlasení výrobní dokumentace a</w:t>
      </w:r>
      <w:r w:rsidR="00546E27" w:rsidRPr="00857F3E">
        <w:rPr>
          <w:rFonts w:ascii="Calibri" w:hAnsi="Calibri"/>
          <w:sz w:val="22"/>
          <w:szCs w:val="22"/>
        </w:rPr>
        <w:t>/nebo</w:t>
      </w:r>
      <w:r w:rsidR="00185FF5" w:rsidRPr="00857F3E">
        <w:rPr>
          <w:rFonts w:ascii="Calibri" w:hAnsi="Calibri"/>
          <w:sz w:val="22"/>
          <w:szCs w:val="22"/>
        </w:rPr>
        <w:t xml:space="preserve"> prototypů, </w:t>
      </w:r>
      <w:r w:rsidR="0062448A" w:rsidRPr="00857F3E">
        <w:rPr>
          <w:rFonts w:ascii="Calibri" w:hAnsi="Calibri"/>
          <w:sz w:val="22"/>
          <w:szCs w:val="22"/>
        </w:rPr>
        <w:t xml:space="preserve">až po odsouhlasení výrobní </w:t>
      </w:r>
      <w:r w:rsidR="00791E43" w:rsidRPr="00857F3E">
        <w:rPr>
          <w:rFonts w:ascii="Calibri" w:hAnsi="Calibri"/>
          <w:sz w:val="22"/>
          <w:szCs w:val="22"/>
        </w:rPr>
        <w:t xml:space="preserve">dokumentace </w:t>
      </w:r>
      <w:r w:rsidR="00E571E1" w:rsidRPr="00857F3E">
        <w:rPr>
          <w:rFonts w:ascii="Calibri" w:hAnsi="Calibri"/>
          <w:sz w:val="22"/>
          <w:szCs w:val="22"/>
        </w:rPr>
        <w:t>a/</w:t>
      </w:r>
      <w:r w:rsidR="00791E43" w:rsidRPr="00857F3E">
        <w:rPr>
          <w:rFonts w:ascii="Calibri" w:hAnsi="Calibri"/>
          <w:sz w:val="22"/>
          <w:szCs w:val="22"/>
        </w:rPr>
        <w:t>nebo</w:t>
      </w:r>
      <w:r w:rsidR="0075699C" w:rsidRPr="00857F3E">
        <w:rPr>
          <w:rFonts w:ascii="Calibri" w:hAnsi="Calibri"/>
          <w:sz w:val="22"/>
          <w:szCs w:val="22"/>
        </w:rPr>
        <w:t xml:space="preserve"> </w:t>
      </w:r>
      <w:r w:rsidR="00654DFD" w:rsidRPr="00857F3E">
        <w:rPr>
          <w:rFonts w:ascii="Calibri" w:hAnsi="Calibri"/>
          <w:sz w:val="22"/>
          <w:szCs w:val="22"/>
        </w:rPr>
        <w:t>prototypů</w:t>
      </w:r>
      <w:r w:rsidR="00BB2479" w:rsidRPr="00857F3E">
        <w:rPr>
          <w:rFonts w:ascii="Calibri" w:hAnsi="Calibri"/>
          <w:sz w:val="22"/>
          <w:szCs w:val="22"/>
        </w:rPr>
        <w:t xml:space="preserve"> </w:t>
      </w:r>
      <w:r w:rsidR="00654DFD" w:rsidRPr="00857F3E">
        <w:rPr>
          <w:rFonts w:ascii="Calibri" w:hAnsi="Calibri"/>
          <w:sz w:val="22"/>
          <w:szCs w:val="22"/>
        </w:rPr>
        <w:t xml:space="preserve">a v pracích bude pokračovat i po výzvě objednatele k upuštění </w:t>
      </w:r>
      <w:r w:rsidR="00A54672" w:rsidRPr="00857F3E">
        <w:rPr>
          <w:rFonts w:ascii="Calibri" w:hAnsi="Calibri"/>
          <w:sz w:val="22"/>
          <w:szCs w:val="22"/>
        </w:rPr>
        <w:t xml:space="preserve">od </w:t>
      </w:r>
      <w:r w:rsidR="00654DFD" w:rsidRPr="00857F3E">
        <w:rPr>
          <w:rFonts w:ascii="Calibri" w:hAnsi="Calibri"/>
          <w:sz w:val="22"/>
          <w:szCs w:val="22"/>
        </w:rPr>
        <w:t>provádění t</w:t>
      </w:r>
      <w:r w:rsidR="00005B1B" w:rsidRPr="00857F3E">
        <w:rPr>
          <w:rFonts w:ascii="Calibri" w:hAnsi="Calibri"/>
          <w:sz w:val="22"/>
          <w:szCs w:val="22"/>
        </w:rPr>
        <w:t xml:space="preserve">akových </w:t>
      </w:r>
      <w:r w:rsidR="00654DFD" w:rsidRPr="00857F3E">
        <w:rPr>
          <w:rFonts w:ascii="Calibri" w:hAnsi="Calibri"/>
          <w:sz w:val="22"/>
          <w:szCs w:val="22"/>
        </w:rPr>
        <w:t>prací na díle</w:t>
      </w:r>
      <w:r w:rsidR="0084796A" w:rsidRPr="00857F3E">
        <w:rPr>
          <w:rFonts w:ascii="Calibri" w:hAnsi="Calibri"/>
          <w:sz w:val="22"/>
          <w:szCs w:val="22"/>
        </w:rPr>
        <w:t>;</w:t>
      </w:r>
    </w:p>
    <w:p w14:paraId="29CB1046" w14:textId="5F2222B1" w:rsidR="001857D3" w:rsidRDefault="001857D3" w:rsidP="00540555">
      <w:pPr>
        <w:pStyle w:val="Zkladntext"/>
        <w:numPr>
          <w:ilvl w:val="0"/>
          <w:numId w:val="31"/>
        </w:numPr>
        <w:shd w:val="clear" w:color="auto" w:fill="FFFFFF"/>
        <w:jc w:val="both"/>
        <w:rPr>
          <w:rFonts w:ascii="Calibri" w:hAnsi="Calibri"/>
          <w:sz w:val="22"/>
          <w:szCs w:val="22"/>
        </w:rPr>
      </w:pPr>
      <w:r w:rsidRPr="001857D3">
        <w:rPr>
          <w:rFonts w:ascii="Calibri" w:hAnsi="Calibri"/>
          <w:sz w:val="22"/>
          <w:szCs w:val="22"/>
        </w:rPr>
        <w:t xml:space="preserve">zhotovitel opakovaně, nebo jednorázově, ale závažným způsobem, poruší povinnost provádět dílo v </w:t>
      </w:r>
      <w:r w:rsidRPr="002C6B47">
        <w:rPr>
          <w:rFonts w:ascii="Calibri" w:hAnsi="Calibri"/>
          <w:sz w:val="22"/>
          <w:szCs w:val="22"/>
        </w:rPr>
        <w:t>souladu s přílohou č. 2 smlouvy (Přidaná hodnota) a v</w:t>
      </w:r>
      <w:r w:rsidRPr="001857D3">
        <w:rPr>
          <w:rFonts w:ascii="Calibri" w:hAnsi="Calibri"/>
          <w:sz w:val="22"/>
          <w:szCs w:val="22"/>
        </w:rPr>
        <w:t xml:space="preserve"> ní obsaženými konkrétními postupy, opatřeními a závazky;</w:t>
      </w:r>
    </w:p>
    <w:p w14:paraId="3895FEEE" w14:textId="45657C28" w:rsidR="0084796A" w:rsidRPr="007F4D9A" w:rsidRDefault="007F4D9A" w:rsidP="007F4D9A">
      <w:pPr>
        <w:pStyle w:val="Zkladntext"/>
        <w:numPr>
          <w:ilvl w:val="0"/>
          <w:numId w:val="31"/>
        </w:numPr>
        <w:shd w:val="clear" w:color="auto" w:fill="FFFFFF"/>
        <w:jc w:val="both"/>
        <w:rPr>
          <w:rFonts w:ascii="Calibri" w:hAnsi="Calibri"/>
          <w:sz w:val="22"/>
          <w:szCs w:val="22"/>
        </w:rPr>
      </w:pPr>
      <w:r w:rsidRPr="007F4D9A">
        <w:rPr>
          <w:rFonts w:ascii="Calibri" w:hAnsi="Calibri"/>
          <w:sz w:val="22"/>
          <w:szCs w:val="22"/>
        </w:rPr>
        <w:lastRenderedPageBreak/>
        <w:t xml:space="preserve">zhotovitel se opakovaně dostane do prodlení s předložením </w:t>
      </w:r>
      <w:r w:rsidR="00C52475">
        <w:rPr>
          <w:rFonts w:ascii="Calibri" w:hAnsi="Calibri"/>
          <w:sz w:val="22"/>
          <w:szCs w:val="22"/>
        </w:rPr>
        <w:t>r</w:t>
      </w:r>
      <w:r w:rsidRPr="007F4D9A">
        <w:rPr>
          <w:rFonts w:ascii="Calibri" w:hAnsi="Calibri"/>
          <w:sz w:val="22"/>
          <w:szCs w:val="22"/>
        </w:rPr>
        <w:t>eportu</w:t>
      </w:r>
      <w:r w:rsidR="00346E1B">
        <w:rPr>
          <w:rFonts w:ascii="Calibri" w:hAnsi="Calibri"/>
          <w:sz w:val="22"/>
          <w:szCs w:val="22"/>
        </w:rPr>
        <w:t xml:space="preserve"> dle této smlouvy</w:t>
      </w:r>
      <w:r>
        <w:rPr>
          <w:rFonts w:ascii="Calibri" w:hAnsi="Calibri"/>
          <w:sz w:val="22"/>
          <w:szCs w:val="22"/>
        </w:rPr>
        <w:t>.</w:t>
      </w:r>
    </w:p>
    <w:p w14:paraId="27DEC227" w14:textId="77777777" w:rsidR="008178FA" w:rsidRPr="00A52FB4" w:rsidRDefault="008178FA" w:rsidP="00540555">
      <w:pPr>
        <w:pStyle w:val="Smlouva-slo"/>
        <w:numPr>
          <w:ilvl w:val="0"/>
          <w:numId w:val="28"/>
        </w:numPr>
        <w:spacing w:after="120" w:line="240" w:lineRule="auto"/>
        <w:rPr>
          <w:rFonts w:ascii="Calibri" w:hAnsi="Calibri"/>
          <w:sz w:val="22"/>
          <w:szCs w:val="22"/>
        </w:rPr>
      </w:pPr>
      <w:r w:rsidRPr="00A52FB4">
        <w:rPr>
          <w:rFonts w:ascii="Calibri" w:hAnsi="Calibri"/>
          <w:sz w:val="22"/>
          <w:szCs w:val="22"/>
        </w:rPr>
        <w:t>Objednatel je dále v souladu s ustanovením § 223 ZZVZ oprávněn od této smlouvy odstoupit:</w:t>
      </w:r>
    </w:p>
    <w:p w14:paraId="27CB1801" w14:textId="77777777" w:rsidR="008178FA" w:rsidRPr="00A52FB4" w:rsidRDefault="008178FA" w:rsidP="00274C52">
      <w:pPr>
        <w:pStyle w:val="Smlouva-slo"/>
        <w:numPr>
          <w:ilvl w:val="0"/>
          <w:numId w:val="37"/>
        </w:numPr>
        <w:spacing w:after="120" w:line="240" w:lineRule="auto"/>
        <w:ind w:left="851" w:hanging="425"/>
        <w:rPr>
          <w:rFonts w:ascii="Calibri" w:hAnsi="Calibri"/>
          <w:sz w:val="22"/>
          <w:szCs w:val="22"/>
        </w:rPr>
      </w:pPr>
      <w:r w:rsidRPr="00A52FB4">
        <w:rPr>
          <w:rFonts w:ascii="Calibri" w:hAnsi="Calibri"/>
          <w:sz w:val="22"/>
          <w:szCs w:val="22"/>
        </w:rPr>
        <w:t>v případě, že v jejím plnění nelze pokračovat, aniž by byla porušena pravidla uvedená v § 222 ZZVZ,</w:t>
      </w:r>
    </w:p>
    <w:p w14:paraId="35649CEE" w14:textId="77777777" w:rsidR="008178FA" w:rsidRPr="00A52FB4" w:rsidRDefault="008178FA" w:rsidP="00274C52">
      <w:pPr>
        <w:pStyle w:val="Smlouva-slo"/>
        <w:numPr>
          <w:ilvl w:val="0"/>
          <w:numId w:val="37"/>
        </w:numPr>
        <w:spacing w:after="120" w:line="240" w:lineRule="auto"/>
        <w:ind w:left="851" w:hanging="425"/>
        <w:rPr>
          <w:rFonts w:ascii="Calibri" w:hAnsi="Calibri"/>
          <w:sz w:val="22"/>
          <w:szCs w:val="22"/>
        </w:rPr>
      </w:pPr>
      <w:r w:rsidRPr="00A52FB4">
        <w:rPr>
          <w:rFonts w:ascii="Calibri" w:hAnsi="Calibri"/>
          <w:sz w:val="22"/>
          <w:szCs w:val="22"/>
        </w:rPr>
        <w:t>bez zbytečného odkladu poté, co zjistí, že smlouva neměla být uzavřena, neboť</w:t>
      </w:r>
    </w:p>
    <w:p w14:paraId="6FE523A2" w14:textId="77777777" w:rsidR="008178FA" w:rsidRPr="00A52FB4" w:rsidRDefault="008178FA" w:rsidP="00274C52">
      <w:pPr>
        <w:pStyle w:val="Smlouva-slo"/>
        <w:numPr>
          <w:ilvl w:val="0"/>
          <w:numId w:val="38"/>
        </w:numPr>
        <w:spacing w:after="120" w:line="240" w:lineRule="auto"/>
        <w:rPr>
          <w:rFonts w:ascii="Calibri" w:hAnsi="Calibri"/>
          <w:sz w:val="22"/>
          <w:szCs w:val="22"/>
        </w:rPr>
      </w:pPr>
      <w:r w:rsidRPr="00A52FB4">
        <w:rPr>
          <w:rFonts w:ascii="Calibri" w:hAnsi="Calibri"/>
          <w:sz w:val="22"/>
          <w:szCs w:val="22"/>
        </w:rPr>
        <w:t>zhotovitel jakožto vybraný dodavatel měl být vyloučen z účasti v zadávacím řízení,</w:t>
      </w:r>
    </w:p>
    <w:p w14:paraId="44950180" w14:textId="77777777" w:rsidR="008178FA" w:rsidRPr="00A52FB4" w:rsidRDefault="008178FA" w:rsidP="00274C52">
      <w:pPr>
        <w:pStyle w:val="Smlouva-slo"/>
        <w:numPr>
          <w:ilvl w:val="0"/>
          <w:numId w:val="38"/>
        </w:numPr>
        <w:spacing w:after="120" w:line="240" w:lineRule="auto"/>
        <w:rPr>
          <w:rFonts w:ascii="Calibri" w:hAnsi="Calibri"/>
          <w:sz w:val="22"/>
          <w:szCs w:val="22"/>
        </w:rPr>
      </w:pPr>
      <w:r w:rsidRPr="00A52FB4">
        <w:rPr>
          <w:rFonts w:ascii="Calibri" w:hAnsi="Calibri"/>
          <w:sz w:val="22"/>
          <w:szCs w:val="22"/>
        </w:rPr>
        <w:t>zhotovitel jakožto vybraný dodavatel před zadáním veřejné zakázky předložil údaje, dokumenty, vzorky nebo modely, které neodpovídaly skutečnosti a měly nebo mohly mít vliv na výběr dodavatele, nebo</w:t>
      </w:r>
    </w:p>
    <w:p w14:paraId="23676AE3" w14:textId="20B45533" w:rsidR="008178FA" w:rsidRPr="00A52FB4" w:rsidRDefault="008178FA" w:rsidP="00274C52">
      <w:pPr>
        <w:pStyle w:val="Smlouva-slo"/>
        <w:numPr>
          <w:ilvl w:val="0"/>
          <w:numId w:val="38"/>
        </w:numPr>
        <w:spacing w:after="120" w:line="240" w:lineRule="auto"/>
        <w:rPr>
          <w:rFonts w:ascii="Calibri" w:hAnsi="Calibri"/>
          <w:sz w:val="22"/>
          <w:szCs w:val="22"/>
        </w:rPr>
      </w:pPr>
      <w:r w:rsidRPr="00A52FB4">
        <w:rPr>
          <w:rFonts w:ascii="Calibri" w:hAnsi="Calibri"/>
          <w:sz w:val="22"/>
          <w:szCs w:val="22"/>
        </w:rPr>
        <w:t>výběr dodavatele souvisí se závažným porušením povinnosti členského státu ve</w:t>
      </w:r>
      <w:r w:rsidR="00DD75A8">
        <w:rPr>
          <w:rFonts w:ascii="Calibri" w:hAnsi="Calibri"/>
          <w:sz w:val="22"/>
          <w:szCs w:val="22"/>
        </w:rPr>
        <w:t> </w:t>
      </w:r>
      <w:r w:rsidRPr="00A52FB4">
        <w:rPr>
          <w:rFonts w:ascii="Calibri" w:hAnsi="Calibri"/>
          <w:sz w:val="22"/>
          <w:szCs w:val="22"/>
        </w:rPr>
        <w:t>smyslu čl. 258 Smlouvy o fungování Evropské unie, o kterém rozhodl Soudní dvůr Evropské unie.</w:t>
      </w:r>
    </w:p>
    <w:p w14:paraId="36E510CE" w14:textId="414EA03A" w:rsidR="00035DC5" w:rsidRDefault="00035DC5" w:rsidP="00540555">
      <w:pPr>
        <w:pStyle w:val="Smlouva-slo"/>
        <w:numPr>
          <w:ilvl w:val="0"/>
          <w:numId w:val="28"/>
        </w:numPr>
        <w:spacing w:after="120" w:line="240" w:lineRule="auto"/>
        <w:rPr>
          <w:rFonts w:ascii="Calibri" w:hAnsi="Calibri"/>
          <w:sz w:val="22"/>
          <w:szCs w:val="22"/>
        </w:rPr>
      </w:pPr>
      <w:r w:rsidRPr="004F596E">
        <w:rPr>
          <w:rFonts w:ascii="Calibri" w:hAnsi="Calibri"/>
          <w:sz w:val="22"/>
          <w:szCs w:val="22"/>
        </w:rPr>
        <w:t>Objednatel je dále oprávněn odstoupit od smlouvy v případě, že bylo zahájeno insolvenční řízení ve věci zhotovitele jako dlužníka a insolvenční návrh nebyl v zákonné lhůtě soudem odmítnut pro</w:t>
      </w:r>
      <w:r w:rsidR="00806B2C">
        <w:rPr>
          <w:rFonts w:ascii="Calibri" w:hAnsi="Calibri"/>
          <w:sz w:val="22"/>
          <w:szCs w:val="22"/>
        </w:rPr>
        <w:t> </w:t>
      </w:r>
      <w:r w:rsidRPr="004F596E">
        <w:rPr>
          <w:rFonts w:ascii="Calibri" w:hAnsi="Calibri"/>
          <w:sz w:val="22"/>
          <w:szCs w:val="22"/>
        </w:rPr>
        <w:t>zjevnou bezdůvodnost.</w:t>
      </w:r>
    </w:p>
    <w:p w14:paraId="006595C9" w14:textId="2D33B0A1" w:rsidR="009829F7" w:rsidRPr="004F596E" w:rsidRDefault="009829F7" w:rsidP="00540555">
      <w:pPr>
        <w:pStyle w:val="Smlouva-slo"/>
        <w:numPr>
          <w:ilvl w:val="0"/>
          <w:numId w:val="28"/>
        </w:numPr>
        <w:spacing w:after="120" w:line="240" w:lineRule="auto"/>
        <w:rPr>
          <w:rFonts w:ascii="Calibri" w:hAnsi="Calibri"/>
          <w:sz w:val="22"/>
          <w:szCs w:val="22"/>
        </w:rPr>
      </w:pPr>
      <w:r w:rsidRPr="009829F7">
        <w:rPr>
          <w:rFonts w:ascii="Calibri" w:hAnsi="Calibri"/>
          <w:sz w:val="22"/>
          <w:szCs w:val="22"/>
        </w:rPr>
        <w:t xml:space="preserve">Objednatel si vyhrazuje právo od smlouvy odstoupit z důvodu neobdržení </w:t>
      </w:r>
      <w:r w:rsidR="00D21228">
        <w:rPr>
          <w:rFonts w:ascii="Calibri" w:hAnsi="Calibri"/>
          <w:sz w:val="22"/>
          <w:szCs w:val="22"/>
        </w:rPr>
        <w:t>finančních prostředků z OPŽP na projekt.</w:t>
      </w:r>
    </w:p>
    <w:p w14:paraId="01AAD11D" w14:textId="2670D7CE" w:rsidR="00A4131C" w:rsidRPr="006C791B" w:rsidRDefault="006C791B" w:rsidP="00540555">
      <w:pPr>
        <w:pStyle w:val="Smlouva-slo"/>
        <w:numPr>
          <w:ilvl w:val="0"/>
          <w:numId w:val="28"/>
        </w:numPr>
        <w:spacing w:after="120" w:line="240" w:lineRule="auto"/>
        <w:rPr>
          <w:rFonts w:ascii="Calibri" w:hAnsi="Calibri"/>
          <w:sz w:val="22"/>
          <w:szCs w:val="22"/>
        </w:rPr>
      </w:pPr>
      <w:r w:rsidRPr="00865A0F">
        <w:rPr>
          <w:rFonts w:ascii="Calibri" w:hAnsi="Calibri"/>
          <w:sz w:val="22"/>
          <w:szCs w:val="22"/>
        </w:rPr>
        <w:t xml:space="preserve">Rozhodne-li se některá ze smluvních stran </w:t>
      </w:r>
      <w:r w:rsidRPr="00090B21">
        <w:rPr>
          <w:rFonts w:ascii="Calibri" w:hAnsi="Calibri"/>
          <w:sz w:val="22"/>
          <w:szCs w:val="22"/>
        </w:rPr>
        <w:t xml:space="preserve">od smlouvy </w:t>
      </w:r>
      <w:r w:rsidRPr="00865A0F">
        <w:rPr>
          <w:rFonts w:ascii="Calibri" w:hAnsi="Calibri"/>
          <w:sz w:val="22"/>
          <w:szCs w:val="22"/>
        </w:rPr>
        <w:t>odstoupit, je povinna svoje odstoupení písemně oznámit druhé smluvní straně s uvedením termínu, ke kterému od smlouvy odstupuje. V</w:t>
      </w:r>
      <w:r w:rsidR="00AE4690">
        <w:rPr>
          <w:rFonts w:ascii="Calibri" w:hAnsi="Calibri"/>
          <w:sz w:val="22"/>
          <w:szCs w:val="22"/>
        </w:rPr>
        <w:t> </w:t>
      </w:r>
      <w:r w:rsidRPr="00865A0F">
        <w:rPr>
          <w:rFonts w:ascii="Calibri" w:hAnsi="Calibri"/>
          <w:sz w:val="22"/>
          <w:szCs w:val="22"/>
        </w:rPr>
        <w:t>odstoupení musí být dále uveden důvod, pro který strana od smlouvy odstupuje, včetně popisu skutečností, ve kterých je tento důvod spatřován.</w:t>
      </w:r>
      <w:r>
        <w:rPr>
          <w:rFonts w:ascii="Calibri" w:hAnsi="Calibri"/>
          <w:sz w:val="22"/>
          <w:szCs w:val="22"/>
        </w:rPr>
        <w:t xml:space="preserve"> </w:t>
      </w:r>
      <w:r w:rsidRPr="00106BE1">
        <w:rPr>
          <w:rFonts w:ascii="Calibri" w:hAnsi="Calibri"/>
          <w:sz w:val="22"/>
          <w:szCs w:val="22"/>
        </w:rPr>
        <w:t xml:space="preserve">Není-li v oznámení o odstoupení uvedeno jinak, účinky odstoupení od smlouvy nastávají </w:t>
      </w:r>
      <w:r>
        <w:rPr>
          <w:rFonts w:ascii="Calibri" w:hAnsi="Calibri"/>
          <w:sz w:val="22"/>
          <w:szCs w:val="22"/>
        </w:rPr>
        <w:t xml:space="preserve">okamžikem doručení </w:t>
      </w:r>
      <w:r w:rsidRPr="00106BE1">
        <w:rPr>
          <w:rFonts w:ascii="Calibri" w:hAnsi="Calibri"/>
          <w:sz w:val="22"/>
          <w:szCs w:val="22"/>
        </w:rPr>
        <w:t>písemné</w:t>
      </w:r>
      <w:r>
        <w:rPr>
          <w:rFonts w:ascii="Calibri" w:hAnsi="Calibri"/>
          <w:sz w:val="22"/>
          <w:szCs w:val="22"/>
        </w:rPr>
        <w:t>ho</w:t>
      </w:r>
      <w:r w:rsidRPr="00106BE1">
        <w:rPr>
          <w:rFonts w:ascii="Calibri" w:hAnsi="Calibri"/>
          <w:sz w:val="22"/>
          <w:szCs w:val="22"/>
        </w:rPr>
        <w:t xml:space="preserve"> oznámení o odstoupení druhé </w:t>
      </w:r>
      <w:r>
        <w:rPr>
          <w:rFonts w:ascii="Calibri" w:hAnsi="Calibri"/>
          <w:sz w:val="22"/>
          <w:szCs w:val="22"/>
        </w:rPr>
        <w:t xml:space="preserve">smluvní </w:t>
      </w:r>
      <w:r w:rsidRPr="00106BE1">
        <w:rPr>
          <w:rFonts w:ascii="Calibri" w:hAnsi="Calibri"/>
          <w:sz w:val="22"/>
          <w:szCs w:val="22"/>
        </w:rPr>
        <w:t>straně.</w:t>
      </w:r>
    </w:p>
    <w:p w14:paraId="1124F904" w14:textId="397FC53A" w:rsidR="00A4131C" w:rsidRPr="00E56B89" w:rsidRDefault="00E56B89" w:rsidP="00540555">
      <w:pPr>
        <w:pStyle w:val="Smlouva-slo"/>
        <w:numPr>
          <w:ilvl w:val="0"/>
          <w:numId w:val="28"/>
        </w:numPr>
        <w:spacing w:after="120" w:line="240" w:lineRule="auto"/>
        <w:rPr>
          <w:rFonts w:ascii="Calibri" w:hAnsi="Calibri"/>
          <w:sz w:val="22"/>
          <w:szCs w:val="22"/>
        </w:rPr>
      </w:pPr>
      <w:r w:rsidRPr="00865A0F">
        <w:rPr>
          <w:rFonts w:ascii="Calibri" w:hAnsi="Calibri"/>
          <w:sz w:val="22"/>
          <w:szCs w:val="22"/>
        </w:rPr>
        <w:t>V případě uk</w:t>
      </w:r>
      <w:r>
        <w:rPr>
          <w:rFonts w:ascii="Calibri" w:hAnsi="Calibri"/>
          <w:sz w:val="22"/>
          <w:szCs w:val="22"/>
        </w:rPr>
        <w:t>ončení smluvního vztahu dohodou nebo</w:t>
      </w:r>
      <w:r w:rsidRPr="00865A0F">
        <w:rPr>
          <w:rFonts w:ascii="Calibri" w:hAnsi="Calibri"/>
          <w:sz w:val="22"/>
          <w:szCs w:val="22"/>
        </w:rPr>
        <w:t xml:space="preserve"> odstoupením některé ze smluvních stran od</w:t>
      </w:r>
      <w:r w:rsidR="00DC27BD">
        <w:rPr>
          <w:rFonts w:ascii="Calibri" w:hAnsi="Calibri"/>
          <w:sz w:val="22"/>
          <w:szCs w:val="22"/>
        </w:rPr>
        <w:t> </w:t>
      </w:r>
      <w:r w:rsidRPr="00865A0F">
        <w:rPr>
          <w:rFonts w:ascii="Calibri" w:hAnsi="Calibri"/>
          <w:sz w:val="22"/>
          <w:szCs w:val="22"/>
        </w:rPr>
        <w:t>této smlouvy</w:t>
      </w:r>
      <w:r>
        <w:rPr>
          <w:rFonts w:ascii="Calibri" w:hAnsi="Calibri"/>
          <w:sz w:val="22"/>
          <w:szCs w:val="22"/>
        </w:rPr>
        <w:t xml:space="preserve"> </w:t>
      </w:r>
      <w:r w:rsidRPr="00BE5BBA">
        <w:rPr>
          <w:rFonts w:ascii="Calibri" w:hAnsi="Calibri"/>
          <w:sz w:val="22"/>
          <w:szCs w:val="22"/>
        </w:rPr>
        <w:t>s účinky do budoucna</w:t>
      </w:r>
      <w:r w:rsidRPr="00865A0F">
        <w:rPr>
          <w:rFonts w:ascii="Calibri" w:hAnsi="Calibri"/>
          <w:sz w:val="22"/>
          <w:szCs w:val="22"/>
        </w:rPr>
        <w:t xml:space="preserve">, jsou povinnosti obou </w:t>
      </w:r>
      <w:r>
        <w:rPr>
          <w:rFonts w:ascii="Calibri" w:hAnsi="Calibri"/>
          <w:sz w:val="22"/>
          <w:szCs w:val="22"/>
        </w:rPr>
        <w:t xml:space="preserve">smluvních </w:t>
      </w:r>
      <w:r w:rsidRPr="00865A0F">
        <w:rPr>
          <w:rFonts w:ascii="Calibri" w:hAnsi="Calibri"/>
          <w:sz w:val="22"/>
          <w:szCs w:val="22"/>
        </w:rPr>
        <w:t>stran následující:</w:t>
      </w:r>
      <w:r w:rsidR="00A4131C" w:rsidRPr="00E56B89">
        <w:rPr>
          <w:rFonts w:ascii="Calibri" w:hAnsi="Calibri"/>
          <w:sz w:val="22"/>
          <w:szCs w:val="22"/>
          <w:u w:val="single"/>
        </w:rPr>
        <w:t xml:space="preserve"> </w:t>
      </w:r>
    </w:p>
    <w:p w14:paraId="5271B9C3" w14:textId="5D9EBE0D" w:rsidR="00A4131C" w:rsidRPr="004E7DD9" w:rsidRDefault="00D40E3D" w:rsidP="00540555">
      <w:pPr>
        <w:pStyle w:val="Odstavecseseznamem"/>
        <w:numPr>
          <w:ilvl w:val="2"/>
          <w:numId w:val="5"/>
        </w:numPr>
        <w:spacing w:before="120" w:after="120"/>
        <w:contextualSpacing w:val="0"/>
        <w:jc w:val="both"/>
        <w:rPr>
          <w:rFonts w:ascii="Calibri" w:hAnsi="Calibri"/>
          <w:sz w:val="22"/>
          <w:szCs w:val="22"/>
        </w:rPr>
      </w:pPr>
      <w:r>
        <w:rPr>
          <w:rFonts w:ascii="Calibri" w:hAnsi="Calibri"/>
          <w:sz w:val="22"/>
          <w:szCs w:val="22"/>
        </w:rPr>
        <w:t>Z</w:t>
      </w:r>
      <w:r w:rsidR="00A4131C" w:rsidRPr="004E7DD9">
        <w:rPr>
          <w:rFonts w:ascii="Calibri" w:hAnsi="Calibri"/>
          <w:sz w:val="22"/>
          <w:szCs w:val="22"/>
        </w:rPr>
        <w:t xml:space="preserve">hotovitel provede soupis všech </w:t>
      </w:r>
      <w:r w:rsidR="007D32AD" w:rsidRPr="00865A0F">
        <w:rPr>
          <w:rFonts w:ascii="Calibri" w:hAnsi="Calibri"/>
          <w:sz w:val="22"/>
          <w:szCs w:val="22"/>
        </w:rPr>
        <w:t>do doby ukončení smlouvy</w:t>
      </w:r>
      <w:r w:rsidR="007D32AD" w:rsidRPr="004E7DD9">
        <w:rPr>
          <w:rFonts w:ascii="Calibri" w:hAnsi="Calibri"/>
          <w:sz w:val="22"/>
          <w:szCs w:val="22"/>
        </w:rPr>
        <w:t xml:space="preserve"> </w:t>
      </w:r>
      <w:r w:rsidR="00A4131C" w:rsidRPr="004E7DD9">
        <w:rPr>
          <w:rFonts w:ascii="Calibri" w:hAnsi="Calibri"/>
          <w:sz w:val="22"/>
          <w:szCs w:val="22"/>
        </w:rPr>
        <w:t xml:space="preserve">provedených prací </w:t>
      </w:r>
      <w:r w:rsidR="004F0CFD">
        <w:rPr>
          <w:rFonts w:ascii="Calibri" w:hAnsi="Calibri"/>
          <w:sz w:val="22"/>
          <w:szCs w:val="22"/>
        </w:rPr>
        <w:t xml:space="preserve">a </w:t>
      </w:r>
      <w:r w:rsidR="00C2147D" w:rsidRPr="00865A0F">
        <w:rPr>
          <w:rFonts w:ascii="Calibri" w:hAnsi="Calibri"/>
          <w:sz w:val="22"/>
          <w:szCs w:val="22"/>
        </w:rPr>
        <w:t>ocen</w:t>
      </w:r>
      <w:r w:rsidR="004F0CFD">
        <w:rPr>
          <w:rFonts w:ascii="Calibri" w:hAnsi="Calibri"/>
          <w:sz w:val="22"/>
          <w:szCs w:val="22"/>
        </w:rPr>
        <w:t xml:space="preserve">í je </w:t>
      </w:r>
      <w:r w:rsidR="00CD40A4">
        <w:rPr>
          <w:rFonts w:ascii="Calibri" w:hAnsi="Calibri"/>
          <w:sz w:val="22"/>
          <w:szCs w:val="22"/>
        </w:rPr>
        <w:t xml:space="preserve">dle pravidel </w:t>
      </w:r>
      <w:r w:rsidR="006B41B8">
        <w:rPr>
          <w:rFonts w:ascii="Calibri" w:hAnsi="Calibri"/>
          <w:sz w:val="22"/>
          <w:szCs w:val="22"/>
        </w:rPr>
        <w:t xml:space="preserve">sjednaných v </w:t>
      </w:r>
      <w:r w:rsidR="00CD40A4">
        <w:rPr>
          <w:rFonts w:ascii="Calibri" w:hAnsi="Calibri"/>
          <w:sz w:val="22"/>
          <w:szCs w:val="22"/>
        </w:rPr>
        <w:t>této smlouv</w:t>
      </w:r>
      <w:r w:rsidR="006B41B8">
        <w:rPr>
          <w:rFonts w:ascii="Calibri" w:hAnsi="Calibri"/>
          <w:sz w:val="22"/>
          <w:szCs w:val="22"/>
        </w:rPr>
        <w:t>ě</w:t>
      </w:r>
      <w:r>
        <w:rPr>
          <w:rFonts w:ascii="Calibri" w:hAnsi="Calibri"/>
          <w:sz w:val="22"/>
          <w:szCs w:val="22"/>
        </w:rPr>
        <w:t>.</w:t>
      </w:r>
      <w:r w:rsidR="00A4131C" w:rsidRPr="004E7DD9">
        <w:rPr>
          <w:rFonts w:ascii="Calibri" w:hAnsi="Calibri"/>
          <w:sz w:val="22"/>
          <w:szCs w:val="22"/>
        </w:rPr>
        <w:t xml:space="preserve"> </w:t>
      </w:r>
    </w:p>
    <w:p w14:paraId="735BE8F4" w14:textId="206874A6" w:rsidR="00A4131C" w:rsidRDefault="00D40E3D" w:rsidP="00540555">
      <w:pPr>
        <w:pStyle w:val="Odstavecseseznamem"/>
        <w:numPr>
          <w:ilvl w:val="2"/>
          <w:numId w:val="5"/>
        </w:numPr>
        <w:spacing w:before="120" w:after="120"/>
        <w:contextualSpacing w:val="0"/>
        <w:jc w:val="both"/>
        <w:rPr>
          <w:rFonts w:ascii="Calibri" w:hAnsi="Calibri"/>
          <w:sz w:val="22"/>
          <w:szCs w:val="22"/>
        </w:rPr>
      </w:pPr>
      <w:r>
        <w:rPr>
          <w:rFonts w:ascii="Calibri" w:hAnsi="Calibri"/>
          <w:sz w:val="22"/>
          <w:szCs w:val="22"/>
        </w:rPr>
        <w:t>Z</w:t>
      </w:r>
      <w:r w:rsidR="00A4131C" w:rsidRPr="004E7DD9">
        <w:rPr>
          <w:rFonts w:ascii="Calibri" w:hAnsi="Calibri"/>
          <w:sz w:val="22"/>
          <w:szCs w:val="22"/>
        </w:rPr>
        <w:t>hotovitel vyzve objednatele k převzetí do té doby zhotovených část</w:t>
      </w:r>
      <w:r w:rsidR="00A4131C">
        <w:rPr>
          <w:rFonts w:ascii="Calibri" w:hAnsi="Calibri"/>
          <w:sz w:val="22"/>
          <w:szCs w:val="22"/>
        </w:rPr>
        <w:t>í</w:t>
      </w:r>
      <w:r w:rsidR="00A4131C" w:rsidRPr="004E7DD9">
        <w:rPr>
          <w:rFonts w:ascii="Calibri" w:hAnsi="Calibri"/>
          <w:sz w:val="22"/>
          <w:szCs w:val="22"/>
        </w:rPr>
        <w:t xml:space="preserve"> </w:t>
      </w:r>
      <w:r w:rsidR="00A4131C">
        <w:rPr>
          <w:rFonts w:ascii="Calibri" w:hAnsi="Calibri"/>
          <w:sz w:val="22"/>
          <w:szCs w:val="22"/>
        </w:rPr>
        <w:t>díla</w:t>
      </w:r>
      <w:r w:rsidR="00A4131C" w:rsidRPr="004E7DD9">
        <w:rPr>
          <w:rFonts w:ascii="Calibri" w:hAnsi="Calibri"/>
          <w:sz w:val="22"/>
          <w:szCs w:val="22"/>
        </w:rPr>
        <w:t xml:space="preserve"> a objednatel je povinen do tří dnů od obdržení výzvy zahájit přejímací řízení k převzetí do té doby zhotovených částí </w:t>
      </w:r>
      <w:r w:rsidR="00A4131C">
        <w:rPr>
          <w:rFonts w:ascii="Calibri" w:hAnsi="Calibri"/>
          <w:sz w:val="22"/>
          <w:szCs w:val="22"/>
        </w:rPr>
        <w:t>díla</w:t>
      </w:r>
      <w:r w:rsidR="00A4131C" w:rsidRPr="004E7DD9">
        <w:rPr>
          <w:rFonts w:ascii="Calibri" w:hAnsi="Calibri"/>
          <w:sz w:val="22"/>
          <w:szCs w:val="22"/>
        </w:rPr>
        <w:t xml:space="preserve">. Na dosud </w:t>
      </w:r>
      <w:r w:rsidR="00A4131C">
        <w:rPr>
          <w:rFonts w:ascii="Calibri" w:hAnsi="Calibri"/>
          <w:sz w:val="22"/>
          <w:szCs w:val="22"/>
        </w:rPr>
        <w:t>provedenou část díla</w:t>
      </w:r>
      <w:r w:rsidR="00A4131C" w:rsidRPr="004E7DD9">
        <w:rPr>
          <w:rFonts w:ascii="Calibri" w:hAnsi="Calibri"/>
          <w:sz w:val="22"/>
          <w:szCs w:val="22"/>
        </w:rPr>
        <w:t xml:space="preserve"> se přiměřeně vztahují ujednání o zárukách z této smlouvy. V případě, že zhotovitel nebude schopen odpovídajícím způsobem poskytnout záruky za proveden</w:t>
      </w:r>
      <w:r w:rsidR="00A4131C">
        <w:rPr>
          <w:rFonts w:ascii="Calibri" w:hAnsi="Calibri"/>
          <w:sz w:val="22"/>
          <w:szCs w:val="22"/>
        </w:rPr>
        <w:t>ou část díla</w:t>
      </w:r>
      <w:r w:rsidR="00A4131C" w:rsidRPr="004E7DD9">
        <w:rPr>
          <w:rFonts w:ascii="Calibri" w:hAnsi="Calibri"/>
          <w:sz w:val="22"/>
          <w:szCs w:val="22"/>
        </w:rPr>
        <w:t xml:space="preserve">, je objednatel oprávněn odmítnout zahájit přejímací řízení k převzetí do té doby zhotovené části </w:t>
      </w:r>
      <w:r w:rsidR="00A4131C">
        <w:rPr>
          <w:rFonts w:ascii="Calibri" w:hAnsi="Calibri"/>
          <w:sz w:val="22"/>
          <w:szCs w:val="22"/>
        </w:rPr>
        <w:t>díla</w:t>
      </w:r>
      <w:r w:rsidR="00A4131C" w:rsidRPr="004E7DD9">
        <w:rPr>
          <w:rFonts w:ascii="Calibri" w:hAnsi="Calibri"/>
          <w:sz w:val="22"/>
          <w:szCs w:val="22"/>
        </w:rPr>
        <w:t xml:space="preserve"> a je oprávněn nařídit zhotoviteli odstranění dosud zhotovené části </w:t>
      </w:r>
      <w:r w:rsidR="00A4131C">
        <w:rPr>
          <w:rFonts w:ascii="Calibri" w:hAnsi="Calibri"/>
          <w:sz w:val="22"/>
          <w:szCs w:val="22"/>
        </w:rPr>
        <w:t>díla</w:t>
      </w:r>
      <w:r w:rsidR="00A4131C" w:rsidRPr="004E7DD9">
        <w:rPr>
          <w:rFonts w:ascii="Calibri" w:hAnsi="Calibri"/>
          <w:sz w:val="22"/>
          <w:szCs w:val="22"/>
        </w:rPr>
        <w:t xml:space="preserve"> nebo těch částí </w:t>
      </w:r>
      <w:r w:rsidR="00A4131C">
        <w:rPr>
          <w:rFonts w:ascii="Calibri" w:hAnsi="Calibri"/>
          <w:sz w:val="22"/>
          <w:szCs w:val="22"/>
        </w:rPr>
        <w:t>díla</w:t>
      </w:r>
      <w:r w:rsidR="00A4131C" w:rsidRPr="004E7DD9">
        <w:rPr>
          <w:rFonts w:ascii="Calibri" w:hAnsi="Calibri"/>
          <w:sz w:val="22"/>
          <w:szCs w:val="22"/>
        </w:rPr>
        <w:t xml:space="preserve">, na které není zhotovitel schopen poskytnout záruky v souladu s touto smlouvou. Za odstraněné části </w:t>
      </w:r>
      <w:r w:rsidR="00A4131C">
        <w:rPr>
          <w:rFonts w:ascii="Calibri" w:hAnsi="Calibri"/>
          <w:sz w:val="22"/>
          <w:szCs w:val="22"/>
        </w:rPr>
        <w:t>díla</w:t>
      </w:r>
      <w:r w:rsidR="00A4131C" w:rsidRPr="004E7DD9">
        <w:rPr>
          <w:rFonts w:ascii="Calibri" w:hAnsi="Calibri"/>
          <w:sz w:val="22"/>
          <w:szCs w:val="22"/>
        </w:rPr>
        <w:t xml:space="preserve"> není zhotovitel oprávněn požadovat na objednateli zaplacení odpovídající části </w:t>
      </w:r>
      <w:r w:rsidR="00A4131C">
        <w:rPr>
          <w:rFonts w:ascii="Calibri" w:hAnsi="Calibri"/>
          <w:sz w:val="22"/>
          <w:szCs w:val="22"/>
        </w:rPr>
        <w:t>ceny díla</w:t>
      </w:r>
      <w:r>
        <w:rPr>
          <w:rFonts w:ascii="Calibri" w:hAnsi="Calibri"/>
          <w:sz w:val="22"/>
          <w:szCs w:val="22"/>
        </w:rPr>
        <w:t>.</w:t>
      </w:r>
    </w:p>
    <w:p w14:paraId="366569BD" w14:textId="3BA0E4CB" w:rsidR="006B41B8" w:rsidRPr="004E7DD9" w:rsidRDefault="00D40E3D" w:rsidP="00540555">
      <w:pPr>
        <w:pStyle w:val="Odstavecseseznamem"/>
        <w:numPr>
          <w:ilvl w:val="2"/>
          <w:numId w:val="5"/>
        </w:numPr>
        <w:spacing w:before="120" w:after="120"/>
        <w:contextualSpacing w:val="0"/>
        <w:jc w:val="both"/>
        <w:rPr>
          <w:rFonts w:ascii="Calibri" w:hAnsi="Calibri"/>
          <w:sz w:val="22"/>
          <w:szCs w:val="22"/>
        </w:rPr>
      </w:pPr>
      <w:r>
        <w:rPr>
          <w:rFonts w:ascii="Calibri" w:hAnsi="Calibri"/>
          <w:sz w:val="22"/>
          <w:szCs w:val="22"/>
        </w:rPr>
        <w:t>Z</w:t>
      </w:r>
      <w:r w:rsidR="006B41B8" w:rsidRPr="004E7DD9">
        <w:rPr>
          <w:rFonts w:ascii="Calibri" w:hAnsi="Calibri"/>
          <w:sz w:val="22"/>
          <w:szCs w:val="22"/>
        </w:rPr>
        <w:t xml:space="preserve">hotovitel provede vyúčtování všech provedených prací </w:t>
      </w:r>
      <w:r w:rsidR="006B41B8">
        <w:rPr>
          <w:rFonts w:ascii="Calibri" w:hAnsi="Calibri"/>
          <w:sz w:val="22"/>
          <w:szCs w:val="22"/>
        </w:rPr>
        <w:t xml:space="preserve">uvedených v </w:t>
      </w:r>
      <w:r w:rsidR="006B41B8" w:rsidRPr="004E7DD9">
        <w:rPr>
          <w:rFonts w:ascii="Calibri" w:hAnsi="Calibri"/>
          <w:sz w:val="22"/>
          <w:szCs w:val="22"/>
        </w:rPr>
        <w:t>oceněn</w:t>
      </w:r>
      <w:r w:rsidR="006B41B8">
        <w:rPr>
          <w:rFonts w:ascii="Calibri" w:hAnsi="Calibri"/>
          <w:sz w:val="22"/>
          <w:szCs w:val="22"/>
        </w:rPr>
        <w:t>é</w:t>
      </w:r>
      <w:r w:rsidR="006B41B8" w:rsidRPr="004E7DD9">
        <w:rPr>
          <w:rFonts w:ascii="Calibri" w:hAnsi="Calibri"/>
          <w:sz w:val="22"/>
          <w:szCs w:val="22"/>
        </w:rPr>
        <w:t xml:space="preserve">m </w:t>
      </w:r>
      <w:r w:rsidR="006B41B8">
        <w:rPr>
          <w:rFonts w:ascii="Calibri" w:hAnsi="Calibri"/>
          <w:sz w:val="22"/>
          <w:szCs w:val="22"/>
        </w:rPr>
        <w:t>soupisu</w:t>
      </w:r>
      <w:r w:rsidR="006B41B8" w:rsidRPr="004E7DD9">
        <w:rPr>
          <w:rFonts w:ascii="Calibri" w:hAnsi="Calibri"/>
          <w:sz w:val="22"/>
          <w:szCs w:val="22"/>
        </w:rPr>
        <w:t xml:space="preserve"> </w:t>
      </w:r>
      <w:r w:rsidR="00333996">
        <w:rPr>
          <w:rFonts w:ascii="Calibri" w:hAnsi="Calibri"/>
          <w:sz w:val="22"/>
          <w:szCs w:val="22"/>
        </w:rPr>
        <w:t>(</w:t>
      </w:r>
      <w:r w:rsidR="00B82F10">
        <w:rPr>
          <w:rFonts w:ascii="Calibri" w:hAnsi="Calibri"/>
          <w:sz w:val="22"/>
          <w:szCs w:val="22"/>
        </w:rPr>
        <w:t>se zohledněním odstraněný</w:t>
      </w:r>
      <w:r w:rsidR="0024604E">
        <w:rPr>
          <w:rFonts w:ascii="Calibri" w:hAnsi="Calibri"/>
          <w:sz w:val="22"/>
          <w:szCs w:val="22"/>
        </w:rPr>
        <w:t xml:space="preserve">ch částí díla) </w:t>
      </w:r>
      <w:r w:rsidR="006B41B8" w:rsidRPr="004E7DD9">
        <w:rPr>
          <w:rFonts w:ascii="Calibri" w:hAnsi="Calibri"/>
          <w:sz w:val="22"/>
          <w:szCs w:val="22"/>
        </w:rPr>
        <w:t xml:space="preserve">a vystaví závěrečnou fakturu. </w:t>
      </w:r>
    </w:p>
    <w:p w14:paraId="473ECA06" w14:textId="77777777" w:rsidR="002F580D" w:rsidRPr="0059094B" w:rsidRDefault="002F580D" w:rsidP="00540555">
      <w:pPr>
        <w:pStyle w:val="Zkladntext"/>
        <w:numPr>
          <w:ilvl w:val="0"/>
          <w:numId w:val="28"/>
        </w:numPr>
        <w:shd w:val="clear" w:color="auto" w:fill="FFFFFF"/>
        <w:jc w:val="both"/>
        <w:rPr>
          <w:rFonts w:ascii="Calibri" w:hAnsi="Calibri"/>
          <w:sz w:val="22"/>
          <w:szCs w:val="22"/>
        </w:rPr>
      </w:pPr>
      <w:r w:rsidRPr="006C1ACC">
        <w:rPr>
          <w:rFonts w:ascii="Calibri" w:hAnsi="Calibri"/>
          <w:sz w:val="22"/>
          <w:szCs w:val="22"/>
        </w:rPr>
        <w:t>V případě odstoupení některé ze smluvních stran od této smlouvy zůstávají v platnosti v této smlouvě obsažená ujednání o smluvních pokutách</w:t>
      </w:r>
      <w:r>
        <w:rPr>
          <w:rFonts w:ascii="Calibri" w:hAnsi="Calibri"/>
          <w:sz w:val="22"/>
          <w:szCs w:val="22"/>
        </w:rPr>
        <w:t>,</w:t>
      </w:r>
      <w:r w:rsidRPr="006C1ACC">
        <w:rPr>
          <w:rFonts w:ascii="Calibri" w:hAnsi="Calibri"/>
          <w:sz w:val="22"/>
          <w:szCs w:val="22"/>
        </w:rPr>
        <w:t xml:space="preserve"> </w:t>
      </w:r>
      <w:r w:rsidRPr="004E7DD9">
        <w:rPr>
          <w:rFonts w:ascii="Calibri" w:hAnsi="Calibri"/>
          <w:sz w:val="22"/>
          <w:szCs w:val="22"/>
        </w:rPr>
        <w:t>úro</w:t>
      </w:r>
      <w:r>
        <w:rPr>
          <w:rFonts w:ascii="Calibri" w:hAnsi="Calibri"/>
          <w:sz w:val="22"/>
          <w:szCs w:val="22"/>
        </w:rPr>
        <w:t>cích</w:t>
      </w:r>
      <w:r w:rsidRPr="004E7DD9">
        <w:rPr>
          <w:rFonts w:ascii="Calibri" w:hAnsi="Calibri"/>
          <w:sz w:val="22"/>
          <w:szCs w:val="22"/>
        </w:rPr>
        <w:t xml:space="preserve"> z prodlení </w:t>
      </w:r>
      <w:r w:rsidRPr="006C1ACC">
        <w:rPr>
          <w:rFonts w:ascii="Calibri" w:hAnsi="Calibri"/>
          <w:sz w:val="22"/>
          <w:szCs w:val="22"/>
        </w:rPr>
        <w:t>a náhradě škody</w:t>
      </w:r>
      <w:r>
        <w:rPr>
          <w:rFonts w:ascii="Calibri" w:hAnsi="Calibri"/>
          <w:sz w:val="22"/>
          <w:szCs w:val="22"/>
        </w:rPr>
        <w:t>, jakož i</w:t>
      </w:r>
      <w:r w:rsidRPr="00085243">
        <w:rPr>
          <w:rFonts w:ascii="Calibri" w:hAnsi="Calibri"/>
          <w:sz w:val="22"/>
          <w:szCs w:val="22"/>
        </w:rPr>
        <w:t xml:space="preserve"> ustanovení týkající se těch práv a povinností, z jejichž povahy vyplývá, že mají trvat i po odstoupení</w:t>
      </w:r>
      <w:r>
        <w:rPr>
          <w:rFonts w:ascii="Calibri" w:hAnsi="Calibri"/>
          <w:sz w:val="22"/>
          <w:szCs w:val="22"/>
        </w:rPr>
        <w:t xml:space="preserve"> </w:t>
      </w:r>
      <w:r w:rsidRPr="004E7DD9">
        <w:rPr>
          <w:rFonts w:ascii="Calibri" w:hAnsi="Calibri"/>
          <w:sz w:val="22"/>
          <w:szCs w:val="22"/>
        </w:rPr>
        <w:t>(např. povinnost poskytnout peněžitá plnění za plnění poskytnutá před účinností odstoupení)</w:t>
      </w:r>
      <w:r w:rsidRPr="006C1ACC">
        <w:rPr>
          <w:rFonts w:ascii="Calibri" w:hAnsi="Calibri"/>
          <w:sz w:val="22"/>
          <w:szCs w:val="22"/>
        </w:rPr>
        <w:t xml:space="preserve">. </w:t>
      </w:r>
    </w:p>
    <w:p w14:paraId="51409E0A" w14:textId="27DD1A77" w:rsidR="00CC5541" w:rsidRPr="00CC5541" w:rsidRDefault="00DC08DB" w:rsidP="00CC5541">
      <w:pPr>
        <w:pStyle w:val="Nadpis1"/>
      </w:pPr>
      <w:r>
        <w:lastRenderedPageBreak/>
        <w:t>Ustanovení o mlčenlivosti</w:t>
      </w:r>
    </w:p>
    <w:p w14:paraId="02379507" w14:textId="6AA89683" w:rsidR="00E723FE" w:rsidRPr="00E723FE" w:rsidRDefault="00C42040" w:rsidP="00E723FE">
      <w:pPr>
        <w:pStyle w:val="Odstavecseseznamem"/>
        <w:numPr>
          <w:ilvl w:val="2"/>
          <w:numId w:val="2"/>
        </w:numPr>
        <w:spacing w:after="120"/>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Smluvní strany se dohodly, že i</w:t>
      </w:r>
      <w:r w:rsidR="00CC5541" w:rsidRPr="00CC5541">
        <w:rPr>
          <w:rFonts w:asciiTheme="minorHAnsi" w:hAnsiTheme="minorHAnsi" w:cstheme="minorHAnsi"/>
          <w:sz w:val="22"/>
          <w:szCs w:val="22"/>
        </w:rPr>
        <w:t>nformac</w:t>
      </w:r>
      <w:r w:rsidR="006C66CB">
        <w:rPr>
          <w:rFonts w:asciiTheme="minorHAnsi" w:hAnsiTheme="minorHAnsi" w:cstheme="minorHAnsi"/>
          <w:sz w:val="22"/>
          <w:szCs w:val="22"/>
        </w:rPr>
        <w:t>e</w:t>
      </w:r>
      <w:r w:rsidR="00CC5541" w:rsidRPr="00CC5541">
        <w:rPr>
          <w:rFonts w:asciiTheme="minorHAnsi" w:hAnsiTheme="minorHAnsi" w:cstheme="minorHAnsi"/>
          <w:sz w:val="22"/>
          <w:szCs w:val="22"/>
        </w:rPr>
        <w:t xml:space="preserve"> získan</w:t>
      </w:r>
      <w:r w:rsidR="006C66CB">
        <w:rPr>
          <w:rFonts w:asciiTheme="minorHAnsi" w:hAnsiTheme="minorHAnsi" w:cstheme="minorHAnsi"/>
          <w:sz w:val="22"/>
          <w:szCs w:val="22"/>
        </w:rPr>
        <w:t>é</w:t>
      </w:r>
      <w:r w:rsidR="00501224">
        <w:rPr>
          <w:rFonts w:asciiTheme="minorHAnsi" w:hAnsiTheme="minorHAnsi" w:cstheme="minorHAnsi"/>
          <w:sz w:val="22"/>
          <w:szCs w:val="22"/>
        </w:rPr>
        <w:t xml:space="preserve"> </w:t>
      </w:r>
      <w:r w:rsidR="00E723FE">
        <w:rPr>
          <w:rFonts w:asciiTheme="minorHAnsi" w:hAnsiTheme="minorHAnsi" w:cstheme="minorHAnsi"/>
          <w:sz w:val="22"/>
          <w:szCs w:val="22"/>
        </w:rPr>
        <w:t xml:space="preserve">některou ze smluvních stran </w:t>
      </w:r>
      <w:r w:rsidR="00CC5541" w:rsidRPr="00CC5541">
        <w:rPr>
          <w:rFonts w:asciiTheme="minorHAnsi" w:hAnsiTheme="minorHAnsi" w:cstheme="minorHAnsi"/>
          <w:sz w:val="22"/>
          <w:szCs w:val="22"/>
        </w:rPr>
        <w:t xml:space="preserve">v souvislosti s uzavřením </w:t>
      </w:r>
      <w:r w:rsidR="009224A8">
        <w:rPr>
          <w:rFonts w:asciiTheme="minorHAnsi" w:hAnsiTheme="minorHAnsi" w:cstheme="minorHAnsi"/>
          <w:sz w:val="22"/>
          <w:szCs w:val="22"/>
        </w:rPr>
        <w:t xml:space="preserve">této smlouvy </w:t>
      </w:r>
      <w:r w:rsidR="00CC5541" w:rsidRPr="00CC5541">
        <w:rPr>
          <w:rFonts w:asciiTheme="minorHAnsi" w:hAnsiTheme="minorHAnsi" w:cstheme="minorHAnsi"/>
          <w:sz w:val="22"/>
          <w:szCs w:val="22"/>
        </w:rPr>
        <w:t>a při jejím plnění</w:t>
      </w:r>
      <w:r w:rsidR="00E37128">
        <w:rPr>
          <w:rFonts w:asciiTheme="minorHAnsi" w:hAnsiTheme="minorHAnsi" w:cstheme="minorHAnsi"/>
          <w:sz w:val="22"/>
          <w:szCs w:val="22"/>
        </w:rPr>
        <w:t xml:space="preserve"> </w:t>
      </w:r>
      <w:r w:rsidR="00CC5541" w:rsidRPr="00CC5541">
        <w:rPr>
          <w:rFonts w:asciiTheme="minorHAnsi" w:hAnsiTheme="minorHAnsi" w:cstheme="minorHAnsi"/>
          <w:sz w:val="22"/>
          <w:szCs w:val="22"/>
        </w:rPr>
        <w:t>jsou považovány za důvěrné a</w:t>
      </w:r>
      <w:r w:rsidR="00E723FE">
        <w:rPr>
          <w:rFonts w:asciiTheme="minorHAnsi" w:hAnsiTheme="minorHAnsi" w:cstheme="minorHAnsi"/>
          <w:sz w:val="22"/>
          <w:szCs w:val="22"/>
        </w:rPr>
        <w:t xml:space="preserve"> žádná ze smluvních stran </w:t>
      </w:r>
      <w:r w:rsidR="00CC5541" w:rsidRPr="00CC5541">
        <w:rPr>
          <w:rFonts w:asciiTheme="minorHAnsi" w:hAnsiTheme="minorHAnsi" w:cstheme="minorHAnsi"/>
          <w:sz w:val="22"/>
          <w:szCs w:val="22"/>
        </w:rPr>
        <w:t>je nesmí použít v rozporu s jejich účelem, ani je prozradit třetí osobě.</w:t>
      </w:r>
    </w:p>
    <w:p w14:paraId="762091C5" w14:textId="1AAE5375" w:rsidR="00CC5541" w:rsidRPr="00DA68A7" w:rsidRDefault="0056509B" w:rsidP="00DA68A7">
      <w:pPr>
        <w:pStyle w:val="Odstavecseseznamem"/>
        <w:numPr>
          <w:ilvl w:val="2"/>
          <w:numId w:val="2"/>
        </w:numPr>
        <w:spacing w:after="120"/>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w:t>
      </w:r>
      <w:r w:rsidRPr="00CC5541">
        <w:rPr>
          <w:rFonts w:asciiTheme="minorHAnsi" w:hAnsiTheme="minorHAnsi" w:cstheme="minorHAnsi"/>
          <w:sz w:val="22"/>
          <w:szCs w:val="22"/>
        </w:rPr>
        <w:t>se zejména zavazuje</w:t>
      </w:r>
      <w:r>
        <w:rPr>
          <w:rFonts w:asciiTheme="minorHAnsi" w:hAnsiTheme="minorHAnsi" w:cstheme="minorHAnsi"/>
          <w:sz w:val="22"/>
          <w:szCs w:val="22"/>
        </w:rPr>
        <w:t xml:space="preserve"> </w:t>
      </w:r>
      <w:r w:rsidRPr="00CC5541">
        <w:rPr>
          <w:rFonts w:asciiTheme="minorHAnsi" w:hAnsiTheme="minorHAnsi" w:cstheme="minorHAnsi"/>
          <w:sz w:val="22"/>
          <w:szCs w:val="22"/>
        </w:rPr>
        <w:t>zachovávat mlčenlivost o všech skutečnostech, o kterých se dozví</w:t>
      </w:r>
      <w:r w:rsidR="008E0D03">
        <w:rPr>
          <w:rFonts w:asciiTheme="minorHAnsi" w:hAnsiTheme="minorHAnsi" w:cstheme="minorHAnsi"/>
          <w:sz w:val="22"/>
          <w:szCs w:val="22"/>
        </w:rPr>
        <w:t xml:space="preserve"> </w:t>
      </w:r>
      <w:r>
        <w:rPr>
          <w:rFonts w:asciiTheme="minorHAnsi" w:hAnsiTheme="minorHAnsi" w:cstheme="minorHAnsi"/>
          <w:sz w:val="22"/>
          <w:szCs w:val="22"/>
        </w:rPr>
        <w:t xml:space="preserve">v souvislosti s plněním podle této smlouvy </w:t>
      </w:r>
      <w:r w:rsidRPr="00CC5541">
        <w:rPr>
          <w:rFonts w:asciiTheme="minorHAnsi" w:hAnsiTheme="minorHAnsi" w:cstheme="minorHAnsi"/>
          <w:sz w:val="22"/>
          <w:szCs w:val="22"/>
        </w:rPr>
        <w:t xml:space="preserve">a které mají charakter bankovního nebo obchodního tajemství, o vnitřních záležitostech </w:t>
      </w:r>
      <w:r>
        <w:rPr>
          <w:rFonts w:asciiTheme="minorHAnsi" w:hAnsiTheme="minorHAnsi" w:cstheme="minorHAnsi"/>
          <w:sz w:val="22"/>
          <w:szCs w:val="22"/>
        </w:rPr>
        <w:t>o</w:t>
      </w:r>
      <w:r w:rsidRPr="00CC5541">
        <w:rPr>
          <w:rFonts w:asciiTheme="minorHAnsi" w:hAnsiTheme="minorHAnsi" w:cstheme="minorHAnsi"/>
          <w:sz w:val="22"/>
          <w:szCs w:val="22"/>
        </w:rPr>
        <w:t xml:space="preserve">bjednatele a o skutečnostech, jejichž prezentování navenek by se mohlo jakýmkoliv způsobem dotknout bezpečnosti, oprávněných zájmů nebo dobrého jména </w:t>
      </w:r>
      <w:r>
        <w:rPr>
          <w:rFonts w:asciiTheme="minorHAnsi" w:hAnsiTheme="minorHAnsi" w:cstheme="minorHAnsi"/>
          <w:sz w:val="22"/>
          <w:szCs w:val="22"/>
        </w:rPr>
        <w:t>o</w:t>
      </w:r>
      <w:r w:rsidRPr="00CC5541">
        <w:rPr>
          <w:rFonts w:asciiTheme="minorHAnsi" w:hAnsiTheme="minorHAnsi" w:cstheme="minorHAnsi"/>
          <w:sz w:val="22"/>
          <w:szCs w:val="22"/>
        </w:rPr>
        <w:t>bjednatele a jeho zaměstnanců.</w:t>
      </w:r>
    </w:p>
    <w:p w14:paraId="1C39EF06" w14:textId="3FFFCA39" w:rsidR="00DA68A7" w:rsidRPr="00E1734A" w:rsidRDefault="00CC5541" w:rsidP="00E1734A">
      <w:pPr>
        <w:pStyle w:val="Odstavecseseznamem"/>
        <w:numPr>
          <w:ilvl w:val="2"/>
          <w:numId w:val="2"/>
        </w:numPr>
        <w:spacing w:after="120"/>
        <w:ind w:left="357" w:hanging="357"/>
        <w:contextualSpacing w:val="0"/>
        <w:jc w:val="both"/>
        <w:rPr>
          <w:rFonts w:asciiTheme="minorHAnsi" w:hAnsiTheme="minorHAnsi" w:cstheme="minorHAnsi"/>
          <w:sz w:val="22"/>
          <w:szCs w:val="22"/>
        </w:rPr>
      </w:pPr>
      <w:r w:rsidRPr="00CC5541">
        <w:rPr>
          <w:rFonts w:asciiTheme="minorHAnsi" w:hAnsiTheme="minorHAnsi" w:cstheme="minorHAnsi"/>
          <w:sz w:val="22"/>
          <w:szCs w:val="22"/>
        </w:rPr>
        <w:t xml:space="preserve">Pokud </w:t>
      </w:r>
      <w:r w:rsidR="00AB7879">
        <w:rPr>
          <w:rFonts w:asciiTheme="minorHAnsi" w:hAnsiTheme="minorHAnsi" w:cstheme="minorHAnsi"/>
          <w:sz w:val="22"/>
          <w:szCs w:val="22"/>
        </w:rPr>
        <w:t xml:space="preserve">zhotovitel </w:t>
      </w:r>
      <w:r w:rsidRPr="00CC5541">
        <w:rPr>
          <w:rFonts w:asciiTheme="minorHAnsi" w:hAnsiTheme="minorHAnsi" w:cstheme="minorHAnsi"/>
          <w:sz w:val="22"/>
          <w:szCs w:val="22"/>
        </w:rPr>
        <w:t xml:space="preserve">při provádění </w:t>
      </w:r>
      <w:r w:rsidR="00AB7879">
        <w:rPr>
          <w:rFonts w:asciiTheme="minorHAnsi" w:hAnsiTheme="minorHAnsi" w:cstheme="minorHAnsi"/>
          <w:sz w:val="22"/>
          <w:szCs w:val="22"/>
        </w:rPr>
        <w:t xml:space="preserve">díla </w:t>
      </w:r>
      <w:r w:rsidRPr="00CC5541">
        <w:rPr>
          <w:rFonts w:asciiTheme="minorHAnsi" w:hAnsiTheme="minorHAnsi" w:cstheme="minorHAnsi"/>
          <w:sz w:val="22"/>
          <w:szCs w:val="22"/>
        </w:rPr>
        <w:t xml:space="preserve">přijde do styku s informacemi, které mají nebo by mohly mít povahu osobních údajů, je povinen je nezpracovávat ani s nimi jinak nenakládat a zachovávat o nich mlčenlivost. Při provádění </w:t>
      </w:r>
      <w:r w:rsidR="00AB7879">
        <w:rPr>
          <w:rFonts w:asciiTheme="minorHAnsi" w:hAnsiTheme="minorHAnsi" w:cstheme="minorHAnsi"/>
          <w:sz w:val="22"/>
          <w:szCs w:val="22"/>
        </w:rPr>
        <w:t>díla</w:t>
      </w:r>
      <w:r w:rsidRPr="00CC5541">
        <w:rPr>
          <w:rFonts w:asciiTheme="minorHAnsi" w:hAnsiTheme="minorHAnsi" w:cstheme="minorHAnsi"/>
          <w:sz w:val="22"/>
          <w:szCs w:val="22"/>
        </w:rPr>
        <w:t xml:space="preserve"> </w:t>
      </w:r>
      <w:r w:rsidR="00AB7879">
        <w:rPr>
          <w:rFonts w:asciiTheme="minorHAnsi" w:hAnsiTheme="minorHAnsi" w:cstheme="minorHAnsi"/>
          <w:sz w:val="22"/>
          <w:szCs w:val="22"/>
        </w:rPr>
        <w:t>zhotovitel</w:t>
      </w:r>
      <w:r w:rsidRPr="00CC5541">
        <w:rPr>
          <w:rFonts w:asciiTheme="minorHAnsi" w:hAnsiTheme="minorHAnsi" w:cstheme="minorHAnsi"/>
          <w:sz w:val="22"/>
          <w:szCs w:val="22"/>
        </w:rPr>
        <w:t xml:space="preserve"> nesmí nahlížet do písemných materiálů nacházejících se v prostorách</w:t>
      </w:r>
      <w:r w:rsidR="00BB767E">
        <w:rPr>
          <w:rFonts w:asciiTheme="minorHAnsi" w:hAnsiTheme="minorHAnsi" w:cstheme="minorHAnsi"/>
          <w:sz w:val="22"/>
          <w:szCs w:val="22"/>
        </w:rPr>
        <w:t xml:space="preserve"> b</w:t>
      </w:r>
      <w:r w:rsidRPr="00CC5541">
        <w:rPr>
          <w:rFonts w:asciiTheme="minorHAnsi" w:hAnsiTheme="minorHAnsi" w:cstheme="minorHAnsi"/>
          <w:sz w:val="22"/>
          <w:szCs w:val="22"/>
        </w:rPr>
        <w:t>udov</w:t>
      </w:r>
      <w:r w:rsidR="00BB767E">
        <w:rPr>
          <w:rFonts w:asciiTheme="minorHAnsi" w:hAnsiTheme="minorHAnsi" w:cstheme="minorHAnsi"/>
          <w:sz w:val="22"/>
          <w:szCs w:val="22"/>
        </w:rPr>
        <w:t>y</w:t>
      </w:r>
      <w:r w:rsidRPr="00CC5541">
        <w:rPr>
          <w:rFonts w:asciiTheme="minorHAnsi" w:hAnsiTheme="minorHAnsi" w:cstheme="minorHAnsi"/>
          <w:sz w:val="22"/>
          <w:szCs w:val="22"/>
        </w:rPr>
        <w:t xml:space="preserve"> </w:t>
      </w:r>
      <w:r w:rsidR="00BB767E">
        <w:rPr>
          <w:rFonts w:asciiTheme="minorHAnsi" w:hAnsiTheme="minorHAnsi" w:cstheme="minorHAnsi"/>
          <w:sz w:val="22"/>
          <w:szCs w:val="22"/>
        </w:rPr>
        <w:t>o</w:t>
      </w:r>
      <w:r w:rsidRPr="00CC5541">
        <w:rPr>
          <w:rFonts w:asciiTheme="minorHAnsi" w:hAnsiTheme="minorHAnsi" w:cstheme="minorHAnsi"/>
          <w:sz w:val="22"/>
          <w:szCs w:val="22"/>
        </w:rPr>
        <w:t>bjednatele, ani tyto materiály kopírovat, činit si z nich výpisy ani opisy, manipulovat s nimi, ani je vynášet.</w:t>
      </w:r>
    </w:p>
    <w:p w14:paraId="6EB66499" w14:textId="5ED39BD9" w:rsidR="003322CE" w:rsidRDefault="00CC5541" w:rsidP="00896937">
      <w:pPr>
        <w:pStyle w:val="Odstavecseseznamem"/>
        <w:numPr>
          <w:ilvl w:val="2"/>
          <w:numId w:val="2"/>
        </w:numPr>
        <w:spacing w:after="120"/>
        <w:ind w:left="357" w:hanging="357"/>
        <w:contextualSpacing w:val="0"/>
        <w:jc w:val="both"/>
        <w:rPr>
          <w:rFonts w:asciiTheme="minorHAnsi" w:hAnsiTheme="minorHAnsi" w:cstheme="minorHAnsi"/>
          <w:sz w:val="22"/>
          <w:szCs w:val="22"/>
        </w:rPr>
      </w:pPr>
      <w:r w:rsidRPr="00CC5541">
        <w:rPr>
          <w:rFonts w:asciiTheme="minorHAnsi" w:hAnsiTheme="minorHAnsi" w:cstheme="minorHAnsi"/>
          <w:sz w:val="22"/>
          <w:szCs w:val="22"/>
        </w:rPr>
        <w:t xml:space="preserve">Povinnosti </w:t>
      </w:r>
      <w:r w:rsidRPr="002C6B47">
        <w:rPr>
          <w:rFonts w:asciiTheme="minorHAnsi" w:hAnsiTheme="minorHAnsi" w:cstheme="minorHAnsi"/>
          <w:sz w:val="22"/>
          <w:szCs w:val="22"/>
        </w:rPr>
        <w:t xml:space="preserve">dle tohoto článku </w:t>
      </w:r>
      <w:r w:rsidR="00BB767E" w:rsidRPr="002C6B47">
        <w:rPr>
          <w:rFonts w:asciiTheme="minorHAnsi" w:hAnsiTheme="minorHAnsi" w:cstheme="minorHAnsi"/>
          <w:sz w:val="22"/>
          <w:szCs w:val="22"/>
        </w:rPr>
        <w:t>smlouvy</w:t>
      </w:r>
      <w:r w:rsidRPr="002C6B47">
        <w:rPr>
          <w:rFonts w:asciiTheme="minorHAnsi" w:hAnsiTheme="minorHAnsi" w:cstheme="minorHAnsi"/>
          <w:sz w:val="22"/>
          <w:szCs w:val="22"/>
        </w:rPr>
        <w:t xml:space="preserve"> se vztahují i na zaměstnance </w:t>
      </w:r>
      <w:r w:rsidR="00BB767E" w:rsidRPr="002C6B47">
        <w:rPr>
          <w:rFonts w:asciiTheme="minorHAnsi" w:hAnsiTheme="minorHAnsi" w:cstheme="minorHAnsi"/>
          <w:sz w:val="22"/>
          <w:szCs w:val="22"/>
        </w:rPr>
        <w:t xml:space="preserve">zhotovitele </w:t>
      </w:r>
      <w:r w:rsidRPr="002C6B47">
        <w:rPr>
          <w:rFonts w:asciiTheme="minorHAnsi" w:hAnsiTheme="minorHAnsi" w:cstheme="minorHAnsi"/>
          <w:sz w:val="22"/>
          <w:szCs w:val="22"/>
        </w:rPr>
        <w:t>a jeho poddodavatele.</w:t>
      </w:r>
      <w:r w:rsidR="00BB767E" w:rsidRPr="002C6B47">
        <w:rPr>
          <w:rFonts w:asciiTheme="minorHAnsi" w:hAnsiTheme="minorHAnsi" w:cstheme="minorHAnsi"/>
          <w:sz w:val="22"/>
          <w:szCs w:val="22"/>
        </w:rPr>
        <w:t xml:space="preserve"> </w:t>
      </w:r>
      <w:r w:rsidR="003322CE" w:rsidRPr="002C6B47">
        <w:rPr>
          <w:rFonts w:asciiTheme="minorHAnsi" w:hAnsiTheme="minorHAnsi" w:cstheme="minorHAnsi"/>
          <w:sz w:val="22"/>
          <w:szCs w:val="22"/>
        </w:rPr>
        <w:t>Zhotovitel je povinen zajistit, aby jeho zaměstnanci, zástupci, poradci nebo jiné osoby, které mají přístup k těmto informacím, byli vázáni stejnou povinností mlčenlivosti, jaká je uvedena v tomto článku smlouvy</w:t>
      </w:r>
      <w:r w:rsidR="003322CE" w:rsidRPr="003322CE">
        <w:rPr>
          <w:rFonts w:asciiTheme="minorHAnsi" w:hAnsiTheme="minorHAnsi" w:cstheme="minorHAnsi"/>
          <w:sz w:val="22"/>
          <w:szCs w:val="22"/>
        </w:rPr>
        <w:t>.</w:t>
      </w:r>
      <w:r w:rsidR="00C96933">
        <w:rPr>
          <w:rFonts w:asciiTheme="minorHAnsi" w:hAnsiTheme="minorHAnsi" w:cstheme="minorHAnsi"/>
          <w:sz w:val="22"/>
          <w:szCs w:val="22"/>
        </w:rPr>
        <w:t xml:space="preserve"> </w:t>
      </w:r>
      <w:r w:rsidRPr="00CC5541">
        <w:rPr>
          <w:rFonts w:asciiTheme="minorHAnsi" w:hAnsiTheme="minorHAnsi" w:cstheme="minorHAnsi"/>
          <w:sz w:val="22"/>
          <w:szCs w:val="22"/>
        </w:rPr>
        <w:t xml:space="preserve">Obdobně je povinen </w:t>
      </w:r>
      <w:r w:rsidR="00C96933">
        <w:rPr>
          <w:rFonts w:asciiTheme="minorHAnsi" w:hAnsiTheme="minorHAnsi" w:cstheme="minorHAnsi"/>
          <w:sz w:val="22"/>
          <w:szCs w:val="22"/>
        </w:rPr>
        <w:t xml:space="preserve">zhotovitel </w:t>
      </w:r>
      <w:r w:rsidR="00896937">
        <w:rPr>
          <w:rFonts w:asciiTheme="minorHAnsi" w:hAnsiTheme="minorHAnsi" w:cstheme="minorHAnsi"/>
          <w:sz w:val="22"/>
          <w:szCs w:val="22"/>
        </w:rPr>
        <w:t xml:space="preserve">upravit </w:t>
      </w:r>
      <w:r w:rsidRPr="00CC5541">
        <w:rPr>
          <w:rFonts w:asciiTheme="minorHAnsi" w:hAnsiTheme="minorHAnsi" w:cstheme="minorHAnsi"/>
          <w:sz w:val="22"/>
          <w:szCs w:val="22"/>
        </w:rPr>
        <w:t>tyto povinnosti s poddodavateli.</w:t>
      </w:r>
    </w:p>
    <w:p w14:paraId="652C5642" w14:textId="36FB7A7C" w:rsidR="00CC5541" w:rsidRPr="00896937" w:rsidRDefault="00896937" w:rsidP="3BA1FAA9">
      <w:pPr>
        <w:pStyle w:val="Odstavecseseznamem"/>
        <w:numPr>
          <w:ilvl w:val="2"/>
          <w:numId w:val="2"/>
        </w:numPr>
        <w:spacing w:after="120"/>
        <w:ind w:left="357" w:hanging="357"/>
        <w:contextualSpacing w:val="0"/>
        <w:jc w:val="both"/>
        <w:rPr>
          <w:rFonts w:asciiTheme="minorHAnsi" w:hAnsiTheme="minorHAnsi" w:cstheme="minorBidi"/>
          <w:sz w:val="22"/>
          <w:szCs w:val="22"/>
        </w:rPr>
      </w:pPr>
      <w:r w:rsidRPr="3BA1FAA9">
        <w:rPr>
          <w:rFonts w:asciiTheme="minorHAnsi" w:hAnsiTheme="minorHAnsi" w:cstheme="minorBidi"/>
          <w:sz w:val="22"/>
          <w:szCs w:val="22"/>
        </w:rPr>
        <w:t>Povinnost zachovávat mlčenlivost trvá i po zániku této smlouvy.</w:t>
      </w:r>
    </w:p>
    <w:p w14:paraId="64F87904" w14:textId="2F18B44D" w:rsidR="002E278F" w:rsidRPr="007820B3" w:rsidRDefault="002E278F" w:rsidP="003A7F36">
      <w:pPr>
        <w:pStyle w:val="Nadpis1"/>
      </w:pPr>
      <w:r>
        <w:t xml:space="preserve">Závěrečná </w:t>
      </w:r>
      <w:r w:rsidR="00EF0AFE">
        <w:t>ujednání</w:t>
      </w:r>
    </w:p>
    <w:p w14:paraId="762F5E6A" w14:textId="7000C845" w:rsidR="001721B9" w:rsidRPr="009A0150" w:rsidRDefault="001721B9" w:rsidP="00274C52">
      <w:pPr>
        <w:pStyle w:val="Odstavecseseznamem"/>
        <w:numPr>
          <w:ilvl w:val="0"/>
          <w:numId w:val="39"/>
        </w:numPr>
        <w:spacing w:after="120"/>
        <w:jc w:val="both"/>
        <w:rPr>
          <w:rFonts w:ascii="Calibri" w:hAnsi="Calibri"/>
          <w:color w:val="00000A"/>
          <w:kern w:val="1"/>
          <w:sz w:val="22"/>
          <w:szCs w:val="22"/>
          <w:lang w:eastAsia="ar-SA"/>
        </w:rPr>
      </w:pPr>
      <w:r w:rsidRPr="009A0150">
        <w:rPr>
          <w:rFonts w:ascii="Calibri" w:hAnsi="Calibri"/>
          <w:color w:val="00000A"/>
          <w:kern w:val="1"/>
          <w:sz w:val="22"/>
          <w:szCs w:val="22"/>
          <w:lang w:eastAsia="ar-SA"/>
        </w:rPr>
        <w:t xml:space="preserve">Veškerá práva a povinnosti vyplývající z této smlouvy se řídí právním řádem České republiky. </w:t>
      </w:r>
      <w:r w:rsidRPr="009A0150">
        <w:rPr>
          <w:rFonts w:ascii="Calibri" w:hAnsi="Calibri"/>
          <w:sz w:val="22"/>
          <w:szCs w:val="22"/>
        </w:rPr>
        <w:t>Práva a povinnosti smluvních stran touto smlouvou neupravené se řídí zejména příslušnými ustanoveními občanského zákoníku.</w:t>
      </w:r>
    </w:p>
    <w:p w14:paraId="124609FD" w14:textId="77777777" w:rsidR="001721B9" w:rsidRPr="009A0150" w:rsidRDefault="001721B9" w:rsidP="00274C52">
      <w:pPr>
        <w:pStyle w:val="Smlouva-slo"/>
        <w:numPr>
          <w:ilvl w:val="0"/>
          <w:numId w:val="39"/>
        </w:numPr>
        <w:tabs>
          <w:tab w:val="clear" w:pos="0"/>
        </w:tabs>
        <w:spacing w:after="120" w:line="240" w:lineRule="auto"/>
        <w:rPr>
          <w:rFonts w:ascii="Calibri" w:hAnsi="Calibri"/>
          <w:sz w:val="22"/>
          <w:szCs w:val="22"/>
        </w:rPr>
      </w:pPr>
      <w:r w:rsidRPr="009A0150">
        <w:rPr>
          <w:rFonts w:ascii="Calibri" w:hAnsi="Calibri"/>
          <w:sz w:val="22"/>
          <w:szCs w:val="22"/>
        </w:rPr>
        <w:t>Smluvní strany se dohodly na tom, že nebudou-li sporné otázky vyplývající ze smlouvy odstraněny dohodou smluvních stran, je k projednání sporů příslušný obecný místně a věcně příslušný soud objednatele.</w:t>
      </w:r>
    </w:p>
    <w:p w14:paraId="23F9DD98" w14:textId="1ECA76D2" w:rsidR="001721B9" w:rsidRDefault="001721B9" w:rsidP="00274C52">
      <w:pPr>
        <w:pStyle w:val="Smlouva-slo"/>
        <w:numPr>
          <w:ilvl w:val="0"/>
          <w:numId w:val="39"/>
        </w:numPr>
        <w:tabs>
          <w:tab w:val="clear" w:pos="0"/>
        </w:tabs>
        <w:spacing w:after="120" w:line="240" w:lineRule="auto"/>
        <w:rPr>
          <w:rFonts w:ascii="Calibri" w:hAnsi="Calibri"/>
          <w:sz w:val="22"/>
          <w:szCs w:val="22"/>
        </w:rPr>
      </w:pPr>
      <w:r w:rsidRPr="009A0150">
        <w:rPr>
          <w:rFonts w:ascii="Calibri" w:hAnsi="Calibri"/>
          <w:sz w:val="22"/>
          <w:szCs w:val="22"/>
        </w:rPr>
        <w:t xml:space="preserve">Smluvní strany prohlašují, že předmět plnění podle této smlouvy není plněním nemožným a že smlouvu uzavírají po pečlivém zvážení všech možných důsledků. Zhotovitel prohlašuje, že se seznámil s předmětem této smlouvy a že </w:t>
      </w:r>
      <w:r w:rsidR="009A0150">
        <w:rPr>
          <w:rFonts w:ascii="Calibri" w:hAnsi="Calibri"/>
          <w:sz w:val="22"/>
          <w:szCs w:val="22"/>
        </w:rPr>
        <w:t>dílo</w:t>
      </w:r>
      <w:r w:rsidRPr="009A0150">
        <w:rPr>
          <w:rFonts w:ascii="Calibri" w:hAnsi="Calibri"/>
          <w:sz w:val="22"/>
          <w:szCs w:val="22"/>
        </w:rPr>
        <w:t xml:space="preserve"> m</w:t>
      </w:r>
      <w:r w:rsidR="009A0150">
        <w:rPr>
          <w:rFonts w:ascii="Calibri" w:hAnsi="Calibri"/>
          <w:sz w:val="22"/>
          <w:szCs w:val="22"/>
        </w:rPr>
        <w:t>ůže</w:t>
      </w:r>
      <w:r w:rsidRPr="009A0150">
        <w:rPr>
          <w:rFonts w:ascii="Calibri" w:hAnsi="Calibri"/>
          <w:sz w:val="22"/>
          <w:szCs w:val="22"/>
        </w:rPr>
        <w:t xml:space="preserve"> být dokončen</w:t>
      </w:r>
      <w:r w:rsidR="009A0150">
        <w:rPr>
          <w:rFonts w:ascii="Calibri" w:hAnsi="Calibri"/>
          <w:sz w:val="22"/>
          <w:szCs w:val="22"/>
        </w:rPr>
        <w:t>o</w:t>
      </w:r>
      <w:r w:rsidRPr="009A0150">
        <w:rPr>
          <w:rFonts w:ascii="Calibri" w:hAnsi="Calibri"/>
          <w:sz w:val="22"/>
          <w:szCs w:val="22"/>
        </w:rPr>
        <w:t xml:space="preserve"> způsobem a v termínech stanovených touto smlouvou.</w:t>
      </w:r>
    </w:p>
    <w:p w14:paraId="43B6C9EA" w14:textId="77777777" w:rsidR="001721B9" w:rsidRPr="009A0150" w:rsidRDefault="001721B9" w:rsidP="00274C52">
      <w:pPr>
        <w:pStyle w:val="OdstavecSmlouvy"/>
        <w:keepLines w:val="0"/>
        <w:numPr>
          <w:ilvl w:val="0"/>
          <w:numId w:val="39"/>
        </w:numPr>
        <w:tabs>
          <w:tab w:val="clear" w:pos="426"/>
          <w:tab w:val="clear" w:pos="1701"/>
        </w:tabs>
        <w:spacing w:before="120" w:line="240" w:lineRule="auto"/>
        <w:rPr>
          <w:rFonts w:ascii="Calibri" w:hAnsi="Calibri"/>
          <w:sz w:val="22"/>
          <w:szCs w:val="22"/>
        </w:rPr>
      </w:pPr>
      <w:r w:rsidRPr="009A0150">
        <w:rPr>
          <w:rFonts w:ascii="Calibri" w:hAnsi="Calibri"/>
          <w:sz w:val="22"/>
          <w:szCs w:val="22"/>
        </w:rPr>
        <w:t xml:space="preserve">Smluvní strany prohlašují, že údaje uvedené v záhlaví této smlouvy jsou v souladu s právním stavem platným a účinným v době uzavření této smlouvy. Smluvní strany se zavazují, že změny údajů uvedených v záhlaví této smlouvy neprodleně písemně oznámí druhé smluvní straně. Smluvní strany prohlašují, že osoby podepisující tuto smlouvu jsou k tomuto úkonu oprávněny. </w:t>
      </w:r>
    </w:p>
    <w:p w14:paraId="566CEA9A" w14:textId="77777777" w:rsidR="001721B9" w:rsidRPr="009A0150" w:rsidRDefault="001721B9" w:rsidP="00274C52">
      <w:pPr>
        <w:pStyle w:val="Odstavecseseznamem"/>
        <w:numPr>
          <w:ilvl w:val="0"/>
          <w:numId w:val="39"/>
        </w:numPr>
        <w:spacing w:after="120"/>
        <w:jc w:val="both"/>
        <w:rPr>
          <w:rFonts w:ascii="Calibri" w:hAnsi="Calibri"/>
          <w:color w:val="00000A"/>
          <w:kern w:val="1"/>
          <w:sz w:val="22"/>
          <w:szCs w:val="22"/>
          <w:lang w:eastAsia="ar-SA"/>
        </w:rPr>
      </w:pPr>
      <w:r w:rsidRPr="009A0150">
        <w:rPr>
          <w:rFonts w:ascii="Calibri" w:hAnsi="Calibri"/>
          <w:color w:val="00000A"/>
          <w:kern w:val="1"/>
          <w:sz w:val="22"/>
          <w:szCs w:val="22"/>
          <w:lang w:eastAsia="ar-SA"/>
        </w:rPr>
        <w:t>Jakákoliv změna smlouvy musí mít písemnou formu a musí být podepsána osobami oprávněnými za objednatele a zhotovitele jednat a podepisovat nebo osobami jimi zmocněnými. Změny smlouvy se sjednávají jako dodatek ke smlouvě s číselným označením pořadovým číslem příslušné změny smlouvy. Předloží-li některá ze smluvních stran návrh na změnu smlouvy formou písemného dodatku ke smlouvě, je druhá smluvní strana povinna se k návrhu vyjádřit nejpozději do deseti pracovních dnů ode dne doručení návrhu dodatku ke smlouvě.</w:t>
      </w:r>
    </w:p>
    <w:p w14:paraId="2B70F28F" w14:textId="77777777" w:rsidR="001721B9" w:rsidRPr="00B1583D" w:rsidRDefault="001721B9" w:rsidP="00274C52">
      <w:pPr>
        <w:pStyle w:val="Smlouva-slo"/>
        <w:numPr>
          <w:ilvl w:val="0"/>
          <w:numId w:val="39"/>
        </w:numPr>
        <w:tabs>
          <w:tab w:val="clear" w:pos="0"/>
        </w:tabs>
        <w:spacing w:after="120" w:line="240" w:lineRule="auto"/>
        <w:rPr>
          <w:rFonts w:ascii="Calibri" w:hAnsi="Calibri"/>
          <w:sz w:val="22"/>
          <w:szCs w:val="22"/>
        </w:rPr>
      </w:pPr>
      <w:r w:rsidRPr="002F3919">
        <w:rPr>
          <w:rFonts w:ascii="Calibri" w:hAnsi="Calibri"/>
          <w:sz w:val="22"/>
          <w:szCs w:val="22"/>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w:t>
      </w:r>
      <w:r w:rsidRPr="002F3919">
        <w:rPr>
          <w:rFonts w:ascii="Calibri" w:hAnsi="Calibri"/>
          <w:sz w:val="22"/>
          <w:szCs w:val="22"/>
        </w:rPr>
        <w:lastRenderedPageBreak/>
        <w:t>a účinným, které nejlépe odpovídá původně zamýšlenému ekonomickému účelu ustanovení neplatného či neúčinného. Do té doby platí odpovídající úprava obecně závazných právních předpisů České republiky</w:t>
      </w:r>
      <w:r>
        <w:rPr>
          <w:rFonts w:ascii="Calibri" w:hAnsi="Calibri"/>
          <w:sz w:val="22"/>
          <w:szCs w:val="22"/>
        </w:rPr>
        <w:t>.</w:t>
      </w:r>
    </w:p>
    <w:p w14:paraId="27161EE8" w14:textId="77777777" w:rsidR="001721B9" w:rsidRPr="008A553F" w:rsidRDefault="001721B9" w:rsidP="00274C52">
      <w:pPr>
        <w:pStyle w:val="Smlouva-slo"/>
        <w:numPr>
          <w:ilvl w:val="0"/>
          <w:numId w:val="39"/>
        </w:numPr>
        <w:tabs>
          <w:tab w:val="clear" w:pos="0"/>
        </w:tabs>
        <w:spacing w:after="120" w:line="240" w:lineRule="auto"/>
        <w:rPr>
          <w:rFonts w:ascii="Calibri" w:hAnsi="Calibri"/>
          <w:sz w:val="22"/>
          <w:szCs w:val="22"/>
        </w:rPr>
      </w:pPr>
      <w:r w:rsidRPr="008A553F">
        <w:rPr>
          <w:rFonts w:ascii="Calibri" w:hAnsi="Calibri"/>
          <w:sz w:val="22"/>
          <w:szCs w:val="22"/>
        </w:rPr>
        <w:t>Smlouva je vyhotovena ve třech stejnopisech, z nichž každý má platnost originálu. Objednatel obdrží dvě vyhotovení a zhotovitel jedno vyhotovení.</w:t>
      </w:r>
    </w:p>
    <w:p w14:paraId="3247769F" w14:textId="77777777" w:rsidR="009A0150" w:rsidRDefault="00031CC8" w:rsidP="00274C52">
      <w:pPr>
        <w:pStyle w:val="Odstavecseseznamem"/>
        <w:numPr>
          <w:ilvl w:val="0"/>
          <w:numId w:val="39"/>
        </w:numPr>
        <w:spacing w:after="120"/>
        <w:contextualSpacing w:val="0"/>
        <w:jc w:val="both"/>
        <w:rPr>
          <w:rFonts w:ascii="Calibri" w:hAnsi="Calibri"/>
          <w:color w:val="00000A"/>
          <w:kern w:val="1"/>
          <w:sz w:val="22"/>
          <w:szCs w:val="22"/>
          <w:lang w:eastAsia="ar-SA"/>
        </w:rPr>
      </w:pPr>
      <w:r w:rsidRPr="00031CC8">
        <w:rPr>
          <w:rFonts w:ascii="Calibri" w:hAnsi="Calibri"/>
          <w:color w:val="00000A"/>
          <w:kern w:val="1"/>
          <w:sz w:val="22"/>
          <w:szCs w:val="22"/>
          <w:lang w:eastAsia="ar-SA"/>
        </w:rPr>
        <w:t>Zhotovitel je oprávněn převést svá práva a povinnosti z této smlouvy vyplývající na jinou osobu pouze na základě trojstranné písemné dohody uzavřené mezi zhotovitelem, objednatelem a nástupcem zhotovitele. Totéž platí pro postoupení pohledávek. Pouze po předchozím písemném souhlasu objednatele je zhotovitel oprávněn započíst své pohledávky vůči pohledávkám objednatele, či použít pohledávky vůči objednateli jako zástavu pro zajištění svých dluhů vůči třetí osobě.</w:t>
      </w:r>
    </w:p>
    <w:p w14:paraId="32B3A098" w14:textId="00CF7851" w:rsidR="009A0150" w:rsidRPr="009A0150" w:rsidRDefault="009A0150" w:rsidP="00274C52">
      <w:pPr>
        <w:pStyle w:val="Odstavecseseznamem"/>
        <w:numPr>
          <w:ilvl w:val="0"/>
          <w:numId w:val="39"/>
        </w:numPr>
        <w:spacing w:after="120"/>
        <w:contextualSpacing w:val="0"/>
        <w:jc w:val="both"/>
        <w:rPr>
          <w:rFonts w:ascii="Calibri" w:hAnsi="Calibri"/>
          <w:color w:val="00000A"/>
          <w:kern w:val="1"/>
          <w:sz w:val="22"/>
          <w:szCs w:val="22"/>
          <w:lang w:eastAsia="ar-SA"/>
        </w:rPr>
      </w:pPr>
      <w:r w:rsidRPr="009A0150">
        <w:rPr>
          <w:rFonts w:ascii="Calibri" w:hAnsi="Calibri"/>
          <w:sz w:val="22"/>
          <w:szCs w:val="22"/>
        </w:rPr>
        <w:t xml:space="preserve">Objednatel, případně jeho nástupce jsou povinni v případě převodu svých práv a povinnosti z této smlouvy na jinou osobu o této skutečnosti písemně vyrozumět zhotovitele. </w:t>
      </w:r>
    </w:p>
    <w:p w14:paraId="78D727CF" w14:textId="6B8A22A3" w:rsidR="00B30068" w:rsidRPr="00B30068" w:rsidRDefault="001721B9" w:rsidP="00274C52">
      <w:pPr>
        <w:pStyle w:val="Smlouva-slo"/>
        <w:numPr>
          <w:ilvl w:val="0"/>
          <w:numId w:val="39"/>
        </w:numPr>
        <w:tabs>
          <w:tab w:val="clear" w:pos="0"/>
        </w:tabs>
        <w:spacing w:after="120" w:line="240" w:lineRule="auto"/>
        <w:rPr>
          <w:rFonts w:ascii="Calibri" w:hAnsi="Calibri"/>
          <w:sz w:val="22"/>
          <w:szCs w:val="22"/>
        </w:rPr>
      </w:pPr>
      <w:r w:rsidRPr="00EA6500">
        <w:rPr>
          <w:rFonts w:ascii="Calibri" w:hAnsi="Calibri"/>
          <w:sz w:val="22"/>
          <w:szCs w:val="22"/>
        </w:rPr>
        <w:t>Zhotovitel prohlašuje, že neporušuje etické principy, principy společenské odpovědnosti a základní lidská práva.</w:t>
      </w:r>
    </w:p>
    <w:p w14:paraId="32E11173" w14:textId="7C7D9557" w:rsidR="001721B9" w:rsidRPr="009A0150" w:rsidRDefault="001721B9" w:rsidP="00274C52">
      <w:pPr>
        <w:pStyle w:val="Odstavecseseznamem"/>
        <w:numPr>
          <w:ilvl w:val="0"/>
          <w:numId w:val="39"/>
        </w:numPr>
        <w:tabs>
          <w:tab w:val="clear" w:pos="0"/>
        </w:tabs>
        <w:spacing w:before="120" w:after="120"/>
        <w:contextualSpacing w:val="0"/>
        <w:jc w:val="both"/>
        <w:rPr>
          <w:rFonts w:ascii="Calibri" w:hAnsi="Calibri"/>
          <w:color w:val="00000A"/>
          <w:kern w:val="2"/>
          <w:sz w:val="22"/>
          <w:szCs w:val="22"/>
          <w:lang w:eastAsia="ar-SA"/>
        </w:rPr>
      </w:pPr>
      <w:r w:rsidRPr="009A0150">
        <w:rPr>
          <w:rFonts w:ascii="Calibri" w:hAnsi="Calibri"/>
          <w:color w:val="00000A"/>
          <w:kern w:val="2"/>
          <w:sz w:val="22"/>
          <w:szCs w:val="22"/>
          <w:lang w:eastAsia="ar-SA"/>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7F67399F" w14:textId="753A7F89" w:rsidR="001721B9" w:rsidRDefault="001721B9" w:rsidP="00274C52">
      <w:pPr>
        <w:pStyle w:val="Smlouva-slo"/>
        <w:numPr>
          <w:ilvl w:val="0"/>
          <w:numId w:val="39"/>
        </w:numPr>
        <w:tabs>
          <w:tab w:val="clear" w:pos="0"/>
        </w:tabs>
        <w:spacing w:after="120" w:line="240" w:lineRule="auto"/>
        <w:rPr>
          <w:rFonts w:ascii="Calibri" w:hAnsi="Calibri"/>
          <w:sz w:val="22"/>
          <w:szCs w:val="22"/>
        </w:rPr>
      </w:pPr>
      <w:r>
        <w:rPr>
          <w:rFonts w:ascii="Calibri" w:hAnsi="Calibri"/>
          <w:sz w:val="22"/>
          <w:szCs w:val="22"/>
        </w:rPr>
        <w:t xml:space="preserve">Tato smlouva podléhá povinnosti uveřejnění v registru smluv dle zákona </w:t>
      </w:r>
      <w:r w:rsidRPr="00921BEC">
        <w:rPr>
          <w:rFonts w:ascii="Calibri" w:hAnsi="Calibri"/>
          <w:sz w:val="22"/>
          <w:szCs w:val="22"/>
        </w:rPr>
        <w:t>č. 340/2015 Sb., o</w:t>
      </w:r>
      <w:r w:rsidR="00E4626C">
        <w:rPr>
          <w:rFonts w:ascii="Calibri" w:hAnsi="Calibri"/>
          <w:sz w:val="22"/>
          <w:szCs w:val="22"/>
        </w:rPr>
        <w:t> </w:t>
      </w:r>
      <w:r w:rsidRPr="00921BEC">
        <w:rPr>
          <w:rFonts w:ascii="Calibri" w:hAnsi="Calibri"/>
          <w:sz w:val="22"/>
          <w:szCs w:val="22"/>
        </w:rPr>
        <w:t xml:space="preserve">zvláštních podmínkách účinnosti některých smluv, uveřejňování těchto smluv a o registru smluv (zákon o registru smluv), ve znění pozdějších předpisů </w:t>
      </w:r>
      <w:r w:rsidRPr="00462FB7">
        <w:rPr>
          <w:rFonts w:ascii="Calibri" w:hAnsi="Calibri"/>
          <w:b/>
          <w:bCs/>
          <w:i/>
          <w:iCs/>
          <w:sz w:val="22"/>
          <w:szCs w:val="22"/>
        </w:rPr>
        <w:t>(dále jen „zákon o registru smluv“)</w:t>
      </w:r>
      <w:r>
        <w:rPr>
          <w:rFonts w:ascii="Calibri" w:hAnsi="Calibri"/>
          <w:sz w:val="22"/>
          <w:szCs w:val="22"/>
        </w:rPr>
        <w:t xml:space="preserve">. Smluvní strany se dohodly, že uveřejnění smlouvy </w:t>
      </w:r>
      <w:r w:rsidRPr="00356F86">
        <w:rPr>
          <w:rFonts w:ascii="Calibri" w:hAnsi="Calibri"/>
          <w:sz w:val="22"/>
          <w:szCs w:val="22"/>
        </w:rPr>
        <w:t xml:space="preserve">včetně uvedení metadat </w:t>
      </w:r>
      <w:r>
        <w:rPr>
          <w:rFonts w:ascii="Calibri" w:hAnsi="Calibri"/>
          <w:sz w:val="22"/>
          <w:szCs w:val="22"/>
        </w:rPr>
        <w:t>v registru smluv zajistí objednatel</w:t>
      </w:r>
      <w:r w:rsidRPr="00F84714">
        <w:rPr>
          <w:rFonts w:ascii="Calibri" w:hAnsi="Calibri"/>
          <w:sz w:val="22"/>
          <w:szCs w:val="22"/>
        </w:rPr>
        <w:t>, který současně zajistí, aby informace o uveřejnění této smlouvy byly zaslány druhé smluvní straně, nedohodnou-li se smluvní strany jinak</w:t>
      </w:r>
      <w:r>
        <w:rPr>
          <w:rFonts w:ascii="Calibri" w:hAnsi="Calibri"/>
          <w:sz w:val="22"/>
          <w:szCs w:val="22"/>
        </w:rPr>
        <w:t>.</w:t>
      </w:r>
    </w:p>
    <w:p w14:paraId="4DFF2ACA" w14:textId="729F9F72" w:rsidR="00B30068" w:rsidRPr="0003328E" w:rsidRDefault="001721B9" w:rsidP="00274C52">
      <w:pPr>
        <w:pStyle w:val="Smlouva-slo"/>
        <w:numPr>
          <w:ilvl w:val="0"/>
          <w:numId w:val="39"/>
        </w:numPr>
        <w:tabs>
          <w:tab w:val="clear" w:pos="0"/>
        </w:tabs>
        <w:spacing w:after="120" w:line="240" w:lineRule="auto"/>
        <w:rPr>
          <w:rFonts w:ascii="Calibri" w:hAnsi="Calibri"/>
          <w:sz w:val="22"/>
          <w:szCs w:val="22"/>
        </w:rPr>
      </w:pPr>
      <w:r w:rsidRPr="00EA6500">
        <w:rPr>
          <w:rFonts w:ascii="Calibri" w:hAnsi="Calibri"/>
          <w:sz w:val="22"/>
          <w:szCs w:val="22"/>
        </w:rPr>
        <w:t xml:space="preserve">Vzhledem k veřejnoprávnímu charakteru objednatele zhotovitel výslovně </w:t>
      </w:r>
      <w:r>
        <w:rPr>
          <w:rFonts w:ascii="Calibri" w:hAnsi="Calibri"/>
          <w:sz w:val="22"/>
          <w:szCs w:val="22"/>
        </w:rPr>
        <w:t xml:space="preserve">prohlašuje, že </w:t>
      </w:r>
      <w:r w:rsidRPr="00EA6500">
        <w:rPr>
          <w:rFonts w:ascii="Calibri" w:hAnsi="Calibri"/>
          <w:sz w:val="22"/>
          <w:szCs w:val="22"/>
        </w:rPr>
        <w:t>souhlasí se</w:t>
      </w:r>
      <w:r w:rsidR="00DF4CCF">
        <w:rPr>
          <w:rFonts w:ascii="Calibri" w:hAnsi="Calibri"/>
          <w:sz w:val="22"/>
          <w:szCs w:val="22"/>
        </w:rPr>
        <w:t> </w:t>
      </w:r>
      <w:r w:rsidRPr="00EA6500">
        <w:rPr>
          <w:rFonts w:ascii="Calibri" w:hAnsi="Calibri"/>
          <w:sz w:val="22"/>
          <w:szCs w:val="22"/>
        </w:rPr>
        <w:t xml:space="preserve">zveřejněním smluvních podmínek obsažených v této smlouvě v rozsahu a za podmínek vyplývajících z příslušných právních předpisů (zejména zákona č. 106/1999 Sb., o svobodném přístupu k informacím, ve znění pozdějších předpisů, </w:t>
      </w:r>
      <w:r>
        <w:rPr>
          <w:rFonts w:ascii="Calibri" w:hAnsi="Calibri"/>
          <w:sz w:val="22"/>
          <w:szCs w:val="22"/>
        </w:rPr>
        <w:t xml:space="preserve">zákona o registru smluv </w:t>
      </w:r>
      <w:r w:rsidRPr="00EA6500">
        <w:rPr>
          <w:rFonts w:ascii="Calibri" w:hAnsi="Calibri"/>
          <w:sz w:val="22"/>
          <w:szCs w:val="22"/>
        </w:rPr>
        <w:t xml:space="preserve">a </w:t>
      </w:r>
      <w:r>
        <w:rPr>
          <w:rFonts w:ascii="Calibri" w:hAnsi="Calibri"/>
          <w:sz w:val="22"/>
          <w:szCs w:val="22"/>
        </w:rPr>
        <w:t>ZZVZ</w:t>
      </w:r>
      <w:r w:rsidRPr="00EA6500">
        <w:rPr>
          <w:rFonts w:ascii="Calibri" w:hAnsi="Calibri"/>
          <w:sz w:val="22"/>
          <w:szCs w:val="22"/>
        </w:rPr>
        <w:t>).</w:t>
      </w:r>
      <w:r>
        <w:rPr>
          <w:rFonts w:ascii="Calibri" w:hAnsi="Calibri"/>
          <w:sz w:val="22"/>
          <w:szCs w:val="22"/>
        </w:rPr>
        <w:t xml:space="preserve"> </w:t>
      </w:r>
      <w:r w:rsidRPr="00B57C3A">
        <w:rPr>
          <w:rFonts w:ascii="Calibri" w:hAnsi="Calibri"/>
          <w:sz w:val="22"/>
          <w:szCs w:val="22"/>
        </w:rPr>
        <w:t>Zhotovitel dále výslovně prohlašuje, že žádná část této smlouvy neobsahuje jeho obchodní tajemství.</w:t>
      </w:r>
    </w:p>
    <w:p w14:paraId="32F6DE33" w14:textId="77777777" w:rsidR="001721B9" w:rsidRDefault="001721B9" w:rsidP="00274C52">
      <w:pPr>
        <w:pStyle w:val="Smlouva-slo"/>
        <w:numPr>
          <w:ilvl w:val="0"/>
          <w:numId w:val="39"/>
        </w:numPr>
        <w:tabs>
          <w:tab w:val="clear" w:pos="0"/>
        </w:tabs>
        <w:spacing w:after="120" w:line="240" w:lineRule="auto"/>
        <w:rPr>
          <w:rFonts w:ascii="Calibri" w:hAnsi="Calibri"/>
          <w:sz w:val="22"/>
          <w:szCs w:val="22"/>
        </w:rPr>
      </w:pPr>
      <w:r w:rsidRPr="00921BEC">
        <w:rPr>
          <w:rFonts w:ascii="Calibri" w:hAnsi="Calibri"/>
          <w:sz w:val="22"/>
          <w:szCs w:val="22"/>
        </w:rPr>
        <w:t xml:space="preserve">Tato smlouva nabývá platnosti dnem jejího podpisu </w:t>
      </w:r>
      <w:r w:rsidRPr="00081A55">
        <w:rPr>
          <w:rFonts w:ascii="Calibri" w:hAnsi="Calibri"/>
          <w:sz w:val="22"/>
          <w:szCs w:val="22"/>
        </w:rPr>
        <w:t>oběma smluvními stranami</w:t>
      </w:r>
      <w:r>
        <w:rPr>
          <w:rFonts w:ascii="Calibri" w:hAnsi="Calibri"/>
          <w:sz w:val="22"/>
          <w:szCs w:val="22"/>
        </w:rPr>
        <w:t>;</w:t>
      </w:r>
      <w:r w:rsidRPr="00081A55">
        <w:rPr>
          <w:rFonts w:ascii="Calibri" w:hAnsi="Calibri"/>
          <w:sz w:val="22"/>
          <w:szCs w:val="22"/>
        </w:rPr>
        <w:t xml:space="preserve"> v případě, že je smlouva podepisována smluvními stranami v různém čase, nabývá platnosti dnem podpisu té smluvní strany, která ji podepíše později.</w:t>
      </w:r>
      <w:r w:rsidRPr="00921BEC">
        <w:rPr>
          <w:rFonts w:ascii="Calibri" w:hAnsi="Calibri"/>
          <w:sz w:val="22"/>
          <w:szCs w:val="22"/>
        </w:rPr>
        <w:t xml:space="preserve"> Smlouva nabývá účinnosti dnem jejího uveřejnění prostřednictvím registru smluv dle zákona</w:t>
      </w:r>
      <w:r>
        <w:rPr>
          <w:rFonts w:ascii="Calibri" w:hAnsi="Calibri"/>
          <w:sz w:val="22"/>
          <w:szCs w:val="22"/>
        </w:rPr>
        <w:t xml:space="preserve"> o registru smluv</w:t>
      </w:r>
      <w:r w:rsidRPr="00921BEC">
        <w:rPr>
          <w:rFonts w:ascii="Calibri" w:hAnsi="Calibri"/>
          <w:sz w:val="22"/>
          <w:szCs w:val="22"/>
        </w:rPr>
        <w:t>.</w:t>
      </w:r>
    </w:p>
    <w:p w14:paraId="43B72018" w14:textId="77777777" w:rsidR="001721B9" w:rsidRPr="00921BEC" w:rsidRDefault="001721B9" w:rsidP="00274C52">
      <w:pPr>
        <w:pStyle w:val="Smlouva-slo"/>
        <w:numPr>
          <w:ilvl w:val="0"/>
          <w:numId w:val="39"/>
        </w:numPr>
        <w:tabs>
          <w:tab w:val="clear" w:pos="0"/>
        </w:tabs>
        <w:spacing w:after="120" w:line="240" w:lineRule="auto"/>
        <w:rPr>
          <w:rFonts w:ascii="Calibri" w:hAnsi="Calibri"/>
          <w:sz w:val="22"/>
          <w:szCs w:val="22"/>
        </w:rPr>
      </w:pPr>
      <w:r w:rsidRPr="00921BEC">
        <w:rPr>
          <w:rFonts w:ascii="Calibri" w:hAnsi="Calibri"/>
          <w:sz w:val="22"/>
          <w:szCs w:val="22"/>
        </w:rPr>
        <w:t>Plnění předmětu této smlouvy před účinností této smlouvy se považuje za plnění podle této smlouvy a práva a povinnosti z něj vzniklé se řídí touto smlouvou.</w:t>
      </w:r>
    </w:p>
    <w:p w14:paraId="63572331" w14:textId="77777777" w:rsidR="001721B9" w:rsidRPr="00313231" w:rsidRDefault="001721B9" w:rsidP="00274C52">
      <w:pPr>
        <w:pStyle w:val="Smlouva-slo"/>
        <w:numPr>
          <w:ilvl w:val="0"/>
          <w:numId w:val="39"/>
        </w:numPr>
        <w:tabs>
          <w:tab w:val="clear" w:pos="0"/>
        </w:tabs>
        <w:spacing w:after="120" w:line="240" w:lineRule="auto"/>
        <w:rPr>
          <w:rFonts w:ascii="Calibri" w:hAnsi="Calibri"/>
          <w:sz w:val="22"/>
          <w:szCs w:val="22"/>
        </w:rPr>
      </w:pPr>
      <w:r w:rsidRPr="006C1ACC">
        <w:rPr>
          <w:rFonts w:ascii="Calibri" w:hAnsi="Calibri"/>
          <w:sz w:val="22"/>
          <w:szCs w:val="22"/>
        </w:rPr>
        <w:t>Smluvní strany prohlašují, že mají plnou způsobilost k</w:t>
      </w:r>
      <w:r>
        <w:rPr>
          <w:rFonts w:ascii="Calibri" w:hAnsi="Calibri"/>
          <w:sz w:val="22"/>
          <w:szCs w:val="22"/>
        </w:rPr>
        <w:t> </w:t>
      </w:r>
      <w:r w:rsidRPr="006C1ACC">
        <w:rPr>
          <w:rFonts w:ascii="Calibri" w:hAnsi="Calibri"/>
          <w:sz w:val="22"/>
          <w:szCs w:val="22"/>
        </w:rPr>
        <w:t>právním</w:t>
      </w:r>
      <w:r>
        <w:rPr>
          <w:rFonts w:ascii="Calibri" w:hAnsi="Calibri"/>
          <w:sz w:val="22"/>
          <w:szCs w:val="22"/>
        </w:rPr>
        <w:t>u jednání</w:t>
      </w:r>
      <w:r w:rsidRPr="006C1ACC">
        <w:rPr>
          <w:rFonts w:ascii="Calibri" w:hAnsi="Calibri"/>
          <w:sz w:val="22"/>
          <w:szCs w:val="22"/>
        </w:rPr>
        <w:t>,</w:t>
      </w:r>
      <w:r>
        <w:rPr>
          <w:rFonts w:ascii="Calibri" w:hAnsi="Calibri"/>
          <w:sz w:val="22"/>
          <w:szCs w:val="22"/>
        </w:rPr>
        <w:t xml:space="preserve"> a</w:t>
      </w:r>
      <w:r w:rsidRPr="006C1ACC">
        <w:rPr>
          <w:rFonts w:ascii="Calibri" w:hAnsi="Calibri"/>
          <w:sz w:val="22"/>
          <w:szCs w:val="22"/>
        </w:rPr>
        <w:t xml:space="preserve"> tuto smlouvu uzavírají svobodně a vážně, nikoliv v tísni za nápadně nevýhodných podmínek.</w:t>
      </w:r>
      <w:r>
        <w:rPr>
          <w:rFonts w:ascii="Calibri" w:hAnsi="Calibri"/>
          <w:sz w:val="22"/>
          <w:szCs w:val="22"/>
        </w:rPr>
        <w:t xml:space="preserve"> </w:t>
      </w:r>
      <w:r w:rsidRPr="00313231">
        <w:rPr>
          <w:rFonts w:ascii="Calibri" w:hAnsi="Calibri"/>
          <w:sz w:val="22"/>
          <w:szCs w:val="22"/>
        </w:rPr>
        <w:t>Smluvní strany shodně prohlašují, že si smlouvu před jejím podpisem přečetly a</w:t>
      </w:r>
      <w:r>
        <w:rPr>
          <w:rFonts w:ascii="Calibri" w:hAnsi="Calibri"/>
          <w:sz w:val="22"/>
          <w:szCs w:val="22"/>
        </w:rPr>
        <w:t xml:space="preserve"> že </w:t>
      </w:r>
      <w:r w:rsidRPr="00AD2DBB">
        <w:rPr>
          <w:rFonts w:ascii="Calibri" w:hAnsi="Calibri"/>
          <w:sz w:val="22"/>
          <w:szCs w:val="22"/>
        </w:rPr>
        <w:t>souhlasí s jejím obsahem. Na důkaz toho stvrzují svým podpisem tuto smlouvu oprávnění zástupci obou smluvních stran.</w:t>
      </w:r>
    </w:p>
    <w:p w14:paraId="20EDECEA" w14:textId="77777777" w:rsidR="001721B9" w:rsidRPr="005D1D6D" w:rsidRDefault="001721B9" w:rsidP="00274C52">
      <w:pPr>
        <w:pStyle w:val="Smlouva-slo"/>
        <w:widowControl/>
        <w:numPr>
          <w:ilvl w:val="0"/>
          <w:numId w:val="39"/>
        </w:numPr>
        <w:tabs>
          <w:tab w:val="clear" w:pos="0"/>
        </w:tabs>
        <w:spacing w:after="120" w:line="240" w:lineRule="auto"/>
        <w:rPr>
          <w:rFonts w:ascii="Calibri" w:hAnsi="Calibri"/>
          <w:sz w:val="22"/>
          <w:szCs w:val="22"/>
        </w:rPr>
      </w:pPr>
      <w:r w:rsidRPr="005D1D6D">
        <w:rPr>
          <w:rFonts w:ascii="Calibri" w:hAnsi="Calibri"/>
          <w:sz w:val="22"/>
          <w:szCs w:val="22"/>
        </w:rPr>
        <w:t>Nedílnou součástí smlouvy jsou tyto přílohy:</w:t>
      </w:r>
    </w:p>
    <w:p w14:paraId="62A685E0" w14:textId="18502665" w:rsidR="001721B9" w:rsidRPr="002C6B47" w:rsidRDefault="001721B9" w:rsidP="003A7F36">
      <w:pPr>
        <w:pStyle w:val="Smlouva-slo"/>
        <w:widowControl/>
        <w:spacing w:after="120" w:line="240" w:lineRule="auto"/>
        <w:ind w:left="357"/>
        <w:contextualSpacing/>
        <w:rPr>
          <w:rFonts w:ascii="Calibri" w:hAnsi="Calibri"/>
          <w:sz w:val="22"/>
          <w:szCs w:val="22"/>
        </w:rPr>
      </w:pPr>
      <w:r w:rsidRPr="002C6B47">
        <w:rPr>
          <w:rFonts w:ascii="Calibri" w:hAnsi="Calibri"/>
          <w:sz w:val="22"/>
          <w:szCs w:val="22"/>
        </w:rPr>
        <w:t xml:space="preserve">Příloha č. 1: </w:t>
      </w:r>
      <w:r w:rsidR="00194118" w:rsidRPr="002C6B47">
        <w:rPr>
          <w:rFonts w:ascii="Calibri" w:hAnsi="Calibri"/>
          <w:sz w:val="22"/>
          <w:szCs w:val="22"/>
        </w:rPr>
        <w:t>zhotovitelem oceněný Soupis stavebních prací, dodávek a služeb</w:t>
      </w:r>
    </w:p>
    <w:p w14:paraId="7D2A30B6" w14:textId="47A7EFA5" w:rsidR="001721B9" w:rsidRPr="002C6B47" w:rsidRDefault="00030E63" w:rsidP="0003328E">
      <w:pPr>
        <w:pStyle w:val="Smlouva-slo"/>
        <w:widowControl/>
        <w:spacing w:after="120" w:line="240" w:lineRule="auto"/>
        <w:ind w:left="357"/>
        <w:contextualSpacing/>
        <w:rPr>
          <w:rFonts w:ascii="Calibri" w:hAnsi="Calibri"/>
          <w:sz w:val="22"/>
          <w:szCs w:val="22"/>
        </w:rPr>
      </w:pPr>
      <w:r w:rsidRPr="002C6B47">
        <w:rPr>
          <w:rFonts w:ascii="Calibri" w:hAnsi="Calibri"/>
          <w:sz w:val="22"/>
          <w:szCs w:val="22"/>
        </w:rPr>
        <w:t>Příloha č. 2:</w:t>
      </w:r>
      <w:r w:rsidR="007F7B2A" w:rsidRPr="002C6B47">
        <w:rPr>
          <w:rFonts w:ascii="Calibri" w:hAnsi="Calibri"/>
          <w:sz w:val="22"/>
          <w:szCs w:val="22"/>
        </w:rPr>
        <w:t xml:space="preserve"> </w:t>
      </w:r>
      <w:r w:rsidR="00C567D5" w:rsidRPr="002C6B47">
        <w:rPr>
          <w:rFonts w:ascii="Calibri" w:hAnsi="Calibri"/>
          <w:sz w:val="22"/>
          <w:szCs w:val="22"/>
        </w:rPr>
        <w:t>P</w:t>
      </w:r>
      <w:r w:rsidR="00075B48" w:rsidRPr="002C6B47">
        <w:rPr>
          <w:rFonts w:ascii="Calibri" w:hAnsi="Calibri"/>
          <w:sz w:val="22"/>
          <w:szCs w:val="22"/>
        </w:rPr>
        <w:t>řidaná hodnota</w:t>
      </w:r>
    </w:p>
    <w:p w14:paraId="10A15E8B" w14:textId="3FE5E094" w:rsidR="00FE22F6" w:rsidRDefault="00FE22F6" w:rsidP="0003328E">
      <w:pPr>
        <w:pStyle w:val="Smlouva-slo"/>
        <w:widowControl/>
        <w:spacing w:after="120" w:line="240" w:lineRule="auto"/>
        <w:ind w:left="357"/>
        <w:contextualSpacing/>
        <w:rPr>
          <w:rFonts w:ascii="Calibri" w:hAnsi="Calibri"/>
          <w:sz w:val="22"/>
          <w:szCs w:val="22"/>
        </w:rPr>
      </w:pPr>
      <w:r w:rsidRPr="002C6B47">
        <w:rPr>
          <w:rFonts w:ascii="Calibri" w:hAnsi="Calibri"/>
          <w:sz w:val="22"/>
          <w:szCs w:val="22"/>
        </w:rPr>
        <w:t>Příloha č. 3: Report</w:t>
      </w:r>
    </w:p>
    <w:p w14:paraId="0F5C1859" w14:textId="77777777" w:rsidR="0003328E" w:rsidRDefault="0003328E" w:rsidP="0003328E">
      <w:pPr>
        <w:pStyle w:val="Smlouva-slo"/>
        <w:widowControl/>
        <w:spacing w:after="120" w:line="240" w:lineRule="auto"/>
        <w:ind w:left="357"/>
        <w:contextualSpacing/>
        <w:rPr>
          <w:rFonts w:ascii="Calibri" w:hAnsi="Calibri"/>
          <w:sz w:val="22"/>
          <w:szCs w:val="22"/>
        </w:rPr>
      </w:pPr>
    </w:p>
    <w:p w14:paraId="0875F5C5" w14:textId="0270D102" w:rsidR="002E278F" w:rsidRPr="005D1D6D" w:rsidRDefault="002E278F" w:rsidP="003A7F36">
      <w:pPr>
        <w:jc w:val="both"/>
        <w:rPr>
          <w:rFonts w:ascii="Calibri" w:hAnsi="Calibri"/>
          <w:sz w:val="22"/>
          <w:szCs w:val="22"/>
          <w:u w:val="single"/>
        </w:rPr>
      </w:pPr>
      <w:r w:rsidRPr="005D1D6D">
        <w:rPr>
          <w:rFonts w:ascii="Calibri" w:hAnsi="Calibri"/>
          <w:sz w:val="22"/>
          <w:szCs w:val="22"/>
          <w:u w:val="single"/>
        </w:rPr>
        <w:lastRenderedPageBreak/>
        <w:t>Doložka dle ustanovení § 23 zákona č. 129/2000 Sb., o krajích (krajské zřízení), ve znění pozdějších předpisů:</w:t>
      </w:r>
    </w:p>
    <w:p w14:paraId="30622B48" w14:textId="77777777" w:rsidR="002E278F" w:rsidRPr="005D1D6D" w:rsidRDefault="002E278F" w:rsidP="003A7F36">
      <w:pPr>
        <w:jc w:val="both"/>
        <w:rPr>
          <w:rFonts w:ascii="Calibri" w:hAnsi="Calibri"/>
          <w:sz w:val="22"/>
          <w:szCs w:val="22"/>
        </w:rPr>
      </w:pPr>
    </w:p>
    <w:p w14:paraId="41234325" w14:textId="171D0AD7" w:rsidR="002E278F" w:rsidRPr="004E7DD9" w:rsidRDefault="002E278F" w:rsidP="003A7F36">
      <w:pPr>
        <w:shd w:val="clear" w:color="auto" w:fill="FFFFFF"/>
        <w:jc w:val="both"/>
        <w:rPr>
          <w:rFonts w:ascii="Calibri" w:hAnsi="Calibri"/>
          <w:sz w:val="22"/>
          <w:szCs w:val="22"/>
        </w:rPr>
      </w:pPr>
      <w:r w:rsidRPr="005D1D6D">
        <w:rPr>
          <w:rFonts w:ascii="Calibri" w:hAnsi="Calibri"/>
          <w:sz w:val="22"/>
          <w:szCs w:val="22"/>
        </w:rPr>
        <w:t>Tato smlouva byla schválena Radou Jihomoravského kraje dne …....</w:t>
      </w:r>
      <w:r w:rsidR="00DD0869" w:rsidRPr="005D1D6D">
        <w:rPr>
          <w:rFonts w:ascii="Calibri" w:hAnsi="Calibri"/>
          <w:sz w:val="22"/>
          <w:szCs w:val="22"/>
        </w:rPr>
        <w:t>.......................</w:t>
      </w:r>
      <w:r w:rsidRPr="005D1D6D">
        <w:rPr>
          <w:rFonts w:ascii="Calibri" w:hAnsi="Calibri"/>
          <w:sz w:val="22"/>
          <w:szCs w:val="22"/>
        </w:rPr>
        <w:t>.... na …</w:t>
      </w:r>
      <w:r w:rsidR="00DD0869" w:rsidRPr="005D1D6D">
        <w:rPr>
          <w:rFonts w:ascii="Calibri" w:hAnsi="Calibri"/>
          <w:sz w:val="22"/>
          <w:szCs w:val="22"/>
        </w:rPr>
        <w:t>…</w:t>
      </w:r>
      <w:r w:rsidRPr="005D1D6D">
        <w:rPr>
          <w:rFonts w:ascii="Calibri" w:hAnsi="Calibri"/>
          <w:sz w:val="22"/>
          <w:szCs w:val="22"/>
        </w:rPr>
        <w:t>… schůzi usnesením č. ………</w:t>
      </w:r>
      <w:r w:rsidR="00DD0869" w:rsidRPr="005D1D6D">
        <w:rPr>
          <w:rFonts w:ascii="Calibri" w:hAnsi="Calibri"/>
          <w:sz w:val="22"/>
          <w:szCs w:val="22"/>
        </w:rPr>
        <w:t>………………</w:t>
      </w:r>
    </w:p>
    <w:p w14:paraId="00D3C20E" w14:textId="3E01D12E" w:rsidR="002E278F" w:rsidRDefault="002E278F" w:rsidP="003A7F36">
      <w:pPr>
        <w:tabs>
          <w:tab w:val="left" w:pos="1080"/>
        </w:tabs>
        <w:spacing w:before="60"/>
        <w:ind w:left="360"/>
        <w:jc w:val="both"/>
        <w:rPr>
          <w:rFonts w:ascii="Calibri" w:hAnsi="Calibri"/>
          <w:sz w:val="22"/>
          <w:szCs w:val="22"/>
        </w:rPr>
      </w:pPr>
    </w:p>
    <w:p w14:paraId="66C2B98F" w14:textId="77777777" w:rsidR="001D2EEC" w:rsidRPr="004E7DD9" w:rsidRDefault="001D2EEC" w:rsidP="003A7F36">
      <w:pPr>
        <w:tabs>
          <w:tab w:val="left" w:pos="1080"/>
        </w:tabs>
        <w:spacing w:before="60"/>
        <w:ind w:left="360"/>
        <w:jc w:val="both"/>
        <w:rPr>
          <w:rFonts w:ascii="Calibri" w:hAnsi="Calibri"/>
          <w:sz w:val="22"/>
          <w:szCs w:val="22"/>
        </w:rPr>
      </w:pPr>
    </w:p>
    <w:tbl>
      <w:tblPr>
        <w:tblW w:w="10491" w:type="dxa"/>
        <w:tblInd w:w="-709" w:type="dxa"/>
        <w:tblLayout w:type="fixed"/>
        <w:tblCellMar>
          <w:left w:w="70" w:type="dxa"/>
          <w:right w:w="70" w:type="dxa"/>
        </w:tblCellMar>
        <w:tblLook w:val="01E0" w:firstRow="1" w:lastRow="1" w:firstColumn="1" w:lastColumn="1" w:noHBand="0" w:noVBand="0"/>
      </w:tblPr>
      <w:tblGrid>
        <w:gridCol w:w="671"/>
        <w:gridCol w:w="4433"/>
        <w:gridCol w:w="173"/>
        <w:gridCol w:w="4606"/>
        <w:gridCol w:w="608"/>
      </w:tblGrid>
      <w:tr w:rsidR="002E278F" w:rsidRPr="004E7DD9" w14:paraId="78BCA631" w14:textId="77777777" w:rsidTr="00660DF8">
        <w:tc>
          <w:tcPr>
            <w:tcW w:w="5104" w:type="dxa"/>
            <w:gridSpan w:val="2"/>
          </w:tcPr>
          <w:p w14:paraId="5BAAF74A" w14:textId="77777777" w:rsidR="00A4131C" w:rsidRPr="004E7DD9" w:rsidRDefault="00A4131C" w:rsidP="003A7F36">
            <w:pPr>
              <w:tabs>
                <w:tab w:val="num" w:pos="0"/>
              </w:tabs>
              <w:jc w:val="center"/>
              <w:rPr>
                <w:rFonts w:ascii="Calibri" w:hAnsi="Calibri"/>
                <w:snapToGrid w:val="0"/>
              </w:rPr>
            </w:pPr>
          </w:p>
          <w:p w14:paraId="5AFA62FC" w14:textId="4E7B56B8" w:rsidR="002E278F" w:rsidRPr="004E7DD9" w:rsidRDefault="002E278F" w:rsidP="003A7F36">
            <w:pPr>
              <w:tabs>
                <w:tab w:val="num" w:pos="0"/>
              </w:tabs>
              <w:jc w:val="center"/>
              <w:rPr>
                <w:rFonts w:ascii="Calibri" w:hAnsi="Calibri"/>
                <w:snapToGrid w:val="0"/>
              </w:rPr>
            </w:pPr>
            <w:r w:rsidRPr="004E7DD9">
              <w:rPr>
                <w:rFonts w:ascii="Calibri" w:hAnsi="Calibri"/>
                <w:snapToGrid w:val="0"/>
                <w:sz w:val="22"/>
                <w:szCs w:val="22"/>
              </w:rPr>
              <w:t>V Brně dne …</w:t>
            </w:r>
            <w:r w:rsidR="00EA0359">
              <w:rPr>
                <w:rFonts w:ascii="Calibri" w:hAnsi="Calibri"/>
                <w:snapToGrid w:val="0"/>
                <w:sz w:val="22"/>
                <w:szCs w:val="22"/>
              </w:rPr>
              <w:t>……………</w:t>
            </w:r>
            <w:r w:rsidR="00B55579">
              <w:rPr>
                <w:rFonts w:ascii="Calibri" w:hAnsi="Calibri"/>
                <w:snapToGrid w:val="0"/>
                <w:sz w:val="22"/>
                <w:szCs w:val="22"/>
              </w:rPr>
              <w:t>………</w:t>
            </w:r>
            <w:r w:rsidRPr="004E7DD9">
              <w:rPr>
                <w:rFonts w:ascii="Calibri" w:hAnsi="Calibri"/>
                <w:snapToGrid w:val="0"/>
                <w:sz w:val="22"/>
                <w:szCs w:val="22"/>
              </w:rPr>
              <w:t>………………</w:t>
            </w:r>
          </w:p>
        </w:tc>
        <w:tc>
          <w:tcPr>
            <w:tcW w:w="5387" w:type="dxa"/>
            <w:gridSpan w:val="3"/>
          </w:tcPr>
          <w:p w14:paraId="7BA72327" w14:textId="77777777" w:rsidR="00A4131C" w:rsidRPr="004E7DD9" w:rsidRDefault="00A4131C" w:rsidP="003A7F36">
            <w:pPr>
              <w:tabs>
                <w:tab w:val="num" w:pos="360"/>
              </w:tabs>
              <w:jc w:val="center"/>
              <w:rPr>
                <w:rFonts w:ascii="Calibri" w:hAnsi="Calibri"/>
                <w:snapToGrid w:val="0"/>
              </w:rPr>
            </w:pPr>
          </w:p>
          <w:p w14:paraId="1D7E15FA" w14:textId="77777777" w:rsidR="00EA0359" w:rsidRPr="00EA0359" w:rsidRDefault="00EA0359" w:rsidP="003A7F36">
            <w:pPr>
              <w:tabs>
                <w:tab w:val="num" w:pos="360"/>
              </w:tabs>
              <w:jc w:val="center"/>
              <w:rPr>
                <w:rFonts w:ascii="Calibri" w:hAnsi="Calibri"/>
                <w:snapToGrid w:val="0"/>
                <w:sz w:val="22"/>
                <w:szCs w:val="22"/>
              </w:rPr>
            </w:pPr>
            <w:r w:rsidRPr="00EA0359">
              <w:rPr>
                <w:rFonts w:ascii="Calibri" w:hAnsi="Calibri"/>
                <w:snapToGrid w:val="0"/>
                <w:sz w:val="22"/>
                <w:szCs w:val="22"/>
              </w:rPr>
              <w:t xml:space="preserve">V </w:t>
            </w:r>
            <w:r w:rsidRPr="00EA0359">
              <w:rPr>
                <w:rFonts w:ascii="Calibri" w:hAnsi="Calibri"/>
                <w:snapToGrid w:val="0"/>
                <w:sz w:val="22"/>
                <w:szCs w:val="22"/>
                <w:highlight w:val="yellow"/>
              </w:rPr>
              <w:t>…………………</w:t>
            </w:r>
            <w:r w:rsidRPr="00EA0359">
              <w:rPr>
                <w:rFonts w:ascii="Calibri" w:hAnsi="Calibri"/>
                <w:snapToGrid w:val="0"/>
                <w:sz w:val="22"/>
                <w:szCs w:val="22"/>
              </w:rPr>
              <w:t xml:space="preserve"> dne </w:t>
            </w:r>
            <w:r w:rsidRPr="00EA0359">
              <w:rPr>
                <w:rFonts w:ascii="Calibri" w:hAnsi="Calibri"/>
                <w:snapToGrid w:val="0"/>
                <w:sz w:val="22"/>
                <w:szCs w:val="22"/>
                <w:highlight w:val="yellow"/>
              </w:rPr>
              <w:t>………………………………………</w:t>
            </w:r>
          </w:p>
          <w:p w14:paraId="0F6D8CBB" w14:textId="77777777" w:rsidR="002E278F" w:rsidRPr="004E7DD9" w:rsidRDefault="002E278F" w:rsidP="003A7F36">
            <w:pPr>
              <w:tabs>
                <w:tab w:val="num" w:pos="426"/>
              </w:tabs>
              <w:jc w:val="center"/>
              <w:rPr>
                <w:rFonts w:ascii="Calibri" w:hAnsi="Calibri"/>
                <w:snapToGrid w:val="0"/>
              </w:rPr>
            </w:pPr>
          </w:p>
        </w:tc>
      </w:tr>
      <w:tr w:rsidR="002E278F" w:rsidRPr="004E7DD9" w14:paraId="11C8745B" w14:textId="77777777" w:rsidTr="00660DF8">
        <w:tc>
          <w:tcPr>
            <w:tcW w:w="5104" w:type="dxa"/>
            <w:gridSpan w:val="2"/>
          </w:tcPr>
          <w:p w14:paraId="784091D8" w14:textId="77777777" w:rsidR="002E278F" w:rsidRPr="004E7DD9" w:rsidRDefault="002E278F" w:rsidP="003A7F36">
            <w:pPr>
              <w:tabs>
                <w:tab w:val="num" w:pos="0"/>
                <w:tab w:val="num" w:pos="360"/>
              </w:tabs>
              <w:jc w:val="center"/>
              <w:rPr>
                <w:rFonts w:ascii="Calibri" w:hAnsi="Calibri"/>
                <w:i/>
                <w:snapToGrid w:val="0"/>
              </w:rPr>
            </w:pPr>
          </w:p>
          <w:p w14:paraId="602808F9" w14:textId="77777777" w:rsidR="002E278F" w:rsidRPr="004E7DD9" w:rsidRDefault="002E278F" w:rsidP="003A7F36">
            <w:pPr>
              <w:tabs>
                <w:tab w:val="num" w:pos="0"/>
                <w:tab w:val="num" w:pos="360"/>
              </w:tabs>
              <w:jc w:val="center"/>
              <w:rPr>
                <w:rFonts w:ascii="Calibri" w:hAnsi="Calibri"/>
                <w:i/>
                <w:snapToGrid w:val="0"/>
              </w:rPr>
            </w:pPr>
          </w:p>
          <w:p w14:paraId="7AED1BE2" w14:textId="77777777" w:rsidR="002E278F" w:rsidRPr="004E7DD9" w:rsidRDefault="002E278F" w:rsidP="003A7F36">
            <w:pPr>
              <w:tabs>
                <w:tab w:val="num" w:pos="0"/>
                <w:tab w:val="num" w:pos="360"/>
              </w:tabs>
              <w:jc w:val="center"/>
              <w:rPr>
                <w:rFonts w:ascii="Calibri" w:hAnsi="Calibri"/>
                <w:i/>
                <w:snapToGrid w:val="0"/>
              </w:rPr>
            </w:pPr>
          </w:p>
          <w:p w14:paraId="7553AEB9" w14:textId="1A7093C5" w:rsidR="002E278F" w:rsidRPr="004E7DD9" w:rsidRDefault="00EA0359" w:rsidP="003A7F36">
            <w:pPr>
              <w:tabs>
                <w:tab w:val="num" w:pos="0"/>
                <w:tab w:val="num" w:pos="360"/>
              </w:tabs>
              <w:jc w:val="center"/>
              <w:rPr>
                <w:rFonts w:ascii="Calibri" w:hAnsi="Calibri"/>
                <w:i/>
                <w:snapToGrid w:val="0"/>
              </w:rPr>
            </w:pPr>
            <w:r>
              <w:rPr>
                <w:rFonts w:ascii="Calibri" w:hAnsi="Calibri"/>
                <w:i/>
                <w:snapToGrid w:val="0"/>
                <w:sz w:val="22"/>
                <w:szCs w:val="22"/>
              </w:rPr>
              <w:t>_______________</w:t>
            </w:r>
            <w:r w:rsidR="00B55579">
              <w:rPr>
                <w:rFonts w:ascii="Calibri" w:hAnsi="Calibri"/>
                <w:i/>
                <w:snapToGrid w:val="0"/>
                <w:sz w:val="22"/>
                <w:szCs w:val="22"/>
              </w:rPr>
              <w:t>_____</w:t>
            </w:r>
            <w:r>
              <w:rPr>
                <w:rFonts w:ascii="Calibri" w:hAnsi="Calibri"/>
                <w:i/>
                <w:snapToGrid w:val="0"/>
                <w:sz w:val="22"/>
                <w:szCs w:val="22"/>
              </w:rPr>
              <w:t>_____________</w:t>
            </w:r>
          </w:p>
          <w:p w14:paraId="2662F8B4" w14:textId="09A19F33" w:rsidR="002E278F" w:rsidRPr="005D1D6D" w:rsidRDefault="002E278F" w:rsidP="003A7F36">
            <w:pPr>
              <w:tabs>
                <w:tab w:val="num" w:pos="0"/>
                <w:tab w:val="num" w:pos="360"/>
              </w:tabs>
              <w:jc w:val="center"/>
              <w:rPr>
                <w:rFonts w:ascii="Calibri" w:hAnsi="Calibri"/>
                <w:snapToGrid w:val="0"/>
              </w:rPr>
            </w:pPr>
            <w:r w:rsidRPr="005D1D6D">
              <w:rPr>
                <w:rFonts w:ascii="Calibri" w:hAnsi="Calibri"/>
                <w:snapToGrid w:val="0"/>
                <w:sz w:val="22"/>
                <w:szCs w:val="22"/>
              </w:rPr>
              <w:t>objednatel</w:t>
            </w:r>
          </w:p>
          <w:p w14:paraId="3DEBD0DB" w14:textId="18650C05" w:rsidR="002E278F" w:rsidRPr="005D1D6D" w:rsidRDefault="002E278F" w:rsidP="003A7F36">
            <w:pPr>
              <w:tabs>
                <w:tab w:val="num" w:pos="0"/>
                <w:tab w:val="num" w:pos="360"/>
              </w:tabs>
              <w:jc w:val="center"/>
              <w:rPr>
                <w:rFonts w:ascii="Calibri" w:hAnsi="Calibri"/>
                <w:snapToGrid w:val="0"/>
              </w:rPr>
            </w:pPr>
            <w:r w:rsidRPr="005D1D6D">
              <w:rPr>
                <w:rFonts w:ascii="Calibri" w:hAnsi="Calibri"/>
                <w:snapToGrid w:val="0"/>
                <w:sz w:val="22"/>
                <w:szCs w:val="22"/>
              </w:rPr>
              <w:t>zastoupený</w:t>
            </w:r>
          </w:p>
          <w:p w14:paraId="1AB835A1" w14:textId="0AD19C80" w:rsidR="002E278F" w:rsidRPr="005D1D6D" w:rsidRDefault="00960ECC" w:rsidP="003A7F36">
            <w:pPr>
              <w:tabs>
                <w:tab w:val="num" w:pos="0"/>
                <w:tab w:val="num" w:pos="360"/>
              </w:tabs>
              <w:jc w:val="center"/>
              <w:rPr>
                <w:rFonts w:ascii="Calibri" w:hAnsi="Calibri"/>
                <w:snapToGrid w:val="0"/>
              </w:rPr>
            </w:pPr>
            <w:r>
              <w:rPr>
                <w:rFonts w:ascii="Calibri" w:hAnsi="Calibri"/>
                <w:snapToGrid w:val="0"/>
                <w:sz w:val="22"/>
                <w:szCs w:val="22"/>
              </w:rPr>
              <w:t>Mgr. Janem Grolichem</w:t>
            </w:r>
          </w:p>
          <w:p w14:paraId="27EE33B0" w14:textId="2BC38FE5" w:rsidR="002E278F" w:rsidRPr="004E7DD9" w:rsidRDefault="0069361A" w:rsidP="003A7F36">
            <w:pPr>
              <w:tabs>
                <w:tab w:val="num" w:pos="0"/>
                <w:tab w:val="num" w:pos="360"/>
              </w:tabs>
              <w:jc w:val="center"/>
              <w:rPr>
                <w:rFonts w:ascii="Calibri" w:hAnsi="Calibri"/>
                <w:snapToGrid w:val="0"/>
              </w:rPr>
            </w:pPr>
            <w:r>
              <w:rPr>
                <w:rFonts w:ascii="Calibri" w:hAnsi="Calibri"/>
                <w:snapToGrid w:val="0"/>
                <w:sz w:val="22"/>
                <w:szCs w:val="22"/>
              </w:rPr>
              <w:t>h</w:t>
            </w:r>
            <w:r w:rsidR="002E278F" w:rsidRPr="005D1D6D">
              <w:rPr>
                <w:rFonts w:ascii="Calibri" w:hAnsi="Calibri"/>
                <w:snapToGrid w:val="0"/>
                <w:sz w:val="22"/>
                <w:szCs w:val="22"/>
              </w:rPr>
              <w:t>ejtmanem</w:t>
            </w:r>
          </w:p>
          <w:p w14:paraId="7841A460" w14:textId="77777777" w:rsidR="002E278F" w:rsidRPr="004E7DD9" w:rsidRDefault="002E278F" w:rsidP="003A7F36">
            <w:pPr>
              <w:tabs>
                <w:tab w:val="num" w:pos="0"/>
              </w:tabs>
              <w:jc w:val="center"/>
              <w:rPr>
                <w:rFonts w:ascii="Calibri" w:hAnsi="Calibri"/>
                <w:snapToGrid w:val="0"/>
              </w:rPr>
            </w:pPr>
          </w:p>
        </w:tc>
        <w:tc>
          <w:tcPr>
            <w:tcW w:w="5387" w:type="dxa"/>
            <w:gridSpan w:val="3"/>
          </w:tcPr>
          <w:p w14:paraId="094BF4FC" w14:textId="77777777" w:rsidR="002E278F" w:rsidRPr="004E7DD9" w:rsidRDefault="002E278F" w:rsidP="003A7F36">
            <w:pPr>
              <w:tabs>
                <w:tab w:val="num" w:pos="360"/>
              </w:tabs>
              <w:jc w:val="center"/>
              <w:rPr>
                <w:rFonts w:ascii="Calibri" w:hAnsi="Calibri"/>
                <w:i/>
                <w:snapToGrid w:val="0"/>
              </w:rPr>
            </w:pPr>
          </w:p>
          <w:p w14:paraId="42020FA2" w14:textId="77777777" w:rsidR="002E278F" w:rsidRPr="004E7DD9" w:rsidRDefault="002E278F" w:rsidP="003A7F36">
            <w:pPr>
              <w:tabs>
                <w:tab w:val="num" w:pos="426"/>
              </w:tabs>
              <w:jc w:val="center"/>
              <w:rPr>
                <w:rFonts w:ascii="Calibri" w:hAnsi="Calibri"/>
                <w:snapToGrid w:val="0"/>
              </w:rPr>
            </w:pPr>
          </w:p>
          <w:p w14:paraId="641E9A82" w14:textId="77777777" w:rsidR="002E278F" w:rsidRPr="004E7DD9" w:rsidRDefault="002E278F" w:rsidP="003A7F36">
            <w:pPr>
              <w:tabs>
                <w:tab w:val="num" w:pos="426"/>
              </w:tabs>
              <w:jc w:val="center"/>
              <w:rPr>
                <w:rFonts w:ascii="Calibri" w:hAnsi="Calibri"/>
                <w:snapToGrid w:val="0"/>
              </w:rPr>
            </w:pPr>
          </w:p>
          <w:p w14:paraId="051A5335" w14:textId="560DF0B5" w:rsidR="002E278F" w:rsidRPr="004E7DD9" w:rsidRDefault="000948C6" w:rsidP="003A7F36">
            <w:pPr>
              <w:tabs>
                <w:tab w:val="num" w:pos="426"/>
              </w:tabs>
              <w:jc w:val="center"/>
              <w:rPr>
                <w:rFonts w:ascii="Calibri" w:hAnsi="Calibri"/>
                <w:snapToGrid w:val="0"/>
              </w:rPr>
            </w:pPr>
            <w:r>
              <w:rPr>
                <w:rFonts w:ascii="Calibri" w:hAnsi="Calibri"/>
                <w:snapToGrid w:val="0"/>
                <w:sz w:val="22"/>
                <w:szCs w:val="22"/>
              </w:rPr>
              <w:t>_________________________________</w:t>
            </w:r>
          </w:p>
          <w:p w14:paraId="5DF6D3E5" w14:textId="5BC0E9CB" w:rsidR="002E278F" w:rsidRDefault="000948C6" w:rsidP="003A7F36">
            <w:pPr>
              <w:tabs>
                <w:tab w:val="num" w:pos="360"/>
              </w:tabs>
              <w:jc w:val="center"/>
              <w:rPr>
                <w:rFonts w:ascii="Calibri" w:hAnsi="Calibri"/>
                <w:snapToGrid w:val="0"/>
                <w:sz w:val="22"/>
                <w:szCs w:val="22"/>
              </w:rPr>
            </w:pPr>
            <w:r>
              <w:rPr>
                <w:rFonts w:ascii="Calibri" w:hAnsi="Calibri"/>
                <w:snapToGrid w:val="0"/>
                <w:sz w:val="22"/>
                <w:szCs w:val="22"/>
              </w:rPr>
              <w:t>z</w:t>
            </w:r>
            <w:r w:rsidR="002E278F" w:rsidRPr="004E7DD9">
              <w:rPr>
                <w:rFonts w:ascii="Calibri" w:hAnsi="Calibri"/>
                <w:snapToGrid w:val="0"/>
                <w:sz w:val="22"/>
                <w:szCs w:val="22"/>
              </w:rPr>
              <w:t>hotovitel</w:t>
            </w:r>
          </w:p>
          <w:p w14:paraId="56BBD3A5" w14:textId="7E0D1BE8" w:rsidR="000948C6" w:rsidRPr="004E7DD9" w:rsidRDefault="000948C6" w:rsidP="003A7F36">
            <w:pPr>
              <w:tabs>
                <w:tab w:val="num" w:pos="360"/>
              </w:tabs>
              <w:jc w:val="center"/>
              <w:rPr>
                <w:rFonts w:ascii="Calibri" w:hAnsi="Calibri"/>
                <w:snapToGrid w:val="0"/>
              </w:rPr>
            </w:pPr>
            <w:r>
              <w:rPr>
                <w:rFonts w:ascii="Calibri" w:hAnsi="Calibri"/>
                <w:snapToGrid w:val="0"/>
                <w:sz w:val="22"/>
                <w:szCs w:val="22"/>
              </w:rPr>
              <w:t>zastoupený</w:t>
            </w:r>
          </w:p>
          <w:p w14:paraId="50B7A3F9" w14:textId="77777777" w:rsidR="00A4131C" w:rsidRPr="00660DF8" w:rsidRDefault="00A4131C" w:rsidP="003A7F36">
            <w:pPr>
              <w:tabs>
                <w:tab w:val="left" w:pos="360"/>
              </w:tabs>
              <w:jc w:val="center"/>
              <w:rPr>
                <w:rFonts w:ascii="Calibri" w:hAnsi="Calibri"/>
                <w:i/>
                <w:sz w:val="22"/>
                <w:szCs w:val="22"/>
                <w:highlight w:val="yellow"/>
              </w:rPr>
            </w:pPr>
            <w:r w:rsidRPr="00660DF8">
              <w:rPr>
                <w:rFonts w:ascii="Calibri" w:hAnsi="Calibri"/>
                <w:i/>
                <w:sz w:val="22"/>
                <w:szCs w:val="22"/>
                <w:highlight w:val="yellow"/>
              </w:rPr>
              <w:t>……………………………………..</w:t>
            </w:r>
          </w:p>
          <w:p w14:paraId="567EC3E0" w14:textId="77777777" w:rsidR="002E278F" w:rsidRDefault="00A4131C" w:rsidP="00960ECC">
            <w:pPr>
              <w:tabs>
                <w:tab w:val="left" w:pos="360"/>
              </w:tabs>
              <w:jc w:val="center"/>
              <w:rPr>
                <w:rFonts w:ascii="Calibri" w:hAnsi="Calibri"/>
                <w:i/>
                <w:sz w:val="22"/>
                <w:szCs w:val="22"/>
              </w:rPr>
            </w:pPr>
            <w:r w:rsidRPr="00660DF8">
              <w:rPr>
                <w:rFonts w:ascii="Calibri" w:hAnsi="Calibri"/>
                <w:i/>
                <w:sz w:val="22"/>
                <w:szCs w:val="22"/>
                <w:highlight w:val="yellow"/>
              </w:rPr>
              <w:t>…………………………………….</w:t>
            </w:r>
          </w:p>
          <w:p w14:paraId="6C83A7C7" w14:textId="266D9F23" w:rsidR="00960ECC" w:rsidRPr="00960ECC" w:rsidRDefault="00960ECC" w:rsidP="00960ECC">
            <w:pPr>
              <w:tabs>
                <w:tab w:val="left" w:pos="360"/>
              </w:tabs>
              <w:jc w:val="center"/>
              <w:rPr>
                <w:rFonts w:ascii="Calibri" w:hAnsi="Calibri"/>
                <w:i/>
                <w:sz w:val="22"/>
                <w:szCs w:val="22"/>
              </w:rPr>
            </w:pPr>
          </w:p>
        </w:tc>
      </w:tr>
      <w:tr w:rsidR="00C404F7" w:rsidRPr="004E7DD9" w14:paraId="4ECB80BD" w14:textId="77777777" w:rsidTr="00660DF8">
        <w:trPr>
          <w:gridBefore w:val="1"/>
          <w:gridAfter w:val="1"/>
          <w:wBefore w:w="671" w:type="dxa"/>
          <w:wAfter w:w="608" w:type="dxa"/>
        </w:trPr>
        <w:tc>
          <w:tcPr>
            <w:tcW w:w="4606" w:type="dxa"/>
            <w:gridSpan w:val="2"/>
          </w:tcPr>
          <w:p w14:paraId="0BFA16CA" w14:textId="77777777" w:rsidR="00C404F7" w:rsidRPr="004E7DD9" w:rsidRDefault="00C404F7" w:rsidP="003A7F36">
            <w:pPr>
              <w:tabs>
                <w:tab w:val="num" w:pos="360"/>
              </w:tabs>
              <w:jc w:val="both"/>
              <w:rPr>
                <w:rFonts w:ascii="Calibri" w:hAnsi="Calibri"/>
                <w:i/>
                <w:snapToGrid w:val="0"/>
              </w:rPr>
            </w:pPr>
          </w:p>
        </w:tc>
        <w:tc>
          <w:tcPr>
            <w:tcW w:w="4606" w:type="dxa"/>
          </w:tcPr>
          <w:p w14:paraId="1448FAD5" w14:textId="77777777" w:rsidR="00C404F7" w:rsidRPr="004E7DD9" w:rsidRDefault="00C404F7" w:rsidP="003A7F36">
            <w:pPr>
              <w:tabs>
                <w:tab w:val="num" w:pos="360"/>
              </w:tabs>
              <w:jc w:val="both"/>
              <w:rPr>
                <w:rFonts w:ascii="Calibri" w:hAnsi="Calibri"/>
                <w:i/>
                <w:snapToGrid w:val="0"/>
              </w:rPr>
            </w:pPr>
          </w:p>
        </w:tc>
      </w:tr>
    </w:tbl>
    <w:p w14:paraId="522492A9" w14:textId="77777777" w:rsidR="00402F46" w:rsidRDefault="00402F46" w:rsidP="003A7F36"/>
    <w:sectPr w:rsidR="00402F46" w:rsidSect="008248D1">
      <w:headerReference w:type="even" r:id="rId17"/>
      <w:headerReference w:type="default" r:id="rId18"/>
      <w:footerReference w:type="even" r:id="rId19"/>
      <w:footerReference w:type="default" r:id="rId20"/>
      <w:headerReference w:type="first" r:id="rId21"/>
      <w:footerReference w:type="first" r:id="rId22"/>
      <w:pgSz w:w="11906" w:h="16838"/>
      <w:pgMar w:top="1701" w:right="1417" w:bottom="1276" w:left="1417" w:header="70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6734B" w14:textId="77777777" w:rsidR="00206B64" w:rsidRDefault="00206B64" w:rsidP="0060745E">
      <w:r>
        <w:separator/>
      </w:r>
    </w:p>
  </w:endnote>
  <w:endnote w:type="continuationSeparator" w:id="0">
    <w:p w14:paraId="08333B01" w14:textId="77777777" w:rsidR="00206B64" w:rsidRDefault="00206B64" w:rsidP="0060745E">
      <w:r>
        <w:continuationSeparator/>
      </w:r>
    </w:p>
  </w:endnote>
  <w:endnote w:type="continuationNotice" w:id="1">
    <w:p w14:paraId="1C946BC6" w14:textId="77777777" w:rsidR="00206B64" w:rsidRDefault="00206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JohnSans Text Pro">
    <w:altName w:val="Calibri"/>
    <w:panose1 w:val="00000000000000000000"/>
    <w:charset w:val="00"/>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17FE" w14:textId="77777777" w:rsidR="00CD3F86" w:rsidRDefault="00CD3F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502191"/>
      <w:docPartObj>
        <w:docPartGallery w:val="Page Numbers (Bottom of Page)"/>
        <w:docPartUnique/>
      </w:docPartObj>
    </w:sdtPr>
    <w:sdtEndPr>
      <w:rPr>
        <w:rFonts w:asciiTheme="minorHAnsi" w:hAnsiTheme="minorHAnsi" w:cstheme="minorHAnsi"/>
        <w:sz w:val="22"/>
        <w:szCs w:val="22"/>
      </w:rPr>
    </w:sdtEndPr>
    <w:sdtContent>
      <w:p w14:paraId="6EFD0A84" w14:textId="3D923F86" w:rsidR="00CD3F86" w:rsidRPr="004C3620" w:rsidRDefault="00CD3F86">
        <w:pPr>
          <w:pStyle w:val="Zpat"/>
          <w:jc w:val="center"/>
          <w:rPr>
            <w:rFonts w:asciiTheme="minorHAnsi" w:hAnsiTheme="minorHAnsi" w:cstheme="minorHAnsi"/>
            <w:sz w:val="22"/>
            <w:szCs w:val="22"/>
          </w:rPr>
        </w:pPr>
        <w:r w:rsidRPr="004C3620">
          <w:rPr>
            <w:rFonts w:asciiTheme="minorHAnsi" w:hAnsiTheme="minorHAnsi" w:cstheme="minorHAnsi"/>
            <w:sz w:val="22"/>
            <w:szCs w:val="22"/>
          </w:rPr>
          <w:fldChar w:fldCharType="begin"/>
        </w:r>
        <w:r w:rsidRPr="00C26355">
          <w:rPr>
            <w:rFonts w:asciiTheme="minorHAnsi" w:hAnsiTheme="minorHAnsi" w:cstheme="minorHAnsi"/>
            <w:sz w:val="22"/>
            <w:szCs w:val="22"/>
          </w:rPr>
          <w:instrText>PAGE   \* MERGEFORMAT</w:instrText>
        </w:r>
        <w:r w:rsidRPr="004C3620">
          <w:rPr>
            <w:rFonts w:asciiTheme="minorHAnsi" w:hAnsiTheme="minorHAnsi" w:cstheme="minorHAnsi"/>
            <w:sz w:val="22"/>
            <w:szCs w:val="22"/>
          </w:rPr>
          <w:fldChar w:fldCharType="separate"/>
        </w:r>
        <w:r w:rsidRPr="00C26355">
          <w:rPr>
            <w:rFonts w:asciiTheme="minorHAnsi" w:hAnsiTheme="minorHAnsi" w:cstheme="minorHAnsi"/>
            <w:noProof/>
            <w:sz w:val="22"/>
            <w:szCs w:val="22"/>
          </w:rPr>
          <w:t>7</w:t>
        </w:r>
        <w:r w:rsidRPr="004C3620">
          <w:rPr>
            <w:rFonts w:asciiTheme="minorHAnsi" w:hAnsiTheme="minorHAnsi" w:cstheme="minorHAnsi"/>
            <w:sz w:val="22"/>
            <w:szCs w:val="22"/>
          </w:rPr>
          <w:fldChar w:fldCharType="end"/>
        </w:r>
      </w:p>
    </w:sdtContent>
  </w:sdt>
  <w:p w14:paraId="26D26F50" w14:textId="77777777" w:rsidR="00CD3F86" w:rsidRDefault="00CD3F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5936" w14:textId="77777777" w:rsidR="00CD3F86" w:rsidRDefault="00CD3F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D0DEC" w14:textId="77777777" w:rsidR="00206B64" w:rsidRDefault="00206B64" w:rsidP="0060745E">
      <w:r>
        <w:separator/>
      </w:r>
    </w:p>
  </w:footnote>
  <w:footnote w:type="continuationSeparator" w:id="0">
    <w:p w14:paraId="50242D49" w14:textId="77777777" w:rsidR="00206B64" w:rsidRDefault="00206B64" w:rsidP="0060745E">
      <w:r>
        <w:continuationSeparator/>
      </w:r>
    </w:p>
  </w:footnote>
  <w:footnote w:type="continuationNotice" w:id="1">
    <w:p w14:paraId="2FBD0DB3" w14:textId="77777777" w:rsidR="00206B64" w:rsidRDefault="00206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04E5" w14:textId="77777777" w:rsidR="00CD3F86" w:rsidRDefault="00CD3F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EE07" w14:textId="77777777" w:rsidR="00CD3F86" w:rsidRDefault="00CD3F8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55C3" w14:textId="5D2FF018" w:rsidR="00CD3F86" w:rsidRPr="007E02E7" w:rsidRDefault="00CD3F86" w:rsidP="007E02E7">
    <w:pPr>
      <w:jc w:val="right"/>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F"/>
    <w:multiLevelType w:val="multilevel"/>
    <w:tmpl w:val="EBACE42E"/>
    <w:name w:val="WWNum17"/>
    <w:lvl w:ilvl="0">
      <w:start w:val="1"/>
      <w:numFmt w:val="decimal"/>
      <w:lvlText w:val="%1."/>
      <w:lvlJc w:val="left"/>
      <w:pPr>
        <w:tabs>
          <w:tab w:val="num" w:pos="0"/>
        </w:tabs>
        <w:ind w:left="357" w:hanging="357"/>
      </w:pPr>
      <w:rPr>
        <w:b w:val="0"/>
        <w:i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C24431"/>
    <w:multiLevelType w:val="hybridMultilevel"/>
    <w:tmpl w:val="E090ADFC"/>
    <w:lvl w:ilvl="0" w:tplc="2BFCB4C0">
      <w:start w:val="1"/>
      <w:numFmt w:val="lowerLetter"/>
      <w:lvlText w:val="%1)"/>
      <w:lvlJc w:val="left"/>
      <w:pPr>
        <w:ind w:left="1448" w:hanging="360"/>
      </w:pPr>
      <w:rPr>
        <w:rFonts w:hint="default"/>
        <w:b w:val="0"/>
      </w:rPr>
    </w:lvl>
    <w:lvl w:ilvl="1" w:tplc="04050019">
      <w:start w:val="1"/>
      <w:numFmt w:val="lowerLetter"/>
      <w:lvlText w:val="%2."/>
      <w:lvlJc w:val="left"/>
      <w:pPr>
        <w:ind w:left="2168" w:hanging="360"/>
      </w:pPr>
    </w:lvl>
    <w:lvl w:ilvl="2" w:tplc="0405001B" w:tentative="1">
      <w:start w:val="1"/>
      <w:numFmt w:val="lowerRoman"/>
      <w:lvlText w:val="%3."/>
      <w:lvlJc w:val="right"/>
      <w:pPr>
        <w:ind w:left="2888" w:hanging="180"/>
      </w:pPr>
    </w:lvl>
    <w:lvl w:ilvl="3" w:tplc="0405000F" w:tentative="1">
      <w:start w:val="1"/>
      <w:numFmt w:val="decimal"/>
      <w:lvlText w:val="%4."/>
      <w:lvlJc w:val="left"/>
      <w:pPr>
        <w:ind w:left="3608" w:hanging="360"/>
      </w:pPr>
    </w:lvl>
    <w:lvl w:ilvl="4" w:tplc="04050019" w:tentative="1">
      <w:start w:val="1"/>
      <w:numFmt w:val="lowerLetter"/>
      <w:lvlText w:val="%5."/>
      <w:lvlJc w:val="left"/>
      <w:pPr>
        <w:ind w:left="4328" w:hanging="360"/>
      </w:pPr>
    </w:lvl>
    <w:lvl w:ilvl="5" w:tplc="0405001B" w:tentative="1">
      <w:start w:val="1"/>
      <w:numFmt w:val="lowerRoman"/>
      <w:lvlText w:val="%6."/>
      <w:lvlJc w:val="right"/>
      <w:pPr>
        <w:ind w:left="5048" w:hanging="180"/>
      </w:pPr>
    </w:lvl>
    <w:lvl w:ilvl="6" w:tplc="0405000F" w:tentative="1">
      <w:start w:val="1"/>
      <w:numFmt w:val="decimal"/>
      <w:lvlText w:val="%7."/>
      <w:lvlJc w:val="left"/>
      <w:pPr>
        <w:ind w:left="5768" w:hanging="360"/>
      </w:pPr>
    </w:lvl>
    <w:lvl w:ilvl="7" w:tplc="04050019" w:tentative="1">
      <w:start w:val="1"/>
      <w:numFmt w:val="lowerLetter"/>
      <w:lvlText w:val="%8."/>
      <w:lvlJc w:val="left"/>
      <w:pPr>
        <w:ind w:left="6488" w:hanging="360"/>
      </w:pPr>
    </w:lvl>
    <w:lvl w:ilvl="8" w:tplc="0405001B" w:tentative="1">
      <w:start w:val="1"/>
      <w:numFmt w:val="lowerRoman"/>
      <w:lvlText w:val="%9."/>
      <w:lvlJc w:val="right"/>
      <w:pPr>
        <w:ind w:left="7208" w:hanging="180"/>
      </w:pPr>
    </w:lvl>
  </w:abstractNum>
  <w:abstractNum w:abstractNumId="3" w15:restartNumberingAfterBreak="0">
    <w:nsid w:val="032014E1"/>
    <w:multiLevelType w:val="multilevel"/>
    <w:tmpl w:val="F7E467C0"/>
    <w:lvl w:ilvl="0">
      <w:start w:val="1"/>
      <w:numFmt w:val="decimal"/>
      <w:lvlText w:val="%1."/>
      <w:lvlJc w:val="left"/>
      <w:pPr>
        <w:ind w:left="360" w:hanging="360"/>
      </w:pPr>
      <w:rPr>
        <w:rFonts w:hint="default"/>
        <w:sz w:val="22"/>
        <w:szCs w:val="22"/>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0F1A52"/>
    <w:multiLevelType w:val="multilevel"/>
    <w:tmpl w:val="C65085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7200BB2"/>
    <w:multiLevelType w:val="hybridMultilevel"/>
    <w:tmpl w:val="876E0B04"/>
    <w:lvl w:ilvl="0" w:tplc="3440DB96">
      <w:start w:val="1"/>
      <w:numFmt w:val="bullet"/>
      <w:lvlText w:val="-"/>
      <w:lvlJc w:val="left"/>
      <w:pPr>
        <w:ind w:left="1211" w:hanging="360"/>
      </w:pPr>
      <w:rPr>
        <w:rFonts w:ascii="Calibri" w:eastAsiaTheme="minorHAns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091E7919"/>
    <w:multiLevelType w:val="multilevel"/>
    <w:tmpl w:val="ABDA6FAC"/>
    <w:lvl w:ilvl="0">
      <w:start w:val="2"/>
      <w:numFmt w:val="upperRoman"/>
      <w:lvlText w:val="%1."/>
      <w:lvlJc w:val="left"/>
      <w:pPr>
        <w:ind w:left="3195" w:hanging="360"/>
      </w:pPr>
      <w:rPr>
        <w:rFonts w:cs="Times New Roman"/>
        <w:b/>
        <w:sz w:val="24"/>
        <w:szCs w:val="24"/>
      </w:rPr>
    </w:lvl>
    <w:lvl w:ilvl="1">
      <w:start w:val="1"/>
      <w:numFmt w:val="decimal"/>
      <w:lvlText w:val="%1.%2."/>
      <w:lvlJc w:val="left"/>
      <w:pPr>
        <w:ind w:left="612"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206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D774C46"/>
    <w:multiLevelType w:val="multilevel"/>
    <w:tmpl w:val="E2D480CE"/>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DF26B5"/>
    <w:multiLevelType w:val="hybridMultilevel"/>
    <w:tmpl w:val="77883B5E"/>
    <w:lvl w:ilvl="0" w:tplc="11961FB0">
      <w:start w:val="1"/>
      <w:numFmt w:val="lowerLetter"/>
      <w:lvlText w:val="%1)"/>
      <w:lvlJc w:val="left"/>
      <w:pPr>
        <w:ind w:left="1080" w:hanging="360"/>
      </w:pPr>
      <w:rPr>
        <w:i w:val="0"/>
        <w:iCs/>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F376141"/>
    <w:multiLevelType w:val="hybridMultilevel"/>
    <w:tmpl w:val="694603E2"/>
    <w:lvl w:ilvl="0" w:tplc="3D0AF4DE">
      <w:start w:val="1"/>
      <w:numFmt w:val="lowerLetter"/>
      <w:lvlText w:val="%1)"/>
      <w:lvlJc w:val="left"/>
      <w:pPr>
        <w:ind w:left="1060" w:hanging="360"/>
      </w:pPr>
      <w:rPr>
        <w:rFonts w:hint="default"/>
        <w:sz w:val="22"/>
        <w:szCs w:val="22"/>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0" w15:restartNumberingAfterBreak="0">
    <w:nsid w:val="107E5738"/>
    <w:multiLevelType w:val="multilevel"/>
    <w:tmpl w:val="BC825B9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EC6376"/>
    <w:multiLevelType w:val="multilevel"/>
    <w:tmpl w:val="4BB0F7C6"/>
    <w:lvl w:ilvl="0">
      <w:start w:val="1"/>
      <w:numFmt w:val="decimal"/>
      <w:lvlText w:val="%1."/>
      <w:lvlJc w:val="left"/>
      <w:pPr>
        <w:ind w:left="360" w:hanging="360"/>
      </w:pPr>
      <w:rPr>
        <w:rFonts w:hint="default"/>
        <w:sz w:val="22"/>
        <w:szCs w:val="22"/>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5224FD"/>
    <w:multiLevelType w:val="hybridMultilevel"/>
    <w:tmpl w:val="91FA93FC"/>
    <w:lvl w:ilvl="0" w:tplc="BBFE711A">
      <w:start w:val="1"/>
      <w:numFmt w:val="lowerLetter"/>
      <w:lvlText w:val="%1)"/>
      <w:lvlJc w:val="left"/>
      <w:pPr>
        <w:ind w:left="717" w:hanging="360"/>
      </w:pPr>
      <w:rPr>
        <w:rFonts w:eastAsia="Times New Roman" w:cs="Times New Roman"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15A044D4"/>
    <w:multiLevelType w:val="hybridMultilevel"/>
    <w:tmpl w:val="75141064"/>
    <w:lvl w:ilvl="0" w:tplc="44EEEFCA">
      <w:start w:val="8"/>
      <w:numFmt w:val="bullet"/>
      <w:lvlText w:val="-"/>
      <w:lvlJc w:val="left"/>
      <w:pPr>
        <w:ind w:left="1004"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168E728A"/>
    <w:multiLevelType w:val="hybridMultilevel"/>
    <w:tmpl w:val="0A884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147396"/>
    <w:multiLevelType w:val="hybridMultilevel"/>
    <w:tmpl w:val="FE746482"/>
    <w:lvl w:ilvl="0" w:tplc="04050001">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6" w15:restartNumberingAfterBreak="0">
    <w:nsid w:val="1A585B4D"/>
    <w:multiLevelType w:val="multilevel"/>
    <w:tmpl w:val="4D2C224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B54AB2"/>
    <w:multiLevelType w:val="multilevel"/>
    <w:tmpl w:val="9EF8FB6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535117"/>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0AC23D3"/>
    <w:multiLevelType w:val="multilevel"/>
    <w:tmpl w:val="4D02D23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D8365B"/>
    <w:multiLevelType w:val="multilevel"/>
    <w:tmpl w:val="8FA668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3871F2E"/>
    <w:multiLevelType w:val="hybridMultilevel"/>
    <w:tmpl w:val="775C93AA"/>
    <w:lvl w:ilvl="0" w:tplc="D848D4FC">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95A2D28"/>
    <w:multiLevelType w:val="hybridMultilevel"/>
    <w:tmpl w:val="903027F2"/>
    <w:lvl w:ilvl="0" w:tplc="2466A006">
      <w:start w:val="1"/>
      <w:numFmt w:val="lowerLetter"/>
      <w:lvlText w:val="%1)"/>
      <w:lvlJc w:val="left"/>
      <w:pPr>
        <w:tabs>
          <w:tab w:val="num" w:pos="810"/>
        </w:tabs>
        <w:ind w:left="810" w:hanging="45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2AB22412"/>
    <w:multiLevelType w:val="hybridMultilevel"/>
    <w:tmpl w:val="DE2A97C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2B6A3C79"/>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2BDA7EEE"/>
    <w:multiLevelType w:val="hybridMultilevel"/>
    <w:tmpl w:val="743EF8BE"/>
    <w:lvl w:ilvl="0" w:tplc="E7A2D0E6">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2EC44EFE"/>
    <w:multiLevelType w:val="multilevel"/>
    <w:tmpl w:val="9FC4A9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30E64F7"/>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691820"/>
    <w:multiLevelType w:val="multilevel"/>
    <w:tmpl w:val="41BA0CEE"/>
    <w:lvl w:ilvl="0">
      <w:start w:val="1"/>
      <w:numFmt w:val="bullet"/>
      <w:lvlText w:val=""/>
      <w:lvlJc w:val="left"/>
      <w:pPr>
        <w:ind w:left="1068" w:hanging="360"/>
      </w:pPr>
      <w:rPr>
        <w:rFonts w:ascii="Symbol" w:hAnsi="Symbol" w:hint="default"/>
      </w:rPr>
    </w:lvl>
    <w:lvl w:ilvl="1">
      <w:start w:val="1"/>
      <w:numFmt w:val="lowerLetter"/>
      <w:lvlText w:val="%2)"/>
      <w:lvlJc w:val="left"/>
      <w:pPr>
        <w:ind w:left="1615" w:hanging="547"/>
      </w:pPr>
      <w:rPr>
        <w:rFonts w:hint="default"/>
        <w:b w:val="0"/>
        <w:sz w:val="22"/>
      </w:rPr>
    </w:lvl>
    <w:lvl w:ilvl="2">
      <w:start w:val="1"/>
      <w:numFmt w:val="decimal"/>
      <w:lvlText w:val="%1.%2.%3."/>
      <w:lvlJc w:val="left"/>
      <w:pPr>
        <w:ind w:left="1932" w:hanging="504"/>
      </w:pPr>
      <w:rPr>
        <w:rFonts w:hint="default"/>
        <w:sz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9" w15:restartNumberingAfterBreak="0">
    <w:nsid w:val="3FA7367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8F1995"/>
    <w:multiLevelType w:val="multilevel"/>
    <w:tmpl w:val="CA5A6B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3E27C51"/>
    <w:multiLevelType w:val="multilevel"/>
    <w:tmpl w:val="7F7AF4B6"/>
    <w:lvl w:ilvl="0">
      <w:start w:val="1"/>
      <w:numFmt w:val="decimal"/>
      <w:lvlText w:val="%1."/>
      <w:lvlJc w:val="left"/>
      <w:pPr>
        <w:ind w:left="0" w:firstLine="0"/>
      </w:pPr>
      <w:rPr>
        <w:rFonts w:hint="default"/>
        <w:b w:val="0"/>
        <w:bCs/>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43FD70EE"/>
    <w:multiLevelType w:val="multilevel"/>
    <w:tmpl w:val="E1FE7D46"/>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37" w:hanging="737"/>
      </w:pPr>
      <w:rPr>
        <w:rFonts w:ascii="Symbol" w:hAnsi="Symbol"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4EC6064"/>
    <w:multiLevelType w:val="multilevel"/>
    <w:tmpl w:val="58343794"/>
    <w:lvl w:ilvl="0">
      <w:start w:val="1"/>
      <w:numFmt w:val="decimal"/>
      <w:lvlText w:val="%1."/>
      <w:lvlJc w:val="left"/>
      <w:pPr>
        <w:ind w:left="360" w:hanging="360"/>
      </w:pPr>
      <w:rPr>
        <w:rFonts w:hint="default"/>
      </w:rPr>
    </w:lvl>
    <w:lvl w:ilvl="1">
      <w:start w:val="1"/>
      <w:numFmt w:val="lowerLetter"/>
      <w:lvlText w:val="%2)"/>
      <w:lvlJc w:val="left"/>
      <w:pPr>
        <w:ind w:left="907" w:hanging="547"/>
      </w:pPr>
      <w:rPr>
        <w:rFonts w:ascii="Calibri" w:eastAsiaTheme="minorHAnsi" w:hAnsi="Calibri" w:cstheme="minorBidi"/>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3E77E6"/>
    <w:multiLevelType w:val="multilevel"/>
    <w:tmpl w:val="FC9C946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3F0833"/>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5603030B"/>
    <w:multiLevelType w:val="multilevel"/>
    <w:tmpl w:val="76E4AE04"/>
    <w:name w:val="WWNum1823"/>
    <w:lvl w:ilvl="0">
      <w:start w:val="2"/>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rPr>
        <w:sz w:val="20"/>
      </w:rPr>
    </w:lvl>
    <w:lvl w:ilvl="2">
      <w:start w:val="1"/>
      <w:numFmt w:val="lowerRoman"/>
      <w:lvlText w:val="%2.%3."/>
      <w:lvlJc w:val="right"/>
      <w:pPr>
        <w:tabs>
          <w:tab w:val="num" w:pos="0"/>
        </w:tabs>
        <w:ind w:left="2160" w:hanging="180"/>
      </w:pPr>
      <w:rPr>
        <w:sz w:val="20"/>
      </w:rPr>
    </w:lvl>
    <w:lvl w:ilvl="3">
      <w:start w:val="1"/>
      <w:numFmt w:val="decimal"/>
      <w:lvlText w:val="%2.%3.%4."/>
      <w:lvlJc w:val="left"/>
      <w:pPr>
        <w:tabs>
          <w:tab w:val="num" w:pos="0"/>
        </w:tabs>
        <w:ind w:left="2880" w:hanging="360"/>
      </w:pPr>
      <w:rPr>
        <w:sz w:val="20"/>
      </w:rPr>
    </w:lvl>
    <w:lvl w:ilvl="4">
      <w:start w:val="1"/>
      <w:numFmt w:val="lowerLetter"/>
      <w:lvlText w:val="%2.%3.%4.%5."/>
      <w:lvlJc w:val="left"/>
      <w:pPr>
        <w:tabs>
          <w:tab w:val="num" w:pos="0"/>
        </w:tabs>
        <w:ind w:left="3600" w:hanging="360"/>
      </w:pPr>
      <w:rPr>
        <w:sz w:val="20"/>
      </w:rPr>
    </w:lvl>
    <w:lvl w:ilvl="5">
      <w:start w:val="1"/>
      <w:numFmt w:val="lowerRoman"/>
      <w:lvlText w:val="%2.%3.%4.%5.%6."/>
      <w:lvlJc w:val="right"/>
      <w:pPr>
        <w:tabs>
          <w:tab w:val="num" w:pos="0"/>
        </w:tabs>
        <w:ind w:left="4320" w:hanging="180"/>
      </w:pPr>
      <w:rPr>
        <w:sz w:val="20"/>
      </w:rPr>
    </w:lvl>
    <w:lvl w:ilvl="6">
      <w:start w:val="1"/>
      <w:numFmt w:val="decimal"/>
      <w:lvlText w:val="%2.%3.%4.%5.%6.%7."/>
      <w:lvlJc w:val="left"/>
      <w:pPr>
        <w:tabs>
          <w:tab w:val="num" w:pos="0"/>
        </w:tabs>
        <w:ind w:left="5040" w:hanging="360"/>
      </w:pPr>
      <w:rPr>
        <w:sz w:val="20"/>
      </w:rPr>
    </w:lvl>
    <w:lvl w:ilvl="7">
      <w:start w:val="1"/>
      <w:numFmt w:val="lowerLetter"/>
      <w:lvlText w:val="%2.%3.%4.%5.%6.%7.%8."/>
      <w:lvlJc w:val="left"/>
      <w:pPr>
        <w:tabs>
          <w:tab w:val="num" w:pos="0"/>
        </w:tabs>
        <w:ind w:left="5760" w:hanging="360"/>
      </w:pPr>
      <w:rPr>
        <w:sz w:val="20"/>
      </w:rPr>
    </w:lvl>
    <w:lvl w:ilvl="8">
      <w:start w:val="1"/>
      <w:numFmt w:val="lowerRoman"/>
      <w:lvlText w:val="%2.%3.%4.%5.%6.%7.%8.%9."/>
      <w:lvlJc w:val="right"/>
      <w:pPr>
        <w:tabs>
          <w:tab w:val="num" w:pos="0"/>
        </w:tabs>
        <w:ind w:left="6480" w:hanging="180"/>
      </w:pPr>
      <w:rPr>
        <w:sz w:val="20"/>
      </w:rPr>
    </w:lvl>
  </w:abstractNum>
  <w:abstractNum w:abstractNumId="37" w15:restartNumberingAfterBreak="0">
    <w:nsid w:val="57314A8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584523C6"/>
    <w:multiLevelType w:val="multilevel"/>
    <w:tmpl w:val="7E388E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316869"/>
    <w:multiLevelType w:val="multilevel"/>
    <w:tmpl w:val="7DE66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84625CB"/>
    <w:multiLevelType w:val="multilevel"/>
    <w:tmpl w:val="59906224"/>
    <w:lvl w:ilvl="0">
      <w:start w:val="1"/>
      <w:numFmt w:val="decimal"/>
      <w:lvlText w:val="%1."/>
      <w:lvlJc w:val="left"/>
      <w:pPr>
        <w:ind w:left="360" w:hanging="360"/>
      </w:pPr>
      <w:rPr>
        <w:rFonts w:hint="default"/>
      </w:rPr>
    </w:lvl>
    <w:lvl w:ilvl="1">
      <w:start w:val="1"/>
      <w:numFmt w:val="bullet"/>
      <w:lvlText w:val=""/>
      <w:lvlJc w:val="left"/>
      <w:pPr>
        <w:ind w:left="907" w:hanging="547"/>
      </w:pPr>
      <w:rPr>
        <w:rFonts w:ascii="Symbol" w:hAnsi="Symbol"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A07106"/>
    <w:multiLevelType w:val="hybridMultilevel"/>
    <w:tmpl w:val="5FF0D1EA"/>
    <w:lvl w:ilvl="0" w:tplc="0ECABABC">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7C0DD4"/>
    <w:multiLevelType w:val="hybridMultilevel"/>
    <w:tmpl w:val="5D029962"/>
    <w:lvl w:ilvl="0" w:tplc="23C0E582">
      <w:start w:val="1"/>
      <w:numFmt w:val="bullet"/>
      <w:lvlText w:val="-"/>
      <w:lvlJc w:val="left"/>
      <w:pPr>
        <w:tabs>
          <w:tab w:val="num" w:pos="1128"/>
        </w:tabs>
        <w:ind w:left="1128" w:hanging="360"/>
      </w:pPr>
      <w:rPr>
        <w:i/>
      </w:rPr>
    </w:lvl>
    <w:lvl w:ilvl="1" w:tplc="3D683E8E">
      <w:numFmt w:val="decimal"/>
      <w:lvlText w:val=""/>
      <w:lvlJc w:val="left"/>
    </w:lvl>
    <w:lvl w:ilvl="2" w:tplc="37A2B5F8">
      <w:numFmt w:val="decimal"/>
      <w:lvlText w:val=""/>
      <w:lvlJc w:val="left"/>
    </w:lvl>
    <w:lvl w:ilvl="3" w:tplc="7D3E2A2C">
      <w:numFmt w:val="decimal"/>
      <w:lvlText w:val=""/>
      <w:lvlJc w:val="left"/>
    </w:lvl>
    <w:lvl w:ilvl="4" w:tplc="2BA00E22">
      <w:numFmt w:val="decimal"/>
      <w:lvlText w:val=""/>
      <w:lvlJc w:val="left"/>
    </w:lvl>
    <w:lvl w:ilvl="5" w:tplc="995284D6">
      <w:numFmt w:val="decimal"/>
      <w:lvlText w:val=""/>
      <w:lvlJc w:val="left"/>
    </w:lvl>
    <w:lvl w:ilvl="6" w:tplc="6E6A69C4">
      <w:numFmt w:val="decimal"/>
      <w:lvlText w:val=""/>
      <w:lvlJc w:val="left"/>
    </w:lvl>
    <w:lvl w:ilvl="7" w:tplc="1F880E16">
      <w:numFmt w:val="decimal"/>
      <w:lvlText w:val=""/>
      <w:lvlJc w:val="left"/>
    </w:lvl>
    <w:lvl w:ilvl="8" w:tplc="C69861E6">
      <w:numFmt w:val="decimal"/>
      <w:lvlText w:val=""/>
      <w:lvlJc w:val="left"/>
    </w:lvl>
  </w:abstractNum>
  <w:abstractNum w:abstractNumId="43" w15:restartNumberingAfterBreak="0">
    <w:nsid w:val="6F782E63"/>
    <w:multiLevelType w:val="multilevel"/>
    <w:tmpl w:val="7480EF32"/>
    <w:lvl w:ilvl="0">
      <w:start w:val="1"/>
      <w:numFmt w:val="decimal"/>
      <w:lvlText w:val="%1."/>
      <w:lvlJc w:val="left"/>
      <w:pPr>
        <w:ind w:left="360" w:hanging="360"/>
      </w:pPr>
      <w:rPr>
        <w:rFonts w:ascii="Calibri" w:eastAsiaTheme="minorHAnsi" w:hAnsi="Calibri" w:cstheme="minorBidi"/>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1EB11CA"/>
    <w:multiLevelType w:val="hybridMultilevel"/>
    <w:tmpl w:val="4D46DC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7376548B"/>
    <w:multiLevelType w:val="multilevel"/>
    <w:tmpl w:val="8B408400"/>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1A5096"/>
    <w:multiLevelType w:val="hybridMultilevel"/>
    <w:tmpl w:val="8018A106"/>
    <w:lvl w:ilvl="0" w:tplc="5D029962">
      <w:start w:val="1"/>
      <w:numFmt w:val="bullet"/>
      <w:lvlText w:val="-"/>
      <w:lvlJc w:val="left"/>
      <w:pPr>
        <w:ind w:left="720" w:hanging="360"/>
      </w:pPr>
      <w:rPr>
        <w:rFonts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6612A42"/>
    <w:multiLevelType w:val="multilevel"/>
    <w:tmpl w:val="E8A6B698"/>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8" w15:restartNumberingAfterBreak="0">
    <w:nsid w:val="779E34BC"/>
    <w:multiLevelType w:val="multilevel"/>
    <w:tmpl w:val="DCA2DF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8692731"/>
    <w:multiLevelType w:val="hybridMultilevel"/>
    <w:tmpl w:val="ED3EEDC2"/>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DE7602AA">
      <w:start w:val="1"/>
      <w:numFmt w:val="decimal"/>
      <w:lvlText w:val="%3."/>
      <w:lvlJc w:val="left"/>
      <w:pPr>
        <w:tabs>
          <w:tab w:val="num" w:pos="2160"/>
        </w:tabs>
        <w:ind w:left="2160" w:hanging="360"/>
      </w:pPr>
      <w:rPr>
        <w:rFonts w:asciiTheme="minorHAnsi" w:hAnsiTheme="minorHAnsi" w:cstheme="minorHAnsi" w:hint="default"/>
        <w:sz w:val="22"/>
        <w:szCs w:val="2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A4B600E"/>
    <w:multiLevelType w:val="multilevel"/>
    <w:tmpl w:val="6C3473A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1" w15:restartNumberingAfterBreak="0">
    <w:nsid w:val="7D446CBC"/>
    <w:multiLevelType w:val="multilevel"/>
    <w:tmpl w:val="D3B693F6"/>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49"/>
  </w:num>
  <w:num w:numId="3">
    <w:abstractNumId w:val="32"/>
  </w:num>
  <w:num w:numId="4">
    <w:abstractNumId w:val="20"/>
  </w:num>
  <w:num w:numId="5">
    <w:abstractNumId w:val="26"/>
  </w:num>
  <w:num w:numId="6">
    <w:abstractNumId w:val="45"/>
  </w:num>
  <w:num w:numId="7">
    <w:abstractNumId w:val="51"/>
  </w:num>
  <w:num w:numId="8">
    <w:abstractNumId w:val="11"/>
  </w:num>
  <w:num w:numId="9">
    <w:abstractNumId w:val="10"/>
  </w:num>
  <w:num w:numId="10">
    <w:abstractNumId w:val="39"/>
  </w:num>
  <w:num w:numId="11">
    <w:abstractNumId w:val="48"/>
  </w:num>
  <w:num w:numId="12">
    <w:abstractNumId w:val="4"/>
  </w:num>
  <w:num w:numId="13">
    <w:abstractNumId w:val="7"/>
  </w:num>
  <w:num w:numId="14">
    <w:abstractNumId w:val="37"/>
  </w:num>
  <w:num w:numId="15">
    <w:abstractNumId w:val="22"/>
  </w:num>
  <w:num w:numId="16">
    <w:abstractNumId w:val="16"/>
  </w:num>
  <w:num w:numId="17">
    <w:abstractNumId w:val="35"/>
  </w:num>
  <w:num w:numId="18">
    <w:abstractNumId w:val="46"/>
  </w:num>
  <w:num w:numId="19">
    <w:abstractNumId w:val="43"/>
  </w:num>
  <w:num w:numId="20">
    <w:abstractNumId w:val="34"/>
  </w:num>
  <w:num w:numId="21">
    <w:abstractNumId w:val="40"/>
  </w:num>
  <w:num w:numId="22">
    <w:abstractNumId w:val="17"/>
  </w:num>
  <w:num w:numId="23">
    <w:abstractNumId w:val="19"/>
  </w:num>
  <w:num w:numId="24">
    <w:abstractNumId w:val="33"/>
  </w:num>
  <w:num w:numId="25">
    <w:abstractNumId w:val="29"/>
  </w:num>
  <w:num w:numId="26">
    <w:abstractNumId w:val="30"/>
  </w:num>
  <w:num w:numId="27">
    <w:abstractNumId w:val="27"/>
  </w:num>
  <w:num w:numId="28">
    <w:abstractNumId w:val="38"/>
  </w:num>
  <w:num w:numId="29">
    <w:abstractNumId w:val="47"/>
  </w:num>
  <w:num w:numId="30">
    <w:abstractNumId w:val="28"/>
  </w:num>
  <w:num w:numId="31">
    <w:abstractNumId w:val="18"/>
  </w:num>
  <w:num w:numId="32">
    <w:abstractNumId w:val="24"/>
  </w:num>
  <w:num w:numId="33">
    <w:abstractNumId w:val="50"/>
  </w:num>
  <w:num w:numId="34">
    <w:abstractNumId w:val="2"/>
  </w:num>
  <w:num w:numId="35">
    <w:abstractNumId w:val="8"/>
  </w:num>
  <w:num w:numId="36">
    <w:abstractNumId w:val="13"/>
  </w:num>
  <w:num w:numId="37">
    <w:abstractNumId w:val="9"/>
  </w:num>
  <w:num w:numId="38">
    <w:abstractNumId w:val="25"/>
  </w:num>
  <w:num w:numId="39">
    <w:abstractNumId w:val="1"/>
  </w:num>
  <w:num w:numId="40">
    <w:abstractNumId w:val="3"/>
  </w:num>
  <w:num w:numId="41">
    <w:abstractNumId w:val="41"/>
  </w:num>
  <w:num w:numId="42">
    <w:abstractNumId w:val="31"/>
  </w:num>
  <w:num w:numId="43">
    <w:abstractNumId w:val="23"/>
  </w:num>
  <w:num w:numId="44">
    <w:abstractNumId w:val="44"/>
  </w:num>
  <w:num w:numId="45">
    <w:abstractNumId w:val="12"/>
  </w:num>
  <w:num w:numId="46">
    <w:abstractNumId w:val="15"/>
  </w:num>
  <w:num w:numId="47">
    <w:abstractNumId w:val="5"/>
  </w:num>
  <w:num w:numId="48">
    <w:abstractNumId w:val="14"/>
  </w:num>
  <w:num w:numId="49">
    <w:abstractNumId w:val="6"/>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8F"/>
    <w:rsid w:val="000001B8"/>
    <w:rsid w:val="000002A9"/>
    <w:rsid w:val="00000933"/>
    <w:rsid w:val="00000EFE"/>
    <w:rsid w:val="000014D1"/>
    <w:rsid w:val="00001755"/>
    <w:rsid w:val="00001A42"/>
    <w:rsid w:val="0000241A"/>
    <w:rsid w:val="000028BA"/>
    <w:rsid w:val="00003417"/>
    <w:rsid w:val="0000441F"/>
    <w:rsid w:val="00004448"/>
    <w:rsid w:val="00004E82"/>
    <w:rsid w:val="00004FA7"/>
    <w:rsid w:val="00005B1B"/>
    <w:rsid w:val="00006560"/>
    <w:rsid w:val="00007D04"/>
    <w:rsid w:val="00007E51"/>
    <w:rsid w:val="000102DF"/>
    <w:rsid w:val="000106E1"/>
    <w:rsid w:val="000109BF"/>
    <w:rsid w:val="000118B2"/>
    <w:rsid w:val="000126B8"/>
    <w:rsid w:val="00012D35"/>
    <w:rsid w:val="00012D47"/>
    <w:rsid w:val="00012F62"/>
    <w:rsid w:val="00013449"/>
    <w:rsid w:val="00013611"/>
    <w:rsid w:val="000136D6"/>
    <w:rsid w:val="00013811"/>
    <w:rsid w:val="00013F2E"/>
    <w:rsid w:val="000147BC"/>
    <w:rsid w:val="0001480C"/>
    <w:rsid w:val="00014911"/>
    <w:rsid w:val="00014A21"/>
    <w:rsid w:val="00014A9C"/>
    <w:rsid w:val="00014C38"/>
    <w:rsid w:val="00015924"/>
    <w:rsid w:val="000159D9"/>
    <w:rsid w:val="00016150"/>
    <w:rsid w:val="00016494"/>
    <w:rsid w:val="00016C9D"/>
    <w:rsid w:val="0001700E"/>
    <w:rsid w:val="00017A17"/>
    <w:rsid w:val="00020901"/>
    <w:rsid w:val="0002120D"/>
    <w:rsid w:val="00021647"/>
    <w:rsid w:val="000217B8"/>
    <w:rsid w:val="00022425"/>
    <w:rsid w:val="000229B2"/>
    <w:rsid w:val="00022E85"/>
    <w:rsid w:val="00022FAC"/>
    <w:rsid w:val="00023029"/>
    <w:rsid w:val="00023510"/>
    <w:rsid w:val="00023524"/>
    <w:rsid w:val="000239A7"/>
    <w:rsid w:val="00023A25"/>
    <w:rsid w:val="000241B7"/>
    <w:rsid w:val="000258A1"/>
    <w:rsid w:val="00026BF3"/>
    <w:rsid w:val="00026CB8"/>
    <w:rsid w:val="000273B2"/>
    <w:rsid w:val="000277A2"/>
    <w:rsid w:val="00027C15"/>
    <w:rsid w:val="00027E45"/>
    <w:rsid w:val="00030246"/>
    <w:rsid w:val="0003084B"/>
    <w:rsid w:val="000308A2"/>
    <w:rsid w:val="00030E63"/>
    <w:rsid w:val="000310C5"/>
    <w:rsid w:val="000312A3"/>
    <w:rsid w:val="00031706"/>
    <w:rsid w:val="00031CC8"/>
    <w:rsid w:val="00031D12"/>
    <w:rsid w:val="00031F87"/>
    <w:rsid w:val="00032E76"/>
    <w:rsid w:val="0003328E"/>
    <w:rsid w:val="00033737"/>
    <w:rsid w:val="000347FC"/>
    <w:rsid w:val="00034B0D"/>
    <w:rsid w:val="00034D44"/>
    <w:rsid w:val="000357B5"/>
    <w:rsid w:val="000358E4"/>
    <w:rsid w:val="00035CEE"/>
    <w:rsid w:val="00035DC5"/>
    <w:rsid w:val="00035E46"/>
    <w:rsid w:val="0003601F"/>
    <w:rsid w:val="000365F2"/>
    <w:rsid w:val="00037508"/>
    <w:rsid w:val="00037762"/>
    <w:rsid w:val="0003783A"/>
    <w:rsid w:val="00037F34"/>
    <w:rsid w:val="00040444"/>
    <w:rsid w:val="000409E9"/>
    <w:rsid w:val="00040C57"/>
    <w:rsid w:val="000416E3"/>
    <w:rsid w:val="00041824"/>
    <w:rsid w:val="0004193C"/>
    <w:rsid w:val="00041B31"/>
    <w:rsid w:val="00042531"/>
    <w:rsid w:val="0004288B"/>
    <w:rsid w:val="000439DA"/>
    <w:rsid w:val="0004496B"/>
    <w:rsid w:val="00044BDC"/>
    <w:rsid w:val="00044C60"/>
    <w:rsid w:val="000458FF"/>
    <w:rsid w:val="00045BE2"/>
    <w:rsid w:val="00045D2D"/>
    <w:rsid w:val="00046779"/>
    <w:rsid w:val="0004698B"/>
    <w:rsid w:val="00046A0B"/>
    <w:rsid w:val="00046D3F"/>
    <w:rsid w:val="0004716E"/>
    <w:rsid w:val="000471E7"/>
    <w:rsid w:val="00047A68"/>
    <w:rsid w:val="00047C45"/>
    <w:rsid w:val="00050235"/>
    <w:rsid w:val="000519DB"/>
    <w:rsid w:val="00051E78"/>
    <w:rsid w:val="0005203B"/>
    <w:rsid w:val="00052271"/>
    <w:rsid w:val="00052581"/>
    <w:rsid w:val="000525B7"/>
    <w:rsid w:val="000525E9"/>
    <w:rsid w:val="00052ED0"/>
    <w:rsid w:val="00053260"/>
    <w:rsid w:val="00053948"/>
    <w:rsid w:val="00053BBB"/>
    <w:rsid w:val="00053C8C"/>
    <w:rsid w:val="00053DBD"/>
    <w:rsid w:val="000543FF"/>
    <w:rsid w:val="00054ADD"/>
    <w:rsid w:val="00054C62"/>
    <w:rsid w:val="00055580"/>
    <w:rsid w:val="00055EB2"/>
    <w:rsid w:val="000561C4"/>
    <w:rsid w:val="00057216"/>
    <w:rsid w:val="00057725"/>
    <w:rsid w:val="000579D3"/>
    <w:rsid w:val="00057C29"/>
    <w:rsid w:val="00057F5D"/>
    <w:rsid w:val="00060296"/>
    <w:rsid w:val="00060338"/>
    <w:rsid w:val="00060771"/>
    <w:rsid w:val="0006082F"/>
    <w:rsid w:val="00060B95"/>
    <w:rsid w:val="00061079"/>
    <w:rsid w:val="00061915"/>
    <w:rsid w:val="0006196A"/>
    <w:rsid w:val="00061C47"/>
    <w:rsid w:val="0006246B"/>
    <w:rsid w:val="000624F5"/>
    <w:rsid w:val="00062511"/>
    <w:rsid w:val="00062601"/>
    <w:rsid w:val="000632AB"/>
    <w:rsid w:val="0006332B"/>
    <w:rsid w:val="00063458"/>
    <w:rsid w:val="00064011"/>
    <w:rsid w:val="0006443E"/>
    <w:rsid w:val="000645EE"/>
    <w:rsid w:val="0006474C"/>
    <w:rsid w:val="000647A4"/>
    <w:rsid w:val="0006691C"/>
    <w:rsid w:val="00066DFA"/>
    <w:rsid w:val="00067F08"/>
    <w:rsid w:val="00070124"/>
    <w:rsid w:val="0007033C"/>
    <w:rsid w:val="00070BF0"/>
    <w:rsid w:val="00070F83"/>
    <w:rsid w:val="000711EE"/>
    <w:rsid w:val="000723AC"/>
    <w:rsid w:val="0007244A"/>
    <w:rsid w:val="000726B4"/>
    <w:rsid w:val="000729AB"/>
    <w:rsid w:val="00072DEB"/>
    <w:rsid w:val="00073741"/>
    <w:rsid w:val="0007391F"/>
    <w:rsid w:val="00073C3F"/>
    <w:rsid w:val="00073ED7"/>
    <w:rsid w:val="00074B88"/>
    <w:rsid w:val="00075138"/>
    <w:rsid w:val="00075B48"/>
    <w:rsid w:val="00075D50"/>
    <w:rsid w:val="000762AB"/>
    <w:rsid w:val="00076758"/>
    <w:rsid w:val="00076C57"/>
    <w:rsid w:val="00076DBF"/>
    <w:rsid w:val="000771A5"/>
    <w:rsid w:val="000810BB"/>
    <w:rsid w:val="00081856"/>
    <w:rsid w:val="00081B53"/>
    <w:rsid w:val="00081EA3"/>
    <w:rsid w:val="00082138"/>
    <w:rsid w:val="000828AA"/>
    <w:rsid w:val="000828B6"/>
    <w:rsid w:val="00082ABD"/>
    <w:rsid w:val="00082B13"/>
    <w:rsid w:val="00082CD3"/>
    <w:rsid w:val="000831A4"/>
    <w:rsid w:val="00083514"/>
    <w:rsid w:val="00083538"/>
    <w:rsid w:val="00083FBD"/>
    <w:rsid w:val="000842BA"/>
    <w:rsid w:val="00084795"/>
    <w:rsid w:val="0008505C"/>
    <w:rsid w:val="0008525D"/>
    <w:rsid w:val="00085544"/>
    <w:rsid w:val="00085DE0"/>
    <w:rsid w:val="00086B14"/>
    <w:rsid w:val="00087315"/>
    <w:rsid w:val="00087497"/>
    <w:rsid w:val="000874CB"/>
    <w:rsid w:val="00087722"/>
    <w:rsid w:val="000903DD"/>
    <w:rsid w:val="00091047"/>
    <w:rsid w:val="00091192"/>
    <w:rsid w:val="000914BC"/>
    <w:rsid w:val="000919BB"/>
    <w:rsid w:val="00091C30"/>
    <w:rsid w:val="000924F7"/>
    <w:rsid w:val="0009288C"/>
    <w:rsid w:val="000934B5"/>
    <w:rsid w:val="00093636"/>
    <w:rsid w:val="0009387A"/>
    <w:rsid w:val="000938CD"/>
    <w:rsid w:val="00093DB6"/>
    <w:rsid w:val="000948C6"/>
    <w:rsid w:val="00094971"/>
    <w:rsid w:val="00094AFD"/>
    <w:rsid w:val="00094E7F"/>
    <w:rsid w:val="00094FA4"/>
    <w:rsid w:val="00095646"/>
    <w:rsid w:val="00095C75"/>
    <w:rsid w:val="00095E67"/>
    <w:rsid w:val="00096378"/>
    <w:rsid w:val="00096D3C"/>
    <w:rsid w:val="00096DC2"/>
    <w:rsid w:val="0009723E"/>
    <w:rsid w:val="000972E9"/>
    <w:rsid w:val="00097D1F"/>
    <w:rsid w:val="00097FF0"/>
    <w:rsid w:val="000A001E"/>
    <w:rsid w:val="000A0730"/>
    <w:rsid w:val="000A1301"/>
    <w:rsid w:val="000A1570"/>
    <w:rsid w:val="000A2181"/>
    <w:rsid w:val="000A25E8"/>
    <w:rsid w:val="000A2668"/>
    <w:rsid w:val="000A289C"/>
    <w:rsid w:val="000A2B8D"/>
    <w:rsid w:val="000A2EBF"/>
    <w:rsid w:val="000A2FC2"/>
    <w:rsid w:val="000A355E"/>
    <w:rsid w:val="000A3594"/>
    <w:rsid w:val="000A4135"/>
    <w:rsid w:val="000A414C"/>
    <w:rsid w:val="000A5889"/>
    <w:rsid w:val="000A5F4D"/>
    <w:rsid w:val="000A6DE9"/>
    <w:rsid w:val="000B0A69"/>
    <w:rsid w:val="000B108F"/>
    <w:rsid w:val="000B193A"/>
    <w:rsid w:val="000B1B02"/>
    <w:rsid w:val="000B20A4"/>
    <w:rsid w:val="000B2225"/>
    <w:rsid w:val="000B24AE"/>
    <w:rsid w:val="000B2570"/>
    <w:rsid w:val="000B2720"/>
    <w:rsid w:val="000B2DD0"/>
    <w:rsid w:val="000B320F"/>
    <w:rsid w:val="000B367B"/>
    <w:rsid w:val="000B5C8C"/>
    <w:rsid w:val="000B6933"/>
    <w:rsid w:val="000B6C67"/>
    <w:rsid w:val="000B6C9D"/>
    <w:rsid w:val="000B7935"/>
    <w:rsid w:val="000B7F44"/>
    <w:rsid w:val="000C0085"/>
    <w:rsid w:val="000C0667"/>
    <w:rsid w:val="000C06B2"/>
    <w:rsid w:val="000C0C63"/>
    <w:rsid w:val="000C191F"/>
    <w:rsid w:val="000C1A05"/>
    <w:rsid w:val="000C1FA3"/>
    <w:rsid w:val="000C225C"/>
    <w:rsid w:val="000C2681"/>
    <w:rsid w:val="000C29AD"/>
    <w:rsid w:val="000C2B85"/>
    <w:rsid w:val="000C34AE"/>
    <w:rsid w:val="000C3B10"/>
    <w:rsid w:val="000C3DFE"/>
    <w:rsid w:val="000C3E6D"/>
    <w:rsid w:val="000C4094"/>
    <w:rsid w:val="000C4174"/>
    <w:rsid w:val="000C41BE"/>
    <w:rsid w:val="000C485B"/>
    <w:rsid w:val="000C499D"/>
    <w:rsid w:val="000C4DBF"/>
    <w:rsid w:val="000C4F6C"/>
    <w:rsid w:val="000C530D"/>
    <w:rsid w:val="000C5C67"/>
    <w:rsid w:val="000C5D7B"/>
    <w:rsid w:val="000C6F68"/>
    <w:rsid w:val="000C7538"/>
    <w:rsid w:val="000C7D09"/>
    <w:rsid w:val="000D05F5"/>
    <w:rsid w:val="000D0ECC"/>
    <w:rsid w:val="000D1994"/>
    <w:rsid w:val="000D1B88"/>
    <w:rsid w:val="000D202D"/>
    <w:rsid w:val="000D20BC"/>
    <w:rsid w:val="000D20F9"/>
    <w:rsid w:val="000D2180"/>
    <w:rsid w:val="000D3078"/>
    <w:rsid w:val="000D3139"/>
    <w:rsid w:val="000D3462"/>
    <w:rsid w:val="000D3945"/>
    <w:rsid w:val="000D3957"/>
    <w:rsid w:val="000D3BAB"/>
    <w:rsid w:val="000D46A6"/>
    <w:rsid w:val="000D46EB"/>
    <w:rsid w:val="000D4EE6"/>
    <w:rsid w:val="000D5525"/>
    <w:rsid w:val="000D55F7"/>
    <w:rsid w:val="000D57F7"/>
    <w:rsid w:val="000D5AE4"/>
    <w:rsid w:val="000D60C7"/>
    <w:rsid w:val="000D6622"/>
    <w:rsid w:val="000D66A7"/>
    <w:rsid w:val="000D6DD6"/>
    <w:rsid w:val="000D7285"/>
    <w:rsid w:val="000D76E5"/>
    <w:rsid w:val="000D7E08"/>
    <w:rsid w:val="000E023A"/>
    <w:rsid w:val="000E032F"/>
    <w:rsid w:val="000E0B7A"/>
    <w:rsid w:val="000E149F"/>
    <w:rsid w:val="000E160A"/>
    <w:rsid w:val="000E16C4"/>
    <w:rsid w:val="000E28A3"/>
    <w:rsid w:val="000E2DC3"/>
    <w:rsid w:val="000E2E15"/>
    <w:rsid w:val="000E2FBF"/>
    <w:rsid w:val="000E361E"/>
    <w:rsid w:val="000E3D45"/>
    <w:rsid w:val="000E3EE1"/>
    <w:rsid w:val="000E42CF"/>
    <w:rsid w:val="000E4AEA"/>
    <w:rsid w:val="000E552A"/>
    <w:rsid w:val="000E5717"/>
    <w:rsid w:val="000E5CB3"/>
    <w:rsid w:val="000E66A3"/>
    <w:rsid w:val="000E6CCF"/>
    <w:rsid w:val="000E7D58"/>
    <w:rsid w:val="000F0010"/>
    <w:rsid w:val="000F0312"/>
    <w:rsid w:val="000F07C5"/>
    <w:rsid w:val="000F07C9"/>
    <w:rsid w:val="000F0BCC"/>
    <w:rsid w:val="000F10AF"/>
    <w:rsid w:val="000F1FBB"/>
    <w:rsid w:val="000F2335"/>
    <w:rsid w:val="000F28C1"/>
    <w:rsid w:val="000F2CD7"/>
    <w:rsid w:val="000F3344"/>
    <w:rsid w:val="000F3499"/>
    <w:rsid w:val="000F35C9"/>
    <w:rsid w:val="000F391D"/>
    <w:rsid w:val="000F3F58"/>
    <w:rsid w:val="000F3F7D"/>
    <w:rsid w:val="000F41CB"/>
    <w:rsid w:val="000F51E9"/>
    <w:rsid w:val="000F555B"/>
    <w:rsid w:val="000F56BE"/>
    <w:rsid w:val="000F595F"/>
    <w:rsid w:val="000F5AA7"/>
    <w:rsid w:val="000F5FB2"/>
    <w:rsid w:val="000F642D"/>
    <w:rsid w:val="000F6C31"/>
    <w:rsid w:val="000F70C8"/>
    <w:rsid w:val="000F7EC2"/>
    <w:rsid w:val="00100F63"/>
    <w:rsid w:val="00101BCE"/>
    <w:rsid w:val="00101BD7"/>
    <w:rsid w:val="00101F17"/>
    <w:rsid w:val="0010223F"/>
    <w:rsid w:val="00102308"/>
    <w:rsid w:val="0010240B"/>
    <w:rsid w:val="00102572"/>
    <w:rsid w:val="00102DE8"/>
    <w:rsid w:val="00103803"/>
    <w:rsid w:val="00103896"/>
    <w:rsid w:val="0010398D"/>
    <w:rsid w:val="00103AFF"/>
    <w:rsid w:val="001043D4"/>
    <w:rsid w:val="00104E29"/>
    <w:rsid w:val="00105151"/>
    <w:rsid w:val="0010577D"/>
    <w:rsid w:val="00105C72"/>
    <w:rsid w:val="001069B4"/>
    <w:rsid w:val="00106A24"/>
    <w:rsid w:val="00106D79"/>
    <w:rsid w:val="00106DC5"/>
    <w:rsid w:val="00107826"/>
    <w:rsid w:val="00107A8C"/>
    <w:rsid w:val="00107D1C"/>
    <w:rsid w:val="001103C0"/>
    <w:rsid w:val="00112409"/>
    <w:rsid w:val="001124F8"/>
    <w:rsid w:val="001126BA"/>
    <w:rsid w:val="00112B43"/>
    <w:rsid w:val="001133E4"/>
    <w:rsid w:val="001137F1"/>
    <w:rsid w:val="00113E74"/>
    <w:rsid w:val="00113FDB"/>
    <w:rsid w:val="001144C8"/>
    <w:rsid w:val="00114E6D"/>
    <w:rsid w:val="001156A0"/>
    <w:rsid w:val="00115C56"/>
    <w:rsid w:val="001161C1"/>
    <w:rsid w:val="001162FC"/>
    <w:rsid w:val="00116434"/>
    <w:rsid w:val="0011704B"/>
    <w:rsid w:val="001171FD"/>
    <w:rsid w:val="00120861"/>
    <w:rsid w:val="00120A52"/>
    <w:rsid w:val="0012118B"/>
    <w:rsid w:val="00121355"/>
    <w:rsid w:val="0012137F"/>
    <w:rsid w:val="001213DC"/>
    <w:rsid w:val="0012161E"/>
    <w:rsid w:val="0012162C"/>
    <w:rsid w:val="00122ACD"/>
    <w:rsid w:val="00122F4E"/>
    <w:rsid w:val="00123E9C"/>
    <w:rsid w:val="001241D2"/>
    <w:rsid w:val="001242C2"/>
    <w:rsid w:val="001249F1"/>
    <w:rsid w:val="00124F55"/>
    <w:rsid w:val="00125A84"/>
    <w:rsid w:val="00125B0C"/>
    <w:rsid w:val="00125B96"/>
    <w:rsid w:val="00125C96"/>
    <w:rsid w:val="001260C0"/>
    <w:rsid w:val="0012636A"/>
    <w:rsid w:val="00126AB2"/>
    <w:rsid w:val="00126F33"/>
    <w:rsid w:val="0013058C"/>
    <w:rsid w:val="00130E29"/>
    <w:rsid w:val="001320C2"/>
    <w:rsid w:val="001320E1"/>
    <w:rsid w:val="001326F6"/>
    <w:rsid w:val="00132E4E"/>
    <w:rsid w:val="001334C8"/>
    <w:rsid w:val="00133823"/>
    <w:rsid w:val="0013416B"/>
    <w:rsid w:val="00134252"/>
    <w:rsid w:val="001342F6"/>
    <w:rsid w:val="001343BB"/>
    <w:rsid w:val="00134C51"/>
    <w:rsid w:val="00135528"/>
    <w:rsid w:val="0013572E"/>
    <w:rsid w:val="00135FFE"/>
    <w:rsid w:val="00136665"/>
    <w:rsid w:val="00136674"/>
    <w:rsid w:val="001368B8"/>
    <w:rsid w:val="00137737"/>
    <w:rsid w:val="001379B9"/>
    <w:rsid w:val="001407B8"/>
    <w:rsid w:val="00140D8A"/>
    <w:rsid w:val="00140E3A"/>
    <w:rsid w:val="00141D28"/>
    <w:rsid w:val="001420C2"/>
    <w:rsid w:val="00142235"/>
    <w:rsid w:val="001424A9"/>
    <w:rsid w:val="00142DC9"/>
    <w:rsid w:val="001430DF"/>
    <w:rsid w:val="001441FE"/>
    <w:rsid w:val="00144367"/>
    <w:rsid w:val="001445B6"/>
    <w:rsid w:val="00144705"/>
    <w:rsid w:val="0014488B"/>
    <w:rsid w:val="00144AA0"/>
    <w:rsid w:val="00144AFC"/>
    <w:rsid w:val="00145F33"/>
    <w:rsid w:val="00146431"/>
    <w:rsid w:val="00146577"/>
    <w:rsid w:val="00146B9B"/>
    <w:rsid w:val="00146F3A"/>
    <w:rsid w:val="0014748D"/>
    <w:rsid w:val="001474BA"/>
    <w:rsid w:val="001500BD"/>
    <w:rsid w:val="0015042B"/>
    <w:rsid w:val="001505D2"/>
    <w:rsid w:val="00150FA4"/>
    <w:rsid w:val="00151D56"/>
    <w:rsid w:val="00152413"/>
    <w:rsid w:val="00152A0E"/>
    <w:rsid w:val="00152A6A"/>
    <w:rsid w:val="00153D43"/>
    <w:rsid w:val="00153E4B"/>
    <w:rsid w:val="001546C2"/>
    <w:rsid w:val="00154925"/>
    <w:rsid w:val="0015492E"/>
    <w:rsid w:val="0015500D"/>
    <w:rsid w:val="0015505B"/>
    <w:rsid w:val="0015533C"/>
    <w:rsid w:val="001554F0"/>
    <w:rsid w:val="001559DB"/>
    <w:rsid w:val="00155E34"/>
    <w:rsid w:val="00155F9A"/>
    <w:rsid w:val="0015623F"/>
    <w:rsid w:val="001562FE"/>
    <w:rsid w:val="0015654D"/>
    <w:rsid w:val="0015731F"/>
    <w:rsid w:val="001573B8"/>
    <w:rsid w:val="00157626"/>
    <w:rsid w:val="00157CAD"/>
    <w:rsid w:val="0016055E"/>
    <w:rsid w:val="001608F6"/>
    <w:rsid w:val="00160F30"/>
    <w:rsid w:val="00161774"/>
    <w:rsid w:val="0016198A"/>
    <w:rsid w:val="00161B7C"/>
    <w:rsid w:val="00161C03"/>
    <w:rsid w:val="00161E22"/>
    <w:rsid w:val="00162594"/>
    <w:rsid w:val="00162D99"/>
    <w:rsid w:val="001637B8"/>
    <w:rsid w:val="0016436B"/>
    <w:rsid w:val="00164500"/>
    <w:rsid w:val="001647A8"/>
    <w:rsid w:val="00164A4F"/>
    <w:rsid w:val="0016525A"/>
    <w:rsid w:val="001656A1"/>
    <w:rsid w:val="00165C49"/>
    <w:rsid w:val="00165D05"/>
    <w:rsid w:val="00166154"/>
    <w:rsid w:val="00166624"/>
    <w:rsid w:val="00166832"/>
    <w:rsid w:val="00166965"/>
    <w:rsid w:val="00166AE6"/>
    <w:rsid w:val="00166CB3"/>
    <w:rsid w:val="00167148"/>
    <w:rsid w:val="001679D2"/>
    <w:rsid w:val="00170848"/>
    <w:rsid w:val="001711A9"/>
    <w:rsid w:val="00171F31"/>
    <w:rsid w:val="00172103"/>
    <w:rsid w:val="001721B9"/>
    <w:rsid w:val="001723C4"/>
    <w:rsid w:val="00172BBF"/>
    <w:rsid w:val="0017324D"/>
    <w:rsid w:val="001737E0"/>
    <w:rsid w:val="00174036"/>
    <w:rsid w:val="001745D1"/>
    <w:rsid w:val="0017466E"/>
    <w:rsid w:val="00174A3D"/>
    <w:rsid w:val="00174CF7"/>
    <w:rsid w:val="00174DAC"/>
    <w:rsid w:val="0017520F"/>
    <w:rsid w:val="00175373"/>
    <w:rsid w:val="00175A09"/>
    <w:rsid w:val="00175ECD"/>
    <w:rsid w:val="00176A74"/>
    <w:rsid w:val="00176E1B"/>
    <w:rsid w:val="00177B09"/>
    <w:rsid w:val="001801BF"/>
    <w:rsid w:val="00180360"/>
    <w:rsid w:val="0018070B"/>
    <w:rsid w:val="0018146C"/>
    <w:rsid w:val="001814E9"/>
    <w:rsid w:val="00182AFB"/>
    <w:rsid w:val="00183521"/>
    <w:rsid w:val="001835BD"/>
    <w:rsid w:val="0018424A"/>
    <w:rsid w:val="00184338"/>
    <w:rsid w:val="0018472E"/>
    <w:rsid w:val="00184917"/>
    <w:rsid w:val="00184F1A"/>
    <w:rsid w:val="00184FF4"/>
    <w:rsid w:val="001857D3"/>
    <w:rsid w:val="001858EC"/>
    <w:rsid w:val="00185FF5"/>
    <w:rsid w:val="001861A3"/>
    <w:rsid w:val="0018709D"/>
    <w:rsid w:val="00187574"/>
    <w:rsid w:val="00187D68"/>
    <w:rsid w:val="0019080D"/>
    <w:rsid w:val="001912E9"/>
    <w:rsid w:val="00191917"/>
    <w:rsid w:val="00191B82"/>
    <w:rsid w:val="00191D5B"/>
    <w:rsid w:val="00191D69"/>
    <w:rsid w:val="00192663"/>
    <w:rsid w:val="00192690"/>
    <w:rsid w:val="00192749"/>
    <w:rsid w:val="001928DF"/>
    <w:rsid w:val="0019296C"/>
    <w:rsid w:val="00193594"/>
    <w:rsid w:val="001936A5"/>
    <w:rsid w:val="001939D4"/>
    <w:rsid w:val="00194118"/>
    <w:rsid w:val="001941AD"/>
    <w:rsid w:val="001944F4"/>
    <w:rsid w:val="0019474C"/>
    <w:rsid w:val="00194A26"/>
    <w:rsid w:val="00194ABC"/>
    <w:rsid w:val="00194BDE"/>
    <w:rsid w:val="0019514D"/>
    <w:rsid w:val="00195703"/>
    <w:rsid w:val="0019682A"/>
    <w:rsid w:val="00196DD8"/>
    <w:rsid w:val="00196EBB"/>
    <w:rsid w:val="001974C8"/>
    <w:rsid w:val="00197B03"/>
    <w:rsid w:val="001A00FA"/>
    <w:rsid w:val="001A0FAD"/>
    <w:rsid w:val="001A10DD"/>
    <w:rsid w:val="001A24AE"/>
    <w:rsid w:val="001A2803"/>
    <w:rsid w:val="001A283B"/>
    <w:rsid w:val="001A322D"/>
    <w:rsid w:val="001A34C5"/>
    <w:rsid w:val="001A40B8"/>
    <w:rsid w:val="001A4794"/>
    <w:rsid w:val="001A57E6"/>
    <w:rsid w:val="001A5E47"/>
    <w:rsid w:val="001A688D"/>
    <w:rsid w:val="001A6C10"/>
    <w:rsid w:val="001A6F80"/>
    <w:rsid w:val="001A7B4B"/>
    <w:rsid w:val="001A7C99"/>
    <w:rsid w:val="001A7CB7"/>
    <w:rsid w:val="001B0913"/>
    <w:rsid w:val="001B0A3C"/>
    <w:rsid w:val="001B1012"/>
    <w:rsid w:val="001B1156"/>
    <w:rsid w:val="001B1738"/>
    <w:rsid w:val="001B1869"/>
    <w:rsid w:val="001B23A1"/>
    <w:rsid w:val="001B28FF"/>
    <w:rsid w:val="001B2FBC"/>
    <w:rsid w:val="001B303F"/>
    <w:rsid w:val="001B33F0"/>
    <w:rsid w:val="001B38E8"/>
    <w:rsid w:val="001B3A14"/>
    <w:rsid w:val="001B3DE1"/>
    <w:rsid w:val="001B3F85"/>
    <w:rsid w:val="001B40D5"/>
    <w:rsid w:val="001B4524"/>
    <w:rsid w:val="001B56F7"/>
    <w:rsid w:val="001B59AE"/>
    <w:rsid w:val="001B5C4F"/>
    <w:rsid w:val="001B668A"/>
    <w:rsid w:val="001B72FD"/>
    <w:rsid w:val="001B76F1"/>
    <w:rsid w:val="001B7DE9"/>
    <w:rsid w:val="001C02E1"/>
    <w:rsid w:val="001C0762"/>
    <w:rsid w:val="001C0ABE"/>
    <w:rsid w:val="001C0CD7"/>
    <w:rsid w:val="001C1218"/>
    <w:rsid w:val="001C1A0C"/>
    <w:rsid w:val="001C1F3E"/>
    <w:rsid w:val="001C20D0"/>
    <w:rsid w:val="001C23CB"/>
    <w:rsid w:val="001C251F"/>
    <w:rsid w:val="001C25A2"/>
    <w:rsid w:val="001C27AD"/>
    <w:rsid w:val="001C2D1D"/>
    <w:rsid w:val="001C323C"/>
    <w:rsid w:val="001C4131"/>
    <w:rsid w:val="001C44C4"/>
    <w:rsid w:val="001C4516"/>
    <w:rsid w:val="001C46E6"/>
    <w:rsid w:val="001C4B55"/>
    <w:rsid w:val="001C5B5A"/>
    <w:rsid w:val="001C627F"/>
    <w:rsid w:val="001C6A16"/>
    <w:rsid w:val="001C7F9B"/>
    <w:rsid w:val="001D1298"/>
    <w:rsid w:val="001D1423"/>
    <w:rsid w:val="001D151A"/>
    <w:rsid w:val="001D1695"/>
    <w:rsid w:val="001D1C04"/>
    <w:rsid w:val="001D1EC6"/>
    <w:rsid w:val="001D1FA6"/>
    <w:rsid w:val="001D207B"/>
    <w:rsid w:val="001D23B6"/>
    <w:rsid w:val="001D2447"/>
    <w:rsid w:val="001D25E8"/>
    <w:rsid w:val="001D29FD"/>
    <w:rsid w:val="001D2A8B"/>
    <w:rsid w:val="001D2E1A"/>
    <w:rsid w:val="001D2EEC"/>
    <w:rsid w:val="001D30BB"/>
    <w:rsid w:val="001D3376"/>
    <w:rsid w:val="001D338D"/>
    <w:rsid w:val="001D3A29"/>
    <w:rsid w:val="001D3F3A"/>
    <w:rsid w:val="001D4194"/>
    <w:rsid w:val="001D511F"/>
    <w:rsid w:val="001D546E"/>
    <w:rsid w:val="001D54BA"/>
    <w:rsid w:val="001D69C0"/>
    <w:rsid w:val="001D78AB"/>
    <w:rsid w:val="001D7C38"/>
    <w:rsid w:val="001D7CF3"/>
    <w:rsid w:val="001D7EC8"/>
    <w:rsid w:val="001E0004"/>
    <w:rsid w:val="001E0D84"/>
    <w:rsid w:val="001E1201"/>
    <w:rsid w:val="001E1389"/>
    <w:rsid w:val="001E20B5"/>
    <w:rsid w:val="001E2189"/>
    <w:rsid w:val="001E28D7"/>
    <w:rsid w:val="001E296F"/>
    <w:rsid w:val="001E2F21"/>
    <w:rsid w:val="001E3E5D"/>
    <w:rsid w:val="001E4674"/>
    <w:rsid w:val="001E4882"/>
    <w:rsid w:val="001E4CB5"/>
    <w:rsid w:val="001E4FCF"/>
    <w:rsid w:val="001E54FB"/>
    <w:rsid w:val="001E5ED1"/>
    <w:rsid w:val="001E6142"/>
    <w:rsid w:val="001E63D4"/>
    <w:rsid w:val="001E65AA"/>
    <w:rsid w:val="001E6C13"/>
    <w:rsid w:val="001E6F6E"/>
    <w:rsid w:val="001E7DA3"/>
    <w:rsid w:val="001E7EC0"/>
    <w:rsid w:val="001F0359"/>
    <w:rsid w:val="001F0811"/>
    <w:rsid w:val="001F0ADF"/>
    <w:rsid w:val="001F1196"/>
    <w:rsid w:val="001F1615"/>
    <w:rsid w:val="001F1714"/>
    <w:rsid w:val="001F19B1"/>
    <w:rsid w:val="001F24BB"/>
    <w:rsid w:val="001F32F2"/>
    <w:rsid w:val="001F3463"/>
    <w:rsid w:val="001F3750"/>
    <w:rsid w:val="001F3933"/>
    <w:rsid w:val="001F4946"/>
    <w:rsid w:val="001F4F4B"/>
    <w:rsid w:val="001F52DE"/>
    <w:rsid w:val="001F52E4"/>
    <w:rsid w:val="001F5713"/>
    <w:rsid w:val="001F689D"/>
    <w:rsid w:val="001F7419"/>
    <w:rsid w:val="001F7454"/>
    <w:rsid w:val="001F749D"/>
    <w:rsid w:val="002010B1"/>
    <w:rsid w:val="002015EF"/>
    <w:rsid w:val="002017A4"/>
    <w:rsid w:val="002018B1"/>
    <w:rsid w:val="0020265C"/>
    <w:rsid w:val="002032E3"/>
    <w:rsid w:val="00203A6D"/>
    <w:rsid w:val="00203FF6"/>
    <w:rsid w:val="00204254"/>
    <w:rsid w:val="00204879"/>
    <w:rsid w:val="00205052"/>
    <w:rsid w:val="002050D1"/>
    <w:rsid w:val="002052B2"/>
    <w:rsid w:val="00205438"/>
    <w:rsid w:val="0020587C"/>
    <w:rsid w:val="0020620E"/>
    <w:rsid w:val="002062A6"/>
    <w:rsid w:val="0020647C"/>
    <w:rsid w:val="00206B64"/>
    <w:rsid w:val="00210DCA"/>
    <w:rsid w:val="00210FDE"/>
    <w:rsid w:val="00211FD0"/>
    <w:rsid w:val="002129B9"/>
    <w:rsid w:val="00213A9D"/>
    <w:rsid w:val="0021415F"/>
    <w:rsid w:val="00214EC3"/>
    <w:rsid w:val="002155E3"/>
    <w:rsid w:val="00215F5A"/>
    <w:rsid w:val="00216534"/>
    <w:rsid w:val="00216B0E"/>
    <w:rsid w:val="00216EE3"/>
    <w:rsid w:val="00217B4B"/>
    <w:rsid w:val="0022014E"/>
    <w:rsid w:val="002219BC"/>
    <w:rsid w:val="00221A89"/>
    <w:rsid w:val="002222E7"/>
    <w:rsid w:val="0022264C"/>
    <w:rsid w:val="00222B09"/>
    <w:rsid w:val="00223399"/>
    <w:rsid w:val="002234EB"/>
    <w:rsid w:val="00223628"/>
    <w:rsid w:val="00224C4D"/>
    <w:rsid w:val="002253AC"/>
    <w:rsid w:val="0022660A"/>
    <w:rsid w:val="0022668A"/>
    <w:rsid w:val="00226F3F"/>
    <w:rsid w:val="002270A2"/>
    <w:rsid w:val="00227869"/>
    <w:rsid w:val="00230D8C"/>
    <w:rsid w:val="00231077"/>
    <w:rsid w:val="002317A4"/>
    <w:rsid w:val="00232598"/>
    <w:rsid w:val="00232636"/>
    <w:rsid w:val="00232BA0"/>
    <w:rsid w:val="00232DAA"/>
    <w:rsid w:val="00232E4E"/>
    <w:rsid w:val="00232E82"/>
    <w:rsid w:val="00232F47"/>
    <w:rsid w:val="00233227"/>
    <w:rsid w:val="00233DE9"/>
    <w:rsid w:val="002341D1"/>
    <w:rsid w:val="0023498B"/>
    <w:rsid w:val="00234993"/>
    <w:rsid w:val="00234E57"/>
    <w:rsid w:val="00235738"/>
    <w:rsid w:val="00235BC1"/>
    <w:rsid w:val="00235F27"/>
    <w:rsid w:val="002402B5"/>
    <w:rsid w:val="002408FC"/>
    <w:rsid w:val="00240FB6"/>
    <w:rsid w:val="00241FA6"/>
    <w:rsid w:val="002420EE"/>
    <w:rsid w:val="0024263D"/>
    <w:rsid w:val="0024297B"/>
    <w:rsid w:val="002432AA"/>
    <w:rsid w:val="0024348B"/>
    <w:rsid w:val="002435F0"/>
    <w:rsid w:val="00243721"/>
    <w:rsid w:val="00243734"/>
    <w:rsid w:val="0024512F"/>
    <w:rsid w:val="0024541E"/>
    <w:rsid w:val="0024584F"/>
    <w:rsid w:val="0024604E"/>
    <w:rsid w:val="002460FA"/>
    <w:rsid w:val="002467E6"/>
    <w:rsid w:val="00246B05"/>
    <w:rsid w:val="00246BCC"/>
    <w:rsid w:val="00247606"/>
    <w:rsid w:val="0024764E"/>
    <w:rsid w:val="00247962"/>
    <w:rsid w:val="00250298"/>
    <w:rsid w:val="0025081C"/>
    <w:rsid w:val="00250A2C"/>
    <w:rsid w:val="00250C7C"/>
    <w:rsid w:val="0025167D"/>
    <w:rsid w:val="00253290"/>
    <w:rsid w:val="00253554"/>
    <w:rsid w:val="00253FC4"/>
    <w:rsid w:val="00254320"/>
    <w:rsid w:val="002543F9"/>
    <w:rsid w:val="00255013"/>
    <w:rsid w:val="00255872"/>
    <w:rsid w:val="002558F5"/>
    <w:rsid w:val="00256752"/>
    <w:rsid w:val="0025700B"/>
    <w:rsid w:val="002607AA"/>
    <w:rsid w:val="00261481"/>
    <w:rsid w:val="002622F1"/>
    <w:rsid w:val="00262A09"/>
    <w:rsid w:val="00263B74"/>
    <w:rsid w:val="002643EC"/>
    <w:rsid w:val="00264574"/>
    <w:rsid w:val="00265DEA"/>
    <w:rsid w:val="00266285"/>
    <w:rsid w:val="0026628A"/>
    <w:rsid w:val="00266504"/>
    <w:rsid w:val="00266911"/>
    <w:rsid w:val="00266E18"/>
    <w:rsid w:val="00267355"/>
    <w:rsid w:val="00267570"/>
    <w:rsid w:val="00267DE3"/>
    <w:rsid w:val="002703B2"/>
    <w:rsid w:val="0027056B"/>
    <w:rsid w:val="00271547"/>
    <w:rsid w:val="00271814"/>
    <w:rsid w:val="002719CE"/>
    <w:rsid w:val="00271C24"/>
    <w:rsid w:val="002721B6"/>
    <w:rsid w:val="002727BF"/>
    <w:rsid w:val="0027281B"/>
    <w:rsid w:val="002743B4"/>
    <w:rsid w:val="00274564"/>
    <w:rsid w:val="00274566"/>
    <w:rsid w:val="00274981"/>
    <w:rsid w:val="00274AED"/>
    <w:rsid w:val="00274C52"/>
    <w:rsid w:val="00274F90"/>
    <w:rsid w:val="00275930"/>
    <w:rsid w:val="00275BA3"/>
    <w:rsid w:val="00276168"/>
    <w:rsid w:val="002772B8"/>
    <w:rsid w:val="002776B3"/>
    <w:rsid w:val="00277781"/>
    <w:rsid w:val="00277F7C"/>
    <w:rsid w:val="002800E5"/>
    <w:rsid w:val="00280ED8"/>
    <w:rsid w:val="0028122E"/>
    <w:rsid w:val="0028241D"/>
    <w:rsid w:val="00282613"/>
    <w:rsid w:val="00282ABE"/>
    <w:rsid w:val="00282B8C"/>
    <w:rsid w:val="00283710"/>
    <w:rsid w:val="00283831"/>
    <w:rsid w:val="00283C67"/>
    <w:rsid w:val="00284151"/>
    <w:rsid w:val="002844ED"/>
    <w:rsid w:val="00284571"/>
    <w:rsid w:val="002845FA"/>
    <w:rsid w:val="00284960"/>
    <w:rsid w:val="00284D1D"/>
    <w:rsid w:val="00284EBC"/>
    <w:rsid w:val="00285839"/>
    <w:rsid w:val="00285B1F"/>
    <w:rsid w:val="00286E8F"/>
    <w:rsid w:val="002872A1"/>
    <w:rsid w:val="00290742"/>
    <w:rsid w:val="002908A5"/>
    <w:rsid w:val="002909D4"/>
    <w:rsid w:val="002910E9"/>
    <w:rsid w:val="00291177"/>
    <w:rsid w:val="002914C6"/>
    <w:rsid w:val="00291C74"/>
    <w:rsid w:val="002921A0"/>
    <w:rsid w:val="0029294B"/>
    <w:rsid w:val="00292C72"/>
    <w:rsid w:val="00292EC8"/>
    <w:rsid w:val="00292F75"/>
    <w:rsid w:val="002931D8"/>
    <w:rsid w:val="0029320C"/>
    <w:rsid w:val="00293354"/>
    <w:rsid w:val="00293421"/>
    <w:rsid w:val="00293F22"/>
    <w:rsid w:val="00294596"/>
    <w:rsid w:val="00294F97"/>
    <w:rsid w:val="00295082"/>
    <w:rsid w:val="00296D33"/>
    <w:rsid w:val="00296D6B"/>
    <w:rsid w:val="0029710B"/>
    <w:rsid w:val="00297133"/>
    <w:rsid w:val="00297B0A"/>
    <w:rsid w:val="00297C87"/>
    <w:rsid w:val="002A016B"/>
    <w:rsid w:val="002A093A"/>
    <w:rsid w:val="002A0B42"/>
    <w:rsid w:val="002A0BAC"/>
    <w:rsid w:val="002A1133"/>
    <w:rsid w:val="002A1B36"/>
    <w:rsid w:val="002A1F8E"/>
    <w:rsid w:val="002A4269"/>
    <w:rsid w:val="002A42AD"/>
    <w:rsid w:val="002A4914"/>
    <w:rsid w:val="002A49B8"/>
    <w:rsid w:val="002A4CE9"/>
    <w:rsid w:val="002A5B63"/>
    <w:rsid w:val="002A5F1C"/>
    <w:rsid w:val="002A669E"/>
    <w:rsid w:val="002A69D8"/>
    <w:rsid w:val="002A6A30"/>
    <w:rsid w:val="002A73BB"/>
    <w:rsid w:val="002A77D0"/>
    <w:rsid w:val="002A79CB"/>
    <w:rsid w:val="002A7CE5"/>
    <w:rsid w:val="002A7DD2"/>
    <w:rsid w:val="002B2348"/>
    <w:rsid w:val="002B288F"/>
    <w:rsid w:val="002B2B5F"/>
    <w:rsid w:val="002B2E27"/>
    <w:rsid w:val="002B302D"/>
    <w:rsid w:val="002B3B81"/>
    <w:rsid w:val="002B4C98"/>
    <w:rsid w:val="002B5054"/>
    <w:rsid w:val="002B5538"/>
    <w:rsid w:val="002B56A9"/>
    <w:rsid w:val="002B5D18"/>
    <w:rsid w:val="002B6154"/>
    <w:rsid w:val="002B621E"/>
    <w:rsid w:val="002B68D2"/>
    <w:rsid w:val="002B6D96"/>
    <w:rsid w:val="002B7D59"/>
    <w:rsid w:val="002B7F5D"/>
    <w:rsid w:val="002C00CC"/>
    <w:rsid w:val="002C04A6"/>
    <w:rsid w:val="002C0B95"/>
    <w:rsid w:val="002C0FB0"/>
    <w:rsid w:val="002C14BB"/>
    <w:rsid w:val="002C1669"/>
    <w:rsid w:val="002C2151"/>
    <w:rsid w:val="002C217C"/>
    <w:rsid w:val="002C296C"/>
    <w:rsid w:val="002C2B20"/>
    <w:rsid w:val="002C2F0D"/>
    <w:rsid w:val="002C340B"/>
    <w:rsid w:val="002C378D"/>
    <w:rsid w:val="002C3DCA"/>
    <w:rsid w:val="002C3E6F"/>
    <w:rsid w:val="002C442B"/>
    <w:rsid w:val="002C4EFA"/>
    <w:rsid w:val="002C5095"/>
    <w:rsid w:val="002C5336"/>
    <w:rsid w:val="002C555E"/>
    <w:rsid w:val="002C616C"/>
    <w:rsid w:val="002C61D2"/>
    <w:rsid w:val="002C62F0"/>
    <w:rsid w:val="002C6A1C"/>
    <w:rsid w:val="002C6B47"/>
    <w:rsid w:val="002C6D36"/>
    <w:rsid w:val="002C7027"/>
    <w:rsid w:val="002C70E3"/>
    <w:rsid w:val="002C729C"/>
    <w:rsid w:val="002C764C"/>
    <w:rsid w:val="002C7C9D"/>
    <w:rsid w:val="002D06ED"/>
    <w:rsid w:val="002D0FDD"/>
    <w:rsid w:val="002D11DF"/>
    <w:rsid w:val="002D25F4"/>
    <w:rsid w:val="002D2B11"/>
    <w:rsid w:val="002D3118"/>
    <w:rsid w:val="002D348F"/>
    <w:rsid w:val="002D3568"/>
    <w:rsid w:val="002D36AA"/>
    <w:rsid w:val="002D3A21"/>
    <w:rsid w:val="002D3BD0"/>
    <w:rsid w:val="002D3F30"/>
    <w:rsid w:val="002D3FD5"/>
    <w:rsid w:val="002D4318"/>
    <w:rsid w:val="002D4A8A"/>
    <w:rsid w:val="002D4EC1"/>
    <w:rsid w:val="002D55DD"/>
    <w:rsid w:val="002D5946"/>
    <w:rsid w:val="002D5C91"/>
    <w:rsid w:val="002D5DE7"/>
    <w:rsid w:val="002D5F29"/>
    <w:rsid w:val="002D61AC"/>
    <w:rsid w:val="002D6201"/>
    <w:rsid w:val="002D62A9"/>
    <w:rsid w:val="002D6E99"/>
    <w:rsid w:val="002D729D"/>
    <w:rsid w:val="002D79C5"/>
    <w:rsid w:val="002E0761"/>
    <w:rsid w:val="002E19D4"/>
    <w:rsid w:val="002E278F"/>
    <w:rsid w:val="002E3E0F"/>
    <w:rsid w:val="002E4A6C"/>
    <w:rsid w:val="002E4E2A"/>
    <w:rsid w:val="002E514C"/>
    <w:rsid w:val="002E52C7"/>
    <w:rsid w:val="002E56B9"/>
    <w:rsid w:val="002E571C"/>
    <w:rsid w:val="002E5A82"/>
    <w:rsid w:val="002E65F3"/>
    <w:rsid w:val="002E69E8"/>
    <w:rsid w:val="002E7048"/>
    <w:rsid w:val="002E762C"/>
    <w:rsid w:val="002E7D54"/>
    <w:rsid w:val="002F02EC"/>
    <w:rsid w:val="002F04F8"/>
    <w:rsid w:val="002F0621"/>
    <w:rsid w:val="002F0997"/>
    <w:rsid w:val="002F0EF2"/>
    <w:rsid w:val="002F0F35"/>
    <w:rsid w:val="002F0F49"/>
    <w:rsid w:val="002F19E8"/>
    <w:rsid w:val="002F1A28"/>
    <w:rsid w:val="002F1CDB"/>
    <w:rsid w:val="002F1DCC"/>
    <w:rsid w:val="002F2364"/>
    <w:rsid w:val="002F2A38"/>
    <w:rsid w:val="002F2F1C"/>
    <w:rsid w:val="002F33A5"/>
    <w:rsid w:val="002F34D8"/>
    <w:rsid w:val="002F34E7"/>
    <w:rsid w:val="002F35CB"/>
    <w:rsid w:val="002F3E2F"/>
    <w:rsid w:val="002F4178"/>
    <w:rsid w:val="002F418B"/>
    <w:rsid w:val="002F4589"/>
    <w:rsid w:val="002F580D"/>
    <w:rsid w:val="002F58C4"/>
    <w:rsid w:val="002F5BA5"/>
    <w:rsid w:val="002F5E05"/>
    <w:rsid w:val="002F60F9"/>
    <w:rsid w:val="002F6848"/>
    <w:rsid w:val="002F69A1"/>
    <w:rsid w:val="002F6E18"/>
    <w:rsid w:val="0030025D"/>
    <w:rsid w:val="00301B60"/>
    <w:rsid w:val="00301C31"/>
    <w:rsid w:val="003023E2"/>
    <w:rsid w:val="00302A65"/>
    <w:rsid w:val="00302EA6"/>
    <w:rsid w:val="0030332F"/>
    <w:rsid w:val="003033CA"/>
    <w:rsid w:val="0030348E"/>
    <w:rsid w:val="00303513"/>
    <w:rsid w:val="003039F6"/>
    <w:rsid w:val="00303F25"/>
    <w:rsid w:val="00303F93"/>
    <w:rsid w:val="00304043"/>
    <w:rsid w:val="003044F6"/>
    <w:rsid w:val="00305F37"/>
    <w:rsid w:val="00306054"/>
    <w:rsid w:val="003065CC"/>
    <w:rsid w:val="00306DDB"/>
    <w:rsid w:val="0030729E"/>
    <w:rsid w:val="003073C7"/>
    <w:rsid w:val="0030757A"/>
    <w:rsid w:val="003079CE"/>
    <w:rsid w:val="003107E0"/>
    <w:rsid w:val="00310A19"/>
    <w:rsid w:val="00310E17"/>
    <w:rsid w:val="00311471"/>
    <w:rsid w:val="0031156A"/>
    <w:rsid w:val="00311D06"/>
    <w:rsid w:val="0031248C"/>
    <w:rsid w:val="0031258C"/>
    <w:rsid w:val="003129CF"/>
    <w:rsid w:val="0031325E"/>
    <w:rsid w:val="00313ADB"/>
    <w:rsid w:val="00313B9C"/>
    <w:rsid w:val="00313BAD"/>
    <w:rsid w:val="00313F82"/>
    <w:rsid w:val="00314102"/>
    <w:rsid w:val="003142ED"/>
    <w:rsid w:val="00314349"/>
    <w:rsid w:val="0031438A"/>
    <w:rsid w:val="00314575"/>
    <w:rsid w:val="00314F21"/>
    <w:rsid w:val="0031585E"/>
    <w:rsid w:val="00315B82"/>
    <w:rsid w:val="003166C8"/>
    <w:rsid w:val="003166D5"/>
    <w:rsid w:val="003169D2"/>
    <w:rsid w:val="0031797F"/>
    <w:rsid w:val="00317E16"/>
    <w:rsid w:val="00320015"/>
    <w:rsid w:val="003200D3"/>
    <w:rsid w:val="003202AF"/>
    <w:rsid w:val="00320440"/>
    <w:rsid w:val="00320513"/>
    <w:rsid w:val="00320543"/>
    <w:rsid w:val="0032083D"/>
    <w:rsid w:val="00320980"/>
    <w:rsid w:val="00320DFE"/>
    <w:rsid w:val="003216B1"/>
    <w:rsid w:val="003217CB"/>
    <w:rsid w:val="003219DE"/>
    <w:rsid w:val="00321EB2"/>
    <w:rsid w:val="00322013"/>
    <w:rsid w:val="00322CA3"/>
    <w:rsid w:val="00322EE4"/>
    <w:rsid w:val="003230B9"/>
    <w:rsid w:val="003232F9"/>
    <w:rsid w:val="00323BBD"/>
    <w:rsid w:val="0032544F"/>
    <w:rsid w:val="00325C1F"/>
    <w:rsid w:val="00326025"/>
    <w:rsid w:val="0032623B"/>
    <w:rsid w:val="003263CE"/>
    <w:rsid w:val="00326B67"/>
    <w:rsid w:val="00326E33"/>
    <w:rsid w:val="0032767B"/>
    <w:rsid w:val="003277A4"/>
    <w:rsid w:val="00327E4F"/>
    <w:rsid w:val="003305C7"/>
    <w:rsid w:val="00330606"/>
    <w:rsid w:val="0033108F"/>
    <w:rsid w:val="00331458"/>
    <w:rsid w:val="003317DC"/>
    <w:rsid w:val="003318BB"/>
    <w:rsid w:val="00331E65"/>
    <w:rsid w:val="003321D8"/>
    <w:rsid w:val="003322CE"/>
    <w:rsid w:val="003326D4"/>
    <w:rsid w:val="003327A0"/>
    <w:rsid w:val="00332C14"/>
    <w:rsid w:val="00332DA1"/>
    <w:rsid w:val="00333996"/>
    <w:rsid w:val="00334BDA"/>
    <w:rsid w:val="00334C09"/>
    <w:rsid w:val="00334C98"/>
    <w:rsid w:val="00334D18"/>
    <w:rsid w:val="00335484"/>
    <w:rsid w:val="00335689"/>
    <w:rsid w:val="003359D4"/>
    <w:rsid w:val="00335A4D"/>
    <w:rsid w:val="00335D8D"/>
    <w:rsid w:val="00335F2A"/>
    <w:rsid w:val="0033652C"/>
    <w:rsid w:val="00336A6F"/>
    <w:rsid w:val="00336FEA"/>
    <w:rsid w:val="0033701F"/>
    <w:rsid w:val="00337060"/>
    <w:rsid w:val="003371E6"/>
    <w:rsid w:val="00337365"/>
    <w:rsid w:val="003378DE"/>
    <w:rsid w:val="00337B96"/>
    <w:rsid w:val="00337C22"/>
    <w:rsid w:val="00337DA6"/>
    <w:rsid w:val="003403DE"/>
    <w:rsid w:val="00341612"/>
    <w:rsid w:val="00341AF3"/>
    <w:rsid w:val="00341DA7"/>
    <w:rsid w:val="00341DBA"/>
    <w:rsid w:val="00341DFF"/>
    <w:rsid w:val="00342197"/>
    <w:rsid w:val="003422D1"/>
    <w:rsid w:val="0034238F"/>
    <w:rsid w:val="00342B8D"/>
    <w:rsid w:val="00342CD1"/>
    <w:rsid w:val="00342FC8"/>
    <w:rsid w:val="003430A2"/>
    <w:rsid w:val="00343210"/>
    <w:rsid w:val="003433F5"/>
    <w:rsid w:val="00344E16"/>
    <w:rsid w:val="00344E7D"/>
    <w:rsid w:val="003451C2"/>
    <w:rsid w:val="00345A60"/>
    <w:rsid w:val="00345AD9"/>
    <w:rsid w:val="003461F1"/>
    <w:rsid w:val="003463F3"/>
    <w:rsid w:val="00346E1B"/>
    <w:rsid w:val="003475A2"/>
    <w:rsid w:val="00347E38"/>
    <w:rsid w:val="00347E98"/>
    <w:rsid w:val="0035019A"/>
    <w:rsid w:val="0035073E"/>
    <w:rsid w:val="0035083C"/>
    <w:rsid w:val="00351C62"/>
    <w:rsid w:val="00352648"/>
    <w:rsid w:val="003528B4"/>
    <w:rsid w:val="00352CD1"/>
    <w:rsid w:val="003530CD"/>
    <w:rsid w:val="00353433"/>
    <w:rsid w:val="003536CE"/>
    <w:rsid w:val="0035372C"/>
    <w:rsid w:val="00353782"/>
    <w:rsid w:val="00353A7F"/>
    <w:rsid w:val="00353BFE"/>
    <w:rsid w:val="00353DAD"/>
    <w:rsid w:val="00354003"/>
    <w:rsid w:val="00354278"/>
    <w:rsid w:val="00354697"/>
    <w:rsid w:val="003547D5"/>
    <w:rsid w:val="003549E5"/>
    <w:rsid w:val="003560FE"/>
    <w:rsid w:val="00356EE8"/>
    <w:rsid w:val="00357059"/>
    <w:rsid w:val="003579EB"/>
    <w:rsid w:val="00357B43"/>
    <w:rsid w:val="00357FA9"/>
    <w:rsid w:val="00360CF8"/>
    <w:rsid w:val="003615DC"/>
    <w:rsid w:val="003629C8"/>
    <w:rsid w:val="00362D29"/>
    <w:rsid w:val="003635CE"/>
    <w:rsid w:val="003637C2"/>
    <w:rsid w:val="00363AE0"/>
    <w:rsid w:val="00363BD3"/>
    <w:rsid w:val="0036406A"/>
    <w:rsid w:val="00364086"/>
    <w:rsid w:val="00364433"/>
    <w:rsid w:val="003647A2"/>
    <w:rsid w:val="003656E7"/>
    <w:rsid w:val="00365826"/>
    <w:rsid w:val="0036598B"/>
    <w:rsid w:val="00366954"/>
    <w:rsid w:val="00366CC6"/>
    <w:rsid w:val="0036758B"/>
    <w:rsid w:val="003679D4"/>
    <w:rsid w:val="00367B4D"/>
    <w:rsid w:val="00367C1C"/>
    <w:rsid w:val="00367E50"/>
    <w:rsid w:val="00367E7C"/>
    <w:rsid w:val="00370299"/>
    <w:rsid w:val="003716F2"/>
    <w:rsid w:val="00371F0A"/>
    <w:rsid w:val="00371F10"/>
    <w:rsid w:val="003724A8"/>
    <w:rsid w:val="003728B1"/>
    <w:rsid w:val="003731C6"/>
    <w:rsid w:val="0037387B"/>
    <w:rsid w:val="003739E0"/>
    <w:rsid w:val="00373A52"/>
    <w:rsid w:val="003742CE"/>
    <w:rsid w:val="00374852"/>
    <w:rsid w:val="00374E02"/>
    <w:rsid w:val="0037520A"/>
    <w:rsid w:val="00375937"/>
    <w:rsid w:val="00376432"/>
    <w:rsid w:val="003772AF"/>
    <w:rsid w:val="00377700"/>
    <w:rsid w:val="0037785B"/>
    <w:rsid w:val="0038009A"/>
    <w:rsid w:val="00380CB1"/>
    <w:rsid w:val="00380D0D"/>
    <w:rsid w:val="003810D4"/>
    <w:rsid w:val="003815A2"/>
    <w:rsid w:val="003828FE"/>
    <w:rsid w:val="003837BD"/>
    <w:rsid w:val="00383FD0"/>
    <w:rsid w:val="00384F72"/>
    <w:rsid w:val="0038520E"/>
    <w:rsid w:val="003853CA"/>
    <w:rsid w:val="003859CC"/>
    <w:rsid w:val="00386281"/>
    <w:rsid w:val="00386C0B"/>
    <w:rsid w:val="00387C9B"/>
    <w:rsid w:val="003904B1"/>
    <w:rsid w:val="00390B3D"/>
    <w:rsid w:val="00390D37"/>
    <w:rsid w:val="00391467"/>
    <w:rsid w:val="00391B05"/>
    <w:rsid w:val="00391B97"/>
    <w:rsid w:val="00392CCF"/>
    <w:rsid w:val="00392FBC"/>
    <w:rsid w:val="0039312E"/>
    <w:rsid w:val="00393572"/>
    <w:rsid w:val="003939F8"/>
    <w:rsid w:val="00393D51"/>
    <w:rsid w:val="00393F53"/>
    <w:rsid w:val="003944A6"/>
    <w:rsid w:val="003946C8"/>
    <w:rsid w:val="00394ED5"/>
    <w:rsid w:val="003952CE"/>
    <w:rsid w:val="003954C6"/>
    <w:rsid w:val="0039560B"/>
    <w:rsid w:val="003957EB"/>
    <w:rsid w:val="0039609B"/>
    <w:rsid w:val="0039636C"/>
    <w:rsid w:val="00396F8F"/>
    <w:rsid w:val="00397A7C"/>
    <w:rsid w:val="003A1190"/>
    <w:rsid w:val="003A1890"/>
    <w:rsid w:val="003A190F"/>
    <w:rsid w:val="003A1C9B"/>
    <w:rsid w:val="003A2161"/>
    <w:rsid w:val="003A24C4"/>
    <w:rsid w:val="003A30C8"/>
    <w:rsid w:val="003A3878"/>
    <w:rsid w:val="003A4042"/>
    <w:rsid w:val="003A4F78"/>
    <w:rsid w:val="003A5DFB"/>
    <w:rsid w:val="003A6200"/>
    <w:rsid w:val="003A6895"/>
    <w:rsid w:val="003A7687"/>
    <w:rsid w:val="003A77B2"/>
    <w:rsid w:val="003A77E0"/>
    <w:rsid w:val="003A7F36"/>
    <w:rsid w:val="003B0AEE"/>
    <w:rsid w:val="003B118F"/>
    <w:rsid w:val="003B1B1F"/>
    <w:rsid w:val="003B1F91"/>
    <w:rsid w:val="003B2668"/>
    <w:rsid w:val="003B2D87"/>
    <w:rsid w:val="003B323C"/>
    <w:rsid w:val="003B334F"/>
    <w:rsid w:val="003B35BC"/>
    <w:rsid w:val="003B3D36"/>
    <w:rsid w:val="003B48BF"/>
    <w:rsid w:val="003B48ED"/>
    <w:rsid w:val="003B5D3A"/>
    <w:rsid w:val="003B5EB2"/>
    <w:rsid w:val="003B5FF9"/>
    <w:rsid w:val="003B65F5"/>
    <w:rsid w:val="003B6D87"/>
    <w:rsid w:val="003B6E9B"/>
    <w:rsid w:val="003B7158"/>
    <w:rsid w:val="003B7598"/>
    <w:rsid w:val="003B7654"/>
    <w:rsid w:val="003B76F8"/>
    <w:rsid w:val="003C02E5"/>
    <w:rsid w:val="003C0466"/>
    <w:rsid w:val="003C057B"/>
    <w:rsid w:val="003C086E"/>
    <w:rsid w:val="003C0934"/>
    <w:rsid w:val="003C1083"/>
    <w:rsid w:val="003C1471"/>
    <w:rsid w:val="003C17B5"/>
    <w:rsid w:val="003C1DDE"/>
    <w:rsid w:val="003C2297"/>
    <w:rsid w:val="003C23AE"/>
    <w:rsid w:val="003C367D"/>
    <w:rsid w:val="003C3BD7"/>
    <w:rsid w:val="003C42DD"/>
    <w:rsid w:val="003C5099"/>
    <w:rsid w:val="003C56B6"/>
    <w:rsid w:val="003C5B1D"/>
    <w:rsid w:val="003C5BED"/>
    <w:rsid w:val="003C5E2B"/>
    <w:rsid w:val="003C69FD"/>
    <w:rsid w:val="003C6AE8"/>
    <w:rsid w:val="003C6BE5"/>
    <w:rsid w:val="003C75CF"/>
    <w:rsid w:val="003C78BC"/>
    <w:rsid w:val="003C7CC1"/>
    <w:rsid w:val="003C7E59"/>
    <w:rsid w:val="003D026A"/>
    <w:rsid w:val="003D0CF0"/>
    <w:rsid w:val="003D0F4B"/>
    <w:rsid w:val="003D160D"/>
    <w:rsid w:val="003D1C9D"/>
    <w:rsid w:val="003D203E"/>
    <w:rsid w:val="003D2A10"/>
    <w:rsid w:val="003D2A4C"/>
    <w:rsid w:val="003D3E05"/>
    <w:rsid w:val="003D488E"/>
    <w:rsid w:val="003D4D96"/>
    <w:rsid w:val="003D5259"/>
    <w:rsid w:val="003D576E"/>
    <w:rsid w:val="003D6D7D"/>
    <w:rsid w:val="003E0124"/>
    <w:rsid w:val="003E0682"/>
    <w:rsid w:val="003E077F"/>
    <w:rsid w:val="003E0988"/>
    <w:rsid w:val="003E099B"/>
    <w:rsid w:val="003E0B57"/>
    <w:rsid w:val="003E0EDB"/>
    <w:rsid w:val="003E15A5"/>
    <w:rsid w:val="003E1B40"/>
    <w:rsid w:val="003E1BA4"/>
    <w:rsid w:val="003E23CE"/>
    <w:rsid w:val="003E279A"/>
    <w:rsid w:val="003E3A41"/>
    <w:rsid w:val="003E3A7F"/>
    <w:rsid w:val="003E3D40"/>
    <w:rsid w:val="003E4657"/>
    <w:rsid w:val="003E46B9"/>
    <w:rsid w:val="003E4A9A"/>
    <w:rsid w:val="003E4B39"/>
    <w:rsid w:val="003E4CED"/>
    <w:rsid w:val="003E502E"/>
    <w:rsid w:val="003E50DB"/>
    <w:rsid w:val="003E584A"/>
    <w:rsid w:val="003E6A95"/>
    <w:rsid w:val="003E6C26"/>
    <w:rsid w:val="003E79EF"/>
    <w:rsid w:val="003E7F1E"/>
    <w:rsid w:val="003E7F3F"/>
    <w:rsid w:val="003F0434"/>
    <w:rsid w:val="003F07E0"/>
    <w:rsid w:val="003F1018"/>
    <w:rsid w:val="003F1C17"/>
    <w:rsid w:val="003F2012"/>
    <w:rsid w:val="003F20F5"/>
    <w:rsid w:val="003F27E4"/>
    <w:rsid w:val="003F3301"/>
    <w:rsid w:val="003F3D6E"/>
    <w:rsid w:val="003F3F46"/>
    <w:rsid w:val="003F4B8B"/>
    <w:rsid w:val="003F4EB2"/>
    <w:rsid w:val="003F508C"/>
    <w:rsid w:val="003F5662"/>
    <w:rsid w:val="003F57E4"/>
    <w:rsid w:val="003F58F7"/>
    <w:rsid w:val="003F5BDF"/>
    <w:rsid w:val="003F625A"/>
    <w:rsid w:val="003F67B9"/>
    <w:rsid w:val="003F6C8B"/>
    <w:rsid w:val="003F7029"/>
    <w:rsid w:val="003F721D"/>
    <w:rsid w:val="003F78D5"/>
    <w:rsid w:val="003F7AA8"/>
    <w:rsid w:val="004009EE"/>
    <w:rsid w:val="00401160"/>
    <w:rsid w:val="00401376"/>
    <w:rsid w:val="004016D2"/>
    <w:rsid w:val="0040194B"/>
    <w:rsid w:val="00401C8B"/>
    <w:rsid w:val="00401D69"/>
    <w:rsid w:val="004029D3"/>
    <w:rsid w:val="00402EAB"/>
    <w:rsid w:val="00402F46"/>
    <w:rsid w:val="00403E10"/>
    <w:rsid w:val="00404248"/>
    <w:rsid w:val="00404E85"/>
    <w:rsid w:val="00405615"/>
    <w:rsid w:val="0040593D"/>
    <w:rsid w:val="00405C40"/>
    <w:rsid w:val="00406BAE"/>
    <w:rsid w:val="00406D69"/>
    <w:rsid w:val="0040753A"/>
    <w:rsid w:val="00407E7F"/>
    <w:rsid w:val="00410691"/>
    <w:rsid w:val="00410698"/>
    <w:rsid w:val="00411150"/>
    <w:rsid w:val="004116D8"/>
    <w:rsid w:val="00411C8D"/>
    <w:rsid w:val="00411EB8"/>
    <w:rsid w:val="00411FC7"/>
    <w:rsid w:val="004124B7"/>
    <w:rsid w:val="004126D6"/>
    <w:rsid w:val="004127E8"/>
    <w:rsid w:val="0041299B"/>
    <w:rsid w:val="0041304D"/>
    <w:rsid w:val="00413065"/>
    <w:rsid w:val="00413495"/>
    <w:rsid w:val="00413618"/>
    <w:rsid w:val="00413D06"/>
    <w:rsid w:val="004141EB"/>
    <w:rsid w:val="004142F7"/>
    <w:rsid w:val="00414490"/>
    <w:rsid w:val="00414CF6"/>
    <w:rsid w:val="00415015"/>
    <w:rsid w:val="0041533E"/>
    <w:rsid w:val="004159E8"/>
    <w:rsid w:val="004160DB"/>
    <w:rsid w:val="0041634D"/>
    <w:rsid w:val="00416909"/>
    <w:rsid w:val="00417385"/>
    <w:rsid w:val="0041747D"/>
    <w:rsid w:val="0041793A"/>
    <w:rsid w:val="0042019B"/>
    <w:rsid w:val="0042070F"/>
    <w:rsid w:val="004208C1"/>
    <w:rsid w:val="00421175"/>
    <w:rsid w:val="00421AA5"/>
    <w:rsid w:val="00421D18"/>
    <w:rsid w:val="0042210C"/>
    <w:rsid w:val="00422A0F"/>
    <w:rsid w:val="00422BAB"/>
    <w:rsid w:val="00423DEC"/>
    <w:rsid w:val="004240A6"/>
    <w:rsid w:val="004249FA"/>
    <w:rsid w:val="00424F8D"/>
    <w:rsid w:val="004250EA"/>
    <w:rsid w:val="00425324"/>
    <w:rsid w:val="0042559B"/>
    <w:rsid w:val="00426C1B"/>
    <w:rsid w:val="00426DF0"/>
    <w:rsid w:val="004276DE"/>
    <w:rsid w:val="00427722"/>
    <w:rsid w:val="00427A88"/>
    <w:rsid w:val="00427D90"/>
    <w:rsid w:val="00427EB6"/>
    <w:rsid w:val="00431C2C"/>
    <w:rsid w:val="0043200F"/>
    <w:rsid w:val="00432A0B"/>
    <w:rsid w:val="00432E13"/>
    <w:rsid w:val="00433EC9"/>
    <w:rsid w:val="004340F4"/>
    <w:rsid w:val="004341C3"/>
    <w:rsid w:val="00434502"/>
    <w:rsid w:val="00434F09"/>
    <w:rsid w:val="00435C90"/>
    <w:rsid w:val="00435D41"/>
    <w:rsid w:val="004360DF"/>
    <w:rsid w:val="00436DB1"/>
    <w:rsid w:val="0043721A"/>
    <w:rsid w:val="00437879"/>
    <w:rsid w:val="00437889"/>
    <w:rsid w:val="004378A2"/>
    <w:rsid w:val="00437E03"/>
    <w:rsid w:val="00437F63"/>
    <w:rsid w:val="004402B8"/>
    <w:rsid w:val="00440881"/>
    <w:rsid w:val="00440AC4"/>
    <w:rsid w:val="00440E51"/>
    <w:rsid w:val="0044126F"/>
    <w:rsid w:val="004414C5"/>
    <w:rsid w:val="00442E02"/>
    <w:rsid w:val="00442F33"/>
    <w:rsid w:val="004430D4"/>
    <w:rsid w:val="0044332C"/>
    <w:rsid w:val="004438F0"/>
    <w:rsid w:val="00443A26"/>
    <w:rsid w:val="004446F9"/>
    <w:rsid w:val="00444969"/>
    <w:rsid w:val="004449A6"/>
    <w:rsid w:val="00444A5F"/>
    <w:rsid w:val="00444D1C"/>
    <w:rsid w:val="004450E5"/>
    <w:rsid w:val="00445489"/>
    <w:rsid w:val="00445CC9"/>
    <w:rsid w:val="00445DF8"/>
    <w:rsid w:val="00445E6D"/>
    <w:rsid w:val="00446504"/>
    <w:rsid w:val="0044668E"/>
    <w:rsid w:val="00446C9F"/>
    <w:rsid w:val="00447F0A"/>
    <w:rsid w:val="00447F8E"/>
    <w:rsid w:val="004500BD"/>
    <w:rsid w:val="00450375"/>
    <w:rsid w:val="004514C4"/>
    <w:rsid w:val="00451697"/>
    <w:rsid w:val="004517F2"/>
    <w:rsid w:val="00452412"/>
    <w:rsid w:val="00452473"/>
    <w:rsid w:val="00453274"/>
    <w:rsid w:val="00453891"/>
    <w:rsid w:val="00453AB0"/>
    <w:rsid w:val="004541ED"/>
    <w:rsid w:val="00454246"/>
    <w:rsid w:val="00454C7D"/>
    <w:rsid w:val="0045566C"/>
    <w:rsid w:val="0045598A"/>
    <w:rsid w:val="00455A0D"/>
    <w:rsid w:val="00455B9F"/>
    <w:rsid w:val="00455FBE"/>
    <w:rsid w:val="0045678B"/>
    <w:rsid w:val="0045695F"/>
    <w:rsid w:val="00456E82"/>
    <w:rsid w:val="004574B7"/>
    <w:rsid w:val="00457856"/>
    <w:rsid w:val="004579EE"/>
    <w:rsid w:val="004602D4"/>
    <w:rsid w:val="00460801"/>
    <w:rsid w:val="00460E1B"/>
    <w:rsid w:val="004613D8"/>
    <w:rsid w:val="004614FA"/>
    <w:rsid w:val="00461B03"/>
    <w:rsid w:val="0046241B"/>
    <w:rsid w:val="00462423"/>
    <w:rsid w:val="004624C6"/>
    <w:rsid w:val="004627E2"/>
    <w:rsid w:val="00462B74"/>
    <w:rsid w:val="00462BD0"/>
    <w:rsid w:val="00462CE0"/>
    <w:rsid w:val="00462E46"/>
    <w:rsid w:val="00462EFE"/>
    <w:rsid w:val="00462F27"/>
    <w:rsid w:val="00462FB7"/>
    <w:rsid w:val="00463000"/>
    <w:rsid w:val="00463DD5"/>
    <w:rsid w:val="004641A0"/>
    <w:rsid w:val="0046462A"/>
    <w:rsid w:val="00464B1A"/>
    <w:rsid w:val="004658B4"/>
    <w:rsid w:val="00465B35"/>
    <w:rsid w:val="0046629D"/>
    <w:rsid w:val="00466ACF"/>
    <w:rsid w:val="00466D2E"/>
    <w:rsid w:val="00466FCF"/>
    <w:rsid w:val="00467848"/>
    <w:rsid w:val="00467D80"/>
    <w:rsid w:val="00467F63"/>
    <w:rsid w:val="00470339"/>
    <w:rsid w:val="00470991"/>
    <w:rsid w:val="00470CAC"/>
    <w:rsid w:val="00470CD5"/>
    <w:rsid w:val="00471CE4"/>
    <w:rsid w:val="00472986"/>
    <w:rsid w:val="00472F2E"/>
    <w:rsid w:val="00472FEA"/>
    <w:rsid w:val="0047314D"/>
    <w:rsid w:val="00473D72"/>
    <w:rsid w:val="00473DDF"/>
    <w:rsid w:val="00473EAA"/>
    <w:rsid w:val="00474082"/>
    <w:rsid w:val="00474102"/>
    <w:rsid w:val="00474433"/>
    <w:rsid w:val="0047449A"/>
    <w:rsid w:val="00474C19"/>
    <w:rsid w:val="004751CE"/>
    <w:rsid w:val="0047576C"/>
    <w:rsid w:val="00475A67"/>
    <w:rsid w:val="00475D2F"/>
    <w:rsid w:val="00475D99"/>
    <w:rsid w:val="00475EB7"/>
    <w:rsid w:val="004764D6"/>
    <w:rsid w:val="0047684D"/>
    <w:rsid w:val="004768C9"/>
    <w:rsid w:val="004776E4"/>
    <w:rsid w:val="0047773E"/>
    <w:rsid w:val="0047779F"/>
    <w:rsid w:val="0047787E"/>
    <w:rsid w:val="00477D35"/>
    <w:rsid w:val="0048006E"/>
    <w:rsid w:val="004800EB"/>
    <w:rsid w:val="00480395"/>
    <w:rsid w:val="004808B2"/>
    <w:rsid w:val="00480D53"/>
    <w:rsid w:val="00480F84"/>
    <w:rsid w:val="004813B0"/>
    <w:rsid w:val="0048169F"/>
    <w:rsid w:val="004832ED"/>
    <w:rsid w:val="00483350"/>
    <w:rsid w:val="00483654"/>
    <w:rsid w:val="0048383D"/>
    <w:rsid w:val="00483C6D"/>
    <w:rsid w:val="004846FE"/>
    <w:rsid w:val="00484748"/>
    <w:rsid w:val="004848D5"/>
    <w:rsid w:val="00484BA6"/>
    <w:rsid w:val="00484BE5"/>
    <w:rsid w:val="00484D86"/>
    <w:rsid w:val="00485307"/>
    <w:rsid w:val="00485D62"/>
    <w:rsid w:val="00485E1F"/>
    <w:rsid w:val="00486314"/>
    <w:rsid w:val="00486476"/>
    <w:rsid w:val="004867C9"/>
    <w:rsid w:val="00486828"/>
    <w:rsid w:val="00486900"/>
    <w:rsid w:val="00486EF4"/>
    <w:rsid w:val="0048720A"/>
    <w:rsid w:val="004874B3"/>
    <w:rsid w:val="00487C6C"/>
    <w:rsid w:val="0049042B"/>
    <w:rsid w:val="004904CC"/>
    <w:rsid w:val="00490636"/>
    <w:rsid w:val="0049091D"/>
    <w:rsid w:val="004909E7"/>
    <w:rsid w:val="0049126C"/>
    <w:rsid w:val="004913C7"/>
    <w:rsid w:val="0049146D"/>
    <w:rsid w:val="004917FA"/>
    <w:rsid w:val="004921DB"/>
    <w:rsid w:val="00492F4D"/>
    <w:rsid w:val="00492FB3"/>
    <w:rsid w:val="004935B4"/>
    <w:rsid w:val="00493D5B"/>
    <w:rsid w:val="0049488D"/>
    <w:rsid w:val="00494974"/>
    <w:rsid w:val="00496629"/>
    <w:rsid w:val="00496CD9"/>
    <w:rsid w:val="00496D71"/>
    <w:rsid w:val="00497023"/>
    <w:rsid w:val="00497F33"/>
    <w:rsid w:val="004A02F7"/>
    <w:rsid w:val="004A03B6"/>
    <w:rsid w:val="004A062C"/>
    <w:rsid w:val="004A0B31"/>
    <w:rsid w:val="004A0C02"/>
    <w:rsid w:val="004A15D4"/>
    <w:rsid w:val="004A1960"/>
    <w:rsid w:val="004A1C8A"/>
    <w:rsid w:val="004A2399"/>
    <w:rsid w:val="004A3202"/>
    <w:rsid w:val="004A3A9D"/>
    <w:rsid w:val="004A3C90"/>
    <w:rsid w:val="004A4E4D"/>
    <w:rsid w:val="004A506C"/>
    <w:rsid w:val="004A55E0"/>
    <w:rsid w:val="004A56D4"/>
    <w:rsid w:val="004A5E02"/>
    <w:rsid w:val="004A6530"/>
    <w:rsid w:val="004A7D96"/>
    <w:rsid w:val="004A7E86"/>
    <w:rsid w:val="004A7F79"/>
    <w:rsid w:val="004A7FA0"/>
    <w:rsid w:val="004B090F"/>
    <w:rsid w:val="004B0947"/>
    <w:rsid w:val="004B1128"/>
    <w:rsid w:val="004B18FC"/>
    <w:rsid w:val="004B1ADB"/>
    <w:rsid w:val="004B1BEE"/>
    <w:rsid w:val="004B2A20"/>
    <w:rsid w:val="004B33E5"/>
    <w:rsid w:val="004B38C5"/>
    <w:rsid w:val="004B3E17"/>
    <w:rsid w:val="004B3E92"/>
    <w:rsid w:val="004B3EF4"/>
    <w:rsid w:val="004B4006"/>
    <w:rsid w:val="004B4560"/>
    <w:rsid w:val="004B4814"/>
    <w:rsid w:val="004B4CE0"/>
    <w:rsid w:val="004B4E3B"/>
    <w:rsid w:val="004B5193"/>
    <w:rsid w:val="004B6F1F"/>
    <w:rsid w:val="004B76A6"/>
    <w:rsid w:val="004B782D"/>
    <w:rsid w:val="004B7844"/>
    <w:rsid w:val="004B7F0E"/>
    <w:rsid w:val="004C031A"/>
    <w:rsid w:val="004C0B89"/>
    <w:rsid w:val="004C0D7E"/>
    <w:rsid w:val="004C18B0"/>
    <w:rsid w:val="004C3102"/>
    <w:rsid w:val="004C3373"/>
    <w:rsid w:val="004C3620"/>
    <w:rsid w:val="004C412B"/>
    <w:rsid w:val="004C5056"/>
    <w:rsid w:val="004C526E"/>
    <w:rsid w:val="004C6015"/>
    <w:rsid w:val="004C6496"/>
    <w:rsid w:val="004C6C4A"/>
    <w:rsid w:val="004C6F69"/>
    <w:rsid w:val="004C7022"/>
    <w:rsid w:val="004D010D"/>
    <w:rsid w:val="004D281A"/>
    <w:rsid w:val="004D2ACD"/>
    <w:rsid w:val="004D2C51"/>
    <w:rsid w:val="004D32E9"/>
    <w:rsid w:val="004D35B8"/>
    <w:rsid w:val="004D3819"/>
    <w:rsid w:val="004D38E3"/>
    <w:rsid w:val="004D3BCA"/>
    <w:rsid w:val="004D3EC6"/>
    <w:rsid w:val="004D43AB"/>
    <w:rsid w:val="004D487D"/>
    <w:rsid w:val="004D48CE"/>
    <w:rsid w:val="004D4B2B"/>
    <w:rsid w:val="004D503C"/>
    <w:rsid w:val="004D5A36"/>
    <w:rsid w:val="004D630A"/>
    <w:rsid w:val="004D6CC0"/>
    <w:rsid w:val="004D71CA"/>
    <w:rsid w:val="004D7452"/>
    <w:rsid w:val="004D786E"/>
    <w:rsid w:val="004D7D5D"/>
    <w:rsid w:val="004E0E4C"/>
    <w:rsid w:val="004E0E70"/>
    <w:rsid w:val="004E14E9"/>
    <w:rsid w:val="004E239C"/>
    <w:rsid w:val="004E23CD"/>
    <w:rsid w:val="004E2C6F"/>
    <w:rsid w:val="004E2FC2"/>
    <w:rsid w:val="004E3048"/>
    <w:rsid w:val="004E3771"/>
    <w:rsid w:val="004E379F"/>
    <w:rsid w:val="004E3C37"/>
    <w:rsid w:val="004E441C"/>
    <w:rsid w:val="004E4572"/>
    <w:rsid w:val="004E6183"/>
    <w:rsid w:val="004E693C"/>
    <w:rsid w:val="004E7B5C"/>
    <w:rsid w:val="004E7D80"/>
    <w:rsid w:val="004F001C"/>
    <w:rsid w:val="004F00B9"/>
    <w:rsid w:val="004F024D"/>
    <w:rsid w:val="004F0366"/>
    <w:rsid w:val="004F057B"/>
    <w:rsid w:val="004F0CFD"/>
    <w:rsid w:val="004F0D2A"/>
    <w:rsid w:val="004F13A6"/>
    <w:rsid w:val="004F15C6"/>
    <w:rsid w:val="004F1DF5"/>
    <w:rsid w:val="004F1E86"/>
    <w:rsid w:val="004F1F4F"/>
    <w:rsid w:val="004F2707"/>
    <w:rsid w:val="004F2828"/>
    <w:rsid w:val="004F29A5"/>
    <w:rsid w:val="004F2AF7"/>
    <w:rsid w:val="004F2D68"/>
    <w:rsid w:val="004F3111"/>
    <w:rsid w:val="004F319A"/>
    <w:rsid w:val="004F3F08"/>
    <w:rsid w:val="004F5733"/>
    <w:rsid w:val="004F5E78"/>
    <w:rsid w:val="004F6114"/>
    <w:rsid w:val="004F62D8"/>
    <w:rsid w:val="004F662F"/>
    <w:rsid w:val="004F7187"/>
    <w:rsid w:val="004F71A9"/>
    <w:rsid w:val="004F7C5D"/>
    <w:rsid w:val="004F7CB1"/>
    <w:rsid w:val="004F7E5D"/>
    <w:rsid w:val="0050013A"/>
    <w:rsid w:val="00501224"/>
    <w:rsid w:val="005016BF"/>
    <w:rsid w:val="005019A4"/>
    <w:rsid w:val="005033BF"/>
    <w:rsid w:val="005036A0"/>
    <w:rsid w:val="00503C4B"/>
    <w:rsid w:val="005040C3"/>
    <w:rsid w:val="00504234"/>
    <w:rsid w:val="0050553D"/>
    <w:rsid w:val="00505A9B"/>
    <w:rsid w:val="00505ACD"/>
    <w:rsid w:val="005060C9"/>
    <w:rsid w:val="005067D7"/>
    <w:rsid w:val="00506FB6"/>
    <w:rsid w:val="005077B6"/>
    <w:rsid w:val="00507DD4"/>
    <w:rsid w:val="00510145"/>
    <w:rsid w:val="005101D2"/>
    <w:rsid w:val="0051060B"/>
    <w:rsid w:val="00510B28"/>
    <w:rsid w:val="00511525"/>
    <w:rsid w:val="00511A43"/>
    <w:rsid w:val="00511E75"/>
    <w:rsid w:val="005121DA"/>
    <w:rsid w:val="005124A2"/>
    <w:rsid w:val="005124F3"/>
    <w:rsid w:val="005126B4"/>
    <w:rsid w:val="00513C8C"/>
    <w:rsid w:val="0051407D"/>
    <w:rsid w:val="00514452"/>
    <w:rsid w:val="00514650"/>
    <w:rsid w:val="005160BF"/>
    <w:rsid w:val="0051635C"/>
    <w:rsid w:val="0051689C"/>
    <w:rsid w:val="00516F2F"/>
    <w:rsid w:val="00517D17"/>
    <w:rsid w:val="00517EF5"/>
    <w:rsid w:val="00520240"/>
    <w:rsid w:val="00520AFA"/>
    <w:rsid w:val="00520E37"/>
    <w:rsid w:val="00521252"/>
    <w:rsid w:val="00521EED"/>
    <w:rsid w:val="0052230B"/>
    <w:rsid w:val="00523519"/>
    <w:rsid w:val="0052367B"/>
    <w:rsid w:val="00523D26"/>
    <w:rsid w:val="00523E3D"/>
    <w:rsid w:val="005242BE"/>
    <w:rsid w:val="005245FA"/>
    <w:rsid w:val="00524BBA"/>
    <w:rsid w:val="005258CF"/>
    <w:rsid w:val="005260CD"/>
    <w:rsid w:val="00526653"/>
    <w:rsid w:val="00526AD6"/>
    <w:rsid w:val="00526B1B"/>
    <w:rsid w:val="00526CCD"/>
    <w:rsid w:val="00527103"/>
    <w:rsid w:val="00527722"/>
    <w:rsid w:val="00527BC1"/>
    <w:rsid w:val="00530039"/>
    <w:rsid w:val="0053042C"/>
    <w:rsid w:val="0053146A"/>
    <w:rsid w:val="0053181C"/>
    <w:rsid w:val="00532498"/>
    <w:rsid w:val="005329AC"/>
    <w:rsid w:val="00532DA4"/>
    <w:rsid w:val="00532DD6"/>
    <w:rsid w:val="00532F47"/>
    <w:rsid w:val="00533535"/>
    <w:rsid w:val="00533A65"/>
    <w:rsid w:val="00533DB4"/>
    <w:rsid w:val="00533DF0"/>
    <w:rsid w:val="005344CD"/>
    <w:rsid w:val="00534563"/>
    <w:rsid w:val="00535054"/>
    <w:rsid w:val="005357E7"/>
    <w:rsid w:val="005371F0"/>
    <w:rsid w:val="005378CA"/>
    <w:rsid w:val="00537A3F"/>
    <w:rsid w:val="00537C71"/>
    <w:rsid w:val="00540555"/>
    <w:rsid w:val="00540631"/>
    <w:rsid w:val="00540842"/>
    <w:rsid w:val="0054088A"/>
    <w:rsid w:val="005412CB"/>
    <w:rsid w:val="005416ED"/>
    <w:rsid w:val="0054178A"/>
    <w:rsid w:val="00541D06"/>
    <w:rsid w:val="00541D51"/>
    <w:rsid w:val="00541E3F"/>
    <w:rsid w:val="00542B99"/>
    <w:rsid w:val="00542C14"/>
    <w:rsid w:val="00543227"/>
    <w:rsid w:val="0054351C"/>
    <w:rsid w:val="00543A33"/>
    <w:rsid w:val="00543AAD"/>
    <w:rsid w:val="005440DE"/>
    <w:rsid w:val="0054427C"/>
    <w:rsid w:val="0054495D"/>
    <w:rsid w:val="00545359"/>
    <w:rsid w:val="0054544F"/>
    <w:rsid w:val="0054568C"/>
    <w:rsid w:val="00545721"/>
    <w:rsid w:val="00545916"/>
    <w:rsid w:val="00545A3A"/>
    <w:rsid w:val="00545F24"/>
    <w:rsid w:val="00545F41"/>
    <w:rsid w:val="00546142"/>
    <w:rsid w:val="00546205"/>
    <w:rsid w:val="00546E27"/>
    <w:rsid w:val="005473B2"/>
    <w:rsid w:val="00547632"/>
    <w:rsid w:val="00550A96"/>
    <w:rsid w:val="00550EAF"/>
    <w:rsid w:val="00551746"/>
    <w:rsid w:val="00551B3D"/>
    <w:rsid w:val="0055229B"/>
    <w:rsid w:val="00553265"/>
    <w:rsid w:val="00553997"/>
    <w:rsid w:val="00553EE3"/>
    <w:rsid w:val="0055400A"/>
    <w:rsid w:val="005551D0"/>
    <w:rsid w:val="00555A1C"/>
    <w:rsid w:val="00555C12"/>
    <w:rsid w:val="0055632D"/>
    <w:rsid w:val="0055651D"/>
    <w:rsid w:val="005565B6"/>
    <w:rsid w:val="00556F69"/>
    <w:rsid w:val="00557E2E"/>
    <w:rsid w:val="00560E0C"/>
    <w:rsid w:val="0056145B"/>
    <w:rsid w:val="00561F22"/>
    <w:rsid w:val="005627CF"/>
    <w:rsid w:val="00562A26"/>
    <w:rsid w:val="00562BF5"/>
    <w:rsid w:val="005639B9"/>
    <w:rsid w:val="00563B48"/>
    <w:rsid w:val="00564736"/>
    <w:rsid w:val="0056509B"/>
    <w:rsid w:val="00565628"/>
    <w:rsid w:val="00565B78"/>
    <w:rsid w:val="005662C5"/>
    <w:rsid w:val="00567700"/>
    <w:rsid w:val="0056776F"/>
    <w:rsid w:val="00567B82"/>
    <w:rsid w:val="00567EF0"/>
    <w:rsid w:val="005710E8"/>
    <w:rsid w:val="005710EE"/>
    <w:rsid w:val="00572227"/>
    <w:rsid w:val="0057301D"/>
    <w:rsid w:val="0057339E"/>
    <w:rsid w:val="005739FD"/>
    <w:rsid w:val="00573C6A"/>
    <w:rsid w:val="005742A5"/>
    <w:rsid w:val="005744A3"/>
    <w:rsid w:val="0057460A"/>
    <w:rsid w:val="00574CA8"/>
    <w:rsid w:val="00574D31"/>
    <w:rsid w:val="00574EC5"/>
    <w:rsid w:val="00574ECE"/>
    <w:rsid w:val="005755AC"/>
    <w:rsid w:val="0057569D"/>
    <w:rsid w:val="00575C76"/>
    <w:rsid w:val="00576067"/>
    <w:rsid w:val="005769BD"/>
    <w:rsid w:val="00576D10"/>
    <w:rsid w:val="00577C1E"/>
    <w:rsid w:val="00577EFE"/>
    <w:rsid w:val="005806AB"/>
    <w:rsid w:val="00581BDB"/>
    <w:rsid w:val="00581F31"/>
    <w:rsid w:val="00582631"/>
    <w:rsid w:val="0058299C"/>
    <w:rsid w:val="00582A1D"/>
    <w:rsid w:val="0058316A"/>
    <w:rsid w:val="005834DC"/>
    <w:rsid w:val="00583C57"/>
    <w:rsid w:val="005843B8"/>
    <w:rsid w:val="00584E5E"/>
    <w:rsid w:val="005852CF"/>
    <w:rsid w:val="0058567E"/>
    <w:rsid w:val="00585C53"/>
    <w:rsid w:val="00585C63"/>
    <w:rsid w:val="00585F0F"/>
    <w:rsid w:val="0058601B"/>
    <w:rsid w:val="00586A08"/>
    <w:rsid w:val="00586B09"/>
    <w:rsid w:val="0058711E"/>
    <w:rsid w:val="00587A2F"/>
    <w:rsid w:val="00587E14"/>
    <w:rsid w:val="00590766"/>
    <w:rsid w:val="00591F57"/>
    <w:rsid w:val="00592225"/>
    <w:rsid w:val="0059254C"/>
    <w:rsid w:val="0059280A"/>
    <w:rsid w:val="00592E0B"/>
    <w:rsid w:val="00593096"/>
    <w:rsid w:val="00593F08"/>
    <w:rsid w:val="00593FE7"/>
    <w:rsid w:val="005966F6"/>
    <w:rsid w:val="00596738"/>
    <w:rsid w:val="00596833"/>
    <w:rsid w:val="00597127"/>
    <w:rsid w:val="00597AEC"/>
    <w:rsid w:val="00597B16"/>
    <w:rsid w:val="00597F5E"/>
    <w:rsid w:val="00597F89"/>
    <w:rsid w:val="005A03FB"/>
    <w:rsid w:val="005A044F"/>
    <w:rsid w:val="005A0B37"/>
    <w:rsid w:val="005A0CC7"/>
    <w:rsid w:val="005A10D5"/>
    <w:rsid w:val="005A13D6"/>
    <w:rsid w:val="005A1445"/>
    <w:rsid w:val="005A1731"/>
    <w:rsid w:val="005A1763"/>
    <w:rsid w:val="005A189F"/>
    <w:rsid w:val="005A1A5D"/>
    <w:rsid w:val="005A2AC2"/>
    <w:rsid w:val="005A2E70"/>
    <w:rsid w:val="005A2F8C"/>
    <w:rsid w:val="005A3A2A"/>
    <w:rsid w:val="005A3CB2"/>
    <w:rsid w:val="005A4953"/>
    <w:rsid w:val="005A52FB"/>
    <w:rsid w:val="005A60F4"/>
    <w:rsid w:val="005A610B"/>
    <w:rsid w:val="005A702B"/>
    <w:rsid w:val="005B073B"/>
    <w:rsid w:val="005B074D"/>
    <w:rsid w:val="005B110B"/>
    <w:rsid w:val="005B1820"/>
    <w:rsid w:val="005B1F88"/>
    <w:rsid w:val="005B2114"/>
    <w:rsid w:val="005B3671"/>
    <w:rsid w:val="005B3702"/>
    <w:rsid w:val="005B3D84"/>
    <w:rsid w:val="005B4272"/>
    <w:rsid w:val="005B4B2D"/>
    <w:rsid w:val="005B5083"/>
    <w:rsid w:val="005B5BF5"/>
    <w:rsid w:val="005B62C9"/>
    <w:rsid w:val="005B64AC"/>
    <w:rsid w:val="005B77CA"/>
    <w:rsid w:val="005B7DBC"/>
    <w:rsid w:val="005C027C"/>
    <w:rsid w:val="005C0289"/>
    <w:rsid w:val="005C030B"/>
    <w:rsid w:val="005C0484"/>
    <w:rsid w:val="005C1123"/>
    <w:rsid w:val="005C2425"/>
    <w:rsid w:val="005C338C"/>
    <w:rsid w:val="005C3796"/>
    <w:rsid w:val="005C3892"/>
    <w:rsid w:val="005C3D39"/>
    <w:rsid w:val="005C4750"/>
    <w:rsid w:val="005C4A01"/>
    <w:rsid w:val="005C4B77"/>
    <w:rsid w:val="005C581C"/>
    <w:rsid w:val="005C5CB1"/>
    <w:rsid w:val="005C6022"/>
    <w:rsid w:val="005C61EB"/>
    <w:rsid w:val="005C6616"/>
    <w:rsid w:val="005C6F03"/>
    <w:rsid w:val="005C6FF0"/>
    <w:rsid w:val="005C7072"/>
    <w:rsid w:val="005C77D5"/>
    <w:rsid w:val="005C7860"/>
    <w:rsid w:val="005D058F"/>
    <w:rsid w:val="005D09FB"/>
    <w:rsid w:val="005D1535"/>
    <w:rsid w:val="005D167F"/>
    <w:rsid w:val="005D1694"/>
    <w:rsid w:val="005D1D6D"/>
    <w:rsid w:val="005D30F0"/>
    <w:rsid w:val="005D3450"/>
    <w:rsid w:val="005D3B15"/>
    <w:rsid w:val="005D3FF9"/>
    <w:rsid w:val="005D40A6"/>
    <w:rsid w:val="005D4488"/>
    <w:rsid w:val="005D4854"/>
    <w:rsid w:val="005D49C0"/>
    <w:rsid w:val="005D5025"/>
    <w:rsid w:val="005D5535"/>
    <w:rsid w:val="005D5800"/>
    <w:rsid w:val="005D5D0F"/>
    <w:rsid w:val="005D73F6"/>
    <w:rsid w:val="005E0622"/>
    <w:rsid w:val="005E105E"/>
    <w:rsid w:val="005E17FA"/>
    <w:rsid w:val="005E206B"/>
    <w:rsid w:val="005E2B9F"/>
    <w:rsid w:val="005E339A"/>
    <w:rsid w:val="005E3926"/>
    <w:rsid w:val="005E4059"/>
    <w:rsid w:val="005E4784"/>
    <w:rsid w:val="005E4D1F"/>
    <w:rsid w:val="005E4D4E"/>
    <w:rsid w:val="005E53F2"/>
    <w:rsid w:val="005E5A9E"/>
    <w:rsid w:val="005E5F9C"/>
    <w:rsid w:val="005E69F1"/>
    <w:rsid w:val="005E6FAA"/>
    <w:rsid w:val="005E7143"/>
    <w:rsid w:val="005E7184"/>
    <w:rsid w:val="005E7199"/>
    <w:rsid w:val="005E79C0"/>
    <w:rsid w:val="005E7C83"/>
    <w:rsid w:val="005E7F2A"/>
    <w:rsid w:val="005E7F36"/>
    <w:rsid w:val="005F0D4A"/>
    <w:rsid w:val="005F0DD9"/>
    <w:rsid w:val="005F0E07"/>
    <w:rsid w:val="005F0EC0"/>
    <w:rsid w:val="005F105D"/>
    <w:rsid w:val="005F18E9"/>
    <w:rsid w:val="005F39C4"/>
    <w:rsid w:val="005F3D24"/>
    <w:rsid w:val="005F4046"/>
    <w:rsid w:val="005F40C9"/>
    <w:rsid w:val="005F4C47"/>
    <w:rsid w:val="005F4FEE"/>
    <w:rsid w:val="005F5DE4"/>
    <w:rsid w:val="005F6540"/>
    <w:rsid w:val="005F74BF"/>
    <w:rsid w:val="00600A71"/>
    <w:rsid w:val="006016DB"/>
    <w:rsid w:val="006019BD"/>
    <w:rsid w:val="00601B03"/>
    <w:rsid w:val="00602812"/>
    <w:rsid w:val="0060281C"/>
    <w:rsid w:val="00602DC1"/>
    <w:rsid w:val="00602E10"/>
    <w:rsid w:val="006039DF"/>
    <w:rsid w:val="00603D30"/>
    <w:rsid w:val="00603DC6"/>
    <w:rsid w:val="006048D2"/>
    <w:rsid w:val="006059C4"/>
    <w:rsid w:val="00605A13"/>
    <w:rsid w:val="00605CCD"/>
    <w:rsid w:val="0060615D"/>
    <w:rsid w:val="0060635D"/>
    <w:rsid w:val="006067DC"/>
    <w:rsid w:val="006072BA"/>
    <w:rsid w:val="0060745E"/>
    <w:rsid w:val="006074CB"/>
    <w:rsid w:val="00610EC2"/>
    <w:rsid w:val="0061113B"/>
    <w:rsid w:val="006113F8"/>
    <w:rsid w:val="00611411"/>
    <w:rsid w:val="0061218C"/>
    <w:rsid w:val="006123B7"/>
    <w:rsid w:val="0061251C"/>
    <w:rsid w:val="006125B9"/>
    <w:rsid w:val="0061318E"/>
    <w:rsid w:val="00613294"/>
    <w:rsid w:val="00613350"/>
    <w:rsid w:val="00613426"/>
    <w:rsid w:val="00613629"/>
    <w:rsid w:val="006140D5"/>
    <w:rsid w:val="00614551"/>
    <w:rsid w:val="006149AE"/>
    <w:rsid w:val="00614D4C"/>
    <w:rsid w:val="0061549A"/>
    <w:rsid w:val="0061577F"/>
    <w:rsid w:val="00615F6D"/>
    <w:rsid w:val="00616227"/>
    <w:rsid w:val="00616BB1"/>
    <w:rsid w:val="00617177"/>
    <w:rsid w:val="00617529"/>
    <w:rsid w:val="00617C83"/>
    <w:rsid w:val="00620D9B"/>
    <w:rsid w:val="00621004"/>
    <w:rsid w:val="006214A0"/>
    <w:rsid w:val="00621C4E"/>
    <w:rsid w:val="00621E8D"/>
    <w:rsid w:val="0062253F"/>
    <w:rsid w:val="006227C9"/>
    <w:rsid w:val="00622EAF"/>
    <w:rsid w:val="006230F1"/>
    <w:rsid w:val="006231DA"/>
    <w:rsid w:val="0062448A"/>
    <w:rsid w:val="0062466E"/>
    <w:rsid w:val="00624FB5"/>
    <w:rsid w:val="006254C1"/>
    <w:rsid w:val="006259AB"/>
    <w:rsid w:val="00626A38"/>
    <w:rsid w:val="00626BFD"/>
    <w:rsid w:val="00626FF2"/>
    <w:rsid w:val="006272CB"/>
    <w:rsid w:val="006275A1"/>
    <w:rsid w:val="006279EC"/>
    <w:rsid w:val="00627EA0"/>
    <w:rsid w:val="0063003A"/>
    <w:rsid w:val="006302EA"/>
    <w:rsid w:val="0063108C"/>
    <w:rsid w:val="00631128"/>
    <w:rsid w:val="006313B9"/>
    <w:rsid w:val="00631A41"/>
    <w:rsid w:val="0063265D"/>
    <w:rsid w:val="00632781"/>
    <w:rsid w:val="0063392D"/>
    <w:rsid w:val="00634066"/>
    <w:rsid w:val="00634527"/>
    <w:rsid w:val="00634EC2"/>
    <w:rsid w:val="00634FE7"/>
    <w:rsid w:val="0063511E"/>
    <w:rsid w:val="006351E4"/>
    <w:rsid w:val="006352ED"/>
    <w:rsid w:val="0063570E"/>
    <w:rsid w:val="00635A59"/>
    <w:rsid w:val="00635BAC"/>
    <w:rsid w:val="00636C10"/>
    <w:rsid w:val="00636CCA"/>
    <w:rsid w:val="0063759E"/>
    <w:rsid w:val="00637D5C"/>
    <w:rsid w:val="00640361"/>
    <w:rsid w:val="006404AD"/>
    <w:rsid w:val="0064053B"/>
    <w:rsid w:val="00640915"/>
    <w:rsid w:val="00640CE6"/>
    <w:rsid w:val="00640CED"/>
    <w:rsid w:val="006412B6"/>
    <w:rsid w:val="00641AAF"/>
    <w:rsid w:val="00642A5E"/>
    <w:rsid w:val="00642B11"/>
    <w:rsid w:val="00642D45"/>
    <w:rsid w:val="00643083"/>
    <w:rsid w:val="00643181"/>
    <w:rsid w:val="00643513"/>
    <w:rsid w:val="006440BB"/>
    <w:rsid w:val="006448DF"/>
    <w:rsid w:val="00644BF3"/>
    <w:rsid w:val="00644FF7"/>
    <w:rsid w:val="006454BB"/>
    <w:rsid w:val="00645692"/>
    <w:rsid w:val="00645CE9"/>
    <w:rsid w:val="00645D98"/>
    <w:rsid w:val="00646353"/>
    <w:rsid w:val="00646F05"/>
    <w:rsid w:val="00646FCE"/>
    <w:rsid w:val="0064705A"/>
    <w:rsid w:val="00647176"/>
    <w:rsid w:val="006478E6"/>
    <w:rsid w:val="006502B5"/>
    <w:rsid w:val="006509AC"/>
    <w:rsid w:val="006512EC"/>
    <w:rsid w:val="0065137D"/>
    <w:rsid w:val="0065156D"/>
    <w:rsid w:val="006515B7"/>
    <w:rsid w:val="00651CF9"/>
    <w:rsid w:val="00651E05"/>
    <w:rsid w:val="00652468"/>
    <w:rsid w:val="0065265C"/>
    <w:rsid w:val="00652B40"/>
    <w:rsid w:val="00652EE3"/>
    <w:rsid w:val="00653170"/>
    <w:rsid w:val="006537C6"/>
    <w:rsid w:val="00653FB5"/>
    <w:rsid w:val="00654726"/>
    <w:rsid w:val="00654BCD"/>
    <w:rsid w:val="00654DFD"/>
    <w:rsid w:val="00655BD2"/>
    <w:rsid w:val="00660694"/>
    <w:rsid w:val="00660A28"/>
    <w:rsid w:val="00660DF8"/>
    <w:rsid w:val="00661124"/>
    <w:rsid w:val="006618CF"/>
    <w:rsid w:val="00661929"/>
    <w:rsid w:val="006624AC"/>
    <w:rsid w:val="00663344"/>
    <w:rsid w:val="006634D0"/>
    <w:rsid w:val="0066351C"/>
    <w:rsid w:val="0066378B"/>
    <w:rsid w:val="006638E2"/>
    <w:rsid w:val="00663C1C"/>
    <w:rsid w:val="00663F6F"/>
    <w:rsid w:val="00664E2F"/>
    <w:rsid w:val="00665A8B"/>
    <w:rsid w:val="00665E20"/>
    <w:rsid w:val="00666340"/>
    <w:rsid w:val="00666764"/>
    <w:rsid w:val="006669CF"/>
    <w:rsid w:val="006673D4"/>
    <w:rsid w:val="00667995"/>
    <w:rsid w:val="00667C6E"/>
    <w:rsid w:val="00667DED"/>
    <w:rsid w:val="00670E83"/>
    <w:rsid w:val="00670F47"/>
    <w:rsid w:val="00671803"/>
    <w:rsid w:val="0067183D"/>
    <w:rsid w:val="00671F93"/>
    <w:rsid w:val="00672D69"/>
    <w:rsid w:val="00672EEC"/>
    <w:rsid w:val="006730AC"/>
    <w:rsid w:val="0067353A"/>
    <w:rsid w:val="0067359F"/>
    <w:rsid w:val="006735AF"/>
    <w:rsid w:val="00673785"/>
    <w:rsid w:val="006738F9"/>
    <w:rsid w:val="0067392D"/>
    <w:rsid w:val="00673F5F"/>
    <w:rsid w:val="00674718"/>
    <w:rsid w:val="00674852"/>
    <w:rsid w:val="0067491B"/>
    <w:rsid w:val="00674A6B"/>
    <w:rsid w:val="00674C91"/>
    <w:rsid w:val="00674F86"/>
    <w:rsid w:val="0067523C"/>
    <w:rsid w:val="00675909"/>
    <w:rsid w:val="00675F7C"/>
    <w:rsid w:val="0067653A"/>
    <w:rsid w:val="006769AD"/>
    <w:rsid w:val="00676DEE"/>
    <w:rsid w:val="00676E05"/>
    <w:rsid w:val="006779A4"/>
    <w:rsid w:val="00677C91"/>
    <w:rsid w:val="00677D12"/>
    <w:rsid w:val="00680C96"/>
    <w:rsid w:val="00680ECE"/>
    <w:rsid w:val="00681229"/>
    <w:rsid w:val="00681F0F"/>
    <w:rsid w:val="00682356"/>
    <w:rsid w:val="0068284A"/>
    <w:rsid w:val="00682FBB"/>
    <w:rsid w:val="0068321C"/>
    <w:rsid w:val="00684AA2"/>
    <w:rsid w:val="00684EAC"/>
    <w:rsid w:val="006850C8"/>
    <w:rsid w:val="0068565C"/>
    <w:rsid w:val="00685D68"/>
    <w:rsid w:val="00687111"/>
    <w:rsid w:val="006874CE"/>
    <w:rsid w:val="0068762D"/>
    <w:rsid w:val="006879C3"/>
    <w:rsid w:val="00687B5F"/>
    <w:rsid w:val="00687EC7"/>
    <w:rsid w:val="00690066"/>
    <w:rsid w:val="00690638"/>
    <w:rsid w:val="006915FD"/>
    <w:rsid w:val="00691886"/>
    <w:rsid w:val="00691E34"/>
    <w:rsid w:val="00692681"/>
    <w:rsid w:val="0069274C"/>
    <w:rsid w:val="0069296E"/>
    <w:rsid w:val="00692C80"/>
    <w:rsid w:val="0069361A"/>
    <w:rsid w:val="00694187"/>
    <w:rsid w:val="0069436E"/>
    <w:rsid w:val="0069457F"/>
    <w:rsid w:val="00694808"/>
    <w:rsid w:val="006953F5"/>
    <w:rsid w:val="006954A3"/>
    <w:rsid w:val="0069651F"/>
    <w:rsid w:val="00696A35"/>
    <w:rsid w:val="00696B18"/>
    <w:rsid w:val="00696C45"/>
    <w:rsid w:val="00696DEE"/>
    <w:rsid w:val="006971B1"/>
    <w:rsid w:val="00697A88"/>
    <w:rsid w:val="00697AA7"/>
    <w:rsid w:val="00697AB7"/>
    <w:rsid w:val="00697E9F"/>
    <w:rsid w:val="006A02D4"/>
    <w:rsid w:val="006A03BB"/>
    <w:rsid w:val="006A0528"/>
    <w:rsid w:val="006A0A30"/>
    <w:rsid w:val="006A0BC9"/>
    <w:rsid w:val="006A10A4"/>
    <w:rsid w:val="006A1AE7"/>
    <w:rsid w:val="006A1F9E"/>
    <w:rsid w:val="006A3134"/>
    <w:rsid w:val="006A397A"/>
    <w:rsid w:val="006A44AB"/>
    <w:rsid w:val="006A4F39"/>
    <w:rsid w:val="006A527F"/>
    <w:rsid w:val="006A5606"/>
    <w:rsid w:val="006A5A72"/>
    <w:rsid w:val="006A5E72"/>
    <w:rsid w:val="006A67CE"/>
    <w:rsid w:val="006A6945"/>
    <w:rsid w:val="006A6CD2"/>
    <w:rsid w:val="006A6F22"/>
    <w:rsid w:val="006A6FC6"/>
    <w:rsid w:val="006A711A"/>
    <w:rsid w:val="006A78B0"/>
    <w:rsid w:val="006B0547"/>
    <w:rsid w:val="006B077D"/>
    <w:rsid w:val="006B07E6"/>
    <w:rsid w:val="006B0FB0"/>
    <w:rsid w:val="006B152A"/>
    <w:rsid w:val="006B1647"/>
    <w:rsid w:val="006B19EC"/>
    <w:rsid w:val="006B1BE9"/>
    <w:rsid w:val="006B1FC1"/>
    <w:rsid w:val="006B2258"/>
    <w:rsid w:val="006B2978"/>
    <w:rsid w:val="006B2AE5"/>
    <w:rsid w:val="006B2B8F"/>
    <w:rsid w:val="006B3755"/>
    <w:rsid w:val="006B41B8"/>
    <w:rsid w:val="006B44E8"/>
    <w:rsid w:val="006B4501"/>
    <w:rsid w:val="006B4EE5"/>
    <w:rsid w:val="006B52DF"/>
    <w:rsid w:val="006B5B3E"/>
    <w:rsid w:val="006B61BC"/>
    <w:rsid w:val="006B62E1"/>
    <w:rsid w:val="006B6A28"/>
    <w:rsid w:val="006B6C73"/>
    <w:rsid w:val="006B6EE0"/>
    <w:rsid w:val="006B6FAF"/>
    <w:rsid w:val="006B7C56"/>
    <w:rsid w:val="006B7C63"/>
    <w:rsid w:val="006B7F46"/>
    <w:rsid w:val="006C0414"/>
    <w:rsid w:val="006C0416"/>
    <w:rsid w:val="006C0FBE"/>
    <w:rsid w:val="006C1598"/>
    <w:rsid w:val="006C16B5"/>
    <w:rsid w:val="006C286B"/>
    <w:rsid w:val="006C2FEE"/>
    <w:rsid w:val="006C3A4E"/>
    <w:rsid w:val="006C3C69"/>
    <w:rsid w:val="006C4083"/>
    <w:rsid w:val="006C4A12"/>
    <w:rsid w:val="006C4D0B"/>
    <w:rsid w:val="006C50F6"/>
    <w:rsid w:val="006C5361"/>
    <w:rsid w:val="006C549F"/>
    <w:rsid w:val="006C54EB"/>
    <w:rsid w:val="006C563B"/>
    <w:rsid w:val="006C576E"/>
    <w:rsid w:val="006C5D94"/>
    <w:rsid w:val="006C5EA3"/>
    <w:rsid w:val="006C6052"/>
    <w:rsid w:val="006C62BF"/>
    <w:rsid w:val="006C66CB"/>
    <w:rsid w:val="006C6C02"/>
    <w:rsid w:val="006C7371"/>
    <w:rsid w:val="006C752C"/>
    <w:rsid w:val="006C791B"/>
    <w:rsid w:val="006C7E19"/>
    <w:rsid w:val="006D053B"/>
    <w:rsid w:val="006D12D4"/>
    <w:rsid w:val="006D1324"/>
    <w:rsid w:val="006D18CE"/>
    <w:rsid w:val="006D1D60"/>
    <w:rsid w:val="006D2045"/>
    <w:rsid w:val="006D227C"/>
    <w:rsid w:val="006D2578"/>
    <w:rsid w:val="006D2AB3"/>
    <w:rsid w:val="006D2B90"/>
    <w:rsid w:val="006D32E9"/>
    <w:rsid w:val="006D37E4"/>
    <w:rsid w:val="006D3A3B"/>
    <w:rsid w:val="006D3EF4"/>
    <w:rsid w:val="006D4034"/>
    <w:rsid w:val="006D4177"/>
    <w:rsid w:val="006D4D63"/>
    <w:rsid w:val="006D5ADA"/>
    <w:rsid w:val="006D5CA0"/>
    <w:rsid w:val="006D5DAC"/>
    <w:rsid w:val="006D6B98"/>
    <w:rsid w:val="006D72C9"/>
    <w:rsid w:val="006D7D6F"/>
    <w:rsid w:val="006D7D82"/>
    <w:rsid w:val="006E04A8"/>
    <w:rsid w:val="006E0BD9"/>
    <w:rsid w:val="006E0D8C"/>
    <w:rsid w:val="006E1221"/>
    <w:rsid w:val="006E13F2"/>
    <w:rsid w:val="006E1E5B"/>
    <w:rsid w:val="006E21E0"/>
    <w:rsid w:val="006E24C4"/>
    <w:rsid w:val="006E251A"/>
    <w:rsid w:val="006E2597"/>
    <w:rsid w:val="006E28AF"/>
    <w:rsid w:val="006E299C"/>
    <w:rsid w:val="006E2B63"/>
    <w:rsid w:val="006E2FC3"/>
    <w:rsid w:val="006E3200"/>
    <w:rsid w:val="006E34FB"/>
    <w:rsid w:val="006E38AA"/>
    <w:rsid w:val="006E3E11"/>
    <w:rsid w:val="006E3E62"/>
    <w:rsid w:val="006E431A"/>
    <w:rsid w:val="006E44C5"/>
    <w:rsid w:val="006E4E92"/>
    <w:rsid w:val="006E4FAB"/>
    <w:rsid w:val="006E5014"/>
    <w:rsid w:val="006E57C3"/>
    <w:rsid w:val="006E57EF"/>
    <w:rsid w:val="006E5F66"/>
    <w:rsid w:val="006E654D"/>
    <w:rsid w:val="006E6559"/>
    <w:rsid w:val="006E6D15"/>
    <w:rsid w:val="006E77DD"/>
    <w:rsid w:val="006F0706"/>
    <w:rsid w:val="006F0960"/>
    <w:rsid w:val="006F0BDA"/>
    <w:rsid w:val="006F0EB1"/>
    <w:rsid w:val="006F0F72"/>
    <w:rsid w:val="006F11FD"/>
    <w:rsid w:val="006F23D9"/>
    <w:rsid w:val="006F2496"/>
    <w:rsid w:val="006F308F"/>
    <w:rsid w:val="006F3A93"/>
    <w:rsid w:val="006F4255"/>
    <w:rsid w:val="006F4449"/>
    <w:rsid w:val="006F4ED7"/>
    <w:rsid w:val="006F5404"/>
    <w:rsid w:val="006F61E0"/>
    <w:rsid w:val="006F68F3"/>
    <w:rsid w:val="006F6E8D"/>
    <w:rsid w:val="006F7162"/>
    <w:rsid w:val="006F7D68"/>
    <w:rsid w:val="00700360"/>
    <w:rsid w:val="00700A7C"/>
    <w:rsid w:val="007010F4"/>
    <w:rsid w:val="00701201"/>
    <w:rsid w:val="00701284"/>
    <w:rsid w:val="00701537"/>
    <w:rsid w:val="007019F2"/>
    <w:rsid w:val="00701A16"/>
    <w:rsid w:val="00701AF6"/>
    <w:rsid w:val="00702B1C"/>
    <w:rsid w:val="00702DC5"/>
    <w:rsid w:val="00702F98"/>
    <w:rsid w:val="00703504"/>
    <w:rsid w:val="00703AFA"/>
    <w:rsid w:val="007043B8"/>
    <w:rsid w:val="00704819"/>
    <w:rsid w:val="0070495E"/>
    <w:rsid w:val="00704A7F"/>
    <w:rsid w:val="00704AA1"/>
    <w:rsid w:val="00704B90"/>
    <w:rsid w:val="00706F8F"/>
    <w:rsid w:val="00707252"/>
    <w:rsid w:val="00707547"/>
    <w:rsid w:val="007075AF"/>
    <w:rsid w:val="0070761B"/>
    <w:rsid w:val="00707DEE"/>
    <w:rsid w:val="0071019B"/>
    <w:rsid w:val="00710789"/>
    <w:rsid w:val="00710EC2"/>
    <w:rsid w:val="007111BE"/>
    <w:rsid w:val="00711B47"/>
    <w:rsid w:val="00711F93"/>
    <w:rsid w:val="00712066"/>
    <w:rsid w:val="0071219A"/>
    <w:rsid w:val="00712811"/>
    <w:rsid w:val="00712DD8"/>
    <w:rsid w:val="00712DF4"/>
    <w:rsid w:val="0071342B"/>
    <w:rsid w:val="0071390F"/>
    <w:rsid w:val="00713DDA"/>
    <w:rsid w:val="007142B2"/>
    <w:rsid w:val="00714339"/>
    <w:rsid w:val="007148C6"/>
    <w:rsid w:val="0071564A"/>
    <w:rsid w:val="00715878"/>
    <w:rsid w:val="00715CA9"/>
    <w:rsid w:val="00715E21"/>
    <w:rsid w:val="00715E8F"/>
    <w:rsid w:val="00716542"/>
    <w:rsid w:val="00716B2B"/>
    <w:rsid w:val="0071703D"/>
    <w:rsid w:val="007172E7"/>
    <w:rsid w:val="007201D6"/>
    <w:rsid w:val="0072052E"/>
    <w:rsid w:val="00720852"/>
    <w:rsid w:val="00720B2F"/>
    <w:rsid w:val="0072149F"/>
    <w:rsid w:val="0072180A"/>
    <w:rsid w:val="00721F6D"/>
    <w:rsid w:val="007221BC"/>
    <w:rsid w:val="00722749"/>
    <w:rsid w:val="00722809"/>
    <w:rsid w:val="00722B3C"/>
    <w:rsid w:val="00722B8A"/>
    <w:rsid w:val="00722DF6"/>
    <w:rsid w:val="0072315B"/>
    <w:rsid w:val="00723C78"/>
    <w:rsid w:val="00723E02"/>
    <w:rsid w:val="00724640"/>
    <w:rsid w:val="0072533D"/>
    <w:rsid w:val="00726153"/>
    <w:rsid w:val="007262C0"/>
    <w:rsid w:val="007266FD"/>
    <w:rsid w:val="007267BC"/>
    <w:rsid w:val="00726D45"/>
    <w:rsid w:val="00726D9C"/>
    <w:rsid w:val="00727829"/>
    <w:rsid w:val="00727836"/>
    <w:rsid w:val="00727F0D"/>
    <w:rsid w:val="00730892"/>
    <w:rsid w:val="00730B5E"/>
    <w:rsid w:val="00730CE5"/>
    <w:rsid w:val="00731620"/>
    <w:rsid w:val="007318AB"/>
    <w:rsid w:val="00731C00"/>
    <w:rsid w:val="00731ED5"/>
    <w:rsid w:val="007327E1"/>
    <w:rsid w:val="007330AF"/>
    <w:rsid w:val="00733448"/>
    <w:rsid w:val="007337D4"/>
    <w:rsid w:val="00733C4A"/>
    <w:rsid w:val="007341E7"/>
    <w:rsid w:val="007343A1"/>
    <w:rsid w:val="00734AA6"/>
    <w:rsid w:val="00734AFA"/>
    <w:rsid w:val="00734BF3"/>
    <w:rsid w:val="0073537D"/>
    <w:rsid w:val="00735831"/>
    <w:rsid w:val="007360BC"/>
    <w:rsid w:val="00736527"/>
    <w:rsid w:val="00736DA6"/>
    <w:rsid w:val="00736F65"/>
    <w:rsid w:val="007376A3"/>
    <w:rsid w:val="0073783E"/>
    <w:rsid w:val="00737B0D"/>
    <w:rsid w:val="007402B3"/>
    <w:rsid w:val="007402B9"/>
    <w:rsid w:val="0074072D"/>
    <w:rsid w:val="0074081F"/>
    <w:rsid w:val="00740AB9"/>
    <w:rsid w:val="00740AEB"/>
    <w:rsid w:val="00740C18"/>
    <w:rsid w:val="00740D1D"/>
    <w:rsid w:val="007416B7"/>
    <w:rsid w:val="007416DA"/>
    <w:rsid w:val="00741740"/>
    <w:rsid w:val="00741DEB"/>
    <w:rsid w:val="00742951"/>
    <w:rsid w:val="00742E6A"/>
    <w:rsid w:val="00742F15"/>
    <w:rsid w:val="007433D9"/>
    <w:rsid w:val="007434D6"/>
    <w:rsid w:val="00744363"/>
    <w:rsid w:val="007446FC"/>
    <w:rsid w:val="00744A12"/>
    <w:rsid w:val="007456EF"/>
    <w:rsid w:val="0074664B"/>
    <w:rsid w:val="00747788"/>
    <w:rsid w:val="00747B03"/>
    <w:rsid w:val="00747D6E"/>
    <w:rsid w:val="007500BA"/>
    <w:rsid w:val="00750A04"/>
    <w:rsid w:val="00750F39"/>
    <w:rsid w:val="00750F54"/>
    <w:rsid w:val="007517B6"/>
    <w:rsid w:val="00751D74"/>
    <w:rsid w:val="00751F6A"/>
    <w:rsid w:val="0075284B"/>
    <w:rsid w:val="00752992"/>
    <w:rsid w:val="007538CA"/>
    <w:rsid w:val="00753D40"/>
    <w:rsid w:val="00754146"/>
    <w:rsid w:val="00754D82"/>
    <w:rsid w:val="00755188"/>
    <w:rsid w:val="0075522B"/>
    <w:rsid w:val="007555BD"/>
    <w:rsid w:val="00755829"/>
    <w:rsid w:val="00755C53"/>
    <w:rsid w:val="00755C54"/>
    <w:rsid w:val="00755E5C"/>
    <w:rsid w:val="0075699C"/>
    <w:rsid w:val="00757074"/>
    <w:rsid w:val="007574D5"/>
    <w:rsid w:val="007575A0"/>
    <w:rsid w:val="0075769F"/>
    <w:rsid w:val="00757ACF"/>
    <w:rsid w:val="00760228"/>
    <w:rsid w:val="0076040A"/>
    <w:rsid w:val="00760914"/>
    <w:rsid w:val="00760B11"/>
    <w:rsid w:val="0076146E"/>
    <w:rsid w:val="0076165B"/>
    <w:rsid w:val="007619E2"/>
    <w:rsid w:val="00761CFD"/>
    <w:rsid w:val="007623A6"/>
    <w:rsid w:val="00762C2F"/>
    <w:rsid w:val="00763663"/>
    <w:rsid w:val="0076371B"/>
    <w:rsid w:val="00763FB1"/>
    <w:rsid w:val="00763FBA"/>
    <w:rsid w:val="007640CB"/>
    <w:rsid w:val="007641BA"/>
    <w:rsid w:val="007642AA"/>
    <w:rsid w:val="00764BF1"/>
    <w:rsid w:val="00765196"/>
    <w:rsid w:val="007653D3"/>
    <w:rsid w:val="00765421"/>
    <w:rsid w:val="0076563B"/>
    <w:rsid w:val="00765756"/>
    <w:rsid w:val="00765BA9"/>
    <w:rsid w:val="00765FA3"/>
    <w:rsid w:val="00766500"/>
    <w:rsid w:val="0076720F"/>
    <w:rsid w:val="007672CD"/>
    <w:rsid w:val="0077037F"/>
    <w:rsid w:val="00770935"/>
    <w:rsid w:val="00771149"/>
    <w:rsid w:val="00771642"/>
    <w:rsid w:val="0077170E"/>
    <w:rsid w:val="007718A1"/>
    <w:rsid w:val="007721EC"/>
    <w:rsid w:val="0077267D"/>
    <w:rsid w:val="00772E4C"/>
    <w:rsid w:val="00772EB6"/>
    <w:rsid w:val="007732C2"/>
    <w:rsid w:val="007742D4"/>
    <w:rsid w:val="00774322"/>
    <w:rsid w:val="007745BC"/>
    <w:rsid w:val="0077480E"/>
    <w:rsid w:val="007749AB"/>
    <w:rsid w:val="00774BBB"/>
    <w:rsid w:val="007752AA"/>
    <w:rsid w:val="0077563F"/>
    <w:rsid w:val="0077572A"/>
    <w:rsid w:val="007757F4"/>
    <w:rsid w:val="00776775"/>
    <w:rsid w:val="00776890"/>
    <w:rsid w:val="007768D2"/>
    <w:rsid w:val="00776937"/>
    <w:rsid w:val="00777049"/>
    <w:rsid w:val="007774FF"/>
    <w:rsid w:val="007775FE"/>
    <w:rsid w:val="00777704"/>
    <w:rsid w:val="00777A71"/>
    <w:rsid w:val="00777AA1"/>
    <w:rsid w:val="00780BFC"/>
    <w:rsid w:val="0078147C"/>
    <w:rsid w:val="007815F6"/>
    <w:rsid w:val="00781765"/>
    <w:rsid w:val="00781D6D"/>
    <w:rsid w:val="007820B3"/>
    <w:rsid w:val="0078253E"/>
    <w:rsid w:val="0078279C"/>
    <w:rsid w:val="00782C66"/>
    <w:rsid w:val="00782ED0"/>
    <w:rsid w:val="00783A7E"/>
    <w:rsid w:val="00783D2C"/>
    <w:rsid w:val="0078497F"/>
    <w:rsid w:val="0078537F"/>
    <w:rsid w:val="007854C7"/>
    <w:rsid w:val="00785638"/>
    <w:rsid w:val="00785B34"/>
    <w:rsid w:val="00785ED4"/>
    <w:rsid w:val="00786092"/>
    <w:rsid w:val="00786377"/>
    <w:rsid w:val="00786430"/>
    <w:rsid w:val="00786489"/>
    <w:rsid w:val="00786A4E"/>
    <w:rsid w:val="00787672"/>
    <w:rsid w:val="007877D6"/>
    <w:rsid w:val="00790142"/>
    <w:rsid w:val="007909CE"/>
    <w:rsid w:val="00790B30"/>
    <w:rsid w:val="00790CA7"/>
    <w:rsid w:val="00790F68"/>
    <w:rsid w:val="007918AB"/>
    <w:rsid w:val="00791E32"/>
    <w:rsid w:val="00791E43"/>
    <w:rsid w:val="007924B5"/>
    <w:rsid w:val="0079273F"/>
    <w:rsid w:val="00792D33"/>
    <w:rsid w:val="00793628"/>
    <w:rsid w:val="00793D1B"/>
    <w:rsid w:val="00794419"/>
    <w:rsid w:val="007946AA"/>
    <w:rsid w:val="00794A34"/>
    <w:rsid w:val="007956D9"/>
    <w:rsid w:val="00795966"/>
    <w:rsid w:val="00795B19"/>
    <w:rsid w:val="00795FD7"/>
    <w:rsid w:val="00797886"/>
    <w:rsid w:val="00797EA1"/>
    <w:rsid w:val="00797F54"/>
    <w:rsid w:val="007A02DE"/>
    <w:rsid w:val="007A030A"/>
    <w:rsid w:val="007A0388"/>
    <w:rsid w:val="007A1448"/>
    <w:rsid w:val="007A16E6"/>
    <w:rsid w:val="007A1762"/>
    <w:rsid w:val="007A1A51"/>
    <w:rsid w:val="007A1CAD"/>
    <w:rsid w:val="007A1DE6"/>
    <w:rsid w:val="007A22E6"/>
    <w:rsid w:val="007A22EE"/>
    <w:rsid w:val="007A2731"/>
    <w:rsid w:val="007A3077"/>
    <w:rsid w:val="007A345F"/>
    <w:rsid w:val="007A3FA6"/>
    <w:rsid w:val="007A42C4"/>
    <w:rsid w:val="007A4EF2"/>
    <w:rsid w:val="007A4EF6"/>
    <w:rsid w:val="007A6071"/>
    <w:rsid w:val="007A60F1"/>
    <w:rsid w:val="007A670E"/>
    <w:rsid w:val="007A6A3E"/>
    <w:rsid w:val="007A6A61"/>
    <w:rsid w:val="007A7840"/>
    <w:rsid w:val="007A7A47"/>
    <w:rsid w:val="007B0448"/>
    <w:rsid w:val="007B0CF5"/>
    <w:rsid w:val="007B1129"/>
    <w:rsid w:val="007B14AC"/>
    <w:rsid w:val="007B1544"/>
    <w:rsid w:val="007B1727"/>
    <w:rsid w:val="007B1C59"/>
    <w:rsid w:val="007B1F48"/>
    <w:rsid w:val="007B2426"/>
    <w:rsid w:val="007B31DC"/>
    <w:rsid w:val="007B33DA"/>
    <w:rsid w:val="007B388B"/>
    <w:rsid w:val="007B397A"/>
    <w:rsid w:val="007B3A68"/>
    <w:rsid w:val="007B3C52"/>
    <w:rsid w:val="007B3DB5"/>
    <w:rsid w:val="007B406A"/>
    <w:rsid w:val="007B4396"/>
    <w:rsid w:val="007B4CC0"/>
    <w:rsid w:val="007B53AA"/>
    <w:rsid w:val="007B5A19"/>
    <w:rsid w:val="007B5FF8"/>
    <w:rsid w:val="007B6A92"/>
    <w:rsid w:val="007B71BF"/>
    <w:rsid w:val="007B748E"/>
    <w:rsid w:val="007B7950"/>
    <w:rsid w:val="007B7C88"/>
    <w:rsid w:val="007B7E7B"/>
    <w:rsid w:val="007C0059"/>
    <w:rsid w:val="007C0B0D"/>
    <w:rsid w:val="007C27A0"/>
    <w:rsid w:val="007C2BFE"/>
    <w:rsid w:val="007C37EA"/>
    <w:rsid w:val="007C3B05"/>
    <w:rsid w:val="007C3B9D"/>
    <w:rsid w:val="007C4197"/>
    <w:rsid w:val="007C4278"/>
    <w:rsid w:val="007C456A"/>
    <w:rsid w:val="007C4624"/>
    <w:rsid w:val="007C4916"/>
    <w:rsid w:val="007C5765"/>
    <w:rsid w:val="007C62F9"/>
    <w:rsid w:val="007C6380"/>
    <w:rsid w:val="007C6706"/>
    <w:rsid w:val="007C71B1"/>
    <w:rsid w:val="007C759E"/>
    <w:rsid w:val="007C7A44"/>
    <w:rsid w:val="007D16B9"/>
    <w:rsid w:val="007D1D02"/>
    <w:rsid w:val="007D24B1"/>
    <w:rsid w:val="007D2B00"/>
    <w:rsid w:val="007D2B49"/>
    <w:rsid w:val="007D32AD"/>
    <w:rsid w:val="007D344B"/>
    <w:rsid w:val="007D3E9E"/>
    <w:rsid w:val="007D400A"/>
    <w:rsid w:val="007D42CF"/>
    <w:rsid w:val="007D4594"/>
    <w:rsid w:val="007D4B3D"/>
    <w:rsid w:val="007D5B99"/>
    <w:rsid w:val="007D5BB3"/>
    <w:rsid w:val="007D5D1D"/>
    <w:rsid w:val="007D5FE7"/>
    <w:rsid w:val="007D6CC7"/>
    <w:rsid w:val="007D705F"/>
    <w:rsid w:val="007D75BE"/>
    <w:rsid w:val="007D78C0"/>
    <w:rsid w:val="007D7E4D"/>
    <w:rsid w:val="007E0054"/>
    <w:rsid w:val="007E00E3"/>
    <w:rsid w:val="007E02E7"/>
    <w:rsid w:val="007E03FA"/>
    <w:rsid w:val="007E08DB"/>
    <w:rsid w:val="007E0A34"/>
    <w:rsid w:val="007E0CA6"/>
    <w:rsid w:val="007E1BB4"/>
    <w:rsid w:val="007E1BC1"/>
    <w:rsid w:val="007E1EF7"/>
    <w:rsid w:val="007E210A"/>
    <w:rsid w:val="007E29FF"/>
    <w:rsid w:val="007E2D85"/>
    <w:rsid w:val="007E3075"/>
    <w:rsid w:val="007E3699"/>
    <w:rsid w:val="007E397B"/>
    <w:rsid w:val="007E3EE2"/>
    <w:rsid w:val="007E465D"/>
    <w:rsid w:val="007E4DDD"/>
    <w:rsid w:val="007E5442"/>
    <w:rsid w:val="007E57D1"/>
    <w:rsid w:val="007E5822"/>
    <w:rsid w:val="007E597C"/>
    <w:rsid w:val="007E6698"/>
    <w:rsid w:val="007E66D7"/>
    <w:rsid w:val="007E6922"/>
    <w:rsid w:val="007E6A99"/>
    <w:rsid w:val="007E6AE3"/>
    <w:rsid w:val="007E726E"/>
    <w:rsid w:val="007E769D"/>
    <w:rsid w:val="007F02BB"/>
    <w:rsid w:val="007F02C1"/>
    <w:rsid w:val="007F02D4"/>
    <w:rsid w:val="007F0A2F"/>
    <w:rsid w:val="007F0D2B"/>
    <w:rsid w:val="007F0ECF"/>
    <w:rsid w:val="007F10A1"/>
    <w:rsid w:val="007F1AB9"/>
    <w:rsid w:val="007F2002"/>
    <w:rsid w:val="007F2179"/>
    <w:rsid w:val="007F2A9E"/>
    <w:rsid w:val="007F2C32"/>
    <w:rsid w:val="007F2F56"/>
    <w:rsid w:val="007F418A"/>
    <w:rsid w:val="007F4563"/>
    <w:rsid w:val="007F4A5D"/>
    <w:rsid w:val="007F4D9A"/>
    <w:rsid w:val="007F5036"/>
    <w:rsid w:val="007F50E8"/>
    <w:rsid w:val="007F69F8"/>
    <w:rsid w:val="007F7B2A"/>
    <w:rsid w:val="007F7B9C"/>
    <w:rsid w:val="0080075E"/>
    <w:rsid w:val="00800DAA"/>
    <w:rsid w:val="00800F19"/>
    <w:rsid w:val="008013EF"/>
    <w:rsid w:val="00801C3F"/>
    <w:rsid w:val="00802124"/>
    <w:rsid w:val="0080281F"/>
    <w:rsid w:val="0080322A"/>
    <w:rsid w:val="00804F87"/>
    <w:rsid w:val="00805190"/>
    <w:rsid w:val="0080538F"/>
    <w:rsid w:val="008056CC"/>
    <w:rsid w:val="008057E0"/>
    <w:rsid w:val="00805888"/>
    <w:rsid w:val="00805CF5"/>
    <w:rsid w:val="00805D73"/>
    <w:rsid w:val="00805D99"/>
    <w:rsid w:val="00806654"/>
    <w:rsid w:val="00806B2C"/>
    <w:rsid w:val="00806CBB"/>
    <w:rsid w:val="008070E5"/>
    <w:rsid w:val="008079CB"/>
    <w:rsid w:val="008079D9"/>
    <w:rsid w:val="00810FA8"/>
    <w:rsid w:val="0081281E"/>
    <w:rsid w:val="00812919"/>
    <w:rsid w:val="008131C2"/>
    <w:rsid w:val="0081324D"/>
    <w:rsid w:val="0081360A"/>
    <w:rsid w:val="00813B1F"/>
    <w:rsid w:val="00813BA9"/>
    <w:rsid w:val="00813DE7"/>
    <w:rsid w:val="0081419F"/>
    <w:rsid w:val="00814976"/>
    <w:rsid w:val="00814EDD"/>
    <w:rsid w:val="008150BE"/>
    <w:rsid w:val="00815671"/>
    <w:rsid w:val="00816CF0"/>
    <w:rsid w:val="00817277"/>
    <w:rsid w:val="008178FA"/>
    <w:rsid w:val="008206A5"/>
    <w:rsid w:val="008229D0"/>
    <w:rsid w:val="00822FC1"/>
    <w:rsid w:val="008237A4"/>
    <w:rsid w:val="00823C1B"/>
    <w:rsid w:val="00824501"/>
    <w:rsid w:val="00824744"/>
    <w:rsid w:val="00824868"/>
    <w:rsid w:val="008248D1"/>
    <w:rsid w:val="008248E5"/>
    <w:rsid w:val="0082526F"/>
    <w:rsid w:val="008252C6"/>
    <w:rsid w:val="00826877"/>
    <w:rsid w:val="00826ABA"/>
    <w:rsid w:val="00826CF3"/>
    <w:rsid w:val="00826EE1"/>
    <w:rsid w:val="0082739E"/>
    <w:rsid w:val="00827B6E"/>
    <w:rsid w:val="00827E6F"/>
    <w:rsid w:val="00830199"/>
    <w:rsid w:val="0083063F"/>
    <w:rsid w:val="008310BC"/>
    <w:rsid w:val="00831137"/>
    <w:rsid w:val="0083132D"/>
    <w:rsid w:val="00831484"/>
    <w:rsid w:val="00832F56"/>
    <w:rsid w:val="00833CB0"/>
    <w:rsid w:val="008340B1"/>
    <w:rsid w:val="0083494E"/>
    <w:rsid w:val="00834BFE"/>
    <w:rsid w:val="00835076"/>
    <w:rsid w:val="00835239"/>
    <w:rsid w:val="0083549E"/>
    <w:rsid w:val="0083587C"/>
    <w:rsid w:val="008359E8"/>
    <w:rsid w:val="00836327"/>
    <w:rsid w:val="00836567"/>
    <w:rsid w:val="00836B84"/>
    <w:rsid w:val="00836CDD"/>
    <w:rsid w:val="00836E06"/>
    <w:rsid w:val="00836F6E"/>
    <w:rsid w:val="0083700A"/>
    <w:rsid w:val="00837580"/>
    <w:rsid w:val="0083783B"/>
    <w:rsid w:val="00837969"/>
    <w:rsid w:val="00837B7E"/>
    <w:rsid w:val="008400FC"/>
    <w:rsid w:val="00841451"/>
    <w:rsid w:val="0084172A"/>
    <w:rsid w:val="0084189B"/>
    <w:rsid w:val="00841AFE"/>
    <w:rsid w:val="00842254"/>
    <w:rsid w:val="00843822"/>
    <w:rsid w:val="00843E4F"/>
    <w:rsid w:val="008444AC"/>
    <w:rsid w:val="0084459C"/>
    <w:rsid w:val="008448C3"/>
    <w:rsid w:val="00844D5D"/>
    <w:rsid w:val="00844FE6"/>
    <w:rsid w:val="008451BB"/>
    <w:rsid w:val="00845433"/>
    <w:rsid w:val="0084550F"/>
    <w:rsid w:val="0084619C"/>
    <w:rsid w:val="0084680B"/>
    <w:rsid w:val="00846911"/>
    <w:rsid w:val="00846B43"/>
    <w:rsid w:val="008472F9"/>
    <w:rsid w:val="00847368"/>
    <w:rsid w:val="00847661"/>
    <w:rsid w:val="0084796A"/>
    <w:rsid w:val="00850438"/>
    <w:rsid w:val="00850855"/>
    <w:rsid w:val="00850CEB"/>
    <w:rsid w:val="008512C1"/>
    <w:rsid w:val="008514EB"/>
    <w:rsid w:val="0085172C"/>
    <w:rsid w:val="0085205C"/>
    <w:rsid w:val="008523BF"/>
    <w:rsid w:val="00852F56"/>
    <w:rsid w:val="008532E9"/>
    <w:rsid w:val="008535FC"/>
    <w:rsid w:val="008540B9"/>
    <w:rsid w:val="00854D9E"/>
    <w:rsid w:val="00854FBD"/>
    <w:rsid w:val="0085545A"/>
    <w:rsid w:val="00855854"/>
    <w:rsid w:val="00855AC8"/>
    <w:rsid w:val="0085621B"/>
    <w:rsid w:val="00856582"/>
    <w:rsid w:val="00856604"/>
    <w:rsid w:val="00856681"/>
    <w:rsid w:val="00856940"/>
    <w:rsid w:val="00856DC1"/>
    <w:rsid w:val="0085720E"/>
    <w:rsid w:val="008572B3"/>
    <w:rsid w:val="0085798C"/>
    <w:rsid w:val="00857A39"/>
    <w:rsid w:val="00857BED"/>
    <w:rsid w:val="00857F3E"/>
    <w:rsid w:val="00860173"/>
    <w:rsid w:val="008606DF"/>
    <w:rsid w:val="0086090F"/>
    <w:rsid w:val="00860E88"/>
    <w:rsid w:val="00860ED4"/>
    <w:rsid w:val="0086131B"/>
    <w:rsid w:val="00861593"/>
    <w:rsid w:val="00861960"/>
    <w:rsid w:val="008628BF"/>
    <w:rsid w:val="008635C4"/>
    <w:rsid w:val="008636DD"/>
    <w:rsid w:val="00863BCD"/>
    <w:rsid w:val="00863DF2"/>
    <w:rsid w:val="008643CD"/>
    <w:rsid w:val="0086464B"/>
    <w:rsid w:val="00864B18"/>
    <w:rsid w:val="00864E1C"/>
    <w:rsid w:val="00865B85"/>
    <w:rsid w:val="00865CDE"/>
    <w:rsid w:val="00865EB8"/>
    <w:rsid w:val="0086695E"/>
    <w:rsid w:val="0086771D"/>
    <w:rsid w:val="0086796B"/>
    <w:rsid w:val="00867D19"/>
    <w:rsid w:val="008705A3"/>
    <w:rsid w:val="008705F9"/>
    <w:rsid w:val="008719F5"/>
    <w:rsid w:val="00872580"/>
    <w:rsid w:val="008728CE"/>
    <w:rsid w:val="00872960"/>
    <w:rsid w:val="008732C5"/>
    <w:rsid w:val="00873468"/>
    <w:rsid w:val="00873A22"/>
    <w:rsid w:val="00873DE2"/>
    <w:rsid w:val="00873E70"/>
    <w:rsid w:val="00874F7A"/>
    <w:rsid w:val="008751C8"/>
    <w:rsid w:val="00875F74"/>
    <w:rsid w:val="00876DDE"/>
    <w:rsid w:val="00877C40"/>
    <w:rsid w:val="00877CE8"/>
    <w:rsid w:val="00877DC8"/>
    <w:rsid w:val="00880057"/>
    <w:rsid w:val="008811F0"/>
    <w:rsid w:val="0088153A"/>
    <w:rsid w:val="00881A3A"/>
    <w:rsid w:val="00881CB4"/>
    <w:rsid w:val="008829BD"/>
    <w:rsid w:val="00883004"/>
    <w:rsid w:val="008836C1"/>
    <w:rsid w:val="0088386A"/>
    <w:rsid w:val="00884419"/>
    <w:rsid w:val="008844CD"/>
    <w:rsid w:val="0088467D"/>
    <w:rsid w:val="00884785"/>
    <w:rsid w:val="0088490E"/>
    <w:rsid w:val="008850F5"/>
    <w:rsid w:val="00885258"/>
    <w:rsid w:val="00885461"/>
    <w:rsid w:val="00885517"/>
    <w:rsid w:val="008858EC"/>
    <w:rsid w:val="008860D3"/>
    <w:rsid w:val="00887070"/>
    <w:rsid w:val="008871E9"/>
    <w:rsid w:val="00890484"/>
    <w:rsid w:val="00890507"/>
    <w:rsid w:val="00890680"/>
    <w:rsid w:val="00890834"/>
    <w:rsid w:val="00890A6E"/>
    <w:rsid w:val="00890CFF"/>
    <w:rsid w:val="0089178D"/>
    <w:rsid w:val="008919D4"/>
    <w:rsid w:val="00892256"/>
    <w:rsid w:val="00893704"/>
    <w:rsid w:val="00893F89"/>
    <w:rsid w:val="00894263"/>
    <w:rsid w:val="008943AA"/>
    <w:rsid w:val="008945B2"/>
    <w:rsid w:val="00894E54"/>
    <w:rsid w:val="00895293"/>
    <w:rsid w:val="008953FD"/>
    <w:rsid w:val="008955AA"/>
    <w:rsid w:val="008968E9"/>
    <w:rsid w:val="00896937"/>
    <w:rsid w:val="00896B4E"/>
    <w:rsid w:val="00896EA5"/>
    <w:rsid w:val="00897399"/>
    <w:rsid w:val="008978E7"/>
    <w:rsid w:val="00897C75"/>
    <w:rsid w:val="00897E26"/>
    <w:rsid w:val="008A0520"/>
    <w:rsid w:val="008A0799"/>
    <w:rsid w:val="008A0804"/>
    <w:rsid w:val="008A087A"/>
    <w:rsid w:val="008A12EC"/>
    <w:rsid w:val="008A1632"/>
    <w:rsid w:val="008A34FB"/>
    <w:rsid w:val="008A359C"/>
    <w:rsid w:val="008A3825"/>
    <w:rsid w:val="008A388B"/>
    <w:rsid w:val="008A39C4"/>
    <w:rsid w:val="008A3D70"/>
    <w:rsid w:val="008A3E35"/>
    <w:rsid w:val="008A3FE8"/>
    <w:rsid w:val="008A44EA"/>
    <w:rsid w:val="008A46DA"/>
    <w:rsid w:val="008A47D7"/>
    <w:rsid w:val="008A505A"/>
    <w:rsid w:val="008A5374"/>
    <w:rsid w:val="008A553F"/>
    <w:rsid w:val="008A5917"/>
    <w:rsid w:val="008A5E70"/>
    <w:rsid w:val="008A697C"/>
    <w:rsid w:val="008A6BB8"/>
    <w:rsid w:val="008A7881"/>
    <w:rsid w:val="008A7908"/>
    <w:rsid w:val="008B0416"/>
    <w:rsid w:val="008B2333"/>
    <w:rsid w:val="008B26FE"/>
    <w:rsid w:val="008B2C5F"/>
    <w:rsid w:val="008B2FEF"/>
    <w:rsid w:val="008B332F"/>
    <w:rsid w:val="008B3E61"/>
    <w:rsid w:val="008B3ECA"/>
    <w:rsid w:val="008B4050"/>
    <w:rsid w:val="008B4472"/>
    <w:rsid w:val="008B4A5D"/>
    <w:rsid w:val="008B5589"/>
    <w:rsid w:val="008B5627"/>
    <w:rsid w:val="008B5643"/>
    <w:rsid w:val="008B585B"/>
    <w:rsid w:val="008B65AA"/>
    <w:rsid w:val="008B65CF"/>
    <w:rsid w:val="008B6679"/>
    <w:rsid w:val="008B69FB"/>
    <w:rsid w:val="008B6F7A"/>
    <w:rsid w:val="008B70EC"/>
    <w:rsid w:val="008B71D5"/>
    <w:rsid w:val="008B7C6D"/>
    <w:rsid w:val="008C07A7"/>
    <w:rsid w:val="008C2CAB"/>
    <w:rsid w:val="008C2FB7"/>
    <w:rsid w:val="008C3E66"/>
    <w:rsid w:val="008C46D2"/>
    <w:rsid w:val="008C4824"/>
    <w:rsid w:val="008C4FB9"/>
    <w:rsid w:val="008C5F55"/>
    <w:rsid w:val="008C6B06"/>
    <w:rsid w:val="008C6B0F"/>
    <w:rsid w:val="008C6F75"/>
    <w:rsid w:val="008C7847"/>
    <w:rsid w:val="008D0178"/>
    <w:rsid w:val="008D02A7"/>
    <w:rsid w:val="008D0711"/>
    <w:rsid w:val="008D11FF"/>
    <w:rsid w:val="008D20DD"/>
    <w:rsid w:val="008D28BA"/>
    <w:rsid w:val="008D2C10"/>
    <w:rsid w:val="008D2D52"/>
    <w:rsid w:val="008D2DF8"/>
    <w:rsid w:val="008D2E54"/>
    <w:rsid w:val="008D2F28"/>
    <w:rsid w:val="008D3CEC"/>
    <w:rsid w:val="008D3E7E"/>
    <w:rsid w:val="008D45EB"/>
    <w:rsid w:val="008D49EF"/>
    <w:rsid w:val="008D4A47"/>
    <w:rsid w:val="008D5011"/>
    <w:rsid w:val="008D5281"/>
    <w:rsid w:val="008D56BA"/>
    <w:rsid w:val="008D60C3"/>
    <w:rsid w:val="008D63D6"/>
    <w:rsid w:val="008D6A22"/>
    <w:rsid w:val="008D6B3C"/>
    <w:rsid w:val="008D6B90"/>
    <w:rsid w:val="008D6BCB"/>
    <w:rsid w:val="008D7125"/>
    <w:rsid w:val="008D7AF9"/>
    <w:rsid w:val="008E0249"/>
    <w:rsid w:val="008E05A4"/>
    <w:rsid w:val="008E072E"/>
    <w:rsid w:val="008E0CE6"/>
    <w:rsid w:val="008E0D03"/>
    <w:rsid w:val="008E0F2E"/>
    <w:rsid w:val="008E13A4"/>
    <w:rsid w:val="008E17AB"/>
    <w:rsid w:val="008E281A"/>
    <w:rsid w:val="008E28A4"/>
    <w:rsid w:val="008E3305"/>
    <w:rsid w:val="008E3361"/>
    <w:rsid w:val="008E3581"/>
    <w:rsid w:val="008E387A"/>
    <w:rsid w:val="008E38AB"/>
    <w:rsid w:val="008E4B6F"/>
    <w:rsid w:val="008E63BA"/>
    <w:rsid w:val="008E6E05"/>
    <w:rsid w:val="008E6F90"/>
    <w:rsid w:val="008E7676"/>
    <w:rsid w:val="008E77BD"/>
    <w:rsid w:val="008E7D46"/>
    <w:rsid w:val="008E7DD0"/>
    <w:rsid w:val="008F10ED"/>
    <w:rsid w:val="008F136C"/>
    <w:rsid w:val="008F26C6"/>
    <w:rsid w:val="008F27B0"/>
    <w:rsid w:val="008F29D1"/>
    <w:rsid w:val="008F2AE3"/>
    <w:rsid w:val="008F325F"/>
    <w:rsid w:val="008F3F69"/>
    <w:rsid w:val="008F4C9E"/>
    <w:rsid w:val="008F4F94"/>
    <w:rsid w:val="008F508F"/>
    <w:rsid w:val="008F564B"/>
    <w:rsid w:val="008F5666"/>
    <w:rsid w:val="008F6539"/>
    <w:rsid w:val="008F6606"/>
    <w:rsid w:val="008F6866"/>
    <w:rsid w:val="008F6BFC"/>
    <w:rsid w:val="008F6FA9"/>
    <w:rsid w:val="008F78DF"/>
    <w:rsid w:val="008F79E9"/>
    <w:rsid w:val="009010AA"/>
    <w:rsid w:val="0090143A"/>
    <w:rsid w:val="009016F8"/>
    <w:rsid w:val="00901A73"/>
    <w:rsid w:val="00901C3E"/>
    <w:rsid w:val="00901F54"/>
    <w:rsid w:val="00902920"/>
    <w:rsid w:val="00902CAB"/>
    <w:rsid w:val="0090365B"/>
    <w:rsid w:val="00903B08"/>
    <w:rsid w:val="00903D7C"/>
    <w:rsid w:val="009041C4"/>
    <w:rsid w:val="00904406"/>
    <w:rsid w:val="009046A9"/>
    <w:rsid w:val="009049AB"/>
    <w:rsid w:val="009057E1"/>
    <w:rsid w:val="009058E0"/>
    <w:rsid w:val="00905B19"/>
    <w:rsid w:val="00905BCD"/>
    <w:rsid w:val="00905E3F"/>
    <w:rsid w:val="009065A0"/>
    <w:rsid w:val="009068CE"/>
    <w:rsid w:val="0090721F"/>
    <w:rsid w:val="00907230"/>
    <w:rsid w:val="0090744D"/>
    <w:rsid w:val="009075DC"/>
    <w:rsid w:val="00907C4E"/>
    <w:rsid w:val="00907CEA"/>
    <w:rsid w:val="00907E4B"/>
    <w:rsid w:val="00907ED3"/>
    <w:rsid w:val="009102C2"/>
    <w:rsid w:val="009102C4"/>
    <w:rsid w:val="009108B5"/>
    <w:rsid w:val="00910B5C"/>
    <w:rsid w:val="009110A3"/>
    <w:rsid w:val="0091166F"/>
    <w:rsid w:val="0091226E"/>
    <w:rsid w:val="0091251E"/>
    <w:rsid w:val="00912ABF"/>
    <w:rsid w:val="00912E76"/>
    <w:rsid w:val="00913597"/>
    <w:rsid w:val="00913BA3"/>
    <w:rsid w:val="00913CA3"/>
    <w:rsid w:val="00914A76"/>
    <w:rsid w:val="00914BD2"/>
    <w:rsid w:val="00915118"/>
    <w:rsid w:val="009154DE"/>
    <w:rsid w:val="009156A2"/>
    <w:rsid w:val="00915735"/>
    <w:rsid w:val="009159A0"/>
    <w:rsid w:val="00915BF4"/>
    <w:rsid w:val="0091647C"/>
    <w:rsid w:val="00916546"/>
    <w:rsid w:val="009165BB"/>
    <w:rsid w:val="00916D78"/>
    <w:rsid w:val="00916E25"/>
    <w:rsid w:val="009206A4"/>
    <w:rsid w:val="00920BAB"/>
    <w:rsid w:val="009224A8"/>
    <w:rsid w:val="00923B9B"/>
    <w:rsid w:val="009241E2"/>
    <w:rsid w:val="009246D2"/>
    <w:rsid w:val="00924F22"/>
    <w:rsid w:val="0092500C"/>
    <w:rsid w:val="00925D7B"/>
    <w:rsid w:val="00925DA6"/>
    <w:rsid w:val="00926246"/>
    <w:rsid w:val="0092653A"/>
    <w:rsid w:val="00926BD1"/>
    <w:rsid w:val="0092714C"/>
    <w:rsid w:val="009277D5"/>
    <w:rsid w:val="00927A1C"/>
    <w:rsid w:val="00927F56"/>
    <w:rsid w:val="00930BA6"/>
    <w:rsid w:val="00930BFC"/>
    <w:rsid w:val="00930E77"/>
    <w:rsid w:val="00931131"/>
    <w:rsid w:val="009312C9"/>
    <w:rsid w:val="00931330"/>
    <w:rsid w:val="00931BA4"/>
    <w:rsid w:val="00931F38"/>
    <w:rsid w:val="0093209D"/>
    <w:rsid w:val="00932854"/>
    <w:rsid w:val="00932A26"/>
    <w:rsid w:val="00932FA2"/>
    <w:rsid w:val="00933394"/>
    <w:rsid w:val="00933884"/>
    <w:rsid w:val="00933AF0"/>
    <w:rsid w:val="00933DF5"/>
    <w:rsid w:val="009346B3"/>
    <w:rsid w:val="0093480D"/>
    <w:rsid w:val="00934DF6"/>
    <w:rsid w:val="00935446"/>
    <w:rsid w:val="00935545"/>
    <w:rsid w:val="0093590E"/>
    <w:rsid w:val="00936738"/>
    <w:rsid w:val="00937673"/>
    <w:rsid w:val="00937786"/>
    <w:rsid w:val="00937DF2"/>
    <w:rsid w:val="00940564"/>
    <w:rsid w:val="0094072C"/>
    <w:rsid w:val="0094092C"/>
    <w:rsid w:val="00940A5E"/>
    <w:rsid w:val="00940C27"/>
    <w:rsid w:val="009410A7"/>
    <w:rsid w:val="0094123B"/>
    <w:rsid w:val="009420A8"/>
    <w:rsid w:val="0094241F"/>
    <w:rsid w:val="00942809"/>
    <w:rsid w:val="00942B96"/>
    <w:rsid w:val="00942FFE"/>
    <w:rsid w:val="00943266"/>
    <w:rsid w:val="00943358"/>
    <w:rsid w:val="00943473"/>
    <w:rsid w:val="00943553"/>
    <w:rsid w:val="009437C2"/>
    <w:rsid w:val="00943E52"/>
    <w:rsid w:val="009440F9"/>
    <w:rsid w:val="0094432D"/>
    <w:rsid w:val="00944549"/>
    <w:rsid w:val="00944E86"/>
    <w:rsid w:val="0094533D"/>
    <w:rsid w:val="00945362"/>
    <w:rsid w:val="00945509"/>
    <w:rsid w:val="00945DC6"/>
    <w:rsid w:val="0094614F"/>
    <w:rsid w:val="0094641E"/>
    <w:rsid w:val="0094707C"/>
    <w:rsid w:val="009473B0"/>
    <w:rsid w:val="00947DBE"/>
    <w:rsid w:val="0095015F"/>
    <w:rsid w:val="009503A1"/>
    <w:rsid w:val="0095080F"/>
    <w:rsid w:val="00950D02"/>
    <w:rsid w:val="00951244"/>
    <w:rsid w:val="00951417"/>
    <w:rsid w:val="00952079"/>
    <w:rsid w:val="00952195"/>
    <w:rsid w:val="0095251E"/>
    <w:rsid w:val="0095271E"/>
    <w:rsid w:val="00952CA2"/>
    <w:rsid w:val="00952CC8"/>
    <w:rsid w:val="00952F37"/>
    <w:rsid w:val="00953431"/>
    <w:rsid w:val="0095397E"/>
    <w:rsid w:val="00953B0B"/>
    <w:rsid w:val="00953EF1"/>
    <w:rsid w:val="00954723"/>
    <w:rsid w:val="00954761"/>
    <w:rsid w:val="00954AA1"/>
    <w:rsid w:val="00955211"/>
    <w:rsid w:val="00955BD1"/>
    <w:rsid w:val="009562FA"/>
    <w:rsid w:val="0095651B"/>
    <w:rsid w:val="009566A2"/>
    <w:rsid w:val="0095764A"/>
    <w:rsid w:val="00957CC8"/>
    <w:rsid w:val="00957DF3"/>
    <w:rsid w:val="009602E2"/>
    <w:rsid w:val="00960A6F"/>
    <w:rsid w:val="00960A81"/>
    <w:rsid w:val="00960ECC"/>
    <w:rsid w:val="009612A9"/>
    <w:rsid w:val="00962428"/>
    <w:rsid w:val="009627E5"/>
    <w:rsid w:val="00962AC2"/>
    <w:rsid w:val="00962BA0"/>
    <w:rsid w:val="00962CC7"/>
    <w:rsid w:val="009632E9"/>
    <w:rsid w:val="00964624"/>
    <w:rsid w:val="00964D22"/>
    <w:rsid w:val="009659D3"/>
    <w:rsid w:val="00965D37"/>
    <w:rsid w:val="00965D9B"/>
    <w:rsid w:val="00965DF2"/>
    <w:rsid w:val="00965F02"/>
    <w:rsid w:val="00966328"/>
    <w:rsid w:val="0096653E"/>
    <w:rsid w:val="009672C3"/>
    <w:rsid w:val="0096744E"/>
    <w:rsid w:val="00967579"/>
    <w:rsid w:val="0097004B"/>
    <w:rsid w:val="0097073F"/>
    <w:rsid w:val="00970BD5"/>
    <w:rsid w:val="00970C5B"/>
    <w:rsid w:val="00971996"/>
    <w:rsid w:val="009720CD"/>
    <w:rsid w:val="009729ED"/>
    <w:rsid w:val="009733DD"/>
    <w:rsid w:val="00973BC1"/>
    <w:rsid w:val="00973E27"/>
    <w:rsid w:val="00973EBA"/>
    <w:rsid w:val="0097464D"/>
    <w:rsid w:val="009749D8"/>
    <w:rsid w:val="00974D3C"/>
    <w:rsid w:val="009754AE"/>
    <w:rsid w:val="009755E0"/>
    <w:rsid w:val="0097602D"/>
    <w:rsid w:val="00977165"/>
    <w:rsid w:val="009779F1"/>
    <w:rsid w:val="00980142"/>
    <w:rsid w:val="0098035B"/>
    <w:rsid w:val="00980B2D"/>
    <w:rsid w:val="00980B61"/>
    <w:rsid w:val="0098133E"/>
    <w:rsid w:val="0098159A"/>
    <w:rsid w:val="009818A2"/>
    <w:rsid w:val="009819EB"/>
    <w:rsid w:val="00982299"/>
    <w:rsid w:val="009827AE"/>
    <w:rsid w:val="009829F7"/>
    <w:rsid w:val="009831B1"/>
    <w:rsid w:val="00983666"/>
    <w:rsid w:val="00983739"/>
    <w:rsid w:val="00983F1D"/>
    <w:rsid w:val="00984267"/>
    <w:rsid w:val="00984C9C"/>
    <w:rsid w:val="009852BC"/>
    <w:rsid w:val="00985BD9"/>
    <w:rsid w:val="00985DC4"/>
    <w:rsid w:val="00986030"/>
    <w:rsid w:val="009860F6"/>
    <w:rsid w:val="009872E9"/>
    <w:rsid w:val="0098768F"/>
    <w:rsid w:val="00987A56"/>
    <w:rsid w:val="00987D5E"/>
    <w:rsid w:val="00987DCD"/>
    <w:rsid w:val="00987ECB"/>
    <w:rsid w:val="00987FC3"/>
    <w:rsid w:val="0099052D"/>
    <w:rsid w:val="009909CE"/>
    <w:rsid w:val="00990BEF"/>
    <w:rsid w:val="00991D83"/>
    <w:rsid w:val="009923ED"/>
    <w:rsid w:val="009929D3"/>
    <w:rsid w:val="00992FBA"/>
    <w:rsid w:val="00993040"/>
    <w:rsid w:val="00993B9D"/>
    <w:rsid w:val="00993DDD"/>
    <w:rsid w:val="0099409F"/>
    <w:rsid w:val="0099460C"/>
    <w:rsid w:val="009946D9"/>
    <w:rsid w:val="00994755"/>
    <w:rsid w:val="00994A55"/>
    <w:rsid w:val="00994D69"/>
    <w:rsid w:val="009951BC"/>
    <w:rsid w:val="00995567"/>
    <w:rsid w:val="00995C87"/>
    <w:rsid w:val="00995D35"/>
    <w:rsid w:val="00996157"/>
    <w:rsid w:val="00996511"/>
    <w:rsid w:val="00997437"/>
    <w:rsid w:val="00997BDA"/>
    <w:rsid w:val="009A0000"/>
    <w:rsid w:val="009A00E9"/>
    <w:rsid w:val="009A0150"/>
    <w:rsid w:val="009A0947"/>
    <w:rsid w:val="009A0D95"/>
    <w:rsid w:val="009A1ADA"/>
    <w:rsid w:val="009A2661"/>
    <w:rsid w:val="009A302C"/>
    <w:rsid w:val="009A3ED2"/>
    <w:rsid w:val="009A3FEF"/>
    <w:rsid w:val="009A40D9"/>
    <w:rsid w:val="009A4213"/>
    <w:rsid w:val="009A4417"/>
    <w:rsid w:val="009A45E3"/>
    <w:rsid w:val="009A4FA6"/>
    <w:rsid w:val="009A524B"/>
    <w:rsid w:val="009A534F"/>
    <w:rsid w:val="009A5383"/>
    <w:rsid w:val="009A5DD5"/>
    <w:rsid w:val="009A5F7C"/>
    <w:rsid w:val="009A68C5"/>
    <w:rsid w:val="009A6F22"/>
    <w:rsid w:val="009B05AD"/>
    <w:rsid w:val="009B1490"/>
    <w:rsid w:val="009B3183"/>
    <w:rsid w:val="009B3921"/>
    <w:rsid w:val="009B3D98"/>
    <w:rsid w:val="009B4515"/>
    <w:rsid w:val="009B4FE0"/>
    <w:rsid w:val="009B569E"/>
    <w:rsid w:val="009B6F2B"/>
    <w:rsid w:val="009B6F2D"/>
    <w:rsid w:val="009B7117"/>
    <w:rsid w:val="009B74D8"/>
    <w:rsid w:val="009B7ABD"/>
    <w:rsid w:val="009B7D2C"/>
    <w:rsid w:val="009C00E7"/>
    <w:rsid w:val="009C09AD"/>
    <w:rsid w:val="009C1069"/>
    <w:rsid w:val="009C11ED"/>
    <w:rsid w:val="009C16E2"/>
    <w:rsid w:val="009C1DBB"/>
    <w:rsid w:val="009C21AB"/>
    <w:rsid w:val="009C2D28"/>
    <w:rsid w:val="009C2D96"/>
    <w:rsid w:val="009C365C"/>
    <w:rsid w:val="009C3898"/>
    <w:rsid w:val="009C394F"/>
    <w:rsid w:val="009C3C8E"/>
    <w:rsid w:val="009C3E09"/>
    <w:rsid w:val="009C4713"/>
    <w:rsid w:val="009C4963"/>
    <w:rsid w:val="009C49A6"/>
    <w:rsid w:val="009C4AAD"/>
    <w:rsid w:val="009C4AC3"/>
    <w:rsid w:val="009C4FBF"/>
    <w:rsid w:val="009C503E"/>
    <w:rsid w:val="009C5117"/>
    <w:rsid w:val="009C530C"/>
    <w:rsid w:val="009C543D"/>
    <w:rsid w:val="009C5581"/>
    <w:rsid w:val="009C5FEC"/>
    <w:rsid w:val="009C6342"/>
    <w:rsid w:val="009C6610"/>
    <w:rsid w:val="009C72A6"/>
    <w:rsid w:val="009C76FB"/>
    <w:rsid w:val="009C7785"/>
    <w:rsid w:val="009D03E5"/>
    <w:rsid w:val="009D04A9"/>
    <w:rsid w:val="009D0680"/>
    <w:rsid w:val="009D0862"/>
    <w:rsid w:val="009D0EB7"/>
    <w:rsid w:val="009D176A"/>
    <w:rsid w:val="009D1EC1"/>
    <w:rsid w:val="009D1F10"/>
    <w:rsid w:val="009D2051"/>
    <w:rsid w:val="009D2757"/>
    <w:rsid w:val="009D30B1"/>
    <w:rsid w:val="009D31AF"/>
    <w:rsid w:val="009D36BD"/>
    <w:rsid w:val="009D38A9"/>
    <w:rsid w:val="009D3A4B"/>
    <w:rsid w:val="009D3FEF"/>
    <w:rsid w:val="009D411A"/>
    <w:rsid w:val="009D462C"/>
    <w:rsid w:val="009D4C1E"/>
    <w:rsid w:val="009D4D5D"/>
    <w:rsid w:val="009D59BE"/>
    <w:rsid w:val="009D5B2D"/>
    <w:rsid w:val="009D661F"/>
    <w:rsid w:val="009D6827"/>
    <w:rsid w:val="009D6A16"/>
    <w:rsid w:val="009D7716"/>
    <w:rsid w:val="009E00BD"/>
    <w:rsid w:val="009E18BC"/>
    <w:rsid w:val="009E1F4C"/>
    <w:rsid w:val="009E1F6A"/>
    <w:rsid w:val="009E1F9A"/>
    <w:rsid w:val="009E2343"/>
    <w:rsid w:val="009E2579"/>
    <w:rsid w:val="009E2CB1"/>
    <w:rsid w:val="009E2EBE"/>
    <w:rsid w:val="009E4363"/>
    <w:rsid w:val="009E440F"/>
    <w:rsid w:val="009E44A3"/>
    <w:rsid w:val="009E4F5B"/>
    <w:rsid w:val="009E5D6B"/>
    <w:rsid w:val="009E5E91"/>
    <w:rsid w:val="009E6269"/>
    <w:rsid w:val="009E69F2"/>
    <w:rsid w:val="009E6B21"/>
    <w:rsid w:val="009E7355"/>
    <w:rsid w:val="009E7A32"/>
    <w:rsid w:val="009F0C0E"/>
    <w:rsid w:val="009F0F3B"/>
    <w:rsid w:val="009F18FB"/>
    <w:rsid w:val="009F270E"/>
    <w:rsid w:val="009F3AD7"/>
    <w:rsid w:val="009F3EA6"/>
    <w:rsid w:val="009F40D1"/>
    <w:rsid w:val="009F4318"/>
    <w:rsid w:val="009F4888"/>
    <w:rsid w:val="009F4AA8"/>
    <w:rsid w:val="009F4AC4"/>
    <w:rsid w:val="009F51CC"/>
    <w:rsid w:val="009F51F3"/>
    <w:rsid w:val="009F5BB8"/>
    <w:rsid w:val="009F606D"/>
    <w:rsid w:val="009F642C"/>
    <w:rsid w:val="009F6A19"/>
    <w:rsid w:val="009F75B4"/>
    <w:rsid w:val="009F7640"/>
    <w:rsid w:val="009F7A25"/>
    <w:rsid w:val="009F7C5A"/>
    <w:rsid w:val="00A005C0"/>
    <w:rsid w:val="00A00771"/>
    <w:rsid w:val="00A00823"/>
    <w:rsid w:val="00A01031"/>
    <w:rsid w:val="00A0159C"/>
    <w:rsid w:val="00A02B18"/>
    <w:rsid w:val="00A02FF1"/>
    <w:rsid w:val="00A03A13"/>
    <w:rsid w:val="00A03EBB"/>
    <w:rsid w:val="00A0405C"/>
    <w:rsid w:val="00A0478D"/>
    <w:rsid w:val="00A0562A"/>
    <w:rsid w:val="00A05C6A"/>
    <w:rsid w:val="00A05F03"/>
    <w:rsid w:val="00A067E8"/>
    <w:rsid w:val="00A071B9"/>
    <w:rsid w:val="00A07C18"/>
    <w:rsid w:val="00A07DD9"/>
    <w:rsid w:val="00A10266"/>
    <w:rsid w:val="00A10AAF"/>
    <w:rsid w:val="00A10B84"/>
    <w:rsid w:val="00A11E6E"/>
    <w:rsid w:val="00A12504"/>
    <w:rsid w:val="00A128D2"/>
    <w:rsid w:val="00A12B37"/>
    <w:rsid w:val="00A136CB"/>
    <w:rsid w:val="00A137F6"/>
    <w:rsid w:val="00A13AF5"/>
    <w:rsid w:val="00A13B84"/>
    <w:rsid w:val="00A13F12"/>
    <w:rsid w:val="00A1424E"/>
    <w:rsid w:val="00A147DA"/>
    <w:rsid w:val="00A15019"/>
    <w:rsid w:val="00A1505D"/>
    <w:rsid w:val="00A164E9"/>
    <w:rsid w:val="00A16DCD"/>
    <w:rsid w:val="00A178E2"/>
    <w:rsid w:val="00A17BC2"/>
    <w:rsid w:val="00A17C1F"/>
    <w:rsid w:val="00A17C9F"/>
    <w:rsid w:val="00A17DEB"/>
    <w:rsid w:val="00A2009B"/>
    <w:rsid w:val="00A204CB"/>
    <w:rsid w:val="00A20504"/>
    <w:rsid w:val="00A205D7"/>
    <w:rsid w:val="00A20957"/>
    <w:rsid w:val="00A20AD6"/>
    <w:rsid w:val="00A21077"/>
    <w:rsid w:val="00A21449"/>
    <w:rsid w:val="00A215D6"/>
    <w:rsid w:val="00A2162C"/>
    <w:rsid w:val="00A21BFF"/>
    <w:rsid w:val="00A22330"/>
    <w:rsid w:val="00A22831"/>
    <w:rsid w:val="00A231D2"/>
    <w:rsid w:val="00A2331C"/>
    <w:rsid w:val="00A23669"/>
    <w:rsid w:val="00A23707"/>
    <w:rsid w:val="00A239EC"/>
    <w:rsid w:val="00A23C7A"/>
    <w:rsid w:val="00A23E7E"/>
    <w:rsid w:val="00A2413C"/>
    <w:rsid w:val="00A248FC"/>
    <w:rsid w:val="00A24A58"/>
    <w:rsid w:val="00A24DA6"/>
    <w:rsid w:val="00A253BD"/>
    <w:rsid w:val="00A25452"/>
    <w:rsid w:val="00A256A7"/>
    <w:rsid w:val="00A258EC"/>
    <w:rsid w:val="00A25A6B"/>
    <w:rsid w:val="00A2622D"/>
    <w:rsid w:val="00A26E42"/>
    <w:rsid w:val="00A272F2"/>
    <w:rsid w:val="00A27316"/>
    <w:rsid w:val="00A27497"/>
    <w:rsid w:val="00A3012B"/>
    <w:rsid w:val="00A30392"/>
    <w:rsid w:val="00A3122A"/>
    <w:rsid w:val="00A317DB"/>
    <w:rsid w:val="00A3185B"/>
    <w:rsid w:val="00A31D94"/>
    <w:rsid w:val="00A33B33"/>
    <w:rsid w:val="00A340A9"/>
    <w:rsid w:val="00A34381"/>
    <w:rsid w:val="00A35DDE"/>
    <w:rsid w:val="00A35F9E"/>
    <w:rsid w:val="00A361A9"/>
    <w:rsid w:val="00A36653"/>
    <w:rsid w:val="00A369B9"/>
    <w:rsid w:val="00A36A34"/>
    <w:rsid w:val="00A36F16"/>
    <w:rsid w:val="00A37432"/>
    <w:rsid w:val="00A379F0"/>
    <w:rsid w:val="00A37E51"/>
    <w:rsid w:val="00A401B1"/>
    <w:rsid w:val="00A402D5"/>
    <w:rsid w:val="00A40490"/>
    <w:rsid w:val="00A405C8"/>
    <w:rsid w:val="00A40759"/>
    <w:rsid w:val="00A40C03"/>
    <w:rsid w:val="00A40D94"/>
    <w:rsid w:val="00A4131C"/>
    <w:rsid w:val="00A41693"/>
    <w:rsid w:val="00A41AE8"/>
    <w:rsid w:val="00A41E69"/>
    <w:rsid w:val="00A41EFC"/>
    <w:rsid w:val="00A423C0"/>
    <w:rsid w:val="00A42427"/>
    <w:rsid w:val="00A42770"/>
    <w:rsid w:val="00A42877"/>
    <w:rsid w:val="00A42C37"/>
    <w:rsid w:val="00A43210"/>
    <w:rsid w:val="00A43627"/>
    <w:rsid w:val="00A43702"/>
    <w:rsid w:val="00A43B3A"/>
    <w:rsid w:val="00A4404A"/>
    <w:rsid w:val="00A44398"/>
    <w:rsid w:val="00A44C50"/>
    <w:rsid w:val="00A44E2B"/>
    <w:rsid w:val="00A4525E"/>
    <w:rsid w:val="00A47158"/>
    <w:rsid w:val="00A47555"/>
    <w:rsid w:val="00A47793"/>
    <w:rsid w:val="00A501C4"/>
    <w:rsid w:val="00A50E78"/>
    <w:rsid w:val="00A50F02"/>
    <w:rsid w:val="00A51289"/>
    <w:rsid w:val="00A512E3"/>
    <w:rsid w:val="00A5148B"/>
    <w:rsid w:val="00A51928"/>
    <w:rsid w:val="00A5195D"/>
    <w:rsid w:val="00A5257D"/>
    <w:rsid w:val="00A52A1F"/>
    <w:rsid w:val="00A52C03"/>
    <w:rsid w:val="00A52FB4"/>
    <w:rsid w:val="00A5325E"/>
    <w:rsid w:val="00A53CBE"/>
    <w:rsid w:val="00A53D22"/>
    <w:rsid w:val="00A53D41"/>
    <w:rsid w:val="00A53E95"/>
    <w:rsid w:val="00A5432A"/>
    <w:rsid w:val="00A5432E"/>
    <w:rsid w:val="00A54672"/>
    <w:rsid w:val="00A54A29"/>
    <w:rsid w:val="00A55415"/>
    <w:rsid w:val="00A55596"/>
    <w:rsid w:val="00A55654"/>
    <w:rsid w:val="00A55700"/>
    <w:rsid w:val="00A558DB"/>
    <w:rsid w:val="00A55A59"/>
    <w:rsid w:val="00A55B30"/>
    <w:rsid w:val="00A55CFB"/>
    <w:rsid w:val="00A5605D"/>
    <w:rsid w:val="00A5650A"/>
    <w:rsid w:val="00A56657"/>
    <w:rsid w:val="00A5686B"/>
    <w:rsid w:val="00A56CEE"/>
    <w:rsid w:val="00A56E24"/>
    <w:rsid w:val="00A56F41"/>
    <w:rsid w:val="00A57141"/>
    <w:rsid w:val="00A57CE9"/>
    <w:rsid w:val="00A57DF2"/>
    <w:rsid w:val="00A60616"/>
    <w:rsid w:val="00A6174C"/>
    <w:rsid w:val="00A631C5"/>
    <w:rsid w:val="00A637F6"/>
    <w:rsid w:val="00A63B9E"/>
    <w:rsid w:val="00A65551"/>
    <w:rsid w:val="00A657B1"/>
    <w:rsid w:val="00A66265"/>
    <w:rsid w:val="00A66331"/>
    <w:rsid w:val="00A66470"/>
    <w:rsid w:val="00A66C91"/>
    <w:rsid w:val="00A66CA9"/>
    <w:rsid w:val="00A66ED6"/>
    <w:rsid w:val="00A6722A"/>
    <w:rsid w:val="00A672C7"/>
    <w:rsid w:val="00A6735F"/>
    <w:rsid w:val="00A679A8"/>
    <w:rsid w:val="00A70175"/>
    <w:rsid w:val="00A70248"/>
    <w:rsid w:val="00A707EA"/>
    <w:rsid w:val="00A70F84"/>
    <w:rsid w:val="00A72160"/>
    <w:rsid w:val="00A72D1C"/>
    <w:rsid w:val="00A73194"/>
    <w:rsid w:val="00A741D2"/>
    <w:rsid w:val="00A74362"/>
    <w:rsid w:val="00A74A1A"/>
    <w:rsid w:val="00A74A98"/>
    <w:rsid w:val="00A75AA5"/>
    <w:rsid w:val="00A75BA2"/>
    <w:rsid w:val="00A75EE2"/>
    <w:rsid w:val="00A760DA"/>
    <w:rsid w:val="00A762C1"/>
    <w:rsid w:val="00A765A2"/>
    <w:rsid w:val="00A7691B"/>
    <w:rsid w:val="00A76A83"/>
    <w:rsid w:val="00A76BE3"/>
    <w:rsid w:val="00A77364"/>
    <w:rsid w:val="00A801BE"/>
    <w:rsid w:val="00A81E3F"/>
    <w:rsid w:val="00A8296D"/>
    <w:rsid w:val="00A830D8"/>
    <w:rsid w:val="00A8325E"/>
    <w:rsid w:val="00A8337F"/>
    <w:rsid w:val="00A837A1"/>
    <w:rsid w:val="00A84B23"/>
    <w:rsid w:val="00A84B26"/>
    <w:rsid w:val="00A868F2"/>
    <w:rsid w:val="00A870F8"/>
    <w:rsid w:val="00A879DD"/>
    <w:rsid w:val="00A90227"/>
    <w:rsid w:val="00A90C1D"/>
    <w:rsid w:val="00A91052"/>
    <w:rsid w:val="00A917FA"/>
    <w:rsid w:val="00A920CD"/>
    <w:rsid w:val="00A92363"/>
    <w:rsid w:val="00A9328E"/>
    <w:rsid w:val="00A93628"/>
    <w:rsid w:val="00A93D74"/>
    <w:rsid w:val="00A943DE"/>
    <w:rsid w:val="00A94465"/>
    <w:rsid w:val="00A94C81"/>
    <w:rsid w:val="00A9527C"/>
    <w:rsid w:val="00A95447"/>
    <w:rsid w:val="00A95CA5"/>
    <w:rsid w:val="00A963E1"/>
    <w:rsid w:val="00A969D3"/>
    <w:rsid w:val="00A97428"/>
    <w:rsid w:val="00A97A03"/>
    <w:rsid w:val="00A97C8F"/>
    <w:rsid w:val="00A97D40"/>
    <w:rsid w:val="00AA002C"/>
    <w:rsid w:val="00AA0639"/>
    <w:rsid w:val="00AA0880"/>
    <w:rsid w:val="00AA1070"/>
    <w:rsid w:val="00AA1B21"/>
    <w:rsid w:val="00AA2AC4"/>
    <w:rsid w:val="00AA2E79"/>
    <w:rsid w:val="00AA371A"/>
    <w:rsid w:val="00AA3863"/>
    <w:rsid w:val="00AA39F5"/>
    <w:rsid w:val="00AA3E86"/>
    <w:rsid w:val="00AA42A8"/>
    <w:rsid w:val="00AA4F86"/>
    <w:rsid w:val="00AA5327"/>
    <w:rsid w:val="00AA538D"/>
    <w:rsid w:val="00AA53A9"/>
    <w:rsid w:val="00AA595D"/>
    <w:rsid w:val="00AA6121"/>
    <w:rsid w:val="00AA65AC"/>
    <w:rsid w:val="00AA6930"/>
    <w:rsid w:val="00AA6A28"/>
    <w:rsid w:val="00AA719F"/>
    <w:rsid w:val="00AA78CD"/>
    <w:rsid w:val="00AB021B"/>
    <w:rsid w:val="00AB0732"/>
    <w:rsid w:val="00AB08A6"/>
    <w:rsid w:val="00AB09CF"/>
    <w:rsid w:val="00AB0A52"/>
    <w:rsid w:val="00AB0C8F"/>
    <w:rsid w:val="00AB1181"/>
    <w:rsid w:val="00AB1308"/>
    <w:rsid w:val="00AB1453"/>
    <w:rsid w:val="00AB1675"/>
    <w:rsid w:val="00AB2091"/>
    <w:rsid w:val="00AB27C3"/>
    <w:rsid w:val="00AB2963"/>
    <w:rsid w:val="00AB2C2E"/>
    <w:rsid w:val="00AB3841"/>
    <w:rsid w:val="00AB395C"/>
    <w:rsid w:val="00AB39CE"/>
    <w:rsid w:val="00AB3DA1"/>
    <w:rsid w:val="00AB3E42"/>
    <w:rsid w:val="00AB4ABC"/>
    <w:rsid w:val="00AB4FAF"/>
    <w:rsid w:val="00AB5226"/>
    <w:rsid w:val="00AB56EB"/>
    <w:rsid w:val="00AB623F"/>
    <w:rsid w:val="00AB6387"/>
    <w:rsid w:val="00AB6537"/>
    <w:rsid w:val="00AB659B"/>
    <w:rsid w:val="00AB65CC"/>
    <w:rsid w:val="00AB705C"/>
    <w:rsid w:val="00AB7664"/>
    <w:rsid w:val="00AB7853"/>
    <w:rsid w:val="00AB7879"/>
    <w:rsid w:val="00AC0773"/>
    <w:rsid w:val="00AC0804"/>
    <w:rsid w:val="00AC124E"/>
    <w:rsid w:val="00AC1594"/>
    <w:rsid w:val="00AC2EDD"/>
    <w:rsid w:val="00AC33C9"/>
    <w:rsid w:val="00AC3446"/>
    <w:rsid w:val="00AC35A7"/>
    <w:rsid w:val="00AC3677"/>
    <w:rsid w:val="00AC3D48"/>
    <w:rsid w:val="00AC4690"/>
    <w:rsid w:val="00AC4814"/>
    <w:rsid w:val="00AC4942"/>
    <w:rsid w:val="00AC4EA2"/>
    <w:rsid w:val="00AC4F6C"/>
    <w:rsid w:val="00AC5B3C"/>
    <w:rsid w:val="00AC60B5"/>
    <w:rsid w:val="00AC6844"/>
    <w:rsid w:val="00AC690F"/>
    <w:rsid w:val="00AC70AA"/>
    <w:rsid w:val="00AC7BCA"/>
    <w:rsid w:val="00AC7CF5"/>
    <w:rsid w:val="00AD019C"/>
    <w:rsid w:val="00AD0339"/>
    <w:rsid w:val="00AD0CAE"/>
    <w:rsid w:val="00AD0F7D"/>
    <w:rsid w:val="00AD14EC"/>
    <w:rsid w:val="00AD18FE"/>
    <w:rsid w:val="00AD19AA"/>
    <w:rsid w:val="00AD1AB0"/>
    <w:rsid w:val="00AD1E78"/>
    <w:rsid w:val="00AD20EE"/>
    <w:rsid w:val="00AD323F"/>
    <w:rsid w:val="00AD38E7"/>
    <w:rsid w:val="00AD4F8C"/>
    <w:rsid w:val="00AD5045"/>
    <w:rsid w:val="00AD5FB9"/>
    <w:rsid w:val="00AD65CA"/>
    <w:rsid w:val="00AD6639"/>
    <w:rsid w:val="00AD6859"/>
    <w:rsid w:val="00AD72B5"/>
    <w:rsid w:val="00AD72DC"/>
    <w:rsid w:val="00AD7389"/>
    <w:rsid w:val="00AD789D"/>
    <w:rsid w:val="00AD7D17"/>
    <w:rsid w:val="00AD7ED9"/>
    <w:rsid w:val="00AD7F5E"/>
    <w:rsid w:val="00AE0D53"/>
    <w:rsid w:val="00AE0FB5"/>
    <w:rsid w:val="00AE11F4"/>
    <w:rsid w:val="00AE28C5"/>
    <w:rsid w:val="00AE2C20"/>
    <w:rsid w:val="00AE3F5E"/>
    <w:rsid w:val="00AE4690"/>
    <w:rsid w:val="00AE46EA"/>
    <w:rsid w:val="00AE497A"/>
    <w:rsid w:val="00AE4B50"/>
    <w:rsid w:val="00AE5337"/>
    <w:rsid w:val="00AE560D"/>
    <w:rsid w:val="00AE64C9"/>
    <w:rsid w:val="00AE6589"/>
    <w:rsid w:val="00AE6B75"/>
    <w:rsid w:val="00AE71CA"/>
    <w:rsid w:val="00AE76C2"/>
    <w:rsid w:val="00AF02FD"/>
    <w:rsid w:val="00AF0FAD"/>
    <w:rsid w:val="00AF11E6"/>
    <w:rsid w:val="00AF17EC"/>
    <w:rsid w:val="00AF1C11"/>
    <w:rsid w:val="00AF2AF4"/>
    <w:rsid w:val="00AF2CA6"/>
    <w:rsid w:val="00AF2D5A"/>
    <w:rsid w:val="00AF2E84"/>
    <w:rsid w:val="00AF346C"/>
    <w:rsid w:val="00AF3696"/>
    <w:rsid w:val="00AF56FC"/>
    <w:rsid w:val="00AF577C"/>
    <w:rsid w:val="00AF5D4C"/>
    <w:rsid w:val="00AF5F24"/>
    <w:rsid w:val="00AF6598"/>
    <w:rsid w:val="00AF6D1D"/>
    <w:rsid w:val="00AF6E14"/>
    <w:rsid w:val="00AF7022"/>
    <w:rsid w:val="00AF790D"/>
    <w:rsid w:val="00AF7B06"/>
    <w:rsid w:val="00B00178"/>
    <w:rsid w:val="00B00371"/>
    <w:rsid w:val="00B007E7"/>
    <w:rsid w:val="00B0167A"/>
    <w:rsid w:val="00B019E2"/>
    <w:rsid w:val="00B01F29"/>
    <w:rsid w:val="00B0228A"/>
    <w:rsid w:val="00B024D7"/>
    <w:rsid w:val="00B02505"/>
    <w:rsid w:val="00B029EE"/>
    <w:rsid w:val="00B02C8A"/>
    <w:rsid w:val="00B038D8"/>
    <w:rsid w:val="00B039A5"/>
    <w:rsid w:val="00B03FF8"/>
    <w:rsid w:val="00B04000"/>
    <w:rsid w:val="00B04435"/>
    <w:rsid w:val="00B044AC"/>
    <w:rsid w:val="00B050E5"/>
    <w:rsid w:val="00B054FB"/>
    <w:rsid w:val="00B05AAE"/>
    <w:rsid w:val="00B05B4E"/>
    <w:rsid w:val="00B05D89"/>
    <w:rsid w:val="00B05E87"/>
    <w:rsid w:val="00B067FF"/>
    <w:rsid w:val="00B06E12"/>
    <w:rsid w:val="00B07A2A"/>
    <w:rsid w:val="00B101A0"/>
    <w:rsid w:val="00B128D4"/>
    <w:rsid w:val="00B12E0F"/>
    <w:rsid w:val="00B14504"/>
    <w:rsid w:val="00B14EFD"/>
    <w:rsid w:val="00B15107"/>
    <w:rsid w:val="00B15D61"/>
    <w:rsid w:val="00B165CF"/>
    <w:rsid w:val="00B17AE5"/>
    <w:rsid w:val="00B17E99"/>
    <w:rsid w:val="00B20037"/>
    <w:rsid w:val="00B20384"/>
    <w:rsid w:val="00B20832"/>
    <w:rsid w:val="00B210CE"/>
    <w:rsid w:val="00B2128B"/>
    <w:rsid w:val="00B21517"/>
    <w:rsid w:val="00B21CF6"/>
    <w:rsid w:val="00B222DD"/>
    <w:rsid w:val="00B22608"/>
    <w:rsid w:val="00B2281D"/>
    <w:rsid w:val="00B22A50"/>
    <w:rsid w:val="00B22D05"/>
    <w:rsid w:val="00B22F14"/>
    <w:rsid w:val="00B230C5"/>
    <w:rsid w:val="00B23594"/>
    <w:rsid w:val="00B23682"/>
    <w:rsid w:val="00B236EB"/>
    <w:rsid w:val="00B23CCC"/>
    <w:rsid w:val="00B24077"/>
    <w:rsid w:val="00B24382"/>
    <w:rsid w:val="00B2532E"/>
    <w:rsid w:val="00B261A4"/>
    <w:rsid w:val="00B264D0"/>
    <w:rsid w:val="00B26A16"/>
    <w:rsid w:val="00B27556"/>
    <w:rsid w:val="00B27F9B"/>
    <w:rsid w:val="00B30068"/>
    <w:rsid w:val="00B307C0"/>
    <w:rsid w:val="00B3096E"/>
    <w:rsid w:val="00B31435"/>
    <w:rsid w:val="00B314FF"/>
    <w:rsid w:val="00B3186B"/>
    <w:rsid w:val="00B31A39"/>
    <w:rsid w:val="00B31BC2"/>
    <w:rsid w:val="00B31D7F"/>
    <w:rsid w:val="00B32028"/>
    <w:rsid w:val="00B32294"/>
    <w:rsid w:val="00B32447"/>
    <w:rsid w:val="00B33A46"/>
    <w:rsid w:val="00B34D05"/>
    <w:rsid w:val="00B35537"/>
    <w:rsid w:val="00B359BA"/>
    <w:rsid w:val="00B35A12"/>
    <w:rsid w:val="00B35F8B"/>
    <w:rsid w:val="00B36044"/>
    <w:rsid w:val="00B36674"/>
    <w:rsid w:val="00B36809"/>
    <w:rsid w:val="00B36CD9"/>
    <w:rsid w:val="00B378F8"/>
    <w:rsid w:val="00B37CED"/>
    <w:rsid w:val="00B405AC"/>
    <w:rsid w:val="00B40704"/>
    <w:rsid w:val="00B40774"/>
    <w:rsid w:val="00B40A17"/>
    <w:rsid w:val="00B40C03"/>
    <w:rsid w:val="00B417B8"/>
    <w:rsid w:val="00B419B2"/>
    <w:rsid w:val="00B419FF"/>
    <w:rsid w:val="00B4248F"/>
    <w:rsid w:val="00B425D5"/>
    <w:rsid w:val="00B43621"/>
    <w:rsid w:val="00B43918"/>
    <w:rsid w:val="00B4460D"/>
    <w:rsid w:val="00B44C37"/>
    <w:rsid w:val="00B44E2B"/>
    <w:rsid w:val="00B45201"/>
    <w:rsid w:val="00B457F9"/>
    <w:rsid w:val="00B45D4A"/>
    <w:rsid w:val="00B45F14"/>
    <w:rsid w:val="00B45F18"/>
    <w:rsid w:val="00B47361"/>
    <w:rsid w:val="00B47812"/>
    <w:rsid w:val="00B47BCA"/>
    <w:rsid w:val="00B47F47"/>
    <w:rsid w:val="00B47FDE"/>
    <w:rsid w:val="00B500B7"/>
    <w:rsid w:val="00B50228"/>
    <w:rsid w:val="00B50758"/>
    <w:rsid w:val="00B50848"/>
    <w:rsid w:val="00B50CE1"/>
    <w:rsid w:val="00B50CEC"/>
    <w:rsid w:val="00B5109C"/>
    <w:rsid w:val="00B5159B"/>
    <w:rsid w:val="00B51C0F"/>
    <w:rsid w:val="00B520AA"/>
    <w:rsid w:val="00B52792"/>
    <w:rsid w:val="00B52B78"/>
    <w:rsid w:val="00B52E26"/>
    <w:rsid w:val="00B531CD"/>
    <w:rsid w:val="00B53DCD"/>
    <w:rsid w:val="00B53FC1"/>
    <w:rsid w:val="00B53FCE"/>
    <w:rsid w:val="00B5475E"/>
    <w:rsid w:val="00B54F3B"/>
    <w:rsid w:val="00B55209"/>
    <w:rsid w:val="00B553F5"/>
    <w:rsid w:val="00B55579"/>
    <w:rsid w:val="00B55DB5"/>
    <w:rsid w:val="00B55F9E"/>
    <w:rsid w:val="00B560A8"/>
    <w:rsid w:val="00B5690E"/>
    <w:rsid w:val="00B56E29"/>
    <w:rsid w:val="00B56E49"/>
    <w:rsid w:val="00B57555"/>
    <w:rsid w:val="00B57DCA"/>
    <w:rsid w:val="00B6039B"/>
    <w:rsid w:val="00B60669"/>
    <w:rsid w:val="00B608D9"/>
    <w:rsid w:val="00B61611"/>
    <w:rsid w:val="00B6175F"/>
    <w:rsid w:val="00B620D7"/>
    <w:rsid w:val="00B62ACC"/>
    <w:rsid w:val="00B62BD8"/>
    <w:rsid w:val="00B62E7E"/>
    <w:rsid w:val="00B62F90"/>
    <w:rsid w:val="00B63250"/>
    <w:rsid w:val="00B639DD"/>
    <w:rsid w:val="00B6461C"/>
    <w:rsid w:val="00B647CB"/>
    <w:rsid w:val="00B648C6"/>
    <w:rsid w:val="00B64A70"/>
    <w:rsid w:val="00B64C7E"/>
    <w:rsid w:val="00B656E5"/>
    <w:rsid w:val="00B65877"/>
    <w:rsid w:val="00B658A0"/>
    <w:rsid w:val="00B65EFC"/>
    <w:rsid w:val="00B660C6"/>
    <w:rsid w:val="00B662BA"/>
    <w:rsid w:val="00B669C6"/>
    <w:rsid w:val="00B66A9F"/>
    <w:rsid w:val="00B66CAB"/>
    <w:rsid w:val="00B66DF3"/>
    <w:rsid w:val="00B672E1"/>
    <w:rsid w:val="00B673B0"/>
    <w:rsid w:val="00B6786C"/>
    <w:rsid w:val="00B67894"/>
    <w:rsid w:val="00B6797D"/>
    <w:rsid w:val="00B67FF1"/>
    <w:rsid w:val="00B70496"/>
    <w:rsid w:val="00B71607"/>
    <w:rsid w:val="00B71F3C"/>
    <w:rsid w:val="00B72482"/>
    <w:rsid w:val="00B725B2"/>
    <w:rsid w:val="00B728B1"/>
    <w:rsid w:val="00B72C5E"/>
    <w:rsid w:val="00B731D2"/>
    <w:rsid w:val="00B73D74"/>
    <w:rsid w:val="00B73D8B"/>
    <w:rsid w:val="00B740EF"/>
    <w:rsid w:val="00B743FD"/>
    <w:rsid w:val="00B74761"/>
    <w:rsid w:val="00B7538A"/>
    <w:rsid w:val="00B753CF"/>
    <w:rsid w:val="00B75421"/>
    <w:rsid w:val="00B7612D"/>
    <w:rsid w:val="00B761DD"/>
    <w:rsid w:val="00B77799"/>
    <w:rsid w:val="00B802DD"/>
    <w:rsid w:val="00B80A0D"/>
    <w:rsid w:val="00B813DC"/>
    <w:rsid w:val="00B814E9"/>
    <w:rsid w:val="00B81A6A"/>
    <w:rsid w:val="00B82858"/>
    <w:rsid w:val="00B82F10"/>
    <w:rsid w:val="00B831D6"/>
    <w:rsid w:val="00B83301"/>
    <w:rsid w:val="00B83378"/>
    <w:rsid w:val="00B83E7A"/>
    <w:rsid w:val="00B84A2D"/>
    <w:rsid w:val="00B84DDE"/>
    <w:rsid w:val="00B855D3"/>
    <w:rsid w:val="00B85A87"/>
    <w:rsid w:val="00B8634B"/>
    <w:rsid w:val="00B869C5"/>
    <w:rsid w:val="00B86D63"/>
    <w:rsid w:val="00B86F81"/>
    <w:rsid w:val="00B8744A"/>
    <w:rsid w:val="00B87555"/>
    <w:rsid w:val="00B87755"/>
    <w:rsid w:val="00B87CB3"/>
    <w:rsid w:val="00B90FD8"/>
    <w:rsid w:val="00B91039"/>
    <w:rsid w:val="00B912D2"/>
    <w:rsid w:val="00B915ED"/>
    <w:rsid w:val="00B9170D"/>
    <w:rsid w:val="00B92A81"/>
    <w:rsid w:val="00B93832"/>
    <w:rsid w:val="00B93C6D"/>
    <w:rsid w:val="00B944D6"/>
    <w:rsid w:val="00B94696"/>
    <w:rsid w:val="00B94D6F"/>
    <w:rsid w:val="00B954EB"/>
    <w:rsid w:val="00B957D7"/>
    <w:rsid w:val="00B95A36"/>
    <w:rsid w:val="00B9675C"/>
    <w:rsid w:val="00B96F00"/>
    <w:rsid w:val="00B975CE"/>
    <w:rsid w:val="00B978D3"/>
    <w:rsid w:val="00B97E31"/>
    <w:rsid w:val="00BA046C"/>
    <w:rsid w:val="00BA05B7"/>
    <w:rsid w:val="00BA0662"/>
    <w:rsid w:val="00BA0664"/>
    <w:rsid w:val="00BA1AAF"/>
    <w:rsid w:val="00BA1FCB"/>
    <w:rsid w:val="00BA252E"/>
    <w:rsid w:val="00BA2E62"/>
    <w:rsid w:val="00BA35A7"/>
    <w:rsid w:val="00BA3791"/>
    <w:rsid w:val="00BA3F17"/>
    <w:rsid w:val="00BA3FAF"/>
    <w:rsid w:val="00BA419C"/>
    <w:rsid w:val="00BA529B"/>
    <w:rsid w:val="00BA5519"/>
    <w:rsid w:val="00BA5C51"/>
    <w:rsid w:val="00BA5DA8"/>
    <w:rsid w:val="00BA678C"/>
    <w:rsid w:val="00BA6B28"/>
    <w:rsid w:val="00BA7436"/>
    <w:rsid w:val="00BA7496"/>
    <w:rsid w:val="00BA78D3"/>
    <w:rsid w:val="00BA79A2"/>
    <w:rsid w:val="00BA7A1D"/>
    <w:rsid w:val="00BB09F9"/>
    <w:rsid w:val="00BB0AC4"/>
    <w:rsid w:val="00BB15E2"/>
    <w:rsid w:val="00BB17AA"/>
    <w:rsid w:val="00BB2479"/>
    <w:rsid w:val="00BB2B2B"/>
    <w:rsid w:val="00BB2CDE"/>
    <w:rsid w:val="00BB2EA5"/>
    <w:rsid w:val="00BB32C7"/>
    <w:rsid w:val="00BB3B69"/>
    <w:rsid w:val="00BB3BBF"/>
    <w:rsid w:val="00BB3D89"/>
    <w:rsid w:val="00BB3F9B"/>
    <w:rsid w:val="00BB4A0A"/>
    <w:rsid w:val="00BB4B95"/>
    <w:rsid w:val="00BB4DEF"/>
    <w:rsid w:val="00BB50E5"/>
    <w:rsid w:val="00BB5111"/>
    <w:rsid w:val="00BB53DA"/>
    <w:rsid w:val="00BB5464"/>
    <w:rsid w:val="00BB5860"/>
    <w:rsid w:val="00BB5C6A"/>
    <w:rsid w:val="00BB6C61"/>
    <w:rsid w:val="00BB7677"/>
    <w:rsid w:val="00BB767E"/>
    <w:rsid w:val="00BC015F"/>
    <w:rsid w:val="00BC0310"/>
    <w:rsid w:val="00BC0845"/>
    <w:rsid w:val="00BC0E5C"/>
    <w:rsid w:val="00BC1516"/>
    <w:rsid w:val="00BC2080"/>
    <w:rsid w:val="00BC2BFC"/>
    <w:rsid w:val="00BC2C7E"/>
    <w:rsid w:val="00BC322F"/>
    <w:rsid w:val="00BC3551"/>
    <w:rsid w:val="00BC3DB4"/>
    <w:rsid w:val="00BC4A2F"/>
    <w:rsid w:val="00BC5053"/>
    <w:rsid w:val="00BC51FB"/>
    <w:rsid w:val="00BC52E9"/>
    <w:rsid w:val="00BC53A2"/>
    <w:rsid w:val="00BC540D"/>
    <w:rsid w:val="00BC65A5"/>
    <w:rsid w:val="00BC718A"/>
    <w:rsid w:val="00BC7437"/>
    <w:rsid w:val="00BC773C"/>
    <w:rsid w:val="00BC7A8A"/>
    <w:rsid w:val="00BC7EB2"/>
    <w:rsid w:val="00BD029B"/>
    <w:rsid w:val="00BD097D"/>
    <w:rsid w:val="00BD0D70"/>
    <w:rsid w:val="00BD0EEF"/>
    <w:rsid w:val="00BD0F99"/>
    <w:rsid w:val="00BD1667"/>
    <w:rsid w:val="00BD1A08"/>
    <w:rsid w:val="00BD1CBA"/>
    <w:rsid w:val="00BD2221"/>
    <w:rsid w:val="00BD2357"/>
    <w:rsid w:val="00BD3508"/>
    <w:rsid w:val="00BD3883"/>
    <w:rsid w:val="00BD3C2A"/>
    <w:rsid w:val="00BD477C"/>
    <w:rsid w:val="00BD48BD"/>
    <w:rsid w:val="00BD4AB0"/>
    <w:rsid w:val="00BD4B83"/>
    <w:rsid w:val="00BD5351"/>
    <w:rsid w:val="00BD5CFE"/>
    <w:rsid w:val="00BD600B"/>
    <w:rsid w:val="00BD6484"/>
    <w:rsid w:val="00BD6784"/>
    <w:rsid w:val="00BD6C1B"/>
    <w:rsid w:val="00BD6DF3"/>
    <w:rsid w:val="00BD7274"/>
    <w:rsid w:val="00BD791A"/>
    <w:rsid w:val="00BE0E67"/>
    <w:rsid w:val="00BE120B"/>
    <w:rsid w:val="00BE174B"/>
    <w:rsid w:val="00BE27CB"/>
    <w:rsid w:val="00BE331E"/>
    <w:rsid w:val="00BE39EC"/>
    <w:rsid w:val="00BE3A8B"/>
    <w:rsid w:val="00BE40F8"/>
    <w:rsid w:val="00BE442A"/>
    <w:rsid w:val="00BE47DC"/>
    <w:rsid w:val="00BE5A44"/>
    <w:rsid w:val="00BE5E38"/>
    <w:rsid w:val="00BE6155"/>
    <w:rsid w:val="00BE62B3"/>
    <w:rsid w:val="00BE64A0"/>
    <w:rsid w:val="00BE7106"/>
    <w:rsid w:val="00BE766B"/>
    <w:rsid w:val="00BF041A"/>
    <w:rsid w:val="00BF05B5"/>
    <w:rsid w:val="00BF05DB"/>
    <w:rsid w:val="00BF0785"/>
    <w:rsid w:val="00BF0C54"/>
    <w:rsid w:val="00BF0F9A"/>
    <w:rsid w:val="00BF1BA4"/>
    <w:rsid w:val="00BF224C"/>
    <w:rsid w:val="00BF23E3"/>
    <w:rsid w:val="00BF2C21"/>
    <w:rsid w:val="00BF33AD"/>
    <w:rsid w:val="00BF370B"/>
    <w:rsid w:val="00BF3BA3"/>
    <w:rsid w:val="00BF4825"/>
    <w:rsid w:val="00BF4E5C"/>
    <w:rsid w:val="00BF5A30"/>
    <w:rsid w:val="00BF674E"/>
    <w:rsid w:val="00BF6A2E"/>
    <w:rsid w:val="00BF6D7D"/>
    <w:rsid w:val="00C0007A"/>
    <w:rsid w:val="00C011FB"/>
    <w:rsid w:val="00C013C0"/>
    <w:rsid w:val="00C020C9"/>
    <w:rsid w:val="00C02401"/>
    <w:rsid w:val="00C03087"/>
    <w:rsid w:val="00C03AC6"/>
    <w:rsid w:val="00C0400F"/>
    <w:rsid w:val="00C04366"/>
    <w:rsid w:val="00C043D1"/>
    <w:rsid w:val="00C052D7"/>
    <w:rsid w:val="00C053DA"/>
    <w:rsid w:val="00C053F7"/>
    <w:rsid w:val="00C05FE0"/>
    <w:rsid w:val="00C063AE"/>
    <w:rsid w:val="00C06873"/>
    <w:rsid w:val="00C06A81"/>
    <w:rsid w:val="00C06E69"/>
    <w:rsid w:val="00C06EE1"/>
    <w:rsid w:val="00C07098"/>
    <w:rsid w:val="00C073B1"/>
    <w:rsid w:val="00C07C98"/>
    <w:rsid w:val="00C07CF1"/>
    <w:rsid w:val="00C10903"/>
    <w:rsid w:val="00C10CDE"/>
    <w:rsid w:val="00C11073"/>
    <w:rsid w:val="00C11640"/>
    <w:rsid w:val="00C117A4"/>
    <w:rsid w:val="00C11E39"/>
    <w:rsid w:val="00C125A4"/>
    <w:rsid w:val="00C12611"/>
    <w:rsid w:val="00C13C1A"/>
    <w:rsid w:val="00C148F0"/>
    <w:rsid w:val="00C14944"/>
    <w:rsid w:val="00C14A7D"/>
    <w:rsid w:val="00C15420"/>
    <w:rsid w:val="00C158FC"/>
    <w:rsid w:val="00C15C5A"/>
    <w:rsid w:val="00C15EEC"/>
    <w:rsid w:val="00C1657F"/>
    <w:rsid w:val="00C165EB"/>
    <w:rsid w:val="00C16C31"/>
    <w:rsid w:val="00C16C48"/>
    <w:rsid w:val="00C16FAA"/>
    <w:rsid w:val="00C171F9"/>
    <w:rsid w:val="00C207BB"/>
    <w:rsid w:val="00C20C99"/>
    <w:rsid w:val="00C20DAB"/>
    <w:rsid w:val="00C20ECB"/>
    <w:rsid w:val="00C2147D"/>
    <w:rsid w:val="00C2199F"/>
    <w:rsid w:val="00C22013"/>
    <w:rsid w:val="00C22348"/>
    <w:rsid w:val="00C22AD0"/>
    <w:rsid w:val="00C22D5A"/>
    <w:rsid w:val="00C23002"/>
    <w:rsid w:val="00C230E1"/>
    <w:rsid w:val="00C23603"/>
    <w:rsid w:val="00C23617"/>
    <w:rsid w:val="00C23F14"/>
    <w:rsid w:val="00C242B6"/>
    <w:rsid w:val="00C24440"/>
    <w:rsid w:val="00C2453D"/>
    <w:rsid w:val="00C249B7"/>
    <w:rsid w:val="00C24B38"/>
    <w:rsid w:val="00C25632"/>
    <w:rsid w:val="00C25BE6"/>
    <w:rsid w:val="00C25D6F"/>
    <w:rsid w:val="00C26355"/>
    <w:rsid w:val="00C26E6F"/>
    <w:rsid w:val="00C27C9B"/>
    <w:rsid w:val="00C30062"/>
    <w:rsid w:val="00C30155"/>
    <w:rsid w:val="00C3023F"/>
    <w:rsid w:val="00C30560"/>
    <w:rsid w:val="00C30599"/>
    <w:rsid w:val="00C309C2"/>
    <w:rsid w:val="00C30B8E"/>
    <w:rsid w:val="00C321F0"/>
    <w:rsid w:val="00C32ECF"/>
    <w:rsid w:val="00C33223"/>
    <w:rsid w:val="00C33330"/>
    <w:rsid w:val="00C33F0B"/>
    <w:rsid w:val="00C346CA"/>
    <w:rsid w:val="00C34D87"/>
    <w:rsid w:val="00C3538B"/>
    <w:rsid w:val="00C358E2"/>
    <w:rsid w:val="00C35A9D"/>
    <w:rsid w:val="00C36253"/>
    <w:rsid w:val="00C3700B"/>
    <w:rsid w:val="00C3705D"/>
    <w:rsid w:val="00C40418"/>
    <w:rsid w:val="00C4041E"/>
    <w:rsid w:val="00C404F7"/>
    <w:rsid w:val="00C406BC"/>
    <w:rsid w:val="00C40A2E"/>
    <w:rsid w:val="00C40C22"/>
    <w:rsid w:val="00C411EB"/>
    <w:rsid w:val="00C4163E"/>
    <w:rsid w:val="00C41986"/>
    <w:rsid w:val="00C42040"/>
    <w:rsid w:val="00C420D0"/>
    <w:rsid w:val="00C420D8"/>
    <w:rsid w:val="00C42238"/>
    <w:rsid w:val="00C42414"/>
    <w:rsid w:val="00C426DE"/>
    <w:rsid w:val="00C427F8"/>
    <w:rsid w:val="00C42D63"/>
    <w:rsid w:val="00C432FD"/>
    <w:rsid w:val="00C4355E"/>
    <w:rsid w:val="00C43E61"/>
    <w:rsid w:val="00C43E68"/>
    <w:rsid w:val="00C4473C"/>
    <w:rsid w:val="00C4556A"/>
    <w:rsid w:val="00C455D5"/>
    <w:rsid w:val="00C45B7A"/>
    <w:rsid w:val="00C46358"/>
    <w:rsid w:val="00C46448"/>
    <w:rsid w:val="00C46B48"/>
    <w:rsid w:val="00C46F96"/>
    <w:rsid w:val="00C4754F"/>
    <w:rsid w:val="00C47566"/>
    <w:rsid w:val="00C47C57"/>
    <w:rsid w:val="00C50B03"/>
    <w:rsid w:val="00C50ECC"/>
    <w:rsid w:val="00C522A7"/>
    <w:rsid w:val="00C52475"/>
    <w:rsid w:val="00C527A9"/>
    <w:rsid w:val="00C52909"/>
    <w:rsid w:val="00C52DF7"/>
    <w:rsid w:val="00C52F8A"/>
    <w:rsid w:val="00C53278"/>
    <w:rsid w:val="00C536EE"/>
    <w:rsid w:val="00C53DB1"/>
    <w:rsid w:val="00C53DFA"/>
    <w:rsid w:val="00C540DD"/>
    <w:rsid w:val="00C5459F"/>
    <w:rsid w:val="00C5513A"/>
    <w:rsid w:val="00C551C7"/>
    <w:rsid w:val="00C5536B"/>
    <w:rsid w:val="00C558D4"/>
    <w:rsid w:val="00C567D5"/>
    <w:rsid w:val="00C56B63"/>
    <w:rsid w:val="00C56BE1"/>
    <w:rsid w:val="00C56C4E"/>
    <w:rsid w:val="00C5759D"/>
    <w:rsid w:val="00C57874"/>
    <w:rsid w:val="00C57931"/>
    <w:rsid w:val="00C57A6F"/>
    <w:rsid w:val="00C6057B"/>
    <w:rsid w:val="00C61652"/>
    <w:rsid w:val="00C61990"/>
    <w:rsid w:val="00C62801"/>
    <w:rsid w:val="00C62875"/>
    <w:rsid w:val="00C635DB"/>
    <w:rsid w:val="00C64064"/>
    <w:rsid w:val="00C64266"/>
    <w:rsid w:val="00C64EE2"/>
    <w:rsid w:val="00C64FBC"/>
    <w:rsid w:val="00C65D40"/>
    <w:rsid w:val="00C6612E"/>
    <w:rsid w:val="00C6674F"/>
    <w:rsid w:val="00C67723"/>
    <w:rsid w:val="00C67B73"/>
    <w:rsid w:val="00C692C5"/>
    <w:rsid w:val="00C709EC"/>
    <w:rsid w:val="00C70A74"/>
    <w:rsid w:val="00C70B87"/>
    <w:rsid w:val="00C71559"/>
    <w:rsid w:val="00C716B9"/>
    <w:rsid w:val="00C71910"/>
    <w:rsid w:val="00C71A4B"/>
    <w:rsid w:val="00C71B5C"/>
    <w:rsid w:val="00C71DB6"/>
    <w:rsid w:val="00C71E42"/>
    <w:rsid w:val="00C72097"/>
    <w:rsid w:val="00C72C20"/>
    <w:rsid w:val="00C72E21"/>
    <w:rsid w:val="00C73B81"/>
    <w:rsid w:val="00C747FE"/>
    <w:rsid w:val="00C74BDE"/>
    <w:rsid w:val="00C752EE"/>
    <w:rsid w:val="00C753E1"/>
    <w:rsid w:val="00C75449"/>
    <w:rsid w:val="00C754B6"/>
    <w:rsid w:val="00C7591B"/>
    <w:rsid w:val="00C75B61"/>
    <w:rsid w:val="00C762C2"/>
    <w:rsid w:val="00C76499"/>
    <w:rsid w:val="00C76620"/>
    <w:rsid w:val="00C77BDB"/>
    <w:rsid w:val="00C77D19"/>
    <w:rsid w:val="00C77E21"/>
    <w:rsid w:val="00C80616"/>
    <w:rsid w:val="00C80DCC"/>
    <w:rsid w:val="00C80DFC"/>
    <w:rsid w:val="00C80EB9"/>
    <w:rsid w:val="00C813BF"/>
    <w:rsid w:val="00C81DC7"/>
    <w:rsid w:val="00C8223C"/>
    <w:rsid w:val="00C8266E"/>
    <w:rsid w:val="00C830EB"/>
    <w:rsid w:val="00C83862"/>
    <w:rsid w:val="00C83BC1"/>
    <w:rsid w:val="00C83E38"/>
    <w:rsid w:val="00C844B4"/>
    <w:rsid w:val="00C84BE2"/>
    <w:rsid w:val="00C84F21"/>
    <w:rsid w:val="00C85C16"/>
    <w:rsid w:val="00C86C6C"/>
    <w:rsid w:val="00C87258"/>
    <w:rsid w:val="00C87875"/>
    <w:rsid w:val="00C8794B"/>
    <w:rsid w:val="00C90214"/>
    <w:rsid w:val="00C90B68"/>
    <w:rsid w:val="00C90BB7"/>
    <w:rsid w:val="00C9141C"/>
    <w:rsid w:val="00C91808"/>
    <w:rsid w:val="00C919F0"/>
    <w:rsid w:val="00C9226D"/>
    <w:rsid w:val="00C92DF0"/>
    <w:rsid w:val="00C93870"/>
    <w:rsid w:val="00C939D4"/>
    <w:rsid w:val="00C944C2"/>
    <w:rsid w:val="00C94D11"/>
    <w:rsid w:val="00C950D1"/>
    <w:rsid w:val="00C95170"/>
    <w:rsid w:val="00C9657B"/>
    <w:rsid w:val="00C96933"/>
    <w:rsid w:val="00C9697A"/>
    <w:rsid w:val="00C9777E"/>
    <w:rsid w:val="00C97D3B"/>
    <w:rsid w:val="00CA0295"/>
    <w:rsid w:val="00CA06B2"/>
    <w:rsid w:val="00CA0811"/>
    <w:rsid w:val="00CA0989"/>
    <w:rsid w:val="00CA0A11"/>
    <w:rsid w:val="00CA0D78"/>
    <w:rsid w:val="00CA10C6"/>
    <w:rsid w:val="00CA247D"/>
    <w:rsid w:val="00CA2C48"/>
    <w:rsid w:val="00CA341D"/>
    <w:rsid w:val="00CA371D"/>
    <w:rsid w:val="00CA4066"/>
    <w:rsid w:val="00CA4633"/>
    <w:rsid w:val="00CA48F2"/>
    <w:rsid w:val="00CA4BE8"/>
    <w:rsid w:val="00CA5007"/>
    <w:rsid w:val="00CA5049"/>
    <w:rsid w:val="00CA5C6F"/>
    <w:rsid w:val="00CA5D6D"/>
    <w:rsid w:val="00CA5DA8"/>
    <w:rsid w:val="00CA658F"/>
    <w:rsid w:val="00CA674A"/>
    <w:rsid w:val="00CA6C7E"/>
    <w:rsid w:val="00CA6FE1"/>
    <w:rsid w:val="00CA7949"/>
    <w:rsid w:val="00CA79B2"/>
    <w:rsid w:val="00CA7CE1"/>
    <w:rsid w:val="00CB07AB"/>
    <w:rsid w:val="00CB08FB"/>
    <w:rsid w:val="00CB098D"/>
    <w:rsid w:val="00CB1DAC"/>
    <w:rsid w:val="00CB2EBC"/>
    <w:rsid w:val="00CB2FBB"/>
    <w:rsid w:val="00CB3039"/>
    <w:rsid w:val="00CB31F7"/>
    <w:rsid w:val="00CB3444"/>
    <w:rsid w:val="00CB3985"/>
    <w:rsid w:val="00CB3B88"/>
    <w:rsid w:val="00CB3E91"/>
    <w:rsid w:val="00CB410F"/>
    <w:rsid w:val="00CB49FA"/>
    <w:rsid w:val="00CB5474"/>
    <w:rsid w:val="00CB551F"/>
    <w:rsid w:val="00CB589E"/>
    <w:rsid w:val="00CB5B24"/>
    <w:rsid w:val="00CB5BDC"/>
    <w:rsid w:val="00CB5F23"/>
    <w:rsid w:val="00CB6B33"/>
    <w:rsid w:val="00CB6C69"/>
    <w:rsid w:val="00CB7DEF"/>
    <w:rsid w:val="00CC0827"/>
    <w:rsid w:val="00CC0AC4"/>
    <w:rsid w:val="00CC0E4B"/>
    <w:rsid w:val="00CC0F6C"/>
    <w:rsid w:val="00CC14BC"/>
    <w:rsid w:val="00CC172F"/>
    <w:rsid w:val="00CC1BCB"/>
    <w:rsid w:val="00CC272B"/>
    <w:rsid w:val="00CC2D52"/>
    <w:rsid w:val="00CC3140"/>
    <w:rsid w:val="00CC3455"/>
    <w:rsid w:val="00CC52A8"/>
    <w:rsid w:val="00CC5541"/>
    <w:rsid w:val="00CC5544"/>
    <w:rsid w:val="00CC555E"/>
    <w:rsid w:val="00CC5841"/>
    <w:rsid w:val="00CC689C"/>
    <w:rsid w:val="00CC6B25"/>
    <w:rsid w:val="00CC7BAB"/>
    <w:rsid w:val="00CC7E5F"/>
    <w:rsid w:val="00CC7FD2"/>
    <w:rsid w:val="00CD0888"/>
    <w:rsid w:val="00CD08B0"/>
    <w:rsid w:val="00CD08E2"/>
    <w:rsid w:val="00CD0E66"/>
    <w:rsid w:val="00CD10E2"/>
    <w:rsid w:val="00CD1DA4"/>
    <w:rsid w:val="00CD216C"/>
    <w:rsid w:val="00CD27EB"/>
    <w:rsid w:val="00CD2C19"/>
    <w:rsid w:val="00CD2DF1"/>
    <w:rsid w:val="00CD3187"/>
    <w:rsid w:val="00CD353F"/>
    <w:rsid w:val="00CD3822"/>
    <w:rsid w:val="00CD3937"/>
    <w:rsid w:val="00CD3AC2"/>
    <w:rsid w:val="00CD3BD3"/>
    <w:rsid w:val="00CD3F86"/>
    <w:rsid w:val="00CD40A4"/>
    <w:rsid w:val="00CD4573"/>
    <w:rsid w:val="00CD4B8A"/>
    <w:rsid w:val="00CD4D82"/>
    <w:rsid w:val="00CD546D"/>
    <w:rsid w:val="00CD5614"/>
    <w:rsid w:val="00CD57F6"/>
    <w:rsid w:val="00CD5A1F"/>
    <w:rsid w:val="00CD5AF8"/>
    <w:rsid w:val="00CD5BE1"/>
    <w:rsid w:val="00CD6301"/>
    <w:rsid w:val="00CD7185"/>
    <w:rsid w:val="00CD72B1"/>
    <w:rsid w:val="00CD765A"/>
    <w:rsid w:val="00CD78DF"/>
    <w:rsid w:val="00CE00C8"/>
    <w:rsid w:val="00CE1795"/>
    <w:rsid w:val="00CE1CAA"/>
    <w:rsid w:val="00CE2011"/>
    <w:rsid w:val="00CE2091"/>
    <w:rsid w:val="00CE2105"/>
    <w:rsid w:val="00CE2788"/>
    <w:rsid w:val="00CE2B16"/>
    <w:rsid w:val="00CE3AD5"/>
    <w:rsid w:val="00CE3FD9"/>
    <w:rsid w:val="00CE43CC"/>
    <w:rsid w:val="00CE5990"/>
    <w:rsid w:val="00CE59CF"/>
    <w:rsid w:val="00CE5F04"/>
    <w:rsid w:val="00CE667D"/>
    <w:rsid w:val="00CE677C"/>
    <w:rsid w:val="00CE6C86"/>
    <w:rsid w:val="00CE70EB"/>
    <w:rsid w:val="00CE73E6"/>
    <w:rsid w:val="00CE79E6"/>
    <w:rsid w:val="00CE7E4D"/>
    <w:rsid w:val="00CF05FE"/>
    <w:rsid w:val="00CF1538"/>
    <w:rsid w:val="00CF1DC0"/>
    <w:rsid w:val="00CF2181"/>
    <w:rsid w:val="00CF2200"/>
    <w:rsid w:val="00CF2654"/>
    <w:rsid w:val="00CF2B07"/>
    <w:rsid w:val="00CF3439"/>
    <w:rsid w:val="00CF45A3"/>
    <w:rsid w:val="00CF472B"/>
    <w:rsid w:val="00CF4A49"/>
    <w:rsid w:val="00CF4D94"/>
    <w:rsid w:val="00CF510E"/>
    <w:rsid w:val="00CF60AC"/>
    <w:rsid w:val="00CF618B"/>
    <w:rsid w:val="00CF659D"/>
    <w:rsid w:val="00CF6C4C"/>
    <w:rsid w:val="00D0044D"/>
    <w:rsid w:val="00D009A1"/>
    <w:rsid w:val="00D01332"/>
    <w:rsid w:val="00D01527"/>
    <w:rsid w:val="00D017C4"/>
    <w:rsid w:val="00D01EA9"/>
    <w:rsid w:val="00D02824"/>
    <w:rsid w:val="00D038E5"/>
    <w:rsid w:val="00D039B0"/>
    <w:rsid w:val="00D03BA7"/>
    <w:rsid w:val="00D04000"/>
    <w:rsid w:val="00D04003"/>
    <w:rsid w:val="00D04642"/>
    <w:rsid w:val="00D04677"/>
    <w:rsid w:val="00D047C3"/>
    <w:rsid w:val="00D04FCA"/>
    <w:rsid w:val="00D05941"/>
    <w:rsid w:val="00D06D16"/>
    <w:rsid w:val="00D10D98"/>
    <w:rsid w:val="00D10EC4"/>
    <w:rsid w:val="00D10F3A"/>
    <w:rsid w:val="00D11BB2"/>
    <w:rsid w:val="00D11D19"/>
    <w:rsid w:val="00D139EF"/>
    <w:rsid w:val="00D13D50"/>
    <w:rsid w:val="00D14342"/>
    <w:rsid w:val="00D150EB"/>
    <w:rsid w:val="00D161A6"/>
    <w:rsid w:val="00D161A9"/>
    <w:rsid w:val="00D163D0"/>
    <w:rsid w:val="00D168E7"/>
    <w:rsid w:val="00D171AB"/>
    <w:rsid w:val="00D20917"/>
    <w:rsid w:val="00D20A2C"/>
    <w:rsid w:val="00D2104C"/>
    <w:rsid w:val="00D21112"/>
    <w:rsid w:val="00D211FF"/>
    <w:rsid w:val="00D21228"/>
    <w:rsid w:val="00D21BA0"/>
    <w:rsid w:val="00D22BB7"/>
    <w:rsid w:val="00D23236"/>
    <w:rsid w:val="00D2437C"/>
    <w:rsid w:val="00D25743"/>
    <w:rsid w:val="00D265B0"/>
    <w:rsid w:val="00D265D2"/>
    <w:rsid w:val="00D26D73"/>
    <w:rsid w:val="00D27027"/>
    <w:rsid w:val="00D27143"/>
    <w:rsid w:val="00D273D3"/>
    <w:rsid w:val="00D30D68"/>
    <w:rsid w:val="00D30F6D"/>
    <w:rsid w:val="00D31B03"/>
    <w:rsid w:val="00D323D5"/>
    <w:rsid w:val="00D324E0"/>
    <w:rsid w:val="00D325F0"/>
    <w:rsid w:val="00D3292C"/>
    <w:rsid w:val="00D33323"/>
    <w:rsid w:val="00D333ED"/>
    <w:rsid w:val="00D34043"/>
    <w:rsid w:val="00D341E4"/>
    <w:rsid w:val="00D34533"/>
    <w:rsid w:val="00D348E8"/>
    <w:rsid w:val="00D34EC1"/>
    <w:rsid w:val="00D35032"/>
    <w:rsid w:val="00D3511C"/>
    <w:rsid w:val="00D35591"/>
    <w:rsid w:val="00D35593"/>
    <w:rsid w:val="00D35CD7"/>
    <w:rsid w:val="00D361DC"/>
    <w:rsid w:val="00D364E5"/>
    <w:rsid w:val="00D36609"/>
    <w:rsid w:val="00D36896"/>
    <w:rsid w:val="00D40110"/>
    <w:rsid w:val="00D401C8"/>
    <w:rsid w:val="00D4073A"/>
    <w:rsid w:val="00D40E3D"/>
    <w:rsid w:val="00D40E54"/>
    <w:rsid w:val="00D410C3"/>
    <w:rsid w:val="00D4184C"/>
    <w:rsid w:val="00D41851"/>
    <w:rsid w:val="00D4269B"/>
    <w:rsid w:val="00D42D8D"/>
    <w:rsid w:val="00D432CE"/>
    <w:rsid w:val="00D43610"/>
    <w:rsid w:val="00D4383B"/>
    <w:rsid w:val="00D43CEB"/>
    <w:rsid w:val="00D43F20"/>
    <w:rsid w:val="00D448FA"/>
    <w:rsid w:val="00D44F65"/>
    <w:rsid w:val="00D457AA"/>
    <w:rsid w:val="00D45D2F"/>
    <w:rsid w:val="00D46447"/>
    <w:rsid w:val="00D465C7"/>
    <w:rsid w:val="00D46884"/>
    <w:rsid w:val="00D46970"/>
    <w:rsid w:val="00D46B34"/>
    <w:rsid w:val="00D46C0E"/>
    <w:rsid w:val="00D470E8"/>
    <w:rsid w:val="00D4744D"/>
    <w:rsid w:val="00D47453"/>
    <w:rsid w:val="00D47656"/>
    <w:rsid w:val="00D47686"/>
    <w:rsid w:val="00D500C9"/>
    <w:rsid w:val="00D50DF1"/>
    <w:rsid w:val="00D515C6"/>
    <w:rsid w:val="00D51E2C"/>
    <w:rsid w:val="00D535DA"/>
    <w:rsid w:val="00D53B30"/>
    <w:rsid w:val="00D53C93"/>
    <w:rsid w:val="00D54415"/>
    <w:rsid w:val="00D544FD"/>
    <w:rsid w:val="00D54915"/>
    <w:rsid w:val="00D5520B"/>
    <w:rsid w:val="00D55559"/>
    <w:rsid w:val="00D55D77"/>
    <w:rsid w:val="00D55E90"/>
    <w:rsid w:val="00D55EA4"/>
    <w:rsid w:val="00D56015"/>
    <w:rsid w:val="00D560B9"/>
    <w:rsid w:val="00D56875"/>
    <w:rsid w:val="00D57412"/>
    <w:rsid w:val="00D57C97"/>
    <w:rsid w:val="00D57F60"/>
    <w:rsid w:val="00D612FE"/>
    <w:rsid w:val="00D619EE"/>
    <w:rsid w:val="00D626A7"/>
    <w:rsid w:val="00D62808"/>
    <w:rsid w:val="00D62B0F"/>
    <w:rsid w:val="00D62D89"/>
    <w:rsid w:val="00D62E6F"/>
    <w:rsid w:val="00D62F6B"/>
    <w:rsid w:val="00D62FC0"/>
    <w:rsid w:val="00D63011"/>
    <w:rsid w:val="00D64A7D"/>
    <w:rsid w:val="00D64C40"/>
    <w:rsid w:val="00D64E30"/>
    <w:rsid w:val="00D64EBD"/>
    <w:rsid w:val="00D65294"/>
    <w:rsid w:val="00D6613A"/>
    <w:rsid w:val="00D665A4"/>
    <w:rsid w:val="00D67022"/>
    <w:rsid w:val="00D679D2"/>
    <w:rsid w:val="00D67A18"/>
    <w:rsid w:val="00D67ABA"/>
    <w:rsid w:val="00D67B7B"/>
    <w:rsid w:val="00D7017B"/>
    <w:rsid w:val="00D70EF6"/>
    <w:rsid w:val="00D70EF8"/>
    <w:rsid w:val="00D718EA"/>
    <w:rsid w:val="00D72191"/>
    <w:rsid w:val="00D72662"/>
    <w:rsid w:val="00D72903"/>
    <w:rsid w:val="00D72E2B"/>
    <w:rsid w:val="00D73428"/>
    <w:rsid w:val="00D73847"/>
    <w:rsid w:val="00D73AF0"/>
    <w:rsid w:val="00D73F5A"/>
    <w:rsid w:val="00D742B6"/>
    <w:rsid w:val="00D74A81"/>
    <w:rsid w:val="00D74DE6"/>
    <w:rsid w:val="00D755F8"/>
    <w:rsid w:val="00D7561B"/>
    <w:rsid w:val="00D7586B"/>
    <w:rsid w:val="00D75C9D"/>
    <w:rsid w:val="00D769F6"/>
    <w:rsid w:val="00D76BF5"/>
    <w:rsid w:val="00D76D31"/>
    <w:rsid w:val="00D77224"/>
    <w:rsid w:val="00D7780A"/>
    <w:rsid w:val="00D80214"/>
    <w:rsid w:val="00D81EE7"/>
    <w:rsid w:val="00D81F8B"/>
    <w:rsid w:val="00D8246D"/>
    <w:rsid w:val="00D82837"/>
    <w:rsid w:val="00D82A1F"/>
    <w:rsid w:val="00D830B3"/>
    <w:rsid w:val="00D832C2"/>
    <w:rsid w:val="00D837E6"/>
    <w:rsid w:val="00D83883"/>
    <w:rsid w:val="00D83AC8"/>
    <w:rsid w:val="00D83CE4"/>
    <w:rsid w:val="00D84098"/>
    <w:rsid w:val="00D84483"/>
    <w:rsid w:val="00D8471C"/>
    <w:rsid w:val="00D849E9"/>
    <w:rsid w:val="00D84B7D"/>
    <w:rsid w:val="00D84D5D"/>
    <w:rsid w:val="00D8575F"/>
    <w:rsid w:val="00D857FD"/>
    <w:rsid w:val="00D858F2"/>
    <w:rsid w:val="00D9059E"/>
    <w:rsid w:val="00D90731"/>
    <w:rsid w:val="00D908BF"/>
    <w:rsid w:val="00D918F5"/>
    <w:rsid w:val="00D91A51"/>
    <w:rsid w:val="00D920C8"/>
    <w:rsid w:val="00D921B2"/>
    <w:rsid w:val="00D9234C"/>
    <w:rsid w:val="00D92471"/>
    <w:rsid w:val="00D92779"/>
    <w:rsid w:val="00D9296F"/>
    <w:rsid w:val="00D92B71"/>
    <w:rsid w:val="00D92B9E"/>
    <w:rsid w:val="00D92C3C"/>
    <w:rsid w:val="00D934FD"/>
    <w:rsid w:val="00D93BC6"/>
    <w:rsid w:val="00D93C4E"/>
    <w:rsid w:val="00D96ED2"/>
    <w:rsid w:val="00D96F8C"/>
    <w:rsid w:val="00D97684"/>
    <w:rsid w:val="00D976E0"/>
    <w:rsid w:val="00DA0700"/>
    <w:rsid w:val="00DA083E"/>
    <w:rsid w:val="00DA0949"/>
    <w:rsid w:val="00DA0C46"/>
    <w:rsid w:val="00DA109A"/>
    <w:rsid w:val="00DA13C7"/>
    <w:rsid w:val="00DA153B"/>
    <w:rsid w:val="00DA1831"/>
    <w:rsid w:val="00DA20AC"/>
    <w:rsid w:val="00DA26E8"/>
    <w:rsid w:val="00DA3011"/>
    <w:rsid w:val="00DA32B9"/>
    <w:rsid w:val="00DA3713"/>
    <w:rsid w:val="00DA38D4"/>
    <w:rsid w:val="00DA3CBA"/>
    <w:rsid w:val="00DA5D23"/>
    <w:rsid w:val="00DA5D46"/>
    <w:rsid w:val="00DA68A7"/>
    <w:rsid w:val="00DA6F35"/>
    <w:rsid w:val="00DA780D"/>
    <w:rsid w:val="00DA7F7E"/>
    <w:rsid w:val="00DB0125"/>
    <w:rsid w:val="00DB01D9"/>
    <w:rsid w:val="00DB046D"/>
    <w:rsid w:val="00DB3135"/>
    <w:rsid w:val="00DB3680"/>
    <w:rsid w:val="00DB3BCB"/>
    <w:rsid w:val="00DB40ED"/>
    <w:rsid w:val="00DB4B6C"/>
    <w:rsid w:val="00DB531D"/>
    <w:rsid w:val="00DB55A0"/>
    <w:rsid w:val="00DB56BC"/>
    <w:rsid w:val="00DB58F4"/>
    <w:rsid w:val="00DB5A4B"/>
    <w:rsid w:val="00DB5D4A"/>
    <w:rsid w:val="00DB60E9"/>
    <w:rsid w:val="00DB716D"/>
    <w:rsid w:val="00DB7431"/>
    <w:rsid w:val="00DB7F2B"/>
    <w:rsid w:val="00DC0283"/>
    <w:rsid w:val="00DC05CA"/>
    <w:rsid w:val="00DC06CF"/>
    <w:rsid w:val="00DC08DB"/>
    <w:rsid w:val="00DC09AD"/>
    <w:rsid w:val="00DC0A59"/>
    <w:rsid w:val="00DC13D5"/>
    <w:rsid w:val="00DC1AF1"/>
    <w:rsid w:val="00DC1DC2"/>
    <w:rsid w:val="00DC1FD5"/>
    <w:rsid w:val="00DC27BD"/>
    <w:rsid w:val="00DC2FF3"/>
    <w:rsid w:val="00DC32E9"/>
    <w:rsid w:val="00DC3403"/>
    <w:rsid w:val="00DC3765"/>
    <w:rsid w:val="00DC3E6F"/>
    <w:rsid w:val="00DC43D6"/>
    <w:rsid w:val="00DC4C5E"/>
    <w:rsid w:val="00DC4F9D"/>
    <w:rsid w:val="00DC5719"/>
    <w:rsid w:val="00DC58E4"/>
    <w:rsid w:val="00DC594B"/>
    <w:rsid w:val="00DC6155"/>
    <w:rsid w:val="00DC6161"/>
    <w:rsid w:val="00DC6688"/>
    <w:rsid w:val="00DC670B"/>
    <w:rsid w:val="00DC68AC"/>
    <w:rsid w:val="00DC75B0"/>
    <w:rsid w:val="00DC79C6"/>
    <w:rsid w:val="00DC7A7E"/>
    <w:rsid w:val="00DC7B8B"/>
    <w:rsid w:val="00DC7EC9"/>
    <w:rsid w:val="00DD0009"/>
    <w:rsid w:val="00DD0869"/>
    <w:rsid w:val="00DD0BE5"/>
    <w:rsid w:val="00DD10AC"/>
    <w:rsid w:val="00DD1144"/>
    <w:rsid w:val="00DD1B2B"/>
    <w:rsid w:val="00DD1EED"/>
    <w:rsid w:val="00DD2118"/>
    <w:rsid w:val="00DD23DD"/>
    <w:rsid w:val="00DD24DC"/>
    <w:rsid w:val="00DD2542"/>
    <w:rsid w:val="00DD277A"/>
    <w:rsid w:val="00DD2875"/>
    <w:rsid w:val="00DD29F3"/>
    <w:rsid w:val="00DD2BA2"/>
    <w:rsid w:val="00DD2D67"/>
    <w:rsid w:val="00DD36C6"/>
    <w:rsid w:val="00DD3B31"/>
    <w:rsid w:val="00DD3BF5"/>
    <w:rsid w:val="00DD3CC3"/>
    <w:rsid w:val="00DD3F73"/>
    <w:rsid w:val="00DD49D1"/>
    <w:rsid w:val="00DD50D9"/>
    <w:rsid w:val="00DD5621"/>
    <w:rsid w:val="00DD565B"/>
    <w:rsid w:val="00DD5A6A"/>
    <w:rsid w:val="00DD63ED"/>
    <w:rsid w:val="00DD681C"/>
    <w:rsid w:val="00DD6F37"/>
    <w:rsid w:val="00DD730A"/>
    <w:rsid w:val="00DD750B"/>
    <w:rsid w:val="00DD75A8"/>
    <w:rsid w:val="00DD769C"/>
    <w:rsid w:val="00DD7722"/>
    <w:rsid w:val="00DD77AC"/>
    <w:rsid w:val="00DD77AE"/>
    <w:rsid w:val="00DD7D15"/>
    <w:rsid w:val="00DE0541"/>
    <w:rsid w:val="00DE097A"/>
    <w:rsid w:val="00DE0A02"/>
    <w:rsid w:val="00DE0FC5"/>
    <w:rsid w:val="00DE148F"/>
    <w:rsid w:val="00DE1B2A"/>
    <w:rsid w:val="00DE1DDC"/>
    <w:rsid w:val="00DE250D"/>
    <w:rsid w:val="00DE260F"/>
    <w:rsid w:val="00DE2620"/>
    <w:rsid w:val="00DE3206"/>
    <w:rsid w:val="00DE3E80"/>
    <w:rsid w:val="00DE3F32"/>
    <w:rsid w:val="00DE4060"/>
    <w:rsid w:val="00DE4335"/>
    <w:rsid w:val="00DE56CE"/>
    <w:rsid w:val="00DE5B56"/>
    <w:rsid w:val="00DE6053"/>
    <w:rsid w:val="00DE6457"/>
    <w:rsid w:val="00DE7132"/>
    <w:rsid w:val="00DE749F"/>
    <w:rsid w:val="00DE7845"/>
    <w:rsid w:val="00DE7EB6"/>
    <w:rsid w:val="00DF03A3"/>
    <w:rsid w:val="00DF0FEE"/>
    <w:rsid w:val="00DF15EA"/>
    <w:rsid w:val="00DF177E"/>
    <w:rsid w:val="00DF1D16"/>
    <w:rsid w:val="00DF1D56"/>
    <w:rsid w:val="00DF2CC9"/>
    <w:rsid w:val="00DF3234"/>
    <w:rsid w:val="00DF3458"/>
    <w:rsid w:val="00DF41DD"/>
    <w:rsid w:val="00DF43A3"/>
    <w:rsid w:val="00DF454E"/>
    <w:rsid w:val="00DF48AB"/>
    <w:rsid w:val="00DF4CCF"/>
    <w:rsid w:val="00DF532D"/>
    <w:rsid w:val="00DF58F4"/>
    <w:rsid w:val="00DF5C25"/>
    <w:rsid w:val="00DF5F65"/>
    <w:rsid w:val="00DF668B"/>
    <w:rsid w:val="00DF6729"/>
    <w:rsid w:val="00DF673C"/>
    <w:rsid w:val="00DF67B1"/>
    <w:rsid w:val="00DF6846"/>
    <w:rsid w:val="00DF68BC"/>
    <w:rsid w:val="00DF68F0"/>
    <w:rsid w:val="00DF6A39"/>
    <w:rsid w:val="00DF6CB8"/>
    <w:rsid w:val="00DF7B90"/>
    <w:rsid w:val="00E001F6"/>
    <w:rsid w:val="00E0068D"/>
    <w:rsid w:val="00E00987"/>
    <w:rsid w:val="00E00BE8"/>
    <w:rsid w:val="00E00ED8"/>
    <w:rsid w:val="00E01EA8"/>
    <w:rsid w:val="00E02205"/>
    <w:rsid w:val="00E0225D"/>
    <w:rsid w:val="00E024E6"/>
    <w:rsid w:val="00E02622"/>
    <w:rsid w:val="00E02C11"/>
    <w:rsid w:val="00E02C9A"/>
    <w:rsid w:val="00E0301C"/>
    <w:rsid w:val="00E043BC"/>
    <w:rsid w:val="00E04443"/>
    <w:rsid w:val="00E044EE"/>
    <w:rsid w:val="00E047C3"/>
    <w:rsid w:val="00E047CC"/>
    <w:rsid w:val="00E0490B"/>
    <w:rsid w:val="00E04A16"/>
    <w:rsid w:val="00E05462"/>
    <w:rsid w:val="00E05A87"/>
    <w:rsid w:val="00E064D6"/>
    <w:rsid w:val="00E10E82"/>
    <w:rsid w:val="00E11410"/>
    <w:rsid w:val="00E11C15"/>
    <w:rsid w:val="00E126D2"/>
    <w:rsid w:val="00E12971"/>
    <w:rsid w:val="00E12A80"/>
    <w:rsid w:val="00E12F55"/>
    <w:rsid w:val="00E13130"/>
    <w:rsid w:val="00E131BB"/>
    <w:rsid w:val="00E13263"/>
    <w:rsid w:val="00E136B7"/>
    <w:rsid w:val="00E139A2"/>
    <w:rsid w:val="00E13A7D"/>
    <w:rsid w:val="00E13D2A"/>
    <w:rsid w:val="00E14C2A"/>
    <w:rsid w:val="00E14C33"/>
    <w:rsid w:val="00E14E6F"/>
    <w:rsid w:val="00E14FEB"/>
    <w:rsid w:val="00E15C7E"/>
    <w:rsid w:val="00E15E42"/>
    <w:rsid w:val="00E166D3"/>
    <w:rsid w:val="00E17128"/>
    <w:rsid w:val="00E1734A"/>
    <w:rsid w:val="00E17ABE"/>
    <w:rsid w:val="00E2018E"/>
    <w:rsid w:val="00E201A5"/>
    <w:rsid w:val="00E20312"/>
    <w:rsid w:val="00E20DB1"/>
    <w:rsid w:val="00E21E96"/>
    <w:rsid w:val="00E2204C"/>
    <w:rsid w:val="00E2236A"/>
    <w:rsid w:val="00E22A3A"/>
    <w:rsid w:val="00E22ABE"/>
    <w:rsid w:val="00E230CC"/>
    <w:rsid w:val="00E231DD"/>
    <w:rsid w:val="00E24367"/>
    <w:rsid w:val="00E247DA"/>
    <w:rsid w:val="00E24ADB"/>
    <w:rsid w:val="00E24EF3"/>
    <w:rsid w:val="00E26653"/>
    <w:rsid w:val="00E26CC6"/>
    <w:rsid w:val="00E26CCF"/>
    <w:rsid w:val="00E26DD5"/>
    <w:rsid w:val="00E279D7"/>
    <w:rsid w:val="00E27BFC"/>
    <w:rsid w:val="00E30D65"/>
    <w:rsid w:val="00E31B22"/>
    <w:rsid w:val="00E32502"/>
    <w:rsid w:val="00E327D7"/>
    <w:rsid w:val="00E32B40"/>
    <w:rsid w:val="00E32FAC"/>
    <w:rsid w:val="00E330AE"/>
    <w:rsid w:val="00E33253"/>
    <w:rsid w:val="00E334F9"/>
    <w:rsid w:val="00E335D1"/>
    <w:rsid w:val="00E33753"/>
    <w:rsid w:val="00E34A2A"/>
    <w:rsid w:val="00E34E41"/>
    <w:rsid w:val="00E35D82"/>
    <w:rsid w:val="00E35D8D"/>
    <w:rsid w:val="00E35DE4"/>
    <w:rsid w:val="00E36296"/>
    <w:rsid w:val="00E3630A"/>
    <w:rsid w:val="00E3647A"/>
    <w:rsid w:val="00E36733"/>
    <w:rsid w:val="00E36A1A"/>
    <w:rsid w:val="00E36B4F"/>
    <w:rsid w:val="00E37128"/>
    <w:rsid w:val="00E373E2"/>
    <w:rsid w:val="00E37C5F"/>
    <w:rsid w:val="00E40217"/>
    <w:rsid w:val="00E40A27"/>
    <w:rsid w:val="00E40B56"/>
    <w:rsid w:val="00E40D35"/>
    <w:rsid w:val="00E40FA4"/>
    <w:rsid w:val="00E41085"/>
    <w:rsid w:val="00E41BFD"/>
    <w:rsid w:val="00E42256"/>
    <w:rsid w:val="00E42887"/>
    <w:rsid w:val="00E42B1A"/>
    <w:rsid w:val="00E42E6B"/>
    <w:rsid w:val="00E43465"/>
    <w:rsid w:val="00E438A8"/>
    <w:rsid w:val="00E43E87"/>
    <w:rsid w:val="00E44461"/>
    <w:rsid w:val="00E44614"/>
    <w:rsid w:val="00E44CBD"/>
    <w:rsid w:val="00E44F9B"/>
    <w:rsid w:val="00E4583A"/>
    <w:rsid w:val="00E45C82"/>
    <w:rsid w:val="00E4626C"/>
    <w:rsid w:val="00E4758E"/>
    <w:rsid w:val="00E477DE"/>
    <w:rsid w:val="00E502B9"/>
    <w:rsid w:val="00E50E27"/>
    <w:rsid w:val="00E517CB"/>
    <w:rsid w:val="00E521CA"/>
    <w:rsid w:val="00E52F4E"/>
    <w:rsid w:val="00E53742"/>
    <w:rsid w:val="00E53BA3"/>
    <w:rsid w:val="00E53CFC"/>
    <w:rsid w:val="00E54954"/>
    <w:rsid w:val="00E54FE2"/>
    <w:rsid w:val="00E55A1A"/>
    <w:rsid w:val="00E56193"/>
    <w:rsid w:val="00E56B87"/>
    <w:rsid w:val="00E56B89"/>
    <w:rsid w:val="00E56E92"/>
    <w:rsid w:val="00E571E1"/>
    <w:rsid w:val="00E5731E"/>
    <w:rsid w:val="00E57648"/>
    <w:rsid w:val="00E579B2"/>
    <w:rsid w:val="00E579BD"/>
    <w:rsid w:val="00E57BE8"/>
    <w:rsid w:val="00E57F80"/>
    <w:rsid w:val="00E6008F"/>
    <w:rsid w:val="00E601D6"/>
    <w:rsid w:val="00E60EE7"/>
    <w:rsid w:val="00E615CC"/>
    <w:rsid w:val="00E6198D"/>
    <w:rsid w:val="00E62202"/>
    <w:rsid w:val="00E62344"/>
    <w:rsid w:val="00E631DE"/>
    <w:rsid w:val="00E63B3F"/>
    <w:rsid w:val="00E63F18"/>
    <w:rsid w:val="00E647AC"/>
    <w:rsid w:val="00E647BB"/>
    <w:rsid w:val="00E64EA7"/>
    <w:rsid w:val="00E650FA"/>
    <w:rsid w:val="00E65214"/>
    <w:rsid w:val="00E65697"/>
    <w:rsid w:val="00E65A7E"/>
    <w:rsid w:val="00E65B4B"/>
    <w:rsid w:val="00E65F32"/>
    <w:rsid w:val="00E65F83"/>
    <w:rsid w:val="00E667FE"/>
    <w:rsid w:val="00E67264"/>
    <w:rsid w:val="00E7021D"/>
    <w:rsid w:val="00E712F6"/>
    <w:rsid w:val="00E7143E"/>
    <w:rsid w:val="00E7152C"/>
    <w:rsid w:val="00E71A80"/>
    <w:rsid w:val="00E720D7"/>
    <w:rsid w:val="00E723FE"/>
    <w:rsid w:val="00E725B3"/>
    <w:rsid w:val="00E73262"/>
    <w:rsid w:val="00E73403"/>
    <w:rsid w:val="00E737CA"/>
    <w:rsid w:val="00E74066"/>
    <w:rsid w:val="00E7409E"/>
    <w:rsid w:val="00E75063"/>
    <w:rsid w:val="00E75FCD"/>
    <w:rsid w:val="00E76252"/>
    <w:rsid w:val="00E762CB"/>
    <w:rsid w:val="00E76372"/>
    <w:rsid w:val="00E767D6"/>
    <w:rsid w:val="00E7747B"/>
    <w:rsid w:val="00E80A8C"/>
    <w:rsid w:val="00E80C9D"/>
    <w:rsid w:val="00E81399"/>
    <w:rsid w:val="00E81DBB"/>
    <w:rsid w:val="00E81FED"/>
    <w:rsid w:val="00E8226E"/>
    <w:rsid w:val="00E82A50"/>
    <w:rsid w:val="00E82BEC"/>
    <w:rsid w:val="00E83E41"/>
    <w:rsid w:val="00E847AA"/>
    <w:rsid w:val="00E849D6"/>
    <w:rsid w:val="00E850BD"/>
    <w:rsid w:val="00E852CB"/>
    <w:rsid w:val="00E86558"/>
    <w:rsid w:val="00E868EC"/>
    <w:rsid w:val="00E8794A"/>
    <w:rsid w:val="00E87A3E"/>
    <w:rsid w:val="00E87CBE"/>
    <w:rsid w:val="00E90D91"/>
    <w:rsid w:val="00E912D6"/>
    <w:rsid w:val="00E919BC"/>
    <w:rsid w:val="00E91A03"/>
    <w:rsid w:val="00E92346"/>
    <w:rsid w:val="00E92B37"/>
    <w:rsid w:val="00E92C88"/>
    <w:rsid w:val="00E92F34"/>
    <w:rsid w:val="00E9346F"/>
    <w:rsid w:val="00E93673"/>
    <w:rsid w:val="00E93736"/>
    <w:rsid w:val="00E93AE6"/>
    <w:rsid w:val="00E93FF4"/>
    <w:rsid w:val="00E94357"/>
    <w:rsid w:val="00E94973"/>
    <w:rsid w:val="00E94CE6"/>
    <w:rsid w:val="00E9519A"/>
    <w:rsid w:val="00E953F6"/>
    <w:rsid w:val="00E9550F"/>
    <w:rsid w:val="00E95882"/>
    <w:rsid w:val="00E96165"/>
    <w:rsid w:val="00E96ACC"/>
    <w:rsid w:val="00E96BC4"/>
    <w:rsid w:val="00E96E28"/>
    <w:rsid w:val="00E96FBB"/>
    <w:rsid w:val="00E97523"/>
    <w:rsid w:val="00E97A3C"/>
    <w:rsid w:val="00E97B9C"/>
    <w:rsid w:val="00EA028C"/>
    <w:rsid w:val="00EA0359"/>
    <w:rsid w:val="00EA0D05"/>
    <w:rsid w:val="00EA17AF"/>
    <w:rsid w:val="00EA20B1"/>
    <w:rsid w:val="00EA2CE5"/>
    <w:rsid w:val="00EA2DC6"/>
    <w:rsid w:val="00EA3420"/>
    <w:rsid w:val="00EA3804"/>
    <w:rsid w:val="00EA3F45"/>
    <w:rsid w:val="00EA3FB2"/>
    <w:rsid w:val="00EA4841"/>
    <w:rsid w:val="00EA4FA7"/>
    <w:rsid w:val="00EA4FC1"/>
    <w:rsid w:val="00EA4FD7"/>
    <w:rsid w:val="00EA5815"/>
    <w:rsid w:val="00EA5CBA"/>
    <w:rsid w:val="00EA688A"/>
    <w:rsid w:val="00EA6CF8"/>
    <w:rsid w:val="00EA6F06"/>
    <w:rsid w:val="00EA6F48"/>
    <w:rsid w:val="00EA7101"/>
    <w:rsid w:val="00EA71AB"/>
    <w:rsid w:val="00EA771A"/>
    <w:rsid w:val="00EA7B65"/>
    <w:rsid w:val="00EB139B"/>
    <w:rsid w:val="00EB2319"/>
    <w:rsid w:val="00EB2695"/>
    <w:rsid w:val="00EB2C0A"/>
    <w:rsid w:val="00EB2DAA"/>
    <w:rsid w:val="00EB2EB6"/>
    <w:rsid w:val="00EB3225"/>
    <w:rsid w:val="00EB33E4"/>
    <w:rsid w:val="00EB3761"/>
    <w:rsid w:val="00EB3A14"/>
    <w:rsid w:val="00EB3E92"/>
    <w:rsid w:val="00EB3FE6"/>
    <w:rsid w:val="00EB3FEB"/>
    <w:rsid w:val="00EB4249"/>
    <w:rsid w:val="00EB4D59"/>
    <w:rsid w:val="00EB5509"/>
    <w:rsid w:val="00EB618F"/>
    <w:rsid w:val="00EB6959"/>
    <w:rsid w:val="00EB6DF0"/>
    <w:rsid w:val="00EB736F"/>
    <w:rsid w:val="00EC03A5"/>
    <w:rsid w:val="00EC04E6"/>
    <w:rsid w:val="00EC0B27"/>
    <w:rsid w:val="00EC0E0E"/>
    <w:rsid w:val="00EC247A"/>
    <w:rsid w:val="00EC2F1E"/>
    <w:rsid w:val="00EC3136"/>
    <w:rsid w:val="00EC3D44"/>
    <w:rsid w:val="00EC3E5C"/>
    <w:rsid w:val="00EC4B0B"/>
    <w:rsid w:val="00EC528C"/>
    <w:rsid w:val="00EC589F"/>
    <w:rsid w:val="00EC5BA5"/>
    <w:rsid w:val="00EC65A3"/>
    <w:rsid w:val="00EC682B"/>
    <w:rsid w:val="00EC6CC6"/>
    <w:rsid w:val="00EC70FD"/>
    <w:rsid w:val="00EC71F8"/>
    <w:rsid w:val="00EC799A"/>
    <w:rsid w:val="00EC7A07"/>
    <w:rsid w:val="00ED00EC"/>
    <w:rsid w:val="00ED08FE"/>
    <w:rsid w:val="00ED0AA8"/>
    <w:rsid w:val="00ED0F5B"/>
    <w:rsid w:val="00ED12A0"/>
    <w:rsid w:val="00ED1AE2"/>
    <w:rsid w:val="00ED1DF1"/>
    <w:rsid w:val="00ED2024"/>
    <w:rsid w:val="00ED20B9"/>
    <w:rsid w:val="00ED2BCF"/>
    <w:rsid w:val="00ED2D46"/>
    <w:rsid w:val="00ED2E0D"/>
    <w:rsid w:val="00ED3010"/>
    <w:rsid w:val="00ED385F"/>
    <w:rsid w:val="00ED3AE8"/>
    <w:rsid w:val="00ED3E16"/>
    <w:rsid w:val="00ED3E7E"/>
    <w:rsid w:val="00ED465E"/>
    <w:rsid w:val="00ED48C2"/>
    <w:rsid w:val="00ED53EA"/>
    <w:rsid w:val="00ED59A7"/>
    <w:rsid w:val="00ED5F2F"/>
    <w:rsid w:val="00ED766B"/>
    <w:rsid w:val="00ED7673"/>
    <w:rsid w:val="00EE059D"/>
    <w:rsid w:val="00EE0F8D"/>
    <w:rsid w:val="00EE1479"/>
    <w:rsid w:val="00EE21CF"/>
    <w:rsid w:val="00EE266D"/>
    <w:rsid w:val="00EE26CD"/>
    <w:rsid w:val="00EE29E6"/>
    <w:rsid w:val="00EE2BBF"/>
    <w:rsid w:val="00EE2D37"/>
    <w:rsid w:val="00EE2DC4"/>
    <w:rsid w:val="00EE2F33"/>
    <w:rsid w:val="00EE3AF2"/>
    <w:rsid w:val="00EE3C36"/>
    <w:rsid w:val="00EE418C"/>
    <w:rsid w:val="00EE4C24"/>
    <w:rsid w:val="00EE4EDA"/>
    <w:rsid w:val="00EE50B2"/>
    <w:rsid w:val="00EE5789"/>
    <w:rsid w:val="00EE5891"/>
    <w:rsid w:val="00EE590A"/>
    <w:rsid w:val="00EE5FA6"/>
    <w:rsid w:val="00EE6948"/>
    <w:rsid w:val="00EE6A8F"/>
    <w:rsid w:val="00EE6C3E"/>
    <w:rsid w:val="00EE72CD"/>
    <w:rsid w:val="00EF0555"/>
    <w:rsid w:val="00EF0967"/>
    <w:rsid w:val="00EF0AFE"/>
    <w:rsid w:val="00EF13C2"/>
    <w:rsid w:val="00EF1887"/>
    <w:rsid w:val="00EF1EA3"/>
    <w:rsid w:val="00EF3366"/>
    <w:rsid w:val="00EF37B5"/>
    <w:rsid w:val="00EF37CC"/>
    <w:rsid w:val="00EF3B6A"/>
    <w:rsid w:val="00EF3D48"/>
    <w:rsid w:val="00EF3EA8"/>
    <w:rsid w:val="00EF50F4"/>
    <w:rsid w:val="00EF5225"/>
    <w:rsid w:val="00EF5D8B"/>
    <w:rsid w:val="00EF68E2"/>
    <w:rsid w:val="00EF6CB3"/>
    <w:rsid w:val="00EF6FA5"/>
    <w:rsid w:val="00EF718E"/>
    <w:rsid w:val="00EF7946"/>
    <w:rsid w:val="00EF7C51"/>
    <w:rsid w:val="00EF7E98"/>
    <w:rsid w:val="00F00293"/>
    <w:rsid w:val="00F00435"/>
    <w:rsid w:val="00F0175C"/>
    <w:rsid w:val="00F01EB3"/>
    <w:rsid w:val="00F02035"/>
    <w:rsid w:val="00F02057"/>
    <w:rsid w:val="00F02751"/>
    <w:rsid w:val="00F02A7B"/>
    <w:rsid w:val="00F02A8D"/>
    <w:rsid w:val="00F02B22"/>
    <w:rsid w:val="00F033FB"/>
    <w:rsid w:val="00F0425B"/>
    <w:rsid w:val="00F045D7"/>
    <w:rsid w:val="00F0480E"/>
    <w:rsid w:val="00F05CC1"/>
    <w:rsid w:val="00F06C1A"/>
    <w:rsid w:val="00F073A7"/>
    <w:rsid w:val="00F074C1"/>
    <w:rsid w:val="00F07619"/>
    <w:rsid w:val="00F07857"/>
    <w:rsid w:val="00F10446"/>
    <w:rsid w:val="00F10A45"/>
    <w:rsid w:val="00F115B2"/>
    <w:rsid w:val="00F11736"/>
    <w:rsid w:val="00F11C79"/>
    <w:rsid w:val="00F11CA8"/>
    <w:rsid w:val="00F11E0B"/>
    <w:rsid w:val="00F1210F"/>
    <w:rsid w:val="00F1228C"/>
    <w:rsid w:val="00F125AE"/>
    <w:rsid w:val="00F1272A"/>
    <w:rsid w:val="00F12C3A"/>
    <w:rsid w:val="00F138E7"/>
    <w:rsid w:val="00F1421A"/>
    <w:rsid w:val="00F14A34"/>
    <w:rsid w:val="00F14CBE"/>
    <w:rsid w:val="00F14ED5"/>
    <w:rsid w:val="00F15163"/>
    <w:rsid w:val="00F15BD8"/>
    <w:rsid w:val="00F16260"/>
    <w:rsid w:val="00F1684E"/>
    <w:rsid w:val="00F1699A"/>
    <w:rsid w:val="00F16B16"/>
    <w:rsid w:val="00F16C03"/>
    <w:rsid w:val="00F17C52"/>
    <w:rsid w:val="00F20652"/>
    <w:rsid w:val="00F20B84"/>
    <w:rsid w:val="00F20D4F"/>
    <w:rsid w:val="00F216F8"/>
    <w:rsid w:val="00F2192D"/>
    <w:rsid w:val="00F21DA3"/>
    <w:rsid w:val="00F21DD8"/>
    <w:rsid w:val="00F21E4B"/>
    <w:rsid w:val="00F223C3"/>
    <w:rsid w:val="00F227D1"/>
    <w:rsid w:val="00F2295F"/>
    <w:rsid w:val="00F23CAC"/>
    <w:rsid w:val="00F23D95"/>
    <w:rsid w:val="00F23E2B"/>
    <w:rsid w:val="00F23F0C"/>
    <w:rsid w:val="00F24131"/>
    <w:rsid w:val="00F24357"/>
    <w:rsid w:val="00F243AC"/>
    <w:rsid w:val="00F2451D"/>
    <w:rsid w:val="00F24A0B"/>
    <w:rsid w:val="00F24EBB"/>
    <w:rsid w:val="00F251F9"/>
    <w:rsid w:val="00F25543"/>
    <w:rsid w:val="00F25785"/>
    <w:rsid w:val="00F25A3C"/>
    <w:rsid w:val="00F2651B"/>
    <w:rsid w:val="00F2683F"/>
    <w:rsid w:val="00F27248"/>
    <w:rsid w:val="00F273E8"/>
    <w:rsid w:val="00F27611"/>
    <w:rsid w:val="00F27627"/>
    <w:rsid w:val="00F278EF"/>
    <w:rsid w:val="00F27BBE"/>
    <w:rsid w:val="00F27EBB"/>
    <w:rsid w:val="00F300D5"/>
    <w:rsid w:val="00F304B1"/>
    <w:rsid w:val="00F3066D"/>
    <w:rsid w:val="00F307BD"/>
    <w:rsid w:val="00F30946"/>
    <w:rsid w:val="00F30DFB"/>
    <w:rsid w:val="00F3150E"/>
    <w:rsid w:val="00F31C82"/>
    <w:rsid w:val="00F329A1"/>
    <w:rsid w:val="00F33383"/>
    <w:rsid w:val="00F333AB"/>
    <w:rsid w:val="00F33523"/>
    <w:rsid w:val="00F3407A"/>
    <w:rsid w:val="00F344DB"/>
    <w:rsid w:val="00F347D5"/>
    <w:rsid w:val="00F34DD4"/>
    <w:rsid w:val="00F34E16"/>
    <w:rsid w:val="00F36744"/>
    <w:rsid w:val="00F368C7"/>
    <w:rsid w:val="00F372FB"/>
    <w:rsid w:val="00F3752E"/>
    <w:rsid w:val="00F375C4"/>
    <w:rsid w:val="00F37E49"/>
    <w:rsid w:val="00F37EC6"/>
    <w:rsid w:val="00F401CC"/>
    <w:rsid w:val="00F40837"/>
    <w:rsid w:val="00F41319"/>
    <w:rsid w:val="00F4225D"/>
    <w:rsid w:val="00F42CCB"/>
    <w:rsid w:val="00F43250"/>
    <w:rsid w:val="00F4442C"/>
    <w:rsid w:val="00F44ED3"/>
    <w:rsid w:val="00F45035"/>
    <w:rsid w:val="00F4548B"/>
    <w:rsid w:val="00F45D73"/>
    <w:rsid w:val="00F47741"/>
    <w:rsid w:val="00F5032D"/>
    <w:rsid w:val="00F50C9F"/>
    <w:rsid w:val="00F51211"/>
    <w:rsid w:val="00F518A1"/>
    <w:rsid w:val="00F51973"/>
    <w:rsid w:val="00F523FE"/>
    <w:rsid w:val="00F5277E"/>
    <w:rsid w:val="00F52801"/>
    <w:rsid w:val="00F52CAC"/>
    <w:rsid w:val="00F52F4F"/>
    <w:rsid w:val="00F53628"/>
    <w:rsid w:val="00F53EB1"/>
    <w:rsid w:val="00F54175"/>
    <w:rsid w:val="00F5487D"/>
    <w:rsid w:val="00F54B64"/>
    <w:rsid w:val="00F5559F"/>
    <w:rsid w:val="00F55C71"/>
    <w:rsid w:val="00F55E91"/>
    <w:rsid w:val="00F55FA0"/>
    <w:rsid w:val="00F56E60"/>
    <w:rsid w:val="00F57145"/>
    <w:rsid w:val="00F600FB"/>
    <w:rsid w:val="00F604CA"/>
    <w:rsid w:val="00F6056F"/>
    <w:rsid w:val="00F607B4"/>
    <w:rsid w:val="00F612BF"/>
    <w:rsid w:val="00F61742"/>
    <w:rsid w:val="00F61B53"/>
    <w:rsid w:val="00F61F3B"/>
    <w:rsid w:val="00F625A0"/>
    <w:rsid w:val="00F62712"/>
    <w:rsid w:val="00F62767"/>
    <w:rsid w:val="00F62A88"/>
    <w:rsid w:val="00F62ACE"/>
    <w:rsid w:val="00F62D0D"/>
    <w:rsid w:val="00F63096"/>
    <w:rsid w:val="00F631C2"/>
    <w:rsid w:val="00F6357C"/>
    <w:rsid w:val="00F6388D"/>
    <w:rsid w:val="00F6405A"/>
    <w:rsid w:val="00F6417C"/>
    <w:rsid w:val="00F642FF"/>
    <w:rsid w:val="00F64A7F"/>
    <w:rsid w:val="00F64C23"/>
    <w:rsid w:val="00F6520F"/>
    <w:rsid w:val="00F6580C"/>
    <w:rsid w:val="00F663FA"/>
    <w:rsid w:val="00F66BF3"/>
    <w:rsid w:val="00F66DEA"/>
    <w:rsid w:val="00F66F75"/>
    <w:rsid w:val="00F6798A"/>
    <w:rsid w:val="00F67AAD"/>
    <w:rsid w:val="00F67E2C"/>
    <w:rsid w:val="00F70D1C"/>
    <w:rsid w:val="00F70E53"/>
    <w:rsid w:val="00F7100C"/>
    <w:rsid w:val="00F71033"/>
    <w:rsid w:val="00F717A9"/>
    <w:rsid w:val="00F71AEA"/>
    <w:rsid w:val="00F7235D"/>
    <w:rsid w:val="00F7256E"/>
    <w:rsid w:val="00F728E5"/>
    <w:rsid w:val="00F730CB"/>
    <w:rsid w:val="00F73326"/>
    <w:rsid w:val="00F7339F"/>
    <w:rsid w:val="00F734FF"/>
    <w:rsid w:val="00F73DFA"/>
    <w:rsid w:val="00F74155"/>
    <w:rsid w:val="00F74297"/>
    <w:rsid w:val="00F75292"/>
    <w:rsid w:val="00F76049"/>
    <w:rsid w:val="00F76B91"/>
    <w:rsid w:val="00F77EF6"/>
    <w:rsid w:val="00F80136"/>
    <w:rsid w:val="00F80888"/>
    <w:rsid w:val="00F80F25"/>
    <w:rsid w:val="00F814B7"/>
    <w:rsid w:val="00F826B1"/>
    <w:rsid w:val="00F82758"/>
    <w:rsid w:val="00F82E65"/>
    <w:rsid w:val="00F833B3"/>
    <w:rsid w:val="00F83C47"/>
    <w:rsid w:val="00F84A42"/>
    <w:rsid w:val="00F84C5A"/>
    <w:rsid w:val="00F85083"/>
    <w:rsid w:val="00F8509F"/>
    <w:rsid w:val="00F85467"/>
    <w:rsid w:val="00F857F4"/>
    <w:rsid w:val="00F85CAB"/>
    <w:rsid w:val="00F85DDB"/>
    <w:rsid w:val="00F866BE"/>
    <w:rsid w:val="00F869B5"/>
    <w:rsid w:val="00F86BFE"/>
    <w:rsid w:val="00F870DB"/>
    <w:rsid w:val="00F87479"/>
    <w:rsid w:val="00F87722"/>
    <w:rsid w:val="00F87738"/>
    <w:rsid w:val="00F87784"/>
    <w:rsid w:val="00F87837"/>
    <w:rsid w:val="00F902A5"/>
    <w:rsid w:val="00F90A47"/>
    <w:rsid w:val="00F90B6A"/>
    <w:rsid w:val="00F90C5C"/>
    <w:rsid w:val="00F91165"/>
    <w:rsid w:val="00F914A3"/>
    <w:rsid w:val="00F91FEE"/>
    <w:rsid w:val="00F92862"/>
    <w:rsid w:val="00F938C9"/>
    <w:rsid w:val="00F94681"/>
    <w:rsid w:val="00F94E29"/>
    <w:rsid w:val="00F959CE"/>
    <w:rsid w:val="00F95ED6"/>
    <w:rsid w:val="00F97452"/>
    <w:rsid w:val="00F97B83"/>
    <w:rsid w:val="00F97BFC"/>
    <w:rsid w:val="00FA0596"/>
    <w:rsid w:val="00FA0835"/>
    <w:rsid w:val="00FA0CC7"/>
    <w:rsid w:val="00FA0E17"/>
    <w:rsid w:val="00FA1BD7"/>
    <w:rsid w:val="00FA1D60"/>
    <w:rsid w:val="00FA24C9"/>
    <w:rsid w:val="00FA24E9"/>
    <w:rsid w:val="00FA2716"/>
    <w:rsid w:val="00FA2A79"/>
    <w:rsid w:val="00FA303B"/>
    <w:rsid w:val="00FA392D"/>
    <w:rsid w:val="00FA3E35"/>
    <w:rsid w:val="00FA4FDB"/>
    <w:rsid w:val="00FA5F9B"/>
    <w:rsid w:val="00FA6054"/>
    <w:rsid w:val="00FA6282"/>
    <w:rsid w:val="00FA6295"/>
    <w:rsid w:val="00FA6896"/>
    <w:rsid w:val="00FA70EA"/>
    <w:rsid w:val="00FA7209"/>
    <w:rsid w:val="00FA7403"/>
    <w:rsid w:val="00FA7D74"/>
    <w:rsid w:val="00FA7F21"/>
    <w:rsid w:val="00FA7F58"/>
    <w:rsid w:val="00FA7F8F"/>
    <w:rsid w:val="00FB0A4D"/>
    <w:rsid w:val="00FB0DC3"/>
    <w:rsid w:val="00FB0FE6"/>
    <w:rsid w:val="00FB127A"/>
    <w:rsid w:val="00FB12E3"/>
    <w:rsid w:val="00FB1DD7"/>
    <w:rsid w:val="00FB2030"/>
    <w:rsid w:val="00FB2756"/>
    <w:rsid w:val="00FB2BEE"/>
    <w:rsid w:val="00FB335A"/>
    <w:rsid w:val="00FB398F"/>
    <w:rsid w:val="00FB50A9"/>
    <w:rsid w:val="00FB5F02"/>
    <w:rsid w:val="00FB64C5"/>
    <w:rsid w:val="00FB6E2B"/>
    <w:rsid w:val="00FB7899"/>
    <w:rsid w:val="00FB790E"/>
    <w:rsid w:val="00FB79E7"/>
    <w:rsid w:val="00FB7D88"/>
    <w:rsid w:val="00FB7E1C"/>
    <w:rsid w:val="00FC00DF"/>
    <w:rsid w:val="00FC02A9"/>
    <w:rsid w:val="00FC0FAF"/>
    <w:rsid w:val="00FC1212"/>
    <w:rsid w:val="00FC12A7"/>
    <w:rsid w:val="00FC1872"/>
    <w:rsid w:val="00FC1F7A"/>
    <w:rsid w:val="00FC2109"/>
    <w:rsid w:val="00FC23EE"/>
    <w:rsid w:val="00FC28DC"/>
    <w:rsid w:val="00FC38CE"/>
    <w:rsid w:val="00FC391C"/>
    <w:rsid w:val="00FC3C3C"/>
    <w:rsid w:val="00FC3CC0"/>
    <w:rsid w:val="00FC4D99"/>
    <w:rsid w:val="00FC4DFF"/>
    <w:rsid w:val="00FC5496"/>
    <w:rsid w:val="00FC5791"/>
    <w:rsid w:val="00FC5CE8"/>
    <w:rsid w:val="00FC5F38"/>
    <w:rsid w:val="00FC621B"/>
    <w:rsid w:val="00FC6628"/>
    <w:rsid w:val="00FC692C"/>
    <w:rsid w:val="00FC6EEF"/>
    <w:rsid w:val="00FC77C6"/>
    <w:rsid w:val="00FC783C"/>
    <w:rsid w:val="00FC7BCC"/>
    <w:rsid w:val="00FC7DB9"/>
    <w:rsid w:val="00FD0199"/>
    <w:rsid w:val="00FD0F04"/>
    <w:rsid w:val="00FD0F7C"/>
    <w:rsid w:val="00FD1220"/>
    <w:rsid w:val="00FD19CE"/>
    <w:rsid w:val="00FD1C12"/>
    <w:rsid w:val="00FD1E27"/>
    <w:rsid w:val="00FD2107"/>
    <w:rsid w:val="00FD2199"/>
    <w:rsid w:val="00FD2B9D"/>
    <w:rsid w:val="00FD434B"/>
    <w:rsid w:val="00FD4BB2"/>
    <w:rsid w:val="00FD5B56"/>
    <w:rsid w:val="00FD7201"/>
    <w:rsid w:val="00FD7337"/>
    <w:rsid w:val="00FD7473"/>
    <w:rsid w:val="00FD74F1"/>
    <w:rsid w:val="00FD79DC"/>
    <w:rsid w:val="00FD7E7A"/>
    <w:rsid w:val="00FE009C"/>
    <w:rsid w:val="00FE027E"/>
    <w:rsid w:val="00FE03C1"/>
    <w:rsid w:val="00FE0937"/>
    <w:rsid w:val="00FE136D"/>
    <w:rsid w:val="00FE1B7D"/>
    <w:rsid w:val="00FE1BEB"/>
    <w:rsid w:val="00FE22F6"/>
    <w:rsid w:val="00FE2452"/>
    <w:rsid w:val="00FE2B57"/>
    <w:rsid w:val="00FE317C"/>
    <w:rsid w:val="00FE347F"/>
    <w:rsid w:val="00FE3496"/>
    <w:rsid w:val="00FE34B4"/>
    <w:rsid w:val="00FE4401"/>
    <w:rsid w:val="00FE469B"/>
    <w:rsid w:val="00FE52E1"/>
    <w:rsid w:val="00FE5396"/>
    <w:rsid w:val="00FE586B"/>
    <w:rsid w:val="00FE58C1"/>
    <w:rsid w:val="00FE6288"/>
    <w:rsid w:val="00FE640F"/>
    <w:rsid w:val="00FE6C6A"/>
    <w:rsid w:val="00FE766A"/>
    <w:rsid w:val="00FF106F"/>
    <w:rsid w:val="00FF1244"/>
    <w:rsid w:val="00FF1976"/>
    <w:rsid w:val="00FF1C74"/>
    <w:rsid w:val="00FF2475"/>
    <w:rsid w:val="00FF2520"/>
    <w:rsid w:val="00FF271F"/>
    <w:rsid w:val="00FF3A47"/>
    <w:rsid w:val="00FF3C4F"/>
    <w:rsid w:val="00FF45F5"/>
    <w:rsid w:val="00FF4A7B"/>
    <w:rsid w:val="00FF4B03"/>
    <w:rsid w:val="00FF51E1"/>
    <w:rsid w:val="00FF55BC"/>
    <w:rsid w:val="00FF5722"/>
    <w:rsid w:val="00FF5B95"/>
    <w:rsid w:val="00FF62FE"/>
    <w:rsid w:val="00FF6AF8"/>
    <w:rsid w:val="00FF6C15"/>
    <w:rsid w:val="00FF6C29"/>
    <w:rsid w:val="00FF6F23"/>
    <w:rsid w:val="00FF730F"/>
    <w:rsid w:val="00FF768F"/>
    <w:rsid w:val="00FF7866"/>
    <w:rsid w:val="00FF7CC4"/>
    <w:rsid w:val="012D6F74"/>
    <w:rsid w:val="01493576"/>
    <w:rsid w:val="017EC614"/>
    <w:rsid w:val="0193BC08"/>
    <w:rsid w:val="01AADDD0"/>
    <w:rsid w:val="01AD684C"/>
    <w:rsid w:val="01AF51F5"/>
    <w:rsid w:val="01BEB9C2"/>
    <w:rsid w:val="01C81E66"/>
    <w:rsid w:val="01DDCB4E"/>
    <w:rsid w:val="0252A796"/>
    <w:rsid w:val="027C726B"/>
    <w:rsid w:val="0315995B"/>
    <w:rsid w:val="034F1BA8"/>
    <w:rsid w:val="036ED3B8"/>
    <w:rsid w:val="038C82F4"/>
    <w:rsid w:val="03A1DE91"/>
    <w:rsid w:val="03BEC1A9"/>
    <w:rsid w:val="0461F49D"/>
    <w:rsid w:val="04B86E4B"/>
    <w:rsid w:val="04ECF392"/>
    <w:rsid w:val="05069C7C"/>
    <w:rsid w:val="05395FCC"/>
    <w:rsid w:val="0576CCFA"/>
    <w:rsid w:val="058AB10C"/>
    <w:rsid w:val="058E439B"/>
    <w:rsid w:val="060CF15A"/>
    <w:rsid w:val="061E5071"/>
    <w:rsid w:val="067F2E1F"/>
    <w:rsid w:val="06E8DFBF"/>
    <w:rsid w:val="073C78DA"/>
    <w:rsid w:val="074EF126"/>
    <w:rsid w:val="076A7FFA"/>
    <w:rsid w:val="07B8A7A9"/>
    <w:rsid w:val="07F3ACD8"/>
    <w:rsid w:val="081EAB04"/>
    <w:rsid w:val="087321B4"/>
    <w:rsid w:val="0997CB46"/>
    <w:rsid w:val="09E9E7FC"/>
    <w:rsid w:val="0A123B17"/>
    <w:rsid w:val="0A4228D5"/>
    <w:rsid w:val="0A760D7D"/>
    <w:rsid w:val="0AE6C80A"/>
    <w:rsid w:val="0BF8AEFC"/>
    <w:rsid w:val="0C0583B8"/>
    <w:rsid w:val="0C43FCE8"/>
    <w:rsid w:val="0C57A4D9"/>
    <w:rsid w:val="0C9FE07B"/>
    <w:rsid w:val="0CADD7C4"/>
    <w:rsid w:val="0CCE6D4B"/>
    <w:rsid w:val="0CD7425A"/>
    <w:rsid w:val="0CF01D98"/>
    <w:rsid w:val="0CFE5580"/>
    <w:rsid w:val="0D0DE130"/>
    <w:rsid w:val="0D3C5037"/>
    <w:rsid w:val="0DB3D3B2"/>
    <w:rsid w:val="0DEBC3B7"/>
    <w:rsid w:val="0E723675"/>
    <w:rsid w:val="0E7A3AFC"/>
    <w:rsid w:val="0E7E8C61"/>
    <w:rsid w:val="0F1979EA"/>
    <w:rsid w:val="0F48C2B8"/>
    <w:rsid w:val="0F903FB8"/>
    <w:rsid w:val="0FFA45B7"/>
    <w:rsid w:val="10C08946"/>
    <w:rsid w:val="10EAD026"/>
    <w:rsid w:val="114E3771"/>
    <w:rsid w:val="1173EEB3"/>
    <w:rsid w:val="11BD5B08"/>
    <w:rsid w:val="1215839F"/>
    <w:rsid w:val="125B26FE"/>
    <w:rsid w:val="125B5A20"/>
    <w:rsid w:val="1285A161"/>
    <w:rsid w:val="12CC7BD3"/>
    <w:rsid w:val="1355A085"/>
    <w:rsid w:val="1372EE74"/>
    <w:rsid w:val="1390E575"/>
    <w:rsid w:val="1485734C"/>
    <w:rsid w:val="14D8E6C2"/>
    <w:rsid w:val="153B97D0"/>
    <w:rsid w:val="1560A624"/>
    <w:rsid w:val="15EA117A"/>
    <w:rsid w:val="16666234"/>
    <w:rsid w:val="171E1BDE"/>
    <w:rsid w:val="18126115"/>
    <w:rsid w:val="184AB9EB"/>
    <w:rsid w:val="18D05B48"/>
    <w:rsid w:val="197A500E"/>
    <w:rsid w:val="19836168"/>
    <w:rsid w:val="19D16E1B"/>
    <w:rsid w:val="19DA9F68"/>
    <w:rsid w:val="19DBABBD"/>
    <w:rsid w:val="19FC0C28"/>
    <w:rsid w:val="1A300B8B"/>
    <w:rsid w:val="1B206018"/>
    <w:rsid w:val="1B5FB26F"/>
    <w:rsid w:val="1B78F6A7"/>
    <w:rsid w:val="1B7E7D17"/>
    <w:rsid w:val="1C8A82CA"/>
    <w:rsid w:val="1CAC3861"/>
    <w:rsid w:val="1D02F759"/>
    <w:rsid w:val="1D937EE5"/>
    <w:rsid w:val="1DDE68EE"/>
    <w:rsid w:val="1E09CDC0"/>
    <w:rsid w:val="1E39EAB2"/>
    <w:rsid w:val="1E60F514"/>
    <w:rsid w:val="1EB43926"/>
    <w:rsid w:val="1EC30268"/>
    <w:rsid w:val="1F226906"/>
    <w:rsid w:val="1F575403"/>
    <w:rsid w:val="1F7BC3EC"/>
    <w:rsid w:val="1FA148A0"/>
    <w:rsid w:val="207258BF"/>
    <w:rsid w:val="20CB79B6"/>
    <w:rsid w:val="2140CFBB"/>
    <w:rsid w:val="21B6C625"/>
    <w:rsid w:val="21E6D7BD"/>
    <w:rsid w:val="2234A052"/>
    <w:rsid w:val="227D399C"/>
    <w:rsid w:val="228300EC"/>
    <w:rsid w:val="22D4C1FB"/>
    <w:rsid w:val="237133A5"/>
    <w:rsid w:val="2389C691"/>
    <w:rsid w:val="23B5EB24"/>
    <w:rsid w:val="23C18AEB"/>
    <w:rsid w:val="244E4382"/>
    <w:rsid w:val="248D9D45"/>
    <w:rsid w:val="254CE3AD"/>
    <w:rsid w:val="257E90FD"/>
    <w:rsid w:val="27854017"/>
    <w:rsid w:val="27AFB69F"/>
    <w:rsid w:val="27B4E563"/>
    <w:rsid w:val="27D549CF"/>
    <w:rsid w:val="28040071"/>
    <w:rsid w:val="284F2BCD"/>
    <w:rsid w:val="28505A64"/>
    <w:rsid w:val="28749C12"/>
    <w:rsid w:val="28766126"/>
    <w:rsid w:val="28A26952"/>
    <w:rsid w:val="2927D2B2"/>
    <w:rsid w:val="2937B83E"/>
    <w:rsid w:val="29F78AA4"/>
    <w:rsid w:val="2A18D3D0"/>
    <w:rsid w:val="2A8738AC"/>
    <w:rsid w:val="2AAEB47D"/>
    <w:rsid w:val="2AD05A2A"/>
    <w:rsid w:val="2B62891A"/>
    <w:rsid w:val="2B92ACC3"/>
    <w:rsid w:val="2B9EEFDB"/>
    <w:rsid w:val="2BDCA2A8"/>
    <w:rsid w:val="2C453241"/>
    <w:rsid w:val="2C5867B4"/>
    <w:rsid w:val="2CBA2911"/>
    <w:rsid w:val="2CE905C7"/>
    <w:rsid w:val="2D55E296"/>
    <w:rsid w:val="2D584649"/>
    <w:rsid w:val="2DEE7318"/>
    <w:rsid w:val="2E6565A7"/>
    <w:rsid w:val="2E812A6A"/>
    <w:rsid w:val="2E855C80"/>
    <w:rsid w:val="2E98D95A"/>
    <w:rsid w:val="2EC26DE8"/>
    <w:rsid w:val="2F71F60E"/>
    <w:rsid w:val="2F936C44"/>
    <w:rsid w:val="2FA2A0D5"/>
    <w:rsid w:val="2FADA2A8"/>
    <w:rsid w:val="305D96B2"/>
    <w:rsid w:val="318893E5"/>
    <w:rsid w:val="31EA08A4"/>
    <w:rsid w:val="326758C4"/>
    <w:rsid w:val="32892C17"/>
    <w:rsid w:val="332D0A76"/>
    <w:rsid w:val="33E157B2"/>
    <w:rsid w:val="3411B839"/>
    <w:rsid w:val="3453C66F"/>
    <w:rsid w:val="349A5C16"/>
    <w:rsid w:val="34A5B774"/>
    <w:rsid w:val="34AD5067"/>
    <w:rsid w:val="34BE2B89"/>
    <w:rsid w:val="353698EA"/>
    <w:rsid w:val="353E52A4"/>
    <w:rsid w:val="356DE991"/>
    <w:rsid w:val="35E056FD"/>
    <w:rsid w:val="363676F9"/>
    <w:rsid w:val="36C2755F"/>
    <w:rsid w:val="36E12BCD"/>
    <w:rsid w:val="37778C2B"/>
    <w:rsid w:val="37F3BA1B"/>
    <w:rsid w:val="38238124"/>
    <w:rsid w:val="3840BC59"/>
    <w:rsid w:val="38727EA5"/>
    <w:rsid w:val="3968C98E"/>
    <w:rsid w:val="39CA38EF"/>
    <w:rsid w:val="39EBD4E9"/>
    <w:rsid w:val="3AF608A3"/>
    <w:rsid w:val="3B3BFF7F"/>
    <w:rsid w:val="3B507507"/>
    <w:rsid w:val="3B509A5C"/>
    <w:rsid w:val="3BA1FAA9"/>
    <w:rsid w:val="3C968201"/>
    <w:rsid w:val="3D2AB34C"/>
    <w:rsid w:val="3D3A2708"/>
    <w:rsid w:val="3D3DCB0A"/>
    <w:rsid w:val="3D559700"/>
    <w:rsid w:val="3D687E9C"/>
    <w:rsid w:val="3D90EEA5"/>
    <w:rsid w:val="3E0A97F6"/>
    <w:rsid w:val="3E2760C7"/>
    <w:rsid w:val="3EE0A151"/>
    <w:rsid w:val="3F23338C"/>
    <w:rsid w:val="3F73D7A8"/>
    <w:rsid w:val="3FE9726D"/>
    <w:rsid w:val="40083CB8"/>
    <w:rsid w:val="406E7329"/>
    <w:rsid w:val="40E6D82C"/>
    <w:rsid w:val="4153359A"/>
    <w:rsid w:val="418BE8CF"/>
    <w:rsid w:val="41A0DAFF"/>
    <w:rsid w:val="42156010"/>
    <w:rsid w:val="421756E4"/>
    <w:rsid w:val="42AD0C85"/>
    <w:rsid w:val="42E8DECB"/>
    <w:rsid w:val="431675A9"/>
    <w:rsid w:val="4318765C"/>
    <w:rsid w:val="43A25119"/>
    <w:rsid w:val="43B00C76"/>
    <w:rsid w:val="43D501F2"/>
    <w:rsid w:val="44082397"/>
    <w:rsid w:val="442CDEC5"/>
    <w:rsid w:val="44D6F2BB"/>
    <w:rsid w:val="44EF1A6B"/>
    <w:rsid w:val="451D1951"/>
    <w:rsid w:val="4526C01C"/>
    <w:rsid w:val="459D448E"/>
    <w:rsid w:val="45F51F19"/>
    <w:rsid w:val="468320F0"/>
    <w:rsid w:val="46863E1D"/>
    <w:rsid w:val="46A5A507"/>
    <w:rsid w:val="477B7A62"/>
    <w:rsid w:val="47A87880"/>
    <w:rsid w:val="4862D832"/>
    <w:rsid w:val="48A60500"/>
    <w:rsid w:val="48C43ED2"/>
    <w:rsid w:val="48D9FABA"/>
    <w:rsid w:val="48F2D902"/>
    <w:rsid w:val="4906A4D9"/>
    <w:rsid w:val="4908A6B9"/>
    <w:rsid w:val="499C7DE4"/>
    <w:rsid w:val="4A702A7F"/>
    <w:rsid w:val="4B0AA60E"/>
    <w:rsid w:val="4B0CE1AC"/>
    <w:rsid w:val="4BD5D0D8"/>
    <w:rsid w:val="4BF57131"/>
    <w:rsid w:val="4C149CCA"/>
    <w:rsid w:val="4C1D9CE9"/>
    <w:rsid w:val="4C581F76"/>
    <w:rsid w:val="4CFF8948"/>
    <w:rsid w:val="4E33E2EB"/>
    <w:rsid w:val="4E754422"/>
    <w:rsid w:val="4ED3AD72"/>
    <w:rsid w:val="4EE36816"/>
    <w:rsid w:val="4F842B41"/>
    <w:rsid w:val="4F8E8E0A"/>
    <w:rsid w:val="4FF2E7A2"/>
    <w:rsid w:val="5001FF22"/>
    <w:rsid w:val="50428C52"/>
    <w:rsid w:val="5057B707"/>
    <w:rsid w:val="507538BE"/>
    <w:rsid w:val="5089B482"/>
    <w:rsid w:val="511D6124"/>
    <w:rsid w:val="5139CEBA"/>
    <w:rsid w:val="5232CAB1"/>
    <w:rsid w:val="52909DCD"/>
    <w:rsid w:val="5299C517"/>
    <w:rsid w:val="52A8E365"/>
    <w:rsid w:val="52DA9D54"/>
    <w:rsid w:val="5387529C"/>
    <w:rsid w:val="53FA4ACE"/>
    <w:rsid w:val="544FCDE3"/>
    <w:rsid w:val="5452FC58"/>
    <w:rsid w:val="54576802"/>
    <w:rsid w:val="54587E3C"/>
    <w:rsid w:val="548DF771"/>
    <w:rsid w:val="55CD3AB7"/>
    <w:rsid w:val="56105ED1"/>
    <w:rsid w:val="562F4381"/>
    <w:rsid w:val="56A4865E"/>
    <w:rsid w:val="56B7C8C9"/>
    <w:rsid w:val="575AF361"/>
    <w:rsid w:val="57E57741"/>
    <w:rsid w:val="58E76475"/>
    <w:rsid w:val="593D8918"/>
    <w:rsid w:val="597E2FB1"/>
    <w:rsid w:val="5A10F364"/>
    <w:rsid w:val="5A91F79D"/>
    <w:rsid w:val="5AC263AB"/>
    <w:rsid w:val="5AC37EE6"/>
    <w:rsid w:val="5B4BE852"/>
    <w:rsid w:val="5BAAEA19"/>
    <w:rsid w:val="5BAE3779"/>
    <w:rsid w:val="5BF30133"/>
    <w:rsid w:val="5C866808"/>
    <w:rsid w:val="5CB9190C"/>
    <w:rsid w:val="5CEF3761"/>
    <w:rsid w:val="5D0E3E54"/>
    <w:rsid w:val="5DD52C02"/>
    <w:rsid w:val="5DDEBECC"/>
    <w:rsid w:val="5E955E0E"/>
    <w:rsid w:val="5EBF5568"/>
    <w:rsid w:val="5EC3B299"/>
    <w:rsid w:val="5ED3D2D4"/>
    <w:rsid w:val="5EDA5BBE"/>
    <w:rsid w:val="5EE4B1CD"/>
    <w:rsid w:val="5F42B9F3"/>
    <w:rsid w:val="5F6B7755"/>
    <w:rsid w:val="5F6DE429"/>
    <w:rsid w:val="5F8E023E"/>
    <w:rsid w:val="5FC33CB2"/>
    <w:rsid w:val="5FE26454"/>
    <w:rsid w:val="601FFF14"/>
    <w:rsid w:val="606742F1"/>
    <w:rsid w:val="60A2E3CC"/>
    <w:rsid w:val="60E72B2C"/>
    <w:rsid w:val="61BE9267"/>
    <w:rsid w:val="61C1D94F"/>
    <w:rsid w:val="61EEDF8E"/>
    <w:rsid w:val="61EFB321"/>
    <w:rsid w:val="621D7588"/>
    <w:rsid w:val="625538AB"/>
    <w:rsid w:val="62873A62"/>
    <w:rsid w:val="629D9014"/>
    <w:rsid w:val="6469AD19"/>
    <w:rsid w:val="64DE38B3"/>
    <w:rsid w:val="65052D5C"/>
    <w:rsid w:val="6512E4FE"/>
    <w:rsid w:val="65527DA3"/>
    <w:rsid w:val="6575A2C2"/>
    <w:rsid w:val="6693B1D5"/>
    <w:rsid w:val="66FD8734"/>
    <w:rsid w:val="675AB64B"/>
    <w:rsid w:val="67829D03"/>
    <w:rsid w:val="6783D8A2"/>
    <w:rsid w:val="67D82686"/>
    <w:rsid w:val="684D493D"/>
    <w:rsid w:val="6864A8BC"/>
    <w:rsid w:val="68E0DDD1"/>
    <w:rsid w:val="68E5D980"/>
    <w:rsid w:val="69355621"/>
    <w:rsid w:val="693ADDFA"/>
    <w:rsid w:val="69A0CE37"/>
    <w:rsid w:val="6A2DD75D"/>
    <w:rsid w:val="6A58E059"/>
    <w:rsid w:val="6A8EEDA1"/>
    <w:rsid w:val="6AB6A85A"/>
    <w:rsid w:val="6ACF91D5"/>
    <w:rsid w:val="6AE019D0"/>
    <w:rsid w:val="6B4494C5"/>
    <w:rsid w:val="6B5CAA7C"/>
    <w:rsid w:val="6B861A94"/>
    <w:rsid w:val="6B885259"/>
    <w:rsid w:val="6BD23F67"/>
    <w:rsid w:val="6BDD7332"/>
    <w:rsid w:val="6C5C1113"/>
    <w:rsid w:val="6C9315C1"/>
    <w:rsid w:val="6CD98F6F"/>
    <w:rsid w:val="6CE6E066"/>
    <w:rsid w:val="6CEDA715"/>
    <w:rsid w:val="6D844833"/>
    <w:rsid w:val="6D9738D1"/>
    <w:rsid w:val="6E18D6AB"/>
    <w:rsid w:val="6EABA629"/>
    <w:rsid w:val="6F56BBF9"/>
    <w:rsid w:val="6FBE6DCC"/>
    <w:rsid w:val="6FC966D3"/>
    <w:rsid w:val="70BD9C43"/>
    <w:rsid w:val="70DE7CFE"/>
    <w:rsid w:val="70FCF94A"/>
    <w:rsid w:val="71C402C9"/>
    <w:rsid w:val="720194B5"/>
    <w:rsid w:val="731A822F"/>
    <w:rsid w:val="7374D256"/>
    <w:rsid w:val="73CCBB5D"/>
    <w:rsid w:val="73E5B9CA"/>
    <w:rsid w:val="74663E9E"/>
    <w:rsid w:val="74688FCE"/>
    <w:rsid w:val="749A4C57"/>
    <w:rsid w:val="760C0C48"/>
    <w:rsid w:val="7652E45E"/>
    <w:rsid w:val="769773EC"/>
    <w:rsid w:val="76D147B5"/>
    <w:rsid w:val="76FA20DB"/>
    <w:rsid w:val="7701946F"/>
    <w:rsid w:val="772DEC47"/>
    <w:rsid w:val="778299DE"/>
    <w:rsid w:val="77C1F976"/>
    <w:rsid w:val="7823C1B5"/>
    <w:rsid w:val="7869E23D"/>
    <w:rsid w:val="78E28A1C"/>
    <w:rsid w:val="7965DDE8"/>
    <w:rsid w:val="799BE387"/>
    <w:rsid w:val="7A0A1AC5"/>
    <w:rsid w:val="7A497844"/>
    <w:rsid w:val="7A49B505"/>
    <w:rsid w:val="7AE49723"/>
    <w:rsid w:val="7B2B167E"/>
    <w:rsid w:val="7B77A2CD"/>
    <w:rsid w:val="7BFF2DFB"/>
    <w:rsid w:val="7C04ECD9"/>
    <w:rsid w:val="7C2BC545"/>
    <w:rsid w:val="7C6EB84C"/>
    <w:rsid w:val="7C875A96"/>
    <w:rsid w:val="7CAF4726"/>
    <w:rsid w:val="7CC813AF"/>
    <w:rsid w:val="7CF151CF"/>
    <w:rsid w:val="7D6D3ED6"/>
    <w:rsid w:val="7D8BBF8F"/>
    <w:rsid w:val="7DE4C67E"/>
    <w:rsid w:val="7E0CE08E"/>
    <w:rsid w:val="7E145D1B"/>
    <w:rsid w:val="7E1CBD47"/>
    <w:rsid w:val="7E70C8E7"/>
    <w:rsid w:val="7ED2C646"/>
    <w:rsid w:val="7EFE548C"/>
    <w:rsid w:val="7F0BE766"/>
    <w:rsid w:val="7F4D5AE4"/>
    <w:rsid w:val="7F8427E0"/>
    <w:rsid w:val="7F9B1D8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C29B6"/>
  <w15:chartTrackingRefBased/>
  <w15:docId w15:val="{04906FB7-1BC2-4F06-AC1F-BFCF2173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27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C4B55"/>
    <w:pPr>
      <w:keepNext/>
      <w:numPr>
        <w:numId w:val="41"/>
      </w:numPr>
      <w:spacing w:before="480" w:after="120"/>
      <w:ind w:left="527" w:hanging="170"/>
      <w:jc w:val="center"/>
      <w:outlineLvl w:val="0"/>
    </w:pPr>
    <w:rPr>
      <w:rFonts w:asciiTheme="minorHAnsi" w:hAnsiTheme="minorHAnsi" w:cs="Arial"/>
      <w:b/>
      <w:bCs/>
      <w:kern w:val="32"/>
      <w:sz w:val="22"/>
      <w:szCs w:val="32"/>
    </w:rPr>
  </w:style>
  <w:style w:type="paragraph" w:styleId="Nadpis2">
    <w:name w:val="heading 2"/>
    <w:basedOn w:val="Normln"/>
    <w:next w:val="Normln"/>
    <w:link w:val="Nadpis2Char"/>
    <w:uiPriority w:val="9"/>
    <w:semiHidden/>
    <w:unhideWhenUsed/>
    <w:qFormat/>
    <w:rsid w:val="007F45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qFormat/>
    <w:rsid w:val="002E278F"/>
    <w:pPr>
      <w:ind w:left="720"/>
      <w:contextualSpacing/>
    </w:pPr>
  </w:style>
  <w:style w:type="character" w:customStyle="1" w:styleId="ZkladntextChar1">
    <w:name w:val="Základní text Char1"/>
    <w:link w:val="Zkladntext"/>
    <w:locked/>
    <w:rsid w:val="002E278F"/>
    <w:rPr>
      <w:sz w:val="24"/>
      <w:szCs w:val="24"/>
      <w:lang w:eastAsia="cs-CZ"/>
    </w:rPr>
  </w:style>
  <w:style w:type="paragraph" w:styleId="Zkladntext">
    <w:name w:val="Body Text"/>
    <w:basedOn w:val="Normln"/>
    <w:link w:val="ZkladntextChar1"/>
    <w:rsid w:val="002E278F"/>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2E278F"/>
    <w:rPr>
      <w:rFonts w:ascii="Times New Roman" w:eastAsia="Times New Roman" w:hAnsi="Times New Roman" w:cs="Times New Roman"/>
      <w:sz w:val="24"/>
      <w:szCs w:val="24"/>
      <w:lang w:eastAsia="cs-CZ"/>
    </w:rPr>
  </w:style>
  <w:style w:type="character" w:styleId="Hypertextovodkaz">
    <w:name w:val="Hyperlink"/>
    <w:rsid w:val="002E278F"/>
    <w:rPr>
      <w:color w:val="0000FF"/>
      <w:u w:val="single"/>
    </w:rPr>
  </w:style>
  <w:style w:type="character" w:styleId="Odkaznakoment">
    <w:name w:val="annotation reference"/>
    <w:basedOn w:val="Standardnpsmoodstavce"/>
    <w:uiPriority w:val="99"/>
    <w:semiHidden/>
    <w:unhideWhenUsed/>
    <w:rsid w:val="00314575"/>
    <w:rPr>
      <w:sz w:val="16"/>
      <w:szCs w:val="16"/>
    </w:rPr>
  </w:style>
  <w:style w:type="paragraph" w:styleId="Textkomente">
    <w:name w:val="annotation text"/>
    <w:basedOn w:val="Normln"/>
    <w:link w:val="TextkomenteChar"/>
    <w:uiPriority w:val="99"/>
    <w:unhideWhenUsed/>
    <w:rsid w:val="00314575"/>
    <w:rPr>
      <w:sz w:val="20"/>
      <w:szCs w:val="20"/>
    </w:rPr>
  </w:style>
  <w:style w:type="character" w:customStyle="1" w:styleId="TextkomenteChar">
    <w:name w:val="Text komentáře Char"/>
    <w:basedOn w:val="Standardnpsmoodstavce"/>
    <w:link w:val="Textkomente"/>
    <w:uiPriority w:val="99"/>
    <w:rsid w:val="003145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4575"/>
    <w:rPr>
      <w:b/>
      <w:bCs/>
    </w:rPr>
  </w:style>
  <w:style w:type="character" w:customStyle="1" w:styleId="PedmtkomenteChar">
    <w:name w:val="Předmět komentáře Char"/>
    <w:basedOn w:val="TextkomenteChar"/>
    <w:link w:val="Pedmtkomente"/>
    <w:uiPriority w:val="99"/>
    <w:semiHidden/>
    <w:rsid w:val="0031457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145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4575"/>
    <w:rPr>
      <w:rFonts w:ascii="Segoe UI" w:eastAsia="Times New Roman" w:hAnsi="Segoe UI" w:cs="Segoe UI"/>
      <w:sz w:val="18"/>
      <w:szCs w:val="18"/>
      <w:lang w:eastAsia="cs-CZ"/>
    </w:rPr>
  </w:style>
  <w:style w:type="paragraph" w:styleId="Zhlav">
    <w:name w:val="header"/>
    <w:basedOn w:val="Normln"/>
    <w:link w:val="ZhlavChar"/>
    <w:unhideWhenUsed/>
    <w:rsid w:val="0060745E"/>
    <w:pPr>
      <w:tabs>
        <w:tab w:val="center" w:pos="4536"/>
        <w:tab w:val="right" w:pos="9072"/>
      </w:tabs>
    </w:pPr>
  </w:style>
  <w:style w:type="character" w:customStyle="1" w:styleId="ZhlavChar">
    <w:name w:val="Záhlaví Char"/>
    <w:basedOn w:val="Standardnpsmoodstavce"/>
    <w:link w:val="Zhlav"/>
    <w:rsid w:val="0060745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745E"/>
    <w:pPr>
      <w:tabs>
        <w:tab w:val="center" w:pos="4536"/>
        <w:tab w:val="right" w:pos="9072"/>
      </w:tabs>
    </w:pPr>
  </w:style>
  <w:style w:type="character" w:customStyle="1" w:styleId="ZpatChar">
    <w:name w:val="Zápatí Char"/>
    <w:basedOn w:val="Standardnpsmoodstavce"/>
    <w:link w:val="Zpat"/>
    <w:uiPriority w:val="99"/>
    <w:rsid w:val="0060745E"/>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8D4A47"/>
    <w:rPr>
      <w:color w:val="808080"/>
      <w:shd w:val="clear" w:color="auto" w:fill="E6E6E6"/>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qFormat/>
    <w:rsid w:val="00A02B18"/>
    <w:rPr>
      <w:rFonts w:ascii="Times New Roman" w:eastAsia="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A02B18"/>
    <w:pPr>
      <w:keepNext/>
      <w:numPr>
        <w:numId w:val="33"/>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02B18"/>
    <w:pPr>
      <w:numPr>
        <w:ilvl w:val="1"/>
        <w:numId w:val="33"/>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02B18"/>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02B18"/>
    <w:pPr>
      <w:numPr>
        <w:ilvl w:val="2"/>
        <w:numId w:val="33"/>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C30155"/>
    <w:rPr>
      <w:rFonts w:ascii="Verdana" w:eastAsia="Times New Roman" w:hAnsi="Verdana" w:cs="Times New Roman"/>
      <w:sz w:val="18"/>
      <w:szCs w:val="24"/>
      <w:lang w:eastAsia="cs-CZ"/>
    </w:rPr>
  </w:style>
  <w:style w:type="character" w:customStyle="1" w:styleId="Nadpis1Char">
    <w:name w:val="Nadpis 1 Char"/>
    <w:basedOn w:val="Standardnpsmoodstavce"/>
    <w:link w:val="Nadpis1"/>
    <w:rsid w:val="001C4B55"/>
    <w:rPr>
      <w:rFonts w:eastAsia="Times New Roman" w:cs="Arial"/>
      <w:b/>
      <w:bCs/>
      <w:kern w:val="32"/>
      <w:szCs w:val="32"/>
      <w:lang w:eastAsia="cs-CZ"/>
    </w:rPr>
  </w:style>
  <w:style w:type="paragraph" w:customStyle="1" w:styleId="Default">
    <w:name w:val="Default"/>
    <w:rsid w:val="00785638"/>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4C3620"/>
    <w:pPr>
      <w:spacing w:after="0" w:line="240" w:lineRule="auto"/>
    </w:pPr>
    <w:rPr>
      <w:rFonts w:ascii="Times New Roman" w:eastAsia="Times New Roman" w:hAnsi="Times New Roman" w:cs="Times New Roman"/>
      <w:sz w:val="24"/>
      <w:szCs w:val="24"/>
      <w:lang w:eastAsia="cs-CZ"/>
    </w:rPr>
  </w:style>
  <w:style w:type="character" w:customStyle="1" w:styleId="nowrap">
    <w:name w:val="nowrap"/>
    <w:rsid w:val="00EB3225"/>
  </w:style>
  <w:style w:type="character" w:customStyle="1" w:styleId="preformatted">
    <w:name w:val="preformatted"/>
    <w:rsid w:val="00EB3225"/>
  </w:style>
  <w:style w:type="paragraph" w:customStyle="1" w:styleId="Smlouva2">
    <w:name w:val="Smlouva2"/>
    <w:basedOn w:val="Normln"/>
    <w:rsid w:val="00E0301C"/>
    <w:pPr>
      <w:widowControl w:val="0"/>
      <w:suppressAutoHyphens/>
      <w:spacing w:line="100" w:lineRule="atLeast"/>
      <w:jc w:val="center"/>
    </w:pPr>
    <w:rPr>
      <w:b/>
      <w:color w:val="00000A"/>
      <w:kern w:val="1"/>
      <w:szCs w:val="20"/>
      <w:lang w:eastAsia="ar-SA"/>
    </w:rPr>
  </w:style>
  <w:style w:type="paragraph" w:customStyle="1" w:styleId="OdstavecSmlouvy">
    <w:name w:val="OdstavecSmlouvy"/>
    <w:basedOn w:val="Normln"/>
    <w:rsid w:val="009A3FEF"/>
    <w:pPr>
      <w:keepLines/>
      <w:tabs>
        <w:tab w:val="left" w:pos="426"/>
        <w:tab w:val="left" w:pos="1701"/>
      </w:tabs>
      <w:suppressAutoHyphens/>
      <w:spacing w:after="120" w:line="100" w:lineRule="atLeast"/>
      <w:jc w:val="both"/>
    </w:pPr>
    <w:rPr>
      <w:color w:val="00000A"/>
      <w:kern w:val="1"/>
      <w:szCs w:val="20"/>
      <w:lang w:eastAsia="ar-SA"/>
    </w:rPr>
  </w:style>
  <w:style w:type="character" w:customStyle="1" w:styleId="normaltextrun">
    <w:name w:val="normaltextrun"/>
    <w:basedOn w:val="Standardnpsmoodstavce"/>
    <w:rsid w:val="004A6530"/>
  </w:style>
  <w:style w:type="paragraph" w:customStyle="1" w:styleId="Smlouva-slo">
    <w:name w:val="Smlouva-číslo"/>
    <w:basedOn w:val="Normln"/>
    <w:rsid w:val="00406D69"/>
    <w:pPr>
      <w:widowControl w:val="0"/>
      <w:suppressAutoHyphens/>
      <w:spacing w:before="120" w:line="240" w:lineRule="atLeast"/>
      <w:jc w:val="both"/>
    </w:pPr>
    <w:rPr>
      <w:color w:val="00000A"/>
      <w:kern w:val="1"/>
      <w:szCs w:val="20"/>
      <w:lang w:eastAsia="ar-SA"/>
    </w:rPr>
  </w:style>
  <w:style w:type="character" w:customStyle="1" w:styleId="eop">
    <w:name w:val="eop"/>
    <w:basedOn w:val="Standardnpsmoodstavce"/>
    <w:rsid w:val="008E0249"/>
  </w:style>
  <w:style w:type="character" w:styleId="Znakapoznpodarou">
    <w:name w:val="footnote reference"/>
    <w:basedOn w:val="Standardnpsmoodstavce"/>
    <w:uiPriority w:val="99"/>
    <w:semiHidden/>
    <w:unhideWhenUsed/>
    <w:rsid w:val="00FD5B56"/>
    <w:rPr>
      <w:vertAlign w:val="superscript"/>
    </w:rPr>
  </w:style>
  <w:style w:type="character" w:customStyle="1" w:styleId="findhit">
    <w:name w:val="findhit"/>
    <w:basedOn w:val="Standardnpsmoodstavce"/>
    <w:rsid w:val="00F1210F"/>
  </w:style>
  <w:style w:type="character" w:customStyle="1" w:styleId="contextualspellingandgrammarerror">
    <w:name w:val="contextualspellingandgrammarerror"/>
    <w:basedOn w:val="Standardnpsmoodstavce"/>
    <w:rsid w:val="00F82758"/>
  </w:style>
  <w:style w:type="paragraph" w:customStyle="1" w:styleId="paragraph">
    <w:name w:val="paragraph"/>
    <w:basedOn w:val="Normln"/>
    <w:rsid w:val="00513C8C"/>
    <w:pPr>
      <w:spacing w:before="100" w:beforeAutospacing="1" w:after="100" w:afterAutospacing="1"/>
    </w:pPr>
  </w:style>
  <w:style w:type="character" w:customStyle="1" w:styleId="Nadpis2Char">
    <w:name w:val="Nadpis 2 Char"/>
    <w:basedOn w:val="Standardnpsmoodstavce"/>
    <w:link w:val="Nadpis2"/>
    <w:uiPriority w:val="9"/>
    <w:semiHidden/>
    <w:rsid w:val="007F4563"/>
    <w:rPr>
      <w:rFonts w:asciiTheme="majorHAnsi" w:eastAsiaTheme="majorEastAsia" w:hAnsiTheme="majorHAnsi" w:cstheme="majorBidi"/>
      <w:color w:val="2F5496" w:themeColor="accent1" w:themeShade="BF"/>
      <w:sz w:val="26"/>
      <w:szCs w:val="26"/>
      <w:lang w:eastAsia="cs-CZ"/>
    </w:rPr>
  </w:style>
  <w:style w:type="character" w:styleId="Nevyeenzmnka">
    <w:name w:val="Unresolved Mention"/>
    <w:basedOn w:val="Standardnpsmoodstavce"/>
    <w:uiPriority w:val="99"/>
    <w:semiHidden/>
    <w:unhideWhenUsed/>
    <w:rsid w:val="00022E85"/>
    <w:rPr>
      <w:color w:val="605E5C"/>
      <w:shd w:val="clear" w:color="auto" w:fill="E1DFDD"/>
    </w:rPr>
  </w:style>
  <w:style w:type="character" w:customStyle="1" w:styleId="A0">
    <w:name w:val="A0"/>
    <w:uiPriority w:val="99"/>
    <w:rsid w:val="00C12611"/>
    <w:rPr>
      <w:rFonts w:cs="JohnSans Text Pro"/>
      <w:b/>
      <w:bCs/>
      <w:color w:val="000000"/>
      <w:sz w:val="50"/>
      <w:szCs w:val="50"/>
    </w:rPr>
  </w:style>
  <w:style w:type="character" w:customStyle="1" w:styleId="A1">
    <w:name w:val="A1"/>
    <w:uiPriority w:val="99"/>
    <w:rsid w:val="00C12611"/>
    <w:rPr>
      <w:rFonts w:cs="JohnSans Text Pro"/>
      <w:b/>
      <w:bCs/>
      <w:color w:val="000000"/>
      <w:sz w:val="40"/>
      <w:szCs w:val="40"/>
    </w:rPr>
  </w:style>
  <w:style w:type="paragraph" w:customStyle="1" w:styleId="Pa1">
    <w:name w:val="Pa1"/>
    <w:basedOn w:val="Default"/>
    <w:next w:val="Default"/>
    <w:uiPriority w:val="99"/>
    <w:rsid w:val="001B0913"/>
    <w:pPr>
      <w:spacing w:line="401" w:lineRule="atLeast"/>
    </w:pPr>
    <w:rPr>
      <w:rFonts w:ascii="JohnSans Text Pro" w:hAnsi="JohnSans Text Pro" w:cstheme="minorBidi"/>
      <w:color w:val="auto"/>
    </w:rPr>
  </w:style>
  <w:style w:type="character" w:styleId="Sledovanodkaz">
    <w:name w:val="FollowedHyperlink"/>
    <w:basedOn w:val="Standardnpsmoodstavce"/>
    <w:uiPriority w:val="99"/>
    <w:semiHidden/>
    <w:unhideWhenUsed/>
    <w:rsid w:val="001B0913"/>
    <w:rPr>
      <w:color w:val="954F72" w:themeColor="followedHyperlink"/>
      <w:u w:val="single"/>
    </w:rPr>
  </w:style>
  <w:style w:type="character" w:styleId="Zdraznn">
    <w:name w:val="Emphasis"/>
    <w:basedOn w:val="Standardnpsmoodstavce"/>
    <w:uiPriority w:val="20"/>
    <w:qFormat/>
    <w:rsid w:val="002727BF"/>
    <w:rPr>
      <w:i/>
      <w:iCs/>
    </w:rPr>
  </w:style>
  <w:style w:type="character" w:customStyle="1" w:styleId="Bodytext">
    <w:name w:val="Body text_"/>
    <w:link w:val="Zkladntext1"/>
    <w:rsid w:val="00477D35"/>
    <w:rPr>
      <w:rFonts w:ascii="Arial" w:eastAsia="Arial" w:hAnsi="Arial" w:cs="Arial"/>
      <w:shd w:val="clear" w:color="auto" w:fill="FFFFFF"/>
    </w:rPr>
  </w:style>
  <w:style w:type="paragraph" w:customStyle="1" w:styleId="Zkladntext1">
    <w:name w:val="Základní text1"/>
    <w:basedOn w:val="Normln"/>
    <w:link w:val="Bodytext"/>
    <w:rsid w:val="00477D35"/>
    <w:pPr>
      <w:shd w:val="clear" w:color="auto" w:fill="FFFFFF"/>
      <w:spacing w:before="360" w:line="288" w:lineRule="exact"/>
      <w:ind w:hanging="1080"/>
      <w:jc w:val="right"/>
    </w:pPr>
    <w:rPr>
      <w:rFonts w:ascii="Arial" w:eastAsia="Arial" w:hAnsi="Arial" w:cs="Arial"/>
      <w:sz w:val="22"/>
      <w:szCs w:val="22"/>
      <w:lang w:eastAsia="en-US"/>
    </w:rPr>
  </w:style>
  <w:style w:type="paragraph" w:styleId="Normlnweb">
    <w:name w:val="Normal (Web)"/>
    <w:basedOn w:val="Normln"/>
    <w:uiPriority w:val="99"/>
    <w:unhideWhenUsed/>
    <w:rsid w:val="00AB4ABC"/>
    <w:pPr>
      <w:spacing w:before="100" w:beforeAutospacing="1" w:after="100" w:afterAutospacing="1"/>
    </w:pPr>
  </w:style>
  <w:style w:type="paragraph" w:styleId="Zkladntextodsazen">
    <w:name w:val="Body Text Indent"/>
    <w:basedOn w:val="Normln"/>
    <w:link w:val="ZkladntextodsazenChar"/>
    <w:unhideWhenUsed/>
    <w:rsid w:val="00C64266"/>
    <w:pPr>
      <w:spacing w:after="120"/>
      <w:ind w:left="283"/>
      <w:jc w:val="both"/>
    </w:pPr>
    <w:rPr>
      <w:rFonts w:eastAsia="Calibri"/>
      <w:sz w:val="20"/>
      <w:szCs w:val="20"/>
    </w:rPr>
  </w:style>
  <w:style w:type="character" w:customStyle="1" w:styleId="ZkladntextodsazenChar">
    <w:name w:val="Základní text odsazený Char"/>
    <w:basedOn w:val="Standardnpsmoodstavce"/>
    <w:link w:val="Zkladntextodsazen"/>
    <w:rsid w:val="00C64266"/>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8825">
      <w:bodyDiv w:val="1"/>
      <w:marLeft w:val="0"/>
      <w:marRight w:val="0"/>
      <w:marTop w:val="0"/>
      <w:marBottom w:val="0"/>
      <w:divBdr>
        <w:top w:val="none" w:sz="0" w:space="0" w:color="auto"/>
        <w:left w:val="none" w:sz="0" w:space="0" w:color="auto"/>
        <w:bottom w:val="none" w:sz="0" w:space="0" w:color="auto"/>
        <w:right w:val="none" w:sz="0" w:space="0" w:color="auto"/>
      </w:divBdr>
      <w:divsChild>
        <w:div w:id="2077124185">
          <w:marLeft w:val="0"/>
          <w:marRight w:val="0"/>
          <w:marTop w:val="0"/>
          <w:marBottom w:val="0"/>
          <w:divBdr>
            <w:top w:val="none" w:sz="0" w:space="0" w:color="auto"/>
            <w:left w:val="none" w:sz="0" w:space="0" w:color="auto"/>
            <w:bottom w:val="none" w:sz="0" w:space="0" w:color="auto"/>
            <w:right w:val="none" w:sz="0" w:space="0" w:color="auto"/>
          </w:divBdr>
        </w:div>
      </w:divsChild>
    </w:div>
    <w:div w:id="271476294">
      <w:bodyDiv w:val="1"/>
      <w:marLeft w:val="0"/>
      <w:marRight w:val="0"/>
      <w:marTop w:val="0"/>
      <w:marBottom w:val="0"/>
      <w:divBdr>
        <w:top w:val="none" w:sz="0" w:space="0" w:color="auto"/>
        <w:left w:val="none" w:sz="0" w:space="0" w:color="auto"/>
        <w:bottom w:val="none" w:sz="0" w:space="0" w:color="auto"/>
        <w:right w:val="none" w:sz="0" w:space="0" w:color="auto"/>
      </w:divBdr>
    </w:div>
    <w:div w:id="299001932">
      <w:bodyDiv w:val="1"/>
      <w:marLeft w:val="0"/>
      <w:marRight w:val="0"/>
      <w:marTop w:val="0"/>
      <w:marBottom w:val="0"/>
      <w:divBdr>
        <w:top w:val="none" w:sz="0" w:space="0" w:color="auto"/>
        <w:left w:val="none" w:sz="0" w:space="0" w:color="auto"/>
        <w:bottom w:val="none" w:sz="0" w:space="0" w:color="auto"/>
        <w:right w:val="none" w:sz="0" w:space="0" w:color="auto"/>
      </w:divBdr>
    </w:div>
    <w:div w:id="324745291">
      <w:bodyDiv w:val="1"/>
      <w:marLeft w:val="0"/>
      <w:marRight w:val="0"/>
      <w:marTop w:val="0"/>
      <w:marBottom w:val="0"/>
      <w:divBdr>
        <w:top w:val="none" w:sz="0" w:space="0" w:color="auto"/>
        <w:left w:val="none" w:sz="0" w:space="0" w:color="auto"/>
        <w:bottom w:val="none" w:sz="0" w:space="0" w:color="auto"/>
        <w:right w:val="none" w:sz="0" w:space="0" w:color="auto"/>
      </w:divBdr>
      <w:divsChild>
        <w:div w:id="1005281300">
          <w:marLeft w:val="0"/>
          <w:marRight w:val="0"/>
          <w:marTop w:val="0"/>
          <w:marBottom w:val="0"/>
          <w:divBdr>
            <w:top w:val="none" w:sz="0" w:space="0" w:color="auto"/>
            <w:left w:val="none" w:sz="0" w:space="0" w:color="auto"/>
            <w:bottom w:val="none" w:sz="0" w:space="0" w:color="auto"/>
            <w:right w:val="none" w:sz="0" w:space="0" w:color="auto"/>
          </w:divBdr>
        </w:div>
      </w:divsChild>
    </w:div>
    <w:div w:id="329796476">
      <w:bodyDiv w:val="1"/>
      <w:marLeft w:val="0"/>
      <w:marRight w:val="0"/>
      <w:marTop w:val="0"/>
      <w:marBottom w:val="0"/>
      <w:divBdr>
        <w:top w:val="none" w:sz="0" w:space="0" w:color="auto"/>
        <w:left w:val="none" w:sz="0" w:space="0" w:color="auto"/>
        <w:bottom w:val="none" w:sz="0" w:space="0" w:color="auto"/>
        <w:right w:val="none" w:sz="0" w:space="0" w:color="auto"/>
      </w:divBdr>
      <w:divsChild>
        <w:div w:id="895162530">
          <w:marLeft w:val="0"/>
          <w:marRight w:val="0"/>
          <w:marTop w:val="0"/>
          <w:marBottom w:val="0"/>
          <w:divBdr>
            <w:top w:val="none" w:sz="0" w:space="0" w:color="auto"/>
            <w:left w:val="none" w:sz="0" w:space="0" w:color="auto"/>
            <w:bottom w:val="none" w:sz="0" w:space="0" w:color="auto"/>
            <w:right w:val="none" w:sz="0" w:space="0" w:color="auto"/>
          </w:divBdr>
        </w:div>
      </w:divsChild>
    </w:div>
    <w:div w:id="335811569">
      <w:bodyDiv w:val="1"/>
      <w:marLeft w:val="0"/>
      <w:marRight w:val="0"/>
      <w:marTop w:val="0"/>
      <w:marBottom w:val="0"/>
      <w:divBdr>
        <w:top w:val="none" w:sz="0" w:space="0" w:color="auto"/>
        <w:left w:val="none" w:sz="0" w:space="0" w:color="auto"/>
        <w:bottom w:val="none" w:sz="0" w:space="0" w:color="auto"/>
        <w:right w:val="none" w:sz="0" w:space="0" w:color="auto"/>
      </w:divBdr>
    </w:div>
    <w:div w:id="392392261">
      <w:bodyDiv w:val="1"/>
      <w:marLeft w:val="0"/>
      <w:marRight w:val="0"/>
      <w:marTop w:val="0"/>
      <w:marBottom w:val="0"/>
      <w:divBdr>
        <w:top w:val="none" w:sz="0" w:space="0" w:color="auto"/>
        <w:left w:val="none" w:sz="0" w:space="0" w:color="auto"/>
        <w:bottom w:val="none" w:sz="0" w:space="0" w:color="auto"/>
        <w:right w:val="none" w:sz="0" w:space="0" w:color="auto"/>
      </w:divBdr>
    </w:div>
    <w:div w:id="429740155">
      <w:bodyDiv w:val="1"/>
      <w:marLeft w:val="0"/>
      <w:marRight w:val="0"/>
      <w:marTop w:val="0"/>
      <w:marBottom w:val="0"/>
      <w:divBdr>
        <w:top w:val="none" w:sz="0" w:space="0" w:color="auto"/>
        <w:left w:val="none" w:sz="0" w:space="0" w:color="auto"/>
        <w:bottom w:val="none" w:sz="0" w:space="0" w:color="auto"/>
        <w:right w:val="none" w:sz="0" w:space="0" w:color="auto"/>
      </w:divBdr>
      <w:divsChild>
        <w:div w:id="1537544541">
          <w:marLeft w:val="0"/>
          <w:marRight w:val="0"/>
          <w:marTop w:val="0"/>
          <w:marBottom w:val="0"/>
          <w:divBdr>
            <w:top w:val="none" w:sz="0" w:space="0" w:color="auto"/>
            <w:left w:val="none" w:sz="0" w:space="0" w:color="auto"/>
            <w:bottom w:val="none" w:sz="0" w:space="0" w:color="auto"/>
            <w:right w:val="none" w:sz="0" w:space="0" w:color="auto"/>
          </w:divBdr>
        </w:div>
      </w:divsChild>
    </w:div>
    <w:div w:id="648752251">
      <w:bodyDiv w:val="1"/>
      <w:marLeft w:val="0"/>
      <w:marRight w:val="0"/>
      <w:marTop w:val="0"/>
      <w:marBottom w:val="0"/>
      <w:divBdr>
        <w:top w:val="none" w:sz="0" w:space="0" w:color="auto"/>
        <w:left w:val="none" w:sz="0" w:space="0" w:color="auto"/>
        <w:bottom w:val="none" w:sz="0" w:space="0" w:color="auto"/>
        <w:right w:val="none" w:sz="0" w:space="0" w:color="auto"/>
      </w:divBdr>
      <w:divsChild>
        <w:div w:id="1833912693">
          <w:marLeft w:val="0"/>
          <w:marRight w:val="0"/>
          <w:marTop w:val="0"/>
          <w:marBottom w:val="0"/>
          <w:divBdr>
            <w:top w:val="none" w:sz="0" w:space="0" w:color="auto"/>
            <w:left w:val="none" w:sz="0" w:space="0" w:color="auto"/>
            <w:bottom w:val="none" w:sz="0" w:space="0" w:color="auto"/>
            <w:right w:val="none" w:sz="0" w:space="0" w:color="auto"/>
          </w:divBdr>
          <w:divsChild>
            <w:div w:id="307128571">
              <w:marLeft w:val="0"/>
              <w:marRight w:val="0"/>
              <w:marTop w:val="0"/>
              <w:marBottom w:val="0"/>
              <w:divBdr>
                <w:top w:val="none" w:sz="0" w:space="0" w:color="auto"/>
                <w:left w:val="none" w:sz="0" w:space="0" w:color="auto"/>
                <w:bottom w:val="none" w:sz="0" w:space="0" w:color="auto"/>
                <w:right w:val="none" w:sz="0" w:space="0" w:color="auto"/>
              </w:divBdr>
              <w:divsChild>
                <w:div w:id="1721897182">
                  <w:marLeft w:val="0"/>
                  <w:marRight w:val="0"/>
                  <w:marTop w:val="0"/>
                  <w:marBottom w:val="0"/>
                  <w:divBdr>
                    <w:top w:val="none" w:sz="0" w:space="0" w:color="auto"/>
                    <w:left w:val="none" w:sz="0" w:space="0" w:color="auto"/>
                    <w:bottom w:val="none" w:sz="0" w:space="0" w:color="auto"/>
                    <w:right w:val="none" w:sz="0" w:space="0" w:color="auto"/>
                  </w:divBdr>
                </w:div>
              </w:divsChild>
            </w:div>
            <w:div w:id="1885871713">
              <w:marLeft w:val="0"/>
              <w:marRight w:val="0"/>
              <w:marTop w:val="0"/>
              <w:marBottom w:val="0"/>
              <w:divBdr>
                <w:top w:val="none" w:sz="0" w:space="0" w:color="auto"/>
                <w:left w:val="none" w:sz="0" w:space="0" w:color="auto"/>
                <w:bottom w:val="none" w:sz="0" w:space="0" w:color="auto"/>
                <w:right w:val="none" w:sz="0" w:space="0" w:color="auto"/>
              </w:divBdr>
              <w:divsChild>
                <w:div w:id="6342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1060">
      <w:bodyDiv w:val="1"/>
      <w:marLeft w:val="0"/>
      <w:marRight w:val="0"/>
      <w:marTop w:val="0"/>
      <w:marBottom w:val="0"/>
      <w:divBdr>
        <w:top w:val="none" w:sz="0" w:space="0" w:color="auto"/>
        <w:left w:val="none" w:sz="0" w:space="0" w:color="auto"/>
        <w:bottom w:val="none" w:sz="0" w:space="0" w:color="auto"/>
        <w:right w:val="none" w:sz="0" w:space="0" w:color="auto"/>
      </w:divBdr>
      <w:divsChild>
        <w:div w:id="1730806028">
          <w:marLeft w:val="0"/>
          <w:marRight w:val="0"/>
          <w:marTop w:val="0"/>
          <w:marBottom w:val="0"/>
          <w:divBdr>
            <w:top w:val="none" w:sz="0" w:space="0" w:color="auto"/>
            <w:left w:val="none" w:sz="0" w:space="0" w:color="auto"/>
            <w:bottom w:val="none" w:sz="0" w:space="0" w:color="auto"/>
            <w:right w:val="none" w:sz="0" w:space="0" w:color="auto"/>
          </w:divBdr>
        </w:div>
      </w:divsChild>
    </w:div>
    <w:div w:id="742337625">
      <w:bodyDiv w:val="1"/>
      <w:marLeft w:val="0"/>
      <w:marRight w:val="0"/>
      <w:marTop w:val="0"/>
      <w:marBottom w:val="0"/>
      <w:divBdr>
        <w:top w:val="none" w:sz="0" w:space="0" w:color="auto"/>
        <w:left w:val="none" w:sz="0" w:space="0" w:color="auto"/>
        <w:bottom w:val="none" w:sz="0" w:space="0" w:color="auto"/>
        <w:right w:val="none" w:sz="0" w:space="0" w:color="auto"/>
      </w:divBdr>
      <w:divsChild>
        <w:div w:id="1289891758">
          <w:marLeft w:val="0"/>
          <w:marRight w:val="0"/>
          <w:marTop w:val="0"/>
          <w:marBottom w:val="0"/>
          <w:divBdr>
            <w:top w:val="none" w:sz="0" w:space="0" w:color="auto"/>
            <w:left w:val="none" w:sz="0" w:space="0" w:color="auto"/>
            <w:bottom w:val="none" w:sz="0" w:space="0" w:color="auto"/>
            <w:right w:val="none" w:sz="0" w:space="0" w:color="auto"/>
          </w:divBdr>
        </w:div>
      </w:divsChild>
    </w:div>
    <w:div w:id="933391954">
      <w:bodyDiv w:val="1"/>
      <w:marLeft w:val="0"/>
      <w:marRight w:val="0"/>
      <w:marTop w:val="0"/>
      <w:marBottom w:val="0"/>
      <w:divBdr>
        <w:top w:val="none" w:sz="0" w:space="0" w:color="auto"/>
        <w:left w:val="none" w:sz="0" w:space="0" w:color="auto"/>
        <w:bottom w:val="none" w:sz="0" w:space="0" w:color="auto"/>
        <w:right w:val="none" w:sz="0" w:space="0" w:color="auto"/>
      </w:divBdr>
      <w:divsChild>
        <w:div w:id="737022175">
          <w:marLeft w:val="0"/>
          <w:marRight w:val="0"/>
          <w:marTop w:val="0"/>
          <w:marBottom w:val="0"/>
          <w:divBdr>
            <w:top w:val="none" w:sz="0" w:space="0" w:color="auto"/>
            <w:left w:val="none" w:sz="0" w:space="0" w:color="auto"/>
            <w:bottom w:val="none" w:sz="0" w:space="0" w:color="auto"/>
            <w:right w:val="none" w:sz="0" w:space="0" w:color="auto"/>
          </w:divBdr>
        </w:div>
      </w:divsChild>
    </w:div>
    <w:div w:id="942761617">
      <w:bodyDiv w:val="1"/>
      <w:marLeft w:val="0"/>
      <w:marRight w:val="0"/>
      <w:marTop w:val="0"/>
      <w:marBottom w:val="0"/>
      <w:divBdr>
        <w:top w:val="none" w:sz="0" w:space="0" w:color="auto"/>
        <w:left w:val="none" w:sz="0" w:space="0" w:color="auto"/>
        <w:bottom w:val="none" w:sz="0" w:space="0" w:color="auto"/>
        <w:right w:val="none" w:sz="0" w:space="0" w:color="auto"/>
      </w:divBdr>
    </w:div>
    <w:div w:id="992217163">
      <w:bodyDiv w:val="1"/>
      <w:marLeft w:val="0"/>
      <w:marRight w:val="0"/>
      <w:marTop w:val="0"/>
      <w:marBottom w:val="0"/>
      <w:divBdr>
        <w:top w:val="none" w:sz="0" w:space="0" w:color="auto"/>
        <w:left w:val="none" w:sz="0" w:space="0" w:color="auto"/>
        <w:bottom w:val="none" w:sz="0" w:space="0" w:color="auto"/>
        <w:right w:val="none" w:sz="0" w:space="0" w:color="auto"/>
      </w:divBdr>
      <w:divsChild>
        <w:div w:id="1340036183">
          <w:marLeft w:val="0"/>
          <w:marRight w:val="0"/>
          <w:marTop w:val="0"/>
          <w:marBottom w:val="0"/>
          <w:divBdr>
            <w:top w:val="none" w:sz="0" w:space="0" w:color="auto"/>
            <w:left w:val="none" w:sz="0" w:space="0" w:color="auto"/>
            <w:bottom w:val="none" w:sz="0" w:space="0" w:color="auto"/>
            <w:right w:val="none" w:sz="0" w:space="0" w:color="auto"/>
          </w:divBdr>
          <w:divsChild>
            <w:div w:id="1429503684">
              <w:marLeft w:val="0"/>
              <w:marRight w:val="0"/>
              <w:marTop w:val="0"/>
              <w:marBottom w:val="120"/>
              <w:divBdr>
                <w:top w:val="none" w:sz="0" w:space="0" w:color="auto"/>
                <w:left w:val="none" w:sz="0" w:space="0" w:color="auto"/>
                <w:bottom w:val="none" w:sz="0" w:space="0" w:color="auto"/>
                <w:right w:val="none" w:sz="0" w:space="0" w:color="auto"/>
              </w:divBdr>
            </w:div>
            <w:div w:id="1549534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014912">
      <w:bodyDiv w:val="1"/>
      <w:marLeft w:val="0"/>
      <w:marRight w:val="0"/>
      <w:marTop w:val="0"/>
      <w:marBottom w:val="0"/>
      <w:divBdr>
        <w:top w:val="none" w:sz="0" w:space="0" w:color="auto"/>
        <w:left w:val="none" w:sz="0" w:space="0" w:color="auto"/>
        <w:bottom w:val="none" w:sz="0" w:space="0" w:color="auto"/>
        <w:right w:val="none" w:sz="0" w:space="0" w:color="auto"/>
      </w:divBdr>
    </w:div>
    <w:div w:id="1033574003">
      <w:bodyDiv w:val="1"/>
      <w:marLeft w:val="0"/>
      <w:marRight w:val="0"/>
      <w:marTop w:val="0"/>
      <w:marBottom w:val="0"/>
      <w:divBdr>
        <w:top w:val="none" w:sz="0" w:space="0" w:color="auto"/>
        <w:left w:val="none" w:sz="0" w:space="0" w:color="auto"/>
        <w:bottom w:val="none" w:sz="0" w:space="0" w:color="auto"/>
        <w:right w:val="none" w:sz="0" w:space="0" w:color="auto"/>
      </w:divBdr>
    </w:div>
    <w:div w:id="1128427174">
      <w:bodyDiv w:val="1"/>
      <w:marLeft w:val="0"/>
      <w:marRight w:val="0"/>
      <w:marTop w:val="0"/>
      <w:marBottom w:val="0"/>
      <w:divBdr>
        <w:top w:val="none" w:sz="0" w:space="0" w:color="auto"/>
        <w:left w:val="none" w:sz="0" w:space="0" w:color="auto"/>
        <w:bottom w:val="none" w:sz="0" w:space="0" w:color="auto"/>
        <w:right w:val="none" w:sz="0" w:space="0" w:color="auto"/>
      </w:divBdr>
      <w:divsChild>
        <w:div w:id="1652056956">
          <w:marLeft w:val="0"/>
          <w:marRight w:val="0"/>
          <w:marTop w:val="0"/>
          <w:marBottom w:val="0"/>
          <w:divBdr>
            <w:top w:val="none" w:sz="0" w:space="0" w:color="auto"/>
            <w:left w:val="none" w:sz="0" w:space="0" w:color="auto"/>
            <w:bottom w:val="none" w:sz="0" w:space="0" w:color="auto"/>
            <w:right w:val="none" w:sz="0" w:space="0" w:color="auto"/>
          </w:divBdr>
        </w:div>
      </w:divsChild>
    </w:div>
    <w:div w:id="1214152622">
      <w:bodyDiv w:val="1"/>
      <w:marLeft w:val="0"/>
      <w:marRight w:val="0"/>
      <w:marTop w:val="0"/>
      <w:marBottom w:val="0"/>
      <w:divBdr>
        <w:top w:val="none" w:sz="0" w:space="0" w:color="auto"/>
        <w:left w:val="none" w:sz="0" w:space="0" w:color="auto"/>
        <w:bottom w:val="none" w:sz="0" w:space="0" w:color="auto"/>
        <w:right w:val="none" w:sz="0" w:space="0" w:color="auto"/>
      </w:divBdr>
      <w:divsChild>
        <w:div w:id="33585109">
          <w:marLeft w:val="0"/>
          <w:marRight w:val="0"/>
          <w:marTop w:val="0"/>
          <w:marBottom w:val="0"/>
          <w:divBdr>
            <w:top w:val="none" w:sz="0" w:space="0" w:color="auto"/>
            <w:left w:val="none" w:sz="0" w:space="0" w:color="auto"/>
            <w:bottom w:val="none" w:sz="0" w:space="0" w:color="auto"/>
            <w:right w:val="none" w:sz="0" w:space="0" w:color="auto"/>
          </w:divBdr>
        </w:div>
      </w:divsChild>
    </w:div>
    <w:div w:id="1305234440">
      <w:bodyDiv w:val="1"/>
      <w:marLeft w:val="0"/>
      <w:marRight w:val="0"/>
      <w:marTop w:val="0"/>
      <w:marBottom w:val="0"/>
      <w:divBdr>
        <w:top w:val="none" w:sz="0" w:space="0" w:color="auto"/>
        <w:left w:val="none" w:sz="0" w:space="0" w:color="auto"/>
        <w:bottom w:val="none" w:sz="0" w:space="0" w:color="auto"/>
        <w:right w:val="none" w:sz="0" w:space="0" w:color="auto"/>
      </w:divBdr>
    </w:div>
    <w:div w:id="1489441125">
      <w:bodyDiv w:val="1"/>
      <w:marLeft w:val="0"/>
      <w:marRight w:val="0"/>
      <w:marTop w:val="0"/>
      <w:marBottom w:val="0"/>
      <w:divBdr>
        <w:top w:val="none" w:sz="0" w:space="0" w:color="auto"/>
        <w:left w:val="none" w:sz="0" w:space="0" w:color="auto"/>
        <w:bottom w:val="none" w:sz="0" w:space="0" w:color="auto"/>
        <w:right w:val="none" w:sz="0" w:space="0" w:color="auto"/>
      </w:divBdr>
      <w:divsChild>
        <w:div w:id="411513762">
          <w:marLeft w:val="0"/>
          <w:marRight w:val="0"/>
          <w:marTop w:val="0"/>
          <w:marBottom w:val="0"/>
          <w:divBdr>
            <w:top w:val="none" w:sz="0" w:space="0" w:color="auto"/>
            <w:left w:val="none" w:sz="0" w:space="0" w:color="auto"/>
            <w:bottom w:val="none" w:sz="0" w:space="0" w:color="auto"/>
            <w:right w:val="none" w:sz="0" w:space="0" w:color="auto"/>
          </w:divBdr>
        </w:div>
        <w:div w:id="1402024594">
          <w:marLeft w:val="0"/>
          <w:marRight w:val="0"/>
          <w:marTop w:val="0"/>
          <w:marBottom w:val="0"/>
          <w:divBdr>
            <w:top w:val="none" w:sz="0" w:space="0" w:color="auto"/>
            <w:left w:val="none" w:sz="0" w:space="0" w:color="auto"/>
            <w:bottom w:val="none" w:sz="0" w:space="0" w:color="auto"/>
            <w:right w:val="none" w:sz="0" w:space="0" w:color="auto"/>
          </w:divBdr>
        </w:div>
      </w:divsChild>
    </w:div>
    <w:div w:id="1502306670">
      <w:bodyDiv w:val="1"/>
      <w:marLeft w:val="0"/>
      <w:marRight w:val="0"/>
      <w:marTop w:val="0"/>
      <w:marBottom w:val="0"/>
      <w:divBdr>
        <w:top w:val="none" w:sz="0" w:space="0" w:color="auto"/>
        <w:left w:val="none" w:sz="0" w:space="0" w:color="auto"/>
        <w:bottom w:val="none" w:sz="0" w:space="0" w:color="auto"/>
        <w:right w:val="none" w:sz="0" w:space="0" w:color="auto"/>
      </w:divBdr>
      <w:divsChild>
        <w:div w:id="1152912784">
          <w:marLeft w:val="0"/>
          <w:marRight w:val="0"/>
          <w:marTop w:val="0"/>
          <w:marBottom w:val="0"/>
          <w:divBdr>
            <w:top w:val="none" w:sz="0" w:space="0" w:color="auto"/>
            <w:left w:val="none" w:sz="0" w:space="0" w:color="auto"/>
            <w:bottom w:val="none" w:sz="0" w:space="0" w:color="auto"/>
            <w:right w:val="none" w:sz="0" w:space="0" w:color="auto"/>
          </w:divBdr>
          <w:divsChild>
            <w:div w:id="997539687">
              <w:marLeft w:val="0"/>
              <w:marRight w:val="0"/>
              <w:marTop w:val="0"/>
              <w:marBottom w:val="120"/>
              <w:divBdr>
                <w:top w:val="none" w:sz="0" w:space="0" w:color="auto"/>
                <w:left w:val="none" w:sz="0" w:space="0" w:color="auto"/>
                <w:bottom w:val="none" w:sz="0" w:space="0" w:color="auto"/>
                <w:right w:val="none" w:sz="0" w:space="0" w:color="auto"/>
              </w:divBdr>
            </w:div>
            <w:div w:id="19821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6999">
      <w:bodyDiv w:val="1"/>
      <w:marLeft w:val="0"/>
      <w:marRight w:val="0"/>
      <w:marTop w:val="0"/>
      <w:marBottom w:val="0"/>
      <w:divBdr>
        <w:top w:val="none" w:sz="0" w:space="0" w:color="auto"/>
        <w:left w:val="none" w:sz="0" w:space="0" w:color="auto"/>
        <w:bottom w:val="none" w:sz="0" w:space="0" w:color="auto"/>
        <w:right w:val="none" w:sz="0" w:space="0" w:color="auto"/>
      </w:divBdr>
      <w:divsChild>
        <w:div w:id="2146005836">
          <w:marLeft w:val="0"/>
          <w:marRight w:val="0"/>
          <w:marTop w:val="0"/>
          <w:marBottom w:val="0"/>
          <w:divBdr>
            <w:top w:val="none" w:sz="0" w:space="0" w:color="auto"/>
            <w:left w:val="none" w:sz="0" w:space="0" w:color="auto"/>
            <w:bottom w:val="none" w:sz="0" w:space="0" w:color="auto"/>
            <w:right w:val="none" w:sz="0" w:space="0" w:color="auto"/>
          </w:divBdr>
        </w:div>
      </w:divsChild>
    </w:div>
    <w:div w:id="1583024565">
      <w:bodyDiv w:val="1"/>
      <w:marLeft w:val="0"/>
      <w:marRight w:val="0"/>
      <w:marTop w:val="0"/>
      <w:marBottom w:val="0"/>
      <w:divBdr>
        <w:top w:val="none" w:sz="0" w:space="0" w:color="auto"/>
        <w:left w:val="none" w:sz="0" w:space="0" w:color="auto"/>
        <w:bottom w:val="none" w:sz="0" w:space="0" w:color="auto"/>
        <w:right w:val="none" w:sz="0" w:space="0" w:color="auto"/>
      </w:divBdr>
    </w:div>
    <w:div w:id="1922762207">
      <w:bodyDiv w:val="1"/>
      <w:marLeft w:val="0"/>
      <w:marRight w:val="0"/>
      <w:marTop w:val="0"/>
      <w:marBottom w:val="0"/>
      <w:divBdr>
        <w:top w:val="none" w:sz="0" w:space="0" w:color="auto"/>
        <w:left w:val="none" w:sz="0" w:space="0" w:color="auto"/>
        <w:bottom w:val="none" w:sz="0" w:space="0" w:color="auto"/>
        <w:right w:val="none" w:sz="0" w:space="0" w:color="auto"/>
      </w:divBdr>
    </w:div>
    <w:div w:id="2002393068">
      <w:bodyDiv w:val="1"/>
      <w:marLeft w:val="0"/>
      <w:marRight w:val="0"/>
      <w:marTop w:val="0"/>
      <w:marBottom w:val="0"/>
      <w:divBdr>
        <w:top w:val="none" w:sz="0" w:space="0" w:color="auto"/>
        <w:left w:val="none" w:sz="0" w:space="0" w:color="auto"/>
        <w:bottom w:val="none" w:sz="0" w:space="0" w:color="auto"/>
        <w:right w:val="none" w:sz="0" w:space="0" w:color="auto"/>
      </w:divBdr>
      <w:divsChild>
        <w:div w:id="586425463">
          <w:marLeft w:val="0"/>
          <w:marRight w:val="0"/>
          <w:marTop w:val="0"/>
          <w:marBottom w:val="0"/>
          <w:divBdr>
            <w:top w:val="none" w:sz="0" w:space="0" w:color="auto"/>
            <w:left w:val="none" w:sz="0" w:space="0" w:color="auto"/>
            <w:bottom w:val="none" w:sz="0" w:space="0" w:color="auto"/>
            <w:right w:val="none" w:sz="0" w:space="0" w:color="auto"/>
          </w:divBdr>
        </w:div>
      </w:divsChild>
    </w:div>
    <w:div w:id="20191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tolova.blanka@jmk.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konicek.martin@jm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sta@jmk.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pzp.cz/dokumen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nomar.zbynek@jmk.cz" TargetMode="External"/><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4B258D0B580AA4E8284DF6E10A7E799" ma:contentTypeVersion="9" ma:contentTypeDescription="Vytvoří nový dokument" ma:contentTypeScope="" ma:versionID="0b56b77d949f00d77867e6073b57bd41">
  <xsd:schema xmlns:xsd="http://www.w3.org/2001/XMLSchema" xmlns:xs="http://www.w3.org/2001/XMLSchema" xmlns:p="http://schemas.microsoft.com/office/2006/metadata/properties" xmlns:ns2="30b5e455-0915-407b-956c-a7932bb145cb" targetNamespace="http://schemas.microsoft.com/office/2006/metadata/properties" ma:root="true" ma:fieldsID="d7afcd00d48804243904c66a784b16fc" ns2:_="">
    <xsd:import namespace="30b5e455-0915-407b-956c-a7932bb14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5e455-0915-407b-956c-a7932bb14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4AC43-E229-4683-A113-60C36E772ABE}">
  <ds:schemaRefs>
    <ds:schemaRef ds:uri="http://schemas.microsoft.com/sharepoint/v3/contenttype/forms"/>
  </ds:schemaRefs>
</ds:datastoreItem>
</file>

<file path=customXml/itemProps2.xml><?xml version="1.0" encoding="utf-8"?>
<ds:datastoreItem xmlns:ds="http://schemas.openxmlformats.org/officeDocument/2006/customXml" ds:itemID="{9C4FD4DA-A43D-4EAB-8300-3C4FD61B8657}">
  <ds:schemaRefs>
    <ds:schemaRef ds:uri="http://schemas.openxmlformats.org/officeDocument/2006/bibliography"/>
  </ds:schemaRefs>
</ds:datastoreItem>
</file>

<file path=customXml/itemProps3.xml><?xml version="1.0" encoding="utf-8"?>
<ds:datastoreItem xmlns:ds="http://schemas.openxmlformats.org/officeDocument/2006/customXml" ds:itemID="{98CC2077-7747-4F65-9A58-3A5E607B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5e455-0915-407b-956c-a7932bb14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4443-E315-4098-8AB9-92A6AFC8EAB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1728</TotalTime>
  <Pages>39</Pages>
  <Words>18750</Words>
  <Characters>110627</Characters>
  <Application>Microsoft Office Word</Application>
  <DocSecurity>0</DocSecurity>
  <Lines>921</Lines>
  <Paragraphs>258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129119</CharactersWithSpaces>
  <SharedDoc>false</SharedDoc>
  <HLinks>
    <vt:vector size="30" baseType="variant">
      <vt:variant>
        <vt:i4>6422610</vt:i4>
      </vt:variant>
      <vt:variant>
        <vt:i4>12</vt:i4>
      </vt:variant>
      <vt:variant>
        <vt:i4>0</vt:i4>
      </vt:variant>
      <vt:variant>
        <vt:i4>5</vt:i4>
      </vt:variant>
      <vt:variant>
        <vt:lpwstr>mailto:posta@jmk.cz</vt:lpwstr>
      </vt:variant>
      <vt:variant>
        <vt:lpwstr/>
      </vt:variant>
      <vt:variant>
        <vt:i4>2097268</vt:i4>
      </vt:variant>
      <vt:variant>
        <vt:i4>9</vt:i4>
      </vt:variant>
      <vt:variant>
        <vt:i4>0</vt:i4>
      </vt:variant>
      <vt:variant>
        <vt:i4>5</vt:i4>
      </vt:variant>
      <vt:variant>
        <vt:lpwstr>https://www.opzp.cz/dokumenty/</vt:lpwstr>
      </vt:variant>
      <vt:variant>
        <vt:lpwstr/>
      </vt:variant>
      <vt:variant>
        <vt:i4>6291466</vt:i4>
      </vt:variant>
      <vt:variant>
        <vt:i4>6</vt:i4>
      </vt:variant>
      <vt:variant>
        <vt:i4>0</vt:i4>
      </vt:variant>
      <vt:variant>
        <vt:i4>5</vt:i4>
      </vt:variant>
      <vt:variant>
        <vt:lpwstr>mailto:lenomar.zbynek@jmk.cz</vt:lpwstr>
      </vt:variant>
      <vt:variant>
        <vt:lpwstr/>
      </vt:variant>
      <vt:variant>
        <vt:i4>4718639</vt:i4>
      </vt:variant>
      <vt:variant>
        <vt:i4>3</vt:i4>
      </vt:variant>
      <vt:variant>
        <vt:i4>0</vt:i4>
      </vt:variant>
      <vt:variant>
        <vt:i4>5</vt:i4>
      </vt:variant>
      <vt:variant>
        <vt:lpwstr>mailto:kotolova.blanka@jmk.cz</vt:lpwstr>
      </vt:variant>
      <vt:variant>
        <vt:lpwstr/>
      </vt:variant>
      <vt:variant>
        <vt:i4>6291486</vt:i4>
      </vt:variant>
      <vt:variant>
        <vt:i4>0</vt:i4>
      </vt:variant>
      <vt:variant>
        <vt:i4>0</vt:i4>
      </vt:variant>
      <vt:variant>
        <vt:i4>5</vt:i4>
      </vt:variant>
      <vt:variant>
        <vt:lpwstr>mailto:konicek.martin@jmk.cz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Votoupalová Barbora</dc:creator>
  <cp:keywords/>
  <dc:description/>
  <cp:lastModifiedBy>Votoupalová Barbora</cp:lastModifiedBy>
  <cp:revision>3883</cp:revision>
  <cp:lastPrinted>2020-09-09T05:12:00Z</cp:lastPrinted>
  <dcterms:created xsi:type="dcterms:W3CDTF">2020-09-28T19:28:00Z</dcterms:created>
  <dcterms:modified xsi:type="dcterms:W3CDTF">2021-01-06T11:26:00Z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2019-08-06T13:49:20.1808880Z</vt:lpwstr>
  </property>
  <property fmtid="{D5CDD505-2E9C-101B-9397-08002B2CF9AE}" pid="5" name="MSIP_Label_690ebb53-23a2-471a-9c6e-17bd0d11311e_Name">
    <vt:lpwstr>Verejne</vt:lpwstr>
  </property>
  <property fmtid="{D5CDD505-2E9C-101B-9397-08002B2CF9AE}" pid="6" name="MSIP_Label_690ebb53-23a2-471a-9c6e-17bd0d11311e_ActionId">
    <vt:lpwstr>45b4a0ae-52ad-4ed4-a0df-12187c33dacd</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0x010100B4B258D0B580AA4E8284DF6E10A7E799</vt:lpwstr>
  </property>
</Properties>
</file>