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2E8BDB" w14:textId="5E7E5C65" w:rsidR="00F154AA" w:rsidRPr="007D5975" w:rsidRDefault="007D5975" w:rsidP="007D5975">
      <w:pPr>
        <w:rPr>
          <w:rFonts w:asciiTheme="minorHAnsi" w:hAnsiTheme="minorHAnsi" w:cstheme="minorHAnsi"/>
          <w:b/>
          <w:szCs w:val="24"/>
        </w:rPr>
      </w:pPr>
      <w:bookmarkStart w:id="0" w:name="_GoBack"/>
      <w:bookmarkEnd w:id="0"/>
      <w:r w:rsidRPr="007D5975">
        <w:rPr>
          <w:rFonts w:asciiTheme="minorHAnsi" w:hAnsiTheme="minorHAnsi" w:cstheme="minorHAnsi"/>
          <w:b/>
          <w:szCs w:val="24"/>
        </w:rPr>
        <w:t xml:space="preserve">Příloha č. </w:t>
      </w:r>
      <w:r w:rsidR="00B31C3D">
        <w:rPr>
          <w:rFonts w:asciiTheme="minorHAnsi" w:hAnsiTheme="minorHAnsi" w:cstheme="minorHAnsi"/>
          <w:b/>
          <w:szCs w:val="24"/>
        </w:rPr>
        <w:t>7</w:t>
      </w:r>
    </w:p>
    <w:p w14:paraId="482E8BDC" w14:textId="77777777" w:rsidR="00251097" w:rsidRPr="00545232" w:rsidRDefault="00251097" w:rsidP="00251097">
      <w:pPr>
        <w:jc w:val="center"/>
        <w:rPr>
          <w:rFonts w:asciiTheme="minorHAnsi" w:hAnsiTheme="minorHAnsi" w:cstheme="minorHAnsi"/>
          <w:b/>
          <w:sz w:val="48"/>
          <w:szCs w:val="48"/>
        </w:rPr>
      </w:pPr>
      <w:r w:rsidRPr="00545232">
        <w:rPr>
          <w:rFonts w:asciiTheme="minorHAnsi" w:hAnsiTheme="minorHAnsi" w:cstheme="minorHAnsi"/>
          <w:b/>
          <w:sz w:val="48"/>
          <w:szCs w:val="48"/>
        </w:rPr>
        <w:t>Čestné prohlášení</w:t>
      </w:r>
    </w:p>
    <w:p w14:paraId="482E8BDD" w14:textId="77777777" w:rsidR="00654473" w:rsidRDefault="00B31C3D" w:rsidP="00B31C3D">
      <w:pPr>
        <w:spacing w:before="240"/>
        <w:jc w:val="center"/>
      </w:pPr>
      <w:r>
        <w:t>k sociálně odpovědnému plnění VZ</w:t>
      </w:r>
    </w:p>
    <w:p w14:paraId="482E8BDE" w14:textId="77777777" w:rsidR="00B31C3D" w:rsidRPr="00545232" w:rsidRDefault="00B31C3D" w:rsidP="00B31C3D">
      <w:pPr>
        <w:spacing w:before="240"/>
        <w:jc w:val="center"/>
        <w:rPr>
          <w:rFonts w:asciiTheme="minorHAnsi" w:hAnsiTheme="minorHAnsi" w:cstheme="minorHAnsi"/>
        </w:rPr>
      </w:pPr>
    </w:p>
    <w:p w14:paraId="482E8BDF" w14:textId="77777777" w:rsidR="00251097" w:rsidRPr="00545232" w:rsidRDefault="00251097" w:rsidP="00251097">
      <w:pPr>
        <w:spacing w:before="240"/>
        <w:rPr>
          <w:rFonts w:asciiTheme="minorHAnsi" w:hAnsiTheme="minorHAnsi" w:cstheme="minorHAnsi"/>
        </w:rPr>
      </w:pPr>
      <w:r w:rsidRPr="00545232">
        <w:rPr>
          <w:rFonts w:asciiTheme="minorHAnsi" w:hAnsiTheme="minorHAnsi" w:cstheme="minorHAnsi"/>
        </w:rPr>
        <w:t>uchazeč _____</w:t>
      </w:r>
      <w:r w:rsidR="00654473" w:rsidRPr="00545232">
        <w:rPr>
          <w:rFonts w:asciiTheme="minorHAnsi" w:hAnsiTheme="minorHAnsi" w:cstheme="minorHAnsi"/>
        </w:rPr>
        <w:t>_______________________________</w:t>
      </w:r>
      <w:r w:rsidRPr="00545232">
        <w:rPr>
          <w:rFonts w:asciiTheme="minorHAnsi" w:hAnsiTheme="minorHAnsi" w:cstheme="minorHAnsi"/>
        </w:rPr>
        <w:t>_______________________________</w:t>
      </w:r>
    </w:p>
    <w:p w14:paraId="482E8BE0" w14:textId="77777777" w:rsidR="00251097" w:rsidRPr="00545232" w:rsidRDefault="00251097" w:rsidP="00251097">
      <w:pPr>
        <w:spacing w:before="240"/>
        <w:rPr>
          <w:rFonts w:asciiTheme="minorHAnsi" w:hAnsiTheme="minorHAnsi" w:cstheme="minorHAnsi"/>
        </w:rPr>
      </w:pPr>
    </w:p>
    <w:p w14:paraId="482E8BE1" w14:textId="77777777" w:rsidR="00251097" w:rsidRPr="00545232" w:rsidRDefault="00251097" w:rsidP="00251097">
      <w:pPr>
        <w:spacing w:before="240"/>
        <w:rPr>
          <w:rFonts w:asciiTheme="minorHAnsi" w:hAnsiTheme="minorHAnsi" w:cstheme="minorHAnsi"/>
        </w:rPr>
      </w:pPr>
      <w:r w:rsidRPr="00545232">
        <w:rPr>
          <w:rFonts w:asciiTheme="minorHAnsi" w:hAnsiTheme="minorHAnsi" w:cstheme="minorHAnsi"/>
        </w:rPr>
        <w:t>Prohlašuji tímto čestně, že:</w:t>
      </w:r>
    </w:p>
    <w:p w14:paraId="482E8BE2" w14:textId="77777777" w:rsidR="00251097" w:rsidRPr="00545232" w:rsidRDefault="00251097" w:rsidP="00251097">
      <w:pPr>
        <w:jc w:val="both"/>
        <w:rPr>
          <w:rFonts w:asciiTheme="minorHAnsi" w:hAnsiTheme="minorHAnsi" w:cstheme="minorHAnsi"/>
        </w:rPr>
      </w:pPr>
    </w:p>
    <w:p w14:paraId="482E8BE3" w14:textId="77777777" w:rsidR="00B31C3D" w:rsidRDefault="00B31C3D" w:rsidP="00986BB0">
      <w:pPr>
        <w:jc w:val="both"/>
      </w:pPr>
    </w:p>
    <w:p w14:paraId="482E8BE4" w14:textId="237F16BC" w:rsidR="00B31C3D" w:rsidRDefault="00B31C3D" w:rsidP="00F4337B">
      <w:pPr>
        <w:jc w:val="both"/>
      </w:pPr>
      <w:r>
        <w:t>bude-li se mnou, nebo společností</w:t>
      </w:r>
      <w:r w:rsidR="00910D31">
        <w:t>,</w:t>
      </w:r>
      <w:r>
        <w:t xml:space="preserve"> kterou zastupuji</w:t>
      </w:r>
      <w:r w:rsidR="00910D31">
        <w:t>,</w:t>
      </w:r>
      <w:r>
        <w:t xml:space="preserve"> uzavře</w:t>
      </w:r>
      <w:r w:rsidR="00D55BAF">
        <w:t>na smlouva</w:t>
      </w:r>
      <w:r w:rsidR="00D671F7">
        <w:t xml:space="preserve"> o dílo</w:t>
      </w:r>
      <w:r w:rsidR="00D55BAF">
        <w:t xml:space="preserve"> na veřejnou zakázku, </w:t>
      </w:r>
      <w:r w:rsidR="00D55BAF" w:rsidRPr="00D55BAF">
        <w:rPr>
          <w:szCs w:val="24"/>
        </w:rPr>
        <w:t>„Techn</w:t>
      </w:r>
      <w:r w:rsidR="00D671F7">
        <w:rPr>
          <w:szCs w:val="24"/>
        </w:rPr>
        <w:t xml:space="preserve">ology </w:t>
      </w:r>
      <w:proofErr w:type="spellStart"/>
      <w:r w:rsidR="00D671F7">
        <w:rPr>
          <w:szCs w:val="24"/>
        </w:rPr>
        <w:t>across</w:t>
      </w:r>
      <w:proofErr w:type="spellEnd"/>
      <w:r w:rsidR="00D671F7">
        <w:rPr>
          <w:szCs w:val="24"/>
        </w:rPr>
        <w:t xml:space="preserve"> </w:t>
      </w:r>
      <w:proofErr w:type="spellStart"/>
      <w:r w:rsidR="00D671F7">
        <w:rPr>
          <w:szCs w:val="24"/>
        </w:rPr>
        <w:t>generations</w:t>
      </w:r>
      <w:proofErr w:type="spellEnd"/>
      <w:r w:rsidR="00D671F7">
        <w:rPr>
          <w:szCs w:val="24"/>
        </w:rPr>
        <w:t xml:space="preserve"> - TAG </w:t>
      </w:r>
      <w:r w:rsidR="00D55BAF" w:rsidRPr="00D55BAF">
        <w:rPr>
          <w:szCs w:val="24"/>
        </w:rPr>
        <w:t>- Rekonstrukce dílen SOŠ Vyškov</w:t>
      </w:r>
      <w:r w:rsidR="00D671F7">
        <w:rPr>
          <w:szCs w:val="24"/>
        </w:rPr>
        <w:t>“</w:t>
      </w:r>
      <w:r w:rsidR="00D55BAF">
        <w:rPr>
          <w:szCs w:val="24"/>
        </w:rPr>
        <w:t>,</w:t>
      </w:r>
      <w:r w:rsidR="00D55BAF">
        <w:rPr>
          <w:i/>
          <w:sz w:val="20"/>
        </w:rPr>
        <w:t xml:space="preserve"> </w:t>
      </w:r>
      <w:r>
        <w:t>zajistí</w:t>
      </w:r>
      <w:r w:rsidR="00910D31">
        <w:t>m</w:t>
      </w:r>
      <w:r>
        <w:t xml:space="preserve"> po celou dobu plnění veřejné zakázky </w:t>
      </w:r>
    </w:p>
    <w:p w14:paraId="482E8BE5" w14:textId="77777777" w:rsidR="00910D31" w:rsidRDefault="00910D31" w:rsidP="00986BB0">
      <w:pPr>
        <w:jc w:val="both"/>
      </w:pPr>
    </w:p>
    <w:p w14:paraId="482E8BE6" w14:textId="77777777" w:rsidR="00B31C3D" w:rsidRDefault="00B31C3D" w:rsidP="00986BB0">
      <w:pPr>
        <w:jc w:val="both"/>
      </w:pPr>
      <w:r>
        <w:t xml:space="preserve">a) plnění veškerých povinností vyplývající z právních předpisů České republiky, zejména pak z předpisů pracovněprávních, předpisů z oblasti zaměstnanosti a bezpečnosti ochrany zdraví při práci, a to vůči všem osobám, které se na plnění veřejné zakázky </w:t>
      </w:r>
      <w:r w:rsidR="00D55BAF">
        <w:t>budou podílet</w:t>
      </w:r>
      <w:r>
        <w:t>; plnění těchto povinností zajistí</w:t>
      </w:r>
      <w:r w:rsidR="00910D31">
        <w:t>m</w:t>
      </w:r>
      <w:r>
        <w:t xml:space="preserve"> i u svých poddodavatelů,</w:t>
      </w:r>
    </w:p>
    <w:p w14:paraId="482E8BE7" w14:textId="77777777" w:rsidR="00910D31" w:rsidRDefault="00910D31" w:rsidP="00986BB0">
      <w:pPr>
        <w:jc w:val="both"/>
      </w:pPr>
    </w:p>
    <w:p w14:paraId="482E8BE8" w14:textId="21026385" w:rsidR="00B31C3D" w:rsidRDefault="00B31C3D" w:rsidP="00986BB0">
      <w:pPr>
        <w:jc w:val="both"/>
      </w:pPr>
      <w:r>
        <w:t xml:space="preserve"> b) sjednání a dodržování smluvních podmínek se svými poddodavateli srovnatelných s</w:t>
      </w:r>
      <w:r w:rsidR="003E64E5">
        <w:t> </w:t>
      </w:r>
      <w:r>
        <w:t>podmínkami sjednanými ve smlouvě na plnění veřejné zakázky, a to v rozsahu výše smluvních pokut a délky záruční doby;</w:t>
      </w:r>
      <w:r w:rsidR="003E64E5">
        <w:t xml:space="preserve"> </w:t>
      </w:r>
      <w:r>
        <w:t>uvedené smluvní podmínky se považují za</w:t>
      </w:r>
      <w:r w:rsidR="003E64E5">
        <w:t> </w:t>
      </w:r>
      <w:r>
        <w:t>srovnatelné, bude-li výše smluvních pokut a délka záruční doby shodná se smlouvou na</w:t>
      </w:r>
      <w:r w:rsidR="003E64E5">
        <w:t> </w:t>
      </w:r>
      <w:r>
        <w:t xml:space="preserve">veřejnou zakázku, </w:t>
      </w:r>
    </w:p>
    <w:p w14:paraId="482E8BE9" w14:textId="77777777" w:rsidR="00910D31" w:rsidRDefault="00910D31" w:rsidP="00986BB0">
      <w:pPr>
        <w:jc w:val="both"/>
      </w:pPr>
    </w:p>
    <w:p w14:paraId="482E8BEA" w14:textId="2B24D655" w:rsidR="00B31C3D" w:rsidRDefault="00B31C3D" w:rsidP="00986BB0">
      <w:pPr>
        <w:jc w:val="both"/>
      </w:pPr>
      <w:r>
        <w:t>c) řádné a včasné plnění finančních závazků svým poddodavatelům, kdy za řádné a včasné plnění se považuje plné uhrazení poddodavatelem vystavených faktur za plnění poskytnutá k</w:t>
      </w:r>
      <w:r w:rsidR="003E64E5">
        <w:t> </w:t>
      </w:r>
      <w:r>
        <w:t xml:space="preserve">plnění veřejné zakázky, a to do </w:t>
      </w:r>
      <w:r w:rsidR="00910D31">
        <w:t>7</w:t>
      </w:r>
      <w:r>
        <w:t xml:space="preserve"> pracovních dnů od obdrž</w:t>
      </w:r>
      <w:r w:rsidR="00D671F7">
        <w:t>ení platby ze strany zadavatele</w:t>
      </w:r>
      <w:r w:rsidR="00D55BAF">
        <w:t>.</w:t>
      </w:r>
    </w:p>
    <w:p w14:paraId="482E8BEB" w14:textId="77777777" w:rsidR="00B31C3D" w:rsidRDefault="00B31C3D" w:rsidP="00986BB0">
      <w:pPr>
        <w:jc w:val="both"/>
      </w:pPr>
    </w:p>
    <w:p w14:paraId="482E8BEC" w14:textId="77777777" w:rsidR="00251097" w:rsidRPr="00545232" w:rsidRDefault="00251097" w:rsidP="00FE69CA">
      <w:pPr>
        <w:ind w:left="2835" w:hanging="2835"/>
        <w:jc w:val="both"/>
        <w:rPr>
          <w:rFonts w:asciiTheme="minorHAnsi" w:hAnsiTheme="minorHAnsi" w:cstheme="minorHAnsi"/>
        </w:rPr>
      </w:pPr>
    </w:p>
    <w:p w14:paraId="482E8BED" w14:textId="77777777" w:rsidR="00251097" w:rsidRPr="00545232" w:rsidRDefault="00251097" w:rsidP="00654473">
      <w:pPr>
        <w:ind w:left="2835" w:hanging="2835"/>
        <w:jc w:val="both"/>
        <w:rPr>
          <w:rFonts w:asciiTheme="minorHAnsi" w:hAnsiTheme="minorHAnsi" w:cstheme="minorHAnsi"/>
        </w:rPr>
      </w:pPr>
    </w:p>
    <w:p w14:paraId="482E8BEE" w14:textId="77777777" w:rsidR="00251097" w:rsidRPr="00545232" w:rsidRDefault="00251097" w:rsidP="00654473">
      <w:pPr>
        <w:ind w:left="2835" w:hanging="2835"/>
        <w:jc w:val="both"/>
        <w:rPr>
          <w:rFonts w:asciiTheme="minorHAnsi" w:hAnsiTheme="minorHAnsi" w:cstheme="minorHAnsi"/>
        </w:rPr>
      </w:pPr>
    </w:p>
    <w:p w14:paraId="482E8BEF" w14:textId="77777777" w:rsidR="00251097" w:rsidRPr="00545232" w:rsidRDefault="00251097" w:rsidP="00654473">
      <w:pPr>
        <w:ind w:left="2835" w:hanging="2835"/>
        <w:jc w:val="both"/>
        <w:rPr>
          <w:rFonts w:asciiTheme="minorHAnsi" w:hAnsiTheme="minorHAnsi" w:cstheme="minorHAnsi"/>
        </w:rPr>
      </w:pPr>
      <w:r w:rsidRPr="00545232">
        <w:rPr>
          <w:rFonts w:asciiTheme="minorHAnsi" w:hAnsiTheme="minorHAnsi" w:cstheme="minorHAnsi"/>
        </w:rPr>
        <w:t>V </w:t>
      </w:r>
      <w:r w:rsidRPr="00545232">
        <w:rPr>
          <w:rFonts w:asciiTheme="minorHAnsi" w:hAnsiTheme="minorHAnsi" w:cstheme="minorHAnsi"/>
        </w:rPr>
        <w:tab/>
        <w:t>dne:</w:t>
      </w:r>
      <w:r w:rsidRPr="00545232">
        <w:rPr>
          <w:rFonts w:asciiTheme="minorHAnsi" w:hAnsiTheme="minorHAnsi" w:cstheme="minorHAnsi"/>
        </w:rPr>
        <w:tab/>
      </w:r>
      <w:r w:rsidRPr="00545232">
        <w:rPr>
          <w:rFonts w:asciiTheme="minorHAnsi" w:hAnsiTheme="minorHAnsi" w:cstheme="minorHAnsi"/>
        </w:rPr>
        <w:tab/>
      </w:r>
      <w:r w:rsidRPr="00545232">
        <w:rPr>
          <w:rFonts w:asciiTheme="minorHAnsi" w:hAnsiTheme="minorHAnsi" w:cstheme="minorHAnsi"/>
        </w:rPr>
        <w:tab/>
      </w:r>
    </w:p>
    <w:p w14:paraId="482E8BF0" w14:textId="77777777" w:rsidR="00251097" w:rsidRPr="00545232" w:rsidRDefault="00251097" w:rsidP="00654473">
      <w:pPr>
        <w:ind w:left="2835" w:hanging="2835"/>
        <w:jc w:val="both"/>
        <w:rPr>
          <w:rFonts w:asciiTheme="minorHAnsi" w:hAnsiTheme="minorHAnsi" w:cstheme="minorHAnsi"/>
        </w:rPr>
      </w:pPr>
    </w:p>
    <w:p w14:paraId="482E8BF1" w14:textId="77777777" w:rsidR="00251097" w:rsidRPr="00545232" w:rsidRDefault="00251097" w:rsidP="00654473">
      <w:pPr>
        <w:ind w:left="2835" w:hanging="2835"/>
        <w:jc w:val="both"/>
        <w:rPr>
          <w:rFonts w:asciiTheme="minorHAnsi" w:hAnsiTheme="minorHAnsi" w:cstheme="minorHAnsi"/>
        </w:rPr>
      </w:pPr>
    </w:p>
    <w:p w14:paraId="482E8BF2" w14:textId="77777777" w:rsidR="00251097" w:rsidRPr="00545232" w:rsidRDefault="00251097" w:rsidP="00654473">
      <w:pPr>
        <w:ind w:left="2835" w:hanging="2835"/>
        <w:jc w:val="both"/>
        <w:rPr>
          <w:rFonts w:asciiTheme="minorHAnsi" w:hAnsiTheme="minorHAnsi" w:cstheme="minorHAnsi"/>
        </w:rPr>
      </w:pPr>
    </w:p>
    <w:p w14:paraId="482E8BF3" w14:textId="77777777" w:rsidR="00251097" w:rsidRPr="00545232" w:rsidRDefault="00251097" w:rsidP="00654473">
      <w:pPr>
        <w:ind w:left="2835" w:hanging="2835"/>
        <w:jc w:val="both"/>
        <w:rPr>
          <w:rFonts w:asciiTheme="minorHAnsi" w:hAnsiTheme="minorHAnsi" w:cstheme="minorHAnsi"/>
        </w:rPr>
      </w:pPr>
    </w:p>
    <w:p w14:paraId="482E8BF4" w14:textId="77777777" w:rsidR="00251097" w:rsidRPr="00545232" w:rsidRDefault="00251097" w:rsidP="00654473">
      <w:pPr>
        <w:ind w:left="2835" w:hanging="2835"/>
        <w:jc w:val="both"/>
        <w:rPr>
          <w:rFonts w:asciiTheme="minorHAnsi" w:hAnsiTheme="minorHAnsi" w:cstheme="minorHAnsi"/>
        </w:rPr>
      </w:pPr>
    </w:p>
    <w:p w14:paraId="482E8BF5" w14:textId="77777777" w:rsidR="00251097" w:rsidRPr="00545232" w:rsidRDefault="00251097" w:rsidP="00654473">
      <w:pPr>
        <w:ind w:left="2835" w:hanging="2835"/>
        <w:jc w:val="both"/>
        <w:rPr>
          <w:rFonts w:asciiTheme="minorHAnsi" w:hAnsiTheme="minorHAnsi" w:cstheme="minorHAnsi"/>
        </w:rPr>
      </w:pPr>
      <w:r w:rsidRPr="00545232">
        <w:rPr>
          <w:rFonts w:asciiTheme="minorHAnsi" w:hAnsiTheme="minorHAnsi" w:cstheme="minorHAnsi"/>
        </w:rPr>
        <w:tab/>
      </w:r>
      <w:r w:rsidRPr="00545232">
        <w:rPr>
          <w:rFonts w:asciiTheme="minorHAnsi" w:hAnsiTheme="minorHAnsi" w:cstheme="minorHAnsi"/>
        </w:rPr>
        <w:tab/>
        <w:t>…………………………………………………………..</w:t>
      </w:r>
    </w:p>
    <w:p w14:paraId="482E8BF6" w14:textId="77777777" w:rsidR="00251097" w:rsidRPr="00545232" w:rsidRDefault="00654473" w:rsidP="00654473">
      <w:pPr>
        <w:pStyle w:val="Zkladntext2"/>
        <w:ind w:left="3540"/>
        <w:jc w:val="both"/>
        <w:rPr>
          <w:rFonts w:asciiTheme="minorHAnsi" w:hAnsiTheme="minorHAnsi" w:cstheme="minorHAnsi"/>
        </w:rPr>
      </w:pPr>
      <w:r w:rsidRPr="00545232">
        <w:rPr>
          <w:rFonts w:asciiTheme="minorHAnsi" w:hAnsiTheme="minorHAnsi" w:cstheme="minorHAnsi"/>
        </w:rPr>
        <w:t xml:space="preserve">     </w:t>
      </w:r>
      <w:r w:rsidR="00251097" w:rsidRPr="00545232">
        <w:rPr>
          <w:rFonts w:asciiTheme="minorHAnsi" w:hAnsiTheme="minorHAnsi" w:cstheme="minorHAnsi"/>
        </w:rPr>
        <w:t xml:space="preserve">(Obchodní firma – </w:t>
      </w:r>
      <w:r w:rsidR="00251097" w:rsidRPr="00545232">
        <w:rPr>
          <w:rFonts w:asciiTheme="minorHAnsi" w:hAnsiTheme="minorHAnsi" w:cstheme="minorHAnsi"/>
          <w:i/>
        </w:rPr>
        <w:t>doplní uchazeč</w:t>
      </w:r>
      <w:r w:rsidR="00251097" w:rsidRPr="00545232">
        <w:rPr>
          <w:rFonts w:asciiTheme="minorHAnsi" w:hAnsiTheme="minorHAnsi" w:cstheme="minorHAnsi"/>
        </w:rPr>
        <w:t>)</w:t>
      </w:r>
    </w:p>
    <w:p w14:paraId="482E8BF7" w14:textId="77777777" w:rsidR="001D24D1" w:rsidRPr="00545232" w:rsidRDefault="001D24D1" w:rsidP="00654473">
      <w:pPr>
        <w:jc w:val="both"/>
        <w:rPr>
          <w:rFonts w:asciiTheme="minorHAnsi" w:hAnsiTheme="minorHAnsi" w:cstheme="minorHAnsi"/>
        </w:rPr>
      </w:pPr>
    </w:p>
    <w:sectPr w:rsidR="001D24D1" w:rsidRPr="0054523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042712" w14:textId="77777777" w:rsidR="00184CE2" w:rsidRDefault="00184CE2" w:rsidP="00A72434">
      <w:r>
        <w:separator/>
      </w:r>
    </w:p>
  </w:endnote>
  <w:endnote w:type="continuationSeparator" w:id="0">
    <w:p w14:paraId="09550FE9" w14:textId="77777777" w:rsidR="00184CE2" w:rsidRDefault="00184CE2" w:rsidP="00A72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335EA6" w14:textId="77777777" w:rsidR="00184CE2" w:rsidRDefault="00184CE2" w:rsidP="00A72434">
      <w:r>
        <w:separator/>
      </w:r>
    </w:p>
  </w:footnote>
  <w:footnote w:type="continuationSeparator" w:id="0">
    <w:p w14:paraId="17D68E64" w14:textId="77777777" w:rsidR="00184CE2" w:rsidRDefault="00184CE2" w:rsidP="00A724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2E8BFC" w14:textId="77777777" w:rsidR="005A7457" w:rsidRDefault="005A7457" w:rsidP="007D7144">
    <w:pPr>
      <w:pStyle w:val="Zhlav"/>
      <w:pBdr>
        <w:bottom w:val="single" w:sz="12" w:space="0" w:color="auto"/>
      </w:pBdr>
      <w:tabs>
        <w:tab w:val="left" w:pos="216"/>
      </w:tabs>
      <w:rPr>
        <w:rFonts w:cs="Calibri"/>
        <w:i/>
        <w:sz w:val="20"/>
      </w:rPr>
    </w:pPr>
    <w:r>
      <w:rPr>
        <w:rFonts w:cs="Calibri"/>
        <w:i/>
        <w:sz w:val="20"/>
      </w:rPr>
      <w:t xml:space="preserve">           Zadávací dokumentace –</w:t>
    </w:r>
    <w:r>
      <w:rPr>
        <w:rFonts w:cs="Calibri"/>
        <w:b/>
        <w:sz w:val="20"/>
      </w:rPr>
      <w:t xml:space="preserve"> </w:t>
    </w:r>
    <w:r>
      <w:rPr>
        <w:i/>
        <w:sz w:val="20"/>
      </w:rPr>
      <w:t xml:space="preserve">„Technology </w:t>
    </w:r>
    <w:proofErr w:type="spellStart"/>
    <w:r>
      <w:rPr>
        <w:i/>
        <w:sz w:val="20"/>
      </w:rPr>
      <w:t>across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generations</w:t>
    </w:r>
    <w:proofErr w:type="spellEnd"/>
    <w:r>
      <w:rPr>
        <w:i/>
        <w:sz w:val="20"/>
      </w:rPr>
      <w:t xml:space="preserve"> - TAG  - Rekonstrukce dílen SOŠ Vyškov “</w:t>
    </w:r>
    <w:r>
      <w:rPr>
        <w:rFonts w:ascii="Palatino Linotype" w:hAnsi="Palatino Linotype"/>
        <w:i/>
      </w:rPr>
      <w:tab/>
    </w:r>
  </w:p>
  <w:p w14:paraId="482E8BFD" w14:textId="77777777" w:rsidR="005A7457" w:rsidRDefault="005A7457" w:rsidP="007D7144">
    <w:pPr>
      <w:pStyle w:val="Zhlav"/>
    </w:pPr>
    <w:r>
      <w:rPr>
        <w:rFonts w:ascii="Palatino Linotype" w:hAnsi="Palatino Linotype"/>
        <w:i/>
      </w:rPr>
      <w:tab/>
    </w:r>
    <w:r>
      <w:rPr>
        <w:rFonts w:ascii="Palatino Linotype" w:hAnsi="Palatino Linotype"/>
        <w:i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097"/>
    <w:rsid w:val="00155D89"/>
    <w:rsid w:val="00184CE2"/>
    <w:rsid w:val="001D24D1"/>
    <w:rsid w:val="00243764"/>
    <w:rsid w:val="00251097"/>
    <w:rsid w:val="003D1C2D"/>
    <w:rsid w:val="003E64E5"/>
    <w:rsid w:val="00410E09"/>
    <w:rsid w:val="00420A9F"/>
    <w:rsid w:val="00545232"/>
    <w:rsid w:val="0055075F"/>
    <w:rsid w:val="005A7457"/>
    <w:rsid w:val="005D7C9F"/>
    <w:rsid w:val="006108CD"/>
    <w:rsid w:val="00654473"/>
    <w:rsid w:val="006C0F6F"/>
    <w:rsid w:val="00794E63"/>
    <w:rsid w:val="007D5975"/>
    <w:rsid w:val="007D7144"/>
    <w:rsid w:val="007F2CDA"/>
    <w:rsid w:val="00852D1E"/>
    <w:rsid w:val="008840FD"/>
    <w:rsid w:val="00910D31"/>
    <w:rsid w:val="00916698"/>
    <w:rsid w:val="00926E91"/>
    <w:rsid w:val="00986BB0"/>
    <w:rsid w:val="00A72434"/>
    <w:rsid w:val="00A95678"/>
    <w:rsid w:val="00AD0FFB"/>
    <w:rsid w:val="00B31C3D"/>
    <w:rsid w:val="00D55BAF"/>
    <w:rsid w:val="00D671F7"/>
    <w:rsid w:val="00D765B2"/>
    <w:rsid w:val="00F154AA"/>
    <w:rsid w:val="00F24BBA"/>
    <w:rsid w:val="00F4337B"/>
    <w:rsid w:val="00FE6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2E8B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5109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uiPriority w:val="99"/>
    <w:semiHidden/>
    <w:unhideWhenUsed/>
    <w:rsid w:val="0025109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251097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iln">
    <w:name w:val="Strong"/>
    <w:basedOn w:val="Standardnpsmoodstavce"/>
    <w:qFormat/>
    <w:rsid w:val="0025109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5447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4473"/>
    <w:rPr>
      <w:rFonts w:ascii="Segoe UI" w:eastAsia="Times New Roman" w:hAnsi="Segoe UI" w:cs="Segoe UI"/>
      <w:sz w:val="18"/>
      <w:szCs w:val="18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F154AA"/>
    <w:pPr>
      <w:widowControl/>
      <w:spacing w:before="240" w:after="240"/>
      <w:contextualSpacing/>
      <w:jc w:val="center"/>
    </w:pPr>
    <w:rPr>
      <w:rFonts w:ascii="Calibri" w:hAnsi="Calibri"/>
      <w:b/>
      <w:spacing w:val="5"/>
      <w:sz w:val="3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F154AA"/>
    <w:rPr>
      <w:rFonts w:ascii="Calibri" w:eastAsia="Times New Roman" w:hAnsi="Calibri" w:cs="Times New Roman"/>
      <w:b/>
      <w:spacing w:val="5"/>
      <w:sz w:val="32"/>
      <w:szCs w:val="52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724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7243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724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72434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5109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uiPriority w:val="99"/>
    <w:semiHidden/>
    <w:unhideWhenUsed/>
    <w:rsid w:val="0025109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251097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iln">
    <w:name w:val="Strong"/>
    <w:basedOn w:val="Standardnpsmoodstavce"/>
    <w:qFormat/>
    <w:rsid w:val="0025109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5447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4473"/>
    <w:rPr>
      <w:rFonts w:ascii="Segoe UI" w:eastAsia="Times New Roman" w:hAnsi="Segoe UI" w:cs="Segoe UI"/>
      <w:sz w:val="18"/>
      <w:szCs w:val="18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F154AA"/>
    <w:pPr>
      <w:widowControl/>
      <w:spacing w:before="240" w:after="240"/>
      <w:contextualSpacing/>
      <w:jc w:val="center"/>
    </w:pPr>
    <w:rPr>
      <w:rFonts w:ascii="Calibri" w:hAnsi="Calibri"/>
      <w:b/>
      <w:spacing w:val="5"/>
      <w:sz w:val="3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F154AA"/>
    <w:rPr>
      <w:rFonts w:ascii="Calibri" w:eastAsia="Times New Roman" w:hAnsi="Calibri" w:cs="Times New Roman"/>
      <w:b/>
      <w:spacing w:val="5"/>
      <w:sz w:val="32"/>
      <w:szCs w:val="52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724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7243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724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72434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0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2021-04-08T10:22:00Z</dcterms:created>
  <dcterms:modified xsi:type="dcterms:W3CDTF">2021-04-21T06:38:00Z</dcterms:modified>
</cp:coreProperties>
</file>