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4" w:rsidRPr="00432D8A" w:rsidRDefault="00ED0622" w:rsidP="00432D8A">
      <w:pPr>
        <w:pStyle w:val="Zhlav"/>
        <w:spacing w:after="120"/>
        <w:jc w:val="center"/>
        <w:outlineLvl w:val="0"/>
      </w:pPr>
      <w:r w:rsidRPr="00432D8A">
        <w:rPr>
          <w:b/>
          <w:bCs/>
          <w:smallCaps/>
          <w:spacing w:val="30"/>
          <w:sz w:val="40"/>
          <w:szCs w:val="40"/>
        </w:rPr>
        <w:t>Smlouva o dílo</w:t>
      </w:r>
    </w:p>
    <w:p w:rsidR="00F61FA4" w:rsidRDefault="00EF2294">
      <w:pPr>
        <w:pStyle w:val="Zhlav"/>
        <w:spacing w:after="120"/>
        <w:jc w:val="center"/>
        <w:rPr>
          <w:b/>
          <w:bCs/>
          <w:color w:val="FF0000"/>
          <w:sz w:val="21"/>
          <w:szCs w:val="21"/>
        </w:rPr>
      </w:pPr>
      <w:r w:rsidRPr="00EF2294">
        <w:rPr>
          <w:b/>
          <w:bCs/>
          <w:spacing w:val="30"/>
          <w:sz w:val="36"/>
          <w:szCs w:val="36"/>
        </w:rPr>
        <w:t>III/37739 Hamiltony, most 37739-2 přes místní potok</w:t>
      </w:r>
      <w:r w:rsidR="00ED0622">
        <w:rPr>
          <w:b/>
          <w:bCs/>
          <w:i/>
          <w:smallCaps/>
          <w:spacing w:val="30"/>
          <w:sz w:val="32"/>
          <w:szCs w:val="32"/>
        </w:rPr>
        <w:t xml:space="preserve"> </w:t>
      </w:r>
      <w:r w:rsidR="00ED0622">
        <w:rPr>
          <w:b/>
          <w:bCs/>
          <w:color w:val="FF0000"/>
          <w:sz w:val="21"/>
          <w:szCs w:val="21"/>
        </w:rPr>
        <w:t>__________________________________________________________________________________________________</w:t>
      </w:r>
    </w:p>
    <w:p w:rsidR="00F61FA4" w:rsidRDefault="00F61FA4">
      <w:pPr>
        <w:spacing w:after="120"/>
        <w:outlineLvl w:val="0"/>
        <w:rPr>
          <w:b/>
          <w:smallCaps/>
          <w:spacing w:val="20"/>
          <w:sz w:val="21"/>
          <w:szCs w:val="21"/>
        </w:rPr>
      </w:pPr>
    </w:p>
    <w:p w:rsidR="00F61FA4" w:rsidRPr="003E3FC3" w:rsidRDefault="00ED0622">
      <w:pPr>
        <w:spacing w:after="120"/>
        <w:outlineLvl w:val="0"/>
        <w:rPr>
          <w:b/>
          <w:smallCaps/>
          <w:spacing w:val="20"/>
          <w:sz w:val="22"/>
          <w:szCs w:val="22"/>
        </w:rPr>
      </w:pPr>
      <w:r w:rsidRPr="003E3FC3">
        <w:rPr>
          <w:b/>
          <w:smallCaps/>
          <w:spacing w:val="20"/>
          <w:sz w:val="22"/>
          <w:szCs w:val="22"/>
        </w:rPr>
        <w:t>Objednatel</w:t>
      </w:r>
    </w:p>
    <w:p w:rsidR="00F61FA4" w:rsidRPr="003E3FC3" w:rsidRDefault="00ED0622">
      <w:pPr>
        <w:spacing w:after="120"/>
        <w:outlineLvl w:val="0"/>
        <w:rPr>
          <w:b/>
          <w:sz w:val="22"/>
          <w:szCs w:val="22"/>
        </w:rPr>
      </w:pPr>
      <w:r w:rsidRPr="003E3FC3">
        <w:rPr>
          <w:b/>
          <w:sz w:val="22"/>
          <w:szCs w:val="22"/>
        </w:rPr>
        <w:t>Správa a údržba silnic Jihomoravského kraje, příspěvková organizace kraje</w:t>
      </w:r>
    </w:p>
    <w:p w:rsidR="00F61FA4" w:rsidRPr="003E3FC3" w:rsidRDefault="00ED0622">
      <w:pPr>
        <w:tabs>
          <w:tab w:val="left" w:pos="6300"/>
        </w:tabs>
        <w:rPr>
          <w:sz w:val="22"/>
          <w:szCs w:val="22"/>
        </w:rPr>
      </w:pPr>
      <w:r w:rsidRPr="003E3FC3">
        <w:rPr>
          <w:sz w:val="22"/>
          <w:szCs w:val="22"/>
        </w:rPr>
        <w:t>sídlem Žerotínovo náměstí 449/3, 602 00 Brno</w:t>
      </w:r>
      <w:r w:rsidRPr="003E3FC3">
        <w:rPr>
          <w:sz w:val="22"/>
          <w:szCs w:val="22"/>
        </w:rPr>
        <w:tab/>
        <w:t>IČO: 709</w:t>
      </w:r>
      <w:r w:rsidR="00A571FB" w:rsidRPr="003E3FC3">
        <w:rPr>
          <w:sz w:val="22"/>
          <w:szCs w:val="22"/>
        </w:rPr>
        <w:t xml:space="preserve"> </w:t>
      </w:r>
      <w:r w:rsidRPr="003E3FC3">
        <w:rPr>
          <w:sz w:val="22"/>
          <w:szCs w:val="22"/>
        </w:rPr>
        <w:t>32</w:t>
      </w:r>
      <w:r w:rsidR="00A571FB" w:rsidRPr="003E3FC3">
        <w:rPr>
          <w:sz w:val="22"/>
          <w:szCs w:val="22"/>
        </w:rPr>
        <w:t xml:space="preserve"> </w:t>
      </w:r>
      <w:r w:rsidRPr="003E3FC3">
        <w:rPr>
          <w:sz w:val="22"/>
          <w:szCs w:val="22"/>
        </w:rPr>
        <w:t>581</w:t>
      </w:r>
    </w:p>
    <w:p w:rsidR="00F61FA4" w:rsidRPr="003E3FC3" w:rsidRDefault="00ED0622">
      <w:pPr>
        <w:tabs>
          <w:tab w:val="left" w:pos="6300"/>
        </w:tabs>
        <w:rPr>
          <w:sz w:val="22"/>
          <w:szCs w:val="22"/>
        </w:rPr>
      </w:pPr>
      <w:r w:rsidRPr="003E3FC3">
        <w:rPr>
          <w:sz w:val="22"/>
          <w:szCs w:val="22"/>
        </w:rPr>
        <w:t xml:space="preserve">zapsaná </w:t>
      </w:r>
      <w:r w:rsidR="00A571FB" w:rsidRPr="003E3FC3">
        <w:rPr>
          <w:sz w:val="22"/>
          <w:szCs w:val="22"/>
        </w:rPr>
        <w:t>v obchodním rejstříku</w:t>
      </w:r>
      <w:r w:rsidRPr="003E3FC3">
        <w:rPr>
          <w:sz w:val="22"/>
          <w:szCs w:val="22"/>
        </w:rPr>
        <w:t xml:space="preserve"> u Krajského soudu v Brně                            sp. zn. Pr</w:t>
      </w:r>
      <w:r w:rsidR="00A571FB" w:rsidRPr="003E3FC3">
        <w:rPr>
          <w:sz w:val="22"/>
          <w:szCs w:val="22"/>
        </w:rPr>
        <w:t xml:space="preserve"> </w:t>
      </w:r>
      <w:r w:rsidRPr="003E3FC3">
        <w:rPr>
          <w:sz w:val="22"/>
          <w:szCs w:val="22"/>
        </w:rPr>
        <w:t>287</w:t>
      </w:r>
    </w:p>
    <w:p w:rsidR="00F61FA4" w:rsidRPr="003E3FC3" w:rsidRDefault="00ED0622">
      <w:pPr>
        <w:tabs>
          <w:tab w:val="left" w:pos="0"/>
        </w:tabs>
        <w:spacing w:after="120"/>
        <w:rPr>
          <w:sz w:val="22"/>
          <w:szCs w:val="22"/>
        </w:rPr>
      </w:pPr>
      <w:r w:rsidRPr="003E3FC3">
        <w:rPr>
          <w:sz w:val="22"/>
          <w:szCs w:val="22"/>
        </w:rPr>
        <w:t>zastoupená Ing. Zdeňkem Komůrkou, ředitelem</w:t>
      </w:r>
    </w:p>
    <w:p w:rsidR="00F61FA4" w:rsidRPr="003E3FC3" w:rsidRDefault="00ED0622">
      <w:pPr>
        <w:tabs>
          <w:tab w:val="left" w:pos="0"/>
        </w:tabs>
        <w:spacing w:after="120"/>
        <w:rPr>
          <w:sz w:val="22"/>
          <w:szCs w:val="22"/>
        </w:rPr>
      </w:pPr>
      <w:r w:rsidRPr="003E3FC3">
        <w:rPr>
          <w:sz w:val="22"/>
          <w:szCs w:val="22"/>
        </w:rPr>
        <w:t xml:space="preserve">a </w:t>
      </w:r>
    </w:p>
    <w:p w:rsidR="00F61FA4" w:rsidRPr="003E3FC3" w:rsidRDefault="00ED0622">
      <w:pPr>
        <w:tabs>
          <w:tab w:val="left" w:pos="6300"/>
        </w:tabs>
        <w:spacing w:after="120"/>
        <w:outlineLvl w:val="0"/>
        <w:rPr>
          <w:b/>
          <w:smallCaps/>
          <w:spacing w:val="20"/>
          <w:sz w:val="22"/>
          <w:szCs w:val="22"/>
        </w:rPr>
      </w:pPr>
      <w:r w:rsidRPr="003E3FC3">
        <w:rPr>
          <w:b/>
          <w:smallCaps/>
          <w:spacing w:val="20"/>
          <w:sz w:val="22"/>
          <w:szCs w:val="22"/>
        </w:rPr>
        <w:t xml:space="preserve">Zhotovitel </w:t>
      </w:r>
    </w:p>
    <w:p w:rsidR="00F61FA4" w:rsidRPr="003E3FC3" w:rsidRDefault="00ED0622">
      <w:pPr>
        <w:tabs>
          <w:tab w:val="left" w:pos="6300"/>
        </w:tabs>
        <w:spacing w:after="120"/>
        <w:rPr>
          <w:b/>
          <w:smallCaps/>
          <w:spacing w:val="20"/>
          <w:sz w:val="22"/>
          <w:szCs w:val="22"/>
        </w:rPr>
      </w:pPr>
      <w:r w:rsidRPr="003E3FC3">
        <w:rPr>
          <w:b/>
          <w:sz w:val="22"/>
          <w:szCs w:val="22"/>
          <w:highlight w:val="yellow"/>
        </w:rPr>
        <w:t>***</w:t>
      </w:r>
    </w:p>
    <w:p w:rsidR="00F61FA4" w:rsidRPr="003E3FC3" w:rsidRDefault="00ED0622">
      <w:pPr>
        <w:tabs>
          <w:tab w:val="left" w:pos="6300"/>
        </w:tabs>
        <w:rPr>
          <w:sz w:val="22"/>
          <w:szCs w:val="22"/>
        </w:rPr>
      </w:pPr>
      <w:r w:rsidRPr="003E3FC3">
        <w:rPr>
          <w:sz w:val="22"/>
          <w:szCs w:val="22"/>
        </w:rPr>
        <w:t xml:space="preserve">sídlem </w:t>
      </w:r>
      <w:r w:rsidRPr="003E3FC3">
        <w:rPr>
          <w:sz w:val="22"/>
          <w:szCs w:val="22"/>
          <w:highlight w:val="yellow"/>
        </w:rPr>
        <w:t>***</w:t>
      </w:r>
      <w:r w:rsidRPr="003E3FC3">
        <w:rPr>
          <w:sz w:val="22"/>
          <w:szCs w:val="22"/>
        </w:rPr>
        <w:tab/>
        <w:t xml:space="preserve">IČO: </w:t>
      </w:r>
      <w:r w:rsidRPr="003E3FC3">
        <w:rPr>
          <w:sz w:val="22"/>
          <w:szCs w:val="22"/>
          <w:highlight w:val="yellow"/>
        </w:rPr>
        <w:t>***</w:t>
      </w:r>
    </w:p>
    <w:p w:rsidR="00F61FA4" w:rsidRPr="003E3FC3" w:rsidRDefault="00ED0622">
      <w:pPr>
        <w:tabs>
          <w:tab w:val="left" w:pos="6300"/>
        </w:tabs>
        <w:rPr>
          <w:sz w:val="22"/>
          <w:szCs w:val="22"/>
        </w:rPr>
      </w:pPr>
      <w:r w:rsidRPr="003E3FC3">
        <w:rPr>
          <w:sz w:val="22"/>
          <w:szCs w:val="22"/>
        </w:rPr>
        <w:t xml:space="preserve">zapsaná v obchodním rejstříku u Krajského soudu v </w:t>
      </w:r>
      <w:r w:rsidRPr="003E3FC3">
        <w:rPr>
          <w:sz w:val="22"/>
          <w:szCs w:val="22"/>
          <w:highlight w:val="yellow"/>
        </w:rPr>
        <w:t>***</w:t>
      </w:r>
      <w:r w:rsidRPr="003E3FC3">
        <w:rPr>
          <w:sz w:val="22"/>
          <w:szCs w:val="22"/>
        </w:rPr>
        <w:tab/>
        <w:t>sp.</w:t>
      </w:r>
      <w:r w:rsidR="00A571FB" w:rsidRPr="003E3FC3">
        <w:rPr>
          <w:sz w:val="22"/>
          <w:szCs w:val="22"/>
        </w:rPr>
        <w:t xml:space="preserve"> </w:t>
      </w:r>
      <w:r w:rsidRPr="003E3FC3">
        <w:rPr>
          <w:sz w:val="22"/>
          <w:szCs w:val="22"/>
        </w:rPr>
        <w:t xml:space="preserve">zn.  </w:t>
      </w:r>
      <w:r w:rsidRPr="003E3FC3">
        <w:rPr>
          <w:sz w:val="22"/>
          <w:szCs w:val="22"/>
          <w:highlight w:val="yellow"/>
        </w:rPr>
        <w:t>***</w:t>
      </w:r>
    </w:p>
    <w:p w:rsidR="00F61FA4" w:rsidRPr="003E3FC3" w:rsidRDefault="00ED0622">
      <w:pPr>
        <w:spacing w:after="120"/>
        <w:rPr>
          <w:sz w:val="22"/>
          <w:szCs w:val="22"/>
        </w:rPr>
      </w:pPr>
      <w:r w:rsidRPr="003E3FC3">
        <w:rPr>
          <w:sz w:val="22"/>
          <w:szCs w:val="22"/>
        </w:rPr>
        <w:t xml:space="preserve">zastoupený </w:t>
      </w:r>
      <w:r w:rsidRPr="003E3FC3">
        <w:rPr>
          <w:sz w:val="22"/>
          <w:szCs w:val="22"/>
          <w:highlight w:val="yellow"/>
        </w:rPr>
        <w:t>***</w:t>
      </w:r>
    </w:p>
    <w:p w:rsidR="00F61FA4" w:rsidRPr="003E3FC3" w:rsidRDefault="00F61FA4">
      <w:pPr>
        <w:spacing w:after="120"/>
        <w:rPr>
          <w:sz w:val="22"/>
          <w:szCs w:val="22"/>
        </w:rPr>
      </w:pPr>
    </w:p>
    <w:p w:rsidR="00F61FA4" w:rsidRPr="003E3FC3" w:rsidRDefault="00ED0622">
      <w:pPr>
        <w:spacing w:after="120"/>
        <w:jc w:val="both"/>
        <w:rPr>
          <w:sz w:val="22"/>
          <w:szCs w:val="22"/>
        </w:rPr>
      </w:pPr>
      <w:r w:rsidRPr="003E3FC3">
        <w:rPr>
          <w:sz w:val="22"/>
          <w:szCs w:val="22"/>
        </w:rPr>
        <w:t>spolu uzavírají Smlouvu o dílo dle zákona č. 89/2012 Sb., občanský zákoník, v platném znění (dále jen „občanský zákoník“):</w:t>
      </w:r>
    </w:p>
    <w:p w:rsidR="00F61FA4" w:rsidRPr="003E3FC3" w:rsidRDefault="00F61FA4">
      <w:pPr>
        <w:spacing w:after="120"/>
        <w:jc w:val="both"/>
        <w:rPr>
          <w:sz w:val="22"/>
          <w:szCs w:val="22"/>
        </w:rPr>
      </w:pPr>
    </w:p>
    <w:p w:rsidR="00F61FA4" w:rsidRPr="003E3FC3" w:rsidRDefault="00ED0622">
      <w:pPr>
        <w:numPr>
          <w:ilvl w:val="0"/>
          <w:numId w:val="12"/>
        </w:numPr>
        <w:tabs>
          <w:tab w:val="left" w:pos="540"/>
        </w:tabs>
        <w:spacing w:before="120" w:after="120"/>
        <w:ind w:left="540" w:hanging="540"/>
        <w:rPr>
          <w:b/>
          <w:smallCaps/>
          <w:spacing w:val="20"/>
          <w:sz w:val="22"/>
          <w:szCs w:val="22"/>
        </w:rPr>
      </w:pPr>
      <w:r w:rsidRPr="003E3FC3">
        <w:rPr>
          <w:b/>
          <w:smallCaps/>
          <w:spacing w:val="20"/>
          <w:sz w:val="22"/>
          <w:szCs w:val="22"/>
        </w:rPr>
        <w:t>Předmět a účel smlouvy</w:t>
      </w:r>
    </w:p>
    <w:p w:rsidR="00F61FA4" w:rsidRPr="003E3FC3" w:rsidRDefault="00ED0622">
      <w:pPr>
        <w:numPr>
          <w:ilvl w:val="6"/>
          <w:numId w:val="12"/>
        </w:numPr>
        <w:tabs>
          <w:tab w:val="left" w:pos="540"/>
        </w:tabs>
        <w:spacing w:before="120" w:after="120"/>
        <w:ind w:left="540" w:hanging="540"/>
        <w:jc w:val="both"/>
        <w:rPr>
          <w:sz w:val="22"/>
          <w:szCs w:val="22"/>
        </w:rPr>
      </w:pPr>
      <w:r w:rsidRPr="003E3FC3">
        <w:rPr>
          <w:sz w:val="22"/>
          <w:szCs w:val="22"/>
        </w:rPr>
        <w:t>Zhotovitel provede dílo dle této smlouvy a objednatel mu za to zaplatí dohodnutou cenu.</w:t>
      </w:r>
    </w:p>
    <w:p w:rsidR="00F61FA4" w:rsidRPr="003E3FC3" w:rsidRDefault="00ED0622">
      <w:pPr>
        <w:numPr>
          <w:ilvl w:val="6"/>
          <w:numId w:val="12"/>
        </w:numPr>
        <w:tabs>
          <w:tab w:val="left" w:pos="540"/>
        </w:tabs>
        <w:spacing w:before="120" w:after="120"/>
        <w:ind w:left="540" w:hanging="540"/>
        <w:jc w:val="both"/>
        <w:rPr>
          <w:sz w:val="22"/>
          <w:szCs w:val="22"/>
        </w:rPr>
      </w:pPr>
      <w:r w:rsidRPr="003E3FC3">
        <w:rPr>
          <w:b/>
          <w:sz w:val="22"/>
          <w:szCs w:val="22"/>
        </w:rPr>
        <w:t>Dílem je</w:t>
      </w:r>
      <w:r w:rsidRPr="003E3FC3">
        <w:rPr>
          <w:sz w:val="22"/>
          <w:szCs w:val="22"/>
        </w:rPr>
        <w:t xml:space="preserve"> zhotovení takto definovaných částí díla: </w:t>
      </w:r>
    </w:p>
    <w:p w:rsidR="00F61FA4" w:rsidRPr="003E3FC3" w:rsidRDefault="00ED0622" w:rsidP="00EF2294">
      <w:pPr>
        <w:numPr>
          <w:ilvl w:val="8"/>
          <w:numId w:val="12"/>
        </w:numPr>
        <w:tabs>
          <w:tab w:val="left" w:pos="1080"/>
        </w:tabs>
        <w:ind w:left="1083" w:hanging="181"/>
        <w:jc w:val="both"/>
        <w:rPr>
          <w:bCs/>
          <w:sz w:val="22"/>
          <w:szCs w:val="22"/>
          <w:lang w:val="en-US"/>
        </w:rPr>
      </w:pPr>
      <w:r w:rsidRPr="003E3FC3">
        <w:rPr>
          <w:sz w:val="22"/>
          <w:szCs w:val="22"/>
        </w:rPr>
        <w:t>stavby „</w:t>
      </w:r>
      <w:r w:rsidR="00EF2294" w:rsidRPr="003E3FC3">
        <w:rPr>
          <w:bCs/>
          <w:sz w:val="22"/>
          <w:szCs w:val="22"/>
        </w:rPr>
        <w:t>III/37739 Hamiltony, most 37739-2 přes místní potok</w:t>
      </w:r>
      <w:r w:rsidRPr="003E3FC3">
        <w:rPr>
          <w:bCs/>
          <w:sz w:val="22"/>
          <w:szCs w:val="22"/>
          <w:lang w:val="en-US"/>
        </w:rPr>
        <w:t>”</w:t>
      </w:r>
      <w:r w:rsidRPr="003E3FC3">
        <w:rPr>
          <w:bCs/>
          <w:sz w:val="22"/>
          <w:szCs w:val="22"/>
        </w:rPr>
        <w:t xml:space="preserve"> </w:t>
      </w:r>
      <w:r w:rsidRPr="003E3FC3">
        <w:rPr>
          <w:sz w:val="22"/>
          <w:szCs w:val="22"/>
        </w:rPr>
        <w:t>(dále jen „stavba“);</w:t>
      </w:r>
    </w:p>
    <w:p w:rsidR="00F61FA4" w:rsidRPr="003E3FC3" w:rsidRDefault="00ED0622">
      <w:pPr>
        <w:numPr>
          <w:ilvl w:val="8"/>
          <w:numId w:val="12"/>
        </w:numPr>
        <w:tabs>
          <w:tab w:val="left" w:pos="1080"/>
        </w:tabs>
        <w:ind w:left="1083" w:hanging="181"/>
        <w:jc w:val="both"/>
        <w:rPr>
          <w:sz w:val="22"/>
          <w:szCs w:val="22"/>
        </w:rPr>
      </w:pPr>
      <w:r w:rsidRPr="003E3FC3">
        <w:rPr>
          <w:sz w:val="22"/>
          <w:szCs w:val="22"/>
        </w:rPr>
        <w:t>realizační dokumentace stavby (dále jen „RDS“);</w:t>
      </w:r>
    </w:p>
    <w:p w:rsidR="00F61FA4" w:rsidRPr="003E3FC3" w:rsidRDefault="00ED0622">
      <w:pPr>
        <w:numPr>
          <w:ilvl w:val="8"/>
          <w:numId w:val="12"/>
        </w:numPr>
        <w:tabs>
          <w:tab w:val="left" w:pos="1080"/>
        </w:tabs>
        <w:ind w:left="1083" w:hanging="181"/>
        <w:jc w:val="both"/>
        <w:rPr>
          <w:sz w:val="22"/>
          <w:szCs w:val="22"/>
        </w:rPr>
      </w:pPr>
      <w:r w:rsidRPr="003E3FC3">
        <w:rPr>
          <w:sz w:val="22"/>
          <w:szCs w:val="22"/>
        </w:rPr>
        <w:t>dokumentace skutečného provedení stavby (dále jen „DSPS“);</w:t>
      </w:r>
    </w:p>
    <w:p w:rsidR="00F61FA4" w:rsidRPr="003E3FC3" w:rsidRDefault="00432D8A" w:rsidP="00432D8A">
      <w:pPr>
        <w:numPr>
          <w:ilvl w:val="8"/>
          <w:numId w:val="12"/>
        </w:numPr>
        <w:tabs>
          <w:tab w:val="left" w:pos="1080"/>
        </w:tabs>
        <w:ind w:left="1083" w:hanging="181"/>
        <w:jc w:val="both"/>
        <w:rPr>
          <w:sz w:val="22"/>
          <w:szCs w:val="22"/>
        </w:rPr>
      </w:pPr>
      <w:r w:rsidRPr="003E3FC3">
        <w:rPr>
          <w:sz w:val="22"/>
          <w:szCs w:val="22"/>
        </w:rPr>
        <w:t>geodetického zaměření stavby</w:t>
      </w:r>
      <w:r w:rsidR="00ED0622" w:rsidRPr="003E3FC3">
        <w:rPr>
          <w:sz w:val="22"/>
          <w:szCs w:val="22"/>
        </w:rPr>
        <w:t>.</w:t>
      </w:r>
    </w:p>
    <w:p w:rsidR="00F61FA4" w:rsidRPr="003E3FC3" w:rsidRDefault="00ED0622" w:rsidP="00BD28F0">
      <w:pPr>
        <w:numPr>
          <w:ilvl w:val="6"/>
          <w:numId w:val="12"/>
        </w:numPr>
        <w:tabs>
          <w:tab w:val="left" w:pos="540"/>
        </w:tabs>
        <w:spacing w:before="120" w:after="120"/>
        <w:ind w:left="540" w:hanging="540"/>
        <w:jc w:val="both"/>
        <w:rPr>
          <w:sz w:val="22"/>
          <w:szCs w:val="22"/>
        </w:rPr>
      </w:pPr>
      <w:r w:rsidRPr="003E3FC3">
        <w:rPr>
          <w:sz w:val="22"/>
          <w:szCs w:val="22"/>
        </w:rPr>
        <w:t>Zhotovitel prohlašuje, že má veškeré podklady nezbytné k řádnému provedení díla.</w:t>
      </w:r>
    </w:p>
    <w:p w:rsidR="00F61FA4" w:rsidRPr="003E3FC3" w:rsidRDefault="00ED0622">
      <w:pPr>
        <w:numPr>
          <w:ilvl w:val="6"/>
          <w:numId w:val="12"/>
        </w:numPr>
        <w:tabs>
          <w:tab w:val="left" w:pos="540"/>
        </w:tabs>
        <w:spacing w:before="120" w:after="120"/>
        <w:ind w:left="540" w:hanging="540"/>
        <w:jc w:val="both"/>
        <w:rPr>
          <w:sz w:val="22"/>
          <w:szCs w:val="22"/>
        </w:rPr>
      </w:pPr>
      <w:r w:rsidRPr="003E3FC3">
        <w:rPr>
          <w:sz w:val="22"/>
          <w:szCs w:val="22"/>
        </w:rPr>
        <w:t>Zhotovitel je povinen provést dílo řádně a včas. Dílo je provedeno úplně a bezvadně, odpovídá-li této smlouvě a je</w:t>
      </w:r>
      <w:r w:rsidRPr="003E3FC3">
        <w:rPr>
          <w:sz w:val="22"/>
          <w:szCs w:val="22"/>
        </w:rPr>
        <w:noBreakHyphen/>
        <w:t>li způsobilé ke svému účelu použití. Dílo je provedeno včas, jsou-li všechny jeho části dle této smlouvy jako úplné a bezvadné a ve lhůtách touto smlouvou sjednaných předány objednateli.</w:t>
      </w:r>
    </w:p>
    <w:p w:rsidR="00F61FA4" w:rsidRPr="003E3FC3" w:rsidRDefault="00ED0622">
      <w:pPr>
        <w:numPr>
          <w:ilvl w:val="6"/>
          <w:numId w:val="12"/>
        </w:numPr>
        <w:tabs>
          <w:tab w:val="left" w:pos="540"/>
        </w:tabs>
        <w:spacing w:before="120" w:after="120"/>
        <w:ind w:left="540" w:hanging="540"/>
        <w:jc w:val="both"/>
        <w:rPr>
          <w:bCs/>
          <w:sz w:val="22"/>
          <w:szCs w:val="22"/>
        </w:rPr>
      </w:pPr>
      <w:r w:rsidRPr="003E3FC3">
        <w:rPr>
          <w:sz w:val="22"/>
          <w:szCs w:val="22"/>
        </w:rPr>
        <w:t>Místo plnění je určeno jako prostor staveniště. Tam, kde to povaha plnění umo</w:t>
      </w:r>
      <w:r w:rsidR="00BD28F0" w:rsidRPr="003E3FC3">
        <w:rPr>
          <w:sz w:val="22"/>
          <w:szCs w:val="22"/>
        </w:rPr>
        <w:t>žňuje, může být místem plnění i </w:t>
      </w:r>
      <w:r w:rsidRPr="003E3FC3">
        <w:rPr>
          <w:sz w:val="22"/>
          <w:szCs w:val="22"/>
        </w:rPr>
        <w:t xml:space="preserve">pracoviště objednatele: </w:t>
      </w:r>
      <w:r w:rsidR="007046F8" w:rsidRPr="003E3FC3">
        <w:rPr>
          <w:sz w:val="22"/>
          <w:szCs w:val="22"/>
        </w:rPr>
        <w:t xml:space="preserve">: </w:t>
      </w:r>
      <w:r w:rsidR="003C7235" w:rsidRPr="003E3FC3">
        <w:rPr>
          <w:sz w:val="22"/>
          <w:szCs w:val="22"/>
        </w:rPr>
        <w:t>oblast</w:t>
      </w:r>
      <w:r w:rsidR="00D904BE" w:rsidRPr="003E3FC3">
        <w:rPr>
          <w:sz w:val="22"/>
          <w:szCs w:val="22"/>
        </w:rPr>
        <w:t xml:space="preserve"> Střed, Ořechovská </w:t>
      </w:r>
      <w:r w:rsidR="00012475" w:rsidRPr="003E3FC3">
        <w:rPr>
          <w:sz w:val="22"/>
          <w:szCs w:val="22"/>
        </w:rPr>
        <w:t>35, 602 00 Brno</w:t>
      </w:r>
      <w:r w:rsidR="007046F8" w:rsidRPr="003E3FC3">
        <w:rPr>
          <w:sz w:val="22"/>
          <w:szCs w:val="22"/>
        </w:rPr>
        <w:t>.</w:t>
      </w:r>
    </w:p>
    <w:p w:rsidR="00F61FA4" w:rsidRPr="003E3FC3" w:rsidRDefault="00F61FA4">
      <w:pPr>
        <w:spacing w:before="120" w:after="120"/>
        <w:ind w:left="540"/>
        <w:jc w:val="both"/>
        <w:rPr>
          <w:sz w:val="22"/>
          <w:szCs w:val="22"/>
        </w:rPr>
      </w:pPr>
    </w:p>
    <w:p w:rsidR="00F61FA4" w:rsidRPr="003E3FC3" w:rsidRDefault="00ED0622">
      <w:pPr>
        <w:numPr>
          <w:ilvl w:val="0"/>
          <w:numId w:val="12"/>
        </w:numPr>
        <w:tabs>
          <w:tab w:val="left" w:pos="540"/>
        </w:tabs>
        <w:spacing w:before="120" w:after="120"/>
        <w:ind w:left="540" w:hanging="540"/>
        <w:rPr>
          <w:b/>
          <w:smallCaps/>
          <w:spacing w:val="20"/>
          <w:sz w:val="22"/>
          <w:szCs w:val="22"/>
        </w:rPr>
      </w:pPr>
      <w:r w:rsidRPr="003E3FC3">
        <w:rPr>
          <w:b/>
          <w:smallCaps/>
          <w:spacing w:val="20"/>
          <w:sz w:val="22"/>
          <w:szCs w:val="22"/>
        </w:rPr>
        <w:t>Stavba</w:t>
      </w:r>
    </w:p>
    <w:p w:rsidR="00432D8A" w:rsidRPr="003E3FC3" w:rsidRDefault="00D6560B" w:rsidP="00EF2294">
      <w:pPr>
        <w:pStyle w:val="Odstavecseseznamem"/>
        <w:numPr>
          <w:ilvl w:val="3"/>
          <w:numId w:val="12"/>
        </w:numPr>
        <w:spacing w:after="120"/>
        <w:ind w:left="567" w:hanging="567"/>
        <w:rPr>
          <w:sz w:val="22"/>
          <w:szCs w:val="22"/>
        </w:rPr>
      </w:pPr>
      <w:r w:rsidRPr="003E3FC3">
        <w:rPr>
          <w:sz w:val="22"/>
          <w:szCs w:val="22"/>
        </w:rPr>
        <w:t xml:space="preserve">Stavbou </w:t>
      </w:r>
      <w:r w:rsidR="00EF2294" w:rsidRPr="003E3FC3">
        <w:rPr>
          <w:sz w:val="22"/>
          <w:szCs w:val="22"/>
        </w:rPr>
        <w:t>je sanace spodní stavby, sanace nosné konstrukce, vyčištění koryta, vybetono</w:t>
      </w:r>
      <w:r w:rsidR="003E3FC3" w:rsidRPr="003E3FC3">
        <w:rPr>
          <w:sz w:val="22"/>
          <w:szCs w:val="22"/>
        </w:rPr>
        <w:t>vání říms a osazení zábradlí na </w:t>
      </w:r>
      <w:r w:rsidR="00EF2294" w:rsidRPr="003E3FC3">
        <w:rPr>
          <w:sz w:val="22"/>
          <w:szCs w:val="22"/>
        </w:rPr>
        <w:t>římsách. Most se nachází na silnici III/37739 v Hamiltonech v místě křížení s místním potokem.</w:t>
      </w:r>
    </w:p>
    <w:p w:rsidR="00385282" w:rsidRPr="003E3FC3" w:rsidRDefault="00385282" w:rsidP="00385282">
      <w:pPr>
        <w:pStyle w:val="Odstavecseseznamem"/>
        <w:spacing w:after="120"/>
        <w:ind w:left="567"/>
        <w:rPr>
          <w:sz w:val="22"/>
          <w:szCs w:val="22"/>
        </w:rPr>
      </w:pPr>
    </w:p>
    <w:p w:rsidR="00CB6CAF" w:rsidRPr="003E3FC3" w:rsidRDefault="00ED0622" w:rsidP="00432D8A">
      <w:pPr>
        <w:pStyle w:val="Odstavecseseznamem"/>
        <w:numPr>
          <w:ilvl w:val="3"/>
          <w:numId w:val="12"/>
        </w:numPr>
        <w:spacing w:after="120"/>
        <w:ind w:left="567" w:hanging="567"/>
        <w:rPr>
          <w:sz w:val="22"/>
          <w:szCs w:val="22"/>
        </w:rPr>
      </w:pPr>
      <w:r w:rsidRPr="003E3FC3">
        <w:rPr>
          <w:sz w:val="22"/>
          <w:szCs w:val="22"/>
        </w:rPr>
        <w:t xml:space="preserve">Stavba bude provedena tak, aby byla způsobilá k obvyklému užívání, a v souladu se zadáním stavby, </w:t>
      </w:r>
      <w:r w:rsidR="00432D8A" w:rsidRPr="003E3FC3">
        <w:rPr>
          <w:sz w:val="22"/>
          <w:szCs w:val="22"/>
        </w:rPr>
        <w:t>čímž je v řazení dle závaznosti:</w:t>
      </w:r>
    </w:p>
    <w:p w:rsidR="00F61FA4" w:rsidRPr="003E3FC3" w:rsidRDefault="00ED0622">
      <w:pPr>
        <w:numPr>
          <w:ilvl w:val="2"/>
          <w:numId w:val="1"/>
        </w:numPr>
        <w:tabs>
          <w:tab w:val="left" w:pos="1080"/>
        </w:tabs>
        <w:ind w:left="1083" w:hanging="181"/>
        <w:jc w:val="both"/>
        <w:rPr>
          <w:sz w:val="22"/>
          <w:szCs w:val="22"/>
        </w:rPr>
      </w:pPr>
      <w:r w:rsidRPr="003E3FC3">
        <w:rPr>
          <w:sz w:val="22"/>
          <w:szCs w:val="22"/>
        </w:rPr>
        <w:t>soupis prací;</w:t>
      </w:r>
    </w:p>
    <w:p w:rsidR="008F1D7C" w:rsidRPr="003E3FC3" w:rsidRDefault="00BD28F0" w:rsidP="003C7235">
      <w:pPr>
        <w:numPr>
          <w:ilvl w:val="2"/>
          <w:numId w:val="1"/>
        </w:numPr>
        <w:tabs>
          <w:tab w:val="left" w:pos="1080"/>
        </w:tabs>
        <w:ind w:left="1083" w:hanging="181"/>
        <w:jc w:val="both"/>
        <w:rPr>
          <w:sz w:val="22"/>
          <w:szCs w:val="22"/>
        </w:rPr>
      </w:pPr>
      <w:r w:rsidRPr="003E3FC3">
        <w:rPr>
          <w:sz w:val="22"/>
          <w:szCs w:val="22"/>
        </w:rPr>
        <w:t>o</w:t>
      </w:r>
      <w:r w:rsidR="008F1D7C" w:rsidRPr="003E3FC3">
        <w:rPr>
          <w:sz w:val="22"/>
          <w:szCs w:val="22"/>
        </w:rPr>
        <w:t>známení o zahájení udržovacích prací ze dne 30.08.2021;</w:t>
      </w:r>
    </w:p>
    <w:p w:rsidR="00BD28F0" w:rsidRPr="003E3FC3" w:rsidRDefault="00BD28F0" w:rsidP="003C7235">
      <w:pPr>
        <w:numPr>
          <w:ilvl w:val="2"/>
          <w:numId w:val="1"/>
        </w:numPr>
        <w:tabs>
          <w:tab w:val="left" w:pos="1080"/>
        </w:tabs>
        <w:ind w:left="1083" w:hanging="181"/>
        <w:jc w:val="both"/>
        <w:rPr>
          <w:sz w:val="22"/>
          <w:szCs w:val="22"/>
        </w:rPr>
      </w:pPr>
      <w:r w:rsidRPr="003E3FC3">
        <w:rPr>
          <w:sz w:val="22"/>
          <w:szCs w:val="22"/>
        </w:rPr>
        <w:t>hlavní prohlídka mostu, mostní list;</w:t>
      </w:r>
    </w:p>
    <w:p w:rsidR="000C2EED" w:rsidRPr="003E3FC3" w:rsidRDefault="000C2EED" w:rsidP="008B4C2F">
      <w:pPr>
        <w:numPr>
          <w:ilvl w:val="2"/>
          <w:numId w:val="1"/>
        </w:numPr>
        <w:tabs>
          <w:tab w:val="left" w:pos="1080"/>
        </w:tabs>
        <w:ind w:left="1083" w:hanging="181"/>
        <w:jc w:val="both"/>
        <w:rPr>
          <w:sz w:val="22"/>
          <w:szCs w:val="22"/>
        </w:rPr>
      </w:pPr>
      <w:r w:rsidRPr="003E3FC3">
        <w:rPr>
          <w:sz w:val="22"/>
          <w:szCs w:val="22"/>
        </w:rPr>
        <w:t>písemné pokyny objednatele;</w:t>
      </w:r>
    </w:p>
    <w:p w:rsidR="000C2EED" w:rsidRPr="003E3FC3" w:rsidRDefault="000C2EED" w:rsidP="00E03BD4">
      <w:pPr>
        <w:numPr>
          <w:ilvl w:val="2"/>
          <w:numId w:val="1"/>
        </w:numPr>
        <w:tabs>
          <w:tab w:val="left" w:pos="1080"/>
        </w:tabs>
        <w:ind w:left="1083" w:hanging="181"/>
        <w:jc w:val="both"/>
        <w:rPr>
          <w:sz w:val="22"/>
          <w:szCs w:val="22"/>
        </w:rPr>
      </w:pPr>
      <w:r w:rsidRPr="003E3FC3">
        <w:rPr>
          <w:sz w:val="22"/>
          <w:szCs w:val="22"/>
        </w:rPr>
        <w:t>technické normy vztahující se k materiálům a činnostem prováděných na základě této smlouvy;</w:t>
      </w:r>
    </w:p>
    <w:p w:rsidR="00647489" w:rsidRPr="003E3FC3" w:rsidRDefault="00ED0622" w:rsidP="00647489">
      <w:pPr>
        <w:pStyle w:val="Odstavecseseznamem"/>
        <w:numPr>
          <w:ilvl w:val="2"/>
          <w:numId w:val="1"/>
        </w:numPr>
        <w:spacing w:after="120"/>
        <w:ind w:left="1083" w:hanging="181"/>
        <w:contextualSpacing w:val="0"/>
        <w:jc w:val="both"/>
        <w:rPr>
          <w:sz w:val="22"/>
          <w:szCs w:val="22"/>
        </w:rPr>
      </w:pPr>
      <w:r w:rsidRPr="003E3FC3">
        <w:rPr>
          <w:sz w:val="22"/>
          <w:szCs w:val="22"/>
        </w:rPr>
        <w:lastRenderedPageBreak/>
        <w:t>technické kvalitativní podmínky staveb pozemních komunikací, vydané Ministerstvem dopravy ve znění účinném ke dni uzavření smlouvy.</w:t>
      </w:r>
    </w:p>
    <w:p w:rsidR="00F61FA4" w:rsidRPr="003E3FC3" w:rsidRDefault="00ED0622" w:rsidP="00A571FB">
      <w:pPr>
        <w:pStyle w:val="Odstavecseseznamem"/>
        <w:numPr>
          <w:ilvl w:val="3"/>
          <w:numId w:val="12"/>
        </w:numPr>
        <w:spacing w:after="120"/>
        <w:ind w:left="567" w:hanging="567"/>
        <w:contextualSpacing w:val="0"/>
        <w:jc w:val="both"/>
        <w:rPr>
          <w:sz w:val="22"/>
          <w:szCs w:val="22"/>
        </w:rPr>
      </w:pPr>
      <w:r w:rsidRPr="003E3FC3">
        <w:rPr>
          <w:sz w:val="22"/>
          <w:szCs w:val="22"/>
        </w:rPr>
        <w:t>Zhotovitel prohlašuje, že je seznámen s technickými normami a technic</w:t>
      </w:r>
      <w:r w:rsidR="003E3FC3">
        <w:rPr>
          <w:sz w:val="22"/>
          <w:szCs w:val="22"/>
        </w:rPr>
        <w:t>kými podmínkami vztahujícími se </w:t>
      </w:r>
      <w:bookmarkStart w:id="0" w:name="_GoBack"/>
      <w:bookmarkEnd w:id="0"/>
      <w:r w:rsidRPr="003E3FC3">
        <w:rPr>
          <w:sz w:val="22"/>
          <w:szCs w:val="22"/>
        </w:rPr>
        <w:t>k předmětu díla.</w:t>
      </w:r>
    </w:p>
    <w:p w:rsidR="00F61FA4" w:rsidRPr="003E3FC3" w:rsidRDefault="00ED0622">
      <w:pPr>
        <w:pStyle w:val="Odstavecseseznamem"/>
        <w:keepNext/>
        <w:keepLines/>
        <w:numPr>
          <w:ilvl w:val="0"/>
          <w:numId w:val="12"/>
        </w:numPr>
        <w:tabs>
          <w:tab w:val="left" w:pos="567"/>
        </w:tabs>
        <w:spacing w:before="120" w:after="120"/>
        <w:ind w:hanging="1080"/>
        <w:rPr>
          <w:b/>
          <w:smallCaps/>
          <w:spacing w:val="20"/>
          <w:sz w:val="22"/>
          <w:szCs w:val="22"/>
        </w:rPr>
      </w:pPr>
      <w:r w:rsidRPr="003E3FC3">
        <w:rPr>
          <w:b/>
          <w:smallCaps/>
          <w:spacing w:val="20"/>
          <w:sz w:val="22"/>
          <w:szCs w:val="22"/>
        </w:rPr>
        <w:t>RDS</w:t>
      </w:r>
    </w:p>
    <w:p w:rsidR="00F61FA4" w:rsidRPr="003E3FC3" w:rsidRDefault="00ED0622">
      <w:pPr>
        <w:numPr>
          <w:ilvl w:val="6"/>
          <w:numId w:val="12"/>
        </w:numPr>
        <w:tabs>
          <w:tab w:val="left" w:pos="567"/>
        </w:tabs>
        <w:spacing w:before="120" w:after="120"/>
        <w:ind w:left="540" w:hanging="540"/>
        <w:jc w:val="both"/>
        <w:rPr>
          <w:sz w:val="22"/>
          <w:szCs w:val="22"/>
        </w:rPr>
      </w:pPr>
      <w:r w:rsidRPr="003E3FC3">
        <w:rPr>
          <w:sz w:val="22"/>
          <w:szCs w:val="22"/>
        </w:rPr>
        <w:t xml:space="preserve">Zhotovitel </w:t>
      </w:r>
      <w:r w:rsidR="000C2EED" w:rsidRPr="003E3FC3">
        <w:rPr>
          <w:sz w:val="22"/>
          <w:szCs w:val="22"/>
        </w:rPr>
        <w:t>vypracuje</w:t>
      </w:r>
      <w:r w:rsidRPr="003E3FC3">
        <w:rPr>
          <w:sz w:val="22"/>
          <w:szCs w:val="22"/>
        </w:rPr>
        <w:t xml:space="preserve"> RDS </w:t>
      </w:r>
      <w:r w:rsidR="000C2EED" w:rsidRPr="003E3FC3">
        <w:rPr>
          <w:sz w:val="22"/>
          <w:szCs w:val="22"/>
        </w:rPr>
        <w:t>k</w:t>
      </w:r>
      <w:r w:rsidR="00FD2766" w:rsidRPr="003E3FC3">
        <w:rPr>
          <w:sz w:val="22"/>
          <w:szCs w:val="22"/>
        </w:rPr>
        <w:t xml:space="preserve">e </w:t>
      </w:r>
      <w:r w:rsidR="00B97EA0" w:rsidRPr="003E3FC3">
        <w:rPr>
          <w:sz w:val="22"/>
          <w:szCs w:val="22"/>
        </w:rPr>
        <w:t>stavebním</w:t>
      </w:r>
      <w:r w:rsidR="00FD2766" w:rsidRPr="003E3FC3">
        <w:rPr>
          <w:sz w:val="22"/>
          <w:szCs w:val="22"/>
        </w:rPr>
        <w:t xml:space="preserve">u </w:t>
      </w:r>
      <w:r w:rsidR="00AA3F23" w:rsidRPr="003E3FC3">
        <w:rPr>
          <w:sz w:val="22"/>
          <w:szCs w:val="22"/>
        </w:rPr>
        <w:t>objek</w:t>
      </w:r>
      <w:r w:rsidR="00E03BD4" w:rsidRPr="003E3FC3">
        <w:rPr>
          <w:sz w:val="22"/>
          <w:szCs w:val="22"/>
        </w:rPr>
        <w:t>t</w:t>
      </w:r>
      <w:r w:rsidR="00FD2766" w:rsidRPr="003E3FC3">
        <w:rPr>
          <w:sz w:val="22"/>
          <w:szCs w:val="22"/>
        </w:rPr>
        <w:t>u SO 201.</w:t>
      </w:r>
      <w:r w:rsidRPr="003E3FC3">
        <w:rPr>
          <w:sz w:val="22"/>
          <w:szCs w:val="22"/>
        </w:rPr>
        <w:t xml:space="preserve"> RDS bude zpracována v </w:t>
      </w:r>
      <w:r w:rsidR="003E3FC3" w:rsidRPr="003E3FC3">
        <w:rPr>
          <w:sz w:val="22"/>
          <w:szCs w:val="22"/>
        </w:rPr>
        <w:t>souladu s právními předpisy a s </w:t>
      </w:r>
      <w:r w:rsidRPr="003E3FC3">
        <w:rPr>
          <w:sz w:val="22"/>
          <w:szCs w:val="22"/>
        </w:rPr>
        <w:t>aktuálně účinnou Směrnicí Ministerstva dopravy pro dokumentaci staveb pozemních komunikací ověřena osobou s autorizací pro příslušný obor.</w:t>
      </w:r>
      <w:r w:rsidR="000B218D" w:rsidRPr="003E3FC3">
        <w:rPr>
          <w:sz w:val="22"/>
          <w:szCs w:val="22"/>
        </w:rPr>
        <w:t xml:space="preserve"> </w:t>
      </w:r>
      <w:r w:rsidRPr="003E3FC3">
        <w:rPr>
          <w:sz w:val="22"/>
          <w:szCs w:val="22"/>
        </w:rPr>
        <w:t xml:space="preserve">RDS bude předána </w:t>
      </w:r>
      <w:r w:rsidR="005A0656" w:rsidRPr="003E3FC3">
        <w:rPr>
          <w:sz w:val="22"/>
          <w:szCs w:val="22"/>
        </w:rPr>
        <w:t>2</w:t>
      </w:r>
      <w:r w:rsidRPr="003E3FC3">
        <w:rPr>
          <w:color w:val="000000" w:themeColor="text1"/>
          <w:sz w:val="22"/>
          <w:szCs w:val="22"/>
        </w:rPr>
        <w:t xml:space="preserve">x </w:t>
      </w:r>
      <w:r w:rsidRPr="003E3FC3">
        <w:rPr>
          <w:sz w:val="22"/>
          <w:szCs w:val="22"/>
        </w:rPr>
        <w:t>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 nebo *.dwg .</w:t>
      </w:r>
    </w:p>
    <w:p w:rsidR="00F61FA4" w:rsidRPr="003E3FC3" w:rsidRDefault="00ED0622" w:rsidP="00A571FB">
      <w:pPr>
        <w:numPr>
          <w:ilvl w:val="6"/>
          <w:numId w:val="12"/>
        </w:numPr>
        <w:tabs>
          <w:tab w:val="left" w:pos="567"/>
        </w:tabs>
        <w:spacing w:before="120" w:after="120"/>
        <w:ind w:left="540" w:hanging="540"/>
        <w:jc w:val="both"/>
        <w:rPr>
          <w:sz w:val="22"/>
          <w:szCs w:val="22"/>
        </w:rPr>
      </w:pPr>
      <w:r w:rsidRPr="003E3FC3">
        <w:rPr>
          <w:sz w:val="22"/>
          <w:szCs w:val="22"/>
        </w:rPr>
        <w:t xml:space="preserve">Zhotovitel je povinen předat objednateli návrh RDS 1x v tištěné podobě a 1x elektronicky, </w:t>
      </w:r>
      <w:r w:rsidR="000B218D" w:rsidRPr="003E3FC3">
        <w:rPr>
          <w:sz w:val="22"/>
          <w:szCs w:val="22"/>
        </w:rPr>
        <w:t xml:space="preserve">a to </w:t>
      </w:r>
      <w:r w:rsidR="00B41A41" w:rsidRPr="003E3FC3">
        <w:rPr>
          <w:sz w:val="22"/>
          <w:szCs w:val="22"/>
        </w:rPr>
        <w:t xml:space="preserve">do </w:t>
      </w:r>
      <w:r w:rsidR="00FD2766" w:rsidRPr="003E3FC3">
        <w:rPr>
          <w:sz w:val="22"/>
          <w:szCs w:val="22"/>
        </w:rPr>
        <w:t>15</w:t>
      </w:r>
      <w:r w:rsidR="000B218D" w:rsidRPr="003E3FC3">
        <w:rPr>
          <w:sz w:val="22"/>
          <w:szCs w:val="22"/>
        </w:rPr>
        <w:t xml:space="preserve"> dní </w:t>
      </w:r>
      <w:r w:rsidR="003E3FC3">
        <w:rPr>
          <w:sz w:val="22"/>
          <w:szCs w:val="22"/>
        </w:rPr>
        <w:t>od </w:t>
      </w:r>
      <w:r w:rsidR="00B41A41" w:rsidRPr="003E3FC3">
        <w:rPr>
          <w:sz w:val="22"/>
          <w:szCs w:val="22"/>
        </w:rPr>
        <w:t>účinnosti této smlouvy.</w:t>
      </w:r>
    </w:p>
    <w:p w:rsidR="00F61FA4" w:rsidRPr="003E3FC3" w:rsidRDefault="00ED0622" w:rsidP="00A571FB">
      <w:pPr>
        <w:numPr>
          <w:ilvl w:val="6"/>
          <w:numId w:val="12"/>
        </w:numPr>
        <w:tabs>
          <w:tab w:val="left" w:pos="567"/>
        </w:tabs>
        <w:spacing w:before="120" w:after="120"/>
        <w:ind w:left="540" w:hanging="540"/>
        <w:jc w:val="both"/>
        <w:rPr>
          <w:sz w:val="22"/>
          <w:szCs w:val="22"/>
        </w:rPr>
      </w:pPr>
      <w:r w:rsidRPr="003E3FC3">
        <w:rPr>
          <w:sz w:val="22"/>
          <w:szCs w:val="22"/>
        </w:rPr>
        <w:t>Objednatel do 10 dnů od převzetí návrhu RDS buď písemně vyjádří souhlas s návrhem RDS nebo svolá jednání se zhotovitelem, na němž zhotovitele seznámí se svými výhradami k RDS</w:t>
      </w:r>
      <w:r w:rsidR="00A571FB" w:rsidRPr="003E3FC3">
        <w:rPr>
          <w:sz w:val="22"/>
          <w:szCs w:val="22"/>
        </w:rPr>
        <w:t xml:space="preserve"> a smluvní strany se domluví na </w:t>
      </w:r>
      <w:r w:rsidRPr="003E3FC3">
        <w:rPr>
          <w:sz w:val="22"/>
          <w:szCs w:val="22"/>
        </w:rPr>
        <w:t>tom, jakým způsobem má být RDS změněna či dopracována; z jednání bude učiněn zápis, podepsaný zástupci smluvních stran; zhotovitel má v takovém případě povinnost upravit či dopracovat RDS v souladu se zápisem. Součástí zadání stavby se stává RDS, ke které objednatel písemně vyjádřil svůj souhlas. Neodsouhlasení návrhu RDS objednatelem nemá vliv na termíny dokončení a předání stavby a předání a převzetí díla sjednané touto smlouvou.</w:t>
      </w:r>
    </w:p>
    <w:p w:rsidR="00F61FA4" w:rsidRPr="003E3FC3" w:rsidRDefault="00ED0622" w:rsidP="00A571FB">
      <w:pPr>
        <w:numPr>
          <w:ilvl w:val="6"/>
          <w:numId w:val="12"/>
        </w:numPr>
        <w:tabs>
          <w:tab w:val="left" w:pos="567"/>
        </w:tabs>
        <w:spacing w:before="120" w:after="120"/>
        <w:ind w:left="540" w:hanging="540"/>
        <w:jc w:val="both"/>
        <w:rPr>
          <w:sz w:val="22"/>
          <w:szCs w:val="22"/>
        </w:rPr>
      </w:pPr>
      <w:r w:rsidRPr="003E3FC3">
        <w:rPr>
          <w:sz w:val="22"/>
          <w:szCs w:val="22"/>
        </w:rPr>
        <w:t>Všechna vyhotovení RDS, případně zbylá vyhotovení RDS budou předána do 5 dnů od obdržení souhlasu s RDS, případně do 5 dnů od uskutečnění jednání se zhotovitelem o výhradách k RDS.</w:t>
      </w:r>
    </w:p>
    <w:p w:rsidR="00F61FA4" w:rsidRPr="003E3FC3" w:rsidRDefault="00ED0622" w:rsidP="00A571FB">
      <w:pPr>
        <w:numPr>
          <w:ilvl w:val="6"/>
          <w:numId w:val="12"/>
        </w:numPr>
        <w:tabs>
          <w:tab w:val="left" w:pos="567"/>
        </w:tabs>
        <w:spacing w:before="120" w:after="120"/>
        <w:ind w:left="540" w:hanging="540"/>
        <w:jc w:val="both"/>
        <w:rPr>
          <w:sz w:val="22"/>
          <w:szCs w:val="22"/>
        </w:rPr>
      </w:pPr>
      <w:r w:rsidRPr="003E3FC3">
        <w:rPr>
          <w:sz w:val="22"/>
          <w:szCs w:val="22"/>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F61FA4" w:rsidRPr="003E3FC3" w:rsidRDefault="00F61FA4">
      <w:pPr>
        <w:pStyle w:val="Odstavecseseznamem"/>
        <w:spacing w:before="120" w:after="120"/>
        <w:ind w:left="567"/>
        <w:jc w:val="both"/>
        <w:rPr>
          <w:sz w:val="22"/>
          <w:szCs w:val="22"/>
        </w:rPr>
      </w:pPr>
    </w:p>
    <w:p w:rsidR="00F61FA4" w:rsidRPr="003E3FC3" w:rsidRDefault="00ED0622">
      <w:pPr>
        <w:pStyle w:val="Odstavecseseznamem"/>
        <w:keepNext/>
        <w:keepLines/>
        <w:numPr>
          <w:ilvl w:val="0"/>
          <w:numId w:val="12"/>
        </w:numPr>
        <w:tabs>
          <w:tab w:val="left" w:pos="567"/>
        </w:tabs>
        <w:spacing w:before="120" w:after="120"/>
        <w:ind w:hanging="1080"/>
        <w:rPr>
          <w:b/>
          <w:smallCaps/>
          <w:spacing w:val="20"/>
          <w:sz w:val="22"/>
          <w:szCs w:val="22"/>
        </w:rPr>
      </w:pPr>
      <w:r w:rsidRPr="003E3FC3">
        <w:rPr>
          <w:b/>
          <w:smallCaps/>
          <w:spacing w:val="20"/>
          <w:sz w:val="22"/>
          <w:szCs w:val="22"/>
        </w:rPr>
        <w:t>DSPS</w:t>
      </w:r>
    </w:p>
    <w:p w:rsidR="003C7235" w:rsidRPr="003E3FC3" w:rsidRDefault="003C7235" w:rsidP="003C7235">
      <w:pPr>
        <w:pStyle w:val="Odstavecseseznamem"/>
        <w:keepNext/>
        <w:keepLines/>
        <w:tabs>
          <w:tab w:val="left" w:pos="567"/>
        </w:tabs>
        <w:spacing w:before="120" w:after="120"/>
        <w:ind w:left="1080"/>
        <w:rPr>
          <w:b/>
          <w:smallCaps/>
          <w:spacing w:val="20"/>
          <w:sz w:val="22"/>
          <w:szCs w:val="22"/>
        </w:rPr>
      </w:pPr>
    </w:p>
    <w:p w:rsidR="003C7235" w:rsidRPr="003E3FC3" w:rsidRDefault="003C7235" w:rsidP="003C7235">
      <w:pPr>
        <w:pStyle w:val="Odstavecseseznamem"/>
        <w:numPr>
          <w:ilvl w:val="0"/>
          <w:numId w:val="36"/>
        </w:numPr>
        <w:suppressAutoHyphens w:val="0"/>
        <w:spacing w:after="120"/>
        <w:ind w:left="567" w:hanging="567"/>
        <w:jc w:val="both"/>
        <w:rPr>
          <w:sz w:val="22"/>
          <w:szCs w:val="22"/>
        </w:rPr>
      </w:pPr>
      <w:r w:rsidRPr="003E3FC3">
        <w:rPr>
          <w:sz w:val="22"/>
          <w:szCs w:val="22"/>
        </w:rPr>
        <w:t>DSPS zhotovitel vyhotoví v souladu s právními předpisy a s aktuálně účinnou Směrnicí Ministerstva dopravy pro dokumentaci staveb pozemních komunikací. Součástí DSPS bude zákres skutečného provedení stavby do katastrální mapy.</w:t>
      </w:r>
    </w:p>
    <w:p w:rsidR="003C7235" w:rsidRPr="003E3FC3" w:rsidRDefault="003C7235" w:rsidP="003C7235">
      <w:pPr>
        <w:pStyle w:val="Odstavecseseznamem"/>
        <w:numPr>
          <w:ilvl w:val="0"/>
          <w:numId w:val="36"/>
        </w:numPr>
        <w:suppressAutoHyphens w:val="0"/>
        <w:spacing w:before="120" w:after="120"/>
        <w:ind w:left="567" w:hanging="567"/>
        <w:contextualSpacing w:val="0"/>
        <w:jc w:val="both"/>
        <w:rPr>
          <w:sz w:val="22"/>
          <w:szCs w:val="22"/>
        </w:rPr>
      </w:pPr>
      <w:r w:rsidRPr="003E3FC3">
        <w:rPr>
          <w:sz w:val="22"/>
          <w:szCs w:val="22"/>
        </w:rPr>
        <w:t>Koncept bude předložen v jednom vyhotovení k odsouhlasení. Konečná DSPS bude předána ve dvou vyhotoveních do 5 dnů po odsouhlasení konceptu.</w:t>
      </w:r>
    </w:p>
    <w:p w:rsidR="003C7235" w:rsidRPr="003E3FC3" w:rsidRDefault="003C7235" w:rsidP="003C7235">
      <w:pPr>
        <w:pStyle w:val="Odstavecseseznamem"/>
        <w:numPr>
          <w:ilvl w:val="0"/>
          <w:numId w:val="36"/>
        </w:numPr>
        <w:suppressAutoHyphens w:val="0"/>
        <w:spacing w:before="120" w:after="120"/>
        <w:ind w:left="567" w:hanging="567"/>
        <w:contextualSpacing w:val="0"/>
        <w:jc w:val="both"/>
        <w:rPr>
          <w:sz w:val="22"/>
          <w:szCs w:val="22"/>
        </w:rPr>
      </w:pPr>
      <w:r w:rsidRPr="003E3FC3">
        <w:rPr>
          <w:sz w:val="22"/>
          <w:szCs w:val="22"/>
        </w:rPr>
        <w:t xml:space="preserve">DSPS bude předána 2 x v tištěné podobě. Veškerá tištěná vyhotovení DSPS budou ověřena osobou autorizovanou pro obor mosty a inženýrské konstrukce. </w:t>
      </w:r>
    </w:p>
    <w:p w:rsidR="003C7235" w:rsidRPr="003E3FC3" w:rsidRDefault="003C7235" w:rsidP="003C7235">
      <w:pPr>
        <w:pStyle w:val="Odstavecseseznamem"/>
        <w:numPr>
          <w:ilvl w:val="0"/>
          <w:numId w:val="36"/>
        </w:numPr>
        <w:suppressAutoHyphens w:val="0"/>
        <w:spacing w:before="120" w:after="120"/>
        <w:ind w:left="567" w:hanging="567"/>
        <w:contextualSpacing w:val="0"/>
        <w:jc w:val="both"/>
        <w:rPr>
          <w:sz w:val="22"/>
          <w:szCs w:val="22"/>
        </w:rPr>
      </w:pPr>
      <w:r w:rsidRPr="003E3FC3">
        <w:rPr>
          <w:sz w:val="22"/>
          <w:szCs w:val="22"/>
        </w:rPr>
        <w:t>DSPS bude rovněž předána elektronicky vždy na dvou nosičích dat CD nebo DVD, přičemž na každém z nosičů bude DSPS zapsána ve formátu *.pdf a zároveň i v obecně rozšířeném přepisovatelném formátu</w:t>
      </w:r>
      <w:r w:rsidRPr="003E3FC3">
        <w:rPr>
          <w:color w:val="0000FF"/>
          <w:sz w:val="22"/>
          <w:szCs w:val="22"/>
        </w:rPr>
        <w:t xml:space="preserve"> </w:t>
      </w:r>
      <w:r w:rsidRPr="003E3FC3">
        <w:rPr>
          <w:sz w:val="22"/>
          <w:szCs w:val="22"/>
        </w:rPr>
        <w:t xml:space="preserve">(textová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 nebo *.dwg. Veškeré půdorysné výkresy, jako jsou situace, katastrální a vytyčovací výkresy, půdorysy mostů, zdí  apod., </w:t>
      </w:r>
      <w:r w:rsidR="003E3FC3">
        <w:rPr>
          <w:sz w:val="22"/>
          <w:szCs w:val="22"/>
        </w:rPr>
        <w:t xml:space="preserve">musí být v modelovém prostoru </w:t>
      </w:r>
      <w:r w:rsidR="003E3FC3" w:rsidRPr="003E3FC3">
        <w:rPr>
          <w:sz w:val="22"/>
          <w:szCs w:val="22"/>
        </w:rPr>
        <w:t>v </w:t>
      </w:r>
      <w:r w:rsidRPr="003E3FC3">
        <w:rPr>
          <w:sz w:val="22"/>
          <w:szCs w:val="22"/>
        </w:rPr>
        <w:t xml:space="preserve">souřadnicovém systému JTSK, tj. ve třetím kvadrantu, a to v plných, nezkrácených souřadnicích. </w:t>
      </w:r>
    </w:p>
    <w:p w:rsidR="003C7235" w:rsidRPr="003E3FC3" w:rsidRDefault="003C7235" w:rsidP="003C7235">
      <w:pPr>
        <w:pStyle w:val="Odstavecseseznamem"/>
        <w:numPr>
          <w:ilvl w:val="0"/>
          <w:numId w:val="36"/>
        </w:numPr>
        <w:suppressAutoHyphens w:val="0"/>
        <w:spacing w:before="120" w:after="120"/>
        <w:ind w:left="567" w:hanging="567"/>
        <w:contextualSpacing w:val="0"/>
        <w:jc w:val="both"/>
        <w:rPr>
          <w:sz w:val="22"/>
          <w:szCs w:val="22"/>
        </w:rPr>
      </w:pPr>
      <w:r w:rsidRPr="003E3FC3">
        <w:rPr>
          <w:sz w:val="22"/>
          <w:szCs w:val="22"/>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F61FA4" w:rsidRPr="003E3FC3" w:rsidRDefault="00F61FA4" w:rsidP="0037378D">
      <w:pPr>
        <w:spacing w:before="120" w:after="120"/>
        <w:jc w:val="both"/>
        <w:rPr>
          <w:sz w:val="22"/>
          <w:szCs w:val="22"/>
        </w:rPr>
      </w:pPr>
    </w:p>
    <w:p w:rsidR="00432D8A" w:rsidRPr="003E3FC3" w:rsidRDefault="00ED0622" w:rsidP="00432D8A">
      <w:pPr>
        <w:numPr>
          <w:ilvl w:val="0"/>
          <w:numId w:val="12"/>
        </w:numPr>
        <w:tabs>
          <w:tab w:val="left" w:pos="540"/>
        </w:tabs>
        <w:spacing w:before="120" w:after="120"/>
        <w:ind w:left="540" w:hanging="540"/>
        <w:rPr>
          <w:b/>
          <w:smallCaps/>
          <w:spacing w:val="20"/>
          <w:sz w:val="22"/>
          <w:szCs w:val="22"/>
        </w:rPr>
      </w:pPr>
      <w:r w:rsidRPr="003E3FC3">
        <w:rPr>
          <w:b/>
          <w:smallCaps/>
          <w:spacing w:val="20"/>
          <w:sz w:val="22"/>
          <w:szCs w:val="22"/>
        </w:rPr>
        <w:lastRenderedPageBreak/>
        <w:t>Geodetické zaměření stavby</w:t>
      </w:r>
    </w:p>
    <w:p w:rsidR="00432D8A" w:rsidRPr="003E3FC3" w:rsidRDefault="00432D8A" w:rsidP="00432D8A">
      <w:pPr>
        <w:pStyle w:val="Odstavecseseznamem"/>
        <w:numPr>
          <w:ilvl w:val="3"/>
          <w:numId w:val="34"/>
        </w:numPr>
        <w:tabs>
          <w:tab w:val="clear" w:pos="2880"/>
        </w:tabs>
        <w:suppressAutoHyphens w:val="0"/>
        <w:spacing w:after="120"/>
        <w:ind w:left="567" w:hanging="567"/>
        <w:jc w:val="both"/>
        <w:rPr>
          <w:sz w:val="22"/>
          <w:szCs w:val="22"/>
        </w:rPr>
      </w:pPr>
      <w:r w:rsidRPr="003E3FC3">
        <w:rPr>
          <w:sz w:val="22"/>
          <w:szCs w:val="22"/>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rsidR="00432D8A" w:rsidRPr="003E3FC3" w:rsidRDefault="00432D8A" w:rsidP="00432D8A">
      <w:pPr>
        <w:pStyle w:val="Odstavecseseznamem"/>
        <w:spacing w:after="120"/>
        <w:ind w:left="567"/>
        <w:jc w:val="both"/>
        <w:rPr>
          <w:sz w:val="22"/>
          <w:szCs w:val="22"/>
        </w:rPr>
      </w:pPr>
    </w:p>
    <w:p w:rsidR="00432D8A" w:rsidRPr="003E3FC3" w:rsidRDefault="00432D8A" w:rsidP="00432D8A">
      <w:pPr>
        <w:pStyle w:val="Odstavecseseznamem"/>
        <w:numPr>
          <w:ilvl w:val="3"/>
          <w:numId w:val="34"/>
        </w:numPr>
        <w:tabs>
          <w:tab w:val="clear" w:pos="2880"/>
        </w:tabs>
        <w:suppressAutoHyphens w:val="0"/>
        <w:spacing w:after="120"/>
        <w:ind w:left="567" w:hanging="567"/>
        <w:jc w:val="both"/>
        <w:rPr>
          <w:sz w:val="22"/>
          <w:szCs w:val="22"/>
        </w:rPr>
      </w:pPr>
      <w:r w:rsidRPr="003E3FC3">
        <w:rPr>
          <w:sz w:val="22"/>
          <w:szCs w:val="22"/>
        </w:rPr>
        <w:t>Výsledek geodetického zaměření stavby bude předán nejpozději při dokončení stavby, a to 3 x v listinné podobě a 1 x elektronicky na nosiči dat CD, či DVD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rsidR="00432D8A" w:rsidRPr="003E3FC3" w:rsidRDefault="00432D8A" w:rsidP="00432D8A">
      <w:pPr>
        <w:pStyle w:val="Odstavecseseznamem"/>
        <w:rPr>
          <w:sz w:val="22"/>
          <w:szCs w:val="22"/>
        </w:rPr>
      </w:pPr>
    </w:p>
    <w:p w:rsidR="00432D8A" w:rsidRPr="003E3FC3" w:rsidRDefault="00432D8A" w:rsidP="00432D8A">
      <w:pPr>
        <w:pStyle w:val="Odstavecseseznamem"/>
        <w:numPr>
          <w:ilvl w:val="3"/>
          <w:numId w:val="34"/>
        </w:numPr>
        <w:tabs>
          <w:tab w:val="clear" w:pos="2880"/>
        </w:tabs>
        <w:suppressAutoHyphens w:val="0"/>
        <w:spacing w:after="120"/>
        <w:ind w:left="567" w:hanging="567"/>
        <w:jc w:val="both"/>
        <w:rPr>
          <w:sz w:val="22"/>
          <w:szCs w:val="22"/>
        </w:rPr>
      </w:pPr>
      <w:r w:rsidRPr="003E3FC3">
        <w:rPr>
          <w:sz w:val="22"/>
          <w:szCs w:val="22"/>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p>
    <w:p w:rsidR="00432D8A" w:rsidRPr="003E3FC3" w:rsidRDefault="00432D8A" w:rsidP="00140DE5">
      <w:pPr>
        <w:suppressAutoHyphens w:val="0"/>
        <w:spacing w:after="120"/>
        <w:jc w:val="both"/>
        <w:rPr>
          <w:sz w:val="22"/>
          <w:szCs w:val="22"/>
        </w:rPr>
      </w:pPr>
    </w:p>
    <w:p w:rsidR="00F61FA4" w:rsidRPr="003E3FC3" w:rsidRDefault="00ED0622">
      <w:pPr>
        <w:keepNext/>
        <w:keepLines/>
        <w:numPr>
          <w:ilvl w:val="0"/>
          <w:numId w:val="12"/>
        </w:numPr>
        <w:spacing w:before="120" w:after="120"/>
        <w:ind w:left="539" w:hanging="539"/>
        <w:rPr>
          <w:b/>
          <w:smallCaps/>
          <w:spacing w:val="20"/>
          <w:sz w:val="22"/>
          <w:szCs w:val="22"/>
        </w:rPr>
      </w:pPr>
      <w:r w:rsidRPr="003E3FC3">
        <w:rPr>
          <w:b/>
          <w:smallCaps/>
          <w:spacing w:val="20"/>
          <w:sz w:val="22"/>
          <w:szCs w:val="22"/>
        </w:rPr>
        <w:t xml:space="preserve">Lhůty plnění </w:t>
      </w:r>
    </w:p>
    <w:p w:rsidR="00F61FA4" w:rsidRPr="003E3FC3" w:rsidRDefault="00ED0622">
      <w:pPr>
        <w:keepNext/>
        <w:keepLines/>
        <w:numPr>
          <w:ilvl w:val="0"/>
          <w:numId w:val="3"/>
        </w:numPr>
        <w:tabs>
          <w:tab w:val="left" w:pos="540"/>
        </w:tabs>
        <w:spacing w:before="120" w:after="120"/>
        <w:ind w:left="539" w:hanging="539"/>
        <w:jc w:val="both"/>
        <w:rPr>
          <w:sz w:val="22"/>
          <w:szCs w:val="22"/>
        </w:rPr>
      </w:pPr>
      <w:r w:rsidRPr="003E3FC3">
        <w:rPr>
          <w:sz w:val="22"/>
          <w:szCs w:val="22"/>
        </w:rPr>
        <w:t xml:space="preserve">Smluvní strany se dohodly na následujících lhůtách plnění této smlouvy: </w:t>
      </w:r>
    </w:p>
    <w:tbl>
      <w:tblPr>
        <w:tblW w:w="10139" w:type="dxa"/>
        <w:tblLook w:val="01E0" w:firstRow="1" w:lastRow="1" w:firstColumn="1" w:lastColumn="1" w:noHBand="0" w:noVBand="0"/>
      </w:tblPr>
      <w:tblGrid>
        <w:gridCol w:w="769"/>
        <w:gridCol w:w="4148"/>
        <w:gridCol w:w="4811"/>
        <w:gridCol w:w="411"/>
      </w:tblGrid>
      <w:tr w:rsidR="00F61FA4" w:rsidRPr="003E3FC3" w:rsidTr="00CF29BB">
        <w:trPr>
          <w:trHeight w:val="259"/>
        </w:trPr>
        <w:tc>
          <w:tcPr>
            <w:tcW w:w="769" w:type="dxa"/>
          </w:tcPr>
          <w:p w:rsidR="00F61FA4" w:rsidRPr="003E3FC3" w:rsidRDefault="00F61FA4">
            <w:pPr>
              <w:tabs>
                <w:tab w:val="left" w:pos="432"/>
              </w:tabs>
              <w:spacing w:before="120" w:after="120"/>
              <w:ind w:left="360"/>
              <w:rPr>
                <w:b/>
                <w:sz w:val="22"/>
                <w:szCs w:val="22"/>
              </w:rPr>
            </w:pPr>
          </w:p>
        </w:tc>
        <w:tc>
          <w:tcPr>
            <w:tcW w:w="4148" w:type="dxa"/>
          </w:tcPr>
          <w:p w:rsidR="00F61FA4" w:rsidRPr="003E3FC3" w:rsidRDefault="00ED0622">
            <w:pPr>
              <w:tabs>
                <w:tab w:val="left" w:pos="0"/>
              </w:tabs>
              <w:spacing w:before="120" w:after="120"/>
              <w:ind w:left="-19" w:firstLine="19"/>
              <w:rPr>
                <w:sz w:val="22"/>
                <w:szCs w:val="22"/>
              </w:rPr>
            </w:pPr>
            <w:r w:rsidRPr="003E3FC3">
              <w:rPr>
                <w:sz w:val="22"/>
                <w:szCs w:val="22"/>
              </w:rPr>
              <w:t>Předání a převzetí staveniště</w:t>
            </w:r>
          </w:p>
        </w:tc>
        <w:tc>
          <w:tcPr>
            <w:tcW w:w="5222" w:type="dxa"/>
            <w:gridSpan w:val="2"/>
          </w:tcPr>
          <w:p w:rsidR="00F61FA4" w:rsidRPr="003E3FC3" w:rsidRDefault="00ED0622" w:rsidP="00B41A41">
            <w:pPr>
              <w:tabs>
                <w:tab w:val="left" w:pos="0"/>
              </w:tabs>
              <w:spacing w:before="120" w:after="120"/>
              <w:rPr>
                <w:b/>
                <w:sz w:val="22"/>
                <w:szCs w:val="22"/>
              </w:rPr>
            </w:pPr>
            <w:r w:rsidRPr="003E3FC3">
              <w:rPr>
                <w:b/>
                <w:sz w:val="22"/>
                <w:szCs w:val="22"/>
              </w:rPr>
              <w:t>do 1</w:t>
            </w:r>
            <w:r w:rsidR="00B41A41" w:rsidRPr="003E3FC3">
              <w:rPr>
                <w:b/>
                <w:sz w:val="22"/>
                <w:szCs w:val="22"/>
              </w:rPr>
              <w:t>5</w:t>
            </w:r>
            <w:r w:rsidRPr="003E3FC3">
              <w:rPr>
                <w:b/>
                <w:sz w:val="22"/>
                <w:szCs w:val="22"/>
              </w:rPr>
              <w:t xml:space="preserve"> dnů od účinnosti této smlouvy</w:t>
            </w:r>
          </w:p>
        </w:tc>
      </w:tr>
      <w:tr w:rsidR="00F61FA4" w:rsidRPr="003E3FC3" w:rsidTr="00CF29BB">
        <w:trPr>
          <w:trHeight w:val="259"/>
        </w:trPr>
        <w:tc>
          <w:tcPr>
            <w:tcW w:w="769" w:type="dxa"/>
          </w:tcPr>
          <w:p w:rsidR="00F61FA4" w:rsidRPr="003E3FC3" w:rsidRDefault="00F61FA4">
            <w:pPr>
              <w:tabs>
                <w:tab w:val="left" w:pos="432"/>
              </w:tabs>
              <w:spacing w:before="120" w:after="120"/>
              <w:ind w:left="360"/>
              <w:jc w:val="center"/>
              <w:rPr>
                <w:sz w:val="22"/>
                <w:szCs w:val="22"/>
              </w:rPr>
            </w:pPr>
          </w:p>
        </w:tc>
        <w:tc>
          <w:tcPr>
            <w:tcW w:w="4148" w:type="dxa"/>
          </w:tcPr>
          <w:p w:rsidR="00D62674" w:rsidRPr="003E3FC3" w:rsidRDefault="00D62674">
            <w:pPr>
              <w:tabs>
                <w:tab w:val="left" w:pos="0"/>
              </w:tabs>
              <w:spacing w:before="120" w:after="120"/>
              <w:ind w:left="-19" w:firstLine="19"/>
              <w:jc w:val="both"/>
              <w:rPr>
                <w:sz w:val="22"/>
                <w:szCs w:val="22"/>
              </w:rPr>
            </w:pPr>
            <w:r w:rsidRPr="003E3FC3">
              <w:rPr>
                <w:sz w:val="22"/>
                <w:szCs w:val="22"/>
              </w:rPr>
              <w:t>Dokončení a předání stavby</w:t>
            </w:r>
          </w:p>
          <w:p w:rsidR="00F61FA4" w:rsidRPr="003E3FC3" w:rsidRDefault="00432D8A" w:rsidP="00432D8A">
            <w:pPr>
              <w:tabs>
                <w:tab w:val="left" w:pos="0"/>
              </w:tabs>
              <w:spacing w:before="120" w:after="120"/>
              <w:ind w:left="-19" w:firstLine="19"/>
              <w:jc w:val="both"/>
              <w:rPr>
                <w:sz w:val="22"/>
                <w:szCs w:val="22"/>
              </w:rPr>
            </w:pPr>
            <w:r w:rsidRPr="003E3FC3">
              <w:rPr>
                <w:sz w:val="22"/>
                <w:szCs w:val="22"/>
              </w:rPr>
              <w:t xml:space="preserve">Předání a převzetí díla </w:t>
            </w:r>
          </w:p>
        </w:tc>
        <w:tc>
          <w:tcPr>
            <w:tcW w:w="4811" w:type="dxa"/>
          </w:tcPr>
          <w:p w:rsidR="00647489" w:rsidRPr="003E3FC3" w:rsidRDefault="00D62674" w:rsidP="00647489">
            <w:pPr>
              <w:tabs>
                <w:tab w:val="left" w:pos="540"/>
              </w:tabs>
              <w:spacing w:before="120" w:after="120"/>
              <w:rPr>
                <w:b/>
                <w:sz w:val="22"/>
                <w:szCs w:val="22"/>
              </w:rPr>
            </w:pPr>
            <w:r w:rsidRPr="003E3FC3">
              <w:rPr>
                <w:b/>
                <w:sz w:val="22"/>
                <w:szCs w:val="22"/>
              </w:rPr>
              <w:t xml:space="preserve">do </w:t>
            </w:r>
            <w:r w:rsidR="00EF2294" w:rsidRPr="003E3FC3">
              <w:rPr>
                <w:b/>
                <w:sz w:val="22"/>
                <w:szCs w:val="22"/>
              </w:rPr>
              <w:t>1</w:t>
            </w:r>
            <w:r w:rsidR="00BD28F0" w:rsidRPr="003E3FC3">
              <w:rPr>
                <w:b/>
                <w:sz w:val="22"/>
                <w:szCs w:val="22"/>
              </w:rPr>
              <w:t>3</w:t>
            </w:r>
            <w:r w:rsidR="00EF2294" w:rsidRPr="003E3FC3">
              <w:rPr>
                <w:b/>
                <w:sz w:val="22"/>
                <w:szCs w:val="22"/>
              </w:rPr>
              <w:t>.12</w:t>
            </w:r>
            <w:r w:rsidR="00647489" w:rsidRPr="003E3FC3">
              <w:rPr>
                <w:b/>
                <w:sz w:val="22"/>
                <w:szCs w:val="22"/>
              </w:rPr>
              <w:t>.2021</w:t>
            </w:r>
          </w:p>
          <w:p w:rsidR="00F61FA4" w:rsidRPr="003E3FC3" w:rsidRDefault="00ED0622" w:rsidP="00647489">
            <w:pPr>
              <w:tabs>
                <w:tab w:val="left" w:pos="540"/>
              </w:tabs>
              <w:spacing w:before="120" w:after="120"/>
              <w:rPr>
                <w:b/>
                <w:sz w:val="22"/>
                <w:szCs w:val="22"/>
              </w:rPr>
            </w:pPr>
            <w:r w:rsidRPr="003E3FC3">
              <w:rPr>
                <w:b/>
                <w:sz w:val="22"/>
                <w:szCs w:val="22"/>
              </w:rPr>
              <w:t>do 30 dnů od dokončení a předání stavby</w:t>
            </w:r>
          </w:p>
        </w:tc>
        <w:tc>
          <w:tcPr>
            <w:tcW w:w="411" w:type="dxa"/>
          </w:tcPr>
          <w:p w:rsidR="00F61FA4" w:rsidRPr="003E3FC3" w:rsidRDefault="00F61FA4">
            <w:pPr>
              <w:rPr>
                <w:sz w:val="22"/>
                <w:szCs w:val="22"/>
              </w:rPr>
            </w:pPr>
          </w:p>
        </w:tc>
      </w:tr>
      <w:tr w:rsidR="00F61FA4" w:rsidRPr="003E3FC3" w:rsidTr="00CF29BB">
        <w:trPr>
          <w:trHeight w:val="259"/>
        </w:trPr>
        <w:tc>
          <w:tcPr>
            <w:tcW w:w="769" w:type="dxa"/>
          </w:tcPr>
          <w:p w:rsidR="00F61FA4" w:rsidRPr="003E3FC3" w:rsidRDefault="00F61FA4">
            <w:pPr>
              <w:tabs>
                <w:tab w:val="left" w:pos="432"/>
              </w:tabs>
              <w:spacing w:before="120" w:after="120"/>
              <w:ind w:left="360"/>
              <w:jc w:val="center"/>
              <w:rPr>
                <w:sz w:val="22"/>
                <w:szCs w:val="22"/>
              </w:rPr>
            </w:pPr>
          </w:p>
        </w:tc>
        <w:tc>
          <w:tcPr>
            <w:tcW w:w="4148" w:type="dxa"/>
          </w:tcPr>
          <w:p w:rsidR="00F61FA4" w:rsidRPr="003E3FC3" w:rsidRDefault="00ED0622">
            <w:pPr>
              <w:tabs>
                <w:tab w:val="left" w:pos="0"/>
              </w:tabs>
              <w:spacing w:before="120" w:after="120"/>
              <w:ind w:left="-19" w:firstLine="19"/>
              <w:jc w:val="both"/>
              <w:rPr>
                <w:sz w:val="22"/>
                <w:szCs w:val="22"/>
              </w:rPr>
            </w:pPr>
            <w:r w:rsidRPr="003E3FC3">
              <w:rPr>
                <w:sz w:val="22"/>
                <w:szCs w:val="22"/>
              </w:rPr>
              <w:t>Dřívější plnění je možné</w:t>
            </w:r>
          </w:p>
        </w:tc>
        <w:tc>
          <w:tcPr>
            <w:tcW w:w="4811" w:type="dxa"/>
          </w:tcPr>
          <w:p w:rsidR="00F61FA4" w:rsidRPr="003E3FC3" w:rsidRDefault="00F61FA4">
            <w:pPr>
              <w:tabs>
                <w:tab w:val="left" w:pos="540"/>
              </w:tabs>
              <w:spacing w:before="120" w:after="120"/>
              <w:rPr>
                <w:b/>
                <w:sz w:val="22"/>
                <w:szCs w:val="22"/>
              </w:rPr>
            </w:pPr>
          </w:p>
        </w:tc>
        <w:tc>
          <w:tcPr>
            <w:tcW w:w="411" w:type="dxa"/>
          </w:tcPr>
          <w:p w:rsidR="00F61FA4" w:rsidRPr="003E3FC3" w:rsidRDefault="00F61FA4">
            <w:pPr>
              <w:rPr>
                <w:sz w:val="22"/>
                <w:szCs w:val="22"/>
              </w:rPr>
            </w:pPr>
          </w:p>
        </w:tc>
      </w:tr>
    </w:tbl>
    <w:p w:rsidR="00B543F9" w:rsidRPr="003E3FC3" w:rsidRDefault="00ED0622" w:rsidP="00432D8A">
      <w:pPr>
        <w:pStyle w:val="Odstavecseseznamem"/>
        <w:keepNext/>
        <w:keepLines/>
        <w:numPr>
          <w:ilvl w:val="0"/>
          <w:numId w:val="3"/>
        </w:numPr>
        <w:tabs>
          <w:tab w:val="left" w:pos="540"/>
        </w:tabs>
        <w:spacing w:before="120" w:after="120"/>
        <w:ind w:hanging="720"/>
        <w:jc w:val="both"/>
        <w:rPr>
          <w:sz w:val="22"/>
          <w:szCs w:val="22"/>
        </w:rPr>
      </w:pPr>
      <w:r w:rsidRPr="003E3FC3">
        <w:rPr>
          <w:sz w:val="22"/>
          <w:szCs w:val="22"/>
        </w:rPr>
        <w:t xml:space="preserve">Objednatel předá a zhotovitel převezme prostor staveniště. Při předání prostoru staveniště je zhotovitel povinen předat objednateli: </w:t>
      </w:r>
    </w:p>
    <w:p w:rsidR="00753B2A" w:rsidRPr="003E3FC3" w:rsidRDefault="00ED0622" w:rsidP="00432D8A">
      <w:pPr>
        <w:numPr>
          <w:ilvl w:val="2"/>
          <w:numId w:val="3"/>
        </w:numPr>
        <w:tabs>
          <w:tab w:val="left" w:pos="993"/>
        </w:tabs>
        <w:ind w:left="1083" w:hanging="181"/>
        <w:jc w:val="both"/>
        <w:rPr>
          <w:sz w:val="22"/>
          <w:szCs w:val="22"/>
        </w:rPr>
      </w:pPr>
      <w:r w:rsidRPr="003E3FC3">
        <w:rPr>
          <w:sz w:val="22"/>
          <w:szCs w:val="22"/>
        </w:rPr>
        <w:t>návr</w:t>
      </w:r>
      <w:r w:rsidR="000B218D" w:rsidRPr="003E3FC3">
        <w:rPr>
          <w:sz w:val="22"/>
          <w:szCs w:val="22"/>
        </w:rPr>
        <w:t>h technologického postupu prací</w:t>
      </w:r>
      <w:r w:rsidR="00753B2A" w:rsidRPr="003E3FC3">
        <w:rPr>
          <w:sz w:val="22"/>
          <w:szCs w:val="22"/>
        </w:rPr>
        <w:t>;</w:t>
      </w:r>
    </w:p>
    <w:p w:rsidR="00432D8A" w:rsidRPr="003E3FC3" w:rsidRDefault="00432D8A">
      <w:pPr>
        <w:spacing w:before="120" w:after="120"/>
        <w:ind w:left="567" w:hanging="567"/>
        <w:jc w:val="both"/>
        <w:rPr>
          <w:sz w:val="22"/>
          <w:szCs w:val="22"/>
        </w:rPr>
      </w:pPr>
      <w:r w:rsidRPr="003E3FC3">
        <w:rPr>
          <w:sz w:val="22"/>
          <w:szCs w:val="22"/>
        </w:rPr>
        <w:t>3.</w:t>
      </w:r>
      <w:r w:rsidRPr="003E3FC3">
        <w:rPr>
          <w:sz w:val="22"/>
          <w:szCs w:val="22"/>
        </w:rPr>
        <w:tab/>
        <w:t xml:space="preserve">Zhotovitel je povinen </w:t>
      </w:r>
      <w:r w:rsidR="00FD2766" w:rsidRPr="003E3FC3">
        <w:rPr>
          <w:sz w:val="22"/>
          <w:szCs w:val="22"/>
        </w:rPr>
        <w:t xml:space="preserve">nejpozději do </w:t>
      </w:r>
      <w:r w:rsidR="00EF2294" w:rsidRPr="003E3FC3">
        <w:rPr>
          <w:sz w:val="22"/>
          <w:szCs w:val="22"/>
        </w:rPr>
        <w:t>1</w:t>
      </w:r>
      <w:r w:rsidR="00FD2766" w:rsidRPr="003E3FC3">
        <w:rPr>
          <w:sz w:val="22"/>
          <w:szCs w:val="22"/>
        </w:rPr>
        <w:t xml:space="preserve">0 dnů </w:t>
      </w:r>
      <w:r w:rsidRPr="003E3FC3">
        <w:rPr>
          <w:sz w:val="22"/>
          <w:szCs w:val="22"/>
        </w:rPr>
        <w:t>po předání a převzetí staveniště zahájit stavební práce</w:t>
      </w:r>
      <w:r w:rsidR="00FD2766" w:rsidRPr="003E3FC3">
        <w:rPr>
          <w:sz w:val="22"/>
          <w:szCs w:val="22"/>
        </w:rPr>
        <w:t xml:space="preserve">. </w:t>
      </w:r>
    </w:p>
    <w:p w:rsidR="00F61FA4" w:rsidRPr="003E3FC3" w:rsidRDefault="00ED0622" w:rsidP="00EF2294">
      <w:pPr>
        <w:keepNext/>
        <w:keepLines/>
        <w:spacing w:before="120" w:after="120"/>
        <w:ind w:left="567" w:hanging="567"/>
        <w:jc w:val="both"/>
        <w:rPr>
          <w:sz w:val="22"/>
          <w:szCs w:val="22"/>
        </w:rPr>
      </w:pPr>
      <w:r w:rsidRPr="003E3FC3">
        <w:rPr>
          <w:sz w:val="22"/>
          <w:szCs w:val="22"/>
        </w:rPr>
        <w:t>4.</w:t>
      </w:r>
      <w:r w:rsidRPr="003E3FC3">
        <w:rPr>
          <w:sz w:val="22"/>
          <w:szCs w:val="22"/>
        </w:rPr>
        <w:tab/>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w:t>
      </w:r>
      <w:r w:rsidR="00432D8A" w:rsidRPr="003E3FC3">
        <w:rPr>
          <w:color w:val="000000" w:themeColor="text1"/>
          <w:sz w:val="22"/>
          <w:szCs w:val="22"/>
        </w:rPr>
        <w:t xml:space="preserve"> Soupis zjevných drobných vad stavby bude uveden v protokolu o předání v převzetí dokončené stavby.</w:t>
      </w:r>
    </w:p>
    <w:p w:rsidR="00F61FA4" w:rsidRPr="003E3FC3" w:rsidRDefault="00ED0622">
      <w:pPr>
        <w:spacing w:before="120" w:after="120"/>
        <w:ind w:left="540" w:hanging="540"/>
        <w:jc w:val="both"/>
        <w:rPr>
          <w:sz w:val="22"/>
          <w:szCs w:val="22"/>
        </w:rPr>
      </w:pPr>
      <w:r w:rsidRPr="003E3FC3">
        <w:rPr>
          <w:sz w:val="22"/>
          <w:szCs w:val="22"/>
        </w:rPr>
        <w:t>5.</w:t>
      </w:r>
      <w:r w:rsidRPr="003E3FC3">
        <w:rPr>
          <w:sz w:val="22"/>
          <w:szCs w:val="22"/>
        </w:rPr>
        <w:tab/>
        <w:t>Při předání a převzetí díla budou předány výhradně:</w:t>
      </w:r>
    </w:p>
    <w:p w:rsidR="00F61FA4" w:rsidRPr="003E3FC3" w:rsidRDefault="00ED0622">
      <w:pPr>
        <w:numPr>
          <w:ilvl w:val="2"/>
          <w:numId w:val="13"/>
        </w:numPr>
        <w:tabs>
          <w:tab w:val="left" w:pos="993"/>
        </w:tabs>
        <w:ind w:left="993" w:hanging="142"/>
        <w:jc w:val="both"/>
        <w:rPr>
          <w:sz w:val="22"/>
          <w:szCs w:val="22"/>
        </w:rPr>
      </w:pPr>
      <w:r w:rsidRPr="003E3FC3">
        <w:rPr>
          <w:sz w:val="22"/>
          <w:szCs w:val="22"/>
        </w:rPr>
        <w:t>práce a dodávky k odstranění případných zjevných drobných vad stav</w:t>
      </w:r>
      <w:r w:rsidR="003E3FC3">
        <w:rPr>
          <w:sz w:val="22"/>
          <w:szCs w:val="22"/>
        </w:rPr>
        <w:t>by nebránících užívání stavby k </w:t>
      </w:r>
      <w:r w:rsidRPr="003E3FC3">
        <w:rPr>
          <w:sz w:val="22"/>
          <w:szCs w:val="22"/>
        </w:rPr>
        <w:t>jejímu účelu,</w:t>
      </w:r>
    </w:p>
    <w:p w:rsidR="00F61FA4" w:rsidRPr="003E3FC3" w:rsidRDefault="00ED0622" w:rsidP="003873EF">
      <w:pPr>
        <w:numPr>
          <w:ilvl w:val="2"/>
          <w:numId w:val="13"/>
        </w:numPr>
        <w:tabs>
          <w:tab w:val="left" w:pos="993"/>
        </w:tabs>
        <w:ind w:left="993" w:hanging="142"/>
        <w:jc w:val="both"/>
        <w:rPr>
          <w:sz w:val="22"/>
          <w:szCs w:val="22"/>
        </w:rPr>
      </w:pPr>
      <w:r w:rsidRPr="003E3FC3">
        <w:rPr>
          <w:sz w:val="22"/>
          <w:szCs w:val="22"/>
        </w:rPr>
        <w:t>vyčištěné prostory staveniště;</w:t>
      </w:r>
    </w:p>
    <w:p w:rsidR="00B97EA0" w:rsidRPr="003E3FC3" w:rsidRDefault="00432D8A" w:rsidP="00432D8A">
      <w:pPr>
        <w:numPr>
          <w:ilvl w:val="2"/>
          <w:numId w:val="13"/>
        </w:numPr>
        <w:tabs>
          <w:tab w:val="left" w:pos="993"/>
        </w:tabs>
        <w:ind w:left="993" w:hanging="142"/>
        <w:jc w:val="both"/>
        <w:rPr>
          <w:sz w:val="22"/>
          <w:szCs w:val="22"/>
        </w:rPr>
      </w:pPr>
      <w:r w:rsidRPr="003E3FC3">
        <w:rPr>
          <w:sz w:val="22"/>
          <w:szCs w:val="22"/>
        </w:rPr>
        <w:t>DSPS.</w:t>
      </w:r>
    </w:p>
    <w:p w:rsidR="00F61FA4" w:rsidRPr="003E3FC3" w:rsidRDefault="00ED0622">
      <w:pPr>
        <w:spacing w:before="120" w:after="120"/>
        <w:ind w:left="540"/>
        <w:jc w:val="both"/>
        <w:rPr>
          <w:sz w:val="22"/>
          <w:szCs w:val="22"/>
        </w:rPr>
      </w:pPr>
      <w:r w:rsidRPr="003E3FC3">
        <w:rPr>
          <w:sz w:val="22"/>
          <w:szCs w:val="22"/>
        </w:rPr>
        <w:t>Předání a převzetí díla nemůže být ukončeno, dokud nebud</w:t>
      </w:r>
      <w:r w:rsidR="00A571FB" w:rsidRPr="003E3FC3">
        <w:rPr>
          <w:sz w:val="22"/>
          <w:szCs w:val="22"/>
        </w:rPr>
        <w:t>e zjištěno, že je celé dílo dle </w:t>
      </w:r>
      <w:r w:rsidRPr="003E3FC3">
        <w:rPr>
          <w:sz w:val="22"/>
          <w:szCs w:val="22"/>
        </w:rPr>
        <w:t>této smlouvy řádně předáno.</w:t>
      </w:r>
    </w:p>
    <w:p w:rsidR="005D6923" w:rsidRPr="003E3FC3" w:rsidRDefault="00ED0622" w:rsidP="005D6923">
      <w:pPr>
        <w:spacing w:before="120" w:after="120"/>
        <w:ind w:left="540" w:hanging="540"/>
        <w:jc w:val="both"/>
        <w:rPr>
          <w:sz w:val="22"/>
          <w:szCs w:val="22"/>
        </w:rPr>
      </w:pPr>
      <w:r w:rsidRPr="003E3FC3">
        <w:rPr>
          <w:sz w:val="22"/>
          <w:szCs w:val="22"/>
        </w:rPr>
        <w:t xml:space="preserve">6.   </w:t>
      </w:r>
      <w:r w:rsidRPr="003E3FC3">
        <w:rPr>
          <w:sz w:val="22"/>
          <w:szCs w:val="22"/>
        </w:rPr>
        <w:tab/>
      </w:r>
      <w:r w:rsidR="00432D8A" w:rsidRPr="003E3FC3">
        <w:rPr>
          <w:sz w:val="22"/>
          <w:szCs w:val="22"/>
        </w:rPr>
        <w:t>Předání a převzetí stavby a díla, probíhá jako řízení, jehož předmětem je zjištění skutečného stavu stavby nebo dokončeného díla. Zhotovitel vyzve objednatele k převzetí stavby nebo dokončeného díla písemně, alespoň 5 pracovních dní předem. Předání a převzetí díla nemůže být ukončeno, dokud nebude zjištěno, že je celé dílo provedeno úplně a bezvadně. O předání a převzetí stavby nebo díla je zhotovitel povinen sepsat protokol, který bude datován a podepsán oprávněnými zástupci smluvních stran.</w:t>
      </w:r>
    </w:p>
    <w:p w:rsidR="00BD28F0" w:rsidRPr="003E3FC3" w:rsidRDefault="005D6923" w:rsidP="00BD28F0">
      <w:pPr>
        <w:spacing w:before="120" w:after="120"/>
        <w:ind w:left="539" w:hanging="539"/>
        <w:jc w:val="both"/>
        <w:rPr>
          <w:sz w:val="22"/>
          <w:szCs w:val="22"/>
        </w:rPr>
      </w:pPr>
      <w:r w:rsidRPr="003E3FC3">
        <w:rPr>
          <w:sz w:val="22"/>
          <w:szCs w:val="22"/>
        </w:rPr>
        <w:t>7</w:t>
      </w:r>
      <w:r w:rsidR="00ED0622" w:rsidRPr="003E3FC3">
        <w:rPr>
          <w:sz w:val="22"/>
          <w:szCs w:val="22"/>
        </w:rPr>
        <w:t>.</w:t>
      </w:r>
      <w:r w:rsidR="00ED0622" w:rsidRPr="003E3FC3">
        <w:rPr>
          <w:sz w:val="22"/>
          <w:szCs w:val="22"/>
        </w:rPr>
        <w:tab/>
      </w:r>
      <w:r w:rsidR="00BD28F0" w:rsidRPr="003E3FC3">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BD28F0" w:rsidRPr="003E3FC3" w:rsidRDefault="00BD28F0" w:rsidP="00BD28F0">
      <w:pPr>
        <w:spacing w:before="120" w:after="120"/>
        <w:ind w:left="539"/>
        <w:jc w:val="both"/>
        <w:rPr>
          <w:sz w:val="22"/>
          <w:szCs w:val="22"/>
        </w:rPr>
      </w:pPr>
      <w:r w:rsidRPr="003E3FC3">
        <w:rPr>
          <w:sz w:val="22"/>
          <w:szCs w:val="22"/>
        </w:rPr>
        <w:lastRenderedPageBreak/>
        <w:t>V případě, že se provádění stavebních prací dostane do nevhodných klimatických podmínek, lze provádění stavebních prací přerušit (zimní přestávka v termínu od 1. 12. kalendářního roku do 31. 3. následujícího kalendářního).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w:t>
      </w:r>
      <w:r w:rsidR="003E3FC3">
        <w:rPr>
          <w:sz w:val="22"/>
          <w:szCs w:val="22"/>
        </w:rPr>
        <w:t>dně i bez </w:t>
      </w:r>
      <w:r w:rsidRPr="003E3FC3">
        <w:rPr>
          <w:sz w:val="22"/>
          <w:szCs w:val="22"/>
        </w:rPr>
        <w:t xml:space="preserve">návrhu. O ukončení zimní přestávky bude proveden písemný protokol. </w:t>
      </w:r>
      <w:r w:rsidRPr="003E3FC3">
        <w:rPr>
          <w:color w:val="000000" w:themeColor="text1"/>
          <w:sz w:val="22"/>
          <w:szCs w:val="22"/>
        </w:rPr>
        <w:t>Po dobu zimní přestávky se běh doby pro dokončení a předání stavby přerušuje.</w:t>
      </w:r>
    </w:p>
    <w:p w:rsidR="00A65D74" w:rsidRPr="003E3FC3" w:rsidRDefault="00A65D74" w:rsidP="006632BA">
      <w:pPr>
        <w:spacing w:before="120" w:after="120"/>
        <w:ind w:left="567" w:hanging="567"/>
        <w:jc w:val="both"/>
        <w:rPr>
          <w:sz w:val="22"/>
          <w:szCs w:val="22"/>
        </w:rPr>
      </w:pPr>
    </w:p>
    <w:p w:rsidR="00140DE5" w:rsidRPr="003E3FC3" w:rsidRDefault="00140DE5" w:rsidP="0037378D">
      <w:pPr>
        <w:spacing w:before="120" w:after="1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Cena díla</w:t>
      </w:r>
    </w:p>
    <w:p w:rsidR="00F61FA4" w:rsidRPr="003E3FC3" w:rsidRDefault="00ED0622">
      <w:pPr>
        <w:numPr>
          <w:ilvl w:val="0"/>
          <w:numId w:val="2"/>
        </w:numPr>
        <w:tabs>
          <w:tab w:val="left" w:pos="540"/>
        </w:tabs>
        <w:spacing w:before="120" w:after="120"/>
        <w:ind w:left="540" w:hanging="540"/>
        <w:jc w:val="both"/>
        <w:rPr>
          <w:sz w:val="22"/>
          <w:szCs w:val="22"/>
        </w:rPr>
      </w:pPr>
      <w:r w:rsidRPr="003E3FC3">
        <w:rPr>
          <w:sz w:val="22"/>
          <w:szCs w:val="22"/>
        </w:rPr>
        <w:t>Cena díla:</w:t>
      </w:r>
    </w:p>
    <w:tbl>
      <w:tblPr>
        <w:tblW w:w="9898" w:type="dxa"/>
        <w:tblInd w:w="648" w:type="dxa"/>
        <w:tblLook w:val="01E0" w:firstRow="1" w:lastRow="1" w:firstColumn="1" w:lastColumn="1" w:noHBand="0" w:noVBand="0"/>
      </w:tblPr>
      <w:tblGrid>
        <w:gridCol w:w="6659"/>
        <w:gridCol w:w="3239"/>
      </w:tblGrid>
      <w:tr w:rsidR="00F61FA4" w:rsidRPr="003E3FC3">
        <w:trPr>
          <w:trHeight w:val="52"/>
        </w:trPr>
        <w:tc>
          <w:tcPr>
            <w:tcW w:w="6658" w:type="dxa"/>
          </w:tcPr>
          <w:p w:rsidR="00F61FA4" w:rsidRPr="003E3FC3" w:rsidRDefault="00ED0622">
            <w:pPr>
              <w:tabs>
                <w:tab w:val="left" w:pos="-81"/>
              </w:tabs>
              <w:spacing w:before="120" w:after="120"/>
              <w:ind w:left="-81" w:firstLine="81"/>
              <w:rPr>
                <w:b/>
                <w:smallCaps/>
                <w:spacing w:val="20"/>
                <w:sz w:val="22"/>
                <w:szCs w:val="22"/>
              </w:rPr>
            </w:pPr>
            <w:r w:rsidRPr="003E3FC3">
              <w:rPr>
                <w:b/>
                <w:smallCaps/>
                <w:spacing w:val="20"/>
                <w:sz w:val="22"/>
                <w:szCs w:val="22"/>
              </w:rPr>
              <w:t>Cena díla bez DPH</w:t>
            </w:r>
          </w:p>
        </w:tc>
        <w:tc>
          <w:tcPr>
            <w:tcW w:w="3239" w:type="dxa"/>
          </w:tcPr>
          <w:p w:rsidR="00F61FA4" w:rsidRPr="003E3FC3" w:rsidRDefault="00ED0622">
            <w:pPr>
              <w:tabs>
                <w:tab w:val="left" w:pos="540"/>
              </w:tabs>
              <w:spacing w:before="120" w:after="120"/>
              <w:ind w:left="540" w:hanging="540"/>
              <w:jc w:val="right"/>
              <w:rPr>
                <w:b/>
                <w:smallCaps/>
                <w:spacing w:val="20"/>
                <w:sz w:val="22"/>
                <w:szCs w:val="22"/>
              </w:rPr>
            </w:pPr>
            <w:r w:rsidRPr="003E3FC3">
              <w:rPr>
                <w:b/>
                <w:sz w:val="22"/>
                <w:szCs w:val="22"/>
                <w:highlight w:val="yellow"/>
              </w:rPr>
              <w:t>***</w:t>
            </w:r>
            <w:r w:rsidRPr="003E3FC3">
              <w:rPr>
                <w:b/>
                <w:smallCaps/>
                <w:spacing w:val="20"/>
                <w:sz w:val="22"/>
                <w:szCs w:val="22"/>
              </w:rPr>
              <w:t xml:space="preserve"> Kč</w:t>
            </w:r>
          </w:p>
        </w:tc>
      </w:tr>
    </w:tbl>
    <w:p w:rsidR="00F61FA4" w:rsidRPr="003E3FC3" w:rsidRDefault="00ED0622">
      <w:pPr>
        <w:numPr>
          <w:ilvl w:val="0"/>
          <w:numId w:val="2"/>
        </w:numPr>
        <w:tabs>
          <w:tab w:val="left" w:pos="540"/>
        </w:tabs>
        <w:spacing w:before="120" w:after="120"/>
        <w:ind w:left="539" w:hanging="539"/>
        <w:jc w:val="both"/>
        <w:rPr>
          <w:color w:val="000000"/>
          <w:sz w:val="22"/>
          <w:szCs w:val="22"/>
        </w:rPr>
      </w:pPr>
      <w:r w:rsidRPr="003E3FC3">
        <w:rPr>
          <w:color w:val="000000"/>
          <w:sz w:val="22"/>
          <w:szCs w:val="22"/>
        </w:rPr>
        <w:t>K ceně díla bez DPH bude připočtena daň z přidané hodnoty v aktuální výši. Celková částka dokladu zůstane            bez zaokrouhlení.</w:t>
      </w:r>
    </w:p>
    <w:p w:rsidR="00F61FA4" w:rsidRPr="003E3FC3" w:rsidRDefault="00ED0622">
      <w:pPr>
        <w:numPr>
          <w:ilvl w:val="0"/>
          <w:numId w:val="2"/>
        </w:numPr>
        <w:tabs>
          <w:tab w:val="left" w:pos="540"/>
        </w:tabs>
        <w:spacing w:before="120" w:after="120"/>
        <w:ind w:left="540" w:hanging="540"/>
        <w:jc w:val="both"/>
        <w:rPr>
          <w:color w:val="000000"/>
          <w:sz w:val="22"/>
          <w:szCs w:val="22"/>
        </w:rPr>
      </w:pPr>
      <w:r w:rsidRPr="003E3FC3">
        <w:rPr>
          <w:color w:val="000000"/>
          <w:sz w:val="22"/>
          <w:szCs w:val="22"/>
        </w:rPr>
        <w:t>Objednatel není pro plnění poskytnuté na základě této smlouvy osobou povinnou k dani (DPH). Přijaté plnění bude použito výlučně pro účely, které nejsou předmětem daně. Zhotovitel prohlašuje, že:</w:t>
      </w:r>
    </w:p>
    <w:p w:rsidR="00F61FA4" w:rsidRPr="003E3FC3" w:rsidRDefault="00ED0622">
      <w:pPr>
        <w:numPr>
          <w:ilvl w:val="2"/>
          <w:numId w:val="2"/>
        </w:numPr>
        <w:ind w:left="1032" w:hanging="181"/>
        <w:jc w:val="both"/>
        <w:rPr>
          <w:color w:val="000000"/>
          <w:sz w:val="22"/>
          <w:szCs w:val="22"/>
        </w:rPr>
      </w:pPr>
      <w:r w:rsidRPr="003E3FC3">
        <w:rPr>
          <w:color w:val="000000"/>
          <w:sz w:val="22"/>
          <w:szCs w:val="22"/>
        </w:rPr>
        <w:t xml:space="preserve">nemá v úmyslu nezaplatit daň z přidané hodnoty u zdanitelného plnění podle této smlouvy (dále jen „daň“); </w:t>
      </w:r>
    </w:p>
    <w:p w:rsidR="00F61FA4" w:rsidRPr="003E3FC3" w:rsidRDefault="00ED0622">
      <w:pPr>
        <w:numPr>
          <w:ilvl w:val="2"/>
          <w:numId w:val="2"/>
        </w:numPr>
        <w:ind w:left="1032" w:hanging="181"/>
        <w:jc w:val="both"/>
        <w:rPr>
          <w:color w:val="000000"/>
          <w:sz w:val="22"/>
          <w:szCs w:val="22"/>
        </w:rPr>
      </w:pPr>
      <w:r w:rsidRPr="003E3FC3">
        <w:rPr>
          <w:color w:val="000000"/>
          <w:sz w:val="22"/>
          <w:szCs w:val="22"/>
        </w:rPr>
        <w:t>mu nejsou známy skutečnosti nasvědčující tomu, že se dostane do postavení, kdy nemůže daň zaplatit a ani se ke dni uzavření této smlouvy v takovém postavení nenachází;</w:t>
      </w:r>
    </w:p>
    <w:p w:rsidR="00F61FA4" w:rsidRPr="003E3FC3" w:rsidRDefault="00ED0622">
      <w:pPr>
        <w:numPr>
          <w:ilvl w:val="2"/>
          <w:numId w:val="2"/>
        </w:numPr>
        <w:ind w:left="1032" w:hanging="181"/>
        <w:jc w:val="both"/>
        <w:rPr>
          <w:color w:val="000000"/>
          <w:sz w:val="22"/>
          <w:szCs w:val="22"/>
        </w:rPr>
      </w:pPr>
      <w:r w:rsidRPr="003E3FC3">
        <w:rPr>
          <w:color w:val="000000"/>
          <w:sz w:val="22"/>
          <w:szCs w:val="22"/>
        </w:rPr>
        <w:t>nezkrátí daň nebo nevyláká daňovou výhodu.</w:t>
      </w:r>
    </w:p>
    <w:p w:rsidR="00F61FA4" w:rsidRPr="003E3FC3" w:rsidRDefault="00ED0622">
      <w:pPr>
        <w:numPr>
          <w:ilvl w:val="0"/>
          <w:numId w:val="2"/>
        </w:numPr>
        <w:tabs>
          <w:tab w:val="left" w:pos="540"/>
        </w:tabs>
        <w:spacing w:before="120" w:after="120"/>
        <w:ind w:left="540" w:hanging="540"/>
        <w:jc w:val="both"/>
        <w:rPr>
          <w:color w:val="000000"/>
          <w:sz w:val="22"/>
          <w:szCs w:val="22"/>
        </w:rPr>
      </w:pPr>
      <w:r w:rsidRPr="003E3FC3">
        <w:rPr>
          <w:sz w:val="22"/>
          <w:szCs w:val="22"/>
        </w:rPr>
        <w:t xml:space="preserve">Cena díla je sjednána na základě jednotkových cen, jako součet oceněných položek soupisu prací (dále jen „rozpočet“), který je přílohou této smlouvy. </w:t>
      </w:r>
    </w:p>
    <w:p w:rsidR="00E03BD4" w:rsidRPr="003E3FC3" w:rsidRDefault="00ED0622" w:rsidP="003C266B">
      <w:pPr>
        <w:numPr>
          <w:ilvl w:val="0"/>
          <w:numId w:val="2"/>
        </w:numPr>
        <w:tabs>
          <w:tab w:val="left" w:pos="540"/>
        </w:tabs>
        <w:spacing w:before="120" w:after="120"/>
        <w:ind w:left="540" w:hanging="540"/>
        <w:jc w:val="both"/>
        <w:rPr>
          <w:color w:val="000000"/>
          <w:sz w:val="22"/>
          <w:szCs w:val="22"/>
        </w:rPr>
      </w:pPr>
      <w:r w:rsidRPr="003E3FC3">
        <w:rPr>
          <w:color w:val="000000"/>
          <w:sz w:val="22"/>
          <w:szCs w:val="22"/>
        </w:rPr>
        <w:t>Objednatelem budou hrazeny pouze skutečně a řádně provedené práce a dodávky.</w:t>
      </w:r>
    </w:p>
    <w:p w:rsidR="00F61FA4" w:rsidRPr="003E3FC3" w:rsidRDefault="00ED0622" w:rsidP="003C266B">
      <w:pPr>
        <w:numPr>
          <w:ilvl w:val="0"/>
          <w:numId w:val="2"/>
        </w:numPr>
        <w:tabs>
          <w:tab w:val="left" w:pos="540"/>
        </w:tabs>
        <w:spacing w:before="120" w:after="120"/>
        <w:ind w:left="540" w:hanging="540"/>
        <w:jc w:val="both"/>
        <w:rPr>
          <w:color w:val="000000"/>
          <w:sz w:val="22"/>
          <w:szCs w:val="22"/>
        </w:rPr>
      </w:pPr>
      <w:r w:rsidRPr="003E3FC3">
        <w:rPr>
          <w:color w:val="000000"/>
          <w:sz w:val="22"/>
          <w:szCs w:val="22"/>
        </w:rPr>
        <w:t>Cena díla zahrnuje veškeré náklady zhotovitele na zhotovení díla v souladu s</w:t>
      </w:r>
      <w:r w:rsidR="00B41A41" w:rsidRPr="003E3FC3">
        <w:rPr>
          <w:color w:val="000000"/>
          <w:sz w:val="22"/>
          <w:szCs w:val="22"/>
        </w:rPr>
        <w:t> dokumenty uvedenými v čl. II. odst.2 .této smlouvy</w:t>
      </w:r>
      <w:r w:rsidRPr="003E3FC3">
        <w:rPr>
          <w:color w:val="000000"/>
          <w:sz w:val="22"/>
          <w:szCs w:val="22"/>
        </w:rPr>
        <w:t xml:space="preserve"> a soupisem prací dle přílohy č. 1 smlouvy a cenové vlivy v průběhu plnění této smlouvy.</w:t>
      </w:r>
    </w:p>
    <w:p w:rsidR="00F61FA4" w:rsidRPr="003E3FC3" w:rsidRDefault="00F61FA4">
      <w:pPr>
        <w:spacing w:before="120" w:after="120"/>
        <w:ind w:left="540"/>
        <w:jc w:val="both"/>
        <w:rPr>
          <w:color w:val="000000"/>
          <w:sz w:val="22"/>
          <w:szCs w:val="22"/>
        </w:rPr>
      </w:pPr>
    </w:p>
    <w:p w:rsidR="00F61FA4" w:rsidRPr="003E3FC3" w:rsidRDefault="00ED0622">
      <w:pPr>
        <w:keepNext/>
        <w:keepLines/>
        <w:numPr>
          <w:ilvl w:val="0"/>
          <w:numId w:val="12"/>
        </w:numPr>
        <w:spacing w:before="120" w:after="120"/>
        <w:ind w:left="567" w:hanging="567"/>
        <w:rPr>
          <w:b/>
          <w:smallCaps/>
          <w:spacing w:val="20"/>
          <w:sz w:val="22"/>
          <w:szCs w:val="22"/>
        </w:rPr>
      </w:pPr>
      <w:r w:rsidRPr="003E3FC3">
        <w:rPr>
          <w:b/>
          <w:smallCaps/>
          <w:spacing w:val="20"/>
          <w:sz w:val="22"/>
          <w:szCs w:val="22"/>
        </w:rPr>
        <w:t>Platební podmínky</w:t>
      </w:r>
    </w:p>
    <w:p w:rsidR="00F61FA4" w:rsidRPr="003E3FC3" w:rsidRDefault="00ED0622">
      <w:pPr>
        <w:pStyle w:val="Odstavecseseznamem"/>
        <w:numPr>
          <w:ilvl w:val="0"/>
          <w:numId w:val="7"/>
        </w:numPr>
        <w:tabs>
          <w:tab w:val="left" w:pos="567"/>
        </w:tabs>
        <w:ind w:left="567" w:hanging="567"/>
        <w:rPr>
          <w:sz w:val="22"/>
          <w:szCs w:val="22"/>
        </w:rPr>
      </w:pPr>
      <w:r w:rsidRPr="003E3FC3">
        <w:rPr>
          <w:sz w:val="22"/>
          <w:szCs w:val="22"/>
        </w:rPr>
        <w:t xml:space="preserve">Cena díla bude hrazena průběžně na základě faktur s náležitostmi daňového dokladu. </w:t>
      </w:r>
    </w:p>
    <w:p w:rsidR="00F61FA4" w:rsidRPr="003E3FC3" w:rsidRDefault="00ED0622">
      <w:pPr>
        <w:keepNext/>
        <w:keepLines/>
        <w:numPr>
          <w:ilvl w:val="0"/>
          <w:numId w:val="7"/>
        </w:numPr>
        <w:tabs>
          <w:tab w:val="left" w:pos="567"/>
        </w:tabs>
        <w:spacing w:before="120" w:after="120"/>
        <w:ind w:left="567" w:hanging="567"/>
        <w:jc w:val="both"/>
        <w:rPr>
          <w:sz w:val="22"/>
          <w:szCs w:val="22"/>
        </w:rPr>
      </w:pPr>
      <w:r w:rsidRPr="003E3FC3">
        <w:rPr>
          <w:sz w:val="22"/>
          <w:szCs w:val="22"/>
        </w:rPr>
        <w:t xml:space="preserve">Faktury budou vystavovány měsíčně. Den uskutečnění zdanitelného plnění je den, ke kterému je zjišťovací protokol vystaven. Zhotovitel je povinen doručit faktury elektronicky na adresu </w:t>
      </w:r>
      <w:hyperlink r:id="rId11">
        <w:r w:rsidRPr="003E3FC3">
          <w:rPr>
            <w:rStyle w:val="Internetovodkaz"/>
            <w:b/>
            <w:bCs/>
            <w:color w:val="auto"/>
            <w:sz w:val="22"/>
            <w:szCs w:val="22"/>
          </w:rPr>
          <w:t>faktury@susjmk.cz</w:t>
        </w:r>
      </w:hyperlink>
      <w:r w:rsidRPr="003E3FC3">
        <w:rPr>
          <w:sz w:val="22"/>
          <w:szCs w:val="22"/>
        </w:rPr>
        <w:t>, a to do patnácti kalendářních dnů po dni, ke kterému je vystaven a odsouhlasen správcem stavby zjišťovací protokol, nebo protokol o předání a převzetí díla.</w:t>
      </w:r>
    </w:p>
    <w:p w:rsidR="003C7235" w:rsidRPr="003E3FC3" w:rsidRDefault="003C7235" w:rsidP="003C7235">
      <w:pPr>
        <w:keepNext/>
        <w:keepLines/>
        <w:numPr>
          <w:ilvl w:val="0"/>
          <w:numId w:val="7"/>
        </w:numPr>
        <w:tabs>
          <w:tab w:val="left" w:pos="567"/>
        </w:tabs>
        <w:suppressAutoHyphens w:val="0"/>
        <w:spacing w:before="120" w:after="120"/>
        <w:ind w:hanging="720"/>
        <w:jc w:val="both"/>
        <w:rPr>
          <w:sz w:val="22"/>
          <w:szCs w:val="22"/>
        </w:rPr>
      </w:pPr>
      <w:r w:rsidRPr="003E3FC3">
        <w:rPr>
          <w:sz w:val="22"/>
          <w:szCs w:val="22"/>
        </w:rPr>
        <w:t xml:space="preserve">Přílohou faktur bude zjišťovací protokol, bez tohoto protokolu je faktura neúplná: </w:t>
      </w:r>
    </w:p>
    <w:p w:rsidR="00F61FA4" w:rsidRPr="003E3FC3" w:rsidRDefault="00ED0622">
      <w:pPr>
        <w:numPr>
          <w:ilvl w:val="2"/>
          <w:numId w:val="21"/>
        </w:numPr>
        <w:ind w:left="1032" w:hanging="181"/>
        <w:jc w:val="both"/>
        <w:rPr>
          <w:sz w:val="22"/>
          <w:szCs w:val="22"/>
        </w:rPr>
      </w:pPr>
      <w:r w:rsidRPr="003E3FC3">
        <w:rPr>
          <w:sz w:val="22"/>
          <w:szCs w:val="22"/>
        </w:rPr>
        <w:t>který je vystavován k poslednímu dni v kalendářním měsíci;</w:t>
      </w:r>
    </w:p>
    <w:p w:rsidR="00F61FA4" w:rsidRPr="003E3FC3" w:rsidRDefault="00ED0622">
      <w:pPr>
        <w:numPr>
          <w:ilvl w:val="2"/>
          <w:numId w:val="21"/>
        </w:numPr>
        <w:ind w:left="1032" w:hanging="181"/>
        <w:jc w:val="both"/>
        <w:rPr>
          <w:sz w:val="22"/>
          <w:szCs w:val="22"/>
        </w:rPr>
      </w:pPr>
      <w:r w:rsidRPr="003E3FC3">
        <w:rPr>
          <w:sz w:val="22"/>
          <w:szCs w:val="22"/>
        </w:rPr>
        <w:t>který je datován a podepsán stavbyvedoucím a správcem stavby;</w:t>
      </w:r>
    </w:p>
    <w:p w:rsidR="00F61FA4" w:rsidRPr="003E3FC3" w:rsidRDefault="00ED0622">
      <w:pPr>
        <w:numPr>
          <w:ilvl w:val="2"/>
          <w:numId w:val="21"/>
        </w:numPr>
        <w:ind w:left="1032" w:hanging="181"/>
        <w:jc w:val="both"/>
        <w:rPr>
          <w:sz w:val="22"/>
          <w:szCs w:val="22"/>
        </w:rPr>
      </w:pPr>
      <w:r w:rsidRPr="003E3FC3">
        <w:rPr>
          <w:sz w:val="22"/>
          <w:szCs w:val="22"/>
        </w:rPr>
        <w:t xml:space="preserve">ve kterém jsou uvedeny informace o čerpání finančních prostředků stavby, a to: </w:t>
      </w:r>
    </w:p>
    <w:p w:rsidR="00F61FA4" w:rsidRPr="003E3FC3" w:rsidRDefault="00ED0622">
      <w:pPr>
        <w:numPr>
          <w:ilvl w:val="0"/>
          <w:numId w:val="17"/>
        </w:numPr>
        <w:ind w:left="1440" w:hanging="181"/>
        <w:jc w:val="both"/>
        <w:rPr>
          <w:sz w:val="22"/>
          <w:szCs w:val="22"/>
        </w:rPr>
      </w:pPr>
      <w:r w:rsidRPr="003E3FC3">
        <w:rPr>
          <w:sz w:val="22"/>
          <w:szCs w:val="22"/>
        </w:rPr>
        <w:t>částka dle SOD a případných dodatečných prací,</w:t>
      </w:r>
    </w:p>
    <w:p w:rsidR="00F61FA4" w:rsidRPr="003E3FC3" w:rsidRDefault="00ED0622">
      <w:pPr>
        <w:numPr>
          <w:ilvl w:val="0"/>
          <w:numId w:val="17"/>
        </w:numPr>
        <w:ind w:left="1440" w:hanging="181"/>
        <w:jc w:val="both"/>
        <w:rPr>
          <w:sz w:val="22"/>
          <w:szCs w:val="22"/>
        </w:rPr>
      </w:pPr>
      <w:r w:rsidRPr="003E3FC3">
        <w:rPr>
          <w:sz w:val="22"/>
          <w:szCs w:val="22"/>
        </w:rPr>
        <w:t xml:space="preserve">čerpání od zahájení stavby do začátku sledovaného období, </w:t>
      </w:r>
    </w:p>
    <w:p w:rsidR="00F61FA4" w:rsidRPr="003E3FC3" w:rsidRDefault="00ED0622">
      <w:pPr>
        <w:numPr>
          <w:ilvl w:val="0"/>
          <w:numId w:val="17"/>
        </w:numPr>
        <w:ind w:left="1440" w:hanging="181"/>
        <w:jc w:val="both"/>
        <w:rPr>
          <w:sz w:val="22"/>
          <w:szCs w:val="22"/>
        </w:rPr>
      </w:pPr>
      <w:r w:rsidRPr="003E3FC3">
        <w:rPr>
          <w:sz w:val="22"/>
          <w:szCs w:val="22"/>
        </w:rPr>
        <w:t xml:space="preserve">čerpání v průběhu sledovaného období, </w:t>
      </w:r>
    </w:p>
    <w:p w:rsidR="00F61FA4" w:rsidRPr="003E3FC3" w:rsidRDefault="00ED0622">
      <w:pPr>
        <w:numPr>
          <w:ilvl w:val="0"/>
          <w:numId w:val="17"/>
        </w:numPr>
        <w:ind w:left="1440" w:hanging="181"/>
        <w:jc w:val="both"/>
        <w:rPr>
          <w:sz w:val="22"/>
          <w:szCs w:val="22"/>
        </w:rPr>
      </w:pPr>
      <w:r w:rsidRPr="003E3FC3">
        <w:rPr>
          <w:sz w:val="22"/>
          <w:szCs w:val="22"/>
        </w:rPr>
        <w:t>čerpání od zahájení stavby do konce sledovaného období,</w:t>
      </w:r>
    </w:p>
    <w:p w:rsidR="00F61FA4" w:rsidRPr="003E3FC3" w:rsidRDefault="00ED0622">
      <w:pPr>
        <w:numPr>
          <w:ilvl w:val="0"/>
          <w:numId w:val="17"/>
        </w:numPr>
        <w:ind w:left="1440" w:hanging="181"/>
        <w:jc w:val="both"/>
        <w:rPr>
          <w:sz w:val="22"/>
          <w:szCs w:val="22"/>
        </w:rPr>
      </w:pPr>
      <w:r w:rsidRPr="003E3FC3">
        <w:rPr>
          <w:sz w:val="22"/>
          <w:szCs w:val="22"/>
        </w:rPr>
        <w:t>údaj o částce, která má být dle celkové ceny ještě čerpána;</w:t>
      </w:r>
    </w:p>
    <w:p w:rsidR="00F61FA4" w:rsidRPr="003E3FC3" w:rsidRDefault="00ED0622">
      <w:pPr>
        <w:numPr>
          <w:ilvl w:val="2"/>
          <w:numId w:val="21"/>
        </w:numPr>
        <w:ind w:left="1032" w:hanging="181"/>
        <w:jc w:val="both"/>
        <w:rPr>
          <w:sz w:val="22"/>
          <w:szCs w:val="22"/>
        </w:rPr>
      </w:pPr>
      <w:r w:rsidRPr="003E3FC3">
        <w:rPr>
          <w:sz w:val="22"/>
          <w:szCs w:val="22"/>
        </w:rPr>
        <w:t>jejichž přílohou jsou celková rekapitulace a soupisy provedených prací.</w:t>
      </w:r>
    </w:p>
    <w:p w:rsidR="00F61FA4" w:rsidRPr="003E3FC3" w:rsidRDefault="00ED0622">
      <w:pPr>
        <w:numPr>
          <w:ilvl w:val="0"/>
          <w:numId w:val="21"/>
        </w:numPr>
        <w:spacing w:before="120" w:after="120"/>
        <w:ind w:left="539" w:hanging="539"/>
        <w:jc w:val="both"/>
        <w:rPr>
          <w:sz w:val="22"/>
          <w:szCs w:val="22"/>
        </w:rPr>
      </w:pPr>
      <w:r w:rsidRPr="003E3FC3">
        <w:rPr>
          <w:sz w:val="22"/>
          <w:szCs w:val="22"/>
        </w:rPr>
        <w:t>Celková rekapitulace a soupisy provedených prací jsou:</w:t>
      </w:r>
    </w:p>
    <w:p w:rsidR="00F61FA4" w:rsidRPr="003E3FC3" w:rsidRDefault="00ED0622">
      <w:pPr>
        <w:numPr>
          <w:ilvl w:val="2"/>
          <w:numId w:val="21"/>
        </w:numPr>
        <w:ind w:left="1032" w:hanging="181"/>
        <w:jc w:val="both"/>
        <w:rPr>
          <w:sz w:val="22"/>
          <w:szCs w:val="22"/>
        </w:rPr>
      </w:pPr>
      <w:r w:rsidRPr="003E3FC3">
        <w:rPr>
          <w:sz w:val="22"/>
          <w:szCs w:val="22"/>
        </w:rPr>
        <w:t>vystavovány alespoň jednou měsíčně;</w:t>
      </w:r>
    </w:p>
    <w:p w:rsidR="00F61FA4" w:rsidRPr="003E3FC3" w:rsidRDefault="00ED0622">
      <w:pPr>
        <w:numPr>
          <w:ilvl w:val="2"/>
          <w:numId w:val="21"/>
        </w:numPr>
        <w:ind w:left="1032" w:hanging="181"/>
        <w:jc w:val="both"/>
        <w:rPr>
          <w:sz w:val="22"/>
          <w:szCs w:val="22"/>
        </w:rPr>
      </w:pPr>
      <w:r w:rsidRPr="003E3FC3">
        <w:rPr>
          <w:sz w:val="22"/>
          <w:szCs w:val="22"/>
        </w:rPr>
        <w:t>dokladem o skutečně a řádně provedených pracích;</w:t>
      </w:r>
    </w:p>
    <w:p w:rsidR="00F61FA4" w:rsidRPr="003E3FC3" w:rsidRDefault="00ED0622">
      <w:pPr>
        <w:numPr>
          <w:ilvl w:val="2"/>
          <w:numId w:val="21"/>
        </w:numPr>
        <w:ind w:left="1032" w:hanging="181"/>
        <w:jc w:val="both"/>
        <w:rPr>
          <w:sz w:val="22"/>
          <w:szCs w:val="22"/>
        </w:rPr>
      </w:pPr>
      <w:r w:rsidRPr="003E3FC3">
        <w:rPr>
          <w:sz w:val="22"/>
          <w:szCs w:val="22"/>
        </w:rPr>
        <w:t>v souladu se zadáním stavby, zápisy ve stavebních denících a s rozpočtem;</w:t>
      </w:r>
    </w:p>
    <w:p w:rsidR="00F61FA4" w:rsidRPr="003E3FC3" w:rsidRDefault="00ED0622">
      <w:pPr>
        <w:numPr>
          <w:ilvl w:val="2"/>
          <w:numId w:val="21"/>
        </w:numPr>
        <w:ind w:left="1032" w:hanging="181"/>
        <w:jc w:val="both"/>
        <w:rPr>
          <w:sz w:val="22"/>
          <w:szCs w:val="22"/>
        </w:rPr>
      </w:pPr>
      <w:r w:rsidRPr="003E3FC3">
        <w:rPr>
          <w:sz w:val="22"/>
          <w:szCs w:val="22"/>
        </w:rPr>
        <w:lastRenderedPageBreak/>
        <w:t>datovány a podepsány stavbyvedoucím a správcem stavby;</w:t>
      </w:r>
    </w:p>
    <w:p w:rsidR="00F61FA4" w:rsidRPr="003E3FC3" w:rsidRDefault="00ED0622">
      <w:pPr>
        <w:numPr>
          <w:ilvl w:val="2"/>
          <w:numId w:val="21"/>
        </w:numPr>
        <w:ind w:left="1032" w:hanging="181"/>
        <w:jc w:val="both"/>
        <w:rPr>
          <w:sz w:val="22"/>
          <w:szCs w:val="22"/>
        </w:rPr>
      </w:pPr>
      <w:r w:rsidRPr="003E3FC3">
        <w:rPr>
          <w:sz w:val="22"/>
          <w:szCs w:val="22"/>
        </w:rPr>
        <w:t xml:space="preserve">předány v tištěné podobě správci stavby a zaslány elektronicky ve formátu *.pdf a ve formátu XC4 - *.xml správci stavby a společně s fakturou na adresu </w:t>
      </w:r>
      <w:hyperlink r:id="rId12">
        <w:r w:rsidRPr="003E3FC3">
          <w:rPr>
            <w:sz w:val="22"/>
            <w:szCs w:val="22"/>
          </w:rPr>
          <w:t>faktury@susjmk.cz</w:t>
        </w:r>
      </w:hyperlink>
      <w:r w:rsidRPr="003E3FC3">
        <w:rPr>
          <w:sz w:val="22"/>
          <w:szCs w:val="22"/>
        </w:rPr>
        <w:t xml:space="preserve">. </w:t>
      </w:r>
    </w:p>
    <w:p w:rsidR="00F61FA4" w:rsidRPr="003E3FC3" w:rsidRDefault="00ED0622">
      <w:pPr>
        <w:numPr>
          <w:ilvl w:val="0"/>
          <w:numId w:val="21"/>
        </w:numPr>
        <w:spacing w:before="120" w:after="120"/>
        <w:ind w:left="539" w:hanging="539"/>
        <w:jc w:val="both"/>
        <w:rPr>
          <w:sz w:val="22"/>
          <w:szCs w:val="22"/>
        </w:rPr>
      </w:pPr>
      <w:r w:rsidRPr="003E3FC3">
        <w:rPr>
          <w:sz w:val="22"/>
          <w:szCs w:val="22"/>
        </w:rPr>
        <w:t>Přílohou závěrečné faktury u stavebních prací bude protokol o dokončení stavby, protoko</w:t>
      </w:r>
      <w:r w:rsidR="005D6923" w:rsidRPr="003E3FC3">
        <w:rPr>
          <w:sz w:val="22"/>
          <w:szCs w:val="22"/>
        </w:rPr>
        <w:t>l o předání a převzetí díla</w:t>
      </w:r>
      <w:r w:rsidRPr="003E3FC3">
        <w:rPr>
          <w:sz w:val="22"/>
          <w:szCs w:val="22"/>
        </w:rPr>
        <w:t xml:space="preserve">. </w:t>
      </w:r>
    </w:p>
    <w:p w:rsidR="00F61FA4" w:rsidRPr="003E3FC3" w:rsidRDefault="00ED0622">
      <w:pPr>
        <w:numPr>
          <w:ilvl w:val="0"/>
          <w:numId w:val="21"/>
        </w:numPr>
        <w:spacing w:before="120" w:after="120"/>
        <w:ind w:left="540" w:hanging="540"/>
        <w:jc w:val="both"/>
        <w:rPr>
          <w:sz w:val="22"/>
          <w:szCs w:val="22"/>
        </w:rPr>
      </w:pPr>
      <w:r w:rsidRPr="003E3FC3">
        <w:rPr>
          <w:sz w:val="22"/>
          <w:szCs w:val="22"/>
        </w:rPr>
        <w:t>Lhůta splatnosti všech faktur je 3</w:t>
      </w:r>
      <w:r w:rsidRPr="003E3FC3">
        <w:rPr>
          <w:color w:val="000000"/>
          <w:sz w:val="22"/>
          <w:szCs w:val="22"/>
        </w:rPr>
        <w:t xml:space="preserve">0 dní </w:t>
      </w:r>
      <w:r w:rsidRPr="003E3FC3">
        <w:rPr>
          <w:sz w:val="22"/>
          <w:szCs w:val="22"/>
        </w:rPr>
        <w:t xml:space="preserve">od doručení faktury objednateli. </w:t>
      </w:r>
    </w:p>
    <w:p w:rsidR="003C7235" w:rsidRPr="003E3FC3" w:rsidRDefault="003C7235" w:rsidP="00BD28F0">
      <w:pPr>
        <w:numPr>
          <w:ilvl w:val="0"/>
          <w:numId w:val="21"/>
        </w:numPr>
        <w:spacing w:before="120" w:after="120"/>
        <w:ind w:left="540" w:hanging="540"/>
        <w:jc w:val="both"/>
        <w:rPr>
          <w:sz w:val="22"/>
          <w:szCs w:val="22"/>
        </w:rPr>
      </w:pPr>
      <w:r w:rsidRPr="003E3FC3">
        <w:rPr>
          <w:sz w:val="22"/>
          <w:szCs w:val="22"/>
        </w:rPr>
        <w:t>Objednatel je do data splatnosti oprávněn vrátit fakturu vykazující vady. Zhotovitel je povinen na adresu uvedenou v odst. 2. tohoto článku předložit fakturu novou či opravenou s novou lhůtou splatnosti.</w:t>
      </w:r>
    </w:p>
    <w:p w:rsidR="00F61FA4" w:rsidRPr="003E3FC3" w:rsidRDefault="00ED0622">
      <w:pPr>
        <w:numPr>
          <w:ilvl w:val="0"/>
          <w:numId w:val="21"/>
        </w:numPr>
        <w:spacing w:before="120" w:after="120"/>
        <w:ind w:left="540" w:hanging="540"/>
        <w:jc w:val="both"/>
        <w:rPr>
          <w:sz w:val="22"/>
          <w:szCs w:val="22"/>
        </w:rPr>
      </w:pPr>
      <w:r w:rsidRPr="003E3FC3">
        <w:rPr>
          <w:sz w:val="22"/>
          <w:szCs w:val="22"/>
        </w:rPr>
        <w:t>Faktura je uhrazena dnem odepsání příslušné částky z účtu objednatele.</w:t>
      </w:r>
    </w:p>
    <w:p w:rsidR="00F61FA4" w:rsidRPr="003E3FC3" w:rsidRDefault="00ED0622">
      <w:pPr>
        <w:numPr>
          <w:ilvl w:val="0"/>
          <w:numId w:val="21"/>
        </w:numPr>
        <w:spacing w:before="120" w:after="120"/>
        <w:ind w:left="540" w:hanging="540"/>
        <w:jc w:val="both"/>
        <w:rPr>
          <w:sz w:val="22"/>
          <w:szCs w:val="22"/>
        </w:rPr>
      </w:pPr>
      <w:r w:rsidRPr="003E3FC3">
        <w:rPr>
          <w:sz w:val="22"/>
          <w:szCs w:val="22"/>
        </w:rPr>
        <w:t xml:space="preserve">Zálohové platby se nesjednávají. </w:t>
      </w:r>
    </w:p>
    <w:p w:rsidR="00F61FA4" w:rsidRPr="003E3FC3" w:rsidRDefault="00ED0622">
      <w:pPr>
        <w:numPr>
          <w:ilvl w:val="0"/>
          <w:numId w:val="21"/>
        </w:numPr>
        <w:spacing w:before="120" w:after="120"/>
        <w:ind w:left="540" w:hanging="540"/>
        <w:jc w:val="both"/>
        <w:rPr>
          <w:sz w:val="22"/>
          <w:szCs w:val="22"/>
        </w:rPr>
      </w:pPr>
      <w:r w:rsidRPr="003E3FC3">
        <w:rPr>
          <w:sz w:val="22"/>
          <w:szCs w:val="22"/>
        </w:rPr>
        <w:t xml:space="preserve">Zhotovitel dává souhlas s platbou DPH na účet místně příslušného správce daně v případě, že bude v registru plátců DPH označen jako nespolehlivý, nebo bude požadovat úhradu na jiný než zveřejněný </w:t>
      </w:r>
      <w:r w:rsidR="00A571FB" w:rsidRPr="003E3FC3">
        <w:rPr>
          <w:sz w:val="22"/>
          <w:szCs w:val="22"/>
        </w:rPr>
        <w:t>bankovní účet podle § 109 odst. </w:t>
      </w:r>
      <w:r w:rsidRPr="003E3FC3">
        <w:rPr>
          <w:sz w:val="22"/>
          <w:szCs w:val="22"/>
        </w:rPr>
        <w:t>2 písm. c) zákona č.235/2004 Sb., ve znění pozdějších předpisů.</w:t>
      </w:r>
    </w:p>
    <w:p w:rsidR="00F61FA4" w:rsidRPr="003E3FC3" w:rsidRDefault="00ED0622" w:rsidP="00A571FB">
      <w:pPr>
        <w:keepNext/>
        <w:numPr>
          <w:ilvl w:val="0"/>
          <w:numId w:val="12"/>
        </w:numPr>
        <w:spacing w:before="120" w:after="120"/>
        <w:ind w:left="539" w:hanging="539"/>
        <w:rPr>
          <w:b/>
          <w:smallCaps/>
          <w:spacing w:val="20"/>
          <w:sz w:val="22"/>
          <w:szCs w:val="22"/>
        </w:rPr>
      </w:pPr>
      <w:r w:rsidRPr="003E3FC3">
        <w:rPr>
          <w:b/>
          <w:smallCaps/>
          <w:spacing w:val="20"/>
          <w:sz w:val="22"/>
          <w:szCs w:val="22"/>
        </w:rPr>
        <w:t>Provádění díla</w:t>
      </w:r>
    </w:p>
    <w:p w:rsidR="00F61FA4" w:rsidRPr="003E3FC3" w:rsidRDefault="00ED0622" w:rsidP="00A571FB">
      <w:pPr>
        <w:keepNext/>
        <w:numPr>
          <w:ilvl w:val="0"/>
          <w:numId w:val="5"/>
        </w:numPr>
        <w:tabs>
          <w:tab w:val="left" w:pos="540"/>
        </w:tabs>
        <w:spacing w:before="120" w:after="120"/>
        <w:ind w:left="539" w:hanging="539"/>
        <w:jc w:val="both"/>
        <w:rPr>
          <w:sz w:val="22"/>
          <w:szCs w:val="22"/>
        </w:rPr>
      </w:pPr>
      <w:r w:rsidRPr="003E3FC3">
        <w:rPr>
          <w:sz w:val="22"/>
          <w:szCs w:val="22"/>
        </w:rPr>
        <w:t>Zhotovitel je povinen provádět dílo s odbornou a potřebnou péčí, šetřit práv o</w:t>
      </w:r>
      <w:r w:rsidR="003E3FC3">
        <w:rPr>
          <w:sz w:val="22"/>
          <w:szCs w:val="22"/>
        </w:rPr>
        <w:t>bjednatele a třetích osob a při </w:t>
      </w:r>
      <w:r w:rsidRPr="003E3FC3">
        <w:rPr>
          <w:sz w:val="22"/>
          <w:szCs w:val="22"/>
        </w:rPr>
        <w:t>provádění díla šetřit veřejné zdroje.</w:t>
      </w:r>
    </w:p>
    <w:p w:rsidR="00F61FA4" w:rsidRPr="003E3FC3" w:rsidRDefault="00ED0622">
      <w:pPr>
        <w:numPr>
          <w:ilvl w:val="0"/>
          <w:numId w:val="5"/>
        </w:numPr>
        <w:tabs>
          <w:tab w:val="left" w:pos="540"/>
        </w:tabs>
        <w:spacing w:before="120" w:after="120"/>
        <w:ind w:left="540" w:hanging="540"/>
        <w:jc w:val="both"/>
        <w:rPr>
          <w:sz w:val="22"/>
          <w:szCs w:val="22"/>
        </w:rPr>
      </w:pPr>
      <w:r w:rsidRPr="003E3FC3">
        <w:rPr>
          <w:sz w:val="22"/>
          <w:szCs w:val="22"/>
        </w:rPr>
        <w:t>Zhotovitel je povinen provádět dílo prostřednictvím náležitě kvalifikovaných a odborně způsobilých osob.</w:t>
      </w:r>
    </w:p>
    <w:p w:rsidR="00F61FA4" w:rsidRPr="003E3FC3" w:rsidRDefault="00ED0622">
      <w:pPr>
        <w:numPr>
          <w:ilvl w:val="0"/>
          <w:numId w:val="5"/>
        </w:numPr>
        <w:tabs>
          <w:tab w:val="left" w:pos="540"/>
        </w:tabs>
        <w:spacing w:before="120" w:after="120"/>
        <w:ind w:left="540" w:hanging="540"/>
        <w:jc w:val="both"/>
        <w:rPr>
          <w:sz w:val="22"/>
          <w:szCs w:val="22"/>
        </w:rPr>
      </w:pPr>
      <w:r w:rsidRPr="003E3FC3">
        <w:rPr>
          <w:sz w:val="22"/>
          <w:szCs w:val="22"/>
        </w:rPr>
        <w:t>Zhotovitel je povinen objednatele bezodkladně informovat o veškerých významných skutečnostech souvisejících s prováděním díla.</w:t>
      </w:r>
    </w:p>
    <w:p w:rsidR="00F61FA4" w:rsidRPr="003E3FC3" w:rsidRDefault="00ED0622">
      <w:pPr>
        <w:numPr>
          <w:ilvl w:val="0"/>
          <w:numId w:val="5"/>
        </w:numPr>
        <w:tabs>
          <w:tab w:val="left" w:pos="540"/>
        </w:tabs>
        <w:spacing w:before="120" w:after="120"/>
        <w:ind w:left="540" w:hanging="540"/>
        <w:jc w:val="both"/>
        <w:rPr>
          <w:sz w:val="22"/>
          <w:szCs w:val="22"/>
        </w:rPr>
      </w:pPr>
      <w:r w:rsidRPr="003E3FC3">
        <w:rPr>
          <w:sz w:val="22"/>
          <w:szCs w:val="22"/>
        </w:rPr>
        <w:t>Zhotovitel je povinen dbát pokynů objednatele. V případě že zhotovitel provádí dílo v rozporu s dokumenty uvedenými v čl. II. odst. 2. této smlouvy, a ani přes písemné upozornění v zápise z kontrolního dne nebo ve stavebním deníku nesjedná nápravu, je objednatel oprávněn zastavit práce na stavbě nebo její části. Toto zastavení stavby nemá vliv na termíny plnění sjednané v čl. VI. odst. 1. této smlouvy. V případě, že zhotovitel část stavby nebo stavbu přesto provede v rozporu s pokyny objednatele, nemá nárok na náhradu jakýchkoliv nákladů vynaložených na část stavby nebo stavbu provedenou v rozporu s pokyny objednatele.</w:t>
      </w:r>
    </w:p>
    <w:p w:rsidR="00F61FA4" w:rsidRPr="003E3FC3" w:rsidRDefault="00ED0622">
      <w:pPr>
        <w:numPr>
          <w:ilvl w:val="0"/>
          <w:numId w:val="5"/>
        </w:numPr>
        <w:tabs>
          <w:tab w:val="left" w:pos="540"/>
        </w:tabs>
        <w:spacing w:before="120" w:after="120"/>
        <w:ind w:left="540" w:hanging="540"/>
        <w:jc w:val="both"/>
        <w:rPr>
          <w:sz w:val="22"/>
          <w:szCs w:val="22"/>
        </w:rPr>
      </w:pPr>
      <w:r w:rsidRPr="003E3FC3">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dokumentace a soupisu prací, které byly součástí zadávací</w:t>
      </w:r>
      <w:r w:rsidR="003E3FC3">
        <w:rPr>
          <w:sz w:val="22"/>
          <w:szCs w:val="22"/>
        </w:rPr>
        <w:t>ch podmínek veřejné zakázky, na </w:t>
      </w:r>
      <w:r w:rsidRPr="003E3FC3">
        <w:rPr>
          <w:sz w:val="22"/>
          <w:szCs w:val="22"/>
        </w:rPr>
        <w:t>jejímž základě byla tato smlouva uzavřena.</w:t>
      </w:r>
    </w:p>
    <w:p w:rsidR="00F61FA4" w:rsidRPr="003E3FC3" w:rsidRDefault="00ED0622">
      <w:pPr>
        <w:numPr>
          <w:ilvl w:val="0"/>
          <w:numId w:val="5"/>
        </w:numPr>
        <w:tabs>
          <w:tab w:val="left" w:pos="540"/>
        </w:tabs>
        <w:spacing w:before="120" w:after="120"/>
        <w:ind w:left="540" w:hanging="540"/>
        <w:jc w:val="both"/>
        <w:rPr>
          <w:sz w:val="22"/>
          <w:szCs w:val="22"/>
        </w:rPr>
      </w:pPr>
      <w:r w:rsidRPr="003E3FC3">
        <w:rPr>
          <w:sz w:val="22"/>
          <w:szCs w:val="22"/>
        </w:rPr>
        <w:t>Objednatel je oprávněn kontrolovat plnění této smlouvy průběžně. Zhotovitel je povinen ke kontrole poskytnout potřebnou součinnost.</w:t>
      </w:r>
    </w:p>
    <w:p w:rsidR="00F61FA4" w:rsidRPr="003E3FC3" w:rsidRDefault="00F61FA4">
      <w:pPr>
        <w:spacing w:before="120" w:after="120"/>
        <w:ind w:left="54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Provádění stavby</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 xml:space="preserve">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 xml:space="preserve">Kontrola </w:t>
      </w:r>
    </w:p>
    <w:p w:rsidR="00F61FA4" w:rsidRPr="003E3FC3" w:rsidRDefault="00ED0622">
      <w:pPr>
        <w:numPr>
          <w:ilvl w:val="1"/>
          <w:numId w:val="14"/>
        </w:numPr>
        <w:tabs>
          <w:tab w:val="left" w:pos="900"/>
        </w:tabs>
        <w:spacing w:before="120" w:after="120"/>
        <w:ind w:left="896" w:hanging="357"/>
        <w:jc w:val="both"/>
        <w:rPr>
          <w:sz w:val="22"/>
          <w:szCs w:val="22"/>
        </w:rPr>
      </w:pPr>
      <w:r w:rsidRPr="003E3FC3">
        <w:rPr>
          <w:sz w:val="22"/>
          <w:szCs w:val="22"/>
        </w:rPr>
        <w:t xml:space="preserve">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w:t>
      </w:r>
      <w:r w:rsidR="003E3FC3">
        <w:rPr>
          <w:sz w:val="22"/>
          <w:szCs w:val="22"/>
        </w:rPr>
        <w:t>zkoušky provést na </w:t>
      </w:r>
      <w:r w:rsidRPr="003E3FC3">
        <w:rPr>
          <w:sz w:val="22"/>
          <w:szCs w:val="22"/>
        </w:rPr>
        <w:t>svoje náklady.</w:t>
      </w:r>
    </w:p>
    <w:p w:rsidR="00F61FA4" w:rsidRPr="003E3FC3" w:rsidRDefault="00ED0622">
      <w:pPr>
        <w:numPr>
          <w:ilvl w:val="1"/>
          <w:numId w:val="14"/>
        </w:numPr>
        <w:tabs>
          <w:tab w:val="left" w:pos="900"/>
        </w:tabs>
        <w:spacing w:before="120" w:after="120"/>
        <w:ind w:left="896" w:hanging="357"/>
        <w:jc w:val="both"/>
        <w:rPr>
          <w:sz w:val="22"/>
          <w:szCs w:val="22"/>
        </w:rPr>
      </w:pPr>
      <w:r w:rsidRPr="003E3FC3">
        <w:rPr>
          <w:sz w:val="22"/>
          <w:szCs w:val="22"/>
        </w:rPr>
        <w:lastRenderedPageBreak/>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Zhotovitel je povinen pořizovat a průběžně objednateli předávat dokumentaci stavby. Dokumentaci stavby tvoří originály následujících dokumentů:</w:t>
      </w:r>
    </w:p>
    <w:p w:rsidR="00F61FA4" w:rsidRPr="003E3FC3" w:rsidRDefault="00ED0622">
      <w:pPr>
        <w:numPr>
          <w:ilvl w:val="5"/>
          <w:numId w:val="14"/>
        </w:numPr>
        <w:tabs>
          <w:tab w:val="left" w:pos="1080"/>
        </w:tabs>
        <w:ind w:left="1083" w:hanging="181"/>
        <w:jc w:val="both"/>
        <w:rPr>
          <w:sz w:val="22"/>
          <w:szCs w:val="22"/>
        </w:rPr>
      </w:pPr>
      <w:r w:rsidRPr="003E3FC3">
        <w:rPr>
          <w:sz w:val="22"/>
          <w:szCs w:val="22"/>
        </w:rPr>
        <w:t>stavební deník</w:t>
      </w:r>
      <w:r w:rsidR="005A0656" w:rsidRPr="003E3FC3">
        <w:rPr>
          <w:sz w:val="22"/>
          <w:szCs w:val="22"/>
        </w:rPr>
        <w:t>;</w:t>
      </w:r>
    </w:p>
    <w:p w:rsidR="005A0656" w:rsidRPr="003E3FC3" w:rsidRDefault="00E03BD4" w:rsidP="008B4C2F">
      <w:pPr>
        <w:numPr>
          <w:ilvl w:val="5"/>
          <w:numId w:val="14"/>
        </w:numPr>
        <w:tabs>
          <w:tab w:val="left" w:pos="1080"/>
        </w:tabs>
        <w:ind w:left="1083" w:hanging="181"/>
        <w:jc w:val="both"/>
        <w:rPr>
          <w:sz w:val="22"/>
          <w:szCs w:val="22"/>
        </w:rPr>
      </w:pPr>
      <w:r w:rsidRPr="003E3FC3">
        <w:rPr>
          <w:sz w:val="22"/>
          <w:szCs w:val="22"/>
        </w:rPr>
        <w:t>m</w:t>
      </w:r>
      <w:r w:rsidR="008B4C2F" w:rsidRPr="003E3FC3">
        <w:rPr>
          <w:sz w:val="22"/>
          <w:szCs w:val="22"/>
        </w:rPr>
        <w:t>ostní list</w:t>
      </w:r>
      <w:r w:rsidR="00B97EA0" w:rsidRPr="003E3FC3">
        <w:rPr>
          <w:sz w:val="22"/>
          <w:szCs w:val="22"/>
        </w:rPr>
        <w:t xml:space="preserve"> včetně záznamu do BMS</w:t>
      </w:r>
      <w:r w:rsidRPr="003E3FC3">
        <w:rPr>
          <w:sz w:val="22"/>
          <w:szCs w:val="22"/>
        </w:rPr>
        <w:t>;</w:t>
      </w:r>
    </w:p>
    <w:p w:rsidR="00753B2A" w:rsidRPr="003E3FC3" w:rsidRDefault="00E03BD4" w:rsidP="00E03BD4">
      <w:pPr>
        <w:numPr>
          <w:ilvl w:val="5"/>
          <w:numId w:val="14"/>
        </w:numPr>
        <w:tabs>
          <w:tab w:val="left" w:pos="1080"/>
        </w:tabs>
        <w:ind w:left="1083" w:hanging="181"/>
        <w:jc w:val="both"/>
        <w:rPr>
          <w:sz w:val="22"/>
          <w:szCs w:val="22"/>
        </w:rPr>
      </w:pPr>
      <w:r w:rsidRPr="003E3FC3">
        <w:rPr>
          <w:sz w:val="22"/>
          <w:szCs w:val="22"/>
        </w:rPr>
        <w:t>záznam o hlavní prohlídce mostu prováděné při uvedení stavby do provozu, vč. vložení do BMS;</w:t>
      </w:r>
    </w:p>
    <w:p w:rsidR="00F61FA4" w:rsidRPr="003E3FC3" w:rsidRDefault="00ED0622">
      <w:pPr>
        <w:numPr>
          <w:ilvl w:val="5"/>
          <w:numId w:val="14"/>
        </w:numPr>
        <w:tabs>
          <w:tab w:val="left" w:pos="1080"/>
        </w:tabs>
        <w:ind w:left="1083" w:hanging="181"/>
        <w:jc w:val="both"/>
        <w:rPr>
          <w:sz w:val="22"/>
          <w:szCs w:val="22"/>
        </w:rPr>
      </w:pPr>
      <w:r w:rsidRPr="003E3FC3">
        <w:rPr>
          <w:sz w:val="22"/>
          <w:szCs w:val="22"/>
        </w:rPr>
        <w:t>certifikáty a prohlášení o shodě použitých materiálů a výrobků;</w:t>
      </w:r>
    </w:p>
    <w:p w:rsidR="00F61FA4" w:rsidRPr="003E3FC3" w:rsidRDefault="00ED0622">
      <w:pPr>
        <w:numPr>
          <w:ilvl w:val="5"/>
          <w:numId w:val="14"/>
        </w:numPr>
        <w:tabs>
          <w:tab w:val="left" w:pos="1080"/>
        </w:tabs>
        <w:ind w:left="1083" w:hanging="181"/>
        <w:jc w:val="both"/>
        <w:rPr>
          <w:sz w:val="22"/>
          <w:szCs w:val="22"/>
        </w:rPr>
      </w:pPr>
      <w:r w:rsidRPr="003E3FC3">
        <w:rPr>
          <w:sz w:val="22"/>
          <w:szCs w:val="22"/>
        </w:rPr>
        <w:t>protokoly o průběhu a výsledku veškerých zkoušek a revizí;</w:t>
      </w:r>
    </w:p>
    <w:p w:rsidR="00F61FA4" w:rsidRPr="003E3FC3" w:rsidRDefault="00ED0622">
      <w:pPr>
        <w:numPr>
          <w:ilvl w:val="5"/>
          <w:numId w:val="14"/>
        </w:numPr>
        <w:tabs>
          <w:tab w:val="left" w:pos="1080"/>
        </w:tabs>
        <w:ind w:left="1083" w:hanging="181"/>
        <w:jc w:val="both"/>
        <w:rPr>
          <w:sz w:val="22"/>
          <w:szCs w:val="22"/>
        </w:rPr>
      </w:pPr>
      <w:r w:rsidRPr="003E3FC3">
        <w:rPr>
          <w:sz w:val="22"/>
          <w:szCs w:val="22"/>
        </w:rPr>
        <w:t>doklady o likvidaci odpadu (denní a měsíční rekapitulace) – minimální obsah dokladu je stanoven v odst. 1</w:t>
      </w:r>
      <w:r w:rsidR="00FD2766" w:rsidRPr="003E3FC3">
        <w:rPr>
          <w:sz w:val="22"/>
          <w:szCs w:val="22"/>
        </w:rPr>
        <w:t>0</w:t>
      </w:r>
      <w:r w:rsidRPr="003E3FC3">
        <w:rPr>
          <w:sz w:val="22"/>
          <w:szCs w:val="22"/>
        </w:rPr>
        <w:t>. tohoto článku;</w:t>
      </w:r>
    </w:p>
    <w:p w:rsidR="00995165" w:rsidRPr="003E3FC3" w:rsidRDefault="00995165" w:rsidP="00995165">
      <w:pPr>
        <w:numPr>
          <w:ilvl w:val="5"/>
          <w:numId w:val="14"/>
        </w:numPr>
        <w:tabs>
          <w:tab w:val="left" w:pos="1080"/>
        </w:tabs>
        <w:ind w:left="1083" w:hanging="181"/>
        <w:jc w:val="both"/>
        <w:rPr>
          <w:sz w:val="22"/>
          <w:szCs w:val="22"/>
        </w:rPr>
      </w:pPr>
      <w:r w:rsidRPr="003E3FC3">
        <w:rPr>
          <w:sz w:val="22"/>
          <w:szCs w:val="22"/>
        </w:rPr>
        <w:t>fotodokumentace provádění stavby, vč. fotodokumentace stavu blízkých nemovitostí. Dále měsíční doložení fotodokumentace (s datovým záznamem) provedení provizorního dopravního značení - elektronicky na nosiči dat CD či DVD.</w:t>
      </w:r>
    </w:p>
    <w:p w:rsidR="00F61FA4" w:rsidRPr="003E3FC3" w:rsidRDefault="00ED0622">
      <w:pPr>
        <w:spacing w:before="120" w:after="120"/>
        <w:ind w:left="540"/>
        <w:jc w:val="both"/>
        <w:rPr>
          <w:sz w:val="22"/>
          <w:szCs w:val="22"/>
        </w:rPr>
      </w:pPr>
      <w:r w:rsidRPr="003E3FC3">
        <w:rPr>
          <w:sz w:val="22"/>
          <w:szCs w:val="22"/>
        </w:rPr>
        <w:t>Dokumentace bude odpovídat požadavkům stanoveným právním řádem a požadavkům, které jsou dány účelem pořizování dokumentace daného druhu.</w:t>
      </w:r>
    </w:p>
    <w:p w:rsidR="00B97EA0" w:rsidRPr="003E3FC3" w:rsidRDefault="00ED0622" w:rsidP="00033108">
      <w:pPr>
        <w:numPr>
          <w:ilvl w:val="0"/>
          <w:numId w:val="14"/>
        </w:numPr>
        <w:tabs>
          <w:tab w:val="left" w:pos="540"/>
        </w:tabs>
        <w:spacing w:before="120" w:after="120"/>
        <w:ind w:left="540" w:hanging="540"/>
        <w:jc w:val="both"/>
        <w:rPr>
          <w:sz w:val="22"/>
          <w:szCs w:val="22"/>
        </w:rPr>
      </w:pPr>
      <w:r w:rsidRPr="003E3FC3">
        <w:rPr>
          <w:sz w:val="22"/>
          <w:szCs w:val="22"/>
        </w:rPr>
        <w:t>Stavební deník je základní dokumentací průběhu provádění díla. Zhotovitel je povinen vést stavební deník v souladu s vyhláškou č. 49</w:t>
      </w:r>
      <w:r w:rsidR="00A750C7" w:rsidRPr="003E3FC3">
        <w:rPr>
          <w:sz w:val="22"/>
          <w:szCs w:val="22"/>
        </w:rPr>
        <w:t>9/2006Sb., o dokumentaci staveb, ve znění pozdějších předpisů</w:t>
      </w:r>
      <w:r w:rsidRPr="003E3FC3">
        <w:rPr>
          <w:sz w:val="22"/>
          <w:szCs w:val="22"/>
        </w:rPr>
        <w:t xml:space="preserve">,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F61FA4" w:rsidRPr="003E3FC3" w:rsidRDefault="00ED0622">
      <w:pPr>
        <w:numPr>
          <w:ilvl w:val="0"/>
          <w:numId w:val="14"/>
        </w:numPr>
        <w:tabs>
          <w:tab w:val="left" w:pos="540"/>
        </w:tabs>
        <w:spacing w:before="120" w:after="120"/>
        <w:ind w:left="540" w:hanging="539"/>
        <w:jc w:val="both"/>
        <w:rPr>
          <w:strike/>
          <w:sz w:val="22"/>
          <w:szCs w:val="22"/>
        </w:rPr>
      </w:pPr>
      <w:r w:rsidRPr="003E3FC3">
        <w:rPr>
          <w:sz w:val="22"/>
          <w:szCs w:val="22"/>
        </w:rPr>
        <w:t>Poddodavatelé</w:t>
      </w:r>
    </w:p>
    <w:p w:rsidR="00F61FA4" w:rsidRPr="003E3FC3" w:rsidRDefault="00ED0622">
      <w:pPr>
        <w:numPr>
          <w:ilvl w:val="1"/>
          <w:numId w:val="14"/>
        </w:numPr>
        <w:tabs>
          <w:tab w:val="left" w:pos="1080"/>
        </w:tabs>
        <w:spacing w:before="120" w:after="120"/>
        <w:ind w:left="1080" w:hanging="539"/>
        <w:jc w:val="both"/>
        <w:rPr>
          <w:sz w:val="22"/>
          <w:szCs w:val="22"/>
        </w:rPr>
      </w:pPr>
      <w:r w:rsidRPr="003E3FC3">
        <w:rPr>
          <w:sz w:val="22"/>
          <w:szCs w:val="22"/>
        </w:rPr>
        <w:t xml:space="preserve">Poddodavatel je osoba, pomocí které dodavatel plní určitou část díla nebo která má k plnění díla poskytnout určité věci či práva. Náplň činnosti stavbyvedoucího nelze plnit pomocí poddodavatele. </w:t>
      </w:r>
    </w:p>
    <w:p w:rsidR="00F61FA4" w:rsidRPr="003E3FC3" w:rsidRDefault="00ED0622">
      <w:pPr>
        <w:numPr>
          <w:ilvl w:val="1"/>
          <w:numId w:val="14"/>
        </w:numPr>
        <w:tabs>
          <w:tab w:val="left" w:pos="1080"/>
        </w:tabs>
        <w:spacing w:before="120" w:after="120"/>
        <w:ind w:left="1080" w:hanging="540"/>
        <w:jc w:val="both"/>
        <w:rPr>
          <w:sz w:val="22"/>
          <w:szCs w:val="22"/>
        </w:rPr>
      </w:pPr>
      <w:r w:rsidRPr="003E3FC3">
        <w:rPr>
          <w:sz w:val="22"/>
          <w:szCs w:val="22"/>
        </w:rPr>
        <w:t>Zhotovitel ve své nabídce do veřejné zakázky, na jejímž základě byla tato smlouva uzavřena, prokazoval kvalifikaci pomocí následujících poddodavatelů.</w:t>
      </w:r>
    </w:p>
    <w:tbl>
      <w:tblPr>
        <w:tblW w:w="9605" w:type="dxa"/>
        <w:tblInd w:w="1101" w:type="dxa"/>
        <w:tblLook w:val="01E0" w:firstRow="1" w:lastRow="1" w:firstColumn="1" w:lastColumn="1" w:noHBand="0" w:noVBand="0"/>
      </w:tblPr>
      <w:tblGrid>
        <w:gridCol w:w="2693"/>
        <w:gridCol w:w="1432"/>
        <w:gridCol w:w="5480"/>
      </w:tblGrid>
      <w:tr w:rsidR="00F61FA4" w:rsidRPr="003E3FC3">
        <w:trPr>
          <w:trHeight w:val="539"/>
        </w:trPr>
        <w:tc>
          <w:tcPr>
            <w:tcW w:w="2693"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s>
              <w:spacing w:before="120" w:after="120"/>
              <w:ind w:left="61"/>
              <w:jc w:val="both"/>
              <w:rPr>
                <w:sz w:val="22"/>
                <w:szCs w:val="22"/>
              </w:rPr>
            </w:pPr>
            <w:r w:rsidRPr="003E3FC3">
              <w:rPr>
                <w:sz w:val="22"/>
                <w:szCs w:val="22"/>
              </w:rPr>
              <w:t xml:space="preserve">Název </w:t>
            </w:r>
          </w:p>
        </w:tc>
        <w:tc>
          <w:tcPr>
            <w:tcW w:w="1432"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s>
              <w:spacing w:before="120" w:after="120"/>
              <w:ind w:left="61"/>
              <w:jc w:val="center"/>
              <w:rPr>
                <w:sz w:val="22"/>
                <w:szCs w:val="22"/>
              </w:rPr>
            </w:pPr>
            <w:r w:rsidRPr="003E3FC3">
              <w:rPr>
                <w:sz w:val="22"/>
                <w:szCs w:val="22"/>
              </w:rPr>
              <w:t>IČO</w:t>
            </w:r>
          </w:p>
        </w:tc>
        <w:tc>
          <w:tcPr>
            <w:tcW w:w="5480"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s>
              <w:spacing w:before="120" w:after="120"/>
              <w:ind w:left="61"/>
              <w:jc w:val="both"/>
              <w:rPr>
                <w:sz w:val="22"/>
                <w:szCs w:val="22"/>
              </w:rPr>
            </w:pPr>
            <w:r w:rsidRPr="003E3FC3">
              <w:rPr>
                <w:sz w:val="22"/>
                <w:szCs w:val="22"/>
              </w:rPr>
              <w:t xml:space="preserve">Rozsah prací </w:t>
            </w:r>
          </w:p>
        </w:tc>
      </w:tr>
      <w:tr w:rsidR="00F61FA4" w:rsidRPr="003E3FC3">
        <w:trPr>
          <w:trHeight w:val="556"/>
        </w:trPr>
        <w:tc>
          <w:tcPr>
            <w:tcW w:w="2693"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 w:val="left" w:pos="6300"/>
              </w:tabs>
              <w:spacing w:before="120" w:after="120"/>
              <w:ind w:left="61"/>
              <w:rPr>
                <w:b/>
                <w:smallCaps/>
                <w:spacing w:val="20"/>
                <w:sz w:val="22"/>
                <w:szCs w:val="22"/>
              </w:rPr>
            </w:pPr>
            <w:r w:rsidRPr="003E3FC3">
              <w:rPr>
                <w:b/>
                <w:sz w:val="22"/>
                <w:szCs w:val="22"/>
                <w:highlight w:val="yellow"/>
              </w:rPr>
              <w:t>***</w:t>
            </w:r>
          </w:p>
        </w:tc>
        <w:tc>
          <w:tcPr>
            <w:tcW w:w="1432"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 w:val="left" w:pos="6300"/>
              </w:tabs>
              <w:spacing w:before="120" w:after="120"/>
              <w:ind w:left="61"/>
              <w:jc w:val="center"/>
              <w:rPr>
                <w:b/>
                <w:sz w:val="22"/>
                <w:szCs w:val="22"/>
                <w:highlight w:val="yellow"/>
              </w:rPr>
            </w:pPr>
            <w:r w:rsidRPr="003E3FC3">
              <w:rPr>
                <w:b/>
                <w:sz w:val="22"/>
                <w:szCs w:val="22"/>
                <w:highlight w:val="yellow"/>
              </w:rPr>
              <w:t>***</w:t>
            </w:r>
          </w:p>
        </w:tc>
        <w:tc>
          <w:tcPr>
            <w:tcW w:w="5480" w:type="dxa"/>
            <w:tcBorders>
              <w:top w:val="single" w:sz="4" w:space="0" w:color="000000"/>
              <w:left w:val="single" w:sz="4" w:space="0" w:color="000000"/>
              <w:bottom w:val="single" w:sz="4" w:space="0" w:color="000000"/>
              <w:right w:val="single" w:sz="4" w:space="0" w:color="000000"/>
            </w:tcBorders>
          </w:tcPr>
          <w:p w:rsidR="00F61FA4" w:rsidRPr="003E3FC3" w:rsidRDefault="00ED0622">
            <w:pPr>
              <w:tabs>
                <w:tab w:val="left" w:pos="61"/>
                <w:tab w:val="left" w:pos="6300"/>
              </w:tabs>
              <w:spacing w:before="120" w:after="120"/>
              <w:ind w:left="61"/>
              <w:rPr>
                <w:b/>
                <w:smallCaps/>
                <w:spacing w:val="20"/>
                <w:sz w:val="22"/>
                <w:szCs w:val="22"/>
              </w:rPr>
            </w:pPr>
            <w:r w:rsidRPr="003E3FC3">
              <w:rPr>
                <w:b/>
                <w:sz w:val="22"/>
                <w:szCs w:val="22"/>
                <w:highlight w:val="yellow"/>
              </w:rPr>
              <w:t>***</w:t>
            </w:r>
          </w:p>
        </w:tc>
      </w:tr>
    </w:tbl>
    <w:p w:rsidR="00F61FA4" w:rsidRPr="003E3FC3" w:rsidRDefault="00ED0622" w:rsidP="00A571FB">
      <w:pPr>
        <w:tabs>
          <w:tab w:val="left" w:pos="1080"/>
          <w:tab w:val="left" w:pos="1443"/>
        </w:tabs>
        <w:spacing w:before="120" w:after="120"/>
        <w:ind w:left="1080"/>
        <w:jc w:val="both"/>
        <w:rPr>
          <w:sz w:val="22"/>
          <w:szCs w:val="22"/>
        </w:rPr>
      </w:pPr>
      <w:r w:rsidRPr="003E3FC3">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w:t>
      </w:r>
      <w:r w:rsidR="00FE0891" w:rsidRPr="003E3FC3">
        <w:rPr>
          <w:sz w:val="22"/>
          <w:szCs w:val="22"/>
        </w:rPr>
        <w:t xml:space="preserve"> nebo pokud v zadávacím řízení prokázal zhotovitel kvalifikaci prostřednictvím jiné osoby a nyní chce tuto část díla provádět sám</w:t>
      </w:r>
      <w:r w:rsidRPr="003E3FC3">
        <w:rPr>
          <w:sz w:val="22"/>
          <w:szCs w:val="22"/>
        </w:rPr>
        <w:t>. Objednatel si vyhrazuje právo navrhovaného poddodavatele odmítnout, a to i opakovaně.</w:t>
      </w:r>
    </w:p>
    <w:p w:rsidR="00F61FA4" w:rsidRPr="003E3FC3" w:rsidRDefault="00ED0622">
      <w:pPr>
        <w:numPr>
          <w:ilvl w:val="1"/>
          <w:numId w:val="14"/>
        </w:numPr>
        <w:tabs>
          <w:tab w:val="left" w:pos="1080"/>
        </w:tabs>
        <w:spacing w:before="120" w:after="120"/>
        <w:ind w:left="1080" w:hanging="540"/>
        <w:jc w:val="both"/>
        <w:rPr>
          <w:sz w:val="22"/>
          <w:szCs w:val="22"/>
        </w:rPr>
      </w:pPr>
      <w:r w:rsidRPr="003E3FC3">
        <w:rPr>
          <w:sz w:val="22"/>
          <w:szCs w:val="22"/>
        </w:rPr>
        <w:t>Zhotovitel je oprávněn provádět části díla s pomocí jiných poddodavatelů pohybujících se na staveništi poté, co objednateli prokazatelně písemně oznámí identifikaci poddodavatele a práce, které má poddodavatel provést.</w:t>
      </w:r>
    </w:p>
    <w:p w:rsidR="00F61FA4" w:rsidRPr="003E3FC3" w:rsidRDefault="00ED0622">
      <w:pPr>
        <w:numPr>
          <w:ilvl w:val="1"/>
          <w:numId w:val="14"/>
        </w:numPr>
        <w:tabs>
          <w:tab w:val="left" w:pos="1080"/>
        </w:tabs>
        <w:spacing w:before="120" w:after="120"/>
        <w:ind w:left="1080" w:hanging="540"/>
        <w:jc w:val="both"/>
        <w:rPr>
          <w:sz w:val="22"/>
          <w:szCs w:val="22"/>
        </w:rPr>
      </w:pPr>
      <w:r w:rsidRPr="003E3FC3">
        <w:rPr>
          <w:sz w:val="22"/>
          <w:szCs w:val="22"/>
        </w:rPr>
        <w:t>Zhotovitel odpovídá za činnost poddodavatele tak, jako by jí prováděl sám.</w:t>
      </w:r>
    </w:p>
    <w:p w:rsidR="0029201D" w:rsidRPr="003E3FC3" w:rsidRDefault="0029201D" w:rsidP="0029201D">
      <w:pPr>
        <w:numPr>
          <w:ilvl w:val="1"/>
          <w:numId w:val="14"/>
        </w:numPr>
        <w:tabs>
          <w:tab w:val="left" w:pos="1080"/>
        </w:tabs>
        <w:spacing w:before="120" w:after="120"/>
        <w:ind w:left="1080" w:hanging="540"/>
        <w:jc w:val="both"/>
        <w:rPr>
          <w:sz w:val="22"/>
          <w:szCs w:val="22"/>
        </w:rPr>
      </w:pPr>
      <w:r w:rsidRPr="003E3FC3">
        <w:rPr>
          <w:sz w:val="22"/>
          <w:szCs w:val="22"/>
        </w:rPr>
        <w:t>Zhotovitel je povinen hradit poddodavatelům veškeré své peněžité závazky vůči poddodavatelům vzniklé z této smlouvy nebo v souvislosti s ní řádně a včas.</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Bezpečnost a ochrana zdraví (BOZP)</w:t>
      </w:r>
    </w:p>
    <w:p w:rsidR="00F61FA4" w:rsidRPr="003E3FC3" w:rsidRDefault="00ED0622">
      <w:pPr>
        <w:numPr>
          <w:ilvl w:val="1"/>
          <w:numId w:val="14"/>
        </w:numPr>
        <w:tabs>
          <w:tab w:val="left" w:pos="1080"/>
        </w:tabs>
        <w:spacing w:before="120" w:after="120"/>
        <w:ind w:left="1080" w:hanging="540"/>
        <w:jc w:val="both"/>
        <w:rPr>
          <w:sz w:val="22"/>
          <w:szCs w:val="22"/>
        </w:rPr>
      </w:pPr>
      <w:r w:rsidRPr="003E3FC3">
        <w:rPr>
          <w:sz w:val="22"/>
          <w:szCs w:val="22"/>
        </w:rPr>
        <w:t>Zhotovitel je odpovědný za BOZP. Zhotovitel je zejména povinen dodržovat veškeré bezpečnostní předpisy a dbát na bezpečnost všech osob, které mají právo být na staveništi.</w:t>
      </w:r>
    </w:p>
    <w:p w:rsidR="00F61FA4" w:rsidRPr="003E3FC3" w:rsidRDefault="00647489">
      <w:pPr>
        <w:numPr>
          <w:ilvl w:val="1"/>
          <w:numId w:val="14"/>
        </w:numPr>
        <w:tabs>
          <w:tab w:val="left" w:pos="1134"/>
        </w:tabs>
        <w:spacing w:before="120" w:after="120"/>
        <w:ind w:hanging="876"/>
        <w:jc w:val="both"/>
        <w:rPr>
          <w:sz w:val="22"/>
          <w:szCs w:val="22"/>
        </w:rPr>
      </w:pPr>
      <w:r w:rsidRPr="003E3FC3">
        <w:rPr>
          <w:sz w:val="22"/>
          <w:szCs w:val="22"/>
        </w:rPr>
        <w:lastRenderedPageBreak/>
        <w:t>Objednatelem není</w:t>
      </w:r>
      <w:r w:rsidR="00ED0622" w:rsidRPr="003E3FC3">
        <w:rPr>
          <w:sz w:val="22"/>
          <w:szCs w:val="22"/>
        </w:rPr>
        <w:t xml:space="preserve"> určen koordinátor BOZP na staveništi (dále jen „koordinátor BOZP“).</w:t>
      </w:r>
    </w:p>
    <w:p w:rsidR="00F61FA4" w:rsidRPr="003E3FC3" w:rsidRDefault="00647489">
      <w:pPr>
        <w:pStyle w:val="Odstavecseseznamem"/>
        <w:numPr>
          <w:ilvl w:val="1"/>
          <w:numId w:val="14"/>
        </w:numPr>
        <w:tabs>
          <w:tab w:val="left" w:pos="1134"/>
        </w:tabs>
        <w:ind w:left="1134" w:hanging="567"/>
        <w:rPr>
          <w:sz w:val="22"/>
          <w:szCs w:val="22"/>
        </w:rPr>
      </w:pPr>
      <w:r w:rsidRPr="003E3FC3">
        <w:rPr>
          <w:sz w:val="22"/>
          <w:szCs w:val="22"/>
        </w:rPr>
        <w:t>Vznikne-li v průběhu provádění díla zákonná nutnost určit koordinátora BOZP, zhotovitel to bezodkladně    písemně oznámí objednateli</w:t>
      </w:r>
      <w:r w:rsidR="00ED0622" w:rsidRPr="003E3FC3">
        <w:rPr>
          <w:sz w:val="22"/>
          <w:szCs w:val="22"/>
        </w:rPr>
        <w:t>.</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Zhotovitel se zavazuje udělit objednateli souhlas s předčasným užíváním stavby, nebo jejích jednotlivých úseků a uzavřít příslušnou dohodu v případě, že jej o to objednatel požádá.</w:t>
      </w:r>
    </w:p>
    <w:p w:rsidR="00714C76" w:rsidRPr="003E3FC3" w:rsidRDefault="00ED0622" w:rsidP="00714C76">
      <w:pPr>
        <w:numPr>
          <w:ilvl w:val="0"/>
          <w:numId w:val="14"/>
        </w:numPr>
        <w:tabs>
          <w:tab w:val="left" w:pos="540"/>
        </w:tabs>
        <w:spacing w:before="120" w:after="120"/>
        <w:ind w:left="540" w:hanging="540"/>
        <w:jc w:val="both"/>
        <w:rPr>
          <w:sz w:val="22"/>
          <w:szCs w:val="22"/>
        </w:rPr>
      </w:pPr>
      <w:r w:rsidRPr="003E3FC3">
        <w:rPr>
          <w:sz w:val="22"/>
          <w:szCs w:val="22"/>
        </w:rPr>
        <w:t xml:space="preserve">Zhotovitel nese odpovědnost původce odpadů. Zhotovitel je povinen veškerý nepoužitelný materiál zlikvidovat v souladu se zákonem o odpadech a projektovou dokumentací ke stavebnímu povolení a provedení stavby. </w:t>
      </w:r>
      <w:r w:rsidR="001E689C" w:rsidRPr="003E3FC3">
        <w:rPr>
          <w:sz w:val="22"/>
          <w:szCs w:val="22"/>
        </w:rPr>
        <w:t>Nepoužitelný materiál je materiál, který vznikl při provádění díla a není předmětem díla</w:t>
      </w:r>
      <w:r w:rsidR="00EF2294" w:rsidRPr="003E3FC3">
        <w:rPr>
          <w:sz w:val="22"/>
          <w:szCs w:val="22"/>
        </w:rPr>
        <w:t>.</w:t>
      </w:r>
    </w:p>
    <w:p w:rsidR="00F61FA4" w:rsidRPr="003E3FC3" w:rsidRDefault="00ED0622">
      <w:pPr>
        <w:numPr>
          <w:ilvl w:val="0"/>
          <w:numId w:val="14"/>
        </w:numPr>
        <w:tabs>
          <w:tab w:val="left" w:pos="540"/>
        </w:tabs>
        <w:spacing w:before="120" w:after="120"/>
        <w:ind w:left="540" w:hanging="540"/>
        <w:jc w:val="both"/>
        <w:rPr>
          <w:sz w:val="22"/>
          <w:szCs w:val="22"/>
        </w:rPr>
      </w:pPr>
      <w:r w:rsidRPr="003E3FC3">
        <w:rPr>
          <w:sz w:val="22"/>
          <w:szCs w:val="22"/>
        </w:rPr>
        <w:t>Doklad o likvidaci odpadu bude obsahovat minimálně:</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Název příjemce odpadu včetně IČO.</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Název původce odpadu.</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Datum a čas uložení odpadu.</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Registrační značka auta, které odpad přivezlo.</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Hmotnost (příjezd, odjezd – výpočet hmotnosti (rozdíl hmotností).</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Původ odpadu (název stavby).</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Název odpadu.</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Kód odpadu.</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Název či místo provozovny, kde se odpad ukládá.</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Kdo odpad převzal.</w:t>
      </w:r>
    </w:p>
    <w:p w:rsidR="00F61FA4" w:rsidRPr="003E3FC3" w:rsidRDefault="00ED0622">
      <w:pPr>
        <w:pStyle w:val="Odstavecseseznamem"/>
        <w:numPr>
          <w:ilvl w:val="2"/>
          <w:numId w:val="14"/>
        </w:numPr>
        <w:tabs>
          <w:tab w:val="left" w:pos="1418"/>
        </w:tabs>
        <w:ind w:left="1083" w:hanging="181"/>
        <w:rPr>
          <w:sz w:val="22"/>
          <w:szCs w:val="22"/>
          <w:lang w:eastAsia="en-US"/>
        </w:rPr>
      </w:pPr>
      <w:r w:rsidRPr="003E3FC3">
        <w:rPr>
          <w:sz w:val="22"/>
          <w:szCs w:val="22"/>
          <w:lang w:eastAsia="en-US"/>
        </w:rPr>
        <w:t>Kdo odpad odevzdal.</w:t>
      </w:r>
    </w:p>
    <w:p w:rsidR="006C7277" w:rsidRPr="003E3FC3" w:rsidRDefault="006C7277" w:rsidP="00896681">
      <w:pPr>
        <w:tabs>
          <w:tab w:val="left" w:pos="540"/>
        </w:tabs>
        <w:spacing w:before="120" w:after="1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Prostor staveniště</w:t>
      </w:r>
    </w:p>
    <w:p w:rsidR="00F61FA4" w:rsidRPr="003E3FC3" w:rsidRDefault="00ED0622">
      <w:pPr>
        <w:numPr>
          <w:ilvl w:val="0"/>
          <w:numId w:val="4"/>
        </w:numPr>
        <w:tabs>
          <w:tab w:val="left" w:pos="540"/>
        </w:tabs>
        <w:spacing w:before="120" w:after="120"/>
        <w:ind w:left="540" w:hanging="540"/>
        <w:jc w:val="both"/>
        <w:rPr>
          <w:sz w:val="22"/>
          <w:szCs w:val="22"/>
        </w:rPr>
      </w:pPr>
      <w:r w:rsidRPr="003E3FC3">
        <w:rPr>
          <w:sz w:val="22"/>
          <w:szCs w:val="22"/>
        </w:rPr>
        <w:t>Zhotovitel se seznámil se stavem prostoru staveniště a poměry na něm. Zhotovitel je oprávněn prostor staveniště užívat výhradně k naplnění účelu této smlouvy.</w:t>
      </w:r>
    </w:p>
    <w:p w:rsidR="00F61FA4" w:rsidRPr="003E3FC3" w:rsidRDefault="00ED0622">
      <w:pPr>
        <w:numPr>
          <w:ilvl w:val="0"/>
          <w:numId w:val="4"/>
        </w:numPr>
        <w:tabs>
          <w:tab w:val="left" w:pos="540"/>
        </w:tabs>
        <w:spacing w:before="120" w:after="120"/>
        <w:ind w:left="540" w:hanging="540"/>
        <w:jc w:val="both"/>
        <w:rPr>
          <w:sz w:val="22"/>
          <w:szCs w:val="22"/>
        </w:rPr>
      </w:pPr>
      <w:r w:rsidRPr="003E3FC3">
        <w:rPr>
          <w:sz w:val="22"/>
          <w:szCs w:val="22"/>
        </w:rPr>
        <w:t>Prostor staveniště je vymezen zadáním stavby. Bude-li zhotovitel pro zhotovení stavby potřebovat prostor větší, zajistí jej na vlastní náklady.</w:t>
      </w:r>
    </w:p>
    <w:p w:rsidR="00F61FA4" w:rsidRPr="003E3FC3" w:rsidRDefault="00ED0622">
      <w:pPr>
        <w:numPr>
          <w:ilvl w:val="0"/>
          <w:numId w:val="4"/>
        </w:numPr>
        <w:tabs>
          <w:tab w:val="left" w:pos="540"/>
        </w:tabs>
        <w:spacing w:before="120" w:after="120"/>
        <w:ind w:left="540" w:hanging="540"/>
        <w:jc w:val="both"/>
        <w:rPr>
          <w:sz w:val="22"/>
          <w:szCs w:val="22"/>
        </w:rPr>
      </w:pPr>
      <w:r w:rsidRPr="003E3FC3">
        <w:rPr>
          <w:sz w:val="22"/>
          <w:szCs w:val="22"/>
        </w:rPr>
        <w:t xml:space="preserve">Zhotovitel je v souladu s projektovou dokumentací povinen: </w:t>
      </w:r>
    </w:p>
    <w:p w:rsidR="00F61FA4" w:rsidRPr="003E3FC3" w:rsidRDefault="00ED0622" w:rsidP="00B12F5B">
      <w:pPr>
        <w:numPr>
          <w:ilvl w:val="2"/>
          <w:numId w:val="4"/>
        </w:numPr>
        <w:tabs>
          <w:tab w:val="left" w:pos="1418"/>
        </w:tabs>
        <w:ind w:left="1083" w:hanging="232"/>
        <w:jc w:val="both"/>
        <w:rPr>
          <w:sz w:val="22"/>
          <w:szCs w:val="22"/>
        </w:rPr>
      </w:pPr>
      <w:r w:rsidRPr="003E3FC3">
        <w:rPr>
          <w:sz w:val="22"/>
          <w:szCs w:val="22"/>
        </w:rPr>
        <w:t>vytyčit obvod prostoru staveniště;</w:t>
      </w:r>
    </w:p>
    <w:p w:rsidR="00F61FA4" w:rsidRPr="003E3FC3" w:rsidRDefault="00ED0622" w:rsidP="008F1D7C">
      <w:pPr>
        <w:pStyle w:val="Odstavecseseznamem"/>
        <w:numPr>
          <w:ilvl w:val="2"/>
          <w:numId w:val="4"/>
        </w:numPr>
        <w:tabs>
          <w:tab w:val="left" w:pos="993"/>
          <w:tab w:val="left" w:pos="1418"/>
        </w:tabs>
        <w:ind w:left="1083" w:hanging="181"/>
        <w:jc w:val="both"/>
        <w:rPr>
          <w:sz w:val="22"/>
          <w:szCs w:val="22"/>
        </w:rPr>
      </w:pPr>
      <w:r w:rsidRPr="003E3FC3">
        <w:rPr>
          <w:sz w:val="22"/>
          <w:szCs w:val="22"/>
        </w:rPr>
        <w:t xml:space="preserve">  zajistit zřízení a odstranění zařízení staveniště;</w:t>
      </w:r>
    </w:p>
    <w:p w:rsidR="00F61FA4" w:rsidRPr="003E3FC3" w:rsidRDefault="00ED0622">
      <w:pPr>
        <w:numPr>
          <w:ilvl w:val="2"/>
          <w:numId w:val="4"/>
        </w:numPr>
        <w:tabs>
          <w:tab w:val="left" w:pos="1418"/>
        </w:tabs>
        <w:ind w:left="1083" w:hanging="181"/>
        <w:jc w:val="both"/>
        <w:rPr>
          <w:sz w:val="22"/>
          <w:szCs w:val="22"/>
        </w:rPr>
      </w:pPr>
      <w:r w:rsidRPr="003E3FC3">
        <w:rPr>
          <w:sz w:val="22"/>
          <w:szCs w:val="22"/>
        </w:rPr>
        <w:t>provést veškerá bezpečnostní opatření.</w:t>
      </w:r>
    </w:p>
    <w:p w:rsidR="00F61FA4" w:rsidRPr="003E3FC3" w:rsidRDefault="00ED0622">
      <w:pPr>
        <w:numPr>
          <w:ilvl w:val="0"/>
          <w:numId w:val="4"/>
        </w:numPr>
        <w:tabs>
          <w:tab w:val="left" w:pos="540"/>
        </w:tabs>
        <w:spacing w:before="120" w:after="120"/>
        <w:ind w:left="540" w:hanging="540"/>
        <w:jc w:val="both"/>
        <w:rPr>
          <w:sz w:val="22"/>
          <w:szCs w:val="22"/>
        </w:rPr>
      </w:pPr>
      <w:r w:rsidRPr="003E3FC3">
        <w:rPr>
          <w:sz w:val="22"/>
          <w:szCs w:val="22"/>
        </w:rPr>
        <w:t>Zhotovitel je povinen zajistit organizaci dopravy v průběhu provádění díla. K tomuto účelu je zhotovitel zejména povinen zajistit:</w:t>
      </w:r>
    </w:p>
    <w:p w:rsidR="00F61FA4" w:rsidRPr="003E3FC3" w:rsidRDefault="00ED0622">
      <w:pPr>
        <w:numPr>
          <w:ilvl w:val="2"/>
          <w:numId w:val="4"/>
        </w:numPr>
        <w:tabs>
          <w:tab w:val="left" w:pos="1418"/>
        </w:tabs>
        <w:ind w:left="1083" w:hanging="181"/>
        <w:jc w:val="both"/>
        <w:rPr>
          <w:sz w:val="22"/>
          <w:szCs w:val="22"/>
        </w:rPr>
      </w:pPr>
      <w:r w:rsidRPr="003E3FC3">
        <w:rPr>
          <w:sz w:val="22"/>
          <w:szCs w:val="22"/>
        </w:rPr>
        <w:t>povolení k uzavírkám;</w:t>
      </w:r>
    </w:p>
    <w:p w:rsidR="00F61FA4" w:rsidRPr="003E3FC3" w:rsidRDefault="00ED0622">
      <w:pPr>
        <w:numPr>
          <w:ilvl w:val="2"/>
          <w:numId w:val="4"/>
        </w:numPr>
        <w:tabs>
          <w:tab w:val="left" w:pos="1418"/>
        </w:tabs>
        <w:ind w:left="1083" w:hanging="181"/>
        <w:jc w:val="both"/>
        <w:rPr>
          <w:sz w:val="22"/>
          <w:szCs w:val="22"/>
        </w:rPr>
      </w:pPr>
      <w:r w:rsidRPr="003E3FC3">
        <w:rPr>
          <w:sz w:val="22"/>
          <w:szCs w:val="22"/>
        </w:rPr>
        <w:t>stanovení dočasného dopravního značení;</w:t>
      </w:r>
    </w:p>
    <w:p w:rsidR="009D30CA" w:rsidRPr="003E3FC3" w:rsidRDefault="009D30CA" w:rsidP="008B4C2F">
      <w:pPr>
        <w:numPr>
          <w:ilvl w:val="2"/>
          <w:numId w:val="4"/>
        </w:numPr>
        <w:tabs>
          <w:tab w:val="clear" w:pos="2024"/>
          <w:tab w:val="num" w:pos="993"/>
        </w:tabs>
        <w:suppressAutoHyphens w:val="0"/>
        <w:ind w:hanging="1173"/>
        <w:jc w:val="both"/>
        <w:rPr>
          <w:sz w:val="22"/>
          <w:szCs w:val="22"/>
        </w:rPr>
      </w:pPr>
      <w:r w:rsidRPr="003E3FC3">
        <w:rPr>
          <w:sz w:val="22"/>
          <w:szCs w:val="22"/>
        </w:rPr>
        <w:t xml:space="preserve"> umístění, údržbu, přemístění a odstranění dočasného dopravního značení;</w:t>
      </w:r>
    </w:p>
    <w:p w:rsidR="002A27A1" w:rsidRPr="003E3FC3" w:rsidRDefault="002A27A1" w:rsidP="002A27A1">
      <w:pPr>
        <w:numPr>
          <w:ilvl w:val="2"/>
          <w:numId w:val="4"/>
        </w:numPr>
        <w:tabs>
          <w:tab w:val="clear" w:pos="2024"/>
          <w:tab w:val="num" w:pos="993"/>
        </w:tabs>
        <w:suppressAutoHyphens w:val="0"/>
        <w:ind w:hanging="1173"/>
        <w:jc w:val="both"/>
        <w:rPr>
          <w:sz w:val="22"/>
          <w:szCs w:val="22"/>
        </w:rPr>
      </w:pPr>
      <w:r w:rsidRPr="003E3FC3">
        <w:rPr>
          <w:sz w:val="22"/>
          <w:szCs w:val="22"/>
        </w:rPr>
        <w:t xml:space="preserve"> povolen</w:t>
      </w:r>
      <w:r w:rsidR="00EF2294" w:rsidRPr="003E3FC3">
        <w:rPr>
          <w:sz w:val="22"/>
          <w:szCs w:val="22"/>
        </w:rPr>
        <w:t>í zvláštního užívání komunikací.</w:t>
      </w:r>
    </w:p>
    <w:p w:rsidR="00F61FA4" w:rsidRPr="003E3FC3" w:rsidRDefault="00ED0622">
      <w:pPr>
        <w:numPr>
          <w:ilvl w:val="0"/>
          <w:numId w:val="4"/>
        </w:numPr>
        <w:tabs>
          <w:tab w:val="left" w:pos="540"/>
        </w:tabs>
        <w:spacing w:before="120" w:after="120"/>
        <w:ind w:left="540" w:hanging="540"/>
        <w:jc w:val="both"/>
        <w:rPr>
          <w:sz w:val="22"/>
          <w:szCs w:val="22"/>
        </w:rPr>
      </w:pPr>
      <w:r w:rsidRPr="003E3FC3">
        <w:rPr>
          <w:sz w:val="22"/>
          <w:szCs w:val="22"/>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0A5D5C" w:rsidRPr="003E3FC3" w:rsidRDefault="000A5D5C" w:rsidP="00A571FB">
      <w:pPr>
        <w:numPr>
          <w:ilvl w:val="0"/>
          <w:numId w:val="4"/>
        </w:numPr>
        <w:tabs>
          <w:tab w:val="left" w:pos="540"/>
        </w:tabs>
        <w:spacing w:before="120" w:after="120"/>
        <w:ind w:left="540" w:hanging="540"/>
        <w:jc w:val="both"/>
        <w:rPr>
          <w:sz w:val="22"/>
          <w:szCs w:val="22"/>
        </w:rPr>
      </w:pPr>
      <w:r w:rsidRPr="003E3FC3">
        <w:rPr>
          <w:sz w:val="22"/>
          <w:szCs w:val="22"/>
        </w:rPr>
        <w:t>Zhotovitel je povinen informovat objednatele v dostatečném předstihu, a není-li to m</w:t>
      </w:r>
      <w:r w:rsidR="003E3FC3">
        <w:rPr>
          <w:sz w:val="22"/>
          <w:szCs w:val="22"/>
        </w:rPr>
        <w:t>ožné, tak bezodkladně po </w:t>
      </w:r>
      <w:r w:rsidR="00A571FB" w:rsidRPr="003E3FC3">
        <w:rPr>
          <w:sz w:val="22"/>
          <w:szCs w:val="22"/>
        </w:rPr>
        <w:t>té, co </w:t>
      </w:r>
      <w:r w:rsidRPr="003E3FC3">
        <w:rPr>
          <w:sz w:val="22"/>
          <w:szCs w:val="22"/>
        </w:rPr>
        <w:t>se o takové skutečnosti dozví, o výskytu osob na staveništi, s výj</w:t>
      </w:r>
      <w:r w:rsidR="003E3FC3">
        <w:rPr>
          <w:sz w:val="22"/>
          <w:szCs w:val="22"/>
        </w:rPr>
        <w:t xml:space="preserve">imkou zaměstnanců objednatele </w:t>
      </w:r>
      <w:r w:rsidR="003E3FC3" w:rsidRPr="003E3FC3">
        <w:rPr>
          <w:sz w:val="22"/>
          <w:szCs w:val="22"/>
        </w:rPr>
        <w:t>a </w:t>
      </w:r>
      <w:r w:rsidRPr="003E3FC3">
        <w:rPr>
          <w:sz w:val="22"/>
          <w:szCs w:val="22"/>
        </w:rPr>
        <w:t>zhotovitele projektanta, osob při výkonu veřejné správy, případně dalších osob, o kterých to objednatel určí.</w:t>
      </w:r>
    </w:p>
    <w:p w:rsidR="00F4781E" w:rsidRPr="003E3FC3" w:rsidRDefault="00F4781E">
      <w:pPr>
        <w:spacing w:before="120" w:after="1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Změny zadání stavby</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t>Zhotovitel je povinen neprodleně, nejpozději do 1</w:t>
      </w:r>
      <w:r w:rsidR="00714C76" w:rsidRPr="003E3FC3">
        <w:rPr>
          <w:sz w:val="22"/>
          <w:szCs w:val="22"/>
        </w:rPr>
        <w:t>0</w:t>
      </w:r>
      <w:r w:rsidRPr="003E3FC3">
        <w:rPr>
          <w:sz w:val="22"/>
          <w:szCs w:val="22"/>
        </w:rPr>
        <w:t xml:space="preserve"> dnů od vzniku potřeby </w:t>
      </w:r>
      <w:r w:rsidR="003E3FC3">
        <w:rPr>
          <w:sz w:val="22"/>
          <w:szCs w:val="22"/>
        </w:rPr>
        <w:t>změny, informovat objednatele o </w:t>
      </w:r>
      <w:r w:rsidRPr="003E3FC3">
        <w:rPr>
          <w:sz w:val="22"/>
          <w:szCs w:val="22"/>
        </w:rPr>
        <w:t>zjištění nutnosti změny zadání stavby, a to předložením vyplněného změnového listu, jehož vzor je přílohou č. 6 této smlouvy. Pokud ve stanovené lhůtě zhotovitel nepředloží změnový list objednateli, platí, že zhotovitel nemůže požadovat v budoucnu touto změnou argumentovou nutnost změny lhůty plnění, i kd</w:t>
      </w:r>
      <w:r w:rsidR="00335E15" w:rsidRPr="003E3FC3">
        <w:rPr>
          <w:sz w:val="22"/>
          <w:szCs w:val="22"/>
        </w:rPr>
        <w:t>yby tato byla oprávněná dle </w:t>
      </w:r>
      <w:r w:rsidR="00A571FB" w:rsidRPr="003E3FC3">
        <w:rPr>
          <w:sz w:val="22"/>
          <w:szCs w:val="22"/>
        </w:rPr>
        <w:t>čl. </w:t>
      </w:r>
      <w:r w:rsidRPr="003E3FC3">
        <w:rPr>
          <w:sz w:val="22"/>
          <w:szCs w:val="22"/>
        </w:rPr>
        <w:t xml:space="preserve">VI. odst. </w:t>
      </w:r>
      <w:r w:rsidR="00714C76" w:rsidRPr="003E3FC3">
        <w:rPr>
          <w:sz w:val="22"/>
          <w:szCs w:val="22"/>
        </w:rPr>
        <w:t>7</w:t>
      </w:r>
      <w:r w:rsidRPr="003E3FC3">
        <w:rPr>
          <w:sz w:val="22"/>
          <w:szCs w:val="22"/>
        </w:rPr>
        <w:t>. této smlouvy nebo změnu ceny díla dle tohoto odstavce.</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lastRenderedPageBreak/>
        <w:t xml:space="preserve">Je-li zjištěno, že některé z prací, které jsou součástí zadání stavby, není účelné provádět, sepíše se o tom záznam do stavebního deníku. </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t>Je-li zjištěna potřeba dodatečných prací, změn, či nových prací bude postupováno v souladu se zákonem o</w:t>
      </w:r>
      <w:r w:rsidR="003E3FC3">
        <w:rPr>
          <w:sz w:val="22"/>
          <w:szCs w:val="22"/>
        </w:rPr>
        <w:t> </w:t>
      </w:r>
      <w:r w:rsidRPr="003E3FC3">
        <w:rPr>
          <w:sz w:val="22"/>
          <w:szCs w:val="22"/>
        </w:rPr>
        <w:t>zadávání veřejných zakázek a dalšími pravidly pro zadávání veřejných zakázek pro objednatele závaznými.</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t>Bude-li zhotovitel vyzván k podání nabídky související s touto smlouvou, je povinen nabídku předložit. Součástí nabídky bude oceněný soupis prací, zpracovaný ve fo</w:t>
      </w:r>
      <w:r w:rsidR="003C7235" w:rsidRPr="003E3FC3">
        <w:rPr>
          <w:sz w:val="22"/>
          <w:szCs w:val="22"/>
        </w:rPr>
        <w:t>rmátu *.pdf .</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t xml:space="preserve">Nabídková cena bude určena následovně: </w:t>
      </w:r>
    </w:p>
    <w:p w:rsidR="00F61FA4" w:rsidRPr="003E3FC3" w:rsidRDefault="00782A62">
      <w:pPr>
        <w:numPr>
          <w:ilvl w:val="1"/>
          <w:numId w:val="9"/>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Zhotovitel ocení dodatečné práce výší odpovídající výši jednotkových cen uvedených v rozpočtu (zhotovitelem oceněném soupisu prací), který je přílohou této smlouvy.</w:t>
      </w:r>
    </w:p>
    <w:p w:rsidR="00F61FA4" w:rsidRPr="003E3FC3" w:rsidRDefault="00782A62">
      <w:pPr>
        <w:numPr>
          <w:ilvl w:val="1"/>
          <w:numId w:val="9"/>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 xml:space="preserve">Nelze-li jednotkovou cenu určit výše popsaným způsobem, zhotovitel ocení jednotkové ceny následovně: </w:t>
      </w:r>
    </w:p>
    <w:tbl>
      <w:tblPr>
        <w:tblW w:w="10701" w:type="dxa"/>
        <w:tblInd w:w="288" w:type="dxa"/>
        <w:tblLook w:val="01E0" w:firstRow="1" w:lastRow="1" w:firstColumn="1" w:lastColumn="1" w:noHBand="0" w:noVBand="0"/>
      </w:tblPr>
      <w:tblGrid>
        <w:gridCol w:w="4517"/>
        <w:gridCol w:w="353"/>
        <w:gridCol w:w="5831"/>
      </w:tblGrid>
      <w:tr w:rsidR="00F61FA4" w:rsidRPr="003E3FC3">
        <w:trPr>
          <w:trHeight w:val="1276"/>
        </w:trPr>
        <w:tc>
          <w:tcPr>
            <w:tcW w:w="4677" w:type="dxa"/>
            <w:vAlign w:val="center"/>
          </w:tcPr>
          <w:p w:rsidR="00F61FA4" w:rsidRPr="003E3FC3" w:rsidRDefault="00F61FA4" w:rsidP="00B83226">
            <w:pPr>
              <w:suppressAutoHyphens w:val="0"/>
              <w:jc w:val="center"/>
              <w:rPr>
                <w:sz w:val="22"/>
                <w:szCs w:val="22"/>
              </w:rPr>
            </w:pPr>
          </w:p>
          <w:p w:rsidR="00F61FA4" w:rsidRPr="003E3FC3" w:rsidRDefault="00B83226" w:rsidP="00B83226">
            <w:pPr>
              <w:suppressAutoHyphens w:val="0"/>
              <w:rPr>
                <w:sz w:val="22"/>
                <w:szCs w:val="22"/>
              </w:rPr>
            </w:pPr>
            <m:oMathPara>
              <m:oMath>
                <m:r>
                  <m:rPr>
                    <m:sty m:val="p"/>
                  </m:rPr>
                  <w:rPr>
                    <w:rFonts w:ascii="Cambria Math" w:hAnsi="Cambria Math"/>
                    <w:sz w:val="22"/>
                    <w:szCs w:val="22"/>
                  </w:rPr>
                  <m:t>CENA DODATEČNÝCH PRACÍ ČI DODÁVEK</m:t>
                </m:r>
              </m:oMath>
            </m:oMathPara>
          </w:p>
          <w:p w:rsidR="00F61FA4" w:rsidRPr="003E3FC3" w:rsidRDefault="00ED0622" w:rsidP="00B83226">
            <w:pPr>
              <w:suppressAutoHyphens w:val="0"/>
              <w:rPr>
                <w:sz w:val="22"/>
                <w:szCs w:val="22"/>
              </w:rPr>
            </w:pPr>
            <w:r w:rsidRPr="003E3FC3">
              <w:rPr>
                <w:sz w:val="22"/>
                <w:szCs w:val="22"/>
              </w:rPr>
              <w:t>----------------------------------------------------------</w:t>
            </w:r>
          </w:p>
          <w:p w:rsidR="00F61FA4" w:rsidRPr="003E3FC3" w:rsidRDefault="00B83226" w:rsidP="00B83226">
            <w:pPr>
              <w:suppressAutoHyphens w:val="0"/>
              <w:rPr>
                <w:sz w:val="22"/>
                <w:szCs w:val="22"/>
              </w:rPr>
            </w:pPr>
            <m:oMathPara>
              <m:oMath>
                <m:r>
                  <m:rPr>
                    <m:sty m:val="p"/>
                  </m:rPr>
                  <w:rPr>
                    <w:rFonts w:ascii="Cambria Math" w:hAnsi="Cambria Math"/>
                    <w:sz w:val="22"/>
                    <w:szCs w:val="22"/>
                  </w:rPr>
                  <m:t>CENA UVEDENÁ V SAZEBNÍKU OTSKP</m:t>
                </m:r>
              </m:oMath>
            </m:oMathPara>
          </w:p>
        </w:tc>
        <w:tc>
          <w:tcPr>
            <w:tcW w:w="390" w:type="dxa"/>
            <w:vAlign w:val="center"/>
          </w:tcPr>
          <w:p w:rsidR="00F61FA4" w:rsidRPr="003E3FC3" w:rsidRDefault="00ED0622" w:rsidP="00B83226">
            <w:pPr>
              <w:suppressAutoHyphens w:val="0"/>
              <w:jc w:val="center"/>
              <w:rPr>
                <w:sz w:val="22"/>
                <w:szCs w:val="22"/>
              </w:rPr>
            </w:pPr>
            <w:r w:rsidRPr="003E3FC3">
              <w:rPr>
                <w:sz w:val="22"/>
                <w:szCs w:val="22"/>
              </w:rPr>
              <w:t>=</w:t>
            </w:r>
          </w:p>
        </w:tc>
        <w:tc>
          <w:tcPr>
            <w:tcW w:w="5634" w:type="dxa"/>
            <w:vAlign w:val="center"/>
          </w:tcPr>
          <w:p w:rsidR="00F61FA4" w:rsidRPr="003E3FC3" w:rsidRDefault="003E3FC3" w:rsidP="00B83226">
            <w:pPr>
              <w:suppressAutoHyphens w:val="0"/>
              <w:jc w:val="center"/>
              <w:rPr>
                <w:sz w:val="22"/>
                <w:szCs w:val="22"/>
              </w:rPr>
            </w:pPr>
            <m:oMathPara>
              <m:oMath>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NABÍDKOVÁ CENA,KTERÁ BYLA HODNOTÍCÍM KRITÉRIEM</m:t>
                        </m:r>
                      </m:e>
                      <m:e>
                        <m:r>
                          <m:rPr>
                            <m:sty m:val="p"/>
                          </m:rPr>
                          <w:rPr>
                            <w:rFonts w:ascii="Cambria Math" w:hAnsi="Cambria Math"/>
                            <w:sz w:val="22"/>
                            <w:szCs w:val="22"/>
                          </w:rPr>
                          <m:t>VEŘEJNÉ ZAKÁZKY</m:t>
                        </m:r>
                      </m:e>
                    </m:eqArr>
                  </m:num>
                  <m:den>
                    <m:eqArr>
                      <m:eqArrPr>
                        <m:ctrlPr>
                          <w:rPr>
                            <w:rFonts w:ascii="Cambria Math" w:hAnsi="Cambria Math"/>
                            <w:sz w:val="22"/>
                            <w:szCs w:val="22"/>
                          </w:rPr>
                        </m:ctrlPr>
                      </m:eqArrPr>
                      <m:e>
                        <m:r>
                          <m:rPr>
                            <m:sty m:val="p"/>
                          </m:rPr>
                          <w:rPr>
                            <w:rFonts w:ascii="Cambria Math" w:hAnsi="Cambria Math"/>
                            <w:sz w:val="22"/>
                            <w:szCs w:val="22"/>
                          </w:rPr>
                          <m:t>PŘEDPOKLÁDANÁ CENA STAVBY UVEDENÁ V</m:t>
                        </m:r>
                      </m:e>
                      <m:e>
                        <m:r>
                          <m:rPr>
                            <m:sty m:val="p"/>
                          </m:rPr>
                          <w:rPr>
                            <w:rFonts w:ascii="Cambria Math" w:hAnsi="Cambria Math"/>
                            <w:sz w:val="22"/>
                            <w:szCs w:val="22"/>
                          </w:rPr>
                          <m:t>ZADÁVACÍ DOKUMENTACI*</m:t>
                        </m:r>
                      </m:e>
                    </m:eqArr>
                  </m:den>
                </m:f>
              </m:oMath>
            </m:oMathPara>
          </w:p>
        </w:tc>
      </w:tr>
    </w:tbl>
    <w:p w:rsidR="00F61FA4" w:rsidRPr="003E3FC3" w:rsidRDefault="00ED0622">
      <w:pPr>
        <w:spacing w:before="120" w:after="120"/>
        <w:ind w:left="709"/>
        <w:jc w:val="both"/>
        <w:rPr>
          <w:sz w:val="22"/>
          <w:szCs w:val="22"/>
        </w:rPr>
      </w:pPr>
      <w:r w:rsidRPr="003E3FC3">
        <w:rPr>
          <w:sz w:val="22"/>
          <w:szCs w:val="22"/>
        </w:rPr>
        <w:t>* v případě, že došlo během lhůty pro podání nabídek na základě změn a doplnění zadávací dokumentace, k úpravě soupisu prací a změně předpokládané hodnoty, je rozhodující předpokládaná hodnota stavby včetně těchto úprav</w:t>
      </w:r>
      <w:r w:rsidR="00FD6C4B" w:rsidRPr="003E3FC3">
        <w:rPr>
          <w:sz w:val="22"/>
          <w:szCs w:val="22"/>
        </w:rPr>
        <w:t>.</w:t>
      </w:r>
    </w:p>
    <w:p w:rsidR="00F61FA4" w:rsidRPr="003E3FC3" w:rsidRDefault="00F61FA4">
      <w:pPr>
        <w:spacing w:before="120" w:after="120"/>
        <w:jc w:val="both"/>
        <w:rPr>
          <w:sz w:val="22"/>
          <w:szCs w:val="22"/>
        </w:rPr>
      </w:pPr>
    </w:p>
    <w:p w:rsidR="00F61FA4" w:rsidRPr="003E3FC3" w:rsidRDefault="00782A62">
      <w:pPr>
        <w:numPr>
          <w:ilvl w:val="1"/>
          <w:numId w:val="9"/>
        </w:numPr>
        <w:tabs>
          <w:tab w:val="left" w:pos="900"/>
        </w:tabs>
        <w:spacing w:before="120" w:after="120"/>
        <w:ind w:left="896" w:hanging="357"/>
        <w:jc w:val="both"/>
        <w:rPr>
          <w:sz w:val="22"/>
          <w:szCs w:val="22"/>
        </w:rPr>
      </w:pPr>
      <w:r w:rsidRPr="003E3FC3">
        <w:rPr>
          <w:sz w:val="22"/>
          <w:szCs w:val="22"/>
        </w:rPr>
        <w:t xml:space="preserve"> </w:t>
      </w:r>
      <w:r w:rsidR="00ED0622" w:rsidRPr="003E3FC3">
        <w:rPr>
          <w:sz w:val="22"/>
          <w:szCs w:val="22"/>
        </w:rPr>
        <w:t>Nelze-li jednotkovou cenu určit výše popsanými způsoby, použije se cena přiměřená s přihlédnutím k ceně obvyklé.</w:t>
      </w:r>
    </w:p>
    <w:p w:rsidR="00F61FA4" w:rsidRPr="003E3FC3" w:rsidRDefault="00ED0622">
      <w:pPr>
        <w:spacing w:before="120" w:after="120"/>
        <w:ind w:firstLine="540"/>
        <w:jc w:val="both"/>
        <w:rPr>
          <w:sz w:val="22"/>
          <w:szCs w:val="22"/>
        </w:rPr>
      </w:pPr>
      <w:r w:rsidRPr="003E3FC3">
        <w:rPr>
          <w:sz w:val="22"/>
          <w:szCs w:val="22"/>
        </w:rPr>
        <w:t>Zhotovitel může předložit i nabídku pro objednatele výhodnější.</w:t>
      </w:r>
    </w:p>
    <w:p w:rsidR="00F61FA4" w:rsidRPr="003E3FC3" w:rsidRDefault="00ED0622">
      <w:pPr>
        <w:numPr>
          <w:ilvl w:val="0"/>
          <w:numId w:val="9"/>
        </w:numPr>
        <w:tabs>
          <w:tab w:val="left" w:pos="540"/>
        </w:tabs>
        <w:spacing w:before="120" w:after="120"/>
        <w:ind w:left="540" w:hanging="540"/>
        <w:jc w:val="both"/>
        <w:rPr>
          <w:sz w:val="22"/>
          <w:szCs w:val="22"/>
        </w:rPr>
      </w:pPr>
      <w:r w:rsidRPr="003E3FC3">
        <w:rPr>
          <w:sz w:val="22"/>
          <w:szCs w:val="22"/>
        </w:rPr>
        <w:t>K</w:t>
      </w:r>
      <w:r w:rsidR="00FD6C4B" w:rsidRPr="003E3FC3">
        <w:rPr>
          <w:sz w:val="22"/>
          <w:szCs w:val="22"/>
        </w:rPr>
        <w:t> </w:t>
      </w:r>
      <w:r w:rsidRPr="003E3FC3">
        <w:rPr>
          <w:sz w:val="22"/>
          <w:szCs w:val="22"/>
        </w:rPr>
        <w:t>dodatečným</w:t>
      </w:r>
      <w:r w:rsidR="00FD6C4B" w:rsidRPr="003E3FC3">
        <w:rPr>
          <w:sz w:val="22"/>
          <w:szCs w:val="22"/>
        </w:rPr>
        <w:t xml:space="preserve"> a novým</w:t>
      </w:r>
      <w:r w:rsidRPr="003E3FC3">
        <w:rPr>
          <w:sz w:val="22"/>
          <w:szCs w:val="22"/>
        </w:rPr>
        <w:t xml:space="preserve"> prac</w:t>
      </w:r>
      <w:r w:rsidR="00FD6C4B" w:rsidRPr="003E3FC3">
        <w:rPr>
          <w:sz w:val="22"/>
          <w:szCs w:val="22"/>
        </w:rPr>
        <w:t>ím</w:t>
      </w:r>
      <w:r w:rsidRPr="003E3FC3">
        <w:rPr>
          <w:sz w:val="22"/>
          <w:szCs w:val="22"/>
        </w:rPr>
        <w:t xml:space="preserve"> bude uzavřen dodatek k této smlouvě. Dodatečné </w:t>
      </w:r>
      <w:r w:rsidR="00FD6C4B" w:rsidRPr="003E3FC3">
        <w:rPr>
          <w:sz w:val="22"/>
          <w:szCs w:val="22"/>
        </w:rPr>
        <w:t xml:space="preserve">a nové </w:t>
      </w:r>
      <w:r w:rsidRPr="003E3FC3">
        <w:rPr>
          <w:sz w:val="22"/>
          <w:szCs w:val="22"/>
        </w:rPr>
        <w:t>práce lze fakturovat pouze na základě uzavřeného dodatku. Provádí-li zhotovitel práce, které nejsou v této smlouvě sjednány, platí, že je provádí na svůj náklad.</w:t>
      </w:r>
    </w:p>
    <w:p w:rsidR="00F61FA4" w:rsidRPr="003E3FC3" w:rsidRDefault="00F61FA4">
      <w:pPr>
        <w:spacing w:before="120" w:after="120"/>
        <w:ind w:left="540"/>
        <w:jc w:val="both"/>
        <w:rPr>
          <w:sz w:val="22"/>
          <w:szCs w:val="22"/>
        </w:rPr>
      </w:pPr>
    </w:p>
    <w:p w:rsidR="00F61FA4" w:rsidRPr="003E3FC3" w:rsidRDefault="00ED0622">
      <w:pPr>
        <w:numPr>
          <w:ilvl w:val="0"/>
          <w:numId w:val="12"/>
        </w:numPr>
        <w:spacing w:before="120" w:after="120"/>
        <w:ind w:left="567" w:hanging="567"/>
        <w:rPr>
          <w:b/>
          <w:smallCaps/>
          <w:spacing w:val="20"/>
          <w:sz w:val="22"/>
          <w:szCs w:val="22"/>
        </w:rPr>
      </w:pPr>
      <w:r w:rsidRPr="003E3FC3">
        <w:rPr>
          <w:b/>
          <w:smallCaps/>
          <w:spacing w:val="20"/>
          <w:sz w:val="22"/>
          <w:szCs w:val="22"/>
        </w:rPr>
        <w:t>Oprávněné osoby smluvních stran</w:t>
      </w:r>
    </w:p>
    <w:p w:rsidR="00F61FA4" w:rsidRPr="003E3FC3" w:rsidRDefault="00ED0622">
      <w:pPr>
        <w:numPr>
          <w:ilvl w:val="0"/>
          <w:numId w:val="8"/>
        </w:numPr>
        <w:tabs>
          <w:tab w:val="left" w:pos="540"/>
        </w:tabs>
        <w:spacing w:before="120" w:after="120"/>
        <w:ind w:left="540" w:hanging="540"/>
        <w:jc w:val="both"/>
        <w:rPr>
          <w:sz w:val="22"/>
          <w:szCs w:val="22"/>
        </w:rPr>
      </w:pPr>
      <w:r w:rsidRPr="003E3FC3">
        <w:rPr>
          <w:sz w:val="22"/>
          <w:szCs w:val="22"/>
        </w:rPr>
        <w:t>Oprávněnými osobami objednatele jsou: statutární zástupce, investiční náměstek, správce stavby a technický dozor.</w:t>
      </w:r>
    </w:p>
    <w:p w:rsidR="00F61FA4" w:rsidRPr="003E3FC3" w:rsidRDefault="00ED0622">
      <w:pPr>
        <w:numPr>
          <w:ilvl w:val="0"/>
          <w:numId w:val="8"/>
        </w:numPr>
        <w:tabs>
          <w:tab w:val="left" w:pos="540"/>
        </w:tabs>
        <w:spacing w:before="120" w:after="120"/>
        <w:ind w:left="540" w:hanging="540"/>
        <w:jc w:val="both"/>
        <w:rPr>
          <w:sz w:val="22"/>
          <w:szCs w:val="22"/>
        </w:rPr>
      </w:pPr>
      <w:r w:rsidRPr="003E3FC3">
        <w:rPr>
          <w:sz w:val="22"/>
          <w:szCs w:val="22"/>
        </w:rPr>
        <w:t xml:space="preserve">Statutární zástupce objednatele je oprávněn činit veškerá právní jednání související s touto smlouvou. Je mu vyhrazeno právo uzavírat dodatky k této smlouvě. </w:t>
      </w:r>
    </w:p>
    <w:p w:rsidR="00F61FA4" w:rsidRPr="003E3FC3" w:rsidRDefault="00ED0622">
      <w:pPr>
        <w:numPr>
          <w:ilvl w:val="0"/>
          <w:numId w:val="8"/>
        </w:numPr>
        <w:tabs>
          <w:tab w:val="left" w:pos="540"/>
        </w:tabs>
        <w:spacing w:before="120" w:after="120"/>
        <w:ind w:left="540" w:hanging="540"/>
        <w:jc w:val="both"/>
        <w:rPr>
          <w:sz w:val="22"/>
          <w:szCs w:val="22"/>
        </w:rPr>
      </w:pPr>
      <w:r w:rsidRPr="003E3FC3">
        <w:rPr>
          <w:sz w:val="22"/>
          <w:szCs w:val="22"/>
        </w:rPr>
        <w:t>Investičnímu náměstkovi zadavatele nebo jím pověřené osobě:</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je vyhrazeno stanovit za objednatele, zda vznikla potřeba dodatečných prací, změn, či nových zakázek;</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je vyhrazeno vyzvat zhotovitele k podání nabídky k dodatečným prac</w:t>
      </w:r>
      <w:r w:rsidR="003E3FC3">
        <w:rPr>
          <w:sz w:val="22"/>
          <w:szCs w:val="22"/>
        </w:rPr>
        <w:t>ím, změnám, či novým zakázkám a </w:t>
      </w:r>
      <w:r w:rsidRPr="003E3FC3">
        <w:rPr>
          <w:sz w:val="22"/>
          <w:szCs w:val="22"/>
        </w:rPr>
        <w:t>dát pokyn k takovému vyzvání zhotovitele;</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je vyhrazeno rozhodnout o tom, že bude jednáno se zhotovitelem o změně rozsahu díla v případě, že odpadne potřeba objednatele provést dílo ve sjednaném rozsahu;</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je oprávněn udělit souhlas s využitím poddodavatele;</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je oprávněn udílet zhotoviteli pokyny;</w:t>
      </w:r>
    </w:p>
    <w:p w:rsidR="00F61FA4" w:rsidRPr="003E3FC3" w:rsidRDefault="00ED0622">
      <w:pPr>
        <w:numPr>
          <w:ilvl w:val="2"/>
          <w:numId w:val="8"/>
        </w:numPr>
        <w:tabs>
          <w:tab w:val="left" w:pos="1080"/>
        </w:tabs>
        <w:ind w:left="1080"/>
        <w:jc w:val="both"/>
        <w:rPr>
          <w:sz w:val="22"/>
          <w:szCs w:val="22"/>
        </w:rPr>
      </w:pPr>
      <w:r w:rsidRPr="003E3FC3">
        <w:rPr>
          <w:sz w:val="22"/>
          <w:szCs w:val="22"/>
        </w:rPr>
        <w:t>je oprávněn vyhradit si určité pravomoci správce stavby.</w:t>
      </w:r>
    </w:p>
    <w:p w:rsidR="00F61FA4" w:rsidRPr="003E3FC3" w:rsidRDefault="00F61FA4">
      <w:pPr>
        <w:jc w:val="both"/>
        <w:rPr>
          <w:sz w:val="22"/>
          <w:szCs w:val="22"/>
        </w:rPr>
      </w:pPr>
    </w:p>
    <w:p w:rsidR="00F61FA4" w:rsidRPr="003E3FC3" w:rsidRDefault="00ED0622" w:rsidP="00AF2432">
      <w:pPr>
        <w:numPr>
          <w:ilvl w:val="0"/>
          <w:numId w:val="8"/>
        </w:numPr>
        <w:tabs>
          <w:tab w:val="left" w:pos="540"/>
        </w:tabs>
        <w:spacing w:before="120" w:after="120"/>
        <w:ind w:left="540" w:hanging="540"/>
        <w:jc w:val="both"/>
        <w:rPr>
          <w:sz w:val="22"/>
          <w:szCs w:val="22"/>
        </w:rPr>
      </w:pPr>
      <w:r w:rsidRPr="003E3FC3">
        <w:rPr>
          <w:sz w:val="22"/>
          <w:szCs w:val="22"/>
        </w:rPr>
        <w:t>Správce stavby je oprávněn:</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vyzvat zhotovitele k převzetí prostoru staveniště a předat prostor staveniště zhotoviteli;</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převzít od zhotovitele řádně provedené dílo nebo jeho část, vyčištěné staveniště a veškeré písemnosti;</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podpisem potvrdit správnost soupisu provedených prací;</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udílet zhotoviteli pokyny, včetně pokynu k zastavení prací na části stavby či stavbě;</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kontrolovat provádění prací, zejména účastnit se veškerých zkoušek, veškerých souvisejících jednání apod.;</w:t>
      </w:r>
    </w:p>
    <w:p w:rsidR="00F61FA4" w:rsidRPr="003E3FC3" w:rsidRDefault="00ED0622">
      <w:pPr>
        <w:numPr>
          <w:ilvl w:val="2"/>
          <w:numId w:val="8"/>
        </w:numPr>
        <w:tabs>
          <w:tab w:val="left" w:pos="1080"/>
        </w:tabs>
        <w:ind w:left="1083" w:hanging="181"/>
        <w:jc w:val="both"/>
        <w:rPr>
          <w:sz w:val="22"/>
          <w:szCs w:val="22"/>
        </w:rPr>
      </w:pPr>
      <w:r w:rsidRPr="003E3FC3">
        <w:rPr>
          <w:sz w:val="22"/>
          <w:szCs w:val="22"/>
        </w:rPr>
        <w:t>provádět kontrolu čerpání finančních zdrojů;</w:t>
      </w:r>
    </w:p>
    <w:p w:rsidR="00F61FA4" w:rsidRPr="003E3FC3" w:rsidRDefault="00ED0622">
      <w:pPr>
        <w:numPr>
          <w:ilvl w:val="2"/>
          <w:numId w:val="8"/>
        </w:numPr>
        <w:tabs>
          <w:tab w:val="left" w:pos="1080"/>
        </w:tabs>
        <w:ind w:left="1080"/>
        <w:jc w:val="both"/>
        <w:rPr>
          <w:sz w:val="22"/>
          <w:szCs w:val="22"/>
        </w:rPr>
      </w:pPr>
      <w:r w:rsidRPr="003E3FC3">
        <w:rPr>
          <w:sz w:val="22"/>
          <w:szCs w:val="22"/>
        </w:rPr>
        <w:lastRenderedPageBreak/>
        <w:t>činit zápisy do stavebního deníku;</w:t>
      </w:r>
    </w:p>
    <w:p w:rsidR="00F61FA4" w:rsidRPr="003E3FC3" w:rsidRDefault="00ED0622">
      <w:pPr>
        <w:numPr>
          <w:ilvl w:val="2"/>
          <w:numId w:val="8"/>
        </w:numPr>
        <w:tabs>
          <w:tab w:val="left" w:pos="1080"/>
        </w:tabs>
        <w:ind w:left="1080"/>
        <w:jc w:val="both"/>
        <w:rPr>
          <w:sz w:val="22"/>
          <w:szCs w:val="22"/>
        </w:rPr>
      </w:pPr>
      <w:r w:rsidRPr="003E3FC3">
        <w:rPr>
          <w:sz w:val="22"/>
          <w:szCs w:val="22"/>
        </w:rPr>
        <w:t>udílet souhlas s návrhem a převzít RDS;</w:t>
      </w:r>
    </w:p>
    <w:p w:rsidR="00F61FA4" w:rsidRPr="003E3FC3" w:rsidRDefault="00ED0622">
      <w:pPr>
        <w:numPr>
          <w:ilvl w:val="2"/>
          <w:numId w:val="8"/>
        </w:numPr>
        <w:tabs>
          <w:tab w:val="left" w:pos="1080"/>
        </w:tabs>
        <w:ind w:left="1080"/>
        <w:jc w:val="both"/>
        <w:rPr>
          <w:sz w:val="22"/>
          <w:szCs w:val="22"/>
        </w:rPr>
      </w:pPr>
      <w:r w:rsidRPr="003E3FC3">
        <w:rPr>
          <w:sz w:val="22"/>
          <w:szCs w:val="22"/>
        </w:rPr>
        <w:t>přebírat od zhotovitele změnové listy.</w:t>
      </w:r>
    </w:p>
    <w:p w:rsidR="00F61FA4" w:rsidRPr="003E3FC3" w:rsidRDefault="00ED0622" w:rsidP="00AF2432">
      <w:pPr>
        <w:numPr>
          <w:ilvl w:val="0"/>
          <w:numId w:val="8"/>
        </w:numPr>
        <w:tabs>
          <w:tab w:val="left" w:pos="540"/>
        </w:tabs>
        <w:spacing w:before="120" w:after="120"/>
        <w:ind w:left="540" w:hanging="540"/>
        <w:jc w:val="both"/>
        <w:rPr>
          <w:sz w:val="22"/>
          <w:szCs w:val="22"/>
        </w:rPr>
      </w:pPr>
      <w:r w:rsidRPr="003E3FC3">
        <w:rPr>
          <w:sz w:val="22"/>
          <w:szCs w:val="22"/>
        </w:rPr>
        <w:t>Technický dozor je oprávněn:</w:t>
      </w:r>
    </w:p>
    <w:p w:rsidR="00F61FA4" w:rsidRPr="003E3FC3" w:rsidRDefault="00ED0622">
      <w:pPr>
        <w:numPr>
          <w:ilvl w:val="2"/>
          <w:numId w:val="8"/>
        </w:numPr>
        <w:ind w:left="1083" w:hanging="181"/>
        <w:jc w:val="both"/>
        <w:rPr>
          <w:sz w:val="22"/>
          <w:szCs w:val="22"/>
        </w:rPr>
      </w:pPr>
      <w:r w:rsidRPr="003E3FC3">
        <w:rPr>
          <w:sz w:val="22"/>
          <w:szCs w:val="22"/>
        </w:rPr>
        <w:t>provádět kontrolu prováděných prací zejména kontrolu kvality a rozsahu;</w:t>
      </w:r>
    </w:p>
    <w:p w:rsidR="00F61FA4" w:rsidRPr="003E3FC3" w:rsidRDefault="00ED0622">
      <w:pPr>
        <w:numPr>
          <w:ilvl w:val="2"/>
          <w:numId w:val="8"/>
        </w:numPr>
        <w:ind w:left="1083" w:hanging="181"/>
        <w:jc w:val="both"/>
        <w:rPr>
          <w:sz w:val="22"/>
          <w:szCs w:val="22"/>
        </w:rPr>
      </w:pPr>
      <w:r w:rsidRPr="003E3FC3">
        <w:rPr>
          <w:sz w:val="22"/>
          <w:szCs w:val="22"/>
        </w:rPr>
        <w:t>účastnit se provádění veškerých zkoušek apod.;</w:t>
      </w:r>
    </w:p>
    <w:p w:rsidR="00F61FA4" w:rsidRPr="003E3FC3" w:rsidRDefault="00ED0622">
      <w:pPr>
        <w:numPr>
          <w:ilvl w:val="2"/>
          <w:numId w:val="8"/>
        </w:numPr>
        <w:ind w:left="1080"/>
        <w:jc w:val="both"/>
        <w:rPr>
          <w:sz w:val="22"/>
          <w:szCs w:val="22"/>
        </w:rPr>
      </w:pPr>
      <w:r w:rsidRPr="003E3FC3">
        <w:rPr>
          <w:sz w:val="22"/>
          <w:szCs w:val="22"/>
        </w:rPr>
        <w:t xml:space="preserve">činit zápisy do stavebního deníku. </w:t>
      </w:r>
    </w:p>
    <w:p w:rsidR="00F61FA4" w:rsidRPr="003E3FC3" w:rsidRDefault="00ED0622">
      <w:pPr>
        <w:numPr>
          <w:ilvl w:val="0"/>
          <w:numId w:val="8"/>
        </w:numPr>
        <w:spacing w:before="120" w:after="120"/>
        <w:ind w:left="540" w:hanging="540"/>
        <w:jc w:val="both"/>
        <w:rPr>
          <w:sz w:val="22"/>
          <w:szCs w:val="22"/>
        </w:rPr>
      </w:pPr>
      <w:r w:rsidRPr="003E3FC3">
        <w:rPr>
          <w:sz w:val="22"/>
          <w:szCs w:val="22"/>
        </w:rPr>
        <w:t>Oprávněnou osobou zhotovitele je stavbyvedoucí.</w:t>
      </w:r>
    </w:p>
    <w:p w:rsidR="00F61FA4" w:rsidRPr="003E3FC3" w:rsidRDefault="00ED0622">
      <w:pPr>
        <w:spacing w:before="120" w:after="120"/>
        <w:ind w:left="720"/>
        <w:jc w:val="both"/>
        <w:rPr>
          <w:sz w:val="22"/>
          <w:szCs w:val="22"/>
        </w:rPr>
      </w:pPr>
      <w:r w:rsidRPr="003E3FC3">
        <w:rPr>
          <w:sz w:val="22"/>
          <w:szCs w:val="22"/>
        </w:rPr>
        <w:t xml:space="preserve">Stavbyvedoucí je oprávněn k veškerým právním jednáním dle této smlouvy, stavbyvedoucí však není oprávněn uzavírat dodatky k této smlouvě. Stavbyvedoucí je současně povinen dohlížet na řádné provádění díla a odpovídat za jeho odborné provedení. </w:t>
      </w:r>
    </w:p>
    <w:p w:rsidR="00F61FA4" w:rsidRPr="003E3FC3" w:rsidRDefault="00ED0622">
      <w:pPr>
        <w:spacing w:before="120" w:after="120"/>
        <w:ind w:left="720"/>
        <w:jc w:val="both"/>
        <w:rPr>
          <w:sz w:val="22"/>
          <w:szCs w:val="22"/>
        </w:rPr>
      </w:pPr>
      <w:r w:rsidRPr="003E3FC3">
        <w:rPr>
          <w:sz w:val="22"/>
          <w:szCs w:val="22"/>
        </w:rPr>
        <w:t xml:space="preserve">Stavbyvedoucí a další oprávněné osoby zhotovitele jsou uvedeny v příloze této smlouvy </w:t>
      </w:r>
      <w:r w:rsidRPr="003E3FC3">
        <w:rPr>
          <w:i/>
          <w:sz w:val="22"/>
          <w:szCs w:val="22"/>
        </w:rPr>
        <w:t>Oprávněné osoby zhotovitele</w:t>
      </w:r>
      <w:r w:rsidRPr="003E3FC3">
        <w:rPr>
          <w:sz w:val="22"/>
          <w:szCs w:val="22"/>
        </w:rPr>
        <w:t>. Při změně oprávněné osoby stavbyvedoucího ze strany zhotovitele je povinen doložit veškeré podklady prokazující oprávnění k výkonu této osoby jako stavbyvedoucího.</w:t>
      </w:r>
    </w:p>
    <w:p w:rsidR="00F61FA4" w:rsidRPr="003E3FC3" w:rsidRDefault="00ED0622" w:rsidP="0037378D">
      <w:pPr>
        <w:spacing w:before="120" w:after="120"/>
        <w:ind w:left="720"/>
        <w:jc w:val="both"/>
        <w:rPr>
          <w:sz w:val="22"/>
          <w:szCs w:val="22"/>
        </w:rPr>
      </w:pPr>
      <w:r w:rsidRPr="003E3FC3">
        <w:rPr>
          <w:sz w:val="22"/>
          <w:szCs w:val="22"/>
        </w:rPr>
        <w:t>Seznam oprávněných osob je přílohou této smlouvy.</w:t>
      </w:r>
    </w:p>
    <w:p w:rsidR="003C7235" w:rsidRPr="003E3FC3" w:rsidRDefault="003C7235" w:rsidP="0037378D">
      <w:pPr>
        <w:spacing w:before="120" w:after="120"/>
        <w:ind w:left="7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Závazky z vad a zajištění závazků</w:t>
      </w:r>
    </w:p>
    <w:p w:rsidR="00F61FA4" w:rsidRPr="003E3FC3" w:rsidRDefault="00ED0622">
      <w:pPr>
        <w:numPr>
          <w:ilvl w:val="0"/>
          <w:numId w:val="6"/>
        </w:numPr>
        <w:tabs>
          <w:tab w:val="left" w:pos="540"/>
        </w:tabs>
        <w:spacing w:before="120" w:after="120"/>
        <w:ind w:left="540" w:hanging="540"/>
        <w:jc w:val="both"/>
        <w:rPr>
          <w:sz w:val="22"/>
          <w:szCs w:val="22"/>
        </w:rPr>
      </w:pPr>
      <w:r w:rsidRPr="003E3FC3">
        <w:rPr>
          <w:sz w:val="22"/>
          <w:szCs w:val="22"/>
        </w:rPr>
        <w:t>Zhotovitel je povinen k náhradě případné škody na majetku nebo na zdraví vzniklé při realizaci díla objednateli nebo třetí osobě.</w:t>
      </w:r>
    </w:p>
    <w:p w:rsidR="003C7235" w:rsidRPr="003E3FC3" w:rsidRDefault="003C7235" w:rsidP="00BD28F0">
      <w:pPr>
        <w:numPr>
          <w:ilvl w:val="0"/>
          <w:numId w:val="6"/>
        </w:numPr>
        <w:tabs>
          <w:tab w:val="left" w:pos="540"/>
        </w:tabs>
        <w:spacing w:before="120" w:after="120"/>
        <w:ind w:left="540" w:hanging="540"/>
        <w:jc w:val="both"/>
        <w:rPr>
          <w:sz w:val="22"/>
          <w:szCs w:val="22"/>
        </w:rPr>
      </w:pPr>
      <w:r w:rsidRPr="003E3FC3">
        <w:rPr>
          <w:sz w:val="22"/>
          <w:szCs w:val="22"/>
        </w:rPr>
        <w:t>Zhotovitel je povinen být pojištěn proti škodám způsobeným jeho činností na majetku a na zdraví třetích osob. Zhotovitel je povinen být po celou dobu zhotovování díla pojištěn do výše odpovídající možné výši škod. Zhotovitel je dále povinen být pojištěn proti stavebním a montážním rizikům vztahujícím se k předmětu budovaného díla. Zhotovitel je povinen být po celou dobu zhotovování díla pojištěn do výše odpovídající ceně díla bez DPH uvedené v nabídce dodavatele. Pro účely tohoto ustanovení se či</w:t>
      </w:r>
      <w:r w:rsidR="003E3FC3">
        <w:rPr>
          <w:sz w:val="22"/>
          <w:szCs w:val="22"/>
        </w:rPr>
        <w:t>nnost poddodavatelů považuje za </w:t>
      </w:r>
      <w:r w:rsidRPr="003E3FC3">
        <w:rPr>
          <w:sz w:val="22"/>
          <w:szCs w:val="22"/>
        </w:rPr>
        <w:t xml:space="preserve">činnost zhotovitele. Zhotovitel na výzvu předloží doklady o pojištění. </w:t>
      </w:r>
    </w:p>
    <w:p w:rsidR="00F61FA4" w:rsidRPr="003E3FC3" w:rsidRDefault="00ED0622">
      <w:pPr>
        <w:numPr>
          <w:ilvl w:val="0"/>
          <w:numId w:val="6"/>
        </w:numPr>
        <w:tabs>
          <w:tab w:val="left" w:pos="540"/>
        </w:tabs>
        <w:spacing w:before="120" w:after="120"/>
        <w:ind w:left="540" w:hanging="540"/>
        <w:jc w:val="both"/>
        <w:rPr>
          <w:sz w:val="22"/>
          <w:szCs w:val="22"/>
        </w:rPr>
      </w:pPr>
      <w:r w:rsidRPr="003E3FC3">
        <w:rPr>
          <w:sz w:val="22"/>
          <w:szCs w:val="22"/>
        </w:rPr>
        <w:t>Práva objednatele z vady díla</w:t>
      </w:r>
    </w:p>
    <w:p w:rsidR="00F61FA4" w:rsidRPr="003E3FC3" w:rsidRDefault="00782A62">
      <w:pPr>
        <w:numPr>
          <w:ilvl w:val="1"/>
          <w:numId w:val="6"/>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 xml:space="preserve">Vady díla jsou odchylky díla od výsledku stanoveného touto smlouvou a </w:t>
      </w:r>
      <w:r w:rsidR="003E3FC3">
        <w:rPr>
          <w:sz w:val="22"/>
          <w:szCs w:val="22"/>
        </w:rPr>
        <w:t>od způsobilosti předmětu díla k </w:t>
      </w:r>
      <w:r w:rsidR="00ED0622" w:rsidRPr="003E3FC3">
        <w:rPr>
          <w:sz w:val="22"/>
          <w:szCs w:val="22"/>
        </w:rPr>
        <w:t>naplnění účelu této smlouvy.</w:t>
      </w:r>
    </w:p>
    <w:p w:rsidR="00F61FA4" w:rsidRPr="003E3FC3" w:rsidRDefault="00782A62">
      <w:pPr>
        <w:numPr>
          <w:ilvl w:val="1"/>
          <w:numId w:val="6"/>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Objednateli vznikají práva z vad, které má dílo v době předání a převzetí.</w:t>
      </w:r>
    </w:p>
    <w:p w:rsidR="00F61FA4" w:rsidRPr="003E3FC3" w:rsidRDefault="00782A62">
      <w:pPr>
        <w:numPr>
          <w:ilvl w:val="1"/>
          <w:numId w:val="6"/>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Smluvní strany se dohodly, že délka promlčecí doby pro uplatnění nároků objednatele z práv z vad, které má dílo v době předání a převzetí se prodlužuje na 10 let.</w:t>
      </w:r>
    </w:p>
    <w:p w:rsidR="00F61FA4" w:rsidRPr="003E3FC3" w:rsidRDefault="00782A62">
      <w:pPr>
        <w:numPr>
          <w:ilvl w:val="1"/>
          <w:numId w:val="6"/>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F61FA4" w:rsidRPr="003E3FC3" w:rsidRDefault="00ED0622">
      <w:pPr>
        <w:numPr>
          <w:ilvl w:val="0"/>
          <w:numId w:val="6"/>
        </w:numPr>
        <w:tabs>
          <w:tab w:val="left" w:pos="540"/>
        </w:tabs>
        <w:spacing w:before="120" w:after="120"/>
        <w:ind w:left="540" w:hanging="540"/>
        <w:jc w:val="both"/>
        <w:rPr>
          <w:sz w:val="22"/>
          <w:szCs w:val="22"/>
        </w:rPr>
      </w:pPr>
      <w:r w:rsidRPr="003E3FC3">
        <w:rPr>
          <w:sz w:val="22"/>
          <w:szCs w:val="22"/>
        </w:rPr>
        <w:t>Záruka za jakost</w:t>
      </w:r>
    </w:p>
    <w:p w:rsidR="00F61FA4" w:rsidRPr="003E3FC3" w:rsidRDefault="00782A62">
      <w:pPr>
        <w:numPr>
          <w:ilvl w:val="1"/>
          <w:numId w:val="6"/>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Zhotovitel poskytuje na provedení díla záruku:</w:t>
      </w:r>
    </w:p>
    <w:tbl>
      <w:tblPr>
        <w:tblW w:w="10046" w:type="dxa"/>
        <w:tblInd w:w="469" w:type="dxa"/>
        <w:tblLook w:val="01E0" w:firstRow="1" w:lastRow="1" w:firstColumn="1" w:lastColumn="1" w:noHBand="0" w:noVBand="0"/>
      </w:tblPr>
      <w:tblGrid>
        <w:gridCol w:w="8603"/>
        <w:gridCol w:w="1443"/>
      </w:tblGrid>
      <w:tr w:rsidR="00E03BD4" w:rsidRPr="003E3FC3" w:rsidTr="0029201D">
        <w:trPr>
          <w:trHeight w:val="641"/>
        </w:trPr>
        <w:tc>
          <w:tcPr>
            <w:tcW w:w="8712" w:type="dxa"/>
          </w:tcPr>
          <w:p w:rsidR="00E03BD4" w:rsidRPr="003E3FC3" w:rsidRDefault="00E03BD4" w:rsidP="00E03BD4">
            <w:pPr>
              <w:tabs>
                <w:tab w:val="num" w:pos="432"/>
              </w:tabs>
              <w:spacing w:before="60"/>
              <w:ind w:left="432"/>
              <w:rPr>
                <w:sz w:val="22"/>
                <w:szCs w:val="22"/>
              </w:rPr>
            </w:pPr>
            <w:r w:rsidRPr="003E3FC3">
              <w:rPr>
                <w:sz w:val="22"/>
                <w:szCs w:val="22"/>
              </w:rPr>
              <w:t>Záruka za veškerá plnění, není-li stanoveno jinak</w:t>
            </w:r>
          </w:p>
          <w:p w:rsidR="00BD28F0" w:rsidRPr="003E3FC3" w:rsidRDefault="00BD28F0" w:rsidP="00BD28F0">
            <w:pPr>
              <w:tabs>
                <w:tab w:val="num" w:pos="432"/>
              </w:tabs>
              <w:spacing w:before="60"/>
              <w:ind w:left="432"/>
              <w:rPr>
                <w:sz w:val="22"/>
                <w:szCs w:val="22"/>
              </w:rPr>
            </w:pPr>
          </w:p>
          <w:p w:rsidR="00E03BD4" w:rsidRPr="003E3FC3" w:rsidRDefault="00E03BD4" w:rsidP="00BD28F0">
            <w:pPr>
              <w:tabs>
                <w:tab w:val="num" w:pos="432"/>
              </w:tabs>
              <w:spacing w:before="60"/>
              <w:ind w:left="432"/>
              <w:rPr>
                <w:sz w:val="22"/>
                <w:szCs w:val="22"/>
              </w:rPr>
            </w:pPr>
            <w:r w:rsidRPr="003E3FC3">
              <w:rPr>
                <w:sz w:val="22"/>
                <w:szCs w:val="22"/>
              </w:rPr>
              <w:t xml:space="preserve">Mostní konstrukce </w:t>
            </w:r>
          </w:p>
        </w:tc>
        <w:tc>
          <w:tcPr>
            <w:tcW w:w="1334" w:type="dxa"/>
          </w:tcPr>
          <w:p w:rsidR="00E03BD4" w:rsidRPr="003E3FC3" w:rsidRDefault="00D5022C" w:rsidP="00E03BD4">
            <w:pPr>
              <w:tabs>
                <w:tab w:val="num" w:pos="72"/>
              </w:tabs>
              <w:spacing w:before="60"/>
              <w:ind w:left="72"/>
              <w:jc w:val="right"/>
              <w:rPr>
                <w:sz w:val="22"/>
                <w:szCs w:val="22"/>
              </w:rPr>
            </w:pPr>
            <w:r w:rsidRPr="003E3FC3">
              <w:rPr>
                <w:sz w:val="22"/>
                <w:szCs w:val="22"/>
              </w:rPr>
              <w:t>3</w:t>
            </w:r>
            <w:r w:rsidR="00E03BD4" w:rsidRPr="003E3FC3">
              <w:rPr>
                <w:sz w:val="22"/>
                <w:szCs w:val="22"/>
              </w:rPr>
              <w:t>6 měsíců</w:t>
            </w:r>
          </w:p>
          <w:p w:rsidR="00E03BD4" w:rsidRPr="003E3FC3" w:rsidRDefault="00E03BD4" w:rsidP="00E03BD4">
            <w:pPr>
              <w:tabs>
                <w:tab w:val="num" w:pos="72"/>
              </w:tabs>
              <w:spacing w:before="60"/>
              <w:ind w:left="72"/>
              <w:jc w:val="right"/>
              <w:rPr>
                <w:sz w:val="22"/>
                <w:szCs w:val="22"/>
              </w:rPr>
            </w:pPr>
          </w:p>
          <w:p w:rsidR="00E03BD4" w:rsidRPr="003E3FC3" w:rsidRDefault="00D5022C" w:rsidP="00BD28F0">
            <w:pPr>
              <w:pStyle w:val="Odstavecseseznamem"/>
              <w:numPr>
                <w:ilvl w:val="0"/>
                <w:numId w:val="39"/>
              </w:numPr>
              <w:tabs>
                <w:tab w:val="num" w:pos="72"/>
              </w:tabs>
              <w:spacing w:before="60"/>
              <w:ind w:hanging="261"/>
              <w:jc w:val="right"/>
              <w:rPr>
                <w:sz w:val="22"/>
                <w:szCs w:val="22"/>
              </w:rPr>
            </w:pPr>
            <w:r w:rsidRPr="003E3FC3">
              <w:rPr>
                <w:sz w:val="22"/>
                <w:szCs w:val="22"/>
              </w:rPr>
              <w:t>měsíců</w:t>
            </w:r>
          </w:p>
        </w:tc>
      </w:tr>
    </w:tbl>
    <w:p w:rsidR="00D5022C" w:rsidRPr="003E3FC3" w:rsidRDefault="00D5022C" w:rsidP="0037378D">
      <w:pPr>
        <w:tabs>
          <w:tab w:val="left" w:pos="900"/>
        </w:tabs>
        <w:spacing w:before="120" w:after="120"/>
        <w:jc w:val="both"/>
        <w:rPr>
          <w:sz w:val="22"/>
          <w:szCs w:val="22"/>
        </w:rPr>
      </w:pPr>
    </w:p>
    <w:p w:rsidR="00B41A41" w:rsidRPr="003E3FC3" w:rsidRDefault="00B41A41" w:rsidP="00B41A41">
      <w:pPr>
        <w:numPr>
          <w:ilvl w:val="1"/>
          <w:numId w:val="6"/>
        </w:numPr>
        <w:tabs>
          <w:tab w:val="left" w:pos="900"/>
        </w:tabs>
        <w:spacing w:before="120" w:after="120"/>
        <w:ind w:left="900" w:hanging="360"/>
        <w:jc w:val="both"/>
        <w:rPr>
          <w:sz w:val="22"/>
          <w:szCs w:val="22"/>
        </w:rPr>
      </w:pPr>
      <w:r w:rsidRPr="003E3FC3">
        <w:rPr>
          <w:sz w:val="22"/>
          <w:szCs w:val="22"/>
        </w:rPr>
        <w:t>V případě nesplnění povinností zhotovitele stanovených v čl. X odst. 3. této smlouvy se prodlužuje záruka na všechna plnění související s nesplněním povinnosti na 1,3 násobek lhůty stanovené v odst. 4.1 tohoto článku pro toto plnění.</w:t>
      </w:r>
    </w:p>
    <w:p w:rsidR="00BD28F0" w:rsidRPr="003E3FC3" w:rsidRDefault="00BD28F0" w:rsidP="00385282">
      <w:pPr>
        <w:numPr>
          <w:ilvl w:val="1"/>
          <w:numId w:val="6"/>
        </w:numPr>
        <w:tabs>
          <w:tab w:val="left" w:pos="900"/>
        </w:tabs>
        <w:spacing w:before="120" w:after="120"/>
        <w:ind w:left="900" w:hanging="360"/>
        <w:jc w:val="both"/>
        <w:rPr>
          <w:sz w:val="22"/>
          <w:szCs w:val="22"/>
        </w:rPr>
      </w:pPr>
      <w:r w:rsidRPr="003E3FC3">
        <w:rPr>
          <w:sz w:val="22"/>
          <w:szCs w:val="22"/>
        </w:rPr>
        <w:t>Záruční doba začne běžet dnem podpisu protokolu o předání díla.</w:t>
      </w:r>
    </w:p>
    <w:p w:rsidR="00BD28F0" w:rsidRPr="003E3FC3" w:rsidRDefault="00BD28F0" w:rsidP="00385282">
      <w:pPr>
        <w:numPr>
          <w:ilvl w:val="1"/>
          <w:numId w:val="6"/>
        </w:numPr>
        <w:tabs>
          <w:tab w:val="clear" w:pos="810"/>
          <w:tab w:val="left" w:pos="900"/>
        </w:tabs>
        <w:spacing w:before="120" w:after="120"/>
        <w:ind w:left="900" w:hanging="360"/>
        <w:jc w:val="both"/>
        <w:rPr>
          <w:sz w:val="22"/>
          <w:szCs w:val="22"/>
        </w:rPr>
      </w:pPr>
      <w:r w:rsidRPr="003E3FC3">
        <w:rPr>
          <w:sz w:val="22"/>
          <w:szCs w:val="22"/>
        </w:rPr>
        <w:t xml:space="preserve">Zhotovitel je povinen odstranit vady díla, tj. odchylky díla od výsledku stanoveného touto smlouvou a od způsobilosti předmětu díla k řádnému užívání, které se projeví v průběhu trvání záruční lhůty. </w:t>
      </w:r>
      <w:r w:rsidRPr="003E3FC3">
        <w:rPr>
          <w:sz w:val="22"/>
          <w:szCs w:val="22"/>
        </w:rPr>
        <w:lastRenderedPageBreak/>
        <w:t xml:space="preserve">Zhotovitel není povinen odstranit vady díla způsobené po předání a převzetí díla objednatelem, třetí osobou, nebo vyšší mocí. </w:t>
      </w:r>
    </w:p>
    <w:p w:rsidR="0029201D" w:rsidRPr="003E3FC3" w:rsidRDefault="00BD28F0" w:rsidP="00EB0C48">
      <w:pPr>
        <w:numPr>
          <w:ilvl w:val="1"/>
          <w:numId w:val="6"/>
        </w:numPr>
        <w:tabs>
          <w:tab w:val="clear" w:pos="810"/>
          <w:tab w:val="left" w:pos="900"/>
        </w:tabs>
        <w:spacing w:before="120" w:after="120"/>
        <w:ind w:left="896" w:hanging="357"/>
        <w:jc w:val="both"/>
        <w:rPr>
          <w:sz w:val="22"/>
          <w:szCs w:val="22"/>
        </w:rPr>
      </w:pPr>
      <w:r w:rsidRPr="003E3FC3">
        <w:rPr>
          <w:sz w:val="22"/>
          <w:szCs w:val="22"/>
        </w:rPr>
        <w:t xml:space="preserve">Objednatel je povinen uplatňovat u zhotovitele práva z poskytnuté záruky písemně, nejpozději do 30 dnů </w:t>
      </w:r>
      <w:r w:rsidRPr="003E3FC3">
        <w:rPr>
          <w:sz w:val="22"/>
          <w:szCs w:val="22"/>
        </w:rPr>
        <w:br/>
        <w:t>po zjištění vad, na něž se záruka vztahuje. Zhotovitel je povinen vadu odstranit bezodkladně, nejpozději do jednoho měsíce od obdržení písemnosti, ve které je záruka uplatňována, nedohodnou-li</w:t>
      </w:r>
      <w:r w:rsidR="00EB0C48" w:rsidRPr="003E3FC3">
        <w:rPr>
          <w:sz w:val="22"/>
          <w:szCs w:val="22"/>
        </w:rPr>
        <w:t xml:space="preserve"> se stran jinak.</w:t>
      </w:r>
    </w:p>
    <w:p w:rsidR="00F61FA4" w:rsidRPr="003E3FC3" w:rsidRDefault="00EB0C48" w:rsidP="00EB0C48">
      <w:pPr>
        <w:tabs>
          <w:tab w:val="left" w:pos="540"/>
        </w:tabs>
        <w:spacing w:before="120" w:after="120"/>
        <w:ind w:left="426" w:hanging="426"/>
        <w:jc w:val="both"/>
        <w:rPr>
          <w:sz w:val="22"/>
          <w:szCs w:val="22"/>
        </w:rPr>
      </w:pPr>
      <w:r w:rsidRPr="003E3FC3">
        <w:rPr>
          <w:sz w:val="22"/>
          <w:szCs w:val="22"/>
        </w:rPr>
        <w:t xml:space="preserve">5.       </w:t>
      </w:r>
      <w:r w:rsidR="00ED0622" w:rsidRPr="003E3FC3">
        <w:rPr>
          <w:sz w:val="22"/>
          <w:szCs w:val="22"/>
        </w:rPr>
        <w:t xml:space="preserve">Smluvní pokuta </w:t>
      </w:r>
    </w:p>
    <w:p w:rsidR="00EB0C48" w:rsidRPr="003E3FC3" w:rsidRDefault="00782A62" w:rsidP="00EB0C48">
      <w:pPr>
        <w:pStyle w:val="Odstavecseseznamem"/>
        <w:numPr>
          <w:ilvl w:val="1"/>
          <w:numId w:val="36"/>
        </w:numPr>
        <w:tabs>
          <w:tab w:val="left" w:pos="900"/>
        </w:tabs>
        <w:spacing w:before="120" w:after="120"/>
        <w:ind w:hanging="503"/>
        <w:jc w:val="both"/>
        <w:rPr>
          <w:sz w:val="22"/>
          <w:szCs w:val="22"/>
        </w:rPr>
      </w:pPr>
      <w:r w:rsidRPr="003E3FC3">
        <w:rPr>
          <w:sz w:val="22"/>
          <w:szCs w:val="22"/>
        </w:rPr>
        <w:t xml:space="preserve"> </w:t>
      </w:r>
      <w:r w:rsidR="00EB0C48" w:rsidRPr="003E3FC3">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EB0C48" w:rsidRPr="003E3FC3" w:rsidTr="00E4600E">
        <w:trPr>
          <w:trHeight w:val="128"/>
        </w:trPr>
        <w:tc>
          <w:tcPr>
            <w:tcW w:w="7578" w:type="dxa"/>
          </w:tcPr>
          <w:p w:rsidR="00EB0C48" w:rsidRPr="003E3FC3" w:rsidRDefault="00EB0C48" w:rsidP="00E4600E">
            <w:pPr>
              <w:tabs>
                <w:tab w:val="num" w:pos="808"/>
              </w:tabs>
              <w:spacing w:before="120" w:after="120"/>
              <w:ind w:left="808" w:hanging="425"/>
              <w:jc w:val="both"/>
              <w:rPr>
                <w:sz w:val="22"/>
                <w:szCs w:val="22"/>
              </w:rPr>
            </w:pPr>
            <w:r w:rsidRPr="003E3FC3">
              <w:rPr>
                <w:sz w:val="22"/>
                <w:szCs w:val="22"/>
              </w:rPr>
              <w:t xml:space="preserve">       V případě prodlení zhotovitele s plněním této smlouvy oproti době plnění dle čl. V</w:t>
            </w:r>
            <w:r w:rsidR="00B41A41" w:rsidRPr="003E3FC3">
              <w:rPr>
                <w:sz w:val="22"/>
                <w:szCs w:val="22"/>
              </w:rPr>
              <w:t>I</w:t>
            </w:r>
            <w:r w:rsidRPr="003E3FC3">
              <w:rPr>
                <w:sz w:val="22"/>
                <w:szCs w:val="22"/>
              </w:rPr>
              <w:t>. odst. 1 této smlouvy</w:t>
            </w:r>
          </w:p>
        </w:tc>
        <w:tc>
          <w:tcPr>
            <w:tcW w:w="2694" w:type="dxa"/>
            <w:vAlign w:val="bottom"/>
          </w:tcPr>
          <w:p w:rsidR="00EB0C48" w:rsidRPr="003E3FC3" w:rsidRDefault="00B41A41" w:rsidP="00E4600E">
            <w:pPr>
              <w:tabs>
                <w:tab w:val="num" w:pos="34"/>
              </w:tabs>
              <w:spacing w:before="120" w:after="120"/>
              <w:ind w:left="34"/>
              <w:jc w:val="right"/>
              <w:rPr>
                <w:sz w:val="22"/>
                <w:szCs w:val="22"/>
              </w:rPr>
            </w:pPr>
            <w:r w:rsidRPr="003E3FC3">
              <w:rPr>
                <w:sz w:val="22"/>
                <w:szCs w:val="22"/>
              </w:rPr>
              <w:t>8</w:t>
            </w:r>
            <w:r w:rsidR="00EB0C48" w:rsidRPr="003E3FC3">
              <w:rPr>
                <w:sz w:val="22"/>
                <w:szCs w:val="22"/>
              </w:rPr>
              <w:t>00,- Kč denně</w:t>
            </w:r>
          </w:p>
        </w:tc>
      </w:tr>
      <w:tr w:rsidR="00EB0C48" w:rsidRPr="003E3FC3" w:rsidTr="00E4600E">
        <w:trPr>
          <w:trHeight w:val="128"/>
        </w:trPr>
        <w:tc>
          <w:tcPr>
            <w:tcW w:w="7578" w:type="dxa"/>
          </w:tcPr>
          <w:p w:rsidR="00EB0C48" w:rsidRPr="003E3FC3" w:rsidRDefault="00EB0C48" w:rsidP="00E4600E">
            <w:pPr>
              <w:tabs>
                <w:tab w:val="num" w:pos="383"/>
              </w:tabs>
              <w:spacing w:before="120" w:after="120"/>
              <w:ind w:left="383"/>
              <w:jc w:val="both"/>
              <w:rPr>
                <w:sz w:val="22"/>
                <w:szCs w:val="22"/>
              </w:rPr>
            </w:pPr>
            <w:r w:rsidRPr="003E3FC3">
              <w:rPr>
                <w:sz w:val="22"/>
                <w:szCs w:val="22"/>
              </w:rPr>
              <w:t xml:space="preserve">       V případě prodlení zhotovitele s převzetím prostoru staveniště </w:t>
            </w:r>
          </w:p>
        </w:tc>
        <w:tc>
          <w:tcPr>
            <w:tcW w:w="2694" w:type="dxa"/>
            <w:vAlign w:val="bottom"/>
          </w:tcPr>
          <w:p w:rsidR="00EB0C48" w:rsidRPr="003E3FC3" w:rsidRDefault="00B41A41" w:rsidP="00E4600E">
            <w:pPr>
              <w:tabs>
                <w:tab w:val="num" w:pos="34"/>
              </w:tabs>
              <w:spacing w:before="120" w:after="120"/>
              <w:ind w:left="34"/>
              <w:jc w:val="right"/>
              <w:rPr>
                <w:sz w:val="22"/>
                <w:szCs w:val="22"/>
              </w:rPr>
            </w:pPr>
            <w:r w:rsidRPr="003E3FC3">
              <w:rPr>
                <w:sz w:val="22"/>
                <w:szCs w:val="22"/>
              </w:rPr>
              <w:t>8</w:t>
            </w:r>
            <w:r w:rsidR="00EB0C48" w:rsidRPr="003E3FC3">
              <w:rPr>
                <w:sz w:val="22"/>
                <w:szCs w:val="22"/>
              </w:rPr>
              <w:t>00,- Kč denně</w:t>
            </w:r>
          </w:p>
        </w:tc>
      </w:tr>
      <w:tr w:rsidR="00EB0C48" w:rsidRPr="003E3FC3" w:rsidTr="00E4600E">
        <w:trPr>
          <w:trHeight w:val="128"/>
        </w:trPr>
        <w:tc>
          <w:tcPr>
            <w:tcW w:w="7578" w:type="dxa"/>
          </w:tcPr>
          <w:p w:rsidR="00EB0C48" w:rsidRPr="003E3FC3" w:rsidRDefault="00EB0C48" w:rsidP="00E4600E">
            <w:pPr>
              <w:tabs>
                <w:tab w:val="num" w:pos="383"/>
              </w:tabs>
              <w:spacing w:before="120" w:after="120"/>
              <w:ind w:left="383"/>
              <w:jc w:val="both"/>
              <w:rPr>
                <w:sz w:val="22"/>
                <w:szCs w:val="22"/>
              </w:rPr>
            </w:pPr>
            <w:r w:rsidRPr="003E3FC3">
              <w:rPr>
                <w:sz w:val="22"/>
                <w:szCs w:val="22"/>
              </w:rPr>
              <w:t xml:space="preserve">       V případě prodlení zhotovitele s odstraněním vad, na něž se vztahuje záruka</w:t>
            </w:r>
          </w:p>
        </w:tc>
        <w:tc>
          <w:tcPr>
            <w:tcW w:w="2694" w:type="dxa"/>
            <w:vAlign w:val="bottom"/>
          </w:tcPr>
          <w:p w:rsidR="00EB0C48" w:rsidRPr="003E3FC3" w:rsidRDefault="00EB0C48" w:rsidP="00B41A41">
            <w:pPr>
              <w:tabs>
                <w:tab w:val="num" w:pos="34"/>
              </w:tabs>
              <w:spacing w:before="120" w:after="120"/>
              <w:ind w:left="34"/>
              <w:jc w:val="right"/>
              <w:rPr>
                <w:sz w:val="22"/>
                <w:szCs w:val="22"/>
              </w:rPr>
            </w:pPr>
            <w:r w:rsidRPr="003E3FC3">
              <w:rPr>
                <w:sz w:val="22"/>
                <w:szCs w:val="22"/>
              </w:rPr>
              <w:t xml:space="preserve">                  </w:t>
            </w:r>
            <w:r w:rsidR="00B41A41" w:rsidRPr="003E3FC3">
              <w:rPr>
                <w:sz w:val="22"/>
                <w:szCs w:val="22"/>
              </w:rPr>
              <w:t>400</w:t>
            </w:r>
            <w:r w:rsidRPr="003E3FC3">
              <w:rPr>
                <w:sz w:val="22"/>
                <w:szCs w:val="22"/>
              </w:rPr>
              <w:t>,- Kč denně</w:t>
            </w:r>
          </w:p>
        </w:tc>
      </w:tr>
      <w:tr w:rsidR="00EB0C48" w:rsidRPr="003E3FC3" w:rsidTr="00E4600E">
        <w:trPr>
          <w:trHeight w:val="128"/>
        </w:trPr>
        <w:tc>
          <w:tcPr>
            <w:tcW w:w="7578" w:type="dxa"/>
          </w:tcPr>
          <w:p w:rsidR="00EB0C48" w:rsidRPr="003E3FC3" w:rsidRDefault="00EB0C48" w:rsidP="00E4600E">
            <w:pPr>
              <w:tabs>
                <w:tab w:val="num" w:pos="383"/>
              </w:tabs>
              <w:spacing w:before="120" w:after="120"/>
              <w:ind w:left="383"/>
              <w:jc w:val="both"/>
              <w:rPr>
                <w:sz w:val="22"/>
                <w:szCs w:val="22"/>
              </w:rPr>
            </w:pPr>
            <w:r w:rsidRPr="003E3FC3">
              <w:rPr>
                <w:sz w:val="22"/>
                <w:szCs w:val="22"/>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EB0C48" w:rsidRPr="003E3FC3" w:rsidRDefault="00EB0C48" w:rsidP="00E4600E">
            <w:pPr>
              <w:tabs>
                <w:tab w:val="num" w:pos="34"/>
              </w:tabs>
              <w:spacing w:before="120" w:after="120"/>
              <w:ind w:left="34"/>
              <w:jc w:val="right"/>
              <w:rPr>
                <w:sz w:val="22"/>
                <w:szCs w:val="22"/>
              </w:rPr>
            </w:pPr>
            <w:r w:rsidRPr="003E3FC3">
              <w:rPr>
                <w:sz w:val="22"/>
                <w:szCs w:val="22"/>
              </w:rPr>
              <w:t xml:space="preserve">       </w:t>
            </w:r>
            <w:r w:rsidR="00E05FAB" w:rsidRPr="003E3FC3">
              <w:rPr>
                <w:sz w:val="22"/>
                <w:szCs w:val="22"/>
              </w:rPr>
              <w:t>4</w:t>
            </w:r>
            <w:r w:rsidRPr="003E3FC3">
              <w:rPr>
                <w:sz w:val="22"/>
                <w:szCs w:val="22"/>
              </w:rPr>
              <w:t xml:space="preserve">.000.- Kč </w:t>
            </w:r>
          </w:p>
          <w:p w:rsidR="00EB0C48" w:rsidRPr="003E3FC3" w:rsidRDefault="00EB0C48" w:rsidP="00E4600E">
            <w:pPr>
              <w:tabs>
                <w:tab w:val="num" w:pos="34"/>
              </w:tabs>
              <w:spacing w:before="120" w:after="120"/>
              <w:ind w:left="34"/>
              <w:jc w:val="right"/>
              <w:rPr>
                <w:sz w:val="22"/>
                <w:szCs w:val="22"/>
              </w:rPr>
            </w:pPr>
            <w:r w:rsidRPr="003E3FC3">
              <w:rPr>
                <w:sz w:val="22"/>
                <w:szCs w:val="22"/>
              </w:rPr>
              <w:t xml:space="preserve">                za poddodavatele</w:t>
            </w:r>
          </w:p>
          <w:p w:rsidR="00EB0C48" w:rsidRPr="003E3FC3" w:rsidRDefault="00EB0C48" w:rsidP="00E4600E">
            <w:pPr>
              <w:tabs>
                <w:tab w:val="num" w:pos="34"/>
              </w:tabs>
              <w:spacing w:before="120" w:after="120"/>
              <w:ind w:left="34"/>
              <w:jc w:val="right"/>
              <w:rPr>
                <w:sz w:val="22"/>
                <w:szCs w:val="22"/>
              </w:rPr>
            </w:pPr>
          </w:p>
        </w:tc>
      </w:tr>
    </w:tbl>
    <w:p w:rsidR="00EB0C48" w:rsidRPr="003E3FC3" w:rsidRDefault="00EB0C48" w:rsidP="00D45B26">
      <w:pPr>
        <w:pStyle w:val="Odstavecseseznamem"/>
        <w:numPr>
          <w:ilvl w:val="1"/>
          <w:numId w:val="36"/>
        </w:numPr>
        <w:tabs>
          <w:tab w:val="left" w:pos="993"/>
        </w:tabs>
        <w:spacing w:before="120" w:after="120"/>
        <w:ind w:hanging="503"/>
        <w:jc w:val="both"/>
        <w:rPr>
          <w:sz w:val="22"/>
          <w:szCs w:val="22"/>
        </w:rPr>
      </w:pPr>
      <w:r w:rsidRPr="003E3FC3">
        <w:rPr>
          <w:sz w:val="22"/>
          <w:szCs w:val="22"/>
        </w:rPr>
        <w:t>Smluvní pokuty jsou započitatelné vůči peněžitým závazkům souvisejících s touto smlouvou.</w:t>
      </w:r>
    </w:p>
    <w:p w:rsidR="00EB0C48" w:rsidRPr="003E3FC3" w:rsidRDefault="00EB0C48" w:rsidP="00EB0C48">
      <w:pPr>
        <w:numPr>
          <w:ilvl w:val="1"/>
          <w:numId w:val="36"/>
        </w:numPr>
        <w:tabs>
          <w:tab w:val="num" w:pos="900"/>
        </w:tabs>
        <w:suppressAutoHyphens w:val="0"/>
        <w:spacing w:before="120" w:after="120"/>
        <w:ind w:left="896" w:hanging="357"/>
        <w:jc w:val="both"/>
        <w:rPr>
          <w:sz w:val="22"/>
          <w:szCs w:val="22"/>
        </w:rPr>
      </w:pPr>
      <w:r w:rsidRPr="003E3FC3">
        <w:rPr>
          <w:sz w:val="22"/>
          <w:szCs w:val="22"/>
        </w:rPr>
        <w:t>Ke smluvní pokutě bude vystavena písemná výzva, která bude doručena druhé smluvní straně. Splatnost smluvní pokuty je do 14 dnů od doručení písemné výzvy</w:t>
      </w:r>
    </w:p>
    <w:p w:rsidR="00EB0C48" w:rsidRPr="003E3FC3" w:rsidRDefault="00EB0C48" w:rsidP="00EB0C48">
      <w:pPr>
        <w:numPr>
          <w:ilvl w:val="1"/>
          <w:numId w:val="36"/>
        </w:numPr>
        <w:tabs>
          <w:tab w:val="num" w:pos="900"/>
        </w:tabs>
        <w:suppressAutoHyphens w:val="0"/>
        <w:spacing w:before="120" w:after="120"/>
        <w:ind w:left="900"/>
        <w:jc w:val="both"/>
        <w:rPr>
          <w:sz w:val="22"/>
          <w:szCs w:val="22"/>
        </w:rPr>
      </w:pPr>
      <w:r w:rsidRPr="003E3FC3">
        <w:rPr>
          <w:sz w:val="22"/>
          <w:szCs w:val="22"/>
        </w:rPr>
        <w:t>Vedle smluvní pokuty se lze domáhat i náhrady škody v celém rozsahu.</w:t>
      </w:r>
    </w:p>
    <w:p w:rsidR="00EB0C48" w:rsidRPr="003E3FC3" w:rsidRDefault="00EB0C48" w:rsidP="00796D00">
      <w:pPr>
        <w:numPr>
          <w:ilvl w:val="1"/>
          <w:numId w:val="36"/>
        </w:numPr>
        <w:tabs>
          <w:tab w:val="num" w:pos="900"/>
        </w:tabs>
        <w:suppressAutoHyphens w:val="0"/>
        <w:spacing w:before="120" w:after="120"/>
        <w:ind w:left="900"/>
        <w:jc w:val="both"/>
        <w:rPr>
          <w:sz w:val="22"/>
          <w:szCs w:val="22"/>
        </w:rPr>
      </w:pPr>
      <w:r w:rsidRPr="003E3FC3">
        <w:rPr>
          <w:sz w:val="22"/>
          <w:szCs w:val="22"/>
        </w:rPr>
        <w:t xml:space="preserve">Zhotovitel může uplatnit úrok z prodlení ve výši 0,05 % z dlužné částky denně v případě prodlení s úhradou  faktur. </w:t>
      </w:r>
    </w:p>
    <w:p w:rsidR="00BD28F0" w:rsidRPr="003E3FC3" w:rsidRDefault="00BD28F0" w:rsidP="00E05FAB">
      <w:pPr>
        <w:pStyle w:val="Odstavecseseznamem"/>
        <w:numPr>
          <w:ilvl w:val="0"/>
          <w:numId w:val="36"/>
        </w:numPr>
        <w:suppressAutoHyphens w:val="0"/>
        <w:spacing w:before="120" w:after="120"/>
        <w:ind w:left="567" w:hanging="567"/>
        <w:jc w:val="both"/>
        <w:rPr>
          <w:sz w:val="22"/>
          <w:szCs w:val="22"/>
        </w:rPr>
      </w:pPr>
      <w:r w:rsidRPr="003E3FC3">
        <w:rPr>
          <w:sz w:val="22"/>
          <w:szCs w:val="22"/>
        </w:rPr>
        <w:t>Vlastnické právo k dílu nabývá objednatel postupně tak, jak dílo v důsledku provádění prací narůstá. Nebezpečí škody na věci přechází na objednatele okamžikem předání a převzetí díla.</w:t>
      </w:r>
    </w:p>
    <w:p w:rsidR="00896681" w:rsidRPr="003E3FC3" w:rsidRDefault="00896681" w:rsidP="00896681">
      <w:pPr>
        <w:tabs>
          <w:tab w:val="left" w:pos="900"/>
        </w:tabs>
        <w:spacing w:before="120" w:after="1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Ukončení smlouvy</w:t>
      </w:r>
    </w:p>
    <w:p w:rsidR="00F61FA4" w:rsidRPr="003E3FC3" w:rsidRDefault="00ED0622">
      <w:pPr>
        <w:numPr>
          <w:ilvl w:val="0"/>
          <w:numId w:val="10"/>
        </w:numPr>
        <w:tabs>
          <w:tab w:val="left" w:pos="540"/>
        </w:tabs>
        <w:spacing w:before="120" w:after="120"/>
        <w:ind w:left="540" w:hanging="540"/>
        <w:jc w:val="both"/>
        <w:rPr>
          <w:sz w:val="22"/>
          <w:szCs w:val="22"/>
        </w:rPr>
      </w:pPr>
      <w:r w:rsidRPr="003E3FC3">
        <w:rPr>
          <w:sz w:val="22"/>
          <w:szCs w:val="22"/>
        </w:rPr>
        <w:t>Smlouvu lze ukončit písemnou dohodou.</w:t>
      </w:r>
    </w:p>
    <w:p w:rsidR="00F61FA4" w:rsidRPr="003E3FC3" w:rsidRDefault="00ED0622">
      <w:pPr>
        <w:numPr>
          <w:ilvl w:val="0"/>
          <w:numId w:val="10"/>
        </w:numPr>
        <w:tabs>
          <w:tab w:val="left" w:pos="540"/>
        </w:tabs>
        <w:spacing w:before="120" w:after="120"/>
        <w:ind w:left="540" w:hanging="540"/>
        <w:jc w:val="both"/>
        <w:rPr>
          <w:sz w:val="22"/>
          <w:szCs w:val="22"/>
        </w:rPr>
      </w:pPr>
      <w:r w:rsidRPr="003E3FC3">
        <w:rPr>
          <w:sz w:val="22"/>
          <w:szCs w:val="22"/>
        </w:rPr>
        <w:t>Objednatel může od smlouvy odstoupit v případě jejího podstatného porušení zhotovitelem. Za podstatné porušení smlouvy se mj. považuje:</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vada díla zjevná v průběhu provádění, pokud ji zhotovitel po písemné výzvě objednatele neodstraní v době přiměřené;</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 xml:space="preserve">zhotovování stavby v rozporu se zadáním stavby; </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provádění díla osobami, které nejsou náležitě kvalifikované a odborně způsobilé;</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prodlení s převzetím prostoru staveniště o více než 15 dní;</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zastavení prací na více než 15 kalendářních dní, pokud není v souladu se zněním této smlouvy stanoveno jinak;</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skutečnost, že zhotovitel není pojištěn v souladu s touto smlouvou;</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porušování předpisů bezpečnosti práce, bezpečnosti provozu na pozemních komunikacích a předpisů o životním prostředí a odpadovém hospodaření;</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zahájení insolvenčního řízení, ve kterém je zhotovitel v postavení dlužníka;</w:t>
      </w:r>
    </w:p>
    <w:p w:rsidR="00F61FA4" w:rsidRPr="003E3FC3" w:rsidRDefault="00ED0622">
      <w:pPr>
        <w:numPr>
          <w:ilvl w:val="2"/>
          <w:numId w:val="10"/>
        </w:numPr>
        <w:tabs>
          <w:tab w:val="left" w:pos="1080"/>
        </w:tabs>
        <w:ind w:left="1080"/>
        <w:jc w:val="both"/>
        <w:rPr>
          <w:sz w:val="22"/>
          <w:szCs w:val="22"/>
        </w:rPr>
      </w:pPr>
      <w:r w:rsidRPr="003E3FC3">
        <w:rPr>
          <w:sz w:val="22"/>
          <w:szCs w:val="22"/>
        </w:rPr>
        <w:t>zjistí-li se, že v nabídce zhotovitele k související veřejné zakázce byly uvedeny nepravdivé údaje;</w:t>
      </w:r>
    </w:p>
    <w:p w:rsidR="00F61FA4" w:rsidRPr="003E3FC3" w:rsidRDefault="00ED0622">
      <w:pPr>
        <w:numPr>
          <w:ilvl w:val="2"/>
          <w:numId w:val="10"/>
        </w:numPr>
        <w:tabs>
          <w:tab w:val="left" w:pos="1080"/>
        </w:tabs>
        <w:ind w:left="1080"/>
        <w:jc w:val="both"/>
        <w:rPr>
          <w:sz w:val="22"/>
          <w:szCs w:val="22"/>
        </w:rPr>
      </w:pPr>
      <w:r w:rsidRPr="003E3FC3">
        <w:rPr>
          <w:sz w:val="22"/>
          <w:szCs w:val="22"/>
        </w:rPr>
        <w:t>z důvodů uvedených v ust. § 223 zákona č. 134/2016 Sb., o zadávání veřejných zakázek.</w:t>
      </w:r>
    </w:p>
    <w:p w:rsidR="00F61FA4" w:rsidRPr="003E3FC3" w:rsidRDefault="00ED0622">
      <w:pPr>
        <w:numPr>
          <w:ilvl w:val="0"/>
          <w:numId w:val="10"/>
        </w:numPr>
        <w:tabs>
          <w:tab w:val="left" w:pos="540"/>
        </w:tabs>
        <w:spacing w:before="120" w:after="120"/>
        <w:ind w:left="540" w:hanging="540"/>
        <w:jc w:val="both"/>
        <w:rPr>
          <w:sz w:val="22"/>
          <w:szCs w:val="22"/>
        </w:rPr>
      </w:pPr>
      <w:r w:rsidRPr="003E3FC3">
        <w:rPr>
          <w:sz w:val="22"/>
          <w:szCs w:val="22"/>
        </w:rPr>
        <w:t xml:space="preserve">Zhotovitel může od smlouvy odstoupit v následujících případech: </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lastRenderedPageBreak/>
        <w:t>zahájení insolvenčního řízení, ve kterém je objednatel v postavení dlužníka;</w:t>
      </w:r>
    </w:p>
    <w:p w:rsidR="00F61FA4" w:rsidRPr="003E3FC3" w:rsidRDefault="00ED0622">
      <w:pPr>
        <w:numPr>
          <w:ilvl w:val="2"/>
          <w:numId w:val="10"/>
        </w:numPr>
        <w:tabs>
          <w:tab w:val="left" w:pos="1080"/>
        </w:tabs>
        <w:ind w:left="1083" w:hanging="181"/>
        <w:jc w:val="both"/>
        <w:rPr>
          <w:sz w:val="22"/>
          <w:szCs w:val="22"/>
        </w:rPr>
      </w:pPr>
      <w:r w:rsidRPr="003E3FC3">
        <w:rPr>
          <w:sz w:val="22"/>
          <w:szCs w:val="22"/>
        </w:rPr>
        <w:t>prodlení objednatele s úhradou faktur o více než 90 dnů;</w:t>
      </w:r>
    </w:p>
    <w:p w:rsidR="00F61FA4" w:rsidRPr="003E3FC3" w:rsidRDefault="00ED0622">
      <w:pPr>
        <w:numPr>
          <w:ilvl w:val="2"/>
          <w:numId w:val="10"/>
        </w:numPr>
        <w:tabs>
          <w:tab w:val="left" w:pos="1080"/>
        </w:tabs>
        <w:ind w:left="1080"/>
        <w:jc w:val="both"/>
        <w:rPr>
          <w:sz w:val="22"/>
          <w:szCs w:val="22"/>
        </w:rPr>
      </w:pPr>
      <w:r w:rsidRPr="003E3FC3">
        <w:rPr>
          <w:sz w:val="22"/>
          <w:szCs w:val="22"/>
        </w:rPr>
        <w:t>prodlení objednatele s předáním prostoru staveniště či jiných podstatný</w:t>
      </w:r>
      <w:r w:rsidR="003E3FC3">
        <w:rPr>
          <w:sz w:val="22"/>
          <w:szCs w:val="22"/>
        </w:rPr>
        <w:t>ch dokladů pro plnění smlouvy o </w:t>
      </w:r>
      <w:r w:rsidRPr="003E3FC3">
        <w:rPr>
          <w:sz w:val="22"/>
          <w:szCs w:val="22"/>
        </w:rPr>
        <w:t>více než 90 dní.</w:t>
      </w:r>
    </w:p>
    <w:p w:rsidR="00F61FA4" w:rsidRPr="003E3FC3" w:rsidRDefault="00ED0622">
      <w:pPr>
        <w:numPr>
          <w:ilvl w:val="0"/>
          <w:numId w:val="10"/>
        </w:numPr>
        <w:tabs>
          <w:tab w:val="left" w:pos="540"/>
        </w:tabs>
        <w:spacing w:before="120" w:after="120"/>
        <w:ind w:left="540" w:hanging="540"/>
        <w:jc w:val="both"/>
        <w:rPr>
          <w:sz w:val="22"/>
          <w:szCs w:val="22"/>
        </w:rPr>
      </w:pPr>
      <w:r w:rsidRPr="003E3FC3">
        <w:rPr>
          <w:sz w:val="22"/>
          <w:szCs w:val="22"/>
        </w:rPr>
        <w:t>Odstoupení musí být učiněno písemně a je účinné dnem jeho doručení druhé smluvní straně s účinky ex nunc.</w:t>
      </w:r>
    </w:p>
    <w:p w:rsidR="00F61FA4" w:rsidRPr="003E3FC3" w:rsidRDefault="00ED0622" w:rsidP="00896681">
      <w:pPr>
        <w:numPr>
          <w:ilvl w:val="0"/>
          <w:numId w:val="10"/>
        </w:numPr>
        <w:tabs>
          <w:tab w:val="left" w:pos="540"/>
        </w:tabs>
        <w:spacing w:before="120" w:after="120"/>
        <w:ind w:left="540" w:hanging="540"/>
        <w:jc w:val="both"/>
        <w:rPr>
          <w:sz w:val="22"/>
          <w:szCs w:val="22"/>
        </w:rPr>
      </w:pPr>
      <w:r w:rsidRPr="003E3FC3">
        <w:rPr>
          <w:sz w:val="22"/>
          <w:szCs w:val="22"/>
        </w:rPr>
        <w:t>Odstoupením od smlouvy nezanikají již vzniklé sankční povinnosti stran.</w:t>
      </w:r>
    </w:p>
    <w:p w:rsidR="003873EF" w:rsidRPr="003E3FC3" w:rsidRDefault="003873EF" w:rsidP="0037378D">
      <w:pPr>
        <w:tabs>
          <w:tab w:val="left" w:pos="540"/>
        </w:tabs>
        <w:spacing w:before="120" w:after="120"/>
        <w:jc w:val="both"/>
        <w:rPr>
          <w:sz w:val="22"/>
          <w:szCs w:val="22"/>
        </w:rPr>
      </w:pPr>
    </w:p>
    <w:p w:rsidR="00F61FA4" w:rsidRPr="003E3FC3" w:rsidRDefault="00ED0622">
      <w:pPr>
        <w:numPr>
          <w:ilvl w:val="0"/>
          <w:numId w:val="12"/>
        </w:numPr>
        <w:spacing w:before="120" w:after="120"/>
        <w:ind w:left="540" w:hanging="540"/>
        <w:rPr>
          <w:b/>
          <w:smallCaps/>
          <w:spacing w:val="20"/>
          <w:sz w:val="22"/>
          <w:szCs w:val="22"/>
        </w:rPr>
      </w:pPr>
      <w:r w:rsidRPr="003E3FC3">
        <w:rPr>
          <w:b/>
          <w:smallCaps/>
          <w:spacing w:val="20"/>
          <w:sz w:val="22"/>
          <w:szCs w:val="22"/>
        </w:rPr>
        <w:t>Společná a závěrečná ustanovení</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Tato smlouva se řídí českým právním řádem. Veškerá jednání o díle a jeho provádění, jednání v</w:t>
      </w:r>
      <w:r w:rsidR="003873EF" w:rsidRPr="003E3FC3">
        <w:rPr>
          <w:sz w:val="22"/>
          <w:szCs w:val="22"/>
        </w:rPr>
        <w:t xml:space="preserve">yplývající z uplatňování záruk </w:t>
      </w:r>
      <w:r w:rsidRPr="003E3FC3">
        <w:rPr>
          <w:sz w:val="22"/>
          <w:szCs w:val="22"/>
        </w:rPr>
        <w:t>probíhají v jazyce českém.</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 xml:space="preserve">Zhotovitel není oprávněn bez souhlasu objednatele postoupit práva a povinnosti vyplývající z této smlouvy třetí osobě. </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Zhotovitel bere na vědomí, že je osobou povinnou spolupůsobit při výkonu finanční kontroly.</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Písemně či písemný znamená: trvalý záznam psaný ručně, strojem, tištěný či elektronicky zhotovený.</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Pro případ, že některá ze smluvních stran odmítne převzít písemnost nebo její převzetí znemožní, se má za to, že písemnost byla doručena. Za doručený se rovněž považuje i:</w:t>
      </w:r>
    </w:p>
    <w:p w:rsidR="00F61FA4" w:rsidRPr="003E3FC3" w:rsidRDefault="00782A62">
      <w:pPr>
        <w:numPr>
          <w:ilvl w:val="1"/>
          <w:numId w:val="11"/>
        </w:numPr>
        <w:tabs>
          <w:tab w:val="left" w:pos="900"/>
        </w:tabs>
        <w:spacing w:before="120" w:after="120"/>
        <w:ind w:left="896" w:hanging="357"/>
        <w:jc w:val="both"/>
        <w:rPr>
          <w:sz w:val="22"/>
          <w:szCs w:val="22"/>
        </w:rPr>
      </w:pPr>
      <w:r w:rsidRPr="003E3FC3">
        <w:rPr>
          <w:sz w:val="22"/>
          <w:szCs w:val="22"/>
        </w:rPr>
        <w:t xml:space="preserve"> </w:t>
      </w:r>
      <w:r w:rsidR="00ED0622" w:rsidRPr="003E3FC3">
        <w:rPr>
          <w:sz w:val="22"/>
          <w:szCs w:val="22"/>
        </w:rPr>
        <w:t xml:space="preserve">v případě záznamu činěného objednatelem, záznam vyhotovený ve stavebním deníku a </w:t>
      </w:r>
    </w:p>
    <w:p w:rsidR="00F61FA4" w:rsidRPr="003E3FC3" w:rsidRDefault="00782A62">
      <w:pPr>
        <w:numPr>
          <w:ilvl w:val="1"/>
          <w:numId w:val="11"/>
        </w:numPr>
        <w:tabs>
          <w:tab w:val="left" w:pos="900"/>
        </w:tabs>
        <w:spacing w:before="120" w:after="120"/>
        <w:ind w:left="900" w:hanging="360"/>
        <w:jc w:val="both"/>
        <w:rPr>
          <w:sz w:val="22"/>
          <w:szCs w:val="22"/>
        </w:rPr>
      </w:pPr>
      <w:r w:rsidRPr="003E3FC3">
        <w:rPr>
          <w:sz w:val="22"/>
          <w:szCs w:val="22"/>
        </w:rPr>
        <w:t xml:space="preserve"> </w:t>
      </w:r>
      <w:r w:rsidR="00ED0622" w:rsidRPr="003E3FC3">
        <w:rPr>
          <w:sz w:val="22"/>
          <w:szCs w:val="22"/>
        </w:rPr>
        <w:t xml:space="preserve">v případě záznamu činěného zhotovitelem, záznam vyhotovený ve stavebním deníku zhotovitelem, který je datován a podepsán správcem stavby. </w:t>
      </w:r>
    </w:p>
    <w:p w:rsidR="00F61FA4" w:rsidRPr="003E3FC3" w:rsidRDefault="00ED0622">
      <w:pPr>
        <w:numPr>
          <w:ilvl w:val="0"/>
          <w:numId w:val="11"/>
        </w:numPr>
        <w:tabs>
          <w:tab w:val="left" w:pos="540"/>
        </w:tabs>
        <w:spacing w:before="120" w:after="120"/>
        <w:ind w:left="540" w:hanging="540"/>
        <w:jc w:val="both"/>
        <w:rPr>
          <w:sz w:val="22"/>
          <w:szCs w:val="22"/>
        </w:rPr>
      </w:pPr>
      <w:r w:rsidRPr="003E3FC3">
        <w:rPr>
          <w:sz w:val="22"/>
          <w:szCs w:val="22"/>
        </w:rPr>
        <w:t xml:space="preserve">Tuto smlouvu lze měnit pouze písemně, formou oboustranně podepsaného dodatku k této smlouvě, nestanoví-li tato smlouva jinak. </w:t>
      </w:r>
    </w:p>
    <w:p w:rsidR="00F55E74" w:rsidRPr="003E3FC3" w:rsidRDefault="00F55E74" w:rsidP="00F55E74">
      <w:pPr>
        <w:numPr>
          <w:ilvl w:val="0"/>
          <w:numId w:val="11"/>
        </w:numPr>
        <w:tabs>
          <w:tab w:val="left" w:pos="540"/>
        </w:tabs>
        <w:spacing w:before="120" w:after="120"/>
        <w:ind w:left="540" w:hanging="540"/>
        <w:jc w:val="both"/>
        <w:rPr>
          <w:sz w:val="22"/>
          <w:szCs w:val="22"/>
        </w:rPr>
      </w:pPr>
      <w:r w:rsidRPr="003E3FC3">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F61FA4" w:rsidRPr="003E3FC3" w:rsidRDefault="00ED0622">
      <w:pPr>
        <w:numPr>
          <w:ilvl w:val="0"/>
          <w:numId w:val="11"/>
        </w:numPr>
        <w:tabs>
          <w:tab w:val="left" w:pos="540"/>
          <w:tab w:val="left" w:pos="810"/>
        </w:tabs>
        <w:spacing w:before="120" w:after="120"/>
        <w:ind w:left="540" w:hanging="540"/>
        <w:jc w:val="both"/>
        <w:rPr>
          <w:sz w:val="22"/>
          <w:szCs w:val="22"/>
        </w:rPr>
      </w:pPr>
      <w:r w:rsidRPr="003E3FC3">
        <w:rPr>
          <w:sz w:val="22"/>
          <w:szCs w:val="22"/>
        </w:rPr>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skutečně uhrazené ceny na protikorupčním portále Jihomoravského kraje, tj. zřizovatele objednatele.</w:t>
      </w:r>
    </w:p>
    <w:p w:rsidR="00F61FA4" w:rsidRPr="003E3FC3" w:rsidRDefault="00ED0622">
      <w:pPr>
        <w:numPr>
          <w:ilvl w:val="0"/>
          <w:numId w:val="11"/>
        </w:numPr>
        <w:tabs>
          <w:tab w:val="left" w:pos="540"/>
          <w:tab w:val="left" w:pos="810"/>
        </w:tabs>
        <w:spacing w:before="120" w:after="120"/>
        <w:ind w:left="540" w:hanging="540"/>
        <w:jc w:val="both"/>
        <w:rPr>
          <w:sz w:val="22"/>
          <w:szCs w:val="22"/>
        </w:rPr>
      </w:pPr>
      <w:r w:rsidRPr="003E3FC3">
        <w:rPr>
          <w:sz w:val="22"/>
          <w:szCs w:val="22"/>
        </w:rPr>
        <w:t xml:space="preserve">Tato smlouva je uzavřena dnem podpisu druhou smluvní stranou. Smlouva nabývá účinnost zveřejněním v registru smluv dle odst. 12. tohoto článku. </w:t>
      </w:r>
    </w:p>
    <w:p w:rsidR="00F61FA4" w:rsidRPr="003E3FC3" w:rsidRDefault="00ED0622">
      <w:pPr>
        <w:numPr>
          <w:ilvl w:val="0"/>
          <w:numId w:val="11"/>
        </w:numPr>
        <w:tabs>
          <w:tab w:val="left" w:pos="540"/>
          <w:tab w:val="left" w:pos="810"/>
        </w:tabs>
        <w:spacing w:before="120" w:after="120"/>
        <w:ind w:left="540" w:hanging="540"/>
        <w:jc w:val="both"/>
        <w:rPr>
          <w:sz w:val="22"/>
          <w:szCs w:val="22"/>
        </w:rPr>
      </w:pPr>
      <w:r w:rsidRPr="003E3FC3">
        <w:rPr>
          <w:sz w:val="22"/>
          <w:szCs w:val="22"/>
        </w:rPr>
        <w:t>Smluvní strany se dohodly, že na jejich vztah upravený touto smlouvou se neužijí ustanovení § 1921, § 1976, § 1978, § 2112, § 2364 odst. 2, § 2595, § 2604, § 2605 odst. 1 věty první, § 2606, § 2609, §</w:t>
      </w:r>
      <w:r w:rsidR="00A571FB" w:rsidRPr="003E3FC3">
        <w:rPr>
          <w:sz w:val="22"/>
          <w:szCs w:val="22"/>
        </w:rPr>
        <w:t xml:space="preserve"> 2611 § 2618, § 2620, § 2621, § </w:t>
      </w:r>
      <w:r w:rsidRPr="003E3FC3">
        <w:rPr>
          <w:sz w:val="22"/>
          <w:szCs w:val="22"/>
        </w:rPr>
        <w:t>2622, § 2628 a § 2629 odst. 1 občanského zákoníku.</w:t>
      </w:r>
    </w:p>
    <w:p w:rsidR="00F61FA4" w:rsidRPr="003E3FC3" w:rsidRDefault="00ED0622">
      <w:pPr>
        <w:pStyle w:val="Odstavecseseznamem"/>
        <w:numPr>
          <w:ilvl w:val="0"/>
          <w:numId w:val="11"/>
        </w:numPr>
        <w:tabs>
          <w:tab w:val="left" w:pos="567"/>
        </w:tabs>
        <w:spacing w:after="120"/>
        <w:ind w:left="567" w:hanging="567"/>
        <w:jc w:val="both"/>
        <w:rPr>
          <w:sz w:val="22"/>
          <w:szCs w:val="22"/>
        </w:rPr>
      </w:pPr>
      <w:r w:rsidRPr="003E3FC3">
        <w:rPr>
          <w:sz w:val="22"/>
          <w:szCs w:val="22"/>
        </w:rPr>
        <w:t>Případné obchodní zvyklosti, týkající se sjednaného či navazujícího plnění, nemají přednost před smluvními ujednáními, ani před ustanoveními zákona, byť by tato ustanovení neměla donucující účinky.</w:t>
      </w:r>
    </w:p>
    <w:p w:rsidR="00F61FA4" w:rsidRPr="003E3FC3" w:rsidRDefault="008E59D7" w:rsidP="008E59D7">
      <w:pPr>
        <w:numPr>
          <w:ilvl w:val="0"/>
          <w:numId w:val="11"/>
        </w:numPr>
        <w:tabs>
          <w:tab w:val="num" w:pos="360"/>
          <w:tab w:val="left" w:pos="540"/>
        </w:tabs>
        <w:spacing w:after="120"/>
        <w:ind w:left="540" w:hanging="540"/>
        <w:jc w:val="both"/>
        <w:rPr>
          <w:sz w:val="22"/>
          <w:szCs w:val="22"/>
        </w:rPr>
      </w:pPr>
      <w:r w:rsidRPr="003E3FC3">
        <w:rPr>
          <w:sz w:val="22"/>
          <w:szCs w:val="22"/>
        </w:rPr>
        <w:t xml:space="preserve">   </w:t>
      </w:r>
      <w:r w:rsidR="00ED0622" w:rsidRPr="003E3FC3">
        <w:rPr>
          <w:sz w:val="22"/>
          <w:szCs w:val="22"/>
        </w:rPr>
        <w:t>Tato smlouva podléhá povinnosti zveřejnění dle zákona č. 340/2015 Sb. o registru smluv, ve znění pozdějších předpisů. Uveřejnění smlouvy zajišťuje objednatel. Zhotovitel označil tyto jmenovitě uvedená data za citlivá</w:t>
      </w:r>
      <w:r w:rsidRPr="003E3FC3">
        <w:rPr>
          <w:sz w:val="22"/>
          <w:szCs w:val="22"/>
        </w:rPr>
        <w:t xml:space="preserve"> nebo obchodní tajemství</w:t>
      </w:r>
      <w:r w:rsidR="00ED0622" w:rsidRPr="003E3FC3">
        <w:rPr>
          <w:sz w:val="22"/>
          <w:szCs w:val="22"/>
        </w:rPr>
        <w:t>, která nepodléhají zveřejnění:</w:t>
      </w:r>
      <w:r w:rsidR="00ED0622" w:rsidRPr="003E3FC3">
        <w:rPr>
          <w:sz w:val="22"/>
          <w:szCs w:val="22"/>
          <w:highlight w:val="yellow"/>
        </w:rPr>
        <w:t>…………………</w:t>
      </w:r>
      <w:r w:rsidRPr="003E3FC3">
        <w:rPr>
          <w:sz w:val="22"/>
          <w:szCs w:val="22"/>
        </w:rPr>
        <w:t xml:space="preserve"> Zhotovitel si ověří před zahájením plnění dle této smlouvy její uveřejnění v registru smluv.</w:t>
      </w:r>
    </w:p>
    <w:p w:rsidR="00F61FA4" w:rsidRPr="003E3FC3" w:rsidRDefault="00ED0622">
      <w:pPr>
        <w:numPr>
          <w:ilvl w:val="0"/>
          <w:numId w:val="11"/>
        </w:numPr>
        <w:tabs>
          <w:tab w:val="left" w:pos="540"/>
          <w:tab w:val="left" w:pos="810"/>
        </w:tabs>
        <w:spacing w:before="120" w:after="120"/>
        <w:ind w:left="540" w:hanging="540"/>
        <w:jc w:val="both"/>
        <w:rPr>
          <w:sz w:val="22"/>
          <w:szCs w:val="22"/>
        </w:rPr>
      </w:pPr>
      <w:r w:rsidRPr="003E3FC3">
        <w:rPr>
          <w:sz w:val="22"/>
          <w:szCs w:val="22"/>
        </w:rPr>
        <w:t>Nedílné součásti této smlouvy jsou přílohy:</w:t>
      </w:r>
    </w:p>
    <w:p w:rsidR="00F61FA4" w:rsidRPr="003E3FC3" w:rsidRDefault="00ED0622">
      <w:pPr>
        <w:pStyle w:val="Odstavecseseznamem"/>
        <w:numPr>
          <w:ilvl w:val="3"/>
          <w:numId w:val="15"/>
        </w:numPr>
        <w:ind w:left="993"/>
        <w:jc w:val="both"/>
        <w:rPr>
          <w:sz w:val="22"/>
          <w:szCs w:val="22"/>
        </w:rPr>
      </w:pPr>
      <w:r w:rsidRPr="003E3FC3">
        <w:rPr>
          <w:sz w:val="22"/>
          <w:szCs w:val="22"/>
        </w:rPr>
        <w:t>Položkový rozpočet (oceněný soupis prací).</w:t>
      </w:r>
    </w:p>
    <w:p w:rsidR="00F61FA4" w:rsidRPr="003E3FC3" w:rsidRDefault="00ED0622">
      <w:pPr>
        <w:pStyle w:val="Odstavecseseznamem"/>
        <w:numPr>
          <w:ilvl w:val="3"/>
          <w:numId w:val="15"/>
        </w:numPr>
        <w:ind w:left="993"/>
        <w:jc w:val="both"/>
        <w:rPr>
          <w:sz w:val="22"/>
          <w:szCs w:val="22"/>
        </w:rPr>
      </w:pPr>
      <w:r w:rsidRPr="003E3FC3">
        <w:rPr>
          <w:sz w:val="22"/>
          <w:szCs w:val="22"/>
        </w:rPr>
        <w:t>Oprávněné osoby objednatele.</w:t>
      </w:r>
    </w:p>
    <w:p w:rsidR="00F61FA4" w:rsidRPr="003E3FC3" w:rsidRDefault="00ED0622">
      <w:pPr>
        <w:pStyle w:val="Odstavecseseznamem"/>
        <w:numPr>
          <w:ilvl w:val="3"/>
          <w:numId w:val="15"/>
        </w:numPr>
        <w:ind w:left="993"/>
        <w:jc w:val="both"/>
        <w:rPr>
          <w:sz w:val="22"/>
          <w:szCs w:val="22"/>
        </w:rPr>
      </w:pPr>
      <w:r w:rsidRPr="003E3FC3">
        <w:rPr>
          <w:sz w:val="22"/>
          <w:szCs w:val="22"/>
        </w:rPr>
        <w:t>Oprávněné osoby zhotovitele.</w:t>
      </w:r>
    </w:p>
    <w:p w:rsidR="00F61FA4" w:rsidRDefault="00ED0622">
      <w:pPr>
        <w:pStyle w:val="Odstavecseseznamem"/>
        <w:numPr>
          <w:ilvl w:val="3"/>
          <w:numId w:val="15"/>
        </w:numPr>
        <w:ind w:left="993"/>
        <w:jc w:val="both"/>
        <w:rPr>
          <w:sz w:val="22"/>
          <w:szCs w:val="22"/>
        </w:rPr>
      </w:pPr>
      <w:r w:rsidRPr="003E3FC3">
        <w:rPr>
          <w:sz w:val="22"/>
          <w:szCs w:val="22"/>
        </w:rPr>
        <w:t>Vzor změnového listu.</w:t>
      </w:r>
    </w:p>
    <w:p w:rsidR="003E3FC3" w:rsidRDefault="003E3FC3" w:rsidP="003E3FC3">
      <w:pPr>
        <w:jc w:val="both"/>
        <w:rPr>
          <w:sz w:val="22"/>
          <w:szCs w:val="22"/>
        </w:rPr>
      </w:pPr>
    </w:p>
    <w:p w:rsidR="003E3FC3" w:rsidRPr="003E3FC3" w:rsidRDefault="003E3FC3" w:rsidP="003E3FC3">
      <w:pPr>
        <w:jc w:val="both"/>
        <w:rPr>
          <w:sz w:val="22"/>
          <w:szCs w:val="22"/>
        </w:rPr>
      </w:pPr>
    </w:p>
    <w:p w:rsidR="00782A62" w:rsidRPr="003E3FC3" w:rsidRDefault="00782A62">
      <w:pPr>
        <w:jc w:val="both"/>
        <w:rPr>
          <w:sz w:val="22"/>
          <w:szCs w:val="22"/>
        </w:rPr>
      </w:pPr>
    </w:p>
    <w:p w:rsidR="00F61FA4" w:rsidRPr="003E3FC3" w:rsidRDefault="00ED0622">
      <w:pPr>
        <w:pStyle w:val="Odstavecseseznamem"/>
        <w:numPr>
          <w:ilvl w:val="0"/>
          <w:numId w:val="11"/>
        </w:numPr>
        <w:tabs>
          <w:tab w:val="left" w:pos="567"/>
        </w:tabs>
        <w:spacing w:after="120"/>
        <w:ind w:left="567" w:hanging="567"/>
        <w:jc w:val="both"/>
        <w:rPr>
          <w:sz w:val="22"/>
          <w:szCs w:val="22"/>
        </w:rPr>
      </w:pPr>
      <w:r w:rsidRPr="003E3FC3">
        <w:rPr>
          <w:sz w:val="22"/>
          <w:szCs w:val="22"/>
        </w:rPr>
        <w:lastRenderedPageBreak/>
        <w:t xml:space="preserve">Tato smlouva je vyhotovena ve 2 vyhotoveních, přičemž objednatel obdrží 1 vyhotovení a 1 vyhotovení zhotovitel. </w:t>
      </w:r>
    </w:p>
    <w:tbl>
      <w:tblPr>
        <w:tblW w:w="10706" w:type="dxa"/>
        <w:tblLook w:val="01E0" w:firstRow="1" w:lastRow="1" w:firstColumn="1" w:lastColumn="1" w:noHBand="0" w:noVBand="0"/>
      </w:tblPr>
      <w:tblGrid>
        <w:gridCol w:w="3587"/>
        <w:gridCol w:w="3479"/>
        <w:gridCol w:w="3640"/>
      </w:tblGrid>
      <w:tr w:rsidR="00012475" w:rsidRPr="003E3FC3" w:rsidTr="00012475">
        <w:trPr>
          <w:trHeight w:val="258"/>
        </w:trPr>
        <w:tc>
          <w:tcPr>
            <w:tcW w:w="3587" w:type="dxa"/>
          </w:tcPr>
          <w:p w:rsidR="00012475" w:rsidRPr="003E3FC3" w:rsidRDefault="00012475">
            <w:pPr>
              <w:tabs>
                <w:tab w:val="left" w:pos="6300"/>
              </w:tabs>
              <w:spacing w:after="120"/>
              <w:rPr>
                <w:sz w:val="22"/>
                <w:szCs w:val="22"/>
              </w:rPr>
            </w:pPr>
          </w:p>
          <w:p w:rsidR="00012475" w:rsidRPr="003E3FC3" w:rsidRDefault="00012475">
            <w:pPr>
              <w:tabs>
                <w:tab w:val="left" w:pos="6300"/>
              </w:tabs>
              <w:spacing w:after="120"/>
              <w:rPr>
                <w:sz w:val="22"/>
                <w:szCs w:val="22"/>
              </w:rPr>
            </w:pPr>
          </w:p>
          <w:p w:rsidR="00012475" w:rsidRPr="003E3FC3" w:rsidRDefault="00012475">
            <w:pPr>
              <w:tabs>
                <w:tab w:val="left" w:pos="6300"/>
              </w:tabs>
              <w:spacing w:after="120"/>
              <w:rPr>
                <w:b/>
                <w:smallCaps/>
                <w:spacing w:val="20"/>
                <w:sz w:val="22"/>
                <w:szCs w:val="22"/>
              </w:rPr>
            </w:pPr>
            <w:r w:rsidRPr="003E3FC3">
              <w:rPr>
                <w:sz w:val="22"/>
                <w:szCs w:val="22"/>
              </w:rPr>
              <w:t xml:space="preserve">V           </w:t>
            </w:r>
            <w:r w:rsidRPr="003E3FC3">
              <w:rPr>
                <w:b/>
                <w:sz w:val="22"/>
                <w:szCs w:val="22"/>
                <w:highlight w:val="yellow"/>
              </w:rPr>
              <w:t>***</w:t>
            </w:r>
            <w:r w:rsidRPr="003E3FC3">
              <w:rPr>
                <w:sz w:val="22"/>
                <w:szCs w:val="22"/>
              </w:rPr>
              <w:t xml:space="preserve">          , dne</w:t>
            </w:r>
          </w:p>
        </w:tc>
        <w:tc>
          <w:tcPr>
            <w:tcW w:w="3479" w:type="dxa"/>
          </w:tcPr>
          <w:p w:rsidR="00012475" w:rsidRPr="003E3FC3" w:rsidRDefault="00012475">
            <w:pPr>
              <w:spacing w:after="120"/>
              <w:rPr>
                <w:sz w:val="22"/>
                <w:szCs w:val="22"/>
              </w:rPr>
            </w:pPr>
          </w:p>
        </w:tc>
        <w:tc>
          <w:tcPr>
            <w:tcW w:w="3640" w:type="dxa"/>
          </w:tcPr>
          <w:p w:rsidR="00012475" w:rsidRPr="003E3FC3" w:rsidRDefault="00012475">
            <w:pPr>
              <w:spacing w:after="120"/>
              <w:rPr>
                <w:sz w:val="22"/>
                <w:szCs w:val="22"/>
              </w:rPr>
            </w:pPr>
          </w:p>
          <w:p w:rsidR="00012475" w:rsidRPr="003E3FC3" w:rsidRDefault="00012475">
            <w:pPr>
              <w:spacing w:after="120"/>
              <w:rPr>
                <w:sz w:val="22"/>
                <w:szCs w:val="22"/>
              </w:rPr>
            </w:pPr>
            <w:r w:rsidRPr="003E3FC3">
              <w:rPr>
                <w:sz w:val="22"/>
                <w:szCs w:val="22"/>
              </w:rPr>
              <w:t>V Brně, dne</w:t>
            </w:r>
          </w:p>
        </w:tc>
      </w:tr>
    </w:tbl>
    <w:p w:rsidR="00F61FA4" w:rsidRPr="003E3FC3" w:rsidRDefault="00F61FA4">
      <w:pPr>
        <w:spacing w:after="120"/>
        <w:jc w:val="both"/>
        <w:rPr>
          <w:sz w:val="22"/>
          <w:szCs w:val="22"/>
        </w:rPr>
      </w:pPr>
    </w:p>
    <w:p w:rsidR="00F61FA4" w:rsidRPr="003E3FC3" w:rsidRDefault="00F61FA4">
      <w:pPr>
        <w:spacing w:after="120"/>
        <w:jc w:val="both"/>
        <w:rPr>
          <w:sz w:val="22"/>
          <w:szCs w:val="22"/>
        </w:rPr>
      </w:pPr>
    </w:p>
    <w:tbl>
      <w:tblPr>
        <w:tblW w:w="10510" w:type="dxa"/>
        <w:tblLook w:val="01E0" w:firstRow="1" w:lastRow="1" w:firstColumn="1" w:lastColumn="1" w:noHBand="0" w:noVBand="0"/>
      </w:tblPr>
      <w:tblGrid>
        <w:gridCol w:w="5256"/>
        <w:gridCol w:w="5254"/>
      </w:tblGrid>
      <w:tr w:rsidR="00F61FA4" w:rsidRPr="003E3FC3">
        <w:trPr>
          <w:trHeight w:val="316"/>
        </w:trPr>
        <w:tc>
          <w:tcPr>
            <w:tcW w:w="5255" w:type="dxa"/>
            <w:vAlign w:val="center"/>
          </w:tcPr>
          <w:p w:rsidR="00F61FA4" w:rsidRPr="003E3FC3" w:rsidRDefault="00ED0622">
            <w:pPr>
              <w:tabs>
                <w:tab w:val="left" w:pos="6300"/>
              </w:tabs>
              <w:spacing w:after="120"/>
              <w:jc w:val="center"/>
              <w:rPr>
                <w:b/>
                <w:smallCaps/>
                <w:spacing w:val="20"/>
                <w:sz w:val="22"/>
                <w:szCs w:val="22"/>
              </w:rPr>
            </w:pPr>
            <w:r w:rsidRPr="003E3FC3">
              <w:rPr>
                <w:b/>
                <w:sz w:val="22"/>
                <w:szCs w:val="22"/>
                <w:highlight w:val="yellow"/>
              </w:rPr>
              <w:t>***</w:t>
            </w:r>
          </w:p>
        </w:tc>
        <w:tc>
          <w:tcPr>
            <w:tcW w:w="5254" w:type="dxa"/>
            <w:vAlign w:val="center"/>
          </w:tcPr>
          <w:p w:rsidR="00F61FA4" w:rsidRPr="003E3FC3" w:rsidRDefault="00F61FA4">
            <w:pPr>
              <w:spacing w:after="120"/>
              <w:rPr>
                <w:sz w:val="22"/>
                <w:szCs w:val="22"/>
              </w:rPr>
            </w:pPr>
          </w:p>
        </w:tc>
      </w:tr>
      <w:tr w:rsidR="00F61FA4" w:rsidRPr="003E3FC3">
        <w:trPr>
          <w:trHeight w:val="316"/>
        </w:trPr>
        <w:tc>
          <w:tcPr>
            <w:tcW w:w="5255" w:type="dxa"/>
            <w:vAlign w:val="center"/>
          </w:tcPr>
          <w:p w:rsidR="00F61FA4" w:rsidRPr="003E3FC3" w:rsidRDefault="00ED0622">
            <w:pPr>
              <w:tabs>
                <w:tab w:val="left" w:pos="6300"/>
              </w:tabs>
              <w:spacing w:after="120"/>
              <w:jc w:val="center"/>
              <w:rPr>
                <w:b/>
                <w:smallCaps/>
                <w:spacing w:val="20"/>
                <w:sz w:val="22"/>
                <w:szCs w:val="22"/>
              </w:rPr>
            </w:pPr>
            <w:r w:rsidRPr="003E3FC3">
              <w:rPr>
                <w:b/>
                <w:sz w:val="22"/>
                <w:szCs w:val="22"/>
                <w:highlight w:val="yellow"/>
              </w:rPr>
              <w:t>***</w:t>
            </w:r>
          </w:p>
        </w:tc>
        <w:tc>
          <w:tcPr>
            <w:tcW w:w="5254" w:type="dxa"/>
            <w:vAlign w:val="center"/>
          </w:tcPr>
          <w:p w:rsidR="00F61FA4" w:rsidRPr="003E3FC3" w:rsidRDefault="00ED0622">
            <w:pPr>
              <w:spacing w:after="120"/>
              <w:jc w:val="center"/>
              <w:rPr>
                <w:b/>
                <w:sz w:val="22"/>
                <w:szCs w:val="22"/>
              </w:rPr>
            </w:pPr>
            <w:r w:rsidRPr="003E3FC3">
              <w:rPr>
                <w:b/>
                <w:sz w:val="22"/>
                <w:szCs w:val="22"/>
              </w:rPr>
              <w:t>Ing. Zdeněk Komůrka, ředitel</w:t>
            </w:r>
          </w:p>
        </w:tc>
      </w:tr>
      <w:tr w:rsidR="00F61FA4" w:rsidRPr="003E3FC3">
        <w:trPr>
          <w:trHeight w:val="316"/>
        </w:trPr>
        <w:tc>
          <w:tcPr>
            <w:tcW w:w="5255" w:type="dxa"/>
            <w:vAlign w:val="center"/>
          </w:tcPr>
          <w:p w:rsidR="00F61FA4" w:rsidRPr="003E3FC3" w:rsidRDefault="00ED0622">
            <w:pPr>
              <w:tabs>
                <w:tab w:val="left" w:pos="6300"/>
              </w:tabs>
              <w:spacing w:after="120"/>
              <w:jc w:val="center"/>
              <w:rPr>
                <w:b/>
                <w:smallCaps/>
                <w:spacing w:val="20"/>
                <w:sz w:val="22"/>
                <w:szCs w:val="22"/>
              </w:rPr>
            </w:pPr>
            <w:r w:rsidRPr="003E3FC3">
              <w:rPr>
                <w:b/>
                <w:sz w:val="22"/>
                <w:szCs w:val="22"/>
                <w:highlight w:val="yellow"/>
              </w:rPr>
              <w:t>***</w:t>
            </w:r>
          </w:p>
        </w:tc>
        <w:tc>
          <w:tcPr>
            <w:tcW w:w="5254" w:type="dxa"/>
            <w:vAlign w:val="center"/>
          </w:tcPr>
          <w:p w:rsidR="00F61FA4" w:rsidRPr="003E3FC3" w:rsidRDefault="00ED0622">
            <w:pPr>
              <w:jc w:val="center"/>
              <w:rPr>
                <w:sz w:val="22"/>
                <w:szCs w:val="22"/>
              </w:rPr>
            </w:pPr>
            <w:r w:rsidRPr="003E3FC3">
              <w:rPr>
                <w:sz w:val="22"/>
                <w:szCs w:val="22"/>
              </w:rPr>
              <w:t>Správa a údržba silnic Jihomoravského kraje,</w:t>
            </w:r>
          </w:p>
          <w:p w:rsidR="00F61FA4" w:rsidRPr="003E3FC3" w:rsidRDefault="00ED0622">
            <w:pPr>
              <w:jc w:val="center"/>
              <w:rPr>
                <w:sz w:val="22"/>
                <w:szCs w:val="22"/>
              </w:rPr>
            </w:pPr>
            <w:r w:rsidRPr="003E3FC3">
              <w:rPr>
                <w:sz w:val="22"/>
                <w:szCs w:val="22"/>
              </w:rPr>
              <w:t>příspěvková organizace kraje</w:t>
            </w:r>
          </w:p>
        </w:tc>
      </w:tr>
    </w:tbl>
    <w:p w:rsidR="00F61FA4" w:rsidRPr="003E3FC3" w:rsidRDefault="00ED0622">
      <w:pPr>
        <w:pStyle w:val="Zhlav"/>
        <w:spacing w:after="120"/>
        <w:jc w:val="both"/>
        <w:outlineLvl w:val="0"/>
        <w:rPr>
          <w:b/>
          <w:bCs/>
          <w:smallCaps/>
          <w:spacing w:val="20"/>
          <w:sz w:val="22"/>
          <w:szCs w:val="22"/>
        </w:rPr>
      </w:pPr>
      <w:r w:rsidRPr="003E3FC3">
        <w:rPr>
          <w:sz w:val="22"/>
          <w:szCs w:val="22"/>
        </w:rPr>
        <w:br w:type="page"/>
      </w:r>
      <w:r w:rsidRPr="003E3FC3">
        <w:rPr>
          <w:b/>
          <w:bCs/>
          <w:smallCaps/>
          <w:spacing w:val="20"/>
          <w:sz w:val="22"/>
          <w:szCs w:val="22"/>
        </w:rPr>
        <w:lastRenderedPageBreak/>
        <w:t>Příloha č. 1 Oceněný soupis prací – Položkový rozpočet</w:t>
      </w:r>
    </w:p>
    <w:p w:rsidR="00F61FA4" w:rsidRPr="003E3FC3" w:rsidRDefault="00ED0622">
      <w:pPr>
        <w:pStyle w:val="Zhlav"/>
        <w:spacing w:after="120"/>
        <w:jc w:val="center"/>
        <w:rPr>
          <w:b/>
          <w:bCs/>
          <w:color w:val="FF0000"/>
          <w:sz w:val="22"/>
          <w:szCs w:val="22"/>
        </w:rPr>
      </w:pPr>
      <w:r w:rsidRPr="003E3FC3">
        <w:rPr>
          <w:b/>
          <w:bCs/>
          <w:color w:val="FF0000"/>
          <w:sz w:val="22"/>
          <w:szCs w:val="22"/>
        </w:rPr>
        <w:t>___________________________________________________________________________________________________</w:t>
      </w:r>
    </w:p>
    <w:p w:rsidR="00F61FA4" w:rsidRPr="003E3FC3" w:rsidRDefault="00F61FA4">
      <w:pPr>
        <w:pStyle w:val="Zhlav"/>
        <w:spacing w:after="120"/>
        <w:jc w:val="both"/>
        <w:rPr>
          <w:b/>
          <w:bCs/>
          <w:sz w:val="22"/>
          <w:szCs w:val="22"/>
        </w:rPr>
      </w:pPr>
    </w:p>
    <w:p w:rsidR="00F61FA4" w:rsidRPr="003E3FC3" w:rsidRDefault="00F61FA4">
      <w:pPr>
        <w:pStyle w:val="Zhlav"/>
        <w:spacing w:after="120"/>
        <w:jc w:val="both"/>
        <w:rPr>
          <w:b/>
          <w:bCs/>
          <w:sz w:val="22"/>
          <w:szCs w:val="22"/>
        </w:rPr>
      </w:pPr>
    </w:p>
    <w:p w:rsidR="00F61FA4" w:rsidRPr="003E3FC3" w:rsidRDefault="00F61FA4">
      <w:pPr>
        <w:pStyle w:val="Zhlav"/>
        <w:spacing w:after="120"/>
        <w:jc w:val="both"/>
        <w:outlineLvl w:val="0"/>
        <w:rPr>
          <w:b/>
          <w:bCs/>
          <w:smallCaps/>
          <w:sz w:val="22"/>
          <w:szCs w:val="22"/>
        </w:rPr>
      </w:pPr>
    </w:p>
    <w:p w:rsidR="00F61FA4" w:rsidRPr="003E3FC3" w:rsidRDefault="00F61FA4">
      <w:pPr>
        <w:pStyle w:val="Zhlav"/>
        <w:spacing w:after="120"/>
        <w:jc w:val="both"/>
        <w:outlineLvl w:val="0"/>
        <w:rPr>
          <w:b/>
          <w:bCs/>
          <w:smallCaps/>
          <w:sz w:val="22"/>
          <w:szCs w:val="22"/>
        </w:rPr>
      </w:pPr>
    </w:p>
    <w:p w:rsidR="00F61FA4" w:rsidRPr="003E3FC3" w:rsidRDefault="00F61FA4">
      <w:pPr>
        <w:pStyle w:val="Zhlav"/>
        <w:spacing w:after="120"/>
        <w:jc w:val="both"/>
        <w:outlineLvl w:val="0"/>
        <w:rPr>
          <w:b/>
          <w:bCs/>
          <w:smallCaps/>
          <w:sz w:val="22"/>
          <w:szCs w:val="22"/>
        </w:rPr>
      </w:pPr>
    </w:p>
    <w:p w:rsidR="00F61FA4" w:rsidRPr="003E3FC3" w:rsidRDefault="00F61FA4">
      <w:pPr>
        <w:pStyle w:val="Zhlav"/>
        <w:spacing w:after="120"/>
        <w:jc w:val="both"/>
        <w:outlineLvl w:val="0"/>
        <w:rPr>
          <w:b/>
          <w:bCs/>
          <w:smallCaps/>
          <w:sz w:val="22"/>
          <w:szCs w:val="22"/>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ED0622">
      <w:pPr>
        <w:pStyle w:val="Zhlav"/>
        <w:spacing w:after="120"/>
        <w:jc w:val="both"/>
        <w:outlineLvl w:val="0"/>
        <w:rPr>
          <w:b/>
          <w:bCs/>
          <w:smallCaps/>
          <w:spacing w:val="20"/>
          <w:sz w:val="21"/>
          <w:szCs w:val="21"/>
        </w:rPr>
      </w:pPr>
      <w:r>
        <w:rPr>
          <w:b/>
          <w:bCs/>
          <w:smallCaps/>
          <w:spacing w:val="20"/>
          <w:sz w:val="21"/>
          <w:szCs w:val="21"/>
        </w:rPr>
        <w:t xml:space="preserve">Příloha č. </w:t>
      </w:r>
      <w:r w:rsidR="002019E1">
        <w:rPr>
          <w:b/>
          <w:bCs/>
          <w:smallCaps/>
          <w:spacing w:val="20"/>
          <w:sz w:val="21"/>
          <w:szCs w:val="21"/>
        </w:rPr>
        <w:t>2</w:t>
      </w:r>
      <w:r>
        <w:rPr>
          <w:b/>
          <w:bCs/>
          <w:smallCaps/>
          <w:spacing w:val="20"/>
          <w:sz w:val="21"/>
          <w:szCs w:val="21"/>
        </w:rPr>
        <w:t xml:space="preserve"> Oprávněné osoby objednatele </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tabs>
          <w:tab w:val="center" w:pos="4536"/>
          <w:tab w:val="right" w:pos="9072"/>
        </w:tabs>
        <w:spacing w:after="120"/>
        <w:jc w:val="both"/>
        <w:rPr>
          <w:b/>
          <w:bCs/>
          <w:smallCaps/>
          <w:sz w:val="21"/>
          <w:szCs w:val="21"/>
        </w:rPr>
      </w:pPr>
    </w:p>
    <w:p w:rsidR="008F1D7C" w:rsidRPr="00E15EAF" w:rsidRDefault="008F1D7C" w:rsidP="008F1D7C">
      <w:pPr>
        <w:tabs>
          <w:tab w:val="center" w:pos="4536"/>
          <w:tab w:val="right" w:pos="9072"/>
        </w:tabs>
        <w:spacing w:after="120"/>
        <w:jc w:val="both"/>
        <w:outlineLvl w:val="0"/>
        <w:rPr>
          <w:b/>
          <w:bCs/>
          <w:smallCaps/>
          <w:sz w:val="21"/>
          <w:szCs w:val="21"/>
        </w:rPr>
      </w:pPr>
      <w:r w:rsidRPr="00E15EAF">
        <w:rPr>
          <w:b/>
          <w:bCs/>
          <w:smallCaps/>
          <w:sz w:val="21"/>
          <w:szCs w:val="21"/>
        </w:rPr>
        <w:t xml:space="preserve">Správce stavby </w:t>
      </w:r>
    </w:p>
    <w:p w:rsidR="008F1D7C" w:rsidRPr="00E15EAF" w:rsidRDefault="008F1D7C" w:rsidP="008F1D7C">
      <w:pPr>
        <w:tabs>
          <w:tab w:val="center" w:pos="4536"/>
          <w:tab w:val="right" w:pos="9072"/>
        </w:tabs>
        <w:spacing w:after="120"/>
        <w:jc w:val="both"/>
        <w:outlineLvl w:val="0"/>
        <w:rPr>
          <w:bCs/>
          <w:sz w:val="21"/>
          <w:szCs w:val="21"/>
        </w:rPr>
      </w:pPr>
      <w:r>
        <w:rPr>
          <w:bCs/>
          <w:sz w:val="21"/>
          <w:szCs w:val="21"/>
        </w:rPr>
        <w:t>Ing. Vojtěch Vybíral</w:t>
      </w:r>
      <w:r w:rsidRPr="00E15EAF">
        <w:rPr>
          <w:bCs/>
          <w:sz w:val="21"/>
          <w:szCs w:val="21"/>
        </w:rPr>
        <w:t>, vedoucí oblasti Střed</w:t>
      </w:r>
    </w:p>
    <w:p w:rsidR="008F1D7C" w:rsidRDefault="008F1D7C" w:rsidP="008F1D7C">
      <w:pPr>
        <w:tabs>
          <w:tab w:val="center" w:pos="4536"/>
          <w:tab w:val="right" w:pos="9072"/>
        </w:tabs>
        <w:spacing w:after="120"/>
        <w:jc w:val="both"/>
        <w:outlineLvl w:val="0"/>
        <w:rPr>
          <w:bCs/>
          <w:sz w:val="21"/>
          <w:szCs w:val="21"/>
        </w:rPr>
      </w:pPr>
      <w:r w:rsidRPr="00E15EAF">
        <w:rPr>
          <w:bCs/>
          <w:sz w:val="21"/>
          <w:szCs w:val="21"/>
        </w:rPr>
        <w:t xml:space="preserve">e-mail: </w:t>
      </w:r>
      <w:hyperlink r:id="rId13" w:history="1">
        <w:r w:rsidRPr="00326520">
          <w:rPr>
            <w:rStyle w:val="Hypertextovodkaz"/>
            <w:sz w:val="21"/>
            <w:szCs w:val="21"/>
          </w:rPr>
          <w:t>vojtech.vybiral@susjmk.cz</w:t>
        </w:r>
      </w:hyperlink>
      <w:r w:rsidRPr="00E15EAF">
        <w:rPr>
          <w:bCs/>
          <w:sz w:val="21"/>
          <w:szCs w:val="21"/>
        </w:rPr>
        <w:t>, tel: +420</w:t>
      </w:r>
      <w:r>
        <w:rPr>
          <w:bCs/>
          <w:sz w:val="21"/>
          <w:szCs w:val="21"/>
        </w:rPr>
        <w:t> 547 120 401</w:t>
      </w:r>
    </w:p>
    <w:p w:rsidR="008F1D7C" w:rsidRPr="00E15EAF" w:rsidRDefault="008F1D7C" w:rsidP="008F1D7C">
      <w:pPr>
        <w:tabs>
          <w:tab w:val="center" w:pos="4536"/>
          <w:tab w:val="right" w:pos="9072"/>
        </w:tabs>
        <w:spacing w:after="120"/>
        <w:jc w:val="both"/>
        <w:outlineLvl w:val="0"/>
        <w:rPr>
          <w:bCs/>
          <w:sz w:val="21"/>
          <w:szCs w:val="21"/>
        </w:rPr>
      </w:pPr>
    </w:p>
    <w:p w:rsidR="008F1D7C" w:rsidRDefault="008F1D7C" w:rsidP="008F1D7C">
      <w:pPr>
        <w:pStyle w:val="Zhlav"/>
        <w:spacing w:after="120"/>
        <w:jc w:val="both"/>
        <w:outlineLvl w:val="0"/>
        <w:rPr>
          <w:b/>
          <w:bCs/>
          <w:smallCaps/>
          <w:sz w:val="21"/>
          <w:szCs w:val="21"/>
        </w:rPr>
      </w:pPr>
      <w:r w:rsidRPr="00E15EAF">
        <w:rPr>
          <w:b/>
          <w:bCs/>
          <w:smallCaps/>
          <w:sz w:val="21"/>
          <w:szCs w:val="21"/>
        </w:rPr>
        <w:t>Technický dozor investora</w:t>
      </w:r>
    </w:p>
    <w:p w:rsidR="008F1D7C" w:rsidRPr="00E15EAF" w:rsidRDefault="008F1D7C" w:rsidP="008F1D7C">
      <w:pPr>
        <w:tabs>
          <w:tab w:val="center" w:pos="4536"/>
          <w:tab w:val="right" w:pos="9072"/>
        </w:tabs>
        <w:spacing w:after="120"/>
        <w:jc w:val="both"/>
        <w:outlineLvl w:val="0"/>
        <w:rPr>
          <w:bCs/>
          <w:sz w:val="21"/>
          <w:szCs w:val="21"/>
        </w:rPr>
      </w:pPr>
      <w:r>
        <w:rPr>
          <w:bCs/>
          <w:sz w:val="21"/>
          <w:szCs w:val="21"/>
        </w:rPr>
        <w:t>Rudolf Milerski</w:t>
      </w:r>
      <w:r w:rsidRPr="00E15EAF">
        <w:rPr>
          <w:bCs/>
          <w:sz w:val="21"/>
          <w:szCs w:val="21"/>
        </w:rPr>
        <w:t xml:space="preserve">, </w:t>
      </w:r>
      <w:r>
        <w:rPr>
          <w:bCs/>
          <w:sz w:val="21"/>
          <w:szCs w:val="21"/>
        </w:rPr>
        <w:t>inspektor mostů oblasti Střed</w:t>
      </w:r>
      <w:r w:rsidRPr="00E15EAF">
        <w:rPr>
          <w:bCs/>
          <w:sz w:val="21"/>
          <w:szCs w:val="21"/>
        </w:rPr>
        <w:t xml:space="preserve"> </w:t>
      </w:r>
    </w:p>
    <w:p w:rsidR="008F1D7C" w:rsidRDefault="008F1D7C" w:rsidP="008F1D7C">
      <w:pPr>
        <w:tabs>
          <w:tab w:val="center" w:pos="4536"/>
          <w:tab w:val="right" w:pos="9072"/>
        </w:tabs>
        <w:spacing w:after="120"/>
        <w:jc w:val="both"/>
        <w:outlineLvl w:val="0"/>
        <w:rPr>
          <w:bCs/>
          <w:sz w:val="21"/>
          <w:szCs w:val="21"/>
        </w:rPr>
      </w:pPr>
      <w:r w:rsidRPr="00E15EAF">
        <w:rPr>
          <w:bCs/>
          <w:sz w:val="21"/>
          <w:szCs w:val="21"/>
        </w:rPr>
        <w:t xml:space="preserve">e-mail: </w:t>
      </w:r>
      <w:hyperlink r:id="rId14" w:history="1">
        <w:r w:rsidRPr="00326520">
          <w:rPr>
            <w:rStyle w:val="Hypertextovodkaz"/>
            <w:sz w:val="21"/>
            <w:szCs w:val="21"/>
          </w:rPr>
          <w:t>rudolf.milerski@susjmk.cz</w:t>
        </w:r>
      </w:hyperlink>
      <w:r w:rsidRPr="00E15EAF">
        <w:rPr>
          <w:bCs/>
          <w:sz w:val="21"/>
          <w:szCs w:val="21"/>
        </w:rPr>
        <w:t>, tel: +420</w:t>
      </w:r>
      <w:r>
        <w:rPr>
          <w:bCs/>
          <w:sz w:val="21"/>
          <w:szCs w:val="21"/>
        </w:rPr>
        <w:t> 547 120 425</w:t>
      </w:r>
    </w:p>
    <w:p w:rsidR="008F1D7C" w:rsidRPr="00E3089B" w:rsidRDefault="008F1D7C" w:rsidP="008F1D7C">
      <w:pPr>
        <w:tabs>
          <w:tab w:val="center" w:pos="4536"/>
          <w:tab w:val="right" w:pos="9072"/>
        </w:tabs>
        <w:spacing w:after="120"/>
        <w:jc w:val="both"/>
        <w:outlineLvl w:val="0"/>
        <w:rPr>
          <w:b/>
          <w:bCs/>
          <w:smallCaps/>
          <w:sz w:val="21"/>
          <w:szCs w:val="21"/>
        </w:rPr>
      </w:pPr>
    </w:p>
    <w:p w:rsidR="008F1D7C" w:rsidRPr="00E15EAF" w:rsidRDefault="008F1D7C" w:rsidP="008F1D7C">
      <w:pPr>
        <w:tabs>
          <w:tab w:val="center" w:pos="4536"/>
          <w:tab w:val="right" w:pos="9072"/>
        </w:tabs>
        <w:spacing w:after="120"/>
        <w:jc w:val="both"/>
        <w:outlineLvl w:val="0"/>
        <w:rPr>
          <w:bCs/>
          <w:sz w:val="21"/>
          <w:szCs w:val="21"/>
        </w:rPr>
      </w:pPr>
      <w:r>
        <w:rPr>
          <w:bCs/>
          <w:sz w:val="21"/>
          <w:szCs w:val="21"/>
        </w:rPr>
        <w:t>Richard Kotásek</w:t>
      </w:r>
      <w:r w:rsidRPr="00E15EAF">
        <w:rPr>
          <w:bCs/>
          <w:sz w:val="21"/>
          <w:szCs w:val="21"/>
        </w:rPr>
        <w:t xml:space="preserve">, </w:t>
      </w:r>
      <w:r>
        <w:rPr>
          <w:bCs/>
          <w:sz w:val="21"/>
          <w:szCs w:val="21"/>
        </w:rPr>
        <w:t>inspektor mostů oblasti Střed</w:t>
      </w:r>
      <w:r w:rsidRPr="00E15EAF">
        <w:rPr>
          <w:bCs/>
          <w:sz w:val="21"/>
          <w:szCs w:val="21"/>
        </w:rPr>
        <w:t xml:space="preserve"> </w:t>
      </w:r>
    </w:p>
    <w:p w:rsidR="008F1D7C" w:rsidRDefault="008F1D7C" w:rsidP="008F1D7C">
      <w:pPr>
        <w:tabs>
          <w:tab w:val="center" w:pos="4536"/>
          <w:tab w:val="right" w:pos="9072"/>
        </w:tabs>
        <w:spacing w:after="120"/>
        <w:jc w:val="both"/>
        <w:outlineLvl w:val="0"/>
        <w:rPr>
          <w:bCs/>
          <w:sz w:val="21"/>
          <w:szCs w:val="21"/>
        </w:rPr>
      </w:pPr>
      <w:r w:rsidRPr="00E15EAF">
        <w:rPr>
          <w:bCs/>
          <w:sz w:val="21"/>
          <w:szCs w:val="21"/>
        </w:rPr>
        <w:t xml:space="preserve">e-mail: </w:t>
      </w:r>
      <w:hyperlink r:id="rId15" w:history="1">
        <w:r w:rsidRPr="002F42BC">
          <w:rPr>
            <w:rStyle w:val="Hypertextovodkaz"/>
            <w:sz w:val="21"/>
            <w:szCs w:val="21"/>
          </w:rPr>
          <w:t>richard.kotasek@susjmk.cz</w:t>
        </w:r>
      </w:hyperlink>
      <w:r w:rsidRPr="00E15EAF">
        <w:rPr>
          <w:bCs/>
          <w:sz w:val="21"/>
          <w:szCs w:val="21"/>
        </w:rPr>
        <w:t>, tel: +420</w:t>
      </w:r>
      <w:r>
        <w:rPr>
          <w:bCs/>
          <w:sz w:val="21"/>
          <w:szCs w:val="21"/>
        </w:rPr>
        <w:t> 547 120 483</w:t>
      </w:r>
    </w:p>
    <w:p w:rsidR="008F1D7C" w:rsidRPr="00E3089B" w:rsidRDefault="008F1D7C" w:rsidP="008F1D7C">
      <w:pPr>
        <w:tabs>
          <w:tab w:val="center" w:pos="4536"/>
          <w:tab w:val="right" w:pos="9072"/>
        </w:tabs>
        <w:spacing w:after="120"/>
        <w:jc w:val="both"/>
        <w:rPr>
          <w:bCs/>
          <w:sz w:val="21"/>
          <w:szCs w:val="21"/>
        </w:rPr>
      </w:pPr>
      <w:r w:rsidRPr="00E3089B">
        <w:rPr>
          <w:bCs/>
          <w:sz w:val="21"/>
          <w:szCs w:val="21"/>
        </w:rPr>
        <w:tab/>
      </w:r>
    </w:p>
    <w:p w:rsidR="00714C76" w:rsidRPr="00714C76" w:rsidRDefault="00714C76" w:rsidP="00714C76">
      <w:pPr>
        <w:pStyle w:val="Zhlav"/>
        <w:spacing w:after="120"/>
        <w:jc w:val="both"/>
        <w:outlineLvl w:val="0"/>
        <w:rPr>
          <w:bCs/>
          <w:sz w:val="21"/>
          <w:szCs w:val="21"/>
        </w:rPr>
      </w:pPr>
    </w:p>
    <w:p w:rsidR="00E9057F" w:rsidRDefault="00E9057F" w:rsidP="000C2EED">
      <w:pPr>
        <w:pStyle w:val="Zhlav"/>
        <w:spacing w:after="120"/>
        <w:jc w:val="both"/>
        <w:outlineLvl w:val="0"/>
        <w:rPr>
          <w:bCs/>
          <w:color w:val="000000" w:themeColor="text1"/>
          <w:sz w:val="21"/>
          <w:szCs w:val="21"/>
        </w:rPr>
      </w:pPr>
    </w:p>
    <w:p w:rsidR="000C2EED" w:rsidRDefault="000C2EED" w:rsidP="000C2EED">
      <w:pPr>
        <w:rPr>
          <w:sz w:val="21"/>
          <w:szCs w:val="21"/>
        </w:rPr>
      </w:pPr>
    </w:p>
    <w:p w:rsidR="00F61FA4" w:rsidRDefault="00F61FA4">
      <w:pPr>
        <w:pStyle w:val="Zhlav"/>
        <w:rPr>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ED0622">
      <w:pPr>
        <w:pStyle w:val="Zhlav"/>
        <w:spacing w:after="120"/>
        <w:jc w:val="both"/>
        <w:outlineLvl w:val="0"/>
        <w:rPr>
          <w:bCs/>
          <w:sz w:val="21"/>
          <w:szCs w:val="21"/>
        </w:rPr>
      </w:pPr>
      <w:r>
        <w:rPr>
          <w:bCs/>
          <w:sz w:val="21"/>
          <w:szCs w:val="21"/>
        </w:rPr>
        <w:t xml:space="preserve">Dne …………..................., za objednatele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b/>
                <w:sz w:val="21"/>
                <w:szCs w:val="21"/>
              </w:rPr>
            </w:pPr>
            <w:r>
              <w:rPr>
                <w:b/>
                <w:sz w:val="21"/>
                <w:szCs w:val="21"/>
              </w:rPr>
              <w:t>Ing. Zdeněk Komůrka</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rPr>
            </w:pPr>
            <w:r>
              <w:rPr>
                <w:sz w:val="21"/>
                <w:szCs w:val="21"/>
              </w:rPr>
              <w:t>ředitel</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rPr>
            </w:pPr>
            <w:r>
              <w:rPr>
                <w:sz w:val="21"/>
                <w:szCs w:val="21"/>
              </w:rPr>
              <w:t>Správa a údržba silnic Jihomoravského kraje,</w:t>
            </w:r>
          </w:p>
          <w:p w:rsidR="00F61FA4" w:rsidRDefault="00ED0622">
            <w:pPr>
              <w:jc w:val="center"/>
              <w:rPr>
                <w:sz w:val="21"/>
                <w:szCs w:val="21"/>
              </w:rPr>
            </w:pPr>
            <w:r>
              <w:rPr>
                <w:sz w:val="21"/>
                <w:szCs w:val="21"/>
              </w:rPr>
              <w:t>příspěvková organizace kraje</w:t>
            </w:r>
          </w:p>
        </w:tc>
      </w:tr>
    </w:tbl>
    <w:p w:rsidR="00F61FA4" w:rsidRDefault="00ED0622">
      <w:pPr>
        <w:spacing w:after="120"/>
        <w:jc w:val="both"/>
        <w:rPr>
          <w:sz w:val="21"/>
          <w:szCs w:val="21"/>
        </w:rPr>
      </w:pPr>
      <w:r>
        <w:br w:type="page"/>
      </w: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2019E1">
        <w:rPr>
          <w:b/>
          <w:bCs/>
          <w:smallCaps/>
          <w:spacing w:val="20"/>
          <w:sz w:val="21"/>
          <w:szCs w:val="21"/>
        </w:rPr>
        <w:t>3</w:t>
      </w:r>
      <w:r>
        <w:rPr>
          <w:b/>
          <w:bCs/>
          <w:smallCaps/>
          <w:spacing w:val="20"/>
          <w:sz w:val="21"/>
          <w:szCs w:val="21"/>
        </w:rPr>
        <w:t xml:space="preserve"> Oprávněné osoby zhotovitele</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z w:val="21"/>
          <w:szCs w:val="21"/>
        </w:rPr>
      </w:pPr>
    </w:p>
    <w:p w:rsidR="00F61FA4" w:rsidRDefault="00ED0622">
      <w:pPr>
        <w:pStyle w:val="Zhlav"/>
        <w:spacing w:after="120"/>
        <w:jc w:val="both"/>
        <w:outlineLvl w:val="0"/>
        <w:rPr>
          <w:b/>
          <w:bCs/>
          <w:smallCaps/>
          <w:sz w:val="21"/>
          <w:szCs w:val="21"/>
        </w:rPr>
      </w:pPr>
      <w:r>
        <w:rPr>
          <w:b/>
          <w:bCs/>
          <w:smallCaps/>
          <w:sz w:val="21"/>
          <w:szCs w:val="21"/>
        </w:rPr>
        <w:t>Stavbyvedoucí</w:t>
      </w:r>
    </w:p>
    <w:p w:rsidR="00F61FA4" w:rsidRDefault="00ED0622">
      <w:pPr>
        <w:pStyle w:val="Zhlav"/>
        <w:spacing w:after="120"/>
        <w:jc w:val="both"/>
        <w:rPr>
          <w:bCs/>
          <w:color w:val="000000" w:themeColor="text1"/>
          <w:sz w:val="21"/>
          <w:szCs w:val="21"/>
        </w:rPr>
      </w:pPr>
      <w:r>
        <w:rPr>
          <w:bCs/>
          <w:color w:val="000000" w:themeColor="text1"/>
          <w:sz w:val="21"/>
          <w:szCs w:val="21"/>
          <w:highlight w:val="yellow"/>
        </w:rPr>
        <w:t>……………………………..</w:t>
      </w:r>
    </w:p>
    <w:p w:rsidR="00F61FA4" w:rsidRDefault="00ED0622">
      <w:pPr>
        <w:pStyle w:val="Zhlav"/>
        <w:spacing w:after="120"/>
        <w:jc w:val="both"/>
        <w:rPr>
          <w:bCs/>
          <w:color w:val="000000" w:themeColor="text1"/>
          <w:sz w:val="21"/>
          <w:szCs w:val="21"/>
        </w:rPr>
      </w:pPr>
      <w:r>
        <w:rPr>
          <w:bCs/>
          <w:color w:val="000000" w:themeColor="text1"/>
          <w:sz w:val="21"/>
          <w:szCs w:val="21"/>
        </w:rPr>
        <w:t>e</w:t>
      </w:r>
      <w:r>
        <w:rPr>
          <w:bCs/>
          <w:color w:val="000000" w:themeColor="text1"/>
          <w:sz w:val="21"/>
          <w:szCs w:val="21"/>
        </w:rPr>
        <w:noBreakHyphen/>
        <w:t xml:space="preserve">mail: </w:t>
      </w:r>
      <w:r>
        <w:rPr>
          <w:bCs/>
          <w:color w:val="000000" w:themeColor="text1"/>
          <w:sz w:val="21"/>
          <w:szCs w:val="21"/>
          <w:highlight w:val="yellow"/>
        </w:rPr>
        <w:t>…………………………..</w:t>
      </w:r>
      <w:r>
        <w:rPr>
          <w:bCs/>
          <w:color w:val="000000" w:themeColor="text1"/>
          <w:sz w:val="21"/>
          <w:szCs w:val="21"/>
        </w:rPr>
        <w:t xml:space="preserve">, tel: </w:t>
      </w:r>
      <w:r>
        <w:rPr>
          <w:bCs/>
          <w:color w:val="000000" w:themeColor="text1"/>
          <w:sz w:val="21"/>
          <w:szCs w:val="21"/>
          <w:highlight w:val="yellow"/>
        </w:rPr>
        <w:t>…………………………….</w:t>
      </w: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Cs/>
          <w:sz w:val="21"/>
          <w:szCs w:val="21"/>
        </w:rPr>
      </w:pPr>
      <w:r>
        <w:rPr>
          <w:bCs/>
          <w:sz w:val="21"/>
          <w:szCs w:val="21"/>
        </w:rPr>
        <w:t xml:space="preserve">Dne </w:t>
      </w:r>
      <w:r>
        <w:rPr>
          <w:bCs/>
          <w:sz w:val="21"/>
          <w:szCs w:val="21"/>
          <w:highlight w:val="yellow"/>
        </w:rPr>
        <w:t>…………...................</w:t>
      </w:r>
      <w:r>
        <w:rPr>
          <w:bCs/>
          <w:sz w:val="21"/>
          <w:szCs w:val="21"/>
        </w:rPr>
        <w:t xml:space="preserve">, za zhotovitele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b/>
                <w:sz w:val="21"/>
                <w:szCs w:val="21"/>
                <w:highlight w:val="yellow"/>
              </w:rPr>
            </w:pPr>
            <w:r>
              <w:rPr>
                <w:b/>
                <w:sz w:val="21"/>
                <w:szCs w:val="21"/>
                <w:highlight w:val="yellow"/>
              </w:rPr>
              <w:t>…………………………….</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highlight w:val="yellow"/>
              </w:rPr>
            </w:pPr>
            <w:r>
              <w:rPr>
                <w:sz w:val="21"/>
                <w:szCs w:val="21"/>
                <w:highlight w:val="yellow"/>
              </w:rPr>
              <w:t>…………………</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highlight w:val="yellow"/>
              </w:rPr>
            </w:pPr>
            <w:r>
              <w:rPr>
                <w:sz w:val="21"/>
                <w:szCs w:val="21"/>
                <w:highlight w:val="yellow"/>
              </w:rPr>
              <w:t>……………………………………………..</w:t>
            </w:r>
          </w:p>
        </w:tc>
      </w:tr>
    </w:tbl>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2019E1">
        <w:rPr>
          <w:b/>
          <w:bCs/>
          <w:smallCaps/>
          <w:spacing w:val="20"/>
          <w:sz w:val="21"/>
          <w:szCs w:val="21"/>
        </w:rPr>
        <w:t>4</w:t>
      </w:r>
      <w:r>
        <w:rPr>
          <w:b/>
          <w:bCs/>
          <w:smallCaps/>
          <w:spacing w:val="20"/>
          <w:sz w:val="21"/>
          <w:szCs w:val="21"/>
        </w:rPr>
        <w:t xml:space="preserve"> Vzor změnového listu</w:t>
      </w:r>
    </w:p>
    <w:p w:rsidR="00F61FA4" w:rsidRDefault="00F61FA4">
      <w:pPr>
        <w:pStyle w:val="Zhlav"/>
        <w:spacing w:after="120"/>
        <w:jc w:val="center"/>
        <w:rPr>
          <w:b/>
          <w:bCs/>
          <w:color w:val="FF0000"/>
          <w:sz w:val="21"/>
          <w:szCs w:val="21"/>
        </w:rPr>
      </w:pPr>
    </w:p>
    <w:p w:rsidR="00F61FA4" w:rsidRDefault="00F61FA4">
      <w:pPr>
        <w:spacing w:after="120"/>
        <w:jc w:val="both"/>
        <w:rPr>
          <w:sz w:val="21"/>
          <w:szCs w:val="21"/>
        </w:rPr>
      </w:pPr>
    </w:p>
    <w:tbl>
      <w:tblPr>
        <w:tblpPr w:leftFromText="141" w:rightFromText="141" w:vertAnchor="text" w:horzAnchor="margin" w:tblpX="1" w:tblpY="-545"/>
        <w:tblW w:w="9348" w:type="dxa"/>
        <w:tblCellMar>
          <w:left w:w="70" w:type="dxa"/>
          <w:right w:w="70" w:type="dxa"/>
        </w:tblCellMar>
        <w:tblLook w:val="0000" w:firstRow="0" w:lastRow="0" w:firstColumn="0" w:lastColumn="0" w:noHBand="0" w:noVBand="0"/>
      </w:tblPr>
      <w:tblGrid>
        <w:gridCol w:w="933"/>
        <w:gridCol w:w="1694"/>
        <w:gridCol w:w="1097"/>
        <w:gridCol w:w="582"/>
        <w:gridCol w:w="350"/>
        <w:gridCol w:w="794"/>
        <w:gridCol w:w="535"/>
        <w:gridCol w:w="1681"/>
        <w:gridCol w:w="1682"/>
      </w:tblGrid>
      <w:tr w:rsidR="00F61FA4">
        <w:trPr>
          <w:cantSplit/>
          <w:trHeight w:val="650"/>
        </w:trPr>
        <w:tc>
          <w:tcPr>
            <w:tcW w:w="9348" w:type="dxa"/>
            <w:gridSpan w:val="9"/>
            <w:tcBorders>
              <w:top w:val="single" w:sz="12" w:space="0" w:color="000000"/>
              <w:left w:val="single" w:sz="12" w:space="0" w:color="000000"/>
              <w:bottom w:val="single" w:sz="12" w:space="0" w:color="000000"/>
              <w:right w:val="single" w:sz="12" w:space="0" w:color="000000"/>
            </w:tcBorders>
            <w:shd w:val="pct12" w:color="auto" w:fill="auto"/>
            <w:vAlign w:val="center"/>
          </w:tcPr>
          <w:p w:rsidR="00F61FA4" w:rsidRDefault="00ED0622">
            <w:pPr>
              <w:pStyle w:val="Nadpis1"/>
            </w:pPr>
            <w:r>
              <w:t>ŽÁDOST O ZMĚNU</w:t>
            </w:r>
          </w:p>
        </w:tc>
      </w:tr>
      <w:tr w:rsidR="00F61FA4">
        <w:trPr>
          <w:cantSplit/>
          <w:trHeight w:hRule="exact" w:val="450"/>
        </w:trPr>
        <w:tc>
          <w:tcPr>
            <w:tcW w:w="5985" w:type="dxa"/>
            <w:gridSpan w:val="7"/>
            <w:tcBorders>
              <w:top w:val="single" w:sz="12" w:space="0" w:color="000000"/>
              <w:left w:val="single" w:sz="12" w:space="0" w:color="000000"/>
              <w:bottom w:val="dotted" w:sz="4" w:space="0" w:color="000000"/>
              <w:right w:val="single" w:sz="4" w:space="0" w:color="000000"/>
            </w:tcBorders>
          </w:tcPr>
          <w:p w:rsidR="00F61FA4" w:rsidRDefault="00ED0622">
            <w:pPr>
              <w:rPr>
                <w:b/>
                <w:bCs/>
                <w:sz w:val="20"/>
              </w:rPr>
            </w:pPr>
            <w:r>
              <w:rPr>
                <w:b/>
                <w:bCs/>
                <w:sz w:val="20"/>
              </w:rPr>
              <w:t>Stavba:</w:t>
            </w:r>
          </w:p>
          <w:p w:rsidR="00F61FA4" w:rsidRDefault="00F61FA4">
            <w:pPr>
              <w:rPr>
                <w:b/>
                <w:bCs/>
                <w:sz w:val="20"/>
              </w:rPr>
            </w:pPr>
          </w:p>
        </w:tc>
        <w:tc>
          <w:tcPr>
            <w:tcW w:w="3363" w:type="dxa"/>
            <w:gridSpan w:val="2"/>
            <w:tcBorders>
              <w:top w:val="single" w:sz="12" w:space="0" w:color="000000"/>
              <w:left w:val="single" w:sz="4" w:space="0" w:color="000000"/>
              <w:bottom w:val="single" w:sz="4" w:space="0" w:color="000000"/>
              <w:right w:val="single" w:sz="12" w:space="0" w:color="000000"/>
            </w:tcBorders>
          </w:tcPr>
          <w:p w:rsidR="00F61FA4" w:rsidRDefault="00ED0622">
            <w:pPr>
              <w:ind w:left="-70" w:firstLine="70"/>
              <w:rPr>
                <w:b/>
                <w:bCs/>
                <w:sz w:val="20"/>
              </w:rPr>
            </w:pPr>
            <w:r>
              <w:rPr>
                <w:b/>
                <w:bCs/>
                <w:sz w:val="20"/>
              </w:rPr>
              <w:t xml:space="preserve">Číslo změny: </w:t>
            </w:r>
          </w:p>
        </w:tc>
      </w:tr>
      <w:tr w:rsidR="00F61FA4">
        <w:trPr>
          <w:cantSplit/>
          <w:trHeight w:hRule="exact" w:val="450"/>
        </w:trPr>
        <w:tc>
          <w:tcPr>
            <w:tcW w:w="5985" w:type="dxa"/>
            <w:gridSpan w:val="7"/>
            <w:tcBorders>
              <w:top w:val="dotted" w:sz="4" w:space="0" w:color="000000"/>
              <w:left w:val="single" w:sz="12" w:space="0" w:color="000000"/>
              <w:bottom w:val="single" w:sz="12" w:space="0" w:color="000000"/>
              <w:right w:val="single" w:sz="4" w:space="0" w:color="000000"/>
            </w:tcBorders>
          </w:tcPr>
          <w:p w:rsidR="00F61FA4" w:rsidRDefault="00F61FA4"/>
        </w:tc>
        <w:tc>
          <w:tcPr>
            <w:tcW w:w="3363" w:type="dxa"/>
            <w:gridSpan w:val="2"/>
            <w:tcBorders>
              <w:top w:val="single" w:sz="4" w:space="0" w:color="000000"/>
              <w:left w:val="single" w:sz="4" w:space="0" w:color="000000"/>
              <w:bottom w:val="single" w:sz="12" w:space="0" w:color="000000"/>
              <w:right w:val="single" w:sz="12" w:space="0" w:color="000000"/>
            </w:tcBorders>
          </w:tcPr>
          <w:p w:rsidR="00F61FA4" w:rsidRDefault="00ED0622">
            <w:pPr>
              <w:rPr>
                <w:b/>
                <w:bCs/>
                <w:sz w:val="20"/>
              </w:rPr>
            </w:pPr>
            <w:r>
              <w:rPr>
                <w:b/>
                <w:bCs/>
                <w:sz w:val="20"/>
              </w:rPr>
              <w:t xml:space="preserve">Datum: </w:t>
            </w:r>
          </w:p>
        </w:tc>
      </w:tr>
      <w:tr w:rsidR="00F61FA4">
        <w:trPr>
          <w:cantSplit/>
          <w:trHeight w:val="394"/>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t>Určeno pro objednatele</w:t>
            </w:r>
          </w:p>
        </w:tc>
      </w:tr>
      <w:tr w:rsidR="00F61FA4">
        <w:trPr>
          <w:cantSplit/>
          <w:trHeight w:val="394"/>
        </w:trPr>
        <w:tc>
          <w:tcPr>
            <w:tcW w:w="2627" w:type="dxa"/>
            <w:gridSpan w:val="2"/>
            <w:tcBorders>
              <w:top w:val="single" w:sz="8" w:space="0" w:color="000000"/>
              <w:left w:val="single" w:sz="12" w:space="0" w:color="000000"/>
              <w:bottom w:val="single" w:sz="12" w:space="0" w:color="000000"/>
              <w:right w:val="single" w:sz="6" w:space="0" w:color="000000"/>
            </w:tcBorders>
            <w:vAlign w:val="center"/>
          </w:tcPr>
          <w:p w:rsidR="00F61FA4" w:rsidRDefault="00ED0622">
            <w:r>
              <w:t>Odesláno/předáno:</w:t>
            </w:r>
          </w:p>
        </w:tc>
        <w:tc>
          <w:tcPr>
            <w:tcW w:w="1679" w:type="dxa"/>
            <w:gridSpan w:val="2"/>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poštou           </w:t>
            </w:r>
            <w:r>
              <w:fldChar w:fldCharType="begin">
                <w:ffData>
                  <w:name w:val=""/>
                  <w:enabled/>
                  <w:calcOnExit w:val="0"/>
                  <w:checkBox>
                    <w:sizeAuto/>
                    <w:default w:val="0"/>
                  </w:checkBox>
                </w:ffData>
              </w:fldChar>
            </w:r>
            <w:r>
              <w:rPr>
                <w:sz w:val="20"/>
              </w:rPr>
              <w:instrText>FORMCHECKBOX</w:instrText>
            </w:r>
            <w:r w:rsidR="003E3FC3">
              <w:rPr>
                <w:sz w:val="20"/>
              </w:rPr>
            </w:r>
            <w:r w:rsidR="003E3FC3">
              <w:rPr>
                <w:sz w:val="20"/>
              </w:rPr>
              <w:fldChar w:fldCharType="separate"/>
            </w:r>
            <w:bookmarkStart w:id="1" w:name="__Fieldmark__2699_2714006387"/>
            <w:bookmarkEnd w:id="1"/>
            <w:r>
              <w:rPr>
                <w:sz w:val="20"/>
              </w:rPr>
              <w:fldChar w:fldCharType="end"/>
            </w:r>
          </w:p>
        </w:tc>
        <w:tc>
          <w:tcPr>
            <w:tcW w:w="1679" w:type="dxa"/>
            <w:gridSpan w:val="3"/>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na KD      </w:t>
            </w:r>
            <w:r>
              <w:fldChar w:fldCharType="begin">
                <w:ffData>
                  <w:name w:val=""/>
                  <w:enabled/>
                  <w:calcOnExit w:val="0"/>
                  <w:checkBox>
                    <w:sizeAuto/>
                    <w:default w:val="0"/>
                  </w:checkBox>
                </w:ffData>
              </w:fldChar>
            </w:r>
            <w:r>
              <w:rPr>
                <w:sz w:val="20"/>
              </w:rPr>
              <w:instrText>FORMCHECKBOX</w:instrText>
            </w:r>
            <w:r w:rsidR="003E3FC3">
              <w:rPr>
                <w:sz w:val="20"/>
              </w:rPr>
            </w:r>
            <w:r w:rsidR="003E3FC3">
              <w:rPr>
                <w:sz w:val="20"/>
              </w:rPr>
              <w:fldChar w:fldCharType="separate"/>
            </w:r>
            <w:bookmarkStart w:id="2" w:name="__Fieldmark__2702_2714006387"/>
            <w:bookmarkEnd w:id="2"/>
            <w:r>
              <w:rPr>
                <w:sz w:val="20"/>
              </w:rPr>
              <w:fldChar w:fldCharType="end"/>
            </w:r>
          </w:p>
        </w:tc>
        <w:tc>
          <w:tcPr>
            <w:tcW w:w="1681" w:type="dxa"/>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e-mailem       </w:t>
            </w:r>
            <w:r>
              <w:fldChar w:fldCharType="begin">
                <w:ffData>
                  <w:name w:val=""/>
                  <w:enabled/>
                  <w:calcOnExit w:val="0"/>
                  <w:checkBox>
                    <w:sizeAuto/>
                    <w:default w:val="0"/>
                  </w:checkBox>
                </w:ffData>
              </w:fldChar>
            </w:r>
            <w:r>
              <w:rPr>
                <w:sz w:val="20"/>
              </w:rPr>
              <w:instrText>FORMCHECKBOX</w:instrText>
            </w:r>
            <w:r w:rsidR="003E3FC3">
              <w:rPr>
                <w:sz w:val="20"/>
              </w:rPr>
            </w:r>
            <w:r w:rsidR="003E3FC3">
              <w:rPr>
                <w:sz w:val="20"/>
              </w:rPr>
              <w:fldChar w:fldCharType="separate"/>
            </w:r>
            <w:bookmarkStart w:id="3" w:name="__Fieldmark__2705_2714006387"/>
            <w:bookmarkEnd w:id="3"/>
            <w:r>
              <w:rPr>
                <w:sz w:val="20"/>
              </w:rPr>
              <w:fldChar w:fldCharType="end"/>
            </w:r>
          </w:p>
        </w:tc>
        <w:tc>
          <w:tcPr>
            <w:tcW w:w="1682" w:type="dxa"/>
            <w:tcBorders>
              <w:top w:val="single" w:sz="8" w:space="0" w:color="000000"/>
              <w:left w:val="single" w:sz="6" w:space="0" w:color="000000"/>
              <w:bottom w:val="single" w:sz="12" w:space="0" w:color="000000"/>
              <w:right w:val="single" w:sz="12" w:space="0" w:color="000000"/>
            </w:tcBorders>
            <w:vAlign w:val="center"/>
          </w:tcPr>
          <w:p w:rsidR="00F61FA4" w:rsidRDefault="00ED0622">
            <w:pPr>
              <w:rPr>
                <w:sz w:val="20"/>
              </w:rPr>
            </w:pPr>
            <w:r>
              <w:rPr>
                <w:sz w:val="20"/>
              </w:rPr>
              <w:t xml:space="preserve">osobně          </w:t>
            </w:r>
            <w:r>
              <w:fldChar w:fldCharType="begin">
                <w:ffData>
                  <w:name w:val=""/>
                  <w:enabled/>
                  <w:calcOnExit w:val="0"/>
                  <w:checkBox>
                    <w:sizeAuto/>
                    <w:default w:val="0"/>
                  </w:checkBox>
                </w:ffData>
              </w:fldChar>
            </w:r>
            <w:r>
              <w:rPr>
                <w:sz w:val="20"/>
              </w:rPr>
              <w:instrText>FORMCHECKBOX</w:instrText>
            </w:r>
            <w:r w:rsidR="003E3FC3">
              <w:rPr>
                <w:sz w:val="20"/>
              </w:rPr>
            </w:r>
            <w:r w:rsidR="003E3FC3">
              <w:rPr>
                <w:sz w:val="20"/>
              </w:rPr>
              <w:fldChar w:fldCharType="separate"/>
            </w:r>
            <w:bookmarkStart w:id="4" w:name="__Fieldmark__2708_2714006387"/>
            <w:bookmarkEnd w:id="4"/>
            <w:r>
              <w:rPr>
                <w:sz w:val="20"/>
              </w:rPr>
              <w:fldChar w:fldCharType="end"/>
            </w:r>
          </w:p>
        </w:tc>
      </w:tr>
      <w:tr w:rsidR="00F61FA4">
        <w:trPr>
          <w:cantSplit/>
          <w:trHeight w:hRule="exact" w:val="409"/>
        </w:trPr>
        <w:tc>
          <w:tcPr>
            <w:tcW w:w="9348" w:type="dxa"/>
            <w:gridSpan w:val="9"/>
            <w:tcBorders>
              <w:top w:val="single" w:sz="6" w:space="0" w:color="000000"/>
              <w:left w:val="single" w:sz="12" w:space="0" w:color="000000"/>
              <w:bottom w:val="single" w:sz="6" w:space="0" w:color="000000"/>
              <w:right w:val="single" w:sz="12" w:space="0" w:color="000000"/>
            </w:tcBorders>
            <w:vAlign w:val="center"/>
          </w:tcPr>
          <w:p w:rsidR="00F61FA4" w:rsidRDefault="00ED0622">
            <w:r>
              <w:rPr>
                <w:sz w:val="20"/>
              </w:rPr>
              <w:t xml:space="preserve">Týká se </w:t>
            </w:r>
            <w:r>
              <w:rPr>
                <w:b/>
                <w:bCs/>
                <w:sz w:val="20"/>
              </w:rPr>
              <w:t>části stavby</w:t>
            </w:r>
            <w:r>
              <w:rPr>
                <w:b/>
                <w:bCs/>
              </w:rPr>
              <w:t xml:space="preserve">: </w:t>
            </w: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ED0622">
            <w:pPr>
              <w:rPr>
                <w:sz w:val="20"/>
              </w:rPr>
            </w:pPr>
            <w:r>
              <w:rPr>
                <w:sz w:val="20"/>
              </w:rPr>
              <w:t>Odkazy:</w:t>
            </w: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val="774"/>
        </w:trPr>
        <w:tc>
          <w:tcPr>
            <w:tcW w:w="9348" w:type="dxa"/>
            <w:gridSpan w:val="9"/>
            <w:tcBorders>
              <w:top w:val="single" w:sz="12" w:space="0" w:color="000000"/>
              <w:left w:val="single" w:sz="12" w:space="0" w:color="000000"/>
              <w:right w:val="single" w:sz="12" w:space="0" w:color="000000"/>
            </w:tcBorders>
          </w:tcPr>
          <w:p w:rsidR="00F61FA4" w:rsidRDefault="00ED0622">
            <w:pPr>
              <w:tabs>
                <w:tab w:val="left" w:pos="3720"/>
              </w:tabs>
              <w:rPr>
                <w:sz w:val="16"/>
                <w:szCs w:val="16"/>
              </w:rPr>
            </w:pPr>
            <w:r>
              <w:t>Popis změny:</w:t>
            </w:r>
          </w:p>
          <w:p w:rsidR="00F61FA4" w:rsidRDefault="00F61FA4">
            <w:pPr>
              <w:tabs>
                <w:tab w:val="left" w:pos="2985"/>
              </w:tabs>
              <w:jc w:val="both"/>
              <w:rPr>
                <w:szCs w:val="20"/>
              </w:rPr>
            </w:pPr>
          </w:p>
          <w:p w:rsidR="00F61FA4" w:rsidRDefault="00F61FA4">
            <w:pPr>
              <w:tabs>
                <w:tab w:val="left" w:pos="2985"/>
              </w:tabs>
              <w:jc w:val="both"/>
              <w:rPr>
                <w:szCs w:val="20"/>
              </w:rPr>
            </w:pPr>
          </w:p>
          <w:p w:rsidR="00F61FA4" w:rsidRDefault="00F61FA4">
            <w:pPr>
              <w:tabs>
                <w:tab w:val="left" w:pos="2985"/>
              </w:tabs>
              <w:jc w:val="both"/>
              <w:rPr>
                <w:szCs w:val="20"/>
              </w:rPr>
            </w:pPr>
          </w:p>
        </w:tc>
      </w:tr>
      <w:tr w:rsidR="00F61FA4">
        <w:trPr>
          <w:cantSplit/>
          <w:trHeight w:val="1069"/>
        </w:trPr>
        <w:tc>
          <w:tcPr>
            <w:tcW w:w="9348" w:type="dxa"/>
            <w:gridSpan w:val="9"/>
            <w:tcBorders>
              <w:left w:val="single" w:sz="12" w:space="0" w:color="000000"/>
              <w:bottom w:val="single" w:sz="8" w:space="0" w:color="000000"/>
              <w:right w:val="single" w:sz="12" w:space="0" w:color="000000"/>
            </w:tcBorders>
            <w:vAlign w:val="center"/>
          </w:tcPr>
          <w:p w:rsidR="00F61FA4" w:rsidRDefault="00F61FA4"/>
          <w:p w:rsidR="00F61FA4" w:rsidRDefault="00F61FA4"/>
          <w:p w:rsidR="00F61FA4" w:rsidRDefault="00F61FA4"/>
        </w:tc>
      </w:tr>
      <w:tr w:rsidR="00F61FA4">
        <w:trPr>
          <w:cantSplit/>
          <w:trHeight w:val="406"/>
        </w:trPr>
        <w:tc>
          <w:tcPr>
            <w:tcW w:w="4656" w:type="dxa"/>
            <w:gridSpan w:val="5"/>
            <w:tcBorders>
              <w:top w:val="single" w:sz="8" w:space="0" w:color="000000"/>
              <w:left w:val="single" w:sz="12" w:space="0" w:color="000000"/>
              <w:bottom w:val="single" w:sz="8" w:space="0" w:color="000000"/>
              <w:right w:val="single" w:sz="8" w:space="0" w:color="000000"/>
            </w:tcBorders>
          </w:tcPr>
          <w:p w:rsidR="00F61FA4" w:rsidRDefault="00ED0622">
            <w:r>
              <w:rPr>
                <w:sz w:val="16"/>
              </w:rPr>
              <w:t>Počet připojených listů:</w:t>
            </w:r>
          </w:p>
        </w:tc>
        <w:tc>
          <w:tcPr>
            <w:tcW w:w="4692" w:type="dxa"/>
            <w:gridSpan w:val="4"/>
            <w:tcBorders>
              <w:top w:val="single" w:sz="8" w:space="0" w:color="000000"/>
              <w:left w:val="single" w:sz="8" w:space="0" w:color="000000"/>
              <w:bottom w:val="single" w:sz="8" w:space="0" w:color="000000"/>
              <w:right w:val="single" w:sz="12" w:space="0" w:color="000000"/>
            </w:tcBorders>
          </w:tcPr>
          <w:p w:rsidR="00F61FA4" w:rsidRDefault="00ED0622">
            <w:pPr>
              <w:rPr>
                <w:sz w:val="20"/>
              </w:rPr>
            </w:pPr>
            <w:r>
              <w:rPr>
                <w:sz w:val="16"/>
              </w:rPr>
              <w:t>Počet připojených výkresů:</w:t>
            </w:r>
          </w:p>
        </w:tc>
      </w:tr>
      <w:tr w:rsidR="00F61FA4">
        <w:trPr>
          <w:cantSplit/>
          <w:trHeight w:val="337"/>
        </w:trPr>
        <w:tc>
          <w:tcPr>
            <w:tcW w:w="3724" w:type="dxa"/>
            <w:gridSpan w:val="3"/>
            <w:tcBorders>
              <w:top w:val="single" w:sz="12" w:space="0" w:color="000000"/>
              <w:left w:val="single" w:sz="12" w:space="0" w:color="000000"/>
              <w:bottom w:val="single" w:sz="8" w:space="0" w:color="000000"/>
              <w:right w:val="single" w:sz="6" w:space="0" w:color="000000"/>
            </w:tcBorders>
            <w:vAlign w:val="center"/>
          </w:tcPr>
          <w:p w:rsidR="00F61FA4" w:rsidRDefault="00ED0622">
            <w:pPr>
              <w:rPr>
                <w:sz w:val="20"/>
              </w:rPr>
            </w:pPr>
            <w:r>
              <w:rPr>
                <w:sz w:val="20"/>
              </w:rPr>
              <w:t>Návrh ocenění změny</w:t>
            </w:r>
          </w:p>
        </w:tc>
        <w:tc>
          <w:tcPr>
            <w:tcW w:w="1726" w:type="dxa"/>
            <w:gridSpan w:val="3"/>
            <w:tcBorders>
              <w:top w:val="single" w:sz="12" w:space="0" w:color="000000"/>
              <w:left w:val="single" w:sz="6" w:space="0" w:color="000000"/>
              <w:bottom w:val="single" w:sz="8" w:space="0" w:color="000000"/>
              <w:right w:val="single" w:sz="4" w:space="0" w:color="000000"/>
            </w:tcBorders>
            <w:vAlign w:val="center"/>
          </w:tcPr>
          <w:p w:rsidR="00F61FA4" w:rsidRDefault="00ED0622">
            <w:pPr>
              <w:rPr>
                <w:sz w:val="20"/>
              </w:rPr>
            </w:pPr>
            <w:r>
              <w:rPr>
                <w:sz w:val="20"/>
              </w:rPr>
              <w:t>připojen</w:t>
            </w:r>
          </w:p>
        </w:tc>
        <w:tc>
          <w:tcPr>
            <w:tcW w:w="3898" w:type="dxa"/>
            <w:gridSpan w:val="3"/>
            <w:tcBorders>
              <w:top w:val="single" w:sz="12" w:space="0" w:color="000000"/>
              <w:left w:val="single" w:sz="4" w:space="0" w:color="000000"/>
              <w:bottom w:val="single" w:sz="8" w:space="0" w:color="000000"/>
              <w:right w:val="single" w:sz="12" w:space="0" w:color="000000"/>
            </w:tcBorders>
            <w:vAlign w:val="center"/>
          </w:tcPr>
          <w:p w:rsidR="00F61FA4" w:rsidRDefault="00ED0622">
            <w:pPr>
              <w:rPr>
                <w:sz w:val="20"/>
              </w:rPr>
            </w:pPr>
            <w:r>
              <w:rPr>
                <w:sz w:val="20"/>
              </w:rPr>
              <w:t xml:space="preserve">  </w:t>
            </w:r>
          </w:p>
          <w:p w:rsidR="00F61FA4" w:rsidRDefault="00ED0622">
            <w:pPr>
              <w:rPr>
                <w:sz w:val="20"/>
              </w:rPr>
            </w:pPr>
            <w:r>
              <w:rPr>
                <w:sz w:val="20"/>
              </w:rPr>
              <w:t xml:space="preserve"> </w:t>
            </w:r>
            <w:r>
              <w:fldChar w:fldCharType="begin">
                <w:ffData>
                  <w:name w:val=""/>
                  <w:enabled/>
                  <w:calcOnExit w:val="0"/>
                  <w:checkBox>
                    <w:sizeAuto/>
                    <w:default w:val="0"/>
                  </w:checkBox>
                </w:ffData>
              </w:fldChar>
            </w:r>
            <w:r>
              <w:rPr>
                <w:sz w:val="20"/>
              </w:rPr>
              <w:instrText>FORMCHECKBOX</w:instrText>
            </w:r>
            <w:r w:rsidR="003E3FC3">
              <w:rPr>
                <w:sz w:val="20"/>
              </w:rPr>
            </w:r>
            <w:r w:rsidR="003E3FC3">
              <w:rPr>
                <w:sz w:val="20"/>
              </w:rPr>
              <w:fldChar w:fldCharType="separate"/>
            </w:r>
            <w:bookmarkStart w:id="5" w:name="__Fieldmark__2737_2714006387"/>
            <w:bookmarkEnd w:id="5"/>
            <w:r>
              <w:rPr>
                <w:sz w:val="20"/>
              </w:rPr>
              <w:fldChar w:fldCharType="end"/>
            </w:r>
          </w:p>
          <w:p w:rsidR="00F61FA4" w:rsidRDefault="00F61FA4">
            <w:pPr>
              <w:rPr>
                <w:sz w:val="20"/>
              </w:rPr>
            </w:pPr>
          </w:p>
        </w:tc>
      </w:tr>
      <w:tr w:rsidR="00F61FA4">
        <w:trPr>
          <w:cantSplit/>
          <w:trHeight w:val="1775"/>
        </w:trPr>
        <w:tc>
          <w:tcPr>
            <w:tcW w:w="3724" w:type="dxa"/>
            <w:gridSpan w:val="3"/>
            <w:tcBorders>
              <w:top w:val="single" w:sz="12" w:space="0" w:color="000000"/>
              <w:left w:val="single" w:sz="12" w:space="0" w:color="000000"/>
              <w:right w:val="single" w:sz="6" w:space="0" w:color="000000"/>
            </w:tcBorders>
            <w:vAlign w:val="center"/>
          </w:tcPr>
          <w:p w:rsidR="00F61FA4" w:rsidRDefault="00ED0622">
            <w:pPr>
              <w:rPr>
                <w:sz w:val="20"/>
              </w:rPr>
            </w:pPr>
            <w:r>
              <w:rPr>
                <w:sz w:val="20"/>
              </w:rPr>
              <w:t>Změna byla vyvolána</w:t>
            </w:r>
          </w:p>
          <w:p w:rsidR="00F61FA4" w:rsidRDefault="00F61FA4">
            <w:pPr>
              <w:rPr>
                <w:sz w:val="20"/>
              </w:rPr>
            </w:pPr>
          </w:p>
          <w:p w:rsidR="00F61FA4" w:rsidRDefault="00F61FA4">
            <w:pPr>
              <w:rPr>
                <w:sz w:val="20"/>
              </w:rPr>
            </w:pPr>
          </w:p>
        </w:tc>
        <w:tc>
          <w:tcPr>
            <w:tcW w:w="5624" w:type="dxa"/>
            <w:gridSpan w:val="6"/>
            <w:tcBorders>
              <w:top w:val="single" w:sz="12" w:space="0" w:color="000000"/>
              <w:left w:val="single" w:sz="6" w:space="0" w:color="000000"/>
              <w:right w:val="single" w:sz="12" w:space="0" w:color="000000"/>
            </w:tcBorders>
            <w:vAlign w:val="center"/>
          </w:tcPr>
          <w:p w:rsidR="00F61FA4" w:rsidRDefault="00F61FA4">
            <w:pPr>
              <w:rPr>
                <w:sz w:val="20"/>
              </w:rPr>
            </w:pPr>
          </w:p>
        </w:tc>
      </w:tr>
      <w:tr w:rsidR="00F61FA4">
        <w:trPr>
          <w:cantSplit/>
          <w:trHeight w:val="583"/>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rPr>
                <w:sz w:val="20"/>
              </w:rPr>
              <w:t>Tato žádost o změnu je podkladem pro zpracování návrhu ocenění změny.</w:t>
            </w: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F61FA4">
            <w:pPr>
              <w:rPr>
                <w:sz w:val="16"/>
              </w:rPr>
            </w:pPr>
          </w:p>
          <w:p w:rsidR="00F61FA4" w:rsidRDefault="00ED0622">
            <w:pPr>
              <w:rPr>
                <w:sz w:val="20"/>
              </w:rPr>
            </w:pPr>
            <w:r>
              <w:rPr>
                <w:sz w:val="20"/>
              </w:rPr>
              <w:t>Žádost podává (jméno, podpis, razítko):</w:t>
            </w:r>
          </w:p>
          <w:p w:rsidR="00F61FA4" w:rsidRDefault="00F61FA4">
            <w:pPr>
              <w:rPr>
                <w:sz w:val="20"/>
              </w:rPr>
            </w:pPr>
          </w:p>
          <w:p w:rsidR="00F61FA4" w:rsidRDefault="00F61FA4">
            <w:pPr>
              <w:rPr>
                <w:sz w:val="20"/>
              </w:rPr>
            </w:pP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ED0622">
            <w:pPr>
              <w:rPr>
                <w:sz w:val="20"/>
                <w:szCs w:val="20"/>
              </w:rPr>
            </w:pPr>
            <w:r>
              <w:rPr>
                <w:sz w:val="20"/>
                <w:szCs w:val="20"/>
              </w:rPr>
              <w:t>Převzal (Jméno, datum, podpis)</w:t>
            </w:r>
          </w:p>
          <w:p w:rsidR="00F61FA4" w:rsidRDefault="00F61FA4">
            <w:pPr>
              <w:rPr>
                <w:sz w:val="16"/>
              </w:rPr>
            </w:pPr>
          </w:p>
          <w:p w:rsidR="00F61FA4" w:rsidRDefault="00F61FA4">
            <w:pPr>
              <w:rPr>
                <w:sz w:val="16"/>
              </w:rPr>
            </w:pPr>
          </w:p>
          <w:p w:rsidR="00F61FA4" w:rsidRDefault="00F61FA4">
            <w:pPr>
              <w:rPr>
                <w:sz w:val="16"/>
              </w:rPr>
            </w:pPr>
          </w:p>
          <w:p w:rsidR="00F61FA4" w:rsidRDefault="00F61FA4">
            <w:pPr>
              <w:rPr>
                <w:sz w:val="16"/>
              </w:rPr>
            </w:pPr>
          </w:p>
        </w:tc>
      </w:tr>
    </w:tbl>
    <w:p w:rsidR="00F61FA4" w:rsidRDefault="00F61FA4">
      <w:pPr>
        <w:spacing w:after="120"/>
        <w:jc w:val="both"/>
        <w:rPr>
          <w:sz w:val="21"/>
          <w:szCs w:val="21"/>
        </w:rPr>
      </w:pPr>
    </w:p>
    <w:sectPr w:rsidR="00F61FA4" w:rsidSect="00B17AAA">
      <w:headerReference w:type="default" r:id="rId16"/>
      <w:footerReference w:type="default" r:id="rId17"/>
      <w:headerReference w:type="first" r:id="rId18"/>
      <w:footerReference w:type="first" r:id="rId19"/>
      <w:pgSz w:w="11906" w:h="16838"/>
      <w:pgMar w:top="1134" w:right="707" w:bottom="709" w:left="709" w:header="540" w:footer="4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7C" w:rsidRDefault="008F1D7C">
      <w:r>
        <w:separator/>
      </w:r>
    </w:p>
  </w:endnote>
  <w:endnote w:type="continuationSeparator" w:id="0">
    <w:p w:rsidR="008F1D7C" w:rsidRDefault="008F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C" w:rsidRDefault="008F1D7C">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3E3FC3">
      <w:rPr>
        <w:noProof/>
        <w:sz w:val="21"/>
        <w:szCs w:val="21"/>
      </w:rPr>
      <w:t>2</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3E3FC3">
      <w:rPr>
        <w:noProof/>
        <w:sz w:val="21"/>
        <w:szCs w:val="21"/>
      </w:rPr>
      <w:t>16</w:t>
    </w:r>
    <w:r>
      <w:rPr>
        <w:sz w:val="21"/>
        <w:szCs w:val="21"/>
      </w:rPr>
      <w:fldChar w:fldCharType="end"/>
    </w:r>
    <w:r>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C" w:rsidRDefault="008F1D7C">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3E3FC3">
      <w:rPr>
        <w:noProof/>
        <w:sz w:val="21"/>
        <w:szCs w:val="21"/>
      </w:rPr>
      <w:t>1</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3E3FC3">
      <w:rPr>
        <w:noProof/>
        <w:sz w:val="21"/>
        <w:szCs w:val="21"/>
      </w:rPr>
      <w:t>16</w:t>
    </w:r>
    <w:r>
      <w:rPr>
        <w:sz w:val="21"/>
        <w:szCs w:val="21"/>
      </w:rPr>
      <w:fldChar w:fldCharType="end"/>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7C" w:rsidRDefault="008F1D7C">
      <w:r>
        <w:separator/>
      </w:r>
    </w:p>
  </w:footnote>
  <w:footnote w:type="continuationSeparator" w:id="0">
    <w:p w:rsidR="008F1D7C" w:rsidRDefault="008F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C" w:rsidRDefault="008F1D7C">
    <w:pPr>
      <w:pStyle w:val="Zhlav"/>
      <w:rPr>
        <w:b/>
        <w:bCs/>
        <w:i/>
        <w:smallCaps/>
        <w:spacing w:val="30"/>
        <w:sz w:val="18"/>
        <w:szCs w:val="18"/>
      </w:rPr>
    </w:pPr>
    <w:r w:rsidRPr="00EF2294">
      <w:rPr>
        <w:b/>
        <w:bCs/>
        <w:i/>
        <w:smallCaps/>
        <w:spacing w:val="30"/>
        <w:sz w:val="18"/>
        <w:szCs w:val="18"/>
      </w:rPr>
      <w:t>III/37739 Hamiltony, most 37739-2 přes místní potok</w:t>
    </w:r>
  </w:p>
  <w:p w:rsidR="008F1D7C" w:rsidRDefault="008F1D7C">
    <w:pPr>
      <w:pStyle w:val="Zhlav"/>
      <w:rPr>
        <w:b/>
        <w:bCs/>
        <w:color w:val="FF0000"/>
        <w:sz w:val="21"/>
        <w:szCs w:val="21"/>
      </w:rPr>
    </w:pPr>
    <w:r>
      <w:rPr>
        <w:b/>
        <w:bCs/>
        <w:color w:val="FF0000"/>
        <w:sz w:val="21"/>
        <w:szCs w:val="21"/>
      </w:rPr>
      <w:t>___________________________________________________________________________________________________</w:t>
    </w:r>
  </w:p>
  <w:p w:rsidR="008F1D7C" w:rsidRDefault="008F1D7C">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C" w:rsidRPr="00432D8A" w:rsidRDefault="008F1D7C">
    <w:pPr>
      <w:rPr>
        <w:sz w:val="20"/>
        <w:szCs w:val="20"/>
      </w:rPr>
    </w:pPr>
  </w:p>
  <w:tbl>
    <w:tblPr>
      <w:tblW w:w="10456" w:type="dxa"/>
      <w:tblLook w:val="01E0" w:firstRow="1" w:lastRow="1" w:firstColumn="1" w:lastColumn="1" w:noHBand="0" w:noVBand="0"/>
    </w:tblPr>
    <w:tblGrid>
      <w:gridCol w:w="4787"/>
      <w:gridCol w:w="5669"/>
    </w:tblGrid>
    <w:tr w:rsidR="008F1D7C" w:rsidRPr="00432D8A">
      <w:tc>
        <w:tcPr>
          <w:tcW w:w="10455" w:type="dxa"/>
          <w:gridSpan w:val="2"/>
        </w:tcPr>
        <w:p w:rsidR="008F1D7C" w:rsidRPr="00432D8A" w:rsidRDefault="008F1D7C" w:rsidP="00B17AAA">
          <w:pPr>
            <w:spacing w:after="120"/>
            <w:rPr>
              <w:bCs/>
              <w:i/>
              <w:smallCaps/>
              <w:spacing w:val="30"/>
              <w:sz w:val="18"/>
              <w:szCs w:val="18"/>
              <w:lang w:val="en-US"/>
            </w:rPr>
          </w:pPr>
          <w:r w:rsidRPr="00EF2294">
            <w:rPr>
              <w:bCs/>
              <w:i/>
              <w:smallCaps/>
              <w:spacing w:val="30"/>
              <w:sz w:val="18"/>
              <w:szCs w:val="18"/>
              <w:lang w:val="en-US"/>
            </w:rPr>
            <w:t>III/37739 Hamiltony, most 37739-2 přes místní potok</w:t>
          </w:r>
        </w:p>
      </w:tc>
    </w:tr>
    <w:tr w:rsidR="008F1D7C">
      <w:tc>
        <w:tcPr>
          <w:tcW w:w="4787" w:type="dxa"/>
        </w:tcPr>
        <w:p w:rsidR="008F1D7C" w:rsidRDefault="008F1D7C">
          <w:pPr>
            <w:jc w:val="both"/>
            <w:rPr>
              <w:sz w:val="21"/>
              <w:szCs w:val="21"/>
            </w:rPr>
          </w:pPr>
          <w:r>
            <w:rPr>
              <w:sz w:val="21"/>
              <w:szCs w:val="21"/>
            </w:rPr>
            <w:t>Číslo smlouvy objednatele</w:t>
          </w:r>
        </w:p>
      </w:tc>
      <w:tc>
        <w:tcPr>
          <w:tcW w:w="5668" w:type="dxa"/>
        </w:tcPr>
        <w:p w:rsidR="008F1D7C" w:rsidRDefault="008F1D7C">
          <w:pPr>
            <w:ind w:left="34"/>
            <w:jc w:val="right"/>
            <w:rPr>
              <w:sz w:val="21"/>
              <w:szCs w:val="21"/>
            </w:rPr>
          </w:pPr>
          <w:r>
            <w:rPr>
              <w:sz w:val="21"/>
              <w:szCs w:val="21"/>
            </w:rPr>
            <w:t xml:space="preserve">Číslo smlouvy zhotovitele    </w:t>
          </w:r>
        </w:p>
      </w:tc>
    </w:tr>
  </w:tbl>
  <w:p w:rsidR="008F1D7C" w:rsidRDefault="008F1D7C">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1D5"/>
    <w:multiLevelType w:val="hybridMultilevel"/>
    <w:tmpl w:val="7040DE56"/>
    <w:lvl w:ilvl="0" w:tplc="E8C46118">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790FBC"/>
    <w:multiLevelType w:val="multilevel"/>
    <w:tmpl w:val="8E9EE2F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FC35BF"/>
    <w:multiLevelType w:val="multilevel"/>
    <w:tmpl w:val="5F12C4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766A5"/>
    <w:multiLevelType w:val="multilevel"/>
    <w:tmpl w:val="4D96E9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3196995"/>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0429FD"/>
    <w:multiLevelType w:val="multilevel"/>
    <w:tmpl w:val="1744F8C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40184B"/>
    <w:multiLevelType w:val="multilevel"/>
    <w:tmpl w:val="336E711C"/>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D80E94"/>
    <w:multiLevelType w:val="multilevel"/>
    <w:tmpl w:val="93828864"/>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0" w15:restartNumberingAfterBreak="0">
    <w:nsid w:val="22154A93"/>
    <w:multiLevelType w:val="hybridMultilevel"/>
    <w:tmpl w:val="D696F7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3750D9"/>
    <w:multiLevelType w:val="multilevel"/>
    <w:tmpl w:val="B352C66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AE379F9"/>
    <w:multiLevelType w:val="hybridMultilevel"/>
    <w:tmpl w:val="0C72A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43713D"/>
    <w:multiLevelType w:val="multilevel"/>
    <w:tmpl w:val="E7B6B7E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A2F77"/>
    <w:multiLevelType w:val="multilevel"/>
    <w:tmpl w:val="501005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435EA7"/>
    <w:multiLevelType w:val="multilevel"/>
    <w:tmpl w:val="FEC45FC4"/>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C71AAE"/>
    <w:multiLevelType w:val="hybridMultilevel"/>
    <w:tmpl w:val="033204E8"/>
    <w:lvl w:ilvl="0" w:tplc="D8BC60DA">
      <w:start w:val="36"/>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18" w15:restartNumberingAfterBreak="0">
    <w:nsid w:val="3B945505"/>
    <w:multiLevelType w:val="hybridMultilevel"/>
    <w:tmpl w:val="780A839E"/>
    <w:lvl w:ilvl="0" w:tplc="E23E0D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10A66F3"/>
    <w:multiLevelType w:val="multilevel"/>
    <w:tmpl w:val="8744DCE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C26C8D"/>
    <w:multiLevelType w:val="multilevel"/>
    <w:tmpl w:val="79529A9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37404B0"/>
    <w:multiLevelType w:val="multilevel"/>
    <w:tmpl w:val="1D327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554C2B"/>
    <w:multiLevelType w:val="hybridMultilevel"/>
    <w:tmpl w:val="E5581522"/>
    <w:lvl w:ilvl="0" w:tplc="0A66573A">
      <w:start w:val="60"/>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2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24150"/>
    <w:multiLevelType w:val="multilevel"/>
    <w:tmpl w:val="D0108DB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E8C218E"/>
    <w:multiLevelType w:val="multilevel"/>
    <w:tmpl w:val="7E54C8B6"/>
    <w:lvl w:ilvl="0">
      <w:start w:val="3"/>
      <w:numFmt w:val="decimal"/>
      <w:lvlText w:val="%1"/>
      <w:lvlJc w:val="left"/>
      <w:pPr>
        <w:ind w:left="360" w:hanging="360"/>
      </w:pPr>
      <w:rPr>
        <w:rFonts w:hint="default"/>
      </w:rPr>
    </w:lvl>
    <w:lvl w:ilvl="1">
      <w:start w:val="1"/>
      <w:numFmt w:val="decimal"/>
      <w:lvlText w:val="6.%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7"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672258B"/>
    <w:multiLevelType w:val="multilevel"/>
    <w:tmpl w:val="D8526C96"/>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0" w15:restartNumberingAfterBreak="0">
    <w:nsid w:val="61A13A25"/>
    <w:multiLevelType w:val="multilevel"/>
    <w:tmpl w:val="CA826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7491E57"/>
    <w:multiLevelType w:val="multilevel"/>
    <w:tmpl w:val="446EC1B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024"/>
        </w:tabs>
        <w:ind w:left="202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E811F06"/>
    <w:multiLevelType w:val="multilevel"/>
    <w:tmpl w:val="A75866C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F19646E"/>
    <w:multiLevelType w:val="multilevel"/>
    <w:tmpl w:val="1CF0ABF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1B33ED5"/>
    <w:multiLevelType w:val="multilevel"/>
    <w:tmpl w:val="68305AE4"/>
    <w:lvl w:ilvl="0">
      <w:start w:val="2"/>
      <w:numFmt w:val="bullet"/>
      <w:lvlText w:val="-"/>
      <w:lvlJc w:val="left"/>
      <w:pPr>
        <w:tabs>
          <w:tab w:val="num" w:pos="3240"/>
        </w:tabs>
        <w:ind w:left="3240" w:hanging="360"/>
      </w:pPr>
      <w:rPr>
        <w:rFonts w:ascii="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7" w15:restartNumberingAfterBreak="0">
    <w:nsid w:val="74553E6F"/>
    <w:multiLevelType w:val="multilevel"/>
    <w:tmpl w:val="E012AA78"/>
    <w:lvl w:ilvl="0">
      <w:start w:val="2"/>
      <w:numFmt w:val="decimal"/>
      <w:lvlText w:val="%1."/>
      <w:lvlJc w:val="left"/>
      <w:pPr>
        <w:tabs>
          <w:tab w:val="num" w:pos="720"/>
        </w:tabs>
        <w:ind w:left="720" w:hanging="360"/>
      </w:pPr>
      <w:rPr>
        <w:rFonts w:cs="Times New Roman" w:hint="default"/>
        <w:b w:val="0"/>
        <w:sz w:val="21"/>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819259F"/>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1"/>
  </w:num>
  <w:num w:numId="4">
    <w:abstractNumId w:val="32"/>
  </w:num>
  <w:num w:numId="5">
    <w:abstractNumId w:val="20"/>
  </w:num>
  <w:num w:numId="6">
    <w:abstractNumId w:val="16"/>
  </w:num>
  <w:num w:numId="7">
    <w:abstractNumId w:val="14"/>
  </w:num>
  <w:num w:numId="8">
    <w:abstractNumId w:val="21"/>
  </w:num>
  <w:num w:numId="9">
    <w:abstractNumId w:val="8"/>
  </w:num>
  <w:num w:numId="10">
    <w:abstractNumId w:val="34"/>
  </w:num>
  <w:num w:numId="11">
    <w:abstractNumId w:val="7"/>
  </w:num>
  <w:num w:numId="12">
    <w:abstractNumId w:val="27"/>
  </w:num>
  <w:num w:numId="13">
    <w:abstractNumId w:val="25"/>
  </w:num>
  <w:num w:numId="14">
    <w:abstractNumId w:val="33"/>
  </w:num>
  <w:num w:numId="15">
    <w:abstractNumId w:val="22"/>
  </w:num>
  <w:num w:numId="16">
    <w:abstractNumId w:val="35"/>
  </w:num>
  <w:num w:numId="17">
    <w:abstractNumId w:val="36"/>
  </w:num>
  <w:num w:numId="18">
    <w:abstractNumId w:val="13"/>
  </w:num>
  <w:num w:numId="19">
    <w:abstractNumId w:val="2"/>
  </w:num>
  <w:num w:numId="20">
    <w:abstractNumId w:val="30"/>
  </w:num>
  <w:num w:numId="21">
    <w:abstractNumId w:val="14"/>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810"/>
          </w:tabs>
          <w:ind w:left="810" w:hanging="450"/>
        </w:pPr>
        <w:rPr>
          <w:rFonts w:cs="Times New Roman"/>
          <w:b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2">
    <w:abstractNumId w:val="24"/>
  </w:num>
  <w:num w:numId="23">
    <w:abstractNumId w:val="0"/>
  </w:num>
  <w:num w:numId="24">
    <w:abstractNumId w:val="26"/>
  </w:num>
  <w:num w:numId="25">
    <w:abstractNumId w:val="38"/>
  </w:num>
  <w:num w:numId="26">
    <w:abstractNumId w:val="4"/>
  </w:num>
  <w:num w:numId="27">
    <w:abstractNumId w:val="31"/>
  </w:num>
  <w:num w:numId="28">
    <w:abstractNumId w:val="5"/>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2"/>
  </w:num>
  <w:num w:numId="34">
    <w:abstractNumId w:val="6"/>
  </w:num>
  <w:num w:numId="35">
    <w:abstractNumId w:val="19"/>
  </w:num>
  <w:num w:numId="36">
    <w:abstractNumId w:val="9"/>
  </w:num>
  <w:num w:numId="37">
    <w:abstractNumId w:val="37"/>
  </w:num>
  <w:num w:numId="38">
    <w:abstractNumId w:val="28"/>
  </w:num>
  <w:num w:numId="39">
    <w:abstractNumId w:val="23"/>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119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A4"/>
    <w:rsid w:val="00012475"/>
    <w:rsid w:val="00033108"/>
    <w:rsid w:val="000A5D5C"/>
    <w:rsid w:val="000B218D"/>
    <w:rsid w:val="000C2EED"/>
    <w:rsid w:val="00121BF8"/>
    <w:rsid w:val="00140DE5"/>
    <w:rsid w:val="0015074F"/>
    <w:rsid w:val="00171382"/>
    <w:rsid w:val="00180B2E"/>
    <w:rsid w:val="001C2488"/>
    <w:rsid w:val="001E689C"/>
    <w:rsid w:val="002019E1"/>
    <w:rsid w:val="0020294D"/>
    <w:rsid w:val="00213088"/>
    <w:rsid w:val="0029201D"/>
    <w:rsid w:val="002A27A1"/>
    <w:rsid w:val="002E15A3"/>
    <w:rsid w:val="00335E15"/>
    <w:rsid w:val="00364884"/>
    <w:rsid w:val="0037378D"/>
    <w:rsid w:val="00385282"/>
    <w:rsid w:val="003873EF"/>
    <w:rsid w:val="003C266B"/>
    <w:rsid w:val="003C4182"/>
    <w:rsid w:val="003C7235"/>
    <w:rsid w:val="003E3FC3"/>
    <w:rsid w:val="00406BD3"/>
    <w:rsid w:val="00432D8A"/>
    <w:rsid w:val="004565D9"/>
    <w:rsid w:val="00466321"/>
    <w:rsid w:val="00513C8C"/>
    <w:rsid w:val="005A0656"/>
    <w:rsid w:val="005D6923"/>
    <w:rsid w:val="006449E4"/>
    <w:rsid w:val="00647489"/>
    <w:rsid w:val="006632BA"/>
    <w:rsid w:val="0068472D"/>
    <w:rsid w:val="006C7277"/>
    <w:rsid w:val="007046F8"/>
    <w:rsid w:val="00714C76"/>
    <w:rsid w:val="00753B2A"/>
    <w:rsid w:val="00782A62"/>
    <w:rsid w:val="00796D00"/>
    <w:rsid w:val="008255E1"/>
    <w:rsid w:val="00886C38"/>
    <w:rsid w:val="00896681"/>
    <w:rsid w:val="008B4C2F"/>
    <w:rsid w:val="008C45E0"/>
    <w:rsid w:val="008E59D7"/>
    <w:rsid w:val="008F1D7C"/>
    <w:rsid w:val="00990A1C"/>
    <w:rsid w:val="00995165"/>
    <w:rsid w:val="009D30CA"/>
    <w:rsid w:val="009E41E2"/>
    <w:rsid w:val="00A070FC"/>
    <w:rsid w:val="00A571FB"/>
    <w:rsid w:val="00A6186A"/>
    <w:rsid w:val="00A65D74"/>
    <w:rsid w:val="00A750C7"/>
    <w:rsid w:val="00AA3F23"/>
    <w:rsid w:val="00AF2432"/>
    <w:rsid w:val="00B12F5B"/>
    <w:rsid w:val="00B17AAA"/>
    <w:rsid w:val="00B41A41"/>
    <w:rsid w:val="00B543F9"/>
    <w:rsid w:val="00B83226"/>
    <w:rsid w:val="00B97EA0"/>
    <w:rsid w:val="00BB20D9"/>
    <w:rsid w:val="00BD002D"/>
    <w:rsid w:val="00BD28F0"/>
    <w:rsid w:val="00C80ECC"/>
    <w:rsid w:val="00C85A0C"/>
    <w:rsid w:val="00CB0B30"/>
    <w:rsid w:val="00CB6CAF"/>
    <w:rsid w:val="00CF29BB"/>
    <w:rsid w:val="00CF5CB1"/>
    <w:rsid w:val="00D0658C"/>
    <w:rsid w:val="00D45B26"/>
    <w:rsid w:val="00D5022C"/>
    <w:rsid w:val="00D62674"/>
    <w:rsid w:val="00D6560B"/>
    <w:rsid w:val="00D72B65"/>
    <w:rsid w:val="00D904BE"/>
    <w:rsid w:val="00DB0CFC"/>
    <w:rsid w:val="00DD1D4B"/>
    <w:rsid w:val="00DD3E90"/>
    <w:rsid w:val="00DD6AE5"/>
    <w:rsid w:val="00DE14CA"/>
    <w:rsid w:val="00E03BD4"/>
    <w:rsid w:val="00E05FAB"/>
    <w:rsid w:val="00E16538"/>
    <w:rsid w:val="00E53966"/>
    <w:rsid w:val="00E75C07"/>
    <w:rsid w:val="00E9057F"/>
    <w:rsid w:val="00EB0C48"/>
    <w:rsid w:val="00ED0622"/>
    <w:rsid w:val="00EE2BAA"/>
    <w:rsid w:val="00EF2294"/>
    <w:rsid w:val="00EF5AC7"/>
    <w:rsid w:val="00F44C8A"/>
    <w:rsid w:val="00F4781E"/>
    <w:rsid w:val="00F55E74"/>
    <w:rsid w:val="00F61FA4"/>
    <w:rsid w:val="00FD2766"/>
    <w:rsid w:val="00FD5225"/>
    <w:rsid w:val="00FD6C4B"/>
    <w:rsid w:val="00FE08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1502"/>
  <w15:docId w15:val="{77B1F214-7CB9-4966-9A64-91EAA01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F56967"/>
    <w:rPr>
      <w:rFonts w:ascii="Cambria" w:hAnsi="Cambria" w:cs="Times New Roman"/>
      <w:b/>
      <w:bCs/>
      <w:kern w:val="2"/>
      <w:sz w:val="32"/>
      <w:szCs w:val="32"/>
    </w:rPr>
  </w:style>
  <w:style w:type="character" w:customStyle="1" w:styleId="ZhlavChar">
    <w:name w:val="Záhlaví Char"/>
    <w:basedOn w:val="Standardnpsmoodstavce"/>
    <w:link w:val="Zhlav"/>
    <w:qFormat/>
    <w:locked/>
    <w:rsid w:val="00F56967"/>
    <w:rPr>
      <w:rFonts w:cs="Times New Roman"/>
      <w:sz w:val="24"/>
      <w:szCs w:val="24"/>
    </w:rPr>
  </w:style>
  <w:style w:type="character" w:customStyle="1" w:styleId="ZpatChar">
    <w:name w:val="Zápatí Char"/>
    <w:basedOn w:val="Standardnpsmoodstavce"/>
    <w:link w:val="Zpat"/>
    <w:uiPriority w:val="99"/>
    <w:semiHidden/>
    <w:qFormat/>
    <w:locked/>
    <w:rsid w:val="00F56967"/>
    <w:rPr>
      <w:rFonts w:cs="Times New Roman"/>
      <w:sz w:val="24"/>
      <w:szCs w:val="24"/>
    </w:rPr>
  </w:style>
  <w:style w:type="character" w:customStyle="1" w:styleId="ZkladntextodsazenChar">
    <w:name w:val="Základní text odsazený Char"/>
    <w:basedOn w:val="Standardnpsmoodstavce"/>
    <w:link w:val="Zkladntextodsazen"/>
    <w:uiPriority w:val="99"/>
    <w:semiHidden/>
    <w:qFormat/>
    <w:locked/>
    <w:rsid w:val="00F56967"/>
    <w:rPr>
      <w:rFonts w:cs="Times New Roman"/>
      <w:sz w:val="24"/>
      <w:szCs w:val="24"/>
    </w:rPr>
  </w:style>
  <w:style w:type="character" w:customStyle="1" w:styleId="Zkladntextodsazen2Char">
    <w:name w:val="Základní text odsazený 2 Char"/>
    <w:basedOn w:val="Standardnpsmoodstavce"/>
    <w:link w:val="Zkladntextodsazen2"/>
    <w:uiPriority w:val="99"/>
    <w:semiHidden/>
    <w:qFormat/>
    <w:locked/>
    <w:rsid w:val="00F56967"/>
    <w:rPr>
      <w:rFonts w:cs="Times New Roman"/>
      <w:sz w:val="24"/>
      <w:szCs w:val="24"/>
    </w:rPr>
  </w:style>
  <w:style w:type="character" w:customStyle="1" w:styleId="Zkladntextodsazen3Char">
    <w:name w:val="Základní text odsazený 3 Char"/>
    <w:basedOn w:val="Standardnpsmoodstavce"/>
    <w:link w:val="Zkladntextodsazen3"/>
    <w:uiPriority w:val="99"/>
    <w:semiHidden/>
    <w:qFormat/>
    <w:locked/>
    <w:rsid w:val="00F56967"/>
    <w:rPr>
      <w:rFonts w:cs="Times New Roman"/>
      <w:sz w:val="16"/>
      <w:szCs w:val="16"/>
    </w:rPr>
  </w:style>
  <w:style w:type="character" w:styleId="Odkaznakoment">
    <w:name w:val="annotation reference"/>
    <w:basedOn w:val="Standardnpsmoodstavce"/>
    <w:uiPriority w:val="99"/>
    <w:semiHidden/>
    <w:qFormat/>
    <w:rsid w:val="000756BB"/>
    <w:rPr>
      <w:rFonts w:cs="Times New Roman"/>
      <w:sz w:val="16"/>
      <w:szCs w:val="16"/>
    </w:rPr>
  </w:style>
  <w:style w:type="character" w:customStyle="1" w:styleId="TextkomenteChar">
    <w:name w:val="Text komentáře Char"/>
    <w:basedOn w:val="Standardnpsmoodstavce"/>
    <w:link w:val="Textkomente"/>
    <w:uiPriority w:val="99"/>
    <w:semiHidden/>
    <w:qFormat/>
    <w:locked/>
    <w:rsid w:val="00F56967"/>
    <w:rPr>
      <w:rFonts w:cs="Times New Roman"/>
      <w:sz w:val="20"/>
      <w:szCs w:val="20"/>
    </w:rPr>
  </w:style>
  <w:style w:type="character" w:customStyle="1" w:styleId="PedmtkomenteChar">
    <w:name w:val="Předmět komentáře Char"/>
    <w:basedOn w:val="TextkomenteChar"/>
    <w:link w:val="Pedmtkomente"/>
    <w:uiPriority w:val="99"/>
    <w:semiHidden/>
    <w:qFormat/>
    <w:locked/>
    <w:rsid w:val="00F56967"/>
    <w:rPr>
      <w:rFonts w:cs="Times New Roman"/>
      <w:b/>
      <w:bCs/>
      <w:sz w:val="20"/>
      <w:szCs w:val="20"/>
    </w:rPr>
  </w:style>
  <w:style w:type="character" w:customStyle="1" w:styleId="TextbublinyChar">
    <w:name w:val="Text bubliny Char"/>
    <w:basedOn w:val="Standardnpsmoodstavce"/>
    <w:link w:val="Textbubliny"/>
    <w:uiPriority w:val="99"/>
    <w:semiHidden/>
    <w:qFormat/>
    <w:locked/>
    <w:rsid w:val="00F56967"/>
    <w:rPr>
      <w:rFonts w:cs="Times New Roman"/>
      <w:sz w:val="2"/>
    </w:rPr>
  </w:style>
  <w:style w:type="character" w:styleId="slostrnky">
    <w:name w:val="page number"/>
    <w:basedOn w:val="Standardnpsmoodstavce"/>
    <w:uiPriority w:val="99"/>
    <w:qFormat/>
    <w:rsid w:val="00336209"/>
    <w:rPr>
      <w:rFonts w:cs="Times New Roman"/>
    </w:rPr>
  </w:style>
  <w:style w:type="character" w:customStyle="1" w:styleId="RozloendokumentuChar">
    <w:name w:val="Rozložení dokumentu Char"/>
    <w:basedOn w:val="Standardnpsmoodstavce"/>
    <w:link w:val="Rozloendokumentu"/>
    <w:uiPriority w:val="99"/>
    <w:semiHidden/>
    <w:qFormat/>
    <w:locked/>
    <w:rsid w:val="009326CC"/>
    <w:rPr>
      <w:rFonts w:cs="Times New Roman"/>
      <w:sz w:val="2"/>
    </w:rPr>
  </w:style>
  <w:style w:type="character" w:customStyle="1" w:styleId="Internetovodkaz">
    <w:name w:val="Internetový odkaz"/>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qFormat/>
    <w:rsid w:val="00C326AF"/>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564D5"/>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rsid w:val="00F73BBF"/>
    <w:pPr>
      <w:tabs>
        <w:tab w:val="center" w:pos="4536"/>
        <w:tab w:val="right" w:pos="9072"/>
      </w:tabs>
    </w:pPr>
  </w:style>
  <w:style w:type="paragraph" w:styleId="Zpat">
    <w:name w:val="footer"/>
    <w:basedOn w:val="Normln"/>
    <w:link w:val="ZpatChar"/>
    <w:uiPriority w:val="99"/>
    <w:rsid w:val="00F73BBF"/>
    <w:pPr>
      <w:tabs>
        <w:tab w:val="center" w:pos="4536"/>
        <w:tab w:val="right" w:pos="9072"/>
      </w:tabs>
    </w:pPr>
  </w:style>
  <w:style w:type="paragraph" w:styleId="Zkladntextodsazen">
    <w:name w:val="Body Text Indent"/>
    <w:basedOn w:val="Normln"/>
    <w:link w:val="ZkladntextodsazenChar"/>
    <w:uiPriority w:val="99"/>
    <w:rsid w:val="00F73BBF"/>
    <w:pPr>
      <w:ind w:left="-426"/>
    </w:pPr>
    <w:rPr>
      <w:bCs/>
    </w:rPr>
  </w:style>
  <w:style w:type="paragraph" w:styleId="Zkladntextodsazen2">
    <w:name w:val="Body Text Indent 2"/>
    <w:basedOn w:val="Normln"/>
    <w:link w:val="Zkladntextodsazen2Char"/>
    <w:uiPriority w:val="99"/>
    <w:qFormat/>
    <w:rsid w:val="00F73BBF"/>
    <w:pPr>
      <w:ind w:left="-426"/>
      <w:jc w:val="both"/>
    </w:pPr>
    <w:rPr>
      <w:bCs/>
    </w:rPr>
  </w:style>
  <w:style w:type="paragraph" w:styleId="Zkladntextodsazen3">
    <w:name w:val="Body Text Indent 3"/>
    <w:basedOn w:val="Normln"/>
    <w:link w:val="Zkladntextodsazen3Char"/>
    <w:uiPriority w:val="99"/>
    <w:qFormat/>
    <w:rsid w:val="00F73BBF"/>
    <w:pPr>
      <w:ind w:left="-426"/>
    </w:pPr>
    <w:rPr>
      <w:b/>
      <w:sz w:val="32"/>
    </w:rPr>
  </w:style>
  <w:style w:type="paragraph" w:styleId="Textkomente">
    <w:name w:val="annotation text"/>
    <w:basedOn w:val="Normln"/>
    <w:link w:val="TextkomenteChar"/>
    <w:uiPriority w:val="99"/>
    <w:semiHidden/>
    <w:qFormat/>
    <w:rsid w:val="000756BB"/>
    <w:rPr>
      <w:sz w:val="20"/>
      <w:szCs w:val="20"/>
    </w:rPr>
  </w:style>
  <w:style w:type="paragraph" w:styleId="Pedmtkomente">
    <w:name w:val="annotation subject"/>
    <w:basedOn w:val="Textkomente"/>
    <w:next w:val="Textkomente"/>
    <w:link w:val="PedmtkomenteChar"/>
    <w:uiPriority w:val="99"/>
    <w:semiHidden/>
    <w:qFormat/>
    <w:rsid w:val="000756BB"/>
    <w:rPr>
      <w:b/>
      <w:bCs/>
    </w:rPr>
  </w:style>
  <w:style w:type="paragraph" w:styleId="Textbubliny">
    <w:name w:val="Balloon Text"/>
    <w:basedOn w:val="Normln"/>
    <w:link w:val="TextbublinyChar"/>
    <w:uiPriority w:val="99"/>
    <w:semiHidden/>
    <w:qFormat/>
    <w:rsid w:val="000756BB"/>
    <w:rPr>
      <w:rFonts w:ascii="Tahoma" w:hAnsi="Tahoma" w:cs="Tahoma"/>
      <w:sz w:val="16"/>
      <w:szCs w:val="16"/>
    </w:rPr>
  </w:style>
  <w:style w:type="paragraph" w:styleId="Rozloendokumentu">
    <w:name w:val="Document Map"/>
    <w:basedOn w:val="Normln"/>
    <w:link w:val="RozloendokumentuChar"/>
    <w:uiPriority w:val="99"/>
    <w:semiHidden/>
    <w:qFormat/>
    <w:rsid w:val="00032239"/>
    <w:pPr>
      <w:shd w:val="clear" w:color="auto" w:fill="000080"/>
    </w:pPr>
    <w:rPr>
      <w:rFonts w:ascii="Tahoma" w:hAnsi="Tahoma" w:cs="Tahoma"/>
      <w:sz w:val="20"/>
      <w:szCs w:val="20"/>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paragraph" w:customStyle="1" w:styleId="normalodsazene">
    <w:name w:val="normalodsazene"/>
    <w:basedOn w:val="Normln"/>
    <w:qFormat/>
    <w:rsid w:val="000E6163"/>
    <w:pPr>
      <w:spacing w:beforeAutospacing="1" w:afterAutospacing="1"/>
    </w:pPr>
    <w:rPr>
      <w:sz w:val="20"/>
    </w:rPr>
  </w:style>
  <w:style w:type="paragraph" w:customStyle="1" w:styleId="Obsahrmce">
    <w:name w:val="Obsah rámce"/>
    <w:basedOn w:val="Normln"/>
    <w:qFormat/>
  </w:style>
  <w:style w:type="table" w:styleId="Mkatabulky">
    <w:name w:val="Table Grid"/>
    <w:basedOn w:val="Normlntabulka"/>
    <w:uiPriority w:val="99"/>
    <w:rsid w:val="004E0F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E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378">
      <w:bodyDiv w:val="1"/>
      <w:marLeft w:val="0"/>
      <w:marRight w:val="0"/>
      <w:marTop w:val="0"/>
      <w:marBottom w:val="0"/>
      <w:divBdr>
        <w:top w:val="none" w:sz="0" w:space="0" w:color="auto"/>
        <w:left w:val="none" w:sz="0" w:space="0" w:color="auto"/>
        <w:bottom w:val="none" w:sz="0" w:space="0" w:color="auto"/>
        <w:right w:val="none" w:sz="0" w:space="0" w:color="auto"/>
      </w:divBdr>
    </w:div>
    <w:div w:id="1027947473">
      <w:bodyDiv w:val="1"/>
      <w:marLeft w:val="0"/>
      <w:marRight w:val="0"/>
      <w:marTop w:val="0"/>
      <w:marBottom w:val="0"/>
      <w:divBdr>
        <w:top w:val="none" w:sz="0" w:space="0" w:color="auto"/>
        <w:left w:val="none" w:sz="0" w:space="0" w:color="auto"/>
        <w:bottom w:val="none" w:sz="0" w:space="0" w:color="auto"/>
        <w:right w:val="none" w:sz="0" w:space="0" w:color="auto"/>
      </w:divBdr>
    </w:div>
    <w:div w:id="207620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jtech.vybiral@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yperlink" Target="mailto:richard.kotasek@susjmk.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dolf.milerski@susjm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8E7E-3619-4FFC-B00D-2C0D18A7C007}">
  <ds:schemaRefs>
    <ds:schemaRef ds:uri="http://purl.org/dc/dcmitype/"/>
    <ds:schemaRef ds:uri="http://schemas.microsoft.com/office/infopath/2007/PartnerControls"/>
    <ds:schemaRef ds:uri="http://purl.org/dc/elements/1.1/"/>
    <ds:schemaRef ds:uri="http://schemas.microsoft.com/office/2006/documentManagement/types"/>
    <ds:schemaRef ds:uri="f4fc66d1-0bd6-4002-8ae3-bd3679ea79f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4.xml><?xml version="1.0" encoding="utf-8"?>
<ds:datastoreItem xmlns:ds="http://schemas.openxmlformats.org/officeDocument/2006/customXml" ds:itemID="{8DFCDD90-C96A-4D54-A64E-0FAA5667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16</Pages>
  <Words>5674</Words>
  <Characters>33479</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Smutná Jitka</dc:creator>
  <dc:description/>
  <cp:lastModifiedBy>Nováková Eva</cp:lastModifiedBy>
  <cp:revision>161</cp:revision>
  <cp:lastPrinted>2021-09-06T07:58:00Z</cp:lastPrinted>
  <dcterms:created xsi:type="dcterms:W3CDTF">2018-03-15T15:44:00Z</dcterms:created>
  <dcterms:modified xsi:type="dcterms:W3CDTF">2021-09-08T06:55:00Z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SÚS Jmk</vt:lpwstr>
  </property>
  <property fmtid="{D5CDD505-2E9C-101B-9397-08002B2CF9AE}" pid="4" name="ContentTypeId">
    <vt:lpwstr>0x0101003982F19D5B9C164687FB30321494E4CE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