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35A" w:rsidRDefault="0045635A">
      <w:pPr>
        <w:rPr>
          <w:b/>
          <w:sz w:val="28"/>
          <w:szCs w:val="28"/>
          <w:u w:val="single"/>
        </w:rPr>
      </w:pPr>
      <w:r w:rsidRPr="008E4733">
        <w:rPr>
          <w:b/>
          <w:sz w:val="28"/>
          <w:szCs w:val="28"/>
          <w:u w:val="single"/>
        </w:rPr>
        <w:t>III/</w:t>
      </w:r>
      <w:r w:rsidR="00D95C4D">
        <w:rPr>
          <w:b/>
          <w:sz w:val="28"/>
          <w:szCs w:val="28"/>
          <w:u w:val="single"/>
        </w:rPr>
        <w:t xml:space="preserve">39528 </w:t>
      </w:r>
      <w:r w:rsidR="0027069D">
        <w:rPr>
          <w:b/>
          <w:sz w:val="28"/>
          <w:szCs w:val="28"/>
          <w:u w:val="single"/>
        </w:rPr>
        <w:t>Ledce, křižovatky III/</w:t>
      </w:r>
      <w:r w:rsidR="00D95C4D">
        <w:rPr>
          <w:b/>
          <w:sz w:val="28"/>
          <w:szCs w:val="28"/>
          <w:u w:val="single"/>
        </w:rPr>
        <w:t>42510</w:t>
      </w:r>
      <w:r w:rsidR="0027069D">
        <w:rPr>
          <w:b/>
          <w:sz w:val="28"/>
          <w:szCs w:val="28"/>
          <w:u w:val="single"/>
        </w:rPr>
        <w:t xml:space="preserve"> a III/41619</w:t>
      </w:r>
      <w:r w:rsidRPr="008E4733">
        <w:rPr>
          <w:b/>
          <w:sz w:val="28"/>
          <w:szCs w:val="28"/>
          <w:u w:val="single"/>
        </w:rPr>
        <w:t xml:space="preserve"> </w:t>
      </w:r>
      <w:r w:rsidR="00FB58A6">
        <w:rPr>
          <w:b/>
          <w:sz w:val="28"/>
          <w:szCs w:val="28"/>
          <w:u w:val="single"/>
        </w:rPr>
        <w:t>– celková úprava VDZ včetně doplnění balisetů</w:t>
      </w:r>
    </w:p>
    <w:p w:rsidR="00760333" w:rsidRDefault="00FB58A6" w:rsidP="00C12EFC">
      <w:pPr>
        <w:pStyle w:val="Odstavecseseznamem"/>
        <w:numPr>
          <w:ilvl w:val="0"/>
          <w:numId w:val="2"/>
        </w:numPr>
      </w:pPr>
      <w:r>
        <w:t>Úprava VDZ a S</w:t>
      </w:r>
      <w:r w:rsidR="00D95C4D">
        <w:t>D</w:t>
      </w:r>
      <w:r>
        <w:t>Z</w:t>
      </w:r>
    </w:p>
    <w:p w:rsidR="00D95C4D" w:rsidRDefault="00D95C4D" w:rsidP="00C12EFC">
      <w:pPr>
        <w:pStyle w:val="Odstavecseseznamem"/>
        <w:numPr>
          <w:ilvl w:val="0"/>
          <w:numId w:val="2"/>
        </w:numPr>
      </w:pPr>
      <w:r>
        <w:t>Provozní staničení</w:t>
      </w:r>
      <w:r w:rsidR="00EE2ABC">
        <w:t xml:space="preserve"> </w:t>
      </w:r>
      <w:r w:rsidR="004C1AFD">
        <w:t>6,060 – 6,480 (III/42510)</w:t>
      </w:r>
    </w:p>
    <w:p w:rsidR="004C1AFD" w:rsidRDefault="004C1AFD" w:rsidP="00C12EFC">
      <w:pPr>
        <w:pStyle w:val="Odstavecseseznamem"/>
        <w:numPr>
          <w:ilvl w:val="0"/>
          <w:numId w:val="2"/>
        </w:numPr>
      </w:pPr>
      <w:r>
        <w:t>Délka úseku: 420 m</w:t>
      </w:r>
    </w:p>
    <w:p w:rsidR="00C12EFC" w:rsidRDefault="00C12EFC" w:rsidP="00C12EFC">
      <w:pPr>
        <w:pStyle w:val="Odstavecseseznamem"/>
        <w:numPr>
          <w:ilvl w:val="0"/>
          <w:numId w:val="2"/>
        </w:numPr>
      </w:pPr>
      <w:r>
        <w:t xml:space="preserve">VDZ </w:t>
      </w:r>
      <w:r w:rsidR="00D20B56">
        <w:t>v</w:t>
      </w:r>
      <w:r w:rsidR="00D71651">
        <w:t> </w:t>
      </w:r>
      <w:r w:rsidR="008E4733">
        <w:t>plast</w:t>
      </w:r>
      <w:r w:rsidR="00D20B56">
        <w:t>u:</w:t>
      </w:r>
    </w:p>
    <w:p w:rsidR="00D95C4D" w:rsidRDefault="00760333" w:rsidP="008E4733">
      <w:pPr>
        <w:pStyle w:val="Odstavecseseznamem"/>
        <w:numPr>
          <w:ilvl w:val="1"/>
          <w:numId w:val="2"/>
        </w:numPr>
      </w:pPr>
      <w:r>
        <w:t xml:space="preserve">Provedení vodící čáry </w:t>
      </w:r>
      <w:r w:rsidR="00994673">
        <w:t>V</w:t>
      </w:r>
      <w:r w:rsidR="00D95C4D">
        <w:t xml:space="preserve">4 včetně </w:t>
      </w:r>
      <w:r w:rsidR="004C1AFD">
        <w:t xml:space="preserve">hrdel </w:t>
      </w:r>
      <w:r w:rsidR="00D95C4D">
        <w:t>křižovatky</w:t>
      </w:r>
    </w:p>
    <w:p w:rsidR="00D95C4D" w:rsidRDefault="004C1AFD" w:rsidP="008E4733">
      <w:pPr>
        <w:pStyle w:val="Odstavecseseznamem"/>
        <w:numPr>
          <w:ilvl w:val="1"/>
          <w:numId w:val="2"/>
        </w:numPr>
      </w:pPr>
      <w:r>
        <w:t>Vyznačení 3 jízdních pruhů a stínů</w:t>
      </w:r>
      <w:r w:rsidR="003F1956">
        <w:t xml:space="preserve"> podélnými čarami</w:t>
      </w:r>
    </w:p>
    <w:p w:rsidR="004C1AFD" w:rsidRDefault="004C1AFD" w:rsidP="008E4733">
      <w:pPr>
        <w:pStyle w:val="Odstavecseseznamem"/>
        <w:numPr>
          <w:ilvl w:val="1"/>
          <w:numId w:val="2"/>
        </w:numPr>
      </w:pPr>
      <w:r>
        <w:t>Provedení příčných čar a směrových šipek</w:t>
      </w:r>
    </w:p>
    <w:p w:rsidR="004C1AFD" w:rsidRDefault="004C1AFD" w:rsidP="008E4733">
      <w:pPr>
        <w:pStyle w:val="Odstavecseseznamem"/>
        <w:numPr>
          <w:ilvl w:val="1"/>
          <w:numId w:val="2"/>
        </w:numPr>
      </w:pPr>
      <w:r>
        <w:t>Na vedlejších komunikacích provedení nápisu STOP</w:t>
      </w:r>
    </w:p>
    <w:p w:rsidR="004C1AFD" w:rsidRDefault="004C1AFD" w:rsidP="004C1AFD">
      <w:pPr>
        <w:pStyle w:val="Odstavecseseznamem"/>
        <w:numPr>
          <w:ilvl w:val="0"/>
          <w:numId w:val="2"/>
        </w:numPr>
      </w:pPr>
      <w:r>
        <w:t>Dodávka a montáž balisetů</w:t>
      </w:r>
    </w:p>
    <w:p w:rsidR="004C1AFD" w:rsidRDefault="004C1AFD" w:rsidP="004C1AFD">
      <w:pPr>
        <w:pStyle w:val="Odstavecseseznamem"/>
        <w:numPr>
          <w:ilvl w:val="0"/>
          <w:numId w:val="2"/>
        </w:numPr>
      </w:pPr>
      <w:r>
        <w:t>Přemístění</w:t>
      </w:r>
      <w:r w:rsidR="00B510D5">
        <w:t xml:space="preserve"> stávajícího</w:t>
      </w:r>
      <w:r>
        <w:t xml:space="preserve"> svislého dopravního značení</w:t>
      </w:r>
    </w:p>
    <w:p w:rsidR="004C1AFD" w:rsidRDefault="004C1AFD" w:rsidP="004C1AFD">
      <w:pPr>
        <w:pStyle w:val="Odstavecseseznamem"/>
        <w:numPr>
          <w:ilvl w:val="0"/>
          <w:numId w:val="2"/>
        </w:numPr>
      </w:pPr>
      <w:r>
        <w:t>Montáž nového svislého dopravního značení</w:t>
      </w:r>
    </w:p>
    <w:p w:rsidR="008751E9" w:rsidRDefault="008751E9" w:rsidP="004C1AFD">
      <w:pPr>
        <w:pStyle w:val="Odstavecseseznamem"/>
        <w:numPr>
          <w:ilvl w:val="0"/>
          <w:numId w:val="2"/>
        </w:numPr>
      </w:pPr>
      <w:r>
        <w:t>DIO pro realizaci díla</w:t>
      </w:r>
    </w:p>
    <w:p w:rsidR="00697D41" w:rsidRDefault="00697D41" w:rsidP="00697D41">
      <w:pPr>
        <w:pStyle w:val="Odstavecseseznamem"/>
      </w:pPr>
    </w:p>
    <w:p w:rsidR="004C1AFD" w:rsidRDefault="004C1AFD" w:rsidP="00697D41">
      <w:pPr>
        <w:pStyle w:val="Odstavecseseznamem"/>
      </w:pPr>
    </w:p>
    <w:p w:rsidR="004C1AFD" w:rsidRDefault="004C1AFD" w:rsidP="00697D41">
      <w:pPr>
        <w:pStyle w:val="Odstavecseseznamem"/>
      </w:pPr>
    </w:p>
    <w:p w:rsidR="00697D41" w:rsidRDefault="00697D41" w:rsidP="008E4733">
      <w:pPr>
        <w:pStyle w:val="Odstavecseseznamem"/>
        <w:numPr>
          <w:ilvl w:val="0"/>
          <w:numId w:val="2"/>
        </w:numPr>
      </w:pPr>
      <w:r>
        <w:t xml:space="preserve">termín dokončení: </w:t>
      </w:r>
      <w:r w:rsidR="00F24B44">
        <w:t>30.09.2022</w:t>
      </w:r>
      <w:bookmarkStart w:id="0" w:name="_GoBack"/>
      <w:bookmarkEnd w:id="0"/>
    </w:p>
    <w:p w:rsidR="00697D41" w:rsidRDefault="00697D41" w:rsidP="00697D41"/>
    <w:p w:rsidR="008E4733" w:rsidRDefault="00973AF7" w:rsidP="00973AF7">
      <w:r>
        <w:rPr>
          <w:noProof/>
          <w:lang w:eastAsia="cs-CZ"/>
        </w:rPr>
        <w:drawing>
          <wp:inline distT="0" distB="0" distL="0" distR="0">
            <wp:extent cx="5760720" cy="3522345"/>
            <wp:effectExtent l="0" t="0" r="0" b="190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edc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2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E47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1602"/>
    <w:multiLevelType w:val="hybridMultilevel"/>
    <w:tmpl w:val="03B0E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46544B"/>
    <w:multiLevelType w:val="hybridMultilevel"/>
    <w:tmpl w:val="F5F68F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A7322B"/>
    <w:multiLevelType w:val="hybridMultilevel"/>
    <w:tmpl w:val="CF84B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35A"/>
    <w:rsid w:val="00043E10"/>
    <w:rsid w:val="00175539"/>
    <w:rsid w:val="001A1146"/>
    <w:rsid w:val="0027069D"/>
    <w:rsid w:val="00351827"/>
    <w:rsid w:val="00386593"/>
    <w:rsid w:val="003F1956"/>
    <w:rsid w:val="00400031"/>
    <w:rsid w:val="0045635A"/>
    <w:rsid w:val="004C1AFD"/>
    <w:rsid w:val="004F3E7F"/>
    <w:rsid w:val="00695E48"/>
    <w:rsid w:val="00697D41"/>
    <w:rsid w:val="006A3065"/>
    <w:rsid w:val="00760333"/>
    <w:rsid w:val="008751E9"/>
    <w:rsid w:val="008C4E5D"/>
    <w:rsid w:val="008E4733"/>
    <w:rsid w:val="0090062C"/>
    <w:rsid w:val="00903985"/>
    <w:rsid w:val="00973AF7"/>
    <w:rsid w:val="00994673"/>
    <w:rsid w:val="00A84C3D"/>
    <w:rsid w:val="00B510D5"/>
    <w:rsid w:val="00C12EFC"/>
    <w:rsid w:val="00D20B56"/>
    <w:rsid w:val="00D71651"/>
    <w:rsid w:val="00D95C4D"/>
    <w:rsid w:val="00EE2ABC"/>
    <w:rsid w:val="00F24B44"/>
    <w:rsid w:val="00F24ECC"/>
    <w:rsid w:val="00FB58A6"/>
    <w:rsid w:val="00FB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F874E"/>
  <w15:chartTrackingRefBased/>
  <w15:docId w15:val="{D9CE6A82-53AB-4C82-9B40-78C05E6B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563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24E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4E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9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81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Doležal Václav</dc:creator>
  <cp:keywords/>
  <dc:description/>
  <cp:lastModifiedBy>Nováková Eva</cp:lastModifiedBy>
  <cp:revision>14</cp:revision>
  <cp:lastPrinted>2021-09-23T11:33:00Z</cp:lastPrinted>
  <dcterms:created xsi:type="dcterms:W3CDTF">2021-09-23T07:23:00Z</dcterms:created>
  <dcterms:modified xsi:type="dcterms:W3CDTF">2022-05-10T11:48:00Z</dcterms:modified>
</cp:coreProperties>
</file>