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DE28E4">
        <w:rPr>
          <w:b/>
          <w:sz w:val="32"/>
          <w:szCs w:val="32"/>
        </w:rPr>
        <w:t>2</w:t>
      </w:r>
      <w:r w:rsidR="00191224">
        <w:rPr>
          <w:b/>
          <w:sz w:val="32"/>
          <w:szCs w:val="32"/>
        </w:rPr>
        <w:t>3</w:t>
      </w:r>
    </w:p>
    <w:p w:rsidR="00C0002F" w:rsidRPr="003A3785" w:rsidRDefault="00DE28E4" w:rsidP="00A975B8">
      <w:pPr>
        <w:pStyle w:val="Zhlav"/>
        <w:tabs>
          <w:tab w:val="left" w:pos="0"/>
        </w:tabs>
        <w:jc w:val="center"/>
        <w:rPr>
          <w:b/>
          <w:i/>
          <w:sz w:val="32"/>
          <w:szCs w:val="32"/>
        </w:rPr>
      </w:pPr>
      <w:r>
        <w:rPr>
          <w:b/>
          <w:sz w:val="32"/>
          <w:szCs w:val="32"/>
        </w:rPr>
        <w:t xml:space="preserve">– cestmistrovství </w:t>
      </w:r>
      <w:r w:rsidR="00191224">
        <w:rPr>
          <w:b/>
          <w:sz w:val="32"/>
          <w:szCs w:val="32"/>
        </w:rPr>
        <w:t>Lechovice</w:t>
      </w:r>
      <w:r>
        <w:rPr>
          <w:b/>
          <w:sz w:val="32"/>
          <w:szCs w:val="32"/>
        </w:rPr>
        <w:t xml:space="preserve"> a </w:t>
      </w:r>
      <w:r w:rsidR="00336AD8">
        <w:rPr>
          <w:b/>
          <w:sz w:val="32"/>
          <w:szCs w:val="32"/>
        </w:rPr>
        <w:t>Vranovská Ves</w:t>
      </w:r>
      <w:r w:rsidR="00A975B8"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191224" w:rsidRDefault="00191224" w:rsidP="00191224">
      <w:pPr>
        <w:spacing w:after="120"/>
        <w:outlineLvl w:val="0"/>
        <w:rPr>
          <w:b/>
          <w:bCs/>
          <w:smallCaps/>
          <w:spacing w:val="20"/>
          <w:sz w:val="21"/>
          <w:szCs w:val="21"/>
        </w:rPr>
      </w:pPr>
    </w:p>
    <w:p w:rsidR="00191224" w:rsidRPr="00B3731A" w:rsidRDefault="00191224" w:rsidP="00191224">
      <w:pPr>
        <w:spacing w:after="120"/>
        <w:outlineLvl w:val="0"/>
        <w:rPr>
          <w:b/>
          <w:bCs/>
          <w:smallCaps/>
          <w:spacing w:val="20"/>
          <w:sz w:val="21"/>
          <w:szCs w:val="21"/>
        </w:rPr>
      </w:pPr>
      <w:r w:rsidRPr="00B3731A">
        <w:rPr>
          <w:b/>
          <w:bCs/>
          <w:smallCaps/>
          <w:spacing w:val="20"/>
          <w:sz w:val="21"/>
          <w:szCs w:val="21"/>
        </w:rPr>
        <w:t>Objednatel</w:t>
      </w:r>
    </w:p>
    <w:p w:rsidR="00191224" w:rsidRPr="00B3731A" w:rsidRDefault="00191224" w:rsidP="00191224">
      <w:pPr>
        <w:spacing w:after="120"/>
        <w:outlineLvl w:val="0"/>
        <w:rPr>
          <w:b/>
          <w:bCs/>
          <w:sz w:val="21"/>
          <w:szCs w:val="21"/>
        </w:rPr>
      </w:pPr>
      <w:r w:rsidRPr="00B3731A">
        <w:rPr>
          <w:b/>
          <w:bCs/>
          <w:sz w:val="21"/>
          <w:szCs w:val="21"/>
        </w:rPr>
        <w:t>Správa a údržba silnic Jihomoravského kraje, příspěvková organizace kraje</w:t>
      </w:r>
    </w:p>
    <w:p w:rsidR="00191224" w:rsidRPr="00B3731A" w:rsidRDefault="00191224" w:rsidP="00191224">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191224" w:rsidRPr="00B3731A" w:rsidRDefault="00191224" w:rsidP="00191224">
      <w:pPr>
        <w:tabs>
          <w:tab w:val="left" w:pos="6300"/>
        </w:tabs>
        <w:rPr>
          <w:sz w:val="21"/>
          <w:szCs w:val="21"/>
        </w:rPr>
      </w:pPr>
      <w:r w:rsidRPr="00B3731A">
        <w:rPr>
          <w:sz w:val="21"/>
          <w:szCs w:val="21"/>
        </w:rPr>
        <w:tab/>
        <w:t>DIČ: CZ70932581</w:t>
      </w:r>
    </w:p>
    <w:p w:rsidR="00191224" w:rsidRPr="00B3731A" w:rsidRDefault="00191224" w:rsidP="00191224">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191224" w:rsidRPr="00B3731A" w:rsidRDefault="00191224" w:rsidP="00191224">
      <w:pPr>
        <w:tabs>
          <w:tab w:val="left" w:pos="0"/>
        </w:tabs>
        <w:spacing w:after="120"/>
        <w:rPr>
          <w:sz w:val="21"/>
          <w:szCs w:val="21"/>
        </w:rPr>
      </w:pPr>
      <w:r w:rsidRPr="00B3731A">
        <w:rPr>
          <w:sz w:val="21"/>
          <w:szCs w:val="21"/>
        </w:rPr>
        <w:t>zastoupena Bc. Romanem Hanákem, ředitelem</w:t>
      </w:r>
    </w:p>
    <w:p w:rsidR="00191224" w:rsidRPr="00B3731A" w:rsidRDefault="00191224" w:rsidP="00191224">
      <w:pPr>
        <w:tabs>
          <w:tab w:val="left" w:pos="6300"/>
        </w:tabs>
        <w:spacing w:after="120"/>
        <w:rPr>
          <w:b/>
          <w:bCs/>
          <w:sz w:val="21"/>
          <w:szCs w:val="21"/>
        </w:rPr>
      </w:pPr>
      <w:r w:rsidRPr="00B3731A">
        <w:rPr>
          <w:b/>
          <w:bCs/>
          <w:sz w:val="21"/>
          <w:szCs w:val="21"/>
        </w:rPr>
        <w:t>a</w:t>
      </w:r>
    </w:p>
    <w:p w:rsidR="00191224" w:rsidRPr="00B3731A" w:rsidRDefault="00191224" w:rsidP="00191224">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191224" w:rsidRPr="00B3731A" w:rsidRDefault="00191224" w:rsidP="00191224">
      <w:pPr>
        <w:tabs>
          <w:tab w:val="left" w:pos="6300"/>
        </w:tabs>
        <w:spacing w:after="120"/>
        <w:rPr>
          <w:b/>
          <w:bCs/>
          <w:smallCaps/>
          <w:spacing w:val="20"/>
          <w:sz w:val="21"/>
          <w:szCs w:val="21"/>
        </w:rPr>
      </w:pPr>
      <w:r w:rsidRPr="00B3731A">
        <w:rPr>
          <w:b/>
          <w:bCs/>
          <w:sz w:val="21"/>
          <w:szCs w:val="21"/>
          <w:highlight w:val="yellow"/>
        </w:rPr>
        <w:t>***</w:t>
      </w:r>
    </w:p>
    <w:p w:rsidR="00191224" w:rsidRPr="00B3731A" w:rsidRDefault="00191224" w:rsidP="00191224">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191224" w:rsidRPr="00B3731A" w:rsidRDefault="00191224" w:rsidP="00191224">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191224" w:rsidRPr="00B3731A" w:rsidRDefault="00191224" w:rsidP="00191224">
      <w:pPr>
        <w:spacing w:after="120"/>
        <w:rPr>
          <w:sz w:val="21"/>
          <w:szCs w:val="21"/>
        </w:rPr>
      </w:pPr>
      <w:r w:rsidRPr="00B3731A">
        <w:rPr>
          <w:sz w:val="21"/>
          <w:szCs w:val="21"/>
        </w:rPr>
        <w:t xml:space="preserve">zastoupena </w:t>
      </w:r>
      <w:r w:rsidRPr="00B3731A">
        <w:rPr>
          <w:b/>
          <w:bCs/>
          <w:sz w:val="21"/>
          <w:szCs w:val="21"/>
          <w:highlight w:val="yellow"/>
        </w:rPr>
        <w:t>***</w:t>
      </w:r>
    </w:p>
    <w:p w:rsidR="00191224" w:rsidRDefault="00191224" w:rsidP="00191224">
      <w:pPr>
        <w:spacing w:after="120"/>
        <w:rPr>
          <w:sz w:val="21"/>
          <w:szCs w:val="21"/>
        </w:rPr>
      </w:pPr>
    </w:p>
    <w:p w:rsidR="00191224" w:rsidRPr="00B3731A" w:rsidRDefault="00191224" w:rsidP="00191224">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45F8A" w:rsidRPr="00245F8A" w:rsidRDefault="00C0002F" w:rsidP="00245F8A">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Zhotovitel prohlašuje, že je oprávněn provádět hlavní prohlídky mostů v souladu s Metodickým pokynem MDS Oprávnění k výkonu prohlídek mostů pozemních komunikací </w:t>
      </w:r>
      <w:r w:rsidR="00245F8A" w:rsidRPr="00245F8A">
        <w:rPr>
          <w:sz w:val="22"/>
          <w:szCs w:val="22"/>
        </w:rPr>
        <w:t>( MD – 130/2016 – 120 – TN/8 ze dne 22.11.2016).</w:t>
      </w:r>
    </w:p>
    <w:p w:rsidR="00C0002F" w:rsidRPr="00245F8A" w:rsidRDefault="00C0002F" w:rsidP="00DD4040">
      <w:pPr>
        <w:numPr>
          <w:ilvl w:val="0"/>
          <w:numId w:val="6"/>
        </w:numPr>
        <w:tabs>
          <w:tab w:val="clear" w:pos="720"/>
          <w:tab w:val="num" w:pos="426"/>
        </w:tabs>
        <w:spacing w:before="60" w:after="60"/>
        <w:ind w:left="425" w:hanging="425"/>
        <w:jc w:val="both"/>
        <w:rPr>
          <w:sz w:val="22"/>
          <w:szCs w:val="22"/>
        </w:rPr>
      </w:pPr>
      <w:r w:rsidRPr="00245F8A">
        <w:rPr>
          <w:sz w:val="22"/>
          <w:szCs w:val="22"/>
        </w:rPr>
        <w:t xml:space="preserve">Osobou, která bude provádět hlavní prohlídky mostů je  </w:t>
      </w:r>
      <w:r w:rsidRPr="00245F8A">
        <w:rPr>
          <w:sz w:val="22"/>
          <w:szCs w:val="22"/>
          <w:highlight w:val="yellow"/>
        </w:rPr>
        <w:t>……………….</w:t>
      </w:r>
      <w:r w:rsidRPr="00245F8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813E4E">
        <w:rPr>
          <w:sz w:val="22"/>
          <w:szCs w:val="22"/>
        </w:rPr>
        <w:t>c</w:t>
      </w:r>
      <w:r w:rsidRPr="00A44892">
        <w:rPr>
          <w:sz w:val="22"/>
          <w:szCs w:val="22"/>
        </w:rPr>
        <w:t xml:space="preserve"> musí disponovat příslušným dokladem o odborné zkoušce dle příslušné směrnice Správy železni</w:t>
      </w:r>
      <w:r w:rsidR="00813E4E">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F65F9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F65F92" w:rsidRPr="00F65F92">
          <w:rPr>
            <w:rStyle w:val="Hypertextovodkaz"/>
            <w:sz w:val="22"/>
            <w:szCs w:val="22"/>
          </w:rPr>
          <w:t>karel.ctveracek@susjmk.cz</w:t>
        </w:r>
      </w:hyperlink>
      <w:r w:rsidRPr="007D2662">
        <w:rPr>
          <w:sz w:val="22"/>
          <w:szCs w:val="22"/>
        </w:rPr>
        <w:t>, tel. +420</w:t>
      </w:r>
      <w:r w:rsidR="00F65F92">
        <w:rPr>
          <w:sz w:val="22"/>
          <w:szCs w:val="22"/>
        </w:rPr>
        <w:t> </w:t>
      </w:r>
      <w:r w:rsidRPr="007D2662">
        <w:rPr>
          <w:sz w:val="22"/>
          <w:szCs w:val="22"/>
        </w:rPr>
        <w:t>7</w:t>
      </w:r>
      <w:r w:rsidR="00F65F92">
        <w:rPr>
          <w:sz w:val="22"/>
          <w:szCs w:val="22"/>
        </w:rPr>
        <w:t>04 619 967</w:t>
      </w:r>
      <w:r w:rsidRPr="007D2662">
        <w:rPr>
          <w:sz w:val="22"/>
          <w:szCs w:val="22"/>
        </w:rPr>
        <w:t>,</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191224" w:rsidRPr="00EE086A" w:rsidRDefault="0072650D" w:rsidP="00191224">
      <w:pPr>
        <w:pStyle w:val="Zkladntext"/>
        <w:spacing w:before="60" w:after="60"/>
        <w:ind w:left="705" w:hanging="345"/>
        <w:jc w:val="both"/>
        <w:rPr>
          <w:sz w:val="22"/>
          <w:szCs w:val="22"/>
        </w:rPr>
      </w:pPr>
      <w:r>
        <w:rPr>
          <w:sz w:val="22"/>
          <w:szCs w:val="22"/>
        </w:rPr>
        <w:t>e)</w:t>
      </w:r>
      <w:r>
        <w:rPr>
          <w:sz w:val="22"/>
          <w:szCs w:val="22"/>
        </w:rPr>
        <w:tab/>
      </w:r>
      <w:r w:rsidR="00191224" w:rsidRPr="001435FC">
        <w:rPr>
          <w:sz w:val="22"/>
          <w:szCs w:val="22"/>
        </w:rPr>
        <w:t xml:space="preserve">v případě, že bude v průběhu hlavních prohlídek mostů zjištěn nový stavební stav spodní </w:t>
      </w:r>
      <w:r w:rsidR="00191224" w:rsidRPr="00EE086A">
        <w:rPr>
          <w:sz w:val="22"/>
          <w:szCs w:val="22"/>
        </w:rPr>
        <w:t>stavby nebo</w:t>
      </w:r>
      <w:r w:rsidR="00191224">
        <w:rPr>
          <w:sz w:val="22"/>
          <w:szCs w:val="22"/>
        </w:rPr>
        <w:t> </w:t>
      </w:r>
      <w:r w:rsidR="00191224" w:rsidRPr="00EE086A">
        <w:rPr>
          <w:sz w:val="22"/>
          <w:szCs w:val="22"/>
        </w:rPr>
        <w:t xml:space="preserve">nosné konstrukce ve stupni </w:t>
      </w:r>
      <w:r w:rsidR="00191224">
        <w:rPr>
          <w:sz w:val="22"/>
          <w:szCs w:val="22"/>
        </w:rPr>
        <w:t>VI</w:t>
      </w:r>
      <w:r w:rsidR="00191224" w:rsidRPr="00EE086A">
        <w:rPr>
          <w:sz w:val="22"/>
          <w:szCs w:val="22"/>
        </w:rPr>
        <w:t xml:space="preserve"> nebo </w:t>
      </w:r>
      <w:r w:rsidR="00191224">
        <w:rPr>
          <w:sz w:val="22"/>
          <w:szCs w:val="22"/>
        </w:rPr>
        <w:t>VII</w:t>
      </w:r>
      <w:r w:rsidR="00191224" w:rsidRPr="00EE086A">
        <w:rPr>
          <w:sz w:val="22"/>
          <w:szCs w:val="22"/>
        </w:rPr>
        <w:t xml:space="preserve">, uvědomit bezodkladně objednatele, </w:t>
      </w:r>
    </w:p>
    <w:p w:rsidR="00C0002F" w:rsidRPr="00EE086A" w:rsidRDefault="00C0002F" w:rsidP="00421ED5">
      <w:pPr>
        <w:pStyle w:val="Zkladntext"/>
        <w:spacing w:before="60" w:after="60"/>
        <w:ind w:left="705" w:hanging="345"/>
        <w:jc w:val="both"/>
        <w:rPr>
          <w:sz w:val="22"/>
          <w:szCs w:val="22"/>
        </w:rPr>
      </w:pP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53262">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91224">
        <w:rPr>
          <w:sz w:val="22"/>
          <w:szCs w:val="22"/>
        </w:rPr>
        <w:t>3</w:t>
      </w:r>
      <w:r w:rsidR="00336AD8">
        <w:rPr>
          <w:sz w:val="22"/>
          <w:szCs w:val="22"/>
        </w:rPr>
        <w:t xml:space="preserve"> </w:t>
      </w:r>
      <w:r w:rsidR="00C0002F">
        <w:rPr>
          <w:sz w:val="22"/>
          <w:szCs w:val="22"/>
        </w:rPr>
        <w:t>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813E4E">
        <w:rPr>
          <w:sz w:val="22"/>
          <w:szCs w:val="22"/>
        </w:rPr>
        <w:t xml:space="preserve"> a 1 x elektronicky na vhodném nosiči</w:t>
      </w:r>
      <w:r w:rsidR="00C0002F" w:rsidRPr="001435FC">
        <w:rPr>
          <w:sz w:val="22"/>
          <w:szCs w:val="22"/>
        </w:rPr>
        <w:t xml:space="preserve"> vč. fotodokumentace, pro každý most samostatně a podepsaný oprávněnou o</w:t>
      </w:r>
      <w:r w:rsidR="00C0002F">
        <w:rPr>
          <w:sz w:val="22"/>
          <w:szCs w:val="22"/>
        </w:rPr>
        <w:t>sobou, která prohlídku provedla.</w:t>
      </w:r>
    </w:p>
    <w:p w:rsidR="00C0002F" w:rsidRPr="009C201B" w:rsidRDefault="00C0002F" w:rsidP="00421ED5">
      <w:pPr>
        <w:numPr>
          <w:ilvl w:val="0"/>
          <w:numId w:val="44"/>
        </w:numPr>
        <w:tabs>
          <w:tab w:val="clear" w:pos="360"/>
        </w:tabs>
        <w:spacing w:before="60" w:after="60"/>
        <w:jc w:val="both"/>
        <w:rPr>
          <w:sz w:val="22"/>
          <w:szCs w:val="22"/>
        </w:rPr>
      </w:pPr>
      <w:r w:rsidRPr="009C201B">
        <w:rPr>
          <w:sz w:val="22"/>
          <w:szCs w:val="22"/>
        </w:rPr>
        <w:t>Zhotovitel je povinen vložit zápis z hlavní prohlídky do systému hospodaření s mosty (BMS) včetně případných změn v mostním listě</w:t>
      </w:r>
      <w:r w:rsidR="009C201B" w:rsidRPr="009C201B">
        <w:rPr>
          <w:sz w:val="22"/>
          <w:szCs w:val="22"/>
        </w:rPr>
        <w:t xml:space="preserve"> nebo doplnění chybějících základních údajů o mostě</w:t>
      </w:r>
      <w:r w:rsidRPr="009C201B">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191224" w:rsidRPr="00A44892" w:rsidRDefault="0072650D" w:rsidP="00191224">
      <w:pPr>
        <w:spacing w:before="60" w:after="60"/>
        <w:ind w:firstLine="360"/>
        <w:jc w:val="both"/>
        <w:rPr>
          <w:sz w:val="22"/>
          <w:szCs w:val="22"/>
        </w:rPr>
      </w:pPr>
      <w:r>
        <w:rPr>
          <w:sz w:val="22"/>
          <w:szCs w:val="22"/>
        </w:rPr>
        <w:t>a)</w:t>
      </w:r>
      <w:r>
        <w:rPr>
          <w:sz w:val="22"/>
          <w:szCs w:val="22"/>
        </w:rPr>
        <w:tab/>
      </w:r>
      <w:r w:rsidR="00191224" w:rsidRPr="00A44892">
        <w:rPr>
          <w:sz w:val="22"/>
          <w:szCs w:val="22"/>
        </w:rPr>
        <w:t xml:space="preserve">Fyzické prohlídky </w:t>
      </w:r>
      <w:r w:rsidR="00191224" w:rsidRPr="00E64A81">
        <w:rPr>
          <w:sz w:val="22"/>
          <w:szCs w:val="22"/>
        </w:rPr>
        <w:t>do 30.</w:t>
      </w:r>
      <w:r w:rsidR="00191224">
        <w:rPr>
          <w:sz w:val="22"/>
          <w:szCs w:val="22"/>
        </w:rPr>
        <w:t xml:space="preserve"> </w:t>
      </w:r>
      <w:r w:rsidR="00191224" w:rsidRPr="00E64A81">
        <w:rPr>
          <w:sz w:val="22"/>
          <w:szCs w:val="22"/>
        </w:rPr>
        <w:t>6.</w:t>
      </w:r>
      <w:r w:rsidR="00191224">
        <w:rPr>
          <w:sz w:val="22"/>
          <w:szCs w:val="22"/>
        </w:rPr>
        <w:t xml:space="preserve"> </w:t>
      </w:r>
      <w:r w:rsidR="00191224" w:rsidRPr="00E64A81">
        <w:rPr>
          <w:sz w:val="22"/>
          <w:szCs w:val="22"/>
        </w:rPr>
        <w:t>20</w:t>
      </w:r>
      <w:r w:rsidR="00191224">
        <w:rPr>
          <w:sz w:val="22"/>
          <w:szCs w:val="22"/>
        </w:rPr>
        <w:t>23</w:t>
      </w:r>
      <w:r w:rsidR="00191224" w:rsidRPr="00E64A81">
        <w:rPr>
          <w:sz w:val="22"/>
          <w:szCs w:val="22"/>
        </w:rPr>
        <w:t xml:space="preserve">. </w:t>
      </w:r>
    </w:p>
    <w:p w:rsidR="00191224" w:rsidRDefault="00191224" w:rsidP="00191224">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91224" w:rsidRDefault="00191224" w:rsidP="00191224">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191224" w:rsidRPr="00A44892" w:rsidRDefault="00191224" w:rsidP="00191224">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91224" w:rsidRPr="00A44892" w:rsidRDefault="00191224" w:rsidP="00191224">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191224">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sidR="00F97215">
              <w:rPr>
                <w:b/>
                <w:sz w:val="22"/>
                <w:szCs w:val="22"/>
              </w:rPr>
              <w:t xml:space="preserve">Cena bez </w:t>
            </w:r>
            <w:r w:rsidR="00F97215" w:rsidRPr="007F4321">
              <w:rPr>
                <w:b/>
                <w:sz w:val="22"/>
                <w:szCs w:val="22"/>
              </w:rPr>
              <w:t>DPH</w:t>
            </w:r>
          </w:p>
        </w:tc>
        <w:tc>
          <w:tcPr>
            <w:tcW w:w="2811" w:type="dxa"/>
          </w:tcPr>
          <w:p w:rsidR="00C0002F" w:rsidRPr="007F4321" w:rsidRDefault="00BA45BF" w:rsidP="00B26797">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F97215" w:rsidRPr="007F4321" w:rsidTr="009801AA">
        <w:trPr>
          <w:trHeight w:val="304"/>
        </w:trPr>
        <w:tc>
          <w:tcPr>
            <w:tcW w:w="6549" w:type="dxa"/>
          </w:tcPr>
          <w:p w:rsidR="00F97215" w:rsidRPr="007F4321" w:rsidRDefault="00F97215" w:rsidP="00F97215">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F97215" w:rsidRPr="007F4321" w:rsidRDefault="00F97215" w:rsidP="00F97215">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F97215">
        <w:rPr>
          <w:sz w:val="22"/>
          <w:szCs w:val="22"/>
        </w:rPr>
        <w:t xml:space="preserve"> </w:t>
      </w:r>
      <w:r w:rsidR="00F97215">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813E4E">
        <w:rPr>
          <w:sz w:val="22"/>
          <w:szCs w:val="22"/>
        </w:rPr>
        <w:t xml:space="preserve"> s novou lhůtou splatnosti.</w:t>
      </w:r>
      <w:r w:rsidRPr="00A04FFE">
        <w:rPr>
          <w:sz w:val="22"/>
          <w:szCs w:val="22"/>
        </w:rPr>
        <w:t xml:space="preserve">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B26797" w:rsidRPr="00B26797" w:rsidRDefault="00B26797" w:rsidP="00B26797">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w:t>
      </w:r>
      <w:r>
        <w:rPr>
          <w:sz w:val="22"/>
          <w:szCs w:val="22"/>
        </w:rPr>
        <w:t>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191224" w:rsidRDefault="00191224" w:rsidP="00191224">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45F8A">
        <w:rPr>
          <w:sz w:val="22"/>
          <w:szCs w:val="22"/>
        </w:rPr>
        <w:t>,</w:t>
      </w:r>
      <w:r w:rsidR="00F97215">
        <w:rPr>
          <w:sz w:val="22"/>
          <w:szCs w:val="22"/>
        </w:rPr>
        <w:t>3.,</w:t>
      </w:r>
      <w:r w:rsidR="00245F8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F97215">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B26797" w:rsidRPr="00B26797" w:rsidRDefault="00B26797" w:rsidP="00B26797">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191224" w:rsidRPr="00DE6A29" w:rsidRDefault="00191224" w:rsidP="00191224">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F97215" w:rsidRDefault="00F97215" w:rsidP="00F97215">
      <w:pPr>
        <w:widowControl w:val="0"/>
        <w:numPr>
          <w:ilvl w:val="0"/>
          <w:numId w:val="24"/>
        </w:numPr>
        <w:autoSpaceDE w:val="0"/>
        <w:autoSpaceDN w:val="0"/>
        <w:adjustRightInd w:val="0"/>
        <w:spacing w:before="120"/>
        <w:ind w:left="425" w:hanging="425"/>
        <w:jc w:val="both"/>
        <w:rPr>
          <w:sz w:val="22"/>
          <w:szCs w:val="22"/>
        </w:rPr>
      </w:pPr>
      <w:r>
        <w:rPr>
          <w:sz w:val="22"/>
          <w:szCs w:val="22"/>
        </w:rPr>
        <w:lastRenderedPageBreak/>
        <w:t>Odstoupením od smlouvy nezanikají již vzniklé sankční povinnosti smluvních stran.</w:t>
      </w:r>
    </w:p>
    <w:p w:rsidR="00F97215" w:rsidRPr="009148E6" w:rsidRDefault="00F97215" w:rsidP="00F97215">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91224" w:rsidRPr="00DC3DD5" w:rsidRDefault="00191224" w:rsidP="00191224">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F97215">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F97215" w:rsidRPr="00477A5C" w:rsidRDefault="00F97215" w:rsidP="00F97215">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191224" w:rsidRDefault="006A69F0" w:rsidP="00421ED5">
      <w:pPr>
        <w:widowControl w:val="0"/>
        <w:numPr>
          <w:ilvl w:val="0"/>
          <w:numId w:val="47"/>
        </w:numPr>
        <w:autoSpaceDE w:val="0"/>
        <w:autoSpaceDN w:val="0"/>
        <w:adjustRightInd w:val="0"/>
        <w:spacing w:after="120"/>
        <w:ind w:left="425" w:hanging="425"/>
        <w:jc w:val="both"/>
        <w:rPr>
          <w:sz w:val="22"/>
          <w:szCs w:val="22"/>
        </w:rPr>
      </w:pPr>
      <w:r w:rsidRPr="00191224">
        <w:rPr>
          <w:sz w:val="22"/>
          <w:szCs w:val="22"/>
        </w:rPr>
        <w:t>Smluvní strany se dohodly, že na jejich vztah upravený touto smlouvou se neužijí ust. §</w:t>
      </w:r>
      <w:r w:rsidR="003558B9" w:rsidRPr="00191224">
        <w:rPr>
          <w:sz w:val="22"/>
          <w:szCs w:val="22"/>
        </w:rPr>
        <w:t xml:space="preserve"> </w:t>
      </w:r>
      <w:r w:rsidRPr="00191224">
        <w:rPr>
          <w:sz w:val="22"/>
          <w:szCs w:val="22"/>
        </w:rPr>
        <w:t>1921, §</w:t>
      </w:r>
      <w:r w:rsidR="003558B9" w:rsidRPr="00191224">
        <w:rPr>
          <w:sz w:val="22"/>
          <w:szCs w:val="22"/>
        </w:rPr>
        <w:t xml:space="preserve"> </w:t>
      </w:r>
      <w:r w:rsidRPr="00191224">
        <w:rPr>
          <w:sz w:val="22"/>
          <w:szCs w:val="22"/>
        </w:rPr>
        <w:t>1978</w:t>
      </w:r>
      <w:r w:rsidR="008A6B7B" w:rsidRPr="00191224">
        <w:rPr>
          <w:sz w:val="22"/>
          <w:szCs w:val="22"/>
        </w:rPr>
        <w:t xml:space="preserve">, </w:t>
      </w:r>
      <w:r w:rsidRPr="00191224">
        <w:rPr>
          <w:sz w:val="22"/>
          <w:szCs w:val="22"/>
        </w:rPr>
        <w:t>§</w:t>
      </w:r>
      <w:r w:rsidR="008A6B7B" w:rsidRPr="00191224">
        <w:rPr>
          <w:sz w:val="22"/>
          <w:szCs w:val="22"/>
        </w:rPr>
        <w:t> </w:t>
      </w:r>
      <w:r w:rsidRPr="00191224">
        <w:rPr>
          <w:sz w:val="22"/>
          <w:szCs w:val="22"/>
        </w:rPr>
        <w:t>2595, § 2611 občanského zákoníku.</w:t>
      </w:r>
    </w:p>
    <w:p w:rsidR="00191224" w:rsidRPr="00DC3DD5" w:rsidRDefault="00191224" w:rsidP="00191224">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191224" w:rsidRDefault="006A69F0" w:rsidP="00421ED5">
      <w:pPr>
        <w:widowControl w:val="0"/>
        <w:numPr>
          <w:ilvl w:val="0"/>
          <w:numId w:val="47"/>
        </w:numPr>
        <w:autoSpaceDE w:val="0"/>
        <w:autoSpaceDN w:val="0"/>
        <w:adjustRightInd w:val="0"/>
        <w:spacing w:after="120"/>
        <w:ind w:left="425" w:hanging="425"/>
        <w:jc w:val="both"/>
        <w:rPr>
          <w:sz w:val="22"/>
          <w:szCs w:val="22"/>
        </w:rPr>
      </w:pPr>
      <w:r w:rsidRPr="00191224">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91224">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Pr="003A3785" w:rsidRDefault="008A6B7B" w:rsidP="003A64EF">
            <w:pPr>
              <w:spacing w:before="120" w:after="120"/>
              <w:rPr>
                <w:sz w:val="21"/>
                <w:szCs w:val="21"/>
              </w:rPr>
            </w:pPr>
            <w:bookmarkStart w:id="0" w:name="_GoBack"/>
            <w:bookmarkEnd w:id="0"/>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336AD8" w:rsidP="00493619">
            <w:pPr>
              <w:jc w:val="center"/>
              <w:rPr>
                <w:sz w:val="21"/>
                <w:szCs w:val="21"/>
              </w:rPr>
            </w:pPr>
            <w:r w:rsidRPr="00336AD8">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7F3207" w:rsidRDefault="00C0002F" w:rsidP="00425398">
      <w:pPr>
        <w:widowControl w:val="0"/>
        <w:autoSpaceDE w:val="0"/>
        <w:autoSpaceDN w:val="0"/>
        <w:adjustRightInd w:val="0"/>
        <w:jc w:val="both"/>
        <w:rPr>
          <w:sz w:val="10"/>
          <w:szCs w:val="10"/>
        </w:rPr>
      </w:pPr>
    </w:p>
    <w:tbl>
      <w:tblPr>
        <w:tblW w:w="9817" w:type="dxa"/>
        <w:tblInd w:w="70" w:type="dxa"/>
        <w:tblCellMar>
          <w:left w:w="70" w:type="dxa"/>
          <w:right w:w="70" w:type="dxa"/>
        </w:tblCellMar>
        <w:tblLook w:val="0000" w:firstRow="0" w:lastRow="0" w:firstColumn="0" w:lastColumn="0" w:noHBand="0" w:noVBand="0"/>
      </w:tblPr>
      <w:tblGrid>
        <w:gridCol w:w="485"/>
        <w:gridCol w:w="54"/>
        <w:gridCol w:w="229"/>
        <w:gridCol w:w="802"/>
        <w:gridCol w:w="3260"/>
        <w:gridCol w:w="749"/>
        <w:gridCol w:w="509"/>
        <w:gridCol w:w="868"/>
        <w:gridCol w:w="735"/>
        <w:gridCol w:w="645"/>
        <w:gridCol w:w="329"/>
        <w:gridCol w:w="829"/>
        <w:gridCol w:w="323"/>
      </w:tblGrid>
      <w:tr w:rsidR="005430C8" w:rsidRPr="00D8626A" w:rsidTr="00191224">
        <w:trPr>
          <w:gridAfter w:val="1"/>
          <w:wAfter w:w="323" w:type="dxa"/>
          <w:trHeight w:val="80"/>
        </w:trPr>
        <w:tc>
          <w:tcPr>
            <w:tcW w:w="539" w:type="dxa"/>
            <w:gridSpan w:val="2"/>
            <w:tcBorders>
              <w:top w:val="nil"/>
              <w:left w:val="nil"/>
              <w:bottom w:val="nil"/>
              <w:right w:val="nil"/>
            </w:tcBorders>
            <w:noWrap/>
            <w:vAlign w:val="bottom"/>
          </w:tcPr>
          <w:p w:rsidR="005430C8" w:rsidRPr="00D8626A" w:rsidRDefault="005430C8">
            <w:pPr>
              <w:rPr>
                <w:sz w:val="22"/>
                <w:szCs w:val="22"/>
              </w:rPr>
            </w:pPr>
          </w:p>
        </w:tc>
        <w:tc>
          <w:tcPr>
            <w:tcW w:w="229" w:type="dxa"/>
            <w:tcBorders>
              <w:top w:val="nil"/>
              <w:left w:val="nil"/>
              <w:bottom w:val="nil"/>
              <w:right w:val="nil"/>
            </w:tcBorders>
            <w:noWrap/>
            <w:vAlign w:val="bottom"/>
          </w:tcPr>
          <w:p w:rsidR="005430C8" w:rsidRDefault="005430C8">
            <w:pPr>
              <w:rPr>
                <w:b/>
                <w:sz w:val="22"/>
                <w:szCs w:val="22"/>
                <w:u w:val="single"/>
              </w:rPr>
            </w:pPr>
          </w:p>
          <w:p w:rsidR="00B26797" w:rsidRPr="00A975B8" w:rsidRDefault="00B26797">
            <w:pPr>
              <w:rPr>
                <w:b/>
                <w:sz w:val="22"/>
                <w:szCs w:val="22"/>
                <w:u w:val="single"/>
              </w:rPr>
            </w:pPr>
          </w:p>
        </w:tc>
        <w:tc>
          <w:tcPr>
            <w:tcW w:w="4062" w:type="dxa"/>
            <w:gridSpan w:val="2"/>
            <w:tcBorders>
              <w:top w:val="nil"/>
              <w:left w:val="nil"/>
              <w:bottom w:val="nil"/>
              <w:right w:val="nil"/>
            </w:tcBorders>
            <w:noWrap/>
            <w:vAlign w:val="bottom"/>
          </w:tcPr>
          <w:p w:rsidR="005430C8" w:rsidRPr="00A975B8" w:rsidRDefault="00DE28E4" w:rsidP="00191224">
            <w:pPr>
              <w:ind w:right="-920"/>
              <w:rPr>
                <w:b/>
                <w:sz w:val="22"/>
                <w:szCs w:val="22"/>
                <w:u w:val="single"/>
              </w:rPr>
            </w:pPr>
            <w:r>
              <w:rPr>
                <w:b/>
                <w:sz w:val="22"/>
                <w:szCs w:val="22"/>
                <w:u w:val="single"/>
              </w:rPr>
              <w:t>Oblast Z</w:t>
            </w:r>
            <w:r w:rsidR="00336AD8">
              <w:rPr>
                <w:b/>
                <w:sz w:val="22"/>
                <w:szCs w:val="22"/>
                <w:u w:val="single"/>
              </w:rPr>
              <w:t>ápad</w:t>
            </w:r>
            <w:r>
              <w:rPr>
                <w:b/>
                <w:sz w:val="22"/>
                <w:szCs w:val="22"/>
                <w:u w:val="single"/>
              </w:rPr>
              <w:t xml:space="preserve"> - Ces</w:t>
            </w:r>
            <w:r w:rsidR="003C4E3B">
              <w:rPr>
                <w:b/>
                <w:sz w:val="22"/>
                <w:szCs w:val="22"/>
                <w:u w:val="single"/>
              </w:rPr>
              <w:t>tmistrovství</w:t>
            </w:r>
            <w:r w:rsidR="003A0242">
              <w:rPr>
                <w:b/>
                <w:sz w:val="22"/>
                <w:szCs w:val="22"/>
                <w:u w:val="single"/>
              </w:rPr>
              <w:t xml:space="preserve"> </w:t>
            </w:r>
            <w:r w:rsidR="00191224">
              <w:rPr>
                <w:b/>
                <w:sz w:val="22"/>
                <w:szCs w:val="22"/>
                <w:u w:val="single"/>
              </w:rPr>
              <w:t>Lechovice</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37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80"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191224">
        <w:trPr>
          <w:gridAfter w:val="1"/>
          <w:wAfter w:w="323" w:type="dxa"/>
          <w:trHeight w:val="212"/>
        </w:trPr>
        <w:tc>
          <w:tcPr>
            <w:tcW w:w="539" w:type="dxa"/>
            <w:gridSpan w:val="2"/>
            <w:tcBorders>
              <w:top w:val="nil"/>
              <w:left w:val="nil"/>
              <w:bottom w:val="nil"/>
              <w:right w:val="nil"/>
            </w:tcBorders>
            <w:noWrap/>
            <w:vAlign w:val="bottom"/>
          </w:tcPr>
          <w:p w:rsidR="005430C8" w:rsidRPr="00D8626A" w:rsidRDefault="005430C8">
            <w:pPr>
              <w:rPr>
                <w:sz w:val="22"/>
                <w:szCs w:val="22"/>
              </w:rPr>
            </w:pPr>
          </w:p>
        </w:tc>
        <w:tc>
          <w:tcPr>
            <w:tcW w:w="229" w:type="dxa"/>
            <w:tcBorders>
              <w:top w:val="nil"/>
              <w:left w:val="nil"/>
              <w:bottom w:val="nil"/>
              <w:right w:val="nil"/>
            </w:tcBorders>
            <w:noWrap/>
            <w:vAlign w:val="bottom"/>
          </w:tcPr>
          <w:p w:rsidR="005430C8" w:rsidRPr="00D8626A" w:rsidRDefault="005430C8">
            <w:pPr>
              <w:rPr>
                <w:sz w:val="22"/>
                <w:szCs w:val="22"/>
              </w:rPr>
            </w:pPr>
          </w:p>
        </w:tc>
        <w:tc>
          <w:tcPr>
            <w:tcW w:w="4062"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37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80" w:type="dxa"/>
            <w:gridSpan w:val="2"/>
            <w:tcBorders>
              <w:top w:val="nil"/>
              <w:left w:val="nil"/>
              <w:bottom w:val="nil"/>
              <w:right w:val="nil"/>
            </w:tcBorders>
            <w:noWrap/>
            <w:vAlign w:val="bottom"/>
          </w:tcPr>
          <w:p w:rsidR="005430C8" w:rsidRPr="00D8626A" w:rsidRDefault="005430C8">
            <w:pPr>
              <w:rPr>
                <w:sz w:val="22"/>
                <w:szCs w:val="22"/>
              </w:rPr>
            </w:pPr>
          </w:p>
        </w:tc>
        <w:tc>
          <w:tcPr>
            <w:tcW w:w="1158"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191224">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Evidenční číslo</w:t>
            </w:r>
          </w:p>
        </w:tc>
        <w:tc>
          <w:tcPr>
            <w:tcW w:w="4518"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68"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Délka</w:t>
            </w:r>
          </w:p>
        </w:tc>
        <w:tc>
          <w:tcPr>
            <w:tcW w:w="73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Stavební stav</w:t>
            </w:r>
          </w:p>
        </w:tc>
        <w:tc>
          <w:tcPr>
            <w:tcW w:w="115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191224" w:rsidTr="00191224">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397-004</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Příční potok za Božicemi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3,80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397-009</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Daníž v Jaroslavicích</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7,05</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III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415-009</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Jevišovku v Hrušovanech nad Jevišovkou</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14,84</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415-012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Anšovský potok za Hraběticemi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4,00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III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415-016</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Dyji za Hevlínem</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67,58</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3971-1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Skaličku před Oleksovicemi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9,33</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4156-1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trať ČD Hrušovany nad Jevišovkou - Hevlín v Šanově</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9,40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39920-2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místní potok v Žeroticích</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4,00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9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40010-1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místní potok ve Višňovém</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2,90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30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40843-1</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Dyji za Dyjákovicemi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53,71</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5</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III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191224">
        <w:tblPrEx>
          <w:tblLook w:val="04A0" w:firstRow="1" w:lastRow="0" w:firstColumn="1" w:lastColumn="0" w:noHBand="0" w:noVBand="1"/>
        </w:tblPrEx>
        <w:trPr>
          <w:trHeight w:val="28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rsidP="00336AD8">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40843-2</w:t>
            </w:r>
          </w:p>
        </w:tc>
        <w:tc>
          <w:tcPr>
            <w:tcW w:w="4518"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Mlýnskou strouhu za Dyjákovicemi</w:t>
            </w:r>
          </w:p>
        </w:tc>
        <w:tc>
          <w:tcPr>
            <w:tcW w:w="868"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10,80</w:t>
            </w:r>
          </w:p>
        </w:tc>
        <w:tc>
          <w:tcPr>
            <w:tcW w:w="735"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VI</w:t>
            </w:r>
          </w:p>
        </w:tc>
        <w:tc>
          <w:tcPr>
            <w:tcW w:w="1152" w:type="dxa"/>
            <w:gridSpan w:val="2"/>
            <w:tcBorders>
              <w:top w:val="nil"/>
              <w:left w:val="single" w:sz="4" w:space="0" w:color="auto"/>
              <w:bottom w:val="single" w:sz="4" w:space="0" w:color="auto"/>
              <w:right w:val="single" w:sz="8" w:space="0" w:color="auto"/>
            </w:tcBorders>
            <w:shd w:val="clear" w:color="auto" w:fill="auto"/>
            <w:noWrap/>
            <w:vAlign w:val="center"/>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191224">
        <w:tblPrEx>
          <w:tblLook w:val="04A0" w:firstRow="1" w:lastRow="0" w:firstColumn="1" w:lastColumn="0" w:noHBand="0" w:noVBand="1"/>
        </w:tblPrEx>
        <w:trPr>
          <w:trHeight w:val="389"/>
        </w:trPr>
        <w:tc>
          <w:tcPr>
            <w:tcW w:w="8665"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52"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191224">
        <w:tblPrEx>
          <w:tblLook w:val="04A0" w:firstRow="1" w:lastRow="0" w:firstColumn="1" w:lastColumn="0" w:noHBand="0" w:noVBand="1"/>
        </w:tblPrEx>
        <w:trPr>
          <w:trHeight w:val="467"/>
        </w:trPr>
        <w:tc>
          <w:tcPr>
            <w:tcW w:w="8665"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DE28E4" w:rsidRDefault="00B26797" w:rsidP="00B26797">
            <w:pPr>
              <w:rPr>
                <w:rFonts w:ascii="Arial" w:hAnsi="Arial" w:cs="Arial"/>
                <w:b/>
                <w:sz w:val="20"/>
                <w:szCs w:val="20"/>
              </w:rPr>
            </w:pPr>
            <w:r>
              <w:rPr>
                <w:rFonts w:ascii="Arial" w:hAnsi="Arial" w:cs="Arial"/>
                <w:b/>
                <w:sz w:val="20"/>
                <w:szCs w:val="20"/>
              </w:rPr>
              <w:t xml:space="preserve"> </w:t>
            </w:r>
            <w:r w:rsidR="005430C8" w:rsidRPr="00DE28E4">
              <w:rPr>
                <w:rFonts w:ascii="Arial" w:hAnsi="Arial" w:cs="Arial"/>
                <w:b/>
                <w:sz w:val="20"/>
                <w:szCs w:val="20"/>
              </w:rPr>
              <w:t xml:space="preserve">Cena celkem </w:t>
            </w:r>
            <w:r>
              <w:rPr>
                <w:rFonts w:ascii="Arial" w:hAnsi="Arial" w:cs="Arial"/>
                <w:b/>
                <w:sz w:val="20"/>
                <w:szCs w:val="20"/>
              </w:rPr>
              <w:t xml:space="preserve">v Kč </w:t>
            </w:r>
            <w:r w:rsidR="005430C8" w:rsidRPr="00DE28E4">
              <w:rPr>
                <w:rFonts w:ascii="Arial" w:hAnsi="Arial" w:cs="Arial"/>
                <w:b/>
                <w:sz w:val="20"/>
                <w:szCs w:val="20"/>
              </w:rPr>
              <w:t>vč. DPH</w:t>
            </w:r>
          </w:p>
        </w:tc>
        <w:tc>
          <w:tcPr>
            <w:tcW w:w="115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10"/>
          <w:szCs w:val="10"/>
        </w:rPr>
      </w:pPr>
    </w:p>
    <w:p w:rsidR="00B26797" w:rsidRDefault="00B26797" w:rsidP="003A64EF">
      <w:pPr>
        <w:spacing w:before="120" w:after="120"/>
        <w:jc w:val="both"/>
        <w:rPr>
          <w:sz w:val="10"/>
          <w:szCs w:val="10"/>
        </w:rPr>
      </w:pPr>
    </w:p>
    <w:p w:rsidR="00B26797" w:rsidRPr="00DE28E4" w:rsidRDefault="00B26797" w:rsidP="003A64EF">
      <w:pPr>
        <w:spacing w:before="120" w:after="120"/>
        <w:jc w:val="both"/>
        <w:rPr>
          <w:sz w:val="10"/>
          <w:szCs w:val="10"/>
        </w:rPr>
      </w:pPr>
    </w:p>
    <w:tbl>
      <w:tblPr>
        <w:tblW w:w="9859" w:type="dxa"/>
        <w:tblInd w:w="70" w:type="dxa"/>
        <w:tblCellMar>
          <w:left w:w="70" w:type="dxa"/>
          <w:right w:w="70" w:type="dxa"/>
        </w:tblCellMar>
        <w:tblLook w:val="0000" w:firstRow="0" w:lastRow="0" w:firstColumn="0" w:lastColumn="0" w:noHBand="0" w:noVBand="0"/>
      </w:tblPr>
      <w:tblGrid>
        <w:gridCol w:w="485"/>
        <w:gridCol w:w="56"/>
        <w:gridCol w:w="239"/>
        <w:gridCol w:w="790"/>
        <w:gridCol w:w="2881"/>
        <w:gridCol w:w="749"/>
        <w:gridCol w:w="896"/>
        <w:gridCol w:w="850"/>
        <w:gridCol w:w="752"/>
        <w:gridCol w:w="275"/>
        <w:gridCol w:w="699"/>
        <w:gridCol w:w="421"/>
        <w:gridCol w:w="766"/>
      </w:tblGrid>
      <w:tr w:rsidR="00A975B8" w:rsidRPr="00D8626A" w:rsidTr="00336AD8">
        <w:trPr>
          <w:gridAfter w:val="1"/>
          <w:wAfter w:w="766" w:type="dxa"/>
          <w:trHeight w:val="80"/>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71" w:type="dxa"/>
            <w:gridSpan w:val="2"/>
            <w:tcBorders>
              <w:top w:val="nil"/>
              <w:left w:val="nil"/>
              <w:bottom w:val="nil"/>
              <w:right w:val="nil"/>
            </w:tcBorders>
            <w:noWrap/>
            <w:vAlign w:val="bottom"/>
          </w:tcPr>
          <w:p w:rsidR="00A975B8" w:rsidRPr="00A975B8" w:rsidRDefault="00A975B8" w:rsidP="00336AD8">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336AD8">
              <w:rPr>
                <w:b/>
                <w:sz w:val="22"/>
                <w:szCs w:val="22"/>
                <w:u w:val="single"/>
              </w:rPr>
              <w:t>Vranovská Ves</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746"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2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336AD8">
        <w:trPr>
          <w:gridAfter w:val="1"/>
          <w:wAfter w:w="766" w:type="dxa"/>
          <w:trHeight w:val="192"/>
        </w:trPr>
        <w:tc>
          <w:tcPr>
            <w:tcW w:w="541"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39" w:type="dxa"/>
            <w:tcBorders>
              <w:top w:val="nil"/>
              <w:left w:val="nil"/>
              <w:bottom w:val="nil"/>
              <w:right w:val="nil"/>
            </w:tcBorders>
            <w:noWrap/>
            <w:vAlign w:val="bottom"/>
          </w:tcPr>
          <w:p w:rsidR="00A975B8" w:rsidRPr="00DE28E4" w:rsidRDefault="00A975B8" w:rsidP="00A975B8">
            <w:pPr>
              <w:rPr>
                <w:sz w:val="16"/>
                <w:szCs w:val="16"/>
              </w:rPr>
            </w:pPr>
          </w:p>
        </w:tc>
        <w:tc>
          <w:tcPr>
            <w:tcW w:w="3671" w:type="dxa"/>
            <w:gridSpan w:val="2"/>
            <w:tcBorders>
              <w:top w:val="nil"/>
              <w:left w:val="nil"/>
              <w:bottom w:val="nil"/>
              <w:right w:val="nil"/>
            </w:tcBorders>
            <w:noWrap/>
            <w:vAlign w:val="bottom"/>
          </w:tcPr>
          <w:p w:rsidR="00A975B8" w:rsidRPr="00DE28E4" w:rsidRDefault="00A975B8" w:rsidP="00A975B8">
            <w:pPr>
              <w:rPr>
                <w:sz w:val="10"/>
                <w:szCs w:val="10"/>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746"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2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20"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336AD8">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Evidenční číslo</w:t>
            </w:r>
          </w:p>
        </w:tc>
        <w:tc>
          <w:tcPr>
            <w:tcW w:w="4526"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Délka</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Stavební stav</w:t>
            </w:r>
          </w:p>
        </w:tc>
        <w:tc>
          <w:tcPr>
            <w:tcW w:w="1187"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DE28E4">
            <w:pPr>
              <w:jc w:val="center"/>
              <w:rPr>
                <w:rFonts w:ascii="Arial CE" w:hAnsi="Arial CE"/>
                <w:b/>
                <w:bCs/>
                <w:sz w:val="20"/>
                <w:szCs w:val="20"/>
              </w:rPr>
            </w:pPr>
            <w:r>
              <w:rPr>
                <w:rFonts w:ascii="Arial CE" w:hAnsi="Arial CE"/>
                <w:b/>
                <w:bCs/>
                <w:sz w:val="20"/>
                <w:szCs w:val="20"/>
              </w:rPr>
              <w:t xml:space="preserve">Cena </w:t>
            </w:r>
            <w:r w:rsidR="00B26797">
              <w:rPr>
                <w:rFonts w:ascii="Arial CE" w:hAnsi="Arial CE"/>
                <w:b/>
                <w:bCs/>
                <w:sz w:val="20"/>
                <w:szCs w:val="20"/>
              </w:rPr>
              <w:t xml:space="preserve">v Kč </w:t>
            </w:r>
            <w:r>
              <w:rPr>
                <w:rFonts w:ascii="Arial CE" w:hAnsi="Arial CE"/>
                <w:b/>
                <w:bCs/>
                <w:sz w:val="20"/>
                <w:szCs w:val="20"/>
              </w:rPr>
              <w:t>bez DPH</w:t>
            </w:r>
          </w:p>
        </w:tc>
      </w:tr>
      <w:tr w:rsidR="00191224" w:rsidTr="002768D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361-006</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Nedveku ve Střelicích</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14,22</w:t>
            </w:r>
          </w:p>
        </w:tc>
        <w:tc>
          <w:tcPr>
            <w:tcW w:w="752" w:type="dxa"/>
            <w:tcBorders>
              <w:top w:val="single" w:sz="4" w:space="0" w:color="auto"/>
              <w:left w:val="nil"/>
              <w:bottom w:val="single" w:sz="4" w:space="0" w:color="auto"/>
              <w:right w:val="single" w:sz="4" w:space="0" w:color="auto"/>
            </w:tcBorders>
            <w:shd w:val="clear" w:color="auto" w:fill="auto"/>
            <w:vAlign w:val="center"/>
            <w:hideMark/>
          </w:tcPr>
          <w:p w:rsidR="00191224" w:rsidRDefault="00191224">
            <w:pPr>
              <w:jc w:val="center"/>
              <w:rPr>
                <w:rFonts w:ascii="Arial CE" w:hAnsi="Arial CE" w:cs="Arial CE"/>
                <w:sz w:val="20"/>
                <w:szCs w:val="20"/>
              </w:rPr>
            </w:pPr>
            <w:r>
              <w:rPr>
                <w:rFonts w:ascii="Arial CE" w:hAnsi="Arial CE" w:cs="Arial CE"/>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center"/>
            <w:hideMark/>
          </w:tcPr>
          <w:p w:rsidR="00191224" w:rsidRDefault="00191224">
            <w:pPr>
              <w:jc w:val="center"/>
              <w:rPr>
                <w:rFonts w:ascii="Arial CE" w:hAnsi="Arial CE" w:cs="Arial CE"/>
                <w:sz w:val="20"/>
                <w:szCs w:val="20"/>
              </w:rPr>
            </w:pPr>
            <w:r>
              <w:rPr>
                <w:rFonts w:ascii="Arial CE" w:hAnsi="Arial CE" w:cs="Arial CE"/>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361-007</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Jevišovku před Jevišovicemi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31,00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3</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398-017</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Stanůvku před Boskovštejnem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2,50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II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400-003</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místní potok před Hostimem</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4,00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3986-2</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Jevišovku v Boskovštejně</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9,90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4001-1</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Nedveku v Hostimi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4,90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4001-2</w:t>
            </w:r>
          </w:p>
        </w:tc>
        <w:tc>
          <w:tcPr>
            <w:tcW w:w="4526" w:type="dxa"/>
            <w:gridSpan w:val="3"/>
            <w:tcBorders>
              <w:top w:val="single" w:sz="4" w:space="0" w:color="auto"/>
              <w:left w:val="nil"/>
              <w:bottom w:val="single" w:sz="4" w:space="0" w:color="auto"/>
              <w:right w:val="single" w:sz="4" w:space="0" w:color="auto"/>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zátopní území za Hostimí</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2,50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39817-1</w:t>
            </w:r>
          </w:p>
        </w:tc>
        <w:tc>
          <w:tcPr>
            <w:tcW w:w="4526" w:type="dxa"/>
            <w:gridSpan w:val="3"/>
            <w:tcBorders>
              <w:top w:val="single" w:sz="4" w:space="0" w:color="auto"/>
              <w:left w:val="nil"/>
              <w:bottom w:val="single" w:sz="4" w:space="0" w:color="auto"/>
              <w:right w:val="nil"/>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místní potok ve Starém Petříně</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3,55</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40815-1</w:t>
            </w:r>
          </w:p>
        </w:tc>
        <w:tc>
          <w:tcPr>
            <w:tcW w:w="4526" w:type="dxa"/>
            <w:gridSpan w:val="3"/>
            <w:tcBorders>
              <w:top w:val="single" w:sz="4" w:space="0" w:color="auto"/>
              <w:left w:val="nil"/>
              <w:bottom w:val="single" w:sz="4" w:space="0" w:color="auto"/>
              <w:right w:val="nil"/>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Ctidružický potok před Blížkovicemi</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3,60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III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40819-4</w:t>
            </w:r>
          </w:p>
        </w:tc>
        <w:tc>
          <w:tcPr>
            <w:tcW w:w="4526" w:type="dxa"/>
            <w:gridSpan w:val="3"/>
            <w:tcBorders>
              <w:top w:val="single" w:sz="4" w:space="0" w:color="auto"/>
              <w:left w:val="nil"/>
              <w:bottom w:val="single" w:sz="4" w:space="0" w:color="auto"/>
              <w:right w:val="nil"/>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místní potok v Horním Břečkově</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3,85</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rsidP="00336AD8">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191224" w:rsidRDefault="00191224">
            <w:pPr>
              <w:rPr>
                <w:rFonts w:ascii="Arial CE" w:hAnsi="Arial CE" w:cs="Arial CE"/>
                <w:sz w:val="20"/>
                <w:szCs w:val="20"/>
              </w:rPr>
            </w:pPr>
            <w:r>
              <w:rPr>
                <w:rFonts w:ascii="Arial CE" w:hAnsi="Arial CE" w:cs="Arial CE"/>
                <w:sz w:val="20"/>
                <w:szCs w:val="20"/>
              </w:rPr>
              <w:t>40822-2</w:t>
            </w:r>
          </w:p>
        </w:tc>
        <w:tc>
          <w:tcPr>
            <w:tcW w:w="4526" w:type="dxa"/>
            <w:gridSpan w:val="3"/>
            <w:tcBorders>
              <w:top w:val="single" w:sz="4" w:space="0" w:color="auto"/>
              <w:left w:val="nil"/>
              <w:bottom w:val="single" w:sz="4" w:space="0" w:color="auto"/>
              <w:right w:val="nil"/>
            </w:tcBorders>
            <w:shd w:val="clear" w:color="auto" w:fill="auto"/>
            <w:vAlign w:val="bottom"/>
            <w:hideMark/>
          </w:tcPr>
          <w:p w:rsidR="00191224" w:rsidRDefault="00191224">
            <w:pPr>
              <w:rPr>
                <w:rFonts w:ascii="Arial" w:hAnsi="Arial" w:cs="Arial"/>
                <w:sz w:val="20"/>
                <w:szCs w:val="20"/>
              </w:rPr>
            </w:pPr>
            <w:r>
              <w:rPr>
                <w:rFonts w:ascii="Arial" w:hAnsi="Arial" w:cs="Arial"/>
                <w:sz w:val="20"/>
                <w:szCs w:val="20"/>
              </w:rPr>
              <w:t>Most přes Klaperův potok za Horním Břečkovem</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1224" w:rsidRDefault="00191224">
            <w:pPr>
              <w:jc w:val="center"/>
              <w:rPr>
                <w:rFonts w:ascii="Arial" w:hAnsi="Arial" w:cs="Arial"/>
                <w:sz w:val="20"/>
                <w:szCs w:val="20"/>
              </w:rPr>
            </w:pPr>
            <w:r>
              <w:rPr>
                <w:rFonts w:ascii="Arial" w:hAnsi="Arial" w:cs="Arial"/>
                <w:sz w:val="20"/>
                <w:szCs w:val="20"/>
              </w:rPr>
              <w:t>3,40</w:t>
            </w:r>
          </w:p>
        </w:tc>
        <w:tc>
          <w:tcPr>
            <w:tcW w:w="752" w:type="dxa"/>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191224" w:rsidRDefault="00191224">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hideMark/>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rsidP="00336AD8">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40823-3</w:t>
            </w:r>
          </w:p>
        </w:tc>
        <w:tc>
          <w:tcPr>
            <w:tcW w:w="4526" w:type="dxa"/>
            <w:gridSpan w:val="3"/>
            <w:tcBorders>
              <w:top w:val="single" w:sz="4" w:space="0" w:color="auto"/>
              <w:left w:val="nil"/>
              <w:bottom w:val="single" w:sz="4" w:space="0" w:color="auto"/>
              <w:right w:val="nil"/>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Mramotický potok ve Vracovicích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2,30</w:t>
            </w:r>
          </w:p>
        </w:tc>
        <w:tc>
          <w:tcPr>
            <w:tcW w:w="752"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rsidP="00336AD8">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40927-1</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Blatnici v Mešovicích</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10,00</w:t>
            </w:r>
          </w:p>
        </w:tc>
        <w:tc>
          <w:tcPr>
            <w:tcW w:w="752"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III</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rsidP="00336AD8">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41017-6</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Želetavku v Lubnici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17,30</w:t>
            </w:r>
          </w:p>
        </w:tc>
        <w:tc>
          <w:tcPr>
            <w:tcW w:w="752"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IV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191224" w:rsidTr="00336AD8">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191224" w:rsidRDefault="00191224" w:rsidP="00336AD8">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191224" w:rsidRDefault="00191224">
            <w:pPr>
              <w:rPr>
                <w:rFonts w:ascii="Arial CE" w:hAnsi="Arial CE" w:cs="Arial CE"/>
                <w:sz w:val="20"/>
                <w:szCs w:val="20"/>
              </w:rPr>
            </w:pPr>
            <w:r>
              <w:rPr>
                <w:rFonts w:ascii="Arial CE" w:hAnsi="Arial CE" w:cs="Arial CE"/>
                <w:sz w:val="20"/>
                <w:szCs w:val="20"/>
              </w:rPr>
              <w:t>41112-1</w:t>
            </w:r>
          </w:p>
        </w:tc>
        <w:tc>
          <w:tcPr>
            <w:tcW w:w="4526" w:type="dxa"/>
            <w:gridSpan w:val="3"/>
            <w:tcBorders>
              <w:top w:val="single" w:sz="4" w:space="0" w:color="auto"/>
              <w:left w:val="nil"/>
              <w:bottom w:val="single" w:sz="4" w:space="0" w:color="auto"/>
              <w:right w:val="single" w:sz="4" w:space="0" w:color="auto"/>
            </w:tcBorders>
            <w:shd w:val="clear" w:color="auto" w:fill="auto"/>
            <w:vAlign w:val="bottom"/>
          </w:tcPr>
          <w:p w:rsidR="00191224" w:rsidRDefault="00191224">
            <w:pPr>
              <w:rPr>
                <w:rFonts w:ascii="Arial" w:hAnsi="Arial" w:cs="Arial"/>
                <w:sz w:val="20"/>
                <w:szCs w:val="20"/>
              </w:rPr>
            </w:pPr>
            <w:r>
              <w:rPr>
                <w:rFonts w:ascii="Arial" w:hAnsi="Arial" w:cs="Arial"/>
                <w:sz w:val="20"/>
                <w:szCs w:val="20"/>
              </w:rPr>
              <w:t>Most přes Dešovský potok před Zblovicemi</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191224" w:rsidRDefault="00191224">
            <w:pPr>
              <w:jc w:val="center"/>
              <w:rPr>
                <w:rFonts w:ascii="Arial" w:hAnsi="Arial" w:cs="Arial"/>
                <w:sz w:val="20"/>
                <w:szCs w:val="20"/>
              </w:rPr>
            </w:pPr>
            <w:r>
              <w:rPr>
                <w:rFonts w:ascii="Arial" w:hAnsi="Arial" w:cs="Arial"/>
                <w:sz w:val="20"/>
                <w:szCs w:val="20"/>
              </w:rPr>
              <w:t>3,35</w:t>
            </w:r>
          </w:p>
        </w:tc>
        <w:tc>
          <w:tcPr>
            <w:tcW w:w="752" w:type="dxa"/>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191224" w:rsidRDefault="00191224">
            <w:pPr>
              <w:jc w:val="center"/>
              <w:rPr>
                <w:rFonts w:ascii="Arial" w:hAnsi="Arial" w:cs="Arial"/>
                <w:sz w:val="20"/>
                <w:szCs w:val="20"/>
              </w:rPr>
            </w:pPr>
            <w:r>
              <w:rPr>
                <w:rFonts w:ascii="Arial" w:hAnsi="Arial" w:cs="Arial"/>
                <w:sz w:val="20"/>
                <w:szCs w:val="20"/>
              </w:rPr>
              <w:t>V</w:t>
            </w:r>
          </w:p>
        </w:tc>
        <w:tc>
          <w:tcPr>
            <w:tcW w:w="1187" w:type="dxa"/>
            <w:gridSpan w:val="2"/>
            <w:tcBorders>
              <w:top w:val="nil"/>
              <w:left w:val="single" w:sz="4" w:space="0" w:color="auto"/>
              <w:bottom w:val="single" w:sz="4" w:space="0" w:color="auto"/>
              <w:right w:val="single" w:sz="8" w:space="0" w:color="auto"/>
            </w:tcBorders>
            <w:shd w:val="clear" w:color="auto" w:fill="auto"/>
            <w:noWrap/>
            <w:vAlign w:val="center"/>
          </w:tcPr>
          <w:p w:rsidR="00191224" w:rsidRPr="005430C8" w:rsidRDefault="00191224" w:rsidP="00336AD8">
            <w:pPr>
              <w:jc w:val="center"/>
              <w:rPr>
                <w:rFonts w:ascii="Arial" w:hAnsi="Arial" w:cs="Arial"/>
                <w:sz w:val="20"/>
                <w:szCs w:val="20"/>
                <w:highlight w:val="yellow"/>
              </w:rPr>
            </w:pPr>
            <w:r w:rsidRPr="005430C8">
              <w:rPr>
                <w:rFonts w:ascii="Arial" w:hAnsi="Arial" w:cs="Arial"/>
                <w:sz w:val="20"/>
                <w:szCs w:val="20"/>
                <w:highlight w:val="yellow"/>
              </w:rPr>
              <w:t>***</w:t>
            </w:r>
          </w:p>
        </w:tc>
      </w:tr>
      <w:tr w:rsidR="00B26797" w:rsidTr="00336AD8">
        <w:tblPrEx>
          <w:tblLook w:val="04A0" w:firstRow="1" w:lastRow="0" w:firstColumn="1" w:lastColumn="0" w:noHBand="0" w:noVBand="1"/>
        </w:tblPrEx>
        <w:trPr>
          <w:trHeight w:val="410"/>
        </w:trPr>
        <w:tc>
          <w:tcPr>
            <w:tcW w:w="8672"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B26797" w:rsidRDefault="00B26797" w:rsidP="00B26797">
            <w:pPr>
              <w:rPr>
                <w:rFonts w:ascii="Arial" w:hAnsi="Arial" w:cs="Arial"/>
                <w:sz w:val="20"/>
                <w:szCs w:val="20"/>
              </w:rPr>
            </w:pPr>
            <w:r>
              <w:rPr>
                <w:rFonts w:ascii="Arial" w:hAnsi="Arial" w:cs="Arial"/>
                <w:sz w:val="20"/>
                <w:szCs w:val="20"/>
              </w:rPr>
              <w:t xml:space="preserve"> Cena celkem v Kč bez DPH</w:t>
            </w:r>
          </w:p>
        </w:tc>
        <w:tc>
          <w:tcPr>
            <w:tcW w:w="1187" w:type="dxa"/>
            <w:gridSpan w:val="2"/>
            <w:tcBorders>
              <w:top w:val="nil"/>
              <w:left w:val="nil"/>
              <w:bottom w:val="single" w:sz="4" w:space="0" w:color="auto"/>
              <w:right w:val="single" w:sz="8" w:space="0" w:color="auto"/>
            </w:tcBorders>
            <w:shd w:val="clear" w:color="auto" w:fill="auto"/>
            <w:noWrap/>
            <w:vAlign w:val="center"/>
          </w:tcPr>
          <w:p w:rsidR="00B26797" w:rsidRPr="005430C8" w:rsidRDefault="00B26797" w:rsidP="00B26797">
            <w:pPr>
              <w:jc w:val="center"/>
              <w:rPr>
                <w:rFonts w:ascii="Arial" w:hAnsi="Arial" w:cs="Arial"/>
                <w:sz w:val="20"/>
                <w:szCs w:val="20"/>
                <w:highlight w:val="yellow"/>
              </w:rPr>
            </w:pPr>
            <w:r w:rsidRPr="00B26797">
              <w:rPr>
                <w:rFonts w:ascii="Arial" w:hAnsi="Arial" w:cs="Arial"/>
                <w:sz w:val="20"/>
                <w:szCs w:val="20"/>
                <w:highlight w:val="yellow"/>
              </w:rPr>
              <w:t>***</w:t>
            </w:r>
          </w:p>
        </w:tc>
      </w:tr>
      <w:tr w:rsidR="00A975B8" w:rsidTr="00336AD8">
        <w:tblPrEx>
          <w:tblLook w:val="04A0" w:firstRow="1" w:lastRow="0" w:firstColumn="1" w:lastColumn="0" w:noHBand="0" w:noVBand="1"/>
        </w:tblPrEx>
        <w:trPr>
          <w:trHeight w:val="461"/>
        </w:trPr>
        <w:tc>
          <w:tcPr>
            <w:tcW w:w="8672"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DE28E4" w:rsidRDefault="00B26797" w:rsidP="00B26797">
            <w:pPr>
              <w:rPr>
                <w:rFonts w:ascii="Arial" w:hAnsi="Arial" w:cs="Arial"/>
                <w:b/>
                <w:sz w:val="20"/>
                <w:szCs w:val="20"/>
              </w:rPr>
            </w:pPr>
            <w:r>
              <w:rPr>
                <w:rFonts w:ascii="Arial" w:hAnsi="Arial" w:cs="Arial"/>
                <w:sz w:val="20"/>
                <w:szCs w:val="20"/>
              </w:rPr>
              <w:t xml:space="preserve"> </w:t>
            </w:r>
            <w:r w:rsidR="00A975B8" w:rsidRPr="00DE28E4">
              <w:rPr>
                <w:rFonts w:ascii="Arial" w:hAnsi="Arial" w:cs="Arial"/>
                <w:b/>
                <w:sz w:val="20"/>
                <w:szCs w:val="20"/>
              </w:rPr>
              <w:t>Cena celkem</w:t>
            </w:r>
            <w:r>
              <w:rPr>
                <w:rFonts w:ascii="Arial" w:hAnsi="Arial" w:cs="Arial"/>
                <w:b/>
                <w:sz w:val="20"/>
                <w:szCs w:val="20"/>
              </w:rPr>
              <w:t xml:space="preserve"> v Kč</w:t>
            </w:r>
            <w:r w:rsidR="00A975B8" w:rsidRPr="00DE28E4">
              <w:rPr>
                <w:rFonts w:ascii="Arial" w:hAnsi="Arial" w:cs="Arial"/>
                <w:b/>
                <w:sz w:val="20"/>
                <w:szCs w:val="20"/>
              </w:rPr>
              <w:t xml:space="preserve"> vč. DPH</w:t>
            </w:r>
          </w:p>
        </w:tc>
        <w:tc>
          <w:tcPr>
            <w:tcW w:w="1187"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191224">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F97215">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97215">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3C1594">
      <w:rPr>
        <w:noProof/>
      </w:rPr>
      <w:t>7</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191224">
          <w:pPr>
            <w:spacing w:before="100" w:after="100" w:line="240" w:lineRule="exact"/>
          </w:pPr>
          <w:r>
            <w:rPr>
              <w:i/>
              <w:sz w:val="16"/>
              <w:szCs w:val="16"/>
            </w:rPr>
            <w:t>Hlavní prohlídky mostů v roce 202</w:t>
          </w:r>
          <w:r w:rsidR="00191224">
            <w:rPr>
              <w:i/>
              <w:sz w:val="16"/>
              <w:szCs w:val="16"/>
            </w:rPr>
            <w:t>3</w:t>
          </w:r>
          <w:r>
            <w:rPr>
              <w:i/>
              <w:sz w:val="16"/>
              <w:szCs w:val="16"/>
            </w:rPr>
            <w:t xml:space="preserve">  </w:t>
          </w:r>
          <w:r w:rsidRPr="00A975B8">
            <w:rPr>
              <w:i/>
              <w:sz w:val="16"/>
              <w:szCs w:val="16"/>
            </w:rPr>
            <w:t>– cestmistrovství</w:t>
          </w:r>
          <w:r w:rsidR="00DE28E4">
            <w:rPr>
              <w:i/>
              <w:sz w:val="16"/>
              <w:szCs w:val="16"/>
            </w:rPr>
            <w:t xml:space="preserve"> </w:t>
          </w:r>
          <w:r w:rsidR="00191224">
            <w:rPr>
              <w:i/>
              <w:sz w:val="16"/>
              <w:szCs w:val="16"/>
            </w:rPr>
            <w:t xml:space="preserve">Lechovice </w:t>
          </w:r>
          <w:r w:rsidR="00336AD8">
            <w:rPr>
              <w:i/>
              <w:sz w:val="16"/>
              <w:szCs w:val="16"/>
            </w:rPr>
            <w:t>a Vranovská Ves</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1224"/>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5F8A"/>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36AD8"/>
    <w:rsid w:val="003406FE"/>
    <w:rsid w:val="003409DA"/>
    <w:rsid w:val="0034126A"/>
    <w:rsid w:val="003423BD"/>
    <w:rsid w:val="00342966"/>
    <w:rsid w:val="00347E92"/>
    <w:rsid w:val="003558B9"/>
    <w:rsid w:val="00356819"/>
    <w:rsid w:val="003650A5"/>
    <w:rsid w:val="00365267"/>
    <w:rsid w:val="003652D9"/>
    <w:rsid w:val="00374314"/>
    <w:rsid w:val="00380C80"/>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1594"/>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8A1"/>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207"/>
    <w:rsid w:val="007F3EF7"/>
    <w:rsid w:val="007F4321"/>
    <w:rsid w:val="007F6122"/>
    <w:rsid w:val="008031A7"/>
    <w:rsid w:val="0080326E"/>
    <w:rsid w:val="00803E60"/>
    <w:rsid w:val="00813E4E"/>
    <w:rsid w:val="008205E1"/>
    <w:rsid w:val="008214DA"/>
    <w:rsid w:val="008226AB"/>
    <w:rsid w:val="00822B83"/>
    <w:rsid w:val="00824D01"/>
    <w:rsid w:val="00840003"/>
    <w:rsid w:val="00841138"/>
    <w:rsid w:val="00853262"/>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3EE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201B"/>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26797"/>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28E4"/>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5F92"/>
    <w:rsid w:val="00F66CA3"/>
    <w:rsid w:val="00F72422"/>
    <w:rsid w:val="00F74F5D"/>
    <w:rsid w:val="00F756E6"/>
    <w:rsid w:val="00F91E30"/>
    <w:rsid w:val="00F97215"/>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E88FA3C"/>
  <w15:docId w15:val="{8BA617F3-C600-4378-90FC-1A7697A68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939E7-2D7A-4A42-B18C-B4CD19F43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7</Pages>
  <Words>2114</Words>
  <Characters>12474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29</cp:revision>
  <cp:lastPrinted>2021-02-22T09:53:00Z</cp:lastPrinted>
  <dcterms:created xsi:type="dcterms:W3CDTF">2018-02-21T09:59:00Z</dcterms:created>
  <dcterms:modified xsi:type="dcterms:W3CDTF">2023-04-11T07:14:00Z</dcterms:modified>
</cp:coreProperties>
</file>