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796C5" w14:textId="7166D4D9" w:rsidR="00AA2409" w:rsidRDefault="00AA2409" w:rsidP="006F1F9A">
      <w:pPr>
        <w:pStyle w:val="Zkladntextodsazen"/>
        <w:tabs>
          <w:tab w:val="left" w:pos="0"/>
        </w:tabs>
        <w:ind w:left="0"/>
        <w:rPr>
          <w:rFonts w:asciiTheme="minorHAnsi" w:hAnsiTheme="minorHAnsi"/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Příloha ZD č. 18</w:t>
      </w:r>
    </w:p>
    <w:p w14:paraId="0F1A14FF" w14:textId="45A62934" w:rsidR="006F1F9A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 w:val="28"/>
          <w:szCs w:val="24"/>
        </w:rPr>
      </w:pPr>
      <w:r>
        <w:rPr>
          <w:rFonts w:asciiTheme="minorHAnsi" w:hAnsiTheme="minorHAnsi"/>
          <w:b/>
          <w:iCs/>
          <w:sz w:val="28"/>
          <w:szCs w:val="24"/>
        </w:rPr>
        <w:t>Základní požadavky na nástavbu –</w:t>
      </w:r>
      <w:r w:rsidRPr="0074221C">
        <w:rPr>
          <w:b/>
          <w:iCs/>
          <w:sz w:val="28"/>
          <w:szCs w:val="24"/>
        </w:rPr>
        <w:t xml:space="preserve"> </w:t>
      </w:r>
      <w:r>
        <w:rPr>
          <w:b/>
          <w:iCs/>
          <w:sz w:val="28"/>
          <w:szCs w:val="24"/>
        </w:rPr>
        <w:t xml:space="preserve">jednoramenný nosič kontejnerů pro podvozek </w:t>
      </w:r>
      <w:r w:rsidR="00D22698">
        <w:rPr>
          <w:b/>
          <w:iCs/>
          <w:sz w:val="28"/>
          <w:szCs w:val="24"/>
        </w:rPr>
        <w:t>6x2 (</w:t>
      </w:r>
      <w:r w:rsidR="00D22698" w:rsidRPr="00AA2409">
        <w:rPr>
          <w:b/>
          <w:iCs/>
          <w:sz w:val="28"/>
          <w:szCs w:val="24"/>
        </w:rPr>
        <w:t>elektromobil</w:t>
      </w:r>
      <w:r w:rsidR="00D22698">
        <w:rPr>
          <w:b/>
          <w:iCs/>
          <w:sz w:val="28"/>
          <w:szCs w:val="24"/>
        </w:rPr>
        <w:t>)</w:t>
      </w:r>
    </w:p>
    <w:p w14:paraId="7DD6515E" w14:textId="7C962CA7" w:rsidR="006F1F9A" w:rsidRPr="0074221C" w:rsidRDefault="006F1F9A" w:rsidP="006F1F9A">
      <w:pPr>
        <w:pStyle w:val="Zkladntextodsazen"/>
        <w:tabs>
          <w:tab w:val="left" w:pos="0"/>
        </w:tabs>
        <w:ind w:left="0"/>
        <w:rPr>
          <w:b/>
          <w:iCs/>
          <w:szCs w:val="24"/>
        </w:rPr>
      </w:pPr>
      <w:r>
        <w:rPr>
          <w:b/>
          <w:iCs/>
          <w:sz w:val="28"/>
          <w:szCs w:val="24"/>
        </w:rPr>
        <w:t xml:space="preserve">součástí sestavy č. </w:t>
      </w:r>
      <w:r w:rsidR="00D22698">
        <w:rPr>
          <w:b/>
          <w:iCs/>
          <w:sz w:val="28"/>
          <w:szCs w:val="24"/>
        </w:rPr>
        <w:t>17</w:t>
      </w:r>
    </w:p>
    <w:p w14:paraId="76A4309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továrně nová nástavba</w:t>
      </w:r>
    </w:p>
    <w:p w14:paraId="13E8BBF1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teleskopický jednoramenný hákový </w:t>
      </w:r>
    </w:p>
    <w:p w14:paraId="627ED11C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řešen jako pevná nástavba</w:t>
      </w:r>
    </w:p>
    <w:p w14:paraId="362900BB" w14:textId="27C98778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 xml:space="preserve">nakládací výkon nosiče </w:t>
      </w:r>
      <w:r w:rsidR="0023026F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3026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AA2409">
        <w:rPr>
          <w:rFonts w:asciiTheme="minorHAnsi" w:hAnsiTheme="minorHAnsi"/>
          <w:sz w:val="24"/>
          <w:szCs w:val="24"/>
        </w:rPr>
        <w:t>t</w:t>
      </w:r>
    </w:p>
    <w:p w14:paraId="5E0DCC71" w14:textId="2806E31A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b/>
          <w:bCs/>
          <w:sz w:val="24"/>
          <w:szCs w:val="24"/>
        </w:rPr>
      </w:pPr>
      <w:r w:rsidRPr="00AA2409">
        <w:rPr>
          <w:rFonts w:asciiTheme="minorHAnsi" w:hAnsiTheme="minorHAnsi"/>
          <w:b/>
          <w:bCs/>
          <w:sz w:val="24"/>
          <w:szCs w:val="24"/>
        </w:rPr>
        <w:t xml:space="preserve">pohon nástavby zajištěn </w:t>
      </w:r>
      <w:r w:rsidR="008E1A4C" w:rsidRPr="00AA2409">
        <w:rPr>
          <w:rFonts w:asciiTheme="minorHAnsi" w:hAnsiTheme="minorHAnsi"/>
          <w:b/>
          <w:bCs/>
          <w:sz w:val="24"/>
          <w:szCs w:val="24"/>
        </w:rPr>
        <w:t xml:space="preserve">od automobilového podvozku - </w:t>
      </w:r>
      <w:r w:rsidR="00D22698" w:rsidRPr="00AA2409">
        <w:rPr>
          <w:rFonts w:asciiTheme="minorHAnsi" w:hAnsiTheme="minorHAnsi"/>
          <w:b/>
          <w:bCs/>
          <w:sz w:val="24"/>
          <w:szCs w:val="24"/>
        </w:rPr>
        <w:t>elektoromobil !!!!!</w:t>
      </w:r>
    </w:p>
    <w:p w14:paraId="5268E1F8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vnější rozteč podélníků 1 060 mm</w:t>
      </w:r>
    </w:p>
    <w:p w14:paraId="1CB1B58C" w14:textId="77777777" w:rsidR="006F1F9A" w:rsidRPr="00AA2409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AA2409">
        <w:rPr>
          <w:rFonts w:asciiTheme="minorHAnsi" w:hAnsiTheme="minorHAnsi"/>
          <w:sz w:val="24"/>
          <w:szCs w:val="24"/>
        </w:rPr>
        <w:t>výška háku 1 570 mm se zajišťovací gravitační západkou</w:t>
      </w:r>
    </w:p>
    <w:p w14:paraId="688E7627" w14:textId="3BCAC7E4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teleskopický výsun </w:t>
      </w:r>
      <w:r w:rsidR="0023026F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3026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>mm</w:t>
      </w:r>
    </w:p>
    <w:p w14:paraId="3C579C25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bezúdržbové uložení teleskopu</w:t>
      </w:r>
    </w:p>
    <w:p w14:paraId="080E1974" w14:textId="0AB246B1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provedení nosiče umožňující manipulaci s kontejnery o délce </w:t>
      </w:r>
      <w:r w:rsidR="0023026F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3026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 xml:space="preserve">až </w:t>
      </w:r>
      <w:r w:rsidR="0023026F">
        <w:rPr>
          <w:rFonts w:asciiTheme="minorHAnsi" w:hAnsiTheme="minorHAnsi"/>
          <w:color w:val="000000"/>
          <w:sz w:val="24"/>
          <w:szCs w:val="24"/>
          <w:highlight w:val="yellow"/>
        </w:rPr>
        <w:t>……..</w:t>
      </w:r>
      <w:r w:rsidR="0023026F"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395B24">
        <w:rPr>
          <w:rFonts w:asciiTheme="minorHAnsi" w:hAnsiTheme="minorHAnsi"/>
          <w:color w:val="000000"/>
          <w:sz w:val="24"/>
          <w:szCs w:val="24"/>
        </w:rPr>
        <w:t>mm</w:t>
      </w:r>
    </w:p>
    <w:p w14:paraId="1FF31ABC" w14:textId="6FFCEA0D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hydraulickým jištěním kontejneru s výstražnou signalizaci (nezajištěného kontejneru)</w:t>
      </w:r>
    </w:p>
    <w:p w14:paraId="4C555C7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nosiče umístěn v kabině podvozku (umístění/uchycení ovládacího panelu řešeno tak, aby bylo zabráněno volnému pohybu v kabině během jízdy)</w:t>
      </w:r>
    </w:p>
    <w:p w14:paraId="01C9F81D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ovládací panel vybaven jištěním chybné operace při obsluze nosiče</w:t>
      </w:r>
    </w:p>
    <w:p w14:paraId="3C4015B3" w14:textId="77777777" w:rsidR="006F1F9A" w:rsidRPr="00395B24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>nosič vybaven osvětlením pracovního prostoru mechanizmu – dvojice pracovních LED světlometů umístěných na pomocném rámu za kabinou nebo na zadní stěně kabiny podvozku, ovládání osvětlení z pracovního místa řidiče</w:t>
      </w:r>
    </w:p>
    <w:p w14:paraId="018D5178" w14:textId="77777777" w:rsid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color w:val="000000"/>
          <w:sz w:val="24"/>
          <w:szCs w:val="24"/>
        </w:rPr>
      </w:pPr>
      <w:r w:rsidRPr="00395B24">
        <w:rPr>
          <w:rFonts w:asciiTheme="minorHAnsi" w:hAnsiTheme="minorHAnsi"/>
          <w:color w:val="000000"/>
          <w:sz w:val="24"/>
          <w:szCs w:val="24"/>
        </w:rPr>
        <w:t xml:space="preserve">hydraulický okruh nosiče umožňující použití aktivních kontejnerů </w:t>
      </w:r>
    </w:p>
    <w:p w14:paraId="257B201E" w14:textId="77777777" w:rsidR="006F1F9A" w:rsidRPr="006F1F9A" w:rsidRDefault="006F1F9A" w:rsidP="006F1F9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rPr>
          <w:rFonts w:asciiTheme="minorHAnsi" w:hAnsiTheme="minorHAnsi"/>
          <w:sz w:val="24"/>
          <w:szCs w:val="24"/>
        </w:rPr>
      </w:pPr>
      <w:r w:rsidRPr="006F1F9A">
        <w:rPr>
          <w:rFonts w:asciiTheme="minorHAnsi" w:hAnsiTheme="minorHAnsi"/>
          <w:sz w:val="24"/>
          <w:szCs w:val="24"/>
        </w:rPr>
        <w:t>nástavba vybavena barevnou kamerou pro sledování provozu za vozidlem (monitor umístěn v kabině vozidla) – umístění kamery na nástavbě bude před montáží odsouhlaseno s objednatelem</w:t>
      </w:r>
    </w:p>
    <w:p w14:paraId="5758FBA1" w14:textId="77777777" w:rsidR="000C3D33" w:rsidRDefault="000C3D33"/>
    <w:sectPr w:rsidR="000C3D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139764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F9A"/>
    <w:rsid w:val="000C3D33"/>
    <w:rsid w:val="0023026F"/>
    <w:rsid w:val="006F1F9A"/>
    <w:rsid w:val="008E1A4C"/>
    <w:rsid w:val="00AA2409"/>
    <w:rsid w:val="00D2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A61F1"/>
  <w15:chartTrackingRefBased/>
  <w15:docId w15:val="{E1021302-9048-4017-9272-C3F62A553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1F9A"/>
    <w:pPr>
      <w:spacing w:after="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paragraph" w:styleId="Zkladntextodsazen">
    <w:name w:val="Body Text Indent"/>
    <w:basedOn w:val="Normln"/>
    <w:link w:val="ZkladntextodsazenChar"/>
    <w:uiPriority w:val="99"/>
    <w:rsid w:val="006F1F9A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F1F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5</cp:revision>
  <dcterms:created xsi:type="dcterms:W3CDTF">2023-02-24T22:03:00Z</dcterms:created>
  <dcterms:modified xsi:type="dcterms:W3CDTF">2023-04-17T19:31:00Z</dcterms:modified>
</cp:coreProperties>
</file>