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3F640" w14:textId="5A275C60" w:rsidR="007A51B1" w:rsidRPr="002A3626" w:rsidRDefault="007A51B1" w:rsidP="007A51B1">
      <w:pPr>
        <w:jc w:val="center"/>
        <w:rPr>
          <w:rFonts w:asciiTheme="minorHAnsi" w:hAnsiTheme="minorHAnsi" w:cstheme="minorHAnsi"/>
          <w:b/>
          <w:sz w:val="32"/>
          <w:szCs w:val="32"/>
        </w:rPr>
      </w:pPr>
      <w:r w:rsidRPr="002A3626">
        <w:rPr>
          <w:rFonts w:asciiTheme="minorHAnsi" w:hAnsiTheme="minorHAnsi" w:cstheme="minorHAnsi"/>
          <w:b/>
          <w:sz w:val="32"/>
          <w:szCs w:val="32"/>
        </w:rPr>
        <w:t xml:space="preserve">OBCHODNÍ PODMÍNKY </w:t>
      </w:r>
    </w:p>
    <w:p w14:paraId="330FB454" w14:textId="77777777" w:rsidR="00D86DEE" w:rsidRPr="002A3626" w:rsidRDefault="00D86DEE" w:rsidP="007A51B1">
      <w:pPr>
        <w:jc w:val="center"/>
        <w:rPr>
          <w:rFonts w:asciiTheme="minorHAnsi" w:hAnsiTheme="minorHAnsi" w:cstheme="minorHAnsi"/>
          <w:b/>
          <w:sz w:val="32"/>
          <w:szCs w:val="32"/>
        </w:rPr>
      </w:pPr>
    </w:p>
    <w:p w14:paraId="586D0413" w14:textId="77777777" w:rsidR="00DE0049" w:rsidRDefault="00DE0049" w:rsidP="00720315">
      <w:pPr>
        <w:jc w:val="center"/>
        <w:rPr>
          <w:rFonts w:asciiTheme="minorHAnsi" w:hAnsiTheme="minorHAnsi" w:cstheme="minorHAnsi"/>
          <w:b/>
          <w:sz w:val="32"/>
          <w:szCs w:val="32"/>
        </w:rPr>
      </w:pPr>
    </w:p>
    <w:p w14:paraId="384821F2" w14:textId="6D7263D6" w:rsidR="00720315" w:rsidRPr="002A3626" w:rsidRDefault="008727E6" w:rsidP="00720315">
      <w:pPr>
        <w:jc w:val="center"/>
        <w:rPr>
          <w:rFonts w:asciiTheme="minorHAnsi" w:hAnsiTheme="minorHAnsi" w:cstheme="minorHAnsi"/>
          <w:b/>
          <w:sz w:val="32"/>
          <w:szCs w:val="32"/>
        </w:rPr>
      </w:pPr>
      <w:r w:rsidRPr="002A3626">
        <w:rPr>
          <w:rFonts w:asciiTheme="minorHAnsi" w:hAnsiTheme="minorHAnsi" w:cstheme="minorHAnsi"/>
          <w:b/>
          <w:sz w:val="32"/>
          <w:szCs w:val="32"/>
        </w:rPr>
        <w:t xml:space="preserve">Rámcová </w:t>
      </w:r>
      <w:r w:rsidR="00D311D0" w:rsidRPr="002A3626">
        <w:rPr>
          <w:rFonts w:asciiTheme="minorHAnsi" w:hAnsiTheme="minorHAnsi" w:cstheme="minorHAnsi"/>
          <w:b/>
          <w:sz w:val="32"/>
          <w:szCs w:val="32"/>
        </w:rPr>
        <w:t>k</w:t>
      </w:r>
      <w:r w:rsidR="00720315" w:rsidRPr="002A3626">
        <w:rPr>
          <w:rFonts w:asciiTheme="minorHAnsi" w:hAnsiTheme="minorHAnsi" w:cstheme="minorHAnsi"/>
          <w:b/>
          <w:sz w:val="32"/>
          <w:szCs w:val="32"/>
        </w:rPr>
        <w:t>upní smlouva</w:t>
      </w:r>
    </w:p>
    <w:p w14:paraId="424B08FF" w14:textId="77777777" w:rsidR="00720315" w:rsidRPr="002A3626" w:rsidRDefault="00720315" w:rsidP="00720315">
      <w:pPr>
        <w:jc w:val="center"/>
        <w:rPr>
          <w:rFonts w:asciiTheme="minorHAnsi" w:hAnsiTheme="minorHAnsi" w:cstheme="minorHAnsi"/>
        </w:rPr>
      </w:pPr>
      <w:r w:rsidRPr="002A3626">
        <w:rPr>
          <w:rFonts w:asciiTheme="minorHAnsi" w:hAnsiTheme="minorHAnsi" w:cstheme="minorHAnsi"/>
        </w:rPr>
        <w:t xml:space="preserve">uzavřená dle </w:t>
      </w:r>
      <w:proofErr w:type="spellStart"/>
      <w:r w:rsidRPr="002A3626">
        <w:rPr>
          <w:rFonts w:asciiTheme="minorHAnsi" w:hAnsiTheme="minorHAnsi" w:cstheme="minorHAnsi"/>
        </w:rPr>
        <w:t>ust</w:t>
      </w:r>
      <w:proofErr w:type="spellEnd"/>
      <w:r w:rsidRPr="002A3626">
        <w:rPr>
          <w:rFonts w:asciiTheme="minorHAnsi" w:hAnsiTheme="minorHAnsi" w:cstheme="minorHAnsi"/>
        </w:rPr>
        <w:t xml:space="preserve">. § </w:t>
      </w:r>
      <w:smartTag w:uri="urn:schemas-microsoft-com:office:smarttags" w:element="metricconverter">
        <w:smartTagPr>
          <w:attr w:name="ProductID" w:val="2079 a"/>
        </w:smartTagPr>
        <w:r w:rsidRPr="002A3626">
          <w:rPr>
            <w:rFonts w:asciiTheme="minorHAnsi" w:hAnsiTheme="minorHAnsi" w:cstheme="minorHAnsi"/>
          </w:rPr>
          <w:t>2079 a</w:t>
        </w:r>
      </w:smartTag>
      <w:r w:rsidRPr="002A3626">
        <w:rPr>
          <w:rFonts w:asciiTheme="minorHAnsi" w:hAnsiTheme="minorHAnsi" w:cstheme="minorHAnsi"/>
        </w:rPr>
        <w:t xml:space="preserve"> násl. zák. č. 89/2012 Sb., občanského zákoníku</w:t>
      </w:r>
    </w:p>
    <w:p w14:paraId="53A4EE6F" w14:textId="77777777" w:rsidR="00720315" w:rsidRPr="002A3626" w:rsidRDefault="00720315" w:rsidP="00720315">
      <w:pPr>
        <w:jc w:val="center"/>
        <w:rPr>
          <w:rFonts w:asciiTheme="minorHAnsi" w:hAnsiTheme="minorHAnsi" w:cstheme="minorHAnsi"/>
        </w:rPr>
      </w:pPr>
    </w:p>
    <w:p w14:paraId="795C0352" w14:textId="77777777" w:rsidR="00720315" w:rsidRPr="002A3626" w:rsidRDefault="00720315" w:rsidP="00720315">
      <w:pPr>
        <w:rPr>
          <w:rFonts w:asciiTheme="minorHAnsi" w:hAnsiTheme="minorHAnsi" w:cstheme="minorHAnsi"/>
          <w:b/>
        </w:rPr>
      </w:pPr>
    </w:p>
    <w:p w14:paraId="59F84950" w14:textId="77777777" w:rsidR="000C2870" w:rsidRPr="002A3626" w:rsidRDefault="000C2870" w:rsidP="000C2870">
      <w:pPr>
        <w:rPr>
          <w:rFonts w:asciiTheme="minorHAnsi" w:hAnsiTheme="minorHAnsi" w:cstheme="minorHAnsi"/>
          <w:b/>
        </w:rPr>
      </w:pPr>
      <w:r w:rsidRPr="002A3626">
        <w:rPr>
          <w:rFonts w:asciiTheme="minorHAnsi" w:hAnsiTheme="minorHAnsi" w:cstheme="minorHAnsi"/>
          <w:b/>
        </w:rPr>
        <w:t xml:space="preserve">Kupující: </w:t>
      </w:r>
      <w:r w:rsidRPr="002A3626">
        <w:rPr>
          <w:rFonts w:asciiTheme="minorHAnsi" w:hAnsiTheme="minorHAnsi" w:cstheme="minorHAnsi"/>
          <w:b/>
        </w:rPr>
        <w:tab/>
      </w:r>
      <w:r w:rsidRPr="002A3626">
        <w:rPr>
          <w:rFonts w:asciiTheme="minorHAnsi" w:hAnsiTheme="minorHAnsi" w:cstheme="minorHAnsi"/>
          <w:b/>
        </w:rPr>
        <w:tab/>
      </w:r>
      <w:r w:rsidRPr="002A3626">
        <w:rPr>
          <w:rFonts w:asciiTheme="minorHAnsi" w:hAnsiTheme="minorHAnsi" w:cstheme="minorHAnsi"/>
          <w:b/>
        </w:rPr>
        <w:tab/>
        <w:t>Nemocnice Znojmo, příspěvková organizace</w:t>
      </w:r>
    </w:p>
    <w:p w14:paraId="25216AE4" w14:textId="77777777" w:rsidR="000C2870" w:rsidRPr="002A3626" w:rsidRDefault="000C2870" w:rsidP="000C2870">
      <w:pPr>
        <w:rPr>
          <w:rFonts w:asciiTheme="minorHAnsi" w:hAnsiTheme="minorHAnsi" w:cstheme="minorHAnsi"/>
        </w:rPr>
      </w:pPr>
      <w:r w:rsidRPr="002A3626">
        <w:rPr>
          <w:rFonts w:asciiTheme="minorHAnsi" w:hAnsiTheme="minorHAnsi" w:cstheme="minorHAnsi"/>
        </w:rPr>
        <w:t>Se sídlem:</w:t>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t>MUDr. Jana Janského 11, 669 02 Znojmo</w:t>
      </w:r>
    </w:p>
    <w:p w14:paraId="0E0E64BA" w14:textId="6DDF2683" w:rsidR="00162735" w:rsidRPr="002A3626" w:rsidRDefault="00162735" w:rsidP="00162735">
      <w:pPr>
        <w:rPr>
          <w:rFonts w:asciiTheme="minorHAnsi" w:hAnsiTheme="minorHAnsi" w:cstheme="minorHAnsi"/>
        </w:rPr>
      </w:pPr>
      <w:r w:rsidRPr="002A3626">
        <w:rPr>
          <w:rFonts w:asciiTheme="minorHAnsi" w:hAnsiTheme="minorHAnsi" w:cstheme="minorHAnsi"/>
        </w:rPr>
        <w:t xml:space="preserve">Zastoupený: </w:t>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t>MUDr. Martinem Pavlíkem, Ph.D.</w:t>
      </w:r>
      <w:r w:rsidR="00060F14" w:rsidRPr="002A3626">
        <w:rPr>
          <w:rFonts w:asciiTheme="minorHAnsi" w:hAnsiTheme="minorHAnsi" w:cstheme="minorHAnsi"/>
        </w:rPr>
        <w:t>, EDIC</w:t>
      </w:r>
      <w:r w:rsidRPr="002A3626">
        <w:rPr>
          <w:rFonts w:asciiTheme="minorHAnsi" w:hAnsiTheme="minorHAnsi" w:cstheme="minorHAnsi"/>
        </w:rPr>
        <w:t>, DESA, ředitelem</w:t>
      </w:r>
    </w:p>
    <w:p w14:paraId="593AFA60" w14:textId="77777777" w:rsidR="000C2870" w:rsidRPr="002A3626" w:rsidRDefault="000C2870" w:rsidP="000C2870">
      <w:pPr>
        <w:rPr>
          <w:rFonts w:asciiTheme="minorHAnsi" w:hAnsiTheme="minorHAnsi" w:cstheme="minorHAnsi"/>
        </w:rPr>
      </w:pPr>
      <w:r w:rsidRPr="002A3626">
        <w:rPr>
          <w:rFonts w:asciiTheme="minorHAnsi" w:hAnsiTheme="minorHAnsi" w:cstheme="minorHAnsi"/>
        </w:rPr>
        <w:t>Právní forma:</w:t>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t>příspěvková organizace</w:t>
      </w:r>
    </w:p>
    <w:p w14:paraId="46A427AA" w14:textId="77777777" w:rsidR="000C2870" w:rsidRPr="002A3626" w:rsidRDefault="000C2870" w:rsidP="000C2870">
      <w:pPr>
        <w:rPr>
          <w:rFonts w:asciiTheme="minorHAnsi" w:hAnsiTheme="minorHAnsi" w:cstheme="minorHAnsi"/>
        </w:rPr>
      </w:pPr>
      <w:r w:rsidRPr="002A3626">
        <w:rPr>
          <w:rFonts w:asciiTheme="minorHAnsi" w:hAnsiTheme="minorHAnsi" w:cstheme="minorHAnsi"/>
        </w:rPr>
        <w:t xml:space="preserve">IČ: </w:t>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t>00092584</w:t>
      </w:r>
    </w:p>
    <w:p w14:paraId="22928917" w14:textId="77777777" w:rsidR="000C2870" w:rsidRPr="002A3626" w:rsidRDefault="000C2870" w:rsidP="000C2870">
      <w:pPr>
        <w:rPr>
          <w:rFonts w:asciiTheme="minorHAnsi" w:hAnsiTheme="minorHAnsi" w:cstheme="minorHAnsi"/>
        </w:rPr>
      </w:pPr>
      <w:r w:rsidRPr="002A3626">
        <w:rPr>
          <w:rFonts w:asciiTheme="minorHAnsi" w:hAnsiTheme="minorHAnsi" w:cstheme="minorHAnsi"/>
        </w:rPr>
        <w:t xml:space="preserve">DIČ: </w:t>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t>CZ00092584</w:t>
      </w:r>
    </w:p>
    <w:p w14:paraId="6AA1F325" w14:textId="77777777" w:rsidR="000C2870" w:rsidRPr="002A3626" w:rsidRDefault="000C2870" w:rsidP="000C2870">
      <w:pPr>
        <w:rPr>
          <w:rFonts w:asciiTheme="minorHAnsi" w:hAnsiTheme="minorHAnsi" w:cstheme="minorHAnsi"/>
        </w:rPr>
      </w:pPr>
      <w:r w:rsidRPr="002A3626">
        <w:rPr>
          <w:rFonts w:asciiTheme="minorHAnsi" w:hAnsiTheme="minorHAnsi" w:cstheme="minorHAnsi"/>
        </w:rPr>
        <w:t xml:space="preserve">Bankovní spojení: </w:t>
      </w:r>
      <w:r w:rsidRPr="002A3626">
        <w:rPr>
          <w:rFonts w:asciiTheme="minorHAnsi" w:hAnsiTheme="minorHAnsi" w:cstheme="minorHAnsi"/>
        </w:rPr>
        <w:tab/>
      </w:r>
      <w:r w:rsidRPr="002A3626">
        <w:rPr>
          <w:rFonts w:asciiTheme="minorHAnsi" w:hAnsiTheme="minorHAnsi" w:cstheme="minorHAnsi"/>
        </w:rPr>
        <w:tab/>
        <w:t>Komerční banka a.s.</w:t>
      </w:r>
    </w:p>
    <w:p w14:paraId="61F9D0B2" w14:textId="77777777" w:rsidR="000C2870" w:rsidRPr="002A3626" w:rsidRDefault="000C2870" w:rsidP="000C2870">
      <w:pPr>
        <w:rPr>
          <w:rFonts w:asciiTheme="minorHAnsi" w:hAnsiTheme="minorHAnsi" w:cstheme="minorHAnsi"/>
        </w:rPr>
      </w:pPr>
      <w:r w:rsidRPr="002A3626">
        <w:rPr>
          <w:rFonts w:asciiTheme="minorHAnsi" w:hAnsiTheme="minorHAnsi" w:cstheme="minorHAnsi"/>
        </w:rPr>
        <w:t>Číslo účtu:</w:t>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r w:rsidR="00162735" w:rsidRPr="002A3626">
        <w:rPr>
          <w:rFonts w:asciiTheme="minorHAnsi" w:hAnsiTheme="minorHAnsi" w:cstheme="minorHAnsi"/>
        </w:rPr>
        <w:t>14538741</w:t>
      </w:r>
      <w:r w:rsidRPr="002A3626">
        <w:rPr>
          <w:rFonts w:asciiTheme="minorHAnsi" w:hAnsiTheme="minorHAnsi" w:cstheme="minorHAnsi"/>
        </w:rPr>
        <w:t>/0100</w:t>
      </w:r>
    </w:p>
    <w:p w14:paraId="47C818FA" w14:textId="77777777" w:rsidR="000C2870" w:rsidRPr="002A3626" w:rsidRDefault="000C2870" w:rsidP="000C2870">
      <w:pPr>
        <w:autoSpaceDE w:val="0"/>
        <w:autoSpaceDN w:val="0"/>
        <w:adjustRightInd w:val="0"/>
        <w:rPr>
          <w:rFonts w:asciiTheme="minorHAnsi" w:hAnsiTheme="minorHAnsi" w:cstheme="minorHAnsi"/>
        </w:rPr>
      </w:pPr>
      <w:r w:rsidRPr="002A3626">
        <w:rPr>
          <w:rFonts w:asciiTheme="minorHAnsi" w:hAnsiTheme="minorHAnsi" w:cstheme="minorHAnsi"/>
        </w:rPr>
        <w:t>Zapsán:</w:t>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t xml:space="preserve">Obchodním rejstříku vedeném Krajským soudem v Brně, oddíl </w:t>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proofErr w:type="spellStart"/>
      <w:r w:rsidRPr="002A3626">
        <w:rPr>
          <w:rFonts w:asciiTheme="minorHAnsi" w:hAnsiTheme="minorHAnsi" w:cstheme="minorHAnsi"/>
        </w:rPr>
        <w:t>Pr</w:t>
      </w:r>
      <w:proofErr w:type="spellEnd"/>
      <w:r w:rsidRPr="002A3626">
        <w:rPr>
          <w:rFonts w:asciiTheme="minorHAnsi" w:hAnsiTheme="minorHAnsi" w:cstheme="minorHAnsi"/>
        </w:rPr>
        <w:t>, vložka 1229</w:t>
      </w:r>
    </w:p>
    <w:p w14:paraId="62730044" w14:textId="77777777" w:rsidR="00720315" w:rsidRPr="002A3626" w:rsidRDefault="00720315" w:rsidP="00720315">
      <w:pPr>
        <w:rPr>
          <w:rFonts w:asciiTheme="minorHAnsi" w:hAnsiTheme="minorHAnsi" w:cstheme="minorHAnsi"/>
        </w:rPr>
      </w:pPr>
      <w:r w:rsidRPr="002A3626">
        <w:rPr>
          <w:rFonts w:asciiTheme="minorHAnsi" w:hAnsiTheme="minorHAnsi" w:cstheme="minorHAnsi"/>
        </w:rPr>
        <w:t>na straně jedné (dále jen „</w:t>
      </w:r>
      <w:r w:rsidRPr="002A3626">
        <w:rPr>
          <w:rFonts w:asciiTheme="minorHAnsi" w:hAnsiTheme="minorHAnsi" w:cstheme="minorHAnsi"/>
          <w:b/>
        </w:rPr>
        <w:t>kupující</w:t>
      </w:r>
      <w:r w:rsidRPr="002A3626">
        <w:rPr>
          <w:rFonts w:asciiTheme="minorHAnsi" w:hAnsiTheme="minorHAnsi" w:cstheme="minorHAnsi"/>
        </w:rPr>
        <w:t>“)</w:t>
      </w:r>
    </w:p>
    <w:p w14:paraId="70DE1B8C" w14:textId="77777777" w:rsidR="00720315" w:rsidRPr="002A3626" w:rsidRDefault="00720315" w:rsidP="00720315">
      <w:pPr>
        <w:rPr>
          <w:rFonts w:asciiTheme="minorHAnsi" w:hAnsiTheme="minorHAnsi" w:cstheme="minorHAnsi"/>
        </w:rPr>
      </w:pPr>
    </w:p>
    <w:p w14:paraId="13D3CAD0" w14:textId="77777777" w:rsidR="00720315" w:rsidRPr="002A3626" w:rsidRDefault="00720315" w:rsidP="00720315">
      <w:pPr>
        <w:rPr>
          <w:rFonts w:asciiTheme="minorHAnsi" w:hAnsiTheme="minorHAnsi" w:cstheme="minorHAnsi"/>
        </w:rPr>
      </w:pPr>
      <w:r w:rsidRPr="002A3626">
        <w:rPr>
          <w:rFonts w:asciiTheme="minorHAnsi" w:hAnsiTheme="minorHAnsi" w:cstheme="minorHAnsi"/>
        </w:rPr>
        <w:t>a</w:t>
      </w:r>
    </w:p>
    <w:p w14:paraId="3F185844" w14:textId="77777777" w:rsidR="00720315" w:rsidRPr="002A3626" w:rsidRDefault="00720315" w:rsidP="00720315">
      <w:pPr>
        <w:rPr>
          <w:rFonts w:asciiTheme="minorHAnsi" w:hAnsiTheme="minorHAnsi" w:cstheme="minorHAnsi"/>
        </w:rPr>
      </w:pPr>
    </w:p>
    <w:p w14:paraId="23FF0637" w14:textId="498D4991" w:rsidR="000C2870" w:rsidRPr="002A3626" w:rsidRDefault="000C2870" w:rsidP="000C2870">
      <w:pPr>
        <w:rPr>
          <w:rFonts w:asciiTheme="minorHAnsi" w:hAnsiTheme="minorHAnsi" w:cstheme="minorHAnsi"/>
          <w:b/>
        </w:rPr>
      </w:pPr>
      <w:r w:rsidRPr="002A3626">
        <w:rPr>
          <w:rFonts w:asciiTheme="minorHAnsi" w:hAnsiTheme="minorHAnsi" w:cstheme="minorHAnsi"/>
          <w:b/>
        </w:rPr>
        <w:t>Prodávající:</w:t>
      </w:r>
      <w:r w:rsidRPr="002A3626">
        <w:rPr>
          <w:rFonts w:asciiTheme="minorHAnsi" w:hAnsiTheme="minorHAnsi" w:cstheme="minorHAnsi"/>
          <w:b/>
        </w:rPr>
        <w:tab/>
      </w:r>
      <w:r w:rsidRPr="002A3626">
        <w:rPr>
          <w:rFonts w:asciiTheme="minorHAnsi" w:hAnsiTheme="minorHAnsi" w:cstheme="minorHAnsi"/>
          <w:b/>
        </w:rPr>
        <w:tab/>
        <w:t>...................................................................................................</w:t>
      </w:r>
    </w:p>
    <w:p w14:paraId="498CD2C4" w14:textId="5B4C8751" w:rsidR="00DE0049" w:rsidRDefault="000C2870" w:rsidP="000C2870">
      <w:pPr>
        <w:rPr>
          <w:rFonts w:asciiTheme="minorHAnsi" w:hAnsiTheme="minorHAnsi" w:cstheme="minorHAnsi"/>
        </w:rPr>
      </w:pPr>
      <w:r w:rsidRPr="002A3626">
        <w:rPr>
          <w:rFonts w:asciiTheme="minorHAnsi" w:hAnsiTheme="minorHAnsi" w:cstheme="minorHAnsi"/>
        </w:rPr>
        <w:t xml:space="preserve">Se sídlem: </w:t>
      </w:r>
      <w:r w:rsidRPr="002A3626">
        <w:rPr>
          <w:rFonts w:asciiTheme="minorHAnsi" w:hAnsiTheme="minorHAnsi" w:cstheme="minorHAnsi"/>
        </w:rPr>
        <w:tab/>
      </w:r>
      <w:r w:rsidRPr="002A3626">
        <w:rPr>
          <w:rFonts w:asciiTheme="minorHAnsi" w:hAnsiTheme="minorHAnsi" w:cstheme="minorHAnsi"/>
        </w:rPr>
        <w:tab/>
      </w:r>
      <w:r w:rsidR="00DE0049" w:rsidRPr="00DE0049">
        <w:rPr>
          <w:rFonts w:asciiTheme="minorHAnsi" w:hAnsiTheme="minorHAnsi" w:cstheme="minorHAnsi"/>
        </w:rPr>
        <w:t>...................................................................................................</w:t>
      </w:r>
      <w:r w:rsidR="00DE0049">
        <w:rPr>
          <w:rFonts w:asciiTheme="minorHAnsi" w:hAnsiTheme="minorHAnsi" w:cstheme="minorHAnsi"/>
        </w:rPr>
        <w:t>.....</w:t>
      </w:r>
    </w:p>
    <w:p w14:paraId="3AE7F1FA" w14:textId="77777777" w:rsidR="00DE0049" w:rsidRDefault="000C2870" w:rsidP="000C2870">
      <w:pPr>
        <w:rPr>
          <w:rFonts w:asciiTheme="minorHAnsi" w:hAnsiTheme="minorHAnsi" w:cstheme="minorHAnsi"/>
        </w:rPr>
      </w:pPr>
      <w:r w:rsidRPr="002A3626">
        <w:rPr>
          <w:rFonts w:asciiTheme="minorHAnsi" w:hAnsiTheme="minorHAnsi" w:cstheme="minorHAnsi"/>
        </w:rPr>
        <w:t xml:space="preserve">Zastoupený: </w:t>
      </w:r>
      <w:r w:rsidRPr="002A3626">
        <w:rPr>
          <w:rFonts w:asciiTheme="minorHAnsi" w:hAnsiTheme="minorHAnsi" w:cstheme="minorHAnsi"/>
        </w:rPr>
        <w:tab/>
      </w:r>
      <w:r w:rsidRPr="002A3626">
        <w:rPr>
          <w:rFonts w:asciiTheme="minorHAnsi" w:hAnsiTheme="minorHAnsi" w:cstheme="minorHAnsi"/>
        </w:rPr>
        <w:tab/>
      </w:r>
      <w:r w:rsidR="00DE0049" w:rsidRPr="00DE0049">
        <w:rPr>
          <w:rFonts w:asciiTheme="minorHAnsi" w:hAnsiTheme="minorHAnsi" w:cstheme="minorHAnsi"/>
        </w:rPr>
        <w:t>...................................................................................................</w:t>
      </w:r>
      <w:r w:rsidR="00DE0049">
        <w:rPr>
          <w:rFonts w:asciiTheme="minorHAnsi" w:hAnsiTheme="minorHAnsi" w:cstheme="minorHAnsi"/>
        </w:rPr>
        <w:t>.....</w:t>
      </w:r>
    </w:p>
    <w:p w14:paraId="02513A41" w14:textId="48D87CA6" w:rsidR="000C2870" w:rsidRPr="002A3626" w:rsidRDefault="000C2870" w:rsidP="000C2870">
      <w:pPr>
        <w:rPr>
          <w:rFonts w:asciiTheme="minorHAnsi" w:hAnsiTheme="minorHAnsi" w:cstheme="minorHAnsi"/>
        </w:rPr>
      </w:pPr>
      <w:r w:rsidRPr="002A3626">
        <w:rPr>
          <w:rFonts w:asciiTheme="minorHAnsi" w:hAnsiTheme="minorHAnsi" w:cstheme="minorHAnsi"/>
        </w:rPr>
        <w:t>Právní forma:</w:t>
      </w:r>
      <w:r w:rsidR="00DE0049">
        <w:rPr>
          <w:rFonts w:asciiTheme="minorHAnsi" w:hAnsiTheme="minorHAnsi" w:cstheme="minorHAnsi"/>
        </w:rPr>
        <w:tab/>
      </w:r>
      <w:r w:rsidR="00DE0049">
        <w:rPr>
          <w:rFonts w:asciiTheme="minorHAnsi" w:hAnsiTheme="minorHAnsi" w:cstheme="minorHAnsi"/>
        </w:rPr>
        <w:tab/>
      </w:r>
      <w:r w:rsidR="00DE0049" w:rsidRPr="00DE0049">
        <w:rPr>
          <w:rFonts w:asciiTheme="minorHAnsi" w:hAnsiTheme="minorHAnsi" w:cstheme="minorHAnsi"/>
        </w:rPr>
        <w:t>...................................................................................................</w:t>
      </w:r>
      <w:r w:rsidR="00DE0049">
        <w:rPr>
          <w:rFonts w:asciiTheme="minorHAnsi" w:hAnsiTheme="minorHAnsi" w:cstheme="minorHAnsi"/>
        </w:rPr>
        <w:t>.....</w:t>
      </w:r>
    </w:p>
    <w:p w14:paraId="393F542F" w14:textId="3D88CBA7" w:rsidR="00DE0049" w:rsidRDefault="000C2870" w:rsidP="000C2870">
      <w:pPr>
        <w:rPr>
          <w:rFonts w:asciiTheme="minorHAnsi" w:hAnsiTheme="minorHAnsi" w:cstheme="minorHAnsi"/>
        </w:rPr>
      </w:pPr>
      <w:r w:rsidRPr="002A3626">
        <w:rPr>
          <w:rFonts w:asciiTheme="minorHAnsi" w:hAnsiTheme="minorHAnsi" w:cstheme="minorHAnsi"/>
        </w:rPr>
        <w:t xml:space="preserve">IČ: </w:t>
      </w:r>
      <w:r w:rsidRPr="002A3626">
        <w:rPr>
          <w:rFonts w:asciiTheme="minorHAnsi" w:hAnsiTheme="minorHAnsi" w:cstheme="minorHAnsi"/>
        </w:rPr>
        <w:tab/>
      </w:r>
      <w:r w:rsidRPr="002A3626">
        <w:rPr>
          <w:rFonts w:asciiTheme="minorHAnsi" w:hAnsiTheme="minorHAnsi" w:cstheme="minorHAnsi"/>
        </w:rPr>
        <w:tab/>
      </w:r>
      <w:r w:rsidR="00DE0049">
        <w:rPr>
          <w:rFonts w:asciiTheme="minorHAnsi" w:hAnsiTheme="minorHAnsi" w:cstheme="minorHAnsi"/>
        </w:rPr>
        <w:tab/>
      </w:r>
      <w:r w:rsidR="00DE0049" w:rsidRPr="00DE0049">
        <w:rPr>
          <w:rFonts w:asciiTheme="minorHAnsi" w:hAnsiTheme="minorHAnsi" w:cstheme="minorHAnsi"/>
        </w:rPr>
        <w:t>...................................................................................................</w:t>
      </w:r>
      <w:r w:rsidR="00DE0049">
        <w:rPr>
          <w:rFonts w:asciiTheme="minorHAnsi" w:hAnsiTheme="minorHAnsi" w:cstheme="minorHAnsi"/>
        </w:rPr>
        <w:t>.....</w:t>
      </w:r>
    </w:p>
    <w:p w14:paraId="2302BF0A" w14:textId="3B67B1AF" w:rsidR="00DE0049" w:rsidRDefault="000C2870" w:rsidP="000C2870">
      <w:pPr>
        <w:rPr>
          <w:rFonts w:asciiTheme="minorHAnsi" w:hAnsiTheme="minorHAnsi" w:cstheme="minorHAnsi"/>
        </w:rPr>
      </w:pPr>
      <w:r w:rsidRPr="002A3626">
        <w:rPr>
          <w:rFonts w:asciiTheme="minorHAnsi" w:hAnsiTheme="minorHAnsi" w:cstheme="minorHAnsi"/>
        </w:rPr>
        <w:t xml:space="preserve">DIČ: </w:t>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r w:rsidR="00DE0049" w:rsidRPr="00DE0049">
        <w:rPr>
          <w:rFonts w:asciiTheme="minorHAnsi" w:hAnsiTheme="minorHAnsi" w:cstheme="minorHAnsi"/>
        </w:rPr>
        <w:t>...................................................................................................</w:t>
      </w:r>
      <w:r w:rsidR="00DE0049">
        <w:rPr>
          <w:rFonts w:asciiTheme="minorHAnsi" w:hAnsiTheme="minorHAnsi" w:cstheme="minorHAnsi"/>
        </w:rPr>
        <w:t>.....</w:t>
      </w:r>
    </w:p>
    <w:p w14:paraId="06FB1664" w14:textId="334054C4" w:rsidR="000C2870" w:rsidRPr="002A3626" w:rsidRDefault="000C2870" w:rsidP="000C2870">
      <w:pPr>
        <w:rPr>
          <w:rFonts w:asciiTheme="minorHAnsi" w:hAnsiTheme="minorHAnsi" w:cstheme="minorHAnsi"/>
        </w:rPr>
      </w:pPr>
      <w:r w:rsidRPr="002A3626">
        <w:rPr>
          <w:rFonts w:asciiTheme="minorHAnsi" w:hAnsiTheme="minorHAnsi" w:cstheme="minorHAnsi"/>
        </w:rPr>
        <w:t xml:space="preserve">Bankovní spojení: </w:t>
      </w:r>
      <w:r w:rsidRPr="002A3626">
        <w:rPr>
          <w:rFonts w:asciiTheme="minorHAnsi" w:hAnsiTheme="minorHAnsi" w:cstheme="minorHAnsi"/>
        </w:rPr>
        <w:tab/>
      </w:r>
      <w:r w:rsidR="00DE0049" w:rsidRPr="00DE0049">
        <w:rPr>
          <w:rFonts w:asciiTheme="minorHAnsi" w:hAnsiTheme="minorHAnsi" w:cstheme="minorHAnsi"/>
        </w:rPr>
        <w:t>...................................................................................................</w:t>
      </w:r>
      <w:r w:rsidR="00DE0049">
        <w:rPr>
          <w:rFonts w:asciiTheme="minorHAnsi" w:hAnsiTheme="minorHAnsi" w:cstheme="minorHAnsi"/>
        </w:rPr>
        <w:t>.....</w:t>
      </w:r>
    </w:p>
    <w:p w14:paraId="0C0C6296" w14:textId="77777777" w:rsidR="00DE0049" w:rsidRDefault="000C2870" w:rsidP="000C2870">
      <w:pPr>
        <w:rPr>
          <w:rFonts w:asciiTheme="minorHAnsi" w:hAnsiTheme="minorHAnsi" w:cstheme="minorHAnsi"/>
        </w:rPr>
      </w:pPr>
      <w:r w:rsidRPr="002A3626">
        <w:rPr>
          <w:rFonts w:asciiTheme="minorHAnsi" w:hAnsiTheme="minorHAnsi" w:cstheme="minorHAnsi"/>
        </w:rPr>
        <w:t>Číslo účtu:</w:t>
      </w:r>
      <w:r w:rsidRPr="002A3626">
        <w:rPr>
          <w:rFonts w:asciiTheme="minorHAnsi" w:hAnsiTheme="minorHAnsi" w:cstheme="minorHAnsi"/>
        </w:rPr>
        <w:tab/>
      </w:r>
      <w:r w:rsidR="00DE0049">
        <w:rPr>
          <w:rFonts w:asciiTheme="minorHAnsi" w:hAnsiTheme="minorHAnsi" w:cstheme="minorHAnsi"/>
        </w:rPr>
        <w:tab/>
      </w:r>
      <w:r w:rsidR="00DE0049" w:rsidRPr="00DE0049">
        <w:rPr>
          <w:rFonts w:asciiTheme="minorHAnsi" w:hAnsiTheme="minorHAnsi" w:cstheme="minorHAnsi"/>
        </w:rPr>
        <w:t>...................................................................................................</w:t>
      </w:r>
      <w:r w:rsidR="00DE0049">
        <w:rPr>
          <w:rFonts w:asciiTheme="minorHAnsi" w:hAnsiTheme="minorHAnsi" w:cstheme="minorHAnsi"/>
        </w:rPr>
        <w:t>.....</w:t>
      </w:r>
    </w:p>
    <w:p w14:paraId="527FE190" w14:textId="03EAB31B" w:rsidR="000C2870" w:rsidRPr="002A3626" w:rsidRDefault="000C2870" w:rsidP="000C2870">
      <w:pPr>
        <w:rPr>
          <w:rFonts w:asciiTheme="minorHAnsi" w:hAnsiTheme="minorHAnsi" w:cstheme="minorHAnsi"/>
        </w:rPr>
      </w:pPr>
      <w:r w:rsidRPr="002A3626">
        <w:rPr>
          <w:rFonts w:asciiTheme="minorHAnsi" w:hAnsiTheme="minorHAnsi" w:cstheme="minorHAnsi"/>
        </w:rPr>
        <w:t xml:space="preserve">Zapsán: </w:t>
      </w:r>
      <w:r w:rsidRPr="002A3626">
        <w:rPr>
          <w:rFonts w:asciiTheme="minorHAnsi" w:hAnsiTheme="minorHAnsi" w:cstheme="minorHAnsi"/>
        </w:rPr>
        <w:tab/>
      </w:r>
      <w:r w:rsidRPr="002A3626">
        <w:rPr>
          <w:rFonts w:asciiTheme="minorHAnsi" w:hAnsiTheme="minorHAnsi" w:cstheme="minorHAnsi"/>
        </w:rPr>
        <w:tab/>
      </w:r>
      <w:r w:rsidR="00DE0049" w:rsidRPr="00DE0049">
        <w:rPr>
          <w:rFonts w:asciiTheme="minorHAnsi" w:hAnsiTheme="minorHAnsi" w:cstheme="minorHAnsi"/>
        </w:rPr>
        <w:t>...................................................................................................</w:t>
      </w:r>
      <w:r w:rsidR="00DE0049">
        <w:rPr>
          <w:rFonts w:asciiTheme="minorHAnsi" w:hAnsiTheme="minorHAnsi" w:cstheme="minorHAnsi"/>
        </w:rPr>
        <w:t>.....</w:t>
      </w:r>
    </w:p>
    <w:p w14:paraId="213F4AE9" w14:textId="7CEDEEED" w:rsidR="00720315" w:rsidRPr="002A3626" w:rsidRDefault="000C2870" w:rsidP="00720315">
      <w:pPr>
        <w:rPr>
          <w:rFonts w:asciiTheme="minorHAnsi" w:hAnsiTheme="minorHAnsi" w:cstheme="minorHAnsi"/>
        </w:rPr>
      </w:pPr>
      <w:r w:rsidRPr="002A3626">
        <w:rPr>
          <w:rFonts w:asciiTheme="minorHAnsi" w:hAnsiTheme="minorHAnsi" w:cstheme="minorHAnsi"/>
          <w:i/>
        </w:rPr>
        <w:t xml:space="preserve">(vyplní </w:t>
      </w:r>
      <w:r w:rsidR="006B12DA" w:rsidRPr="002A3626">
        <w:rPr>
          <w:rFonts w:asciiTheme="minorHAnsi" w:hAnsiTheme="minorHAnsi" w:cstheme="minorHAnsi"/>
          <w:i/>
        </w:rPr>
        <w:t>prodávající</w:t>
      </w:r>
      <w:r w:rsidRPr="002A3626">
        <w:rPr>
          <w:rFonts w:asciiTheme="minorHAnsi" w:hAnsiTheme="minorHAnsi" w:cstheme="minorHAnsi"/>
          <w:i/>
        </w:rPr>
        <w:t>)</w:t>
      </w:r>
    </w:p>
    <w:p w14:paraId="14299B3F" w14:textId="77777777" w:rsidR="00720315" w:rsidRPr="002A3626" w:rsidRDefault="00720315" w:rsidP="00720315">
      <w:pPr>
        <w:rPr>
          <w:rFonts w:asciiTheme="minorHAnsi" w:hAnsiTheme="minorHAnsi" w:cstheme="minorHAnsi"/>
        </w:rPr>
      </w:pPr>
      <w:r w:rsidRPr="002A3626">
        <w:rPr>
          <w:rFonts w:asciiTheme="minorHAnsi" w:hAnsiTheme="minorHAnsi" w:cstheme="minorHAnsi"/>
        </w:rPr>
        <w:t>na straně druhé (dále jen „</w:t>
      </w:r>
      <w:r w:rsidRPr="002A3626">
        <w:rPr>
          <w:rFonts w:asciiTheme="minorHAnsi" w:hAnsiTheme="minorHAnsi" w:cstheme="minorHAnsi"/>
          <w:b/>
        </w:rPr>
        <w:t>prodávající</w:t>
      </w:r>
      <w:r w:rsidRPr="002A3626">
        <w:rPr>
          <w:rFonts w:asciiTheme="minorHAnsi" w:hAnsiTheme="minorHAnsi" w:cstheme="minorHAnsi"/>
        </w:rPr>
        <w:t>“)</w:t>
      </w:r>
    </w:p>
    <w:p w14:paraId="1B35881F" w14:textId="77777777" w:rsidR="00720315" w:rsidRPr="002A3626" w:rsidRDefault="00720315" w:rsidP="00720315">
      <w:pPr>
        <w:rPr>
          <w:rFonts w:asciiTheme="minorHAnsi" w:hAnsiTheme="minorHAnsi" w:cstheme="minorHAnsi"/>
        </w:rPr>
      </w:pPr>
    </w:p>
    <w:p w14:paraId="6FB3C4A2" w14:textId="77777777" w:rsidR="00720315" w:rsidRPr="002A3626" w:rsidRDefault="00720315" w:rsidP="00720315">
      <w:pPr>
        <w:rPr>
          <w:rFonts w:asciiTheme="minorHAnsi" w:hAnsiTheme="minorHAnsi" w:cstheme="minorHAnsi"/>
        </w:rPr>
      </w:pPr>
      <w:r w:rsidRPr="002A3626">
        <w:rPr>
          <w:rFonts w:asciiTheme="minorHAnsi" w:hAnsiTheme="minorHAnsi" w:cstheme="minorHAnsi"/>
        </w:rPr>
        <w:t>prodávající a kupující dále také jako „</w:t>
      </w:r>
      <w:r w:rsidRPr="002A3626">
        <w:rPr>
          <w:rFonts w:asciiTheme="minorHAnsi" w:hAnsiTheme="minorHAnsi" w:cstheme="minorHAnsi"/>
          <w:b/>
        </w:rPr>
        <w:t>smluvní strany</w:t>
      </w:r>
      <w:r w:rsidRPr="002A3626">
        <w:rPr>
          <w:rFonts w:asciiTheme="minorHAnsi" w:hAnsiTheme="minorHAnsi" w:cstheme="minorHAnsi"/>
        </w:rPr>
        <w:t>“</w:t>
      </w:r>
    </w:p>
    <w:p w14:paraId="5E8B5D9B" w14:textId="77777777" w:rsidR="00720315" w:rsidRPr="002A3626" w:rsidRDefault="00720315" w:rsidP="00720315">
      <w:pPr>
        <w:rPr>
          <w:rFonts w:asciiTheme="minorHAnsi" w:hAnsiTheme="minorHAnsi" w:cstheme="minorHAnsi"/>
        </w:rPr>
      </w:pPr>
      <w:r w:rsidRPr="002A3626">
        <w:rPr>
          <w:rFonts w:asciiTheme="minorHAnsi" w:hAnsiTheme="minorHAnsi" w:cstheme="minorHAnsi"/>
        </w:rPr>
        <w:t>nebo jednotlivě jako „</w:t>
      </w:r>
      <w:r w:rsidRPr="002A3626">
        <w:rPr>
          <w:rFonts w:asciiTheme="minorHAnsi" w:hAnsiTheme="minorHAnsi" w:cstheme="minorHAnsi"/>
          <w:b/>
        </w:rPr>
        <w:t>smluvní strana</w:t>
      </w:r>
      <w:r w:rsidRPr="002A3626">
        <w:rPr>
          <w:rFonts w:asciiTheme="minorHAnsi" w:hAnsiTheme="minorHAnsi" w:cstheme="minorHAnsi"/>
        </w:rPr>
        <w:t>“</w:t>
      </w:r>
    </w:p>
    <w:p w14:paraId="2392ECBC" w14:textId="77777777" w:rsidR="00720315" w:rsidRDefault="00720315" w:rsidP="00720315">
      <w:pPr>
        <w:rPr>
          <w:rFonts w:asciiTheme="minorHAnsi" w:hAnsiTheme="minorHAnsi" w:cstheme="minorHAnsi"/>
        </w:rPr>
      </w:pPr>
    </w:p>
    <w:p w14:paraId="29BE19BB" w14:textId="77777777" w:rsidR="00DE0049" w:rsidRPr="002A3626" w:rsidRDefault="00DE0049" w:rsidP="00720315">
      <w:pPr>
        <w:rPr>
          <w:rFonts w:asciiTheme="minorHAnsi" w:hAnsiTheme="minorHAnsi" w:cstheme="minorHAnsi"/>
        </w:rPr>
      </w:pPr>
    </w:p>
    <w:p w14:paraId="5690B193" w14:textId="29B9450E" w:rsidR="000C2870" w:rsidRPr="002A3626" w:rsidRDefault="000C2870" w:rsidP="00335CC1">
      <w:pPr>
        <w:jc w:val="both"/>
        <w:rPr>
          <w:rFonts w:asciiTheme="minorHAnsi" w:hAnsiTheme="minorHAnsi" w:cstheme="minorHAnsi"/>
        </w:rPr>
      </w:pPr>
      <w:r w:rsidRPr="002A3626">
        <w:rPr>
          <w:rFonts w:asciiTheme="minorHAnsi" w:hAnsiTheme="minorHAnsi" w:cstheme="minorHAnsi"/>
        </w:rPr>
        <w:t xml:space="preserve">tímto uzavírají tuto kupní smlouvu v souladu s ustanovením § </w:t>
      </w:r>
      <w:smartTag w:uri="urn:schemas-microsoft-com:office:smarttags" w:element="metricconverter">
        <w:smartTagPr>
          <w:attr w:name="ProductID" w:val="2079 a"/>
        </w:smartTagPr>
        <w:r w:rsidRPr="002A3626">
          <w:rPr>
            <w:rFonts w:asciiTheme="minorHAnsi" w:hAnsiTheme="minorHAnsi" w:cstheme="minorHAnsi"/>
          </w:rPr>
          <w:t>2079 a</w:t>
        </w:r>
      </w:smartTag>
      <w:r w:rsidRPr="002A3626">
        <w:rPr>
          <w:rFonts w:asciiTheme="minorHAnsi" w:hAnsiTheme="minorHAnsi" w:cstheme="minorHAnsi"/>
        </w:rPr>
        <w:t xml:space="preserve"> násl. zákona č.</w:t>
      </w:r>
      <w:r w:rsidR="00DE0049">
        <w:rPr>
          <w:rFonts w:asciiTheme="minorHAnsi" w:hAnsiTheme="minorHAnsi" w:cstheme="minorHAnsi"/>
        </w:rPr>
        <w:t> </w:t>
      </w:r>
      <w:r w:rsidRPr="002A3626">
        <w:rPr>
          <w:rFonts w:asciiTheme="minorHAnsi" w:hAnsiTheme="minorHAnsi" w:cstheme="minorHAnsi"/>
        </w:rPr>
        <w:t>89/2012</w:t>
      </w:r>
      <w:r w:rsidR="00DE0049">
        <w:rPr>
          <w:rFonts w:asciiTheme="minorHAnsi" w:hAnsiTheme="minorHAnsi" w:cstheme="minorHAnsi"/>
        </w:rPr>
        <w:t> </w:t>
      </w:r>
      <w:r w:rsidRPr="002A3626">
        <w:rPr>
          <w:rFonts w:asciiTheme="minorHAnsi" w:hAnsiTheme="minorHAnsi" w:cstheme="minorHAnsi"/>
        </w:rPr>
        <w:t>Sb., občanský zákoník, v platném a účinném znění (dále jen „</w:t>
      </w:r>
      <w:r w:rsidRPr="002A3626">
        <w:rPr>
          <w:rFonts w:asciiTheme="minorHAnsi" w:hAnsiTheme="minorHAnsi" w:cstheme="minorHAnsi"/>
          <w:b/>
        </w:rPr>
        <w:t>občanský zákoník</w:t>
      </w:r>
      <w:r w:rsidRPr="002A3626">
        <w:rPr>
          <w:rFonts w:asciiTheme="minorHAnsi" w:hAnsiTheme="minorHAnsi" w:cstheme="minorHAnsi"/>
        </w:rPr>
        <w:t xml:space="preserve">“), jako výsledek </w:t>
      </w:r>
      <w:r w:rsidR="00DE0049">
        <w:rPr>
          <w:rFonts w:asciiTheme="minorHAnsi" w:hAnsiTheme="minorHAnsi" w:cstheme="minorHAnsi"/>
        </w:rPr>
        <w:t>výběrového</w:t>
      </w:r>
      <w:r w:rsidRPr="002A3626">
        <w:rPr>
          <w:rFonts w:asciiTheme="minorHAnsi" w:hAnsiTheme="minorHAnsi" w:cstheme="minorHAnsi"/>
        </w:rPr>
        <w:t xml:space="preserve"> řízení na realizaci veřejné zakázky malého rozsahu nazvané </w:t>
      </w:r>
      <w:r w:rsidRPr="002A3626">
        <w:rPr>
          <w:rFonts w:asciiTheme="minorHAnsi" w:hAnsiTheme="minorHAnsi" w:cstheme="minorHAnsi"/>
          <w:b/>
        </w:rPr>
        <w:t>„</w:t>
      </w:r>
      <w:r w:rsidR="0045322F" w:rsidRPr="002A3626">
        <w:rPr>
          <w:rFonts w:asciiTheme="minorHAnsi" w:hAnsiTheme="minorHAnsi" w:cstheme="minorHAnsi"/>
          <w:b/>
        </w:rPr>
        <w:t>Dodávky elektroinstalačního materiálu 202</w:t>
      </w:r>
      <w:r w:rsidR="005F50B2" w:rsidRPr="002A3626">
        <w:rPr>
          <w:rFonts w:asciiTheme="minorHAnsi" w:hAnsiTheme="minorHAnsi" w:cstheme="minorHAnsi"/>
          <w:b/>
        </w:rPr>
        <w:t>3-24</w:t>
      </w:r>
      <w:r w:rsidR="0045322F" w:rsidRPr="002A3626">
        <w:rPr>
          <w:rFonts w:asciiTheme="minorHAnsi" w:hAnsiTheme="minorHAnsi" w:cstheme="minorHAnsi"/>
          <w:b/>
        </w:rPr>
        <w:t>“</w:t>
      </w:r>
      <w:r w:rsidR="0045322F" w:rsidRPr="002A3626">
        <w:rPr>
          <w:rFonts w:asciiTheme="minorHAnsi" w:hAnsiTheme="minorHAnsi" w:cstheme="minorHAnsi"/>
        </w:rPr>
        <w:t xml:space="preserve"> </w:t>
      </w:r>
      <w:r w:rsidRPr="002A3626">
        <w:rPr>
          <w:rFonts w:asciiTheme="minorHAnsi" w:hAnsiTheme="minorHAnsi" w:cstheme="minorHAnsi"/>
        </w:rPr>
        <w:t>(dále jen „</w:t>
      </w:r>
      <w:r w:rsidRPr="002A3626">
        <w:rPr>
          <w:rFonts w:asciiTheme="minorHAnsi" w:hAnsiTheme="minorHAnsi" w:cstheme="minorHAnsi"/>
          <w:b/>
        </w:rPr>
        <w:t>veřejná</w:t>
      </w:r>
      <w:r w:rsidRPr="002A3626">
        <w:rPr>
          <w:rFonts w:asciiTheme="minorHAnsi" w:hAnsiTheme="minorHAnsi" w:cstheme="minorHAnsi"/>
        </w:rPr>
        <w:t xml:space="preserve"> </w:t>
      </w:r>
      <w:r w:rsidRPr="002A3626">
        <w:rPr>
          <w:rFonts w:asciiTheme="minorHAnsi" w:hAnsiTheme="minorHAnsi" w:cstheme="minorHAnsi"/>
          <w:b/>
        </w:rPr>
        <w:t>zakázka</w:t>
      </w:r>
      <w:r w:rsidRPr="002A3626">
        <w:rPr>
          <w:rFonts w:asciiTheme="minorHAnsi" w:hAnsiTheme="minorHAnsi" w:cstheme="minorHAnsi"/>
        </w:rPr>
        <w:t>“).</w:t>
      </w:r>
    </w:p>
    <w:p w14:paraId="64B7E5E5" w14:textId="7DFB60AC" w:rsidR="00D86DEE" w:rsidRPr="002A3626" w:rsidRDefault="00D86DEE" w:rsidP="00335CC1">
      <w:pPr>
        <w:jc w:val="both"/>
        <w:rPr>
          <w:rFonts w:asciiTheme="minorHAnsi" w:hAnsiTheme="minorHAnsi" w:cstheme="minorHAnsi"/>
        </w:rPr>
      </w:pPr>
    </w:p>
    <w:p w14:paraId="55E7EDDB" w14:textId="77777777" w:rsidR="00B0030E" w:rsidRPr="002A3626" w:rsidRDefault="00B0030E" w:rsidP="00335CC1">
      <w:pPr>
        <w:jc w:val="both"/>
        <w:rPr>
          <w:rFonts w:asciiTheme="minorHAnsi" w:hAnsiTheme="minorHAnsi" w:cstheme="minorHAnsi"/>
        </w:rPr>
      </w:pPr>
    </w:p>
    <w:p w14:paraId="2B4EBFA7" w14:textId="77777777" w:rsidR="00DE0049" w:rsidRDefault="00DE0049" w:rsidP="00E24AF2">
      <w:pPr>
        <w:rPr>
          <w:rFonts w:asciiTheme="minorHAnsi" w:hAnsiTheme="minorHAnsi" w:cstheme="minorHAnsi"/>
          <w:b/>
          <w:bCs/>
        </w:rPr>
      </w:pPr>
    </w:p>
    <w:p w14:paraId="3A16B9A0" w14:textId="77777777" w:rsidR="00DE0049" w:rsidRDefault="00DE0049" w:rsidP="00E24AF2">
      <w:pPr>
        <w:rPr>
          <w:rFonts w:asciiTheme="minorHAnsi" w:hAnsiTheme="minorHAnsi" w:cstheme="minorHAnsi"/>
          <w:b/>
          <w:bCs/>
        </w:rPr>
      </w:pPr>
    </w:p>
    <w:p w14:paraId="58847B13" w14:textId="77777777" w:rsidR="00DE0049" w:rsidRPr="002A3626" w:rsidRDefault="00DE0049" w:rsidP="00E24AF2">
      <w:pPr>
        <w:rPr>
          <w:rFonts w:asciiTheme="minorHAnsi" w:hAnsiTheme="minorHAnsi" w:cstheme="minorHAnsi"/>
          <w:b/>
          <w:bCs/>
        </w:rPr>
      </w:pPr>
    </w:p>
    <w:p w14:paraId="01246786" w14:textId="77777777" w:rsidR="0036148A" w:rsidRPr="002A3626" w:rsidRDefault="0036148A">
      <w:pPr>
        <w:jc w:val="center"/>
        <w:rPr>
          <w:rFonts w:asciiTheme="minorHAnsi" w:hAnsiTheme="minorHAnsi" w:cstheme="minorHAnsi"/>
          <w:b/>
          <w:bCs/>
        </w:rPr>
      </w:pPr>
      <w:r w:rsidRPr="002A3626">
        <w:rPr>
          <w:rFonts w:asciiTheme="minorHAnsi" w:hAnsiTheme="minorHAnsi" w:cstheme="minorHAnsi"/>
          <w:b/>
          <w:bCs/>
        </w:rPr>
        <w:lastRenderedPageBreak/>
        <w:t>I.</w:t>
      </w:r>
    </w:p>
    <w:p w14:paraId="6CA42178" w14:textId="77777777" w:rsidR="0036148A" w:rsidRPr="002A3626" w:rsidRDefault="0036148A">
      <w:pPr>
        <w:jc w:val="center"/>
        <w:rPr>
          <w:rFonts w:asciiTheme="minorHAnsi" w:hAnsiTheme="minorHAnsi" w:cstheme="minorHAnsi"/>
          <w:b/>
          <w:bCs/>
        </w:rPr>
      </w:pPr>
      <w:r w:rsidRPr="002A3626">
        <w:rPr>
          <w:rFonts w:asciiTheme="minorHAnsi" w:hAnsiTheme="minorHAnsi" w:cstheme="minorHAnsi"/>
          <w:b/>
          <w:bCs/>
        </w:rPr>
        <w:t>P</w:t>
      </w:r>
      <w:r w:rsidR="00E31978" w:rsidRPr="002A3626">
        <w:rPr>
          <w:rFonts w:asciiTheme="minorHAnsi" w:hAnsiTheme="minorHAnsi" w:cstheme="minorHAnsi"/>
          <w:b/>
          <w:bCs/>
        </w:rPr>
        <w:t>ředmět smlouvy</w:t>
      </w:r>
    </w:p>
    <w:p w14:paraId="6FA4F5B9" w14:textId="77777777" w:rsidR="0036148A" w:rsidRPr="002A3626" w:rsidRDefault="0036148A">
      <w:pPr>
        <w:rPr>
          <w:rFonts w:asciiTheme="minorHAnsi" w:hAnsiTheme="minorHAnsi" w:cstheme="minorHAnsi"/>
          <w:b/>
          <w:bCs/>
        </w:rPr>
      </w:pPr>
    </w:p>
    <w:p w14:paraId="335054D3" w14:textId="77777777" w:rsidR="005C6D93" w:rsidRPr="002A3626" w:rsidRDefault="0036148A" w:rsidP="005C6D93">
      <w:pPr>
        <w:numPr>
          <w:ilvl w:val="0"/>
          <w:numId w:val="5"/>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 xml:space="preserve">Touto kupní smlouvou se za níže uvedených podmínek prodávající zavazuje dodávat kupujícímu </w:t>
      </w:r>
      <w:r w:rsidR="008727E6" w:rsidRPr="002A3626">
        <w:rPr>
          <w:rFonts w:asciiTheme="minorHAnsi" w:hAnsiTheme="minorHAnsi" w:cstheme="minorHAnsi"/>
        </w:rPr>
        <w:t>elektroinstalační</w:t>
      </w:r>
      <w:r w:rsidR="00C4722E" w:rsidRPr="002A3626">
        <w:rPr>
          <w:rFonts w:asciiTheme="minorHAnsi" w:hAnsiTheme="minorHAnsi" w:cstheme="minorHAnsi"/>
        </w:rPr>
        <w:t xml:space="preserve"> materiál (dále jen „zboží“)</w:t>
      </w:r>
      <w:r w:rsidRPr="002A3626">
        <w:rPr>
          <w:rFonts w:asciiTheme="minorHAnsi" w:hAnsiTheme="minorHAnsi" w:cstheme="minorHAnsi"/>
        </w:rPr>
        <w:t>, jeh</w:t>
      </w:r>
      <w:r w:rsidR="00A729C0" w:rsidRPr="002A3626">
        <w:rPr>
          <w:rFonts w:asciiTheme="minorHAnsi" w:hAnsiTheme="minorHAnsi" w:cstheme="minorHAnsi"/>
        </w:rPr>
        <w:t>ož jmenovitý seznam je uveden ve specifikaci a ceníku zboží</w:t>
      </w:r>
      <w:r w:rsidRPr="002A3626">
        <w:rPr>
          <w:rFonts w:asciiTheme="minorHAnsi" w:hAnsiTheme="minorHAnsi" w:cstheme="minorHAnsi"/>
        </w:rPr>
        <w:t>, který tvoří přílohu č. 1 této smlouvy</w:t>
      </w:r>
      <w:r w:rsidR="00E24AF2" w:rsidRPr="002A3626">
        <w:rPr>
          <w:rFonts w:asciiTheme="minorHAnsi" w:hAnsiTheme="minorHAnsi" w:cstheme="minorHAnsi"/>
        </w:rPr>
        <w:t>,</w:t>
      </w:r>
      <w:r w:rsidRPr="002A3626">
        <w:rPr>
          <w:rFonts w:asciiTheme="minorHAnsi" w:hAnsiTheme="minorHAnsi" w:cstheme="minorHAnsi"/>
        </w:rPr>
        <w:t xml:space="preserve"> a je její nedílnou součástí, </w:t>
      </w:r>
      <w:r w:rsidR="005C6D93" w:rsidRPr="002A3626">
        <w:rPr>
          <w:rFonts w:asciiTheme="minorHAnsi" w:hAnsiTheme="minorHAnsi" w:cstheme="minorHAnsi"/>
        </w:rPr>
        <w:t xml:space="preserve">a umožnit kupujícímu nabýt k němu ve smyslu </w:t>
      </w:r>
      <w:proofErr w:type="spellStart"/>
      <w:r w:rsidR="005C6D93" w:rsidRPr="002A3626">
        <w:rPr>
          <w:rFonts w:asciiTheme="minorHAnsi" w:hAnsiTheme="minorHAnsi" w:cstheme="minorHAnsi"/>
        </w:rPr>
        <w:t>ust</w:t>
      </w:r>
      <w:proofErr w:type="spellEnd"/>
      <w:r w:rsidR="005C6D93" w:rsidRPr="002A3626">
        <w:rPr>
          <w:rFonts w:asciiTheme="minorHAnsi" w:hAnsiTheme="minorHAnsi" w:cstheme="minorHAnsi"/>
        </w:rPr>
        <w:t xml:space="preserve">. § 27 odst. 6 zákona č. 250/2000 Sb., o rozpočtových pravidlech územních rozpočtů, vlastnické právo ve prospěch svého zřizovatele, kterým je Jihomoravský kraj, IČ 70888337, sídlem Žerotínovo nám. 449/3, 601 82 Brno. </w:t>
      </w:r>
    </w:p>
    <w:p w14:paraId="2009AC3C" w14:textId="1F741C1D" w:rsidR="009017A0" w:rsidRPr="00DE0049" w:rsidRDefault="00720315" w:rsidP="00DE0049">
      <w:pPr>
        <w:numPr>
          <w:ilvl w:val="0"/>
          <w:numId w:val="5"/>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 xml:space="preserve">Prodávající prohlašuje, že předmět plnění dle této smlouvy je zcela v souladu s požadavky kupujícího uvedenými v zadávací dokumentaci veřejné zakázky a že je výlučným vlastníkem zboží, že na zboží neváznou žádná práva třetích osob a že není dána žádná překážka, která by mu bránila s ním podle této smlouvy disponovat. Prodávající prohlašuje, </w:t>
      </w:r>
      <w:r w:rsidR="004A1B47" w:rsidRPr="002A3626">
        <w:rPr>
          <w:rFonts w:asciiTheme="minorHAnsi" w:hAnsiTheme="minorHAnsi" w:cstheme="minorHAnsi"/>
        </w:rPr>
        <w:t>že zboží je nové, nepoužité a nemá žádné vady, které by bránily jeho použití ke sjednaným či obvyklým účelům.</w:t>
      </w:r>
    </w:p>
    <w:p w14:paraId="2E2141BB" w14:textId="77777777" w:rsidR="0036148A" w:rsidRPr="002A3626" w:rsidRDefault="0036148A">
      <w:pPr>
        <w:jc w:val="center"/>
        <w:rPr>
          <w:rFonts w:asciiTheme="minorHAnsi" w:hAnsiTheme="minorHAnsi" w:cstheme="minorHAnsi"/>
          <w:b/>
          <w:bCs/>
        </w:rPr>
      </w:pPr>
      <w:r w:rsidRPr="002A3626">
        <w:rPr>
          <w:rFonts w:asciiTheme="minorHAnsi" w:hAnsiTheme="minorHAnsi" w:cstheme="minorHAnsi"/>
          <w:b/>
          <w:bCs/>
        </w:rPr>
        <w:t>II.</w:t>
      </w:r>
    </w:p>
    <w:p w14:paraId="4CE364CC" w14:textId="77777777" w:rsidR="00E31978" w:rsidRPr="002A3626" w:rsidRDefault="00E31978">
      <w:pPr>
        <w:jc w:val="center"/>
        <w:rPr>
          <w:rFonts w:asciiTheme="minorHAnsi" w:hAnsiTheme="minorHAnsi" w:cstheme="minorHAnsi"/>
          <w:b/>
          <w:bCs/>
        </w:rPr>
      </w:pPr>
      <w:r w:rsidRPr="002A3626">
        <w:rPr>
          <w:rFonts w:asciiTheme="minorHAnsi" w:hAnsiTheme="minorHAnsi" w:cstheme="minorHAnsi"/>
          <w:b/>
          <w:bCs/>
        </w:rPr>
        <w:t>Místo plnění</w:t>
      </w:r>
    </w:p>
    <w:p w14:paraId="4A9EB2FC" w14:textId="77777777" w:rsidR="00E31978" w:rsidRPr="002A3626" w:rsidRDefault="00E31978">
      <w:pPr>
        <w:jc w:val="center"/>
        <w:rPr>
          <w:rFonts w:asciiTheme="minorHAnsi" w:hAnsiTheme="minorHAnsi" w:cstheme="minorHAnsi"/>
          <w:b/>
          <w:bCs/>
        </w:rPr>
      </w:pPr>
    </w:p>
    <w:p w14:paraId="45455553" w14:textId="7842E1E8" w:rsidR="00226F95" w:rsidRPr="002A3626" w:rsidRDefault="00E31978" w:rsidP="002516A6">
      <w:pPr>
        <w:numPr>
          <w:ilvl w:val="0"/>
          <w:numId w:val="16"/>
        </w:numPr>
        <w:ind w:left="426"/>
        <w:jc w:val="both"/>
        <w:rPr>
          <w:rFonts w:asciiTheme="minorHAnsi" w:hAnsiTheme="minorHAnsi" w:cstheme="minorHAnsi"/>
        </w:rPr>
      </w:pPr>
      <w:r w:rsidRPr="002A3626">
        <w:rPr>
          <w:rFonts w:asciiTheme="minorHAnsi" w:hAnsiTheme="minorHAnsi" w:cstheme="minorHAnsi"/>
        </w:rPr>
        <w:t xml:space="preserve">Místem plnění je </w:t>
      </w:r>
      <w:r w:rsidR="00720315" w:rsidRPr="002A3626">
        <w:rPr>
          <w:rFonts w:asciiTheme="minorHAnsi" w:hAnsiTheme="minorHAnsi" w:cstheme="minorHAnsi"/>
        </w:rPr>
        <w:t>adresa</w:t>
      </w:r>
      <w:r w:rsidR="0049076C" w:rsidRPr="002A3626">
        <w:rPr>
          <w:rFonts w:asciiTheme="minorHAnsi" w:hAnsiTheme="minorHAnsi" w:cstheme="minorHAnsi"/>
        </w:rPr>
        <w:t xml:space="preserve"> sídla</w:t>
      </w:r>
      <w:r w:rsidR="00720315" w:rsidRPr="002A3626">
        <w:rPr>
          <w:rFonts w:asciiTheme="minorHAnsi" w:hAnsiTheme="minorHAnsi" w:cstheme="minorHAnsi"/>
        </w:rPr>
        <w:t xml:space="preserve"> kupujícího </w:t>
      </w:r>
      <w:r w:rsidRPr="002A3626">
        <w:rPr>
          <w:rFonts w:asciiTheme="minorHAnsi" w:hAnsiTheme="minorHAnsi" w:cstheme="minorHAnsi"/>
        </w:rPr>
        <w:t>Nemocnice</w:t>
      </w:r>
      <w:r w:rsidR="0031663F" w:rsidRPr="002A3626">
        <w:rPr>
          <w:rFonts w:asciiTheme="minorHAnsi" w:hAnsiTheme="minorHAnsi" w:cstheme="minorHAnsi"/>
        </w:rPr>
        <w:t xml:space="preserve"> Znojmo, příspěvková organizace, </w:t>
      </w:r>
      <w:r w:rsidR="00844002" w:rsidRPr="002A3626">
        <w:rPr>
          <w:rFonts w:asciiTheme="minorHAnsi" w:hAnsiTheme="minorHAnsi" w:cstheme="minorHAnsi"/>
        </w:rPr>
        <w:t>technologicko servisní úsek.</w:t>
      </w:r>
    </w:p>
    <w:p w14:paraId="0FE71A96" w14:textId="77777777" w:rsidR="00A36454" w:rsidRPr="002A3626" w:rsidRDefault="00A36454" w:rsidP="00A36454">
      <w:pPr>
        <w:jc w:val="both"/>
        <w:rPr>
          <w:rFonts w:asciiTheme="minorHAnsi" w:hAnsiTheme="minorHAnsi" w:cstheme="minorHAnsi"/>
        </w:rPr>
      </w:pPr>
    </w:p>
    <w:p w14:paraId="30583E40" w14:textId="77777777" w:rsidR="00E31978" w:rsidRPr="002A3626" w:rsidRDefault="00E31978" w:rsidP="00E31978">
      <w:pPr>
        <w:jc w:val="center"/>
        <w:rPr>
          <w:rFonts w:asciiTheme="minorHAnsi" w:hAnsiTheme="minorHAnsi" w:cstheme="minorHAnsi"/>
          <w:b/>
          <w:bCs/>
        </w:rPr>
      </w:pPr>
      <w:r w:rsidRPr="002A3626">
        <w:rPr>
          <w:rFonts w:asciiTheme="minorHAnsi" w:hAnsiTheme="minorHAnsi" w:cstheme="minorHAnsi"/>
          <w:b/>
          <w:bCs/>
        </w:rPr>
        <w:t>III.</w:t>
      </w:r>
    </w:p>
    <w:p w14:paraId="4458E628" w14:textId="77777777" w:rsidR="00E31978" w:rsidRPr="002A3626" w:rsidRDefault="00E31978" w:rsidP="00E31978">
      <w:pPr>
        <w:jc w:val="center"/>
        <w:rPr>
          <w:rFonts w:asciiTheme="minorHAnsi" w:hAnsiTheme="minorHAnsi" w:cstheme="minorHAnsi"/>
          <w:b/>
          <w:bCs/>
        </w:rPr>
      </w:pPr>
      <w:r w:rsidRPr="002A3626">
        <w:rPr>
          <w:rFonts w:asciiTheme="minorHAnsi" w:hAnsiTheme="minorHAnsi" w:cstheme="minorHAnsi"/>
          <w:b/>
          <w:bCs/>
        </w:rPr>
        <w:t>Čas plnění</w:t>
      </w:r>
    </w:p>
    <w:p w14:paraId="21825C42" w14:textId="77777777" w:rsidR="00E31978" w:rsidRPr="002A3626" w:rsidRDefault="00E31978" w:rsidP="00D7666F">
      <w:pPr>
        <w:rPr>
          <w:rFonts w:asciiTheme="minorHAnsi" w:hAnsiTheme="minorHAnsi" w:cstheme="minorHAnsi"/>
          <w:b/>
          <w:bCs/>
        </w:rPr>
      </w:pPr>
    </w:p>
    <w:p w14:paraId="211A0DA5" w14:textId="5F858B09" w:rsidR="00E31978" w:rsidRPr="002A3626" w:rsidRDefault="00E31978" w:rsidP="00322EBE">
      <w:pPr>
        <w:numPr>
          <w:ilvl w:val="0"/>
          <w:numId w:val="8"/>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 xml:space="preserve">Tato smlouva se uzavírá na dobu </w:t>
      </w:r>
      <w:r w:rsidR="000C133D" w:rsidRPr="002A3626">
        <w:rPr>
          <w:rFonts w:asciiTheme="minorHAnsi" w:hAnsiTheme="minorHAnsi" w:cstheme="minorHAnsi"/>
        </w:rPr>
        <w:t xml:space="preserve">12 měsíců od prvního dne následujícího měsíce po nabytí účinnosti smlouvy.  </w:t>
      </w:r>
      <w:r w:rsidR="008D1872" w:rsidRPr="002A3626">
        <w:rPr>
          <w:rFonts w:asciiTheme="minorHAnsi" w:hAnsiTheme="minorHAnsi" w:cstheme="minorHAnsi"/>
        </w:rPr>
        <w:t>Ú</w:t>
      </w:r>
      <w:r w:rsidRPr="002A3626">
        <w:rPr>
          <w:rFonts w:asciiTheme="minorHAnsi" w:hAnsiTheme="minorHAnsi" w:cstheme="minorHAnsi"/>
        </w:rPr>
        <w:t>činnost</w:t>
      </w:r>
      <w:r w:rsidR="008D1872" w:rsidRPr="002A3626">
        <w:rPr>
          <w:rFonts w:asciiTheme="minorHAnsi" w:hAnsiTheme="minorHAnsi" w:cstheme="minorHAnsi"/>
        </w:rPr>
        <w:t>i</w:t>
      </w:r>
      <w:r w:rsidRPr="002A3626">
        <w:rPr>
          <w:rFonts w:asciiTheme="minorHAnsi" w:hAnsiTheme="minorHAnsi" w:cstheme="minorHAnsi"/>
        </w:rPr>
        <w:t xml:space="preserve"> </w:t>
      </w:r>
      <w:r w:rsidR="008D1872" w:rsidRPr="002A3626">
        <w:rPr>
          <w:rFonts w:asciiTheme="minorHAnsi" w:hAnsiTheme="minorHAnsi" w:cstheme="minorHAnsi"/>
        </w:rPr>
        <w:t xml:space="preserve">nabývá </w:t>
      </w:r>
      <w:r w:rsidRPr="002A3626">
        <w:rPr>
          <w:rFonts w:asciiTheme="minorHAnsi" w:hAnsiTheme="minorHAnsi" w:cstheme="minorHAnsi"/>
        </w:rPr>
        <w:t xml:space="preserve">dnem </w:t>
      </w:r>
      <w:r w:rsidR="00F739EF" w:rsidRPr="002A3626">
        <w:rPr>
          <w:rFonts w:asciiTheme="minorHAnsi" w:hAnsiTheme="minorHAnsi" w:cstheme="minorHAnsi"/>
        </w:rPr>
        <w:t>uveřejnění smlouvy v registru smluv postupem dle zákona č. 340/2015 Sb.</w:t>
      </w:r>
      <w:r w:rsidR="006D0240" w:rsidRPr="002A3626">
        <w:rPr>
          <w:rFonts w:asciiTheme="minorHAnsi" w:hAnsiTheme="minorHAnsi" w:cstheme="minorHAnsi"/>
        </w:rPr>
        <w:t xml:space="preserve"> </w:t>
      </w:r>
    </w:p>
    <w:p w14:paraId="7F8A3938" w14:textId="020088AC" w:rsidR="00E31978" w:rsidRPr="002A3626" w:rsidRDefault="00C36080" w:rsidP="004600D8">
      <w:pPr>
        <w:numPr>
          <w:ilvl w:val="0"/>
          <w:numId w:val="8"/>
        </w:numPr>
        <w:tabs>
          <w:tab w:val="clear" w:pos="720"/>
          <w:tab w:val="num" w:pos="360"/>
        </w:tabs>
        <w:ind w:left="360"/>
        <w:jc w:val="both"/>
        <w:rPr>
          <w:rFonts w:asciiTheme="minorHAnsi" w:hAnsiTheme="minorHAnsi" w:cstheme="minorHAnsi"/>
        </w:rPr>
      </w:pPr>
      <w:r w:rsidRPr="002A3626">
        <w:rPr>
          <w:rFonts w:asciiTheme="minorHAnsi" w:hAnsiTheme="minorHAnsi" w:cstheme="minorHAnsi"/>
        </w:rPr>
        <w:t>O</w:t>
      </w:r>
      <w:r w:rsidR="004600D8" w:rsidRPr="002A3626">
        <w:rPr>
          <w:rFonts w:asciiTheme="minorHAnsi" w:hAnsiTheme="minorHAnsi" w:cstheme="minorHAnsi"/>
        </w:rPr>
        <w:t xml:space="preserve">bě smluvní strany </w:t>
      </w:r>
      <w:r w:rsidRPr="002A3626">
        <w:rPr>
          <w:rFonts w:asciiTheme="minorHAnsi" w:hAnsiTheme="minorHAnsi" w:cstheme="minorHAnsi"/>
        </w:rPr>
        <w:t xml:space="preserve">mohou </w:t>
      </w:r>
      <w:r w:rsidR="004600D8" w:rsidRPr="002A3626">
        <w:rPr>
          <w:rFonts w:asciiTheme="minorHAnsi" w:hAnsiTheme="minorHAnsi" w:cstheme="minorHAnsi"/>
        </w:rPr>
        <w:t>smlouvu vypovědět písemnou výpovědí</w:t>
      </w:r>
      <w:r w:rsidR="00CD5FE6" w:rsidRPr="002A3626">
        <w:rPr>
          <w:rFonts w:asciiTheme="minorHAnsi" w:hAnsiTheme="minorHAnsi" w:cstheme="minorHAnsi"/>
        </w:rPr>
        <w:t>, a to i</w:t>
      </w:r>
      <w:r w:rsidR="004600D8" w:rsidRPr="002A3626">
        <w:rPr>
          <w:rFonts w:asciiTheme="minorHAnsi" w:hAnsiTheme="minorHAnsi" w:cstheme="minorHAnsi"/>
        </w:rPr>
        <w:t xml:space="preserve"> bez udání důvodu. Účinky výpovědi nastávají </w:t>
      </w:r>
      <w:r w:rsidR="00720315" w:rsidRPr="002A3626">
        <w:rPr>
          <w:rFonts w:asciiTheme="minorHAnsi" w:hAnsiTheme="minorHAnsi" w:cstheme="minorHAnsi"/>
        </w:rPr>
        <w:t xml:space="preserve">uplynutím </w:t>
      </w:r>
      <w:r w:rsidR="00366B1D" w:rsidRPr="002A3626">
        <w:rPr>
          <w:rFonts w:asciiTheme="minorHAnsi" w:hAnsiTheme="minorHAnsi" w:cstheme="minorHAnsi"/>
        </w:rPr>
        <w:t>3</w:t>
      </w:r>
      <w:r w:rsidR="00366B1D">
        <w:rPr>
          <w:rFonts w:asciiTheme="minorHAnsi" w:hAnsiTheme="minorHAnsi" w:cstheme="minorHAnsi"/>
        </w:rPr>
        <w:t>měsíční</w:t>
      </w:r>
      <w:r w:rsidR="00720315" w:rsidRPr="002A3626">
        <w:rPr>
          <w:rFonts w:asciiTheme="minorHAnsi" w:hAnsiTheme="minorHAnsi" w:cstheme="minorHAnsi"/>
        </w:rPr>
        <w:t xml:space="preserve"> výpovědní doby</w:t>
      </w:r>
      <w:r w:rsidR="007E0D05" w:rsidRPr="002A3626">
        <w:rPr>
          <w:rFonts w:asciiTheme="minorHAnsi" w:hAnsiTheme="minorHAnsi" w:cstheme="minorHAnsi"/>
        </w:rPr>
        <w:t>, která počíná prvním dnem měsíce následujícího po doručení výpovědi druhé smluvní straně</w:t>
      </w:r>
      <w:r w:rsidR="004600D8" w:rsidRPr="002A3626">
        <w:rPr>
          <w:rFonts w:asciiTheme="minorHAnsi" w:hAnsiTheme="minorHAnsi" w:cstheme="minorHAnsi"/>
        </w:rPr>
        <w:t xml:space="preserve">. </w:t>
      </w:r>
      <w:bookmarkStart w:id="0" w:name="_Hlk42107056"/>
      <w:r w:rsidR="004600D8" w:rsidRPr="002A3626">
        <w:rPr>
          <w:rFonts w:asciiTheme="minorHAnsi" w:hAnsiTheme="minorHAnsi" w:cstheme="minorHAnsi"/>
        </w:rPr>
        <w:t>V případě, že druhá smluvní strana výpověď nepřevezme či doručení výpovědi jinak zmaří, má se za to, že výpověď byla doručena třetím dnem po odevzdání k doručení na poště v podobě doporučeného dopisu, a to na poslední známou adresu druhé strany této smlouvy.</w:t>
      </w:r>
    </w:p>
    <w:bookmarkEnd w:id="0"/>
    <w:p w14:paraId="74C22814" w14:textId="77777777" w:rsidR="0063674F" w:rsidRPr="002A3626" w:rsidRDefault="0063674F" w:rsidP="0063674F">
      <w:pPr>
        <w:ind w:left="360"/>
        <w:jc w:val="both"/>
        <w:rPr>
          <w:rFonts w:asciiTheme="minorHAnsi" w:hAnsiTheme="minorHAnsi" w:cstheme="minorHAnsi"/>
        </w:rPr>
      </w:pPr>
    </w:p>
    <w:p w14:paraId="2BEA1688" w14:textId="77777777" w:rsidR="00E31978" w:rsidRPr="002A3626" w:rsidRDefault="004600D8" w:rsidP="00203445">
      <w:pPr>
        <w:jc w:val="center"/>
        <w:rPr>
          <w:rFonts w:asciiTheme="minorHAnsi" w:hAnsiTheme="minorHAnsi" w:cstheme="minorHAnsi"/>
          <w:b/>
          <w:bCs/>
        </w:rPr>
      </w:pPr>
      <w:r w:rsidRPr="002A3626">
        <w:rPr>
          <w:rFonts w:asciiTheme="minorHAnsi" w:hAnsiTheme="minorHAnsi" w:cstheme="minorHAnsi"/>
          <w:b/>
          <w:bCs/>
        </w:rPr>
        <w:t>IV.</w:t>
      </w:r>
    </w:p>
    <w:p w14:paraId="4E6F2C6F" w14:textId="77777777" w:rsidR="0036148A" w:rsidRPr="002A3626" w:rsidRDefault="004600D8" w:rsidP="00203445">
      <w:pPr>
        <w:jc w:val="center"/>
        <w:rPr>
          <w:rFonts w:asciiTheme="minorHAnsi" w:hAnsiTheme="minorHAnsi" w:cstheme="minorHAnsi"/>
          <w:b/>
          <w:bCs/>
        </w:rPr>
      </w:pPr>
      <w:r w:rsidRPr="002A3626">
        <w:rPr>
          <w:rFonts w:asciiTheme="minorHAnsi" w:hAnsiTheme="minorHAnsi" w:cstheme="minorHAnsi"/>
          <w:b/>
          <w:bCs/>
        </w:rPr>
        <w:t>Dodací podmínky</w:t>
      </w:r>
    </w:p>
    <w:p w14:paraId="1A086DAD" w14:textId="77777777" w:rsidR="0036148A" w:rsidRPr="002A3626" w:rsidRDefault="0036148A" w:rsidP="00203445">
      <w:pPr>
        <w:jc w:val="center"/>
        <w:rPr>
          <w:rFonts w:asciiTheme="minorHAnsi" w:hAnsiTheme="minorHAnsi" w:cstheme="minorHAnsi"/>
        </w:rPr>
      </w:pPr>
    </w:p>
    <w:p w14:paraId="50644709" w14:textId="3251FF57" w:rsidR="0036148A" w:rsidRPr="002A3626" w:rsidRDefault="0036148A" w:rsidP="00322EBE">
      <w:pPr>
        <w:numPr>
          <w:ilvl w:val="0"/>
          <w:numId w:val="9"/>
        </w:numPr>
        <w:spacing w:after="120"/>
        <w:ind w:left="357" w:hanging="357"/>
        <w:jc w:val="both"/>
        <w:rPr>
          <w:rFonts w:asciiTheme="minorHAnsi" w:hAnsiTheme="minorHAnsi" w:cstheme="minorHAnsi"/>
        </w:rPr>
      </w:pPr>
      <w:r w:rsidRPr="002A3626">
        <w:rPr>
          <w:rFonts w:asciiTheme="minorHAnsi" w:hAnsiTheme="minorHAnsi" w:cstheme="minorHAnsi"/>
        </w:rPr>
        <w:t xml:space="preserve">Jednotlivé dodávky zboží budou uskutečňovány na základě </w:t>
      </w:r>
      <w:r w:rsidR="008727E6" w:rsidRPr="002A3626">
        <w:rPr>
          <w:rFonts w:asciiTheme="minorHAnsi" w:hAnsiTheme="minorHAnsi" w:cstheme="minorHAnsi"/>
        </w:rPr>
        <w:t xml:space="preserve">písemných </w:t>
      </w:r>
      <w:r w:rsidRPr="002A3626">
        <w:rPr>
          <w:rFonts w:asciiTheme="minorHAnsi" w:hAnsiTheme="minorHAnsi" w:cstheme="minorHAnsi"/>
        </w:rPr>
        <w:t xml:space="preserve">objednávek kupujícího, které lze </w:t>
      </w:r>
      <w:r w:rsidR="008727E6" w:rsidRPr="002A3626">
        <w:rPr>
          <w:rFonts w:asciiTheme="minorHAnsi" w:hAnsiTheme="minorHAnsi" w:cstheme="minorHAnsi"/>
        </w:rPr>
        <w:t>zaslat v listinné formě</w:t>
      </w:r>
      <w:r w:rsidRPr="002A3626">
        <w:rPr>
          <w:rFonts w:asciiTheme="minorHAnsi" w:hAnsiTheme="minorHAnsi" w:cstheme="minorHAnsi"/>
        </w:rPr>
        <w:t xml:space="preserve"> </w:t>
      </w:r>
      <w:r w:rsidR="008727E6" w:rsidRPr="002A3626">
        <w:rPr>
          <w:rFonts w:asciiTheme="minorHAnsi" w:hAnsiTheme="minorHAnsi" w:cstheme="minorHAnsi"/>
        </w:rPr>
        <w:t>na adresu prodávajícího nebo</w:t>
      </w:r>
      <w:r w:rsidR="00D7666F" w:rsidRPr="002A3626">
        <w:rPr>
          <w:rFonts w:asciiTheme="minorHAnsi" w:hAnsiTheme="minorHAnsi" w:cstheme="minorHAnsi"/>
        </w:rPr>
        <w:t xml:space="preserve"> </w:t>
      </w:r>
      <w:r w:rsidR="00C8172A" w:rsidRPr="002A3626">
        <w:rPr>
          <w:rFonts w:asciiTheme="minorHAnsi" w:hAnsiTheme="minorHAnsi" w:cstheme="minorHAnsi"/>
        </w:rPr>
        <w:t>e-mailem</w:t>
      </w:r>
      <w:r w:rsidR="007E0D05" w:rsidRPr="002A3626">
        <w:rPr>
          <w:rFonts w:asciiTheme="minorHAnsi" w:hAnsiTheme="minorHAnsi" w:cstheme="minorHAnsi"/>
        </w:rPr>
        <w:t xml:space="preserve"> na </w:t>
      </w:r>
      <w:r w:rsidR="008727E6" w:rsidRPr="002A3626">
        <w:rPr>
          <w:rFonts w:asciiTheme="minorHAnsi" w:hAnsiTheme="minorHAnsi" w:cstheme="minorHAnsi"/>
        </w:rPr>
        <w:t xml:space="preserve">elektronickou </w:t>
      </w:r>
      <w:r w:rsidR="007E0D05" w:rsidRPr="002A3626">
        <w:rPr>
          <w:rFonts w:asciiTheme="minorHAnsi" w:hAnsiTheme="minorHAnsi" w:cstheme="minorHAnsi"/>
        </w:rPr>
        <w:t>adresu</w:t>
      </w:r>
      <w:r w:rsidR="008B5975" w:rsidRPr="002A3626">
        <w:rPr>
          <w:rFonts w:asciiTheme="minorHAnsi" w:hAnsiTheme="minorHAnsi" w:cstheme="minorHAnsi"/>
        </w:rPr>
        <w:t>……</w:t>
      </w:r>
      <w:proofErr w:type="gramStart"/>
      <w:r w:rsidR="008B5975" w:rsidRPr="002A3626">
        <w:rPr>
          <w:rFonts w:asciiTheme="minorHAnsi" w:hAnsiTheme="minorHAnsi" w:cstheme="minorHAnsi"/>
        </w:rPr>
        <w:t>…….</w:t>
      </w:r>
      <w:proofErr w:type="gramEnd"/>
      <w:r w:rsidR="008B5975" w:rsidRPr="002A3626">
        <w:rPr>
          <w:rFonts w:asciiTheme="minorHAnsi" w:hAnsiTheme="minorHAnsi" w:cstheme="minorHAnsi"/>
        </w:rPr>
        <w:t>.</w:t>
      </w:r>
      <w:r w:rsidR="007E0D05" w:rsidRPr="002A3626">
        <w:rPr>
          <w:rFonts w:asciiTheme="minorHAnsi" w:hAnsiTheme="minorHAnsi" w:cstheme="minorHAnsi"/>
        </w:rPr>
        <w:t>………………</w:t>
      </w:r>
      <w:r w:rsidR="000C190C" w:rsidRPr="002A3626">
        <w:rPr>
          <w:rFonts w:asciiTheme="minorHAnsi" w:hAnsiTheme="minorHAnsi" w:cstheme="minorHAnsi"/>
        </w:rPr>
        <w:t xml:space="preserve"> </w:t>
      </w:r>
      <w:r w:rsidR="000C190C" w:rsidRPr="002A3626">
        <w:rPr>
          <w:rFonts w:asciiTheme="minorHAnsi" w:hAnsiTheme="minorHAnsi" w:cstheme="minorHAnsi"/>
          <w:i/>
        </w:rPr>
        <w:t xml:space="preserve">(vyplní </w:t>
      </w:r>
      <w:r w:rsidR="006B12DA" w:rsidRPr="002A3626">
        <w:rPr>
          <w:rFonts w:asciiTheme="minorHAnsi" w:hAnsiTheme="minorHAnsi" w:cstheme="minorHAnsi"/>
          <w:i/>
        </w:rPr>
        <w:t>prodávající</w:t>
      </w:r>
      <w:r w:rsidR="000C190C" w:rsidRPr="002A3626">
        <w:rPr>
          <w:rFonts w:asciiTheme="minorHAnsi" w:hAnsiTheme="minorHAnsi" w:cstheme="minorHAnsi"/>
          <w:i/>
        </w:rPr>
        <w:t>)</w:t>
      </w:r>
      <w:r w:rsidR="000C190C" w:rsidRPr="002A3626">
        <w:rPr>
          <w:rFonts w:asciiTheme="minorHAnsi" w:hAnsiTheme="minorHAnsi" w:cstheme="minorHAnsi"/>
        </w:rPr>
        <w:t>.</w:t>
      </w:r>
    </w:p>
    <w:p w14:paraId="3205FF29" w14:textId="77777777" w:rsidR="0036148A" w:rsidRPr="002A3626" w:rsidRDefault="0036148A" w:rsidP="00322EBE">
      <w:pPr>
        <w:numPr>
          <w:ilvl w:val="0"/>
          <w:numId w:val="9"/>
        </w:numPr>
        <w:spacing w:after="120"/>
        <w:ind w:left="357" w:hanging="357"/>
        <w:jc w:val="both"/>
        <w:rPr>
          <w:rFonts w:asciiTheme="minorHAnsi" w:hAnsiTheme="minorHAnsi" w:cstheme="minorHAnsi"/>
        </w:rPr>
      </w:pPr>
      <w:r w:rsidRPr="002A3626">
        <w:rPr>
          <w:rFonts w:asciiTheme="minorHAnsi" w:hAnsiTheme="minorHAnsi" w:cstheme="minorHAnsi"/>
        </w:rPr>
        <w:t>Každá objednávka bude obsahovat druh a množství požadovaného zboží.</w:t>
      </w:r>
    </w:p>
    <w:p w14:paraId="2B1A8809" w14:textId="77777777" w:rsidR="0036148A" w:rsidRPr="002A3626" w:rsidRDefault="004600D8" w:rsidP="008D6CEA">
      <w:pPr>
        <w:numPr>
          <w:ilvl w:val="0"/>
          <w:numId w:val="9"/>
        </w:numPr>
        <w:spacing w:after="120"/>
        <w:ind w:left="357" w:hanging="357"/>
        <w:jc w:val="both"/>
        <w:rPr>
          <w:rFonts w:asciiTheme="minorHAnsi" w:hAnsiTheme="minorHAnsi" w:cstheme="minorHAnsi"/>
        </w:rPr>
      </w:pPr>
      <w:r w:rsidRPr="002A3626">
        <w:rPr>
          <w:rFonts w:asciiTheme="minorHAnsi" w:hAnsiTheme="minorHAnsi" w:cstheme="minorHAnsi"/>
        </w:rPr>
        <w:t xml:space="preserve">Jednotlivé dílčí dodávky </w:t>
      </w:r>
      <w:r w:rsidR="00D7666F" w:rsidRPr="002A3626">
        <w:rPr>
          <w:rFonts w:asciiTheme="minorHAnsi" w:hAnsiTheme="minorHAnsi" w:cstheme="minorHAnsi"/>
        </w:rPr>
        <w:t>zboží</w:t>
      </w:r>
      <w:r w:rsidRPr="002A3626">
        <w:rPr>
          <w:rFonts w:asciiTheme="minorHAnsi" w:hAnsiTheme="minorHAnsi" w:cstheme="minorHAnsi"/>
        </w:rPr>
        <w:t xml:space="preserve"> je prodávající povinen dod</w:t>
      </w:r>
      <w:r w:rsidR="00D7666F" w:rsidRPr="002A3626">
        <w:rPr>
          <w:rFonts w:asciiTheme="minorHAnsi" w:hAnsiTheme="minorHAnsi" w:cstheme="minorHAnsi"/>
        </w:rPr>
        <w:t>áv</w:t>
      </w:r>
      <w:r w:rsidRPr="002A3626">
        <w:rPr>
          <w:rFonts w:asciiTheme="minorHAnsi" w:hAnsiTheme="minorHAnsi" w:cstheme="minorHAnsi"/>
        </w:rPr>
        <w:t xml:space="preserve">at kupujícímu </w:t>
      </w:r>
      <w:r w:rsidR="00E94279" w:rsidRPr="002A3626">
        <w:rPr>
          <w:rFonts w:asciiTheme="minorHAnsi" w:hAnsiTheme="minorHAnsi" w:cstheme="minorHAnsi"/>
        </w:rPr>
        <w:t xml:space="preserve">do </w:t>
      </w:r>
      <w:r w:rsidR="007244CB" w:rsidRPr="002A3626">
        <w:rPr>
          <w:rFonts w:asciiTheme="minorHAnsi" w:hAnsiTheme="minorHAnsi" w:cstheme="minorHAnsi"/>
        </w:rPr>
        <w:t>5</w:t>
      </w:r>
      <w:r w:rsidR="00C5768C" w:rsidRPr="002A3626">
        <w:rPr>
          <w:rFonts w:asciiTheme="minorHAnsi" w:hAnsiTheme="minorHAnsi" w:cstheme="minorHAnsi"/>
        </w:rPr>
        <w:t xml:space="preserve"> pracovních </w:t>
      </w:r>
      <w:r w:rsidR="00E94279" w:rsidRPr="002A3626">
        <w:rPr>
          <w:rFonts w:asciiTheme="minorHAnsi" w:hAnsiTheme="minorHAnsi" w:cstheme="minorHAnsi"/>
        </w:rPr>
        <w:t>dnů</w:t>
      </w:r>
      <w:r w:rsidRPr="002A3626">
        <w:rPr>
          <w:rFonts w:asciiTheme="minorHAnsi" w:hAnsiTheme="minorHAnsi" w:cstheme="minorHAnsi"/>
        </w:rPr>
        <w:t xml:space="preserve"> od obdržení objednávky</w:t>
      </w:r>
      <w:r w:rsidR="0036148A" w:rsidRPr="002A3626">
        <w:rPr>
          <w:rFonts w:asciiTheme="minorHAnsi" w:hAnsiTheme="minorHAnsi" w:cstheme="minorHAnsi"/>
        </w:rPr>
        <w:t>.</w:t>
      </w:r>
    </w:p>
    <w:p w14:paraId="33E18754" w14:textId="59AE7580" w:rsidR="0036148A" w:rsidRPr="002A3626" w:rsidRDefault="0036148A" w:rsidP="008D6CEA">
      <w:pPr>
        <w:numPr>
          <w:ilvl w:val="0"/>
          <w:numId w:val="9"/>
        </w:numPr>
        <w:spacing w:after="120"/>
        <w:ind w:left="357" w:hanging="357"/>
        <w:jc w:val="both"/>
        <w:rPr>
          <w:rFonts w:asciiTheme="minorHAnsi" w:hAnsiTheme="minorHAnsi" w:cstheme="minorHAnsi"/>
        </w:rPr>
      </w:pPr>
      <w:r w:rsidRPr="002A3626">
        <w:rPr>
          <w:rFonts w:asciiTheme="minorHAnsi" w:hAnsiTheme="minorHAnsi" w:cstheme="minorHAnsi"/>
        </w:rPr>
        <w:lastRenderedPageBreak/>
        <w:t>Případné změny objednávky lze učinit</w:t>
      </w:r>
      <w:r w:rsidR="008727E6" w:rsidRPr="002A3626">
        <w:rPr>
          <w:rFonts w:asciiTheme="minorHAnsi" w:hAnsiTheme="minorHAnsi" w:cstheme="minorHAnsi"/>
        </w:rPr>
        <w:t xml:space="preserve"> písemně, </w:t>
      </w:r>
      <w:r w:rsidR="00C8172A" w:rsidRPr="002A3626">
        <w:rPr>
          <w:rFonts w:asciiTheme="minorHAnsi" w:hAnsiTheme="minorHAnsi" w:cstheme="minorHAnsi"/>
        </w:rPr>
        <w:t xml:space="preserve">případně e-mailem, </w:t>
      </w:r>
      <w:r w:rsidRPr="002A3626">
        <w:rPr>
          <w:rFonts w:asciiTheme="minorHAnsi" w:hAnsiTheme="minorHAnsi" w:cstheme="minorHAnsi"/>
        </w:rPr>
        <w:t>nejpozději 24 hod</w:t>
      </w:r>
      <w:r w:rsidR="004600D8" w:rsidRPr="002A3626">
        <w:rPr>
          <w:rFonts w:asciiTheme="minorHAnsi" w:hAnsiTheme="minorHAnsi" w:cstheme="minorHAnsi"/>
        </w:rPr>
        <w:t>in</w:t>
      </w:r>
      <w:r w:rsidRPr="002A3626">
        <w:rPr>
          <w:rFonts w:asciiTheme="minorHAnsi" w:hAnsiTheme="minorHAnsi" w:cstheme="minorHAnsi"/>
        </w:rPr>
        <w:t xml:space="preserve"> před </w:t>
      </w:r>
      <w:r w:rsidR="004600D8" w:rsidRPr="002A3626">
        <w:rPr>
          <w:rFonts w:asciiTheme="minorHAnsi" w:hAnsiTheme="minorHAnsi" w:cstheme="minorHAnsi"/>
        </w:rPr>
        <w:t xml:space="preserve">předpokládaným </w:t>
      </w:r>
      <w:r w:rsidRPr="002A3626">
        <w:rPr>
          <w:rFonts w:asciiTheme="minorHAnsi" w:hAnsiTheme="minorHAnsi" w:cstheme="minorHAnsi"/>
        </w:rPr>
        <w:t>předáním zboží.</w:t>
      </w:r>
    </w:p>
    <w:p w14:paraId="6E1174FC" w14:textId="3FE34BC1" w:rsidR="008D6CEA" w:rsidRPr="002A3626" w:rsidRDefault="0036148A" w:rsidP="008D6CEA">
      <w:pPr>
        <w:numPr>
          <w:ilvl w:val="0"/>
          <w:numId w:val="9"/>
        </w:numPr>
        <w:spacing w:after="120"/>
        <w:jc w:val="both"/>
        <w:rPr>
          <w:rFonts w:asciiTheme="minorHAnsi" w:hAnsiTheme="minorHAnsi" w:cstheme="minorHAnsi"/>
        </w:rPr>
      </w:pPr>
      <w:r w:rsidRPr="002A3626">
        <w:rPr>
          <w:rFonts w:asciiTheme="minorHAnsi" w:hAnsiTheme="minorHAnsi" w:cstheme="minorHAnsi"/>
        </w:rPr>
        <w:t>V případě splnění dohodnutých podmínek je kupující povinen zboží převzít. Převzetí zboží potvrdí kupující na dodacím listě datem, razítkem a podpisem oprávněné osob</w:t>
      </w:r>
      <w:r w:rsidR="008D6CEA" w:rsidRPr="002A3626">
        <w:rPr>
          <w:rFonts w:asciiTheme="minorHAnsi" w:hAnsiTheme="minorHAnsi" w:cstheme="minorHAnsi"/>
        </w:rPr>
        <w:t>y.</w:t>
      </w:r>
      <w:r w:rsidR="007016DA" w:rsidRPr="002A3626">
        <w:rPr>
          <w:rFonts w:asciiTheme="minorHAnsi" w:hAnsiTheme="minorHAnsi" w:cstheme="minorHAnsi"/>
        </w:rPr>
        <w:t xml:space="preserve"> </w:t>
      </w:r>
      <w:r w:rsidR="00E53EDA" w:rsidRPr="002A3626">
        <w:rPr>
          <w:rFonts w:asciiTheme="minorHAnsi" w:hAnsiTheme="minorHAnsi" w:cstheme="minorHAnsi"/>
        </w:rPr>
        <w:t>Kupující není povinen převzít zboží či jeho část, která je poškozena nebo která jinak nesplňuje podmínky dle této smlouvy.</w:t>
      </w:r>
    </w:p>
    <w:p w14:paraId="0DDDFE83" w14:textId="216CEB22" w:rsidR="007957EE" w:rsidRPr="002A3626" w:rsidRDefault="007957EE" w:rsidP="008D6CEA">
      <w:pPr>
        <w:numPr>
          <w:ilvl w:val="0"/>
          <w:numId w:val="9"/>
        </w:numPr>
        <w:spacing w:after="120"/>
        <w:jc w:val="both"/>
        <w:rPr>
          <w:rFonts w:asciiTheme="minorHAnsi" w:hAnsiTheme="minorHAnsi" w:cstheme="minorHAnsi"/>
        </w:rPr>
      </w:pPr>
      <w:r w:rsidRPr="002A3626">
        <w:rPr>
          <w:rFonts w:asciiTheme="minorHAnsi" w:hAnsiTheme="minorHAnsi" w:cstheme="minorHAnsi"/>
        </w:rPr>
        <w:t xml:space="preserve">Oprávněnou osobou a odpovědným zaměstnancem kupujícího je pro účely této smlouvy určen vedoucí technologicko servisního úseku </w:t>
      </w:r>
      <w:bookmarkStart w:id="1" w:name="_Hlk66364446"/>
      <w:r w:rsidRPr="002A3626">
        <w:rPr>
          <w:rFonts w:asciiTheme="minorHAnsi" w:hAnsiTheme="minorHAnsi" w:cstheme="minorHAnsi"/>
        </w:rPr>
        <w:t>Ing. Vladislav Veselý,</w:t>
      </w:r>
      <w:r w:rsidR="00AD1874" w:rsidRPr="002A3626">
        <w:rPr>
          <w:rFonts w:asciiTheme="minorHAnsi" w:hAnsiTheme="minorHAnsi" w:cstheme="minorHAnsi"/>
        </w:rPr>
        <w:t xml:space="preserve"> tel. 515 21</w:t>
      </w:r>
      <w:r w:rsidR="00130418" w:rsidRPr="002A3626">
        <w:rPr>
          <w:rFonts w:asciiTheme="minorHAnsi" w:hAnsiTheme="minorHAnsi" w:cstheme="minorHAnsi"/>
        </w:rPr>
        <w:t>5</w:t>
      </w:r>
      <w:r w:rsidR="00AD1874" w:rsidRPr="002A3626">
        <w:rPr>
          <w:rFonts w:asciiTheme="minorHAnsi" w:hAnsiTheme="minorHAnsi" w:cstheme="minorHAnsi"/>
        </w:rPr>
        <w:t> 439</w:t>
      </w:r>
      <w:bookmarkEnd w:id="1"/>
      <w:r w:rsidR="00AD1874" w:rsidRPr="002A3626">
        <w:rPr>
          <w:rFonts w:asciiTheme="minorHAnsi" w:hAnsiTheme="minorHAnsi" w:cstheme="minorHAnsi"/>
        </w:rPr>
        <w:t xml:space="preserve">, e-mail: </w:t>
      </w:r>
      <w:hyperlink r:id="rId8" w:history="1">
        <w:r w:rsidR="00AD1874" w:rsidRPr="002A3626">
          <w:rPr>
            <w:rStyle w:val="Hypertextovodkaz"/>
            <w:rFonts w:asciiTheme="minorHAnsi" w:hAnsiTheme="minorHAnsi" w:cstheme="minorHAnsi"/>
          </w:rPr>
          <w:t>vladislav.vesely@nemzn.cz</w:t>
        </w:r>
      </w:hyperlink>
      <w:r w:rsidR="006749DA" w:rsidRPr="002A3626">
        <w:rPr>
          <w:rFonts w:asciiTheme="minorHAnsi" w:hAnsiTheme="minorHAnsi" w:cstheme="minorHAnsi"/>
        </w:rPr>
        <w:t>.</w:t>
      </w:r>
    </w:p>
    <w:p w14:paraId="5C246DB1" w14:textId="4C1DAF92" w:rsidR="00DA685A" w:rsidRPr="002A3626" w:rsidRDefault="00DA685A" w:rsidP="007957EE">
      <w:pPr>
        <w:pStyle w:val="Odstavecseseznamem"/>
        <w:numPr>
          <w:ilvl w:val="0"/>
          <w:numId w:val="9"/>
        </w:numPr>
        <w:rPr>
          <w:rFonts w:asciiTheme="minorHAnsi" w:hAnsiTheme="minorHAnsi" w:cstheme="minorHAnsi"/>
        </w:rPr>
      </w:pPr>
      <w:r w:rsidRPr="002A3626">
        <w:rPr>
          <w:rFonts w:asciiTheme="minorHAnsi" w:hAnsiTheme="minorHAnsi" w:cstheme="minorHAnsi"/>
        </w:rPr>
        <w:t>Kontaktní osobou prodávajícího je pro účely této smlouvy určen ………………</w:t>
      </w:r>
      <w:proofErr w:type="gramStart"/>
      <w:r w:rsidRPr="002A3626">
        <w:rPr>
          <w:rFonts w:asciiTheme="minorHAnsi" w:hAnsiTheme="minorHAnsi" w:cstheme="minorHAnsi"/>
        </w:rPr>
        <w:t>…….</w:t>
      </w:r>
      <w:proofErr w:type="gramEnd"/>
      <w:r w:rsidRPr="002A3626">
        <w:rPr>
          <w:rFonts w:asciiTheme="minorHAnsi" w:hAnsiTheme="minorHAnsi" w:cstheme="minorHAnsi"/>
        </w:rPr>
        <w:t>., tel. ………………………, e-mail: ……………………………</w:t>
      </w:r>
      <w:r w:rsidR="001431D8" w:rsidRPr="002A3626">
        <w:rPr>
          <w:rFonts w:asciiTheme="minorHAnsi" w:hAnsiTheme="minorHAnsi" w:cstheme="minorHAnsi"/>
        </w:rPr>
        <w:t xml:space="preserve">…… </w:t>
      </w:r>
      <w:r w:rsidRPr="002A3626">
        <w:rPr>
          <w:rFonts w:asciiTheme="minorHAnsi" w:hAnsiTheme="minorHAnsi" w:cstheme="minorHAnsi"/>
        </w:rPr>
        <w:t>(</w:t>
      </w:r>
      <w:r w:rsidRPr="002A3626">
        <w:rPr>
          <w:rFonts w:asciiTheme="minorHAnsi" w:hAnsiTheme="minorHAnsi" w:cstheme="minorHAnsi"/>
          <w:i/>
        </w:rPr>
        <w:t xml:space="preserve">vyplní </w:t>
      </w:r>
      <w:r w:rsidR="006B12DA" w:rsidRPr="002A3626">
        <w:rPr>
          <w:rFonts w:asciiTheme="minorHAnsi" w:hAnsiTheme="minorHAnsi" w:cstheme="minorHAnsi"/>
          <w:i/>
        </w:rPr>
        <w:t>prodávající</w:t>
      </w:r>
      <w:r w:rsidRPr="002A3626">
        <w:rPr>
          <w:rFonts w:asciiTheme="minorHAnsi" w:hAnsiTheme="minorHAnsi" w:cstheme="minorHAnsi"/>
        </w:rPr>
        <w:t>).</w:t>
      </w:r>
    </w:p>
    <w:p w14:paraId="7C90FB02" w14:textId="77777777" w:rsidR="0036148A" w:rsidRPr="002A3626" w:rsidRDefault="0036148A">
      <w:pPr>
        <w:rPr>
          <w:rFonts w:asciiTheme="minorHAnsi" w:hAnsiTheme="minorHAnsi" w:cstheme="minorHAnsi"/>
          <w:b/>
          <w:bCs/>
        </w:rPr>
      </w:pPr>
    </w:p>
    <w:p w14:paraId="62C8EE3E" w14:textId="77777777" w:rsidR="0036148A" w:rsidRPr="002A3626" w:rsidRDefault="00E31B02">
      <w:pPr>
        <w:jc w:val="center"/>
        <w:rPr>
          <w:rFonts w:asciiTheme="minorHAnsi" w:hAnsiTheme="minorHAnsi" w:cstheme="minorHAnsi"/>
          <w:b/>
          <w:bCs/>
        </w:rPr>
      </w:pPr>
      <w:r w:rsidRPr="002A3626">
        <w:rPr>
          <w:rFonts w:asciiTheme="minorHAnsi" w:hAnsiTheme="minorHAnsi" w:cstheme="minorHAnsi"/>
          <w:b/>
          <w:bCs/>
        </w:rPr>
        <w:t>V</w:t>
      </w:r>
      <w:r w:rsidR="0036148A" w:rsidRPr="002A3626">
        <w:rPr>
          <w:rFonts w:asciiTheme="minorHAnsi" w:hAnsiTheme="minorHAnsi" w:cstheme="minorHAnsi"/>
          <w:b/>
          <w:bCs/>
        </w:rPr>
        <w:t>.</w:t>
      </w:r>
    </w:p>
    <w:p w14:paraId="5168A334" w14:textId="77777777" w:rsidR="0036148A" w:rsidRPr="002A3626" w:rsidRDefault="0036148A">
      <w:pPr>
        <w:pStyle w:val="Nadpis2"/>
        <w:spacing w:before="0" w:after="0"/>
        <w:jc w:val="center"/>
        <w:rPr>
          <w:rFonts w:asciiTheme="minorHAnsi" w:hAnsiTheme="minorHAnsi" w:cstheme="minorHAnsi"/>
          <w:i w:val="0"/>
          <w:sz w:val="24"/>
          <w:szCs w:val="24"/>
        </w:rPr>
      </w:pPr>
      <w:r w:rsidRPr="002A3626">
        <w:rPr>
          <w:rFonts w:asciiTheme="minorHAnsi" w:hAnsiTheme="minorHAnsi" w:cstheme="minorHAnsi"/>
          <w:i w:val="0"/>
          <w:sz w:val="24"/>
          <w:szCs w:val="24"/>
        </w:rPr>
        <w:t>K</w:t>
      </w:r>
      <w:r w:rsidR="00E31B02" w:rsidRPr="002A3626">
        <w:rPr>
          <w:rFonts w:asciiTheme="minorHAnsi" w:hAnsiTheme="minorHAnsi" w:cstheme="minorHAnsi"/>
          <w:i w:val="0"/>
          <w:sz w:val="24"/>
          <w:szCs w:val="24"/>
        </w:rPr>
        <w:t>upní cena a platební podmínky</w:t>
      </w:r>
    </w:p>
    <w:p w14:paraId="3649E433" w14:textId="77777777" w:rsidR="00BD5481" w:rsidRPr="002A3626" w:rsidRDefault="00BD5481">
      <w:pPr>
        <w:jc w:val="both"/>
        <w:rPr>
          <w:rFonts w:asciiTheme="minorHAnsi" w:hAnsiTheme="minorHAnsi" w:cstheme="minorHAnsi"/>
          <w:b/>
          <w:bCs/>
        </w:rPr>
      </w:pPr>
    </w:p>
    <w:p w14:paraId="4BC437FE" w14:textId="77777777" w:rsidR="007E0D05" w:rsidRPr="002A3626" w:rsidRDefault="007E0D05" w:rsidP="00322EBE">
      <w:pPr>
        <w:numPr>
          <w:ilvl w:val="0"/>
          <w:numId w:val="10"/>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Kupní cena za splnění této smlouvy prodávajícím je sjednána v souladu s cenou, kterou prodávající nabídl v rámci zadávacího řízení na veřejnou zakázku.</w:t>
      </w:r>
    </w:p>
    <w:p w14:paraId="41A4DF58" w14:textId="1390352F" w:rsidR="0036148A" w:rsidRPr="002A3626" w:rsidRDefault="0036148A" w:rsidP="00322EBE">
      <w:pPr>
        <w:numPr>
          <w:ilvl w:val="0"/>
          <w:numId w:val="10"/>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Kupní cena za zboží je uvedena v</w:t>
      </w:r>
      <w:r w:rsidR="008173DF" w:rsidRPr="002A3626">
        <w:rPr>
          <w:rFonts w:asciiTheme="minorHAnsi" w:hAnsiTheme="minorHAnsi" w:cstheme="minorHAnsi"/>
        </w:rPr>
        <w:t>e specifikaci a</w:t>
      </w:r>
      <w:r w:rsidRPr="002A3626">
        <w:rPr>
          <w:rFonts w:asciiTheme="minorHAnsi" w:hAnsiTheme="minorHAnsi" w:cstheme="minorHAnsi"/>
        </w:rPr>
        <w:t xml:space="preserve"> ceníku prodávajícího, který </w:t>
      </w:r>
      <w:r w:rsidR="007E0D05" w:rsidRPr="002A3626">
        <w:rPr>
          <w:rFonts w:asciiTheme="minorHAnsi" w:hAnsiTheme="minorHAnsi" w:cstheme="minorHAnsi"/>
        </w:rPr>
        <w:t>tvoří</w:t>
      </w:r>
      <w:r w:rsidRPr="002A3626">
        <w:rPr>
          <w:rFonts w:asciiTheme="minorHAnsi" w:hAnsiTheme="minorHAnsi" w:cstheme="minorHAnsi"/>
        </w:rPr>
        <w:t xml:space="preserve"> jako příloha č. 1 nedílnou součást této kupní smlouvy.</w:t>
      </w:r>
      <w:r w:rsidR="00E31B02" w:rsidRPr="002A3626">
        <w:rPr>
          <w:rFonts w:asciiTheme="minorHAnsi" w:hAnsiTheme="minorHAnsi" w:cstheme="minorHAnsi"/>
        </w:rPr>
        <w:t xml:space="preserve"> Cena je stanovena za jednotlivé položky </w:t>
      </w:r>
      <w:r w:rsidR="004446F9" w:rsidRPr="002A3626">
        <w:rPr>
          <w:rFonts w:asciiTheme="minorHAnsi" w:hAnsiTheme="minorHAnsi" w:cstheme="minorHAnsi"/>
        </w:rPr>
        <w:t xml:space="preserve">včetně </w:t>
      </w:r>
      <w:r w:rsidR="00E31B02" w:rsidRPr="002A3626">
        <w:rPr>
          <w:rFonts w:asciiTheme="minorHAnsi" w:hAnsiTheme="minorHAnsi" w:cstheme="minorHAnsi"/>
        </w:rPr>
        <w:t>veškerých nákladů (pojištění, dopravné, ostatní poplatky)</w:t>
      </w:r>
      <w:r w:rsidR="008173DF" w:rsidRPr="002A3626">
        <w:rPr>
          <w:rFonts w:asciiTheme="minorHAnsi" w:hAnsiTheme="minorHAnsi" w:cstheme="minorHAnsi"/>
        </w:rPr>
        <w:t xml:space="preserve"> </w:t>
      </w:r>
      <w:r w:rsidR="00E31B02" w:rsidRPr="002A3626">
        <w:rPr>
          <w:rFonts w:asciiTheme="minorHAnsi" w:hAnsiTheme="minorHAnsi" w:cstheme="minorHAnsi"/>
        </w:rPr>
        <w:t xml:space="preserve">prodávajícího souvisejících s dopravou do místa </w:t>
      </w:r>
      <w:r w:rsidR="00B0030E" w:rsidRPr="002A3626">
        <w:rPr>
          <w:rFonts w:asciiTheme="minorHAnsi" w:hAnsiTheme="minorHAnsi" w:cstheme="minorHAnsi"/>
        </w:rPr>
        <w:t>plnění,</w:t>
      </w:r>
      <w:r w:rsidR="008173DF" w:rsidRPr="002A3626">
        <w:rPr>
          <w:rFonts w:asciiTheme="minorHAnsi" w:hAnsiTheme="minorHAnsi" w:cstheme="minorHAnsi"/>
        </w:rPr>
        <w:t xml:space="preserve"> a to bez DPH a včetně DPH</w:t>
      </w:r>
      <w:r w:rsidR="00E31B02" w:rsidRPr="002A3626">
        <w:rPr>
          <w:rFonts w:asciiTheme="minorHAnsi" w:hAnsiTheme="minorHAnsi" w:cstheme="minorHAnsi"/>
        </w:rPr>
        <w:t>.</w:t>
      </w:r>
    </w:p>
    <w:p w14:paraId="6D19052A" w14:textId="10CB3EFA" w:rsidR="0036148A" w:rsidRPr="002A3626" w:rsidRDefault="0036148A" w:rsidP="00322EBE">
      <w:pPr>
        <w:numPr>
          <w:ilvl w:val="0"/>
          <w:numId w:val="10"/>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Kupující se zavazuje uhradit kupní cenu na základě faktur vystavených prodávajícím formou bankovního převodu na účet prodávajícího.</w:t>
      </w:r>
      <w:r w:rsidR="00E94279" w:rsidRPr="002A3626">
        <w:rPr>
          <w:rFonts w:asciiTheme="minorHAnsi" w:hAnsiTheme="minorHAnsi" w:cstheme="minorHAnsi"/>
        </w:rPr>
        <w:t xml:space="preserve"> Prodávající se touto smlouvou zavazuje, že jím vystavená faktura bude obsahovat všechny náležitosti řádného daňového dokladu dle platné právní úpravy.</w:t>
      </w:r>
      <w:r w:rsidR="007C7948" w:rsidRPr="002A3626">
        <w:rPr>
          <w:rFonts w:asciiTheme="minorHAnsi" w:hAnsiTheme="minorHAnsi" w:cstheme="minorHAnsi"/>
        </w:rPr>
        <w:t xml:space="preserve"> </w:t>
      </w:r>
    </w:p>
    <w:p w14:paraId="73E8000F" w14:textId="77777777" w:rsidR="0036148A" w:rsidRPr="002A3626" w:rsidRDefault="0036148A" w:rsidP="00322EBE">
      <w:pPr>
        <w:numPr>
          <w:ilvl w:val="0"/>
          <w:numId w:val="10"/>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 xml:space="preserve">Splatnost jednotlivých faktur je sjednána dohodou na dobu </w:t>
      </w:r>
      <w:r w:rsidR="00CD5FE6" w:rsidRPr="002A3626">
        <w:rPr>
          <w:rFonts w:asciiTheme="minorHAnsi" w:hAnsiTheme="minorHAnsi" w:cstheme="minorHAnsi"/>
        </w:rPr>
        <w:t>60</w:t>
      </w:r>
      <w:r w:rsidRPr="002A3626">
        <w:rPr>
          <w:rFonts w:asciiTheme="minorHAnsi" w:hAnsiTheme="minorHAnsi" w:cstheme="minorHAnsi"/>
          <w:bCs/>
        </w:rPr>
        <w:t xml:space="preserve"> dnů </w:t>
      </w:r>
      <w:r w:rsidRPr="002A3626">
        <w:rPr>
          <w:rFonts w:asciiTheme="minorHAnsi" w:hAnsiTheme="minorHAnsi" w:cstheme="minorHAnsi"/>
        </w:rPr>
        <w:t>ode dne doručení nebo předání f</w:t>
      </w:r>
      <w:r w:rsidR="00EB7092" w:rsidRPr="002A3626">
        <w:rPr>
          <w:rFonts w:asciiTheme="minorHAnsi" w:hAnsiTheme="minorHAnsi" w:cstheme="minorHAnsi"/>
        </w:rPr>
        <w:t>aktury prodávajícího kupujícímu</w:t>
      </w:r>
      <w:r w:rsidRPr="002A3626">
        <w:rPr>
          <w:rFonts w:asciiTheme="minorHAnsi" w:hAnsiTheme="minorHAnsi" w:cstheme="minorHAnsi"/>
        </w:rPr>
        <w:t>. Dnem zaplacení faktury se rozumí den odepsání platby z účtu kupujícího.</w:t>
      </w:r>
    </w:p>
    <w:p w14:paraId="26573D8E" w14:textId="77777777" w:rsidR="00E94279" w:rsidRPr="002A3626" w:rsidRDefault="00E94279" w:rsidP="00322EBE">
      <w:pPr>
        <w:numPr>
          <w:ilvl w:val="0"/>
          <w:numId w:val="10"/>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7BE13F08" w14:textId="603BC161" w:rsidR="00D61A1F" w:rsidRPr="002A3626" w:rsidRDefault="00D61A1F" w:rsidP="00322EBE">
      <w:pPr>
        <w:numPr>
          <w:ilvl w:val="0"/>
          <w:numId w:val="10"/>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Cena jednotlivých položek uvedených v příloze č.</w:t>
      </w:r>
      <w:r w:rsidR="008D1872" w:rsidRPr="002A3626">
        <w:rPr>
          <w:rFonts w:asciiTheme="minorHAnsi" w:hAnsiTheme="minorHAnsi" w:cstheme="minorHAnsi"/>
        </w:rPr>
        <w:t xml:space="preserve"> </w:t>
      </w:r>
      <w:r w:rsidRPr="002A3626">
        <w:rPr>
          <w:rFonts w:asciiTheme="minorHAnsi" w:hAnsiTheme="minorHAnsi" w:cstheme="minorHAnsi"/>
        </w:rPr>
        <w:t xml:space="preserve">1 </w:t>
      </w:r>
      <w:r w:rsidR="007C7948" w:rsidRPr="002A3626">
        <w:rPr>
          <w:rFonts w:asciiTheme="minorHAnsi" w:hAnsiTheme="minorHAnsi" w:cstheme="minorHAnsi"/>
        </w:rPr>
        <w:t xml:space="preserve">této smlouvy </w:t>
      </w:r>
      <w:r w:rsidR="00BD5481" w:rsidRPr="002A3626">
        <w:rPr>
          <w:rFonts w:asciiTheme="minorHAnsi" w:hAnsiTheme="minorHAnsi" w:cstheme="minorHAnsi"/>
        </w:rPr>
        <w:t>je</w:t>
      </w:r>
      <w:r w:rsidRPr="002A3626">
        <w:rPr>
          <w:rFonts w:asciiTheme="minorHAnsi" w:hAnsiTheme="minorHAnsi" w:cstheme="minorHAnsi"/>
        </w:rPr>
        <w:t xml:space="preserve"> </w:t>
      </w:r>
      <w:r w:rsidR="00BD5481" w:rsidRPr="002A3626">
        <w:rPr>
          <w:rFonts w:asciiTheme="minorHAnsi" w:hAnsiTheme="minorHAnsi" w:cstheme="minorHAnsi"/>
        </w:rPr>
        <w:t xml:space="preserve">nejvyšší přípustnou cenou po dobu platnosti této smlouvy a je </w:t>
      </w:r>
      <w:r w:rsidRPr="002A3626">
        <w:rPr>
          <w:rFonts w:asciiTheme="minorHAnsi" w:hAnsiTheme="minorHAnsi" w:cstheme="minorHAnsi"/>
        </w:rPr>
        <w:t xml:space="preserve">garantována po </w:t>
      </w:r>
      <w:r w:rsidR="00BD5481" w:rsidRPr="002A3626">
        <w:rPr>
          <w:rFonts w:asciiTheme="minorHAnsi" w:hAnsiTheme="minorHAnsi" w:cstheme="minorHAnsi"/>
        </w:rPr>
        <w:t xml:space="preserve">celou </w:t>
      </w:r>
      <w:r w:rsidRPr="002A3626">
        <w:rPr>
          <w:rFonts w:asciiTheme="minorHAnsi" w:hAnsiTheme="minorHAnsi" w:cstheme="minorHAnsi"/>
        </w:rPr>
        <w:t xml:space="preserve">dobu </w:t>
      </w:r>
      <w:r w:rsidR="00BD5481" w:rsidRPr="002A3626">
        <w:rPr>
          <w:rFonts w:asciiTheme="minorHAnsi" w:hAnsiTheme="minorHAnsi" w:cstheme="minorHAnsi"/>
        </w:rPr>
        <w:t xml:space="preserve">její </w:t>
      </w:r>
      <w:r w:rsidRPr="002A3626">
        <w:rPr>
          <w:rFonts w:asciiTheme="minorHAnsi" w:hAnsiTheme="minorHAnsi" w:cstheme="minorHAnsi"/>
        </w:rPr>
        <w:t xml:space="preserve">platnosti s výjimkou ustanovení </w:t>
      </w:r>
      <w:r w:rsidR="00BD5481" w:rsidRPr="002A3626">
        <w:rPr>
          <w:rFonts w:asciiTheme="minorHAnsi" w:hAnsiTheme="minorHAnsi" w:cstheme="minorHAnsi"/>
        </w:rPr>
        <w:t>odst</w:t>
      </w:r>
      <w:r w:rsidR="000C190C" w:rsidRPr="002A3626">
        <w:rPr>
          <w:rFonts w:asciiTheme="minorHAnsi" w:hAnsiTheme="minorHAnsi" w:cstheme="minorHAnsi"/>
        </w:rPr>
        <w:t xml:space="preserve">. </w:t>
      </w:r>
      <w:r w:rsidR="00E94279" w:rsidRPr="002A3626">
        <w:rPr>
          <w:rFonts w:asciiTheme="minorHAnsi" w:hAnsiTheme="minorHAnsi" w:cstheme="minorHAnsi"/>
        </w:rPr>
        <w:t>7</w:t>
      </w:r>
      <w:r w:rsidR="00465C9B" w:rsidRPr="002A3626">
        <w:rPr>
          <w:rFonts w:asciiTheme="minorHAnsi" w:hAnsiTheme="minorHAnsi" w:cstheme="minorHAnsi"/>
        </w:rPr>
        <w:t xml:space="preserve"> </w:t>
      </w:r>
      <w:r w:rsidR="005C12B5" w:rsidRPr="002A3626">
        <w:rPr>
          <w:rFonts w:asciiTheme="minorHAnsi" w:hAnsiTheme="minorHAnsi" w:cstheme="minorHAnsi"/>
        </w:rPr>
        <w:t>tohoto článku</w:t>
      </w:r>
      <w:r w:rsidRPr="002A3626">
        <w:rPr>
          <w:rFonts w:asciiTheme="minorHAnsi" w:hAnsiTheme="minorHAnsi" w:cstheme="minorHAnsi"/>
        </w:rPr>
        <w:t>.</w:t>
      </w:r>
    </w:p>
    <w:p w14:paraId="0B3C1CEE" w14:textId="77777777" w:rsidR="00F17953" w:rsidRPr="002A3626" w:rsidRDefault="00E31B02" w:rsidP="00F17953">
      <w:pPr>
        <w:numPr>
          <w:ilvl w:val="0"/>
          <w:numId w:val="10"/>
        </w:numPr>
        <w:tabs>
          <w:tab w:val="clear" w:pos="720"/>
          <w:tab w:val="num" w:pos="360"/>
        </w:tabs>
        <w:ind w:left="360"/>
        <w:jc w:val="both"/>
        <w:rPr>
          <w:rFonts w:asciiTheme="minorHAnsi" w:hAnsiTheme="minorHAnsi" w:cstheme="minorHAnsi"/>
        </w:rPr>
      </w:pPr>
      <w:r w:rsidRPr="002A3626">
        <w:rPr>
          <w:rFonts w:asciiTheme="minorHAnsi" w:hAnsiTheme="minorHAnsi" w:cstheme="minorHAnsi"/>
        </w:rPr>
        <w:t>V případě tržního snížení cen dodávaného zboží vzhledem k cenám uvedeným v příloze č.</w:t>
      </w:r>
      <w:r w:rsidR="008D1872" w:rsidRPr="002A3626">
        <w:rPr>
          <w:rFonts w:asciiTheme="minorHAnsi" w:hAnsiTheme="minorHAnsi" w:cstheme="minorHAnsi"/>
        </w:rPr>
        <w:t xml:space="preserve"> </w:t>
      </w:r>
      <w:r w:rsidRPr="002A3626">
        <w:rPr>
          <w:rFonts w:asciiTheme="minorHAnsi" w:hAnsiTheme="minorHAnsi" w:cstheme="minorHAnsi"/>
        </w:rPr>
        <w:t>1 této smlouvy budou dodávky realizovány za tyto nižší ceny a současně dojde k uzavření dodatku</w:t>
      </w:r>
      <w:r w:rsidR="005C12B5" w:rsidRPr="002A3626">
        <w:rPr>
          <w:rFonts w:asciiTheme="minorHAnsi" w:hAnsiTheme="minorHAnsi" w:cstheme="minorHAnsi"/>
        </w:rPr>
        <w:t xml:space="preserve"> k</w:t>
      </w:r>
      <w:r w:rsidRPr="002A3626">
        <w:rPr>
          <w:rFonts w:asciiTheme="minorHAnsi" w:hAnsiTheme="minorHAnsi" w:cstheme="minorHAnsi"/>
        </w:rPr>
        <w:t xml:space="preserve"> </w:t>
      </w:r>
      <w:r w:rsidR="005C12B5" w:rsidRPr="002A3626">
        <w:rPr>
          <w:rFonts w:asciiTheme="minorHAnsi" w:hAnsiTheme="minorHAnsi" w:cstheme="minorHAnsi"/>
        </w:rPr>
        <w:t>této smlouvě, který bude obsahovat</w:t>
      </w:r>
      <w:r w:rsidRPr="002A3626">
        <w:rPr>
          <w:rFonts w:asciiTheme="minorHAnsi" w:hAnsiTheme="minorHAnsi" w:cstheme="minorHAnsi"/>
        </w:rPr>
        <w:t> nov</w:t>
      </w:r>
      <w:r w:rsidR="005C12B5" w:rsidRPr="002A3626">
        <w:rPr>
          <w:rFonts w:asciiTheme="minorHAnsi" w:hAnsiTheme="minorHAnsi" w:cstheme="minorHAnsi"/>
        </w:rPr>
        <w:t>é</w:t>
      </w:r>
      <w:r w:rsidRPr="002A3626">
        <w:rPr>
          <w:rFonts w:asciiTheme="minorHAnsi" w:hAnsiTheme="minorHAnsi" w:cstheme="minorHAnsi"/>
        </w:rPr>
        <w:t xml:space="preserve"> cen</w:t>
      </w:r>
      <w:r w:rsidR="005C12B5" w:rsidRPr="002A3626">
        <w:rPr>
          <w:rFonts w:asciiTheme="minorHAnsi" w:hAnsiTheme="minorHAnsi" w:cstheme="minorHAnsi"/>
        </w:rPr>
        <w:t>y</w:t>
      </w:r>
      <w:r w:rsidRPr="002A3626">
        <w:rPr>
          <w:rFonts w:asciiTheme="minorHAnsi" w:hAnsiTheme="minorHAnsi" w:cstheme="minorHAnsi"/>
        </w:rPr>
        <w:t xml:space="preserve"> jednotlivých položek.</w:t>
      </w:r>
    </w:p>
    <w:p w14:paraId="1C2E963A" w14:textId="77777777" w:rsidR="007E0D05" w:rsidRPr="002A3626" w:rsidRDefault="007E0D05" w:rsidP="00D61A1F">
      <w:pPr>
        <w:jc w:val="center"/>
        <w:rPr>
          <w:rFonts w:asciiTheme="minorHAnsi" w:hAnsiTheme="minorHAnsi" w:cstheme="minorHAnsi"/>
          <w:b/>
          <w:bCs/>
        </w:rPr>
      </w:pPr>
    </w:p>
    <w:p w14:paraId="1160E062" w14:textId="77777777" w:rsidR="0036148A" w:rsidRPr="002A3626" w:rsidRDefault="0036148A">
      <w:pPr>
        <w:jc w:val="center"/>
        <w:rPr>
          <w:rFonts w:asciiTheme="minorHAnsi" w:hAnsiTheme="minorHAnsi" w:cstheme="minorHAnsi"/>
          <w:b/>
          <w:bCs/>
        </w:rPr>
      </w:pPr>
      <w:r w:rsidRPr="002A3626">
        <w:rPr>
          <w:rFonts w:asciiTheme="minorHAnsi" w:hAnsiTheme="minorHAnsi" w:cstheme="minorHAnsi"/>
          <w:b/>
          <w:bCs/>
        </w:rPr>
        <w:t>V</w:t>
      </w:r>
      <w:r w:rsidR="00226F95" w:rsidRPr="002A3626">
        <w:rPr>
          <w:rFonts w:asciiTheme="minorHAnsi" w:hAnsiTheme="minorHAnsi" w:cstheme="minorHAnsi"/>
          <w:b/>
          <w:bCs/>
        </w:rPr>
        <w:t>I</w:t>
      </w:r>
      <w:r w:rsidRPr="002A3626">
        <w:rPr>
          <w:rFonts w:asciiTheme="minorHAnsi" w:hAnsiTheme="minorHAnsi" w:cstheme="minorHAnsi"/>
          <w:b/>
          <w:bCs/>
        </w:rPr>
        <w:t>.</w:t>
      </w:r>
    </w:p>
    <w:p w14:paraId="4C8CCE8A" w14:textId="77777777" w:rsidR="0036148A" w:rsidRPr="002A3626" w:rsidRDefault="00226F95">
      <w:pPr>
        <w:pStyle w:val="Nadpis2"/>
        <w:spacing w:before="0" w:after="0"/>
        <w:jc w:val="center"/>
        <w:rPr>
          <w:rFonts w:asciiTheme="minorHAnsi" w:hAnsiTheme="minorHAnsi" w:cstheme="minorHAnsi"/>
          <w:i w:val="0"/>
          <w:sz w:val="24"/>
          <w:szCs w:val="24"/>
        </w:rPr>
      </w:pPr>
      <w:r w:rsidRPr="002A3626">
        <w:rPr>
          <w:rFonts w:asciiTheme="minorHAnsi" w:hAnsiTheme="minorHAnsi" w:cstheme="minorHAnsi"/>
          <w:i w:val="0"/>
          <w:sz w:val="24"/>
          <w:szCs w:val="24"/>
        </w:rPr>
        <w:t>Přechod nebezpečí škody</w:t>
      </w:r>
    </w:p>
    <w:p w14:paraId="50DC7426" w14:textId="77777777" w:rsidR="005C12B5" w:rsidRPr="002A3626" w:rsidRDefault="005C12B5">
      <w:pPr>
        <w:jc w:val="both"/>
        <w:rPr>
          <w:rFonts w:asciiTheme="minorHAnsi" w:hAnsiTheme="minorHAnsi" w:cstheme="minorHAnsi"/>
          <w:bCs/>
        </w:rPr>
      </w:pPr>
    </w:p>
    <w:p w14:paraId="3460C4D9" w14:textId="77777777" w:rsidR="0036148A" w:rsidRPr="002A3626" w:rsidRDefault="00226F95" w:rsidP="00CE5027">
      <w:pPr>
        <w:numPr>
          <w:ilvl w:val="0"/>
          <w:numId w:val="15"/>
        </w:numPr>
        <w:ind w:left="426" w:hanging="426"/>
        <w:jc w:val="both"/>
        <w:rPr>
          <w:rFonts w:asciiTheme="minorHAnsi" w:hAnsiTheme="minorHAnsi" w:cstheme="minorHAnsi"/>
          <w:bCs/>
        </w:rPr>
      </w:pPr>
      <w:r w:rsidRPr="002A3626">
        <w:rPr>
          <w:rFonts w:asciiTheme="minorHAnsi" w:hAnsiTheme="minorHAnsi" w:cstheme="minorHAnsi"/>
          <w:bCs/>
        </w:rPr>
        <w:lastRenderedPageBreak/>
        <w:t xml:space="preserve">Nebezpečí škody na </w:t>
      </w:r>
      <w:r w:rsidR="005C12B5" w:rsidRPr="002A3626">
        <w:rPr>
          <w:rFonts w:asciiTheme="minorHAnsi" w:hAnsiTheme="minorHAnsi" w:cstheme="minorHAnsi"/>
          <w:bCs/>
        </w:rPr>
        <w:t>zboží</w:t>
      </w:r>
      <w:r w:rsidRPr="002A3626">
        <w:rPr>
          <w:rFonts w:asciiTheme="minorHAnsi" w:hAnsiTheme="minorHAnsi" w:cstheme="minorHAnsi"/>
          <w:bCs/>
        </w:rPr>
        <w:t xml:space="preserve"> přechází na kupujícího okamžikem jeho převzetí dle čl.</w:t>
      </w:r>
      <w:r w:rsidR="00BD5481" w:rsidRPr="002A3626">
        <w:rPr>
          <w:rFonts w:asciiTheme="minorHAnsi" w:hAnsiTheme="minorHAnsi" w:cstheme="minorHAnsi"/>
          <w:bCs/>
        </w:rPr>
        <w:t xml:space="preserve"> </w:t>
      </w:r>
      <w:r w:rsidRPr="002A3626">
        <w:rPr>
          <w:rFonts w:asciiTheme="minorHAnsi" w:hAnsiTheme="minorHAnsi" w:cstheme="minorHAnsi"/>
          <w:bCs/>
        </w:rPr>
        <w:t>IV.</w:t>
      </w:r>
      <w:r w:rsidR="00BD5481" w:rsidRPr="002A3626">
        <w:rPr>
          <w:rFonts w:asciiTheme="minorHAnsi" w:hAnsiTheme="minorHAnsi" w:cstheme="minorHAnsi"/>
          <w:bCs/>
        </w:rPr>
        <w:t xml:space="preserve"> </w:t>
      </w:r>
      <w:r w:rsidRPr="002A3626">
        <w:rPr>
          <w:rFonts w:asciiTheme="minorHAnsi" w:hAnsiTheme="minorHAnsi" w:cstheme="minorHAnsi"/>
          <w:bCs/>
        </w:rPr>
        <w:t>odst.</w:t>
      </w:r>
      <w:r w:rsidR="00BD5481" w:rsidRPr="002A3626">
        <w:rPr>
          <w:rFonts w:asciiTheme="minorHAnsi" w:hAnsiTheme="minorHAnsi" w:cstheme="minorHAnsi"/>
          <w:bCs/>
        </w:rPr>
        <w:t xml:space="preserve"> </w:t>
      </w:r>
      <w:r w:rsidR="00F571D1" w:rsidRPr="002A3626">
        <w:rPr>
          <w:rFonts w:asciiTheme="minorHAnsi" w:hAnsiTheme="minorHAnsi" w:cstheme="minorHAnsi"/>
          <w:bCs/>
        </w:rPr>
        <w:t xml:space="preserve">5 </w:t>
      </w:r>
      <w:r w:rsidRPr="002A3626">
        <w:rPr>
          <w:rFonts w:asciiTheme="minorHAnsi" w:hAnsiTheme="minorHAnsi" w:cstheme="minorHAnsi"/>
          <w:bCs/>
        </w:rPr>
        <w:t>této smlouvy.</w:t>
      </w:r>
    </w:p>
    <w:p w14:paraId="7F6C9A03" w14:textId="77777777" w:rsidR="00E94279" w:rsidRPr="002A3626" w:rsidRDefault="00E94279">
      <w:pPr>
        <w:jc w:val="both"/>
        <w:rPr>
          <w:rFonts w:asciiTheme="minorHAnsi" w:hAnsiTheme="minorHAnsi" w:cstheme="minorHAnsi"/>
        </w:rPr>
      </w:pPr>
    </w:p>
    <w:p w14:paraId="0BA53B36" w14:textId="77777777" w:rsidR="00226F95" w:rsidRPr="002A3626" w:rsidRDefault="005764BA" w:rsidP="00226F95">
      <w:pPr>
        <w:jc w:val="center"/>
        <w:rPr>
          <w:rFonts w:asciiTheme="minorHAnsi" w:hAnsiTheme="minorHAnsi" w:cstheme="minorHAnsi"/>
          <w:b/>
        </w:rPr>
      </w:pPr>
      <w:r w:rsidRPr="002A3626">
        <w:rPr>
          <w:rFonts w:asciiTheme="minorHAnsi" w:hAnsiTheme="minorHAnsi" w:cstheme="minorHAnsi"/>
          <w:b/>
        </w:rPr>
        <w:t>V</w:t>
      </w:r>
      <w:r w:rsidR="007016DA" w:rsidRPr="002A3626">
        <w:rPr>
          <w:rFonts w:asciiTheme="minorHAnsi" w:hAnsiTheme="minorHAnsi" w:cstheme="minorHAnsi"/>
          <w:b/>
        </w:rPr>
        <w:t>II</w:t>
      </w:r>
      <w:r w:rsidR="00226F95" w:rsidRPr="002A3626">
        <w:rPr>
          <w:rFonts w:asciiTheme="minorHAnsi" w:hAnsiTheme="minorHAnsi" w:cstheme="minorHAnsi"/>
          <w:b/>
        </w:rPr>
        <w:t>.</w:t>
      </w:r>
    </w:p>
    <w:p w14:paraId="5CDD2CD4" w14:textId="77777777" w:rsidR="00226F95" w:rsidRPr="002A3626" w:rsidRDefault="00226F95" w:rsidP="00226F95">
      <w:pPr>
        <w:jc w:val="center"/>
        <w:rPr>
          <w:rFonts w:asciiTheme="minorHAnsi" w:hAnsiTheme="minorHAnsi" w:cstheme="minorHAnsi"/>
          <w:b/>
        </w:rPr>
      </w:pPr>
      <w:r w:rsidRPr="002A3626">
        <w:rPr>
          <w:rFonts w:asciiTheme="minorHAnsi" w:hAnsiTheme="minorHAnsi" w:cstheme="minorHAnsi"/>
          <w:b/>
        </w:rPr>
        <w:t>Nabytí vlastnického práva</w:t>
      </w:r>
    </w:p>
    <w:p w14:paraId="2C0DB348" w14:textId="77777777" w:rsidR="00226F95" w:rsidRPr="002A3626" w:rsidRDefault="00226F95" w:rsidP="00226F95">
      <w:pPr>
        <w:jc w:val="both"/>
        <w:rPr>
          <w:rFonts w:asciiTheme="minorHAnsi" w:hAnsiTheme="minorHAnsi" w:cstheme="minorHAnsi"/>
        </w:rPr>
      </w:pPr>
    </w:p>
    <w:p w14:paraId="24A3AB12" w14:textId="77777777" w:rsidR="0036148A" w:rsidRPr="002A3626" w:rsidRDefault="0036148A" w:rsidP="00322EBE">
      <w:pPr>
        <w:numPr>
          <w:ilvl w:val="0"/>
          <w:numId w:val="12"/>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Prodávající prohlašuje, že prodávané zboží nemá právní vady.</w:t>
      </w:r>
    </w:p>
    <w:p w14:paraId="35E6AA2E" w14:textId="6F7687CB" w:rsidR="0036148A" w:rsidRPr="002A3626" w:rsidRDefault="0036148A" w:rsidP="00226F95">
      <w:pPr>
        <w:numPr>
          <w:ilvl w:val="0"/>
          <w:numId w:val="12"/>
        </w:numPr>
        <w:tabs>
          <w:tab w:val="clear" w:pos="720"/>
          <w:tab w:val="num" w:pos="360"/>
        </w:tabs>
        <w:ind w:left="360"/>
        <w:jc w:val="both"/>
        <w:rPr>
          <w:rFonts w:asciiTheme="minorHAnsi" w:hAnsiTheme="minorHAnsi" w:cstheme="minorHAnsi"/>
        </w:rPr>
      </w:pPr>
      <w:r w:rsidRPr="002A3626">
        <w:rPr>
          <w:rFonts w:asciiTheme="minorHAnsi" w:hAnsiTheme="minorHAnsi" w:cstheme="minorHAnsi"/>
        </w:rPr>
        <w:t xml:space="preserve">Vlastnictví k prodávanému zboží přechází na kupujícího </w:t>
      </w:r>
      <w:r w:rsidR="00226F95" w:rsidRPr="002A3626">
        <w:rPr>
          <w:rFonts w:asciiTheme="minorHAnsi" w:hAnsiTheme="minorHAnsi" w:cstheme="minorHAnsi"/>
        </w:rPr>
        <w:t>okamžikem jeho</w:t>
      </w:r>
      <w:r w:rsidRPr="002A3626">
        <w:rPr>
          <w:rFonts w:asciiTheme="minorHAnsi" w:hAnsiTheme="minorHAnsi" w:cstheme="minorHAnsi"/>
        </w:rPr>
        <w:t xml:space="preserve"> převzetí </w:t>
      </w:r>
      <w:r w:rsidR="00226F95" w:rsidRPr="002A3626">
        <w:rPr>
          <w:rFonts w:asciiTheme="minorHAnsi" w:hAnsiTheme="minorHAnsi" w:cstheme="minorHAnsi"/>
        </w:rPr>
        <w:t>dle čl.</w:t>
      </w:r>
      <w:r w:rsidR="00BD5481" w:rsidRPr="002A3626">
        <w:rPr>
          <w:rFonts w:asciiTheme="minorHAnsi" w:hAnsiTheme="minorHAnsi" w:cstheme="minorHAnsi"/>
        </w:rPr>
        <w:t xml:space="preserve"> </w:t>
      </w:r>
      <w:r w:rsidR="00226F95" w:rsidRPr="002A3626">
        <w:rPr>
          <w:rFonts w:asciiTheme="minorHAnsi" w:hAnsiTheme="minorHAnsi" w:cstheme="minorHAnsi"/>
        </w:rPr>
        <w:t>IV.</w:t>
      </w:r>
      <w:r w:rsidR="00BD5481" w:rsidRPr="002A3626">
        <w:rPr>
          <w:rFonts w:asciiTheme="minorHAnsi" w:hAnsiTheme="minorHAnsi" w:cstheme="minorHAnsi"/>
        </w:rPr>
        <w:t xml:space="preserve"> </w:t>
      </w:r>
      <w:r w:rsidR="00226F95" w:rsidRPr="002A3626">
        <w:rPr>
          <w:rFonts w:asciiTheme="minorHAnsi" w:hAnsiTheme="minorHAnsi" w:cstheme="minorHAnsi"/>
        </w:rPr>
        <w:t>odst.</w:t>
      </w:r>
      <w:r w:rsidR="00BD5481" w:rsidRPr="002A3626">
        <w:rPr>
          <w:rFonts w:asciiTheme="minorHAnsi" w:hAnsiTheme="minorHAnsi" w:cstheme="minorHAnsi"/>
        </w:rPr>
        <w:t xml:space="preserve"> </w:t>
      </w:r>
      <w:r w:rsidR="00F571D1" w:rsidRPr="002A3626">
        <w:rPr>
          <w:rFonts w:asciiTheme="minorHAnsi" w:hAnsiTheme="minorHAnsi" w:cstheme="minorHAnsi"/>
        </w:rPr>
        <w:t xml:space="preserve">5 </w:t>
      </w:r>
      <w:r w:rsidR="00226F95" w:rsidRPr="002A3626">
        <w:rPr>
          <w:rFonts w:asciiTheme="minorHAnsi" w:hAnsiTheme="minorHAnsi" w:cstheme="minorHAnsi"/>
        </w:rPr>
        <w:t>této smlouvy</w:t>
      </w:r>
      <w:r w:rsidR="005C12B5" w:rsidRPr="002A3626">
        <w:rPr>
          <w:rFonts w:asciiTheme="minorHAnsi" w:hAnsiTheme="minorHAnsi" w:cstheme="minorHAnsi"/>
        </w:rPr>
        <w:t>.</w:t>
      </w:r>
    </w:p>
    <w:p w14:paraId="6D1B7BFA" w14:textId="41315B30" w:rsidR="0036148A" w:rsidRPr="002A3626" w:rsidRDefault="0036148A">
      <w:pPr>
        <w:jc w:val="both"/>
        <w:rPr>
          <w:rFonts w:asciiTheme="minorHAnsi" w:hAnsiTheme="minorHAnsi" w:cstheme="minorHAnsi"/>
        </w:rPr>
      </w:pPr>
    </w:p>
    <w:p w14:paraId="52701AC8" w14:textId="77777777" w:rsidR="0036148A" w:rsidRPr="002A3626" w:rsidRDefault="005764BA">
      <w:pPr>
        <w:jc w:val="center"/>
        <w:rPr>
          <w:rFonts w:asciiTheme="minorHAnsi" w:hAnsiTheme="minorHAnsi" w:cstheme="minorHAnsi"/>
          <w:b/>
          <w:bCs/>
        </w:rPr>
      </w:pPr>
      <w:r w:rsidRPr="002A3626">
        <w:rPr>
          <w:rFonts w:asciiTheme="minorHAnsi" w:hAnsiTheme="minorHAnsi" w:cstheme="minorHAnsi"/>
          <w:b/>
          <w:bCs/>
        </w:rPr>
        <w:t>VIII</w:t>
      </w:r>
      <w:r w:rsidR="0036148A" w:rsidRPr="002A3626">
        <w:rPr>
          <w:rFonts w:asciiTheme="minorHAnsi" w:hAnsiTheme="minorHAnsi" w:cstheme="minorHAnsi"/>
          <w:b/>
          <w:bCs/>
        </w:rPr>
        <w:t>.</w:t>
      </w:r>
    </w:p>
    <w:p w14:paraId="31C05954" w14:textId="77777777" w:rsidR="0036148A" w:rsidRPr="002A3626" w:rsidRDefault="00DF704E">
      <w:pPr>
        <w:pStyle w:val="Nadpis2"/>
        <w:spacing w:before="0" w:after="0"/>
        <w:jc w:val="center"/>
        <w:rPr>
          <w:rFonts w:asciiTheme="minorHAnsi" w:hAnsiTheme="minorHAnsi" w:cstheme="minorHAnsi"/>
          <w:i w:val="0"/>
          <w:sz w:val="24"/>
          <w:szCs w:val="24"/>
        </w:rPr>
      </w:pPr>
      <w:r w:rsidRPr="002A3626">
        <w:rPr>
          <w:rFonts w:asciiTheme="minorHAnsi" w:hAnsiTheme="minorHAnsi" w:cstheme="minorHAnsi"/>
          <w:i w:val="0"/>
          <w:sz w:val="24"/>
          <w:szCs w:val="24"/>
        </w:rPr>
        <w:t>Odpovědnost za vady</w:t>
      </w:r>
    </w:p>
    <w:p w14:paraId="3B2FA9DB" w14:textId="77777777" w:rsidR="0036148A" w:rsidRPr="002A3626" w:rsidRDefault="0036148A">
      <w:pPr>
        <w:rPr>
          <w:rFonts w:asciiTheme="minorHAnsi" w:hAnsiTheme="minorHAnsi" w:cstheme="minorHAnsi"/>
          <w:b/>
          <w:bCs/>
        </w:rPr>
      </w:pPr>
    </w:p>
    <w:p w14:paraId="2E941532" w14:textId="77777777" w:rsidR="00E53EDA" w:rsidRPr="002A3626" w:rsidRDefault="00E53EDA" w:rsidP="00322EBE">
      <w:pPr>
        <w:numPr>
          <w:ilvl w:val="0"/>
          <w:numId w:val="13"/>
        </w:numPr>
        <w:tabs>
          <w:tab w:val="clear" w:pos="720"/>
          <w:tab w:val="num" w:pos="360"/>
        </w:tabs>
        <w:spacing w:after="120"/>
        <w:ind w:left="360" w:hanging="357"/>
        <w:jc w:val="both"/>
        <w:rPr>
          <w:rFonts w:asciiTheme="minorHAnsi" w:hAnsiTheme="minorHAnsi" w:cstheme="minorHAnsi"/>
        </w:rPr>
      </w:pPr>
      <w:r w:rsidRPr="002A3626">
        <w:rPr>
          <w:rFonts w:asciiTheme="minorHAnsi" w:hAnsiTheme="minorHAnsi" w:cstheme="minorHAnsi"/>
        </w:rPr>
        <w:t>Prodávající poskytuje kupujícímu záruku za jakost zboží spočívající v tom, že zboží bude způsobilé pro použití k ujednaným, případně jinak obvyklým účelům a zachová si ujednané, případně jinak obvyklé vlastnosti.</w:t>
      </w:r>
    </w:p>
    <w:p w14:paraId="733D6757" w14:textId="43CC479F" w:rsidR="00B0030E" w:rsidRPr="002A3626" w:rsidRDefault="0036148A" w:rsidP="00B0030E">
      <w:pPr>
        <w:numPr>
          <w:ilvl w:val="0"/>
          <w:numId w:val="13"/>
        </w:numPr>
        <w:tabs>
          <w:tab w:val="clear" w:pos="720"/>
          <w:tab w:val="num" w:pos="360"/>
        </w:tabs>
        <w:spacing w:after="120"/>
        <w:ind w:left="360" w:hanging="357"/>
        <w:jc w:val="both"/>
        <w:rPr>
          <w:rFonts w:asciiTheme="minorHAnsi" w:hAnsiTheme="minorHAnsi" w:cstheme="minorHAnsi"/>
        </w:rPr>
      </w:pPr>
      <w:r w:rsidRPr="002A3626">
        <w:rPr>
          <w:rFonts w:asciiTheme="minorHAnsi" w:hAnsiTheme="minorHAnsi" w:cstheme="minorHAnsi"/>
        </w:rPr>
        <w:t xml:space="preserve">Vady zjistitelné při převzetí zboží je kupující povinen uplatnit u prodávajícího </w:t>
      </w:r>
      <w:r w:rsidR="005C12B5" w:rsidRPr="002A3626">
        <w:rPr>
          <w:rFonts w:asciiTheme="minorHAnsi" w:hAnsiTheme="minorHAnsi" w:cstheme="minorHAnsi"/>
          <w:bCs/>
        </w:rPr>
        <w:t>ihned</w:t>
      </w:r>
      <w:r w:rsidRPr="002A3626">
        <w:rPr>
          <w:rFonts w:asciiTheme="minorHAnsi" w:hAnsiTheme="minorHAnsi" w:cstheme="minorHAnsi"/>
          <w:bCs/>
        </w:rPr>
        <w:t xml:space="preserve"> </w:t>
      </w:r>
      <w:r w:rsidRPr="002A3626">
        <w:rPr>
          <w:rFonts w:asciiTheme="minorHAnsi" w:hAnsiTheme="minorHAnsi" w:cstheme="minorHAnsi"/>
        </w:rPr>
        <w:t>nebo nejpozději do 2</w:t>
      </w:r>
      <w:r w:rsidRPr="002A3626">
        <w:rPr>
          <w:rFonts w:asciiTheme="minorHAnsi" w:hAnsiTheme="minorHAnsi" w:cstheme="minorHAnsi"/>
          <w:bCs/>
        </w:rPr>
        <w:t xml:space="preserve"> </w:t>
      </w:r>
      <w:r w:rsidR="003275DA">
        <w:rPr>
          <w:rFonts w:asciiTheme="minorHAnsi" w:hAnsiTheme="minorHAnsi" w:cstheme="minorHAnsi"/>
          <w:bCs/>
        </w:rPr>
        <w:t xml:space="preserve">pracovních </w:t>
      </w:r>
      <w:r w:rsidRPr="002A3626">
        <w:rPr>
          <w:rFonts w:asciiTheme="minorHAnsi" w:hAnsiTheme="minorHAnsi" w:cstheme="minorHAnsi"/>
          <w:bCs/>
        </w:rPr>
        <w:t xml:space="preserve">dnů </w:t>
      </w:r>
      <w:r w:rsidRPr="002A3626">
        <w:rPr>
          <w:rFonts w:asciiTheme="minorHAnsi" w:hAnsiTheme="minorHAnsi" w:cstheme="minorHAnsi"/>
        </w:rPr>
        <w:t>od</w:t>
      </w:r>
      <w:r w:rsidR="005C12B5" w:rsidRPr="002A3626">
        <w:rPr>
          <w:rFonts w:asciiTheme="minorHAnsi" w:hAnsiTheme="minorHAnsi" w:cstheme="minorHAnsi"/>
        </w:rPr>
        <w:t>e dne</w:t>
      </w:r>
      <w:r w:rsidRPr="002A3626">
        <w:rPr>
          <w:rFonts w:asciiTheme="minorHAnsi" w:hAnsiTheme="minorHAnsi" w:cstheme="minorHAnsi"/>
        </w:rPr>
        <w:t xml:space="preserve"> převzetí vadného zboží, a to písemnou formou – reklamační list s podrobným popisem vady.</w:t>
      </w:r>
      <w:r w:rsidR="00B0030E" w:rsidRPr="002A3626">
        <w:rPr>
          <w:rFonts w:asciiTheme="minorHAnsi" w:hAnsiTheme="minorHAnsi" w:cstheme="minorHAnsi"/>
        </w:rPr>
        <w:t xml:space="preserve"> Reklamaci lze učinit také elektronicky prostřednictvím e-mailu na e-mailové adrese uvedené v čl. IV. odst. 1 této smlouvy.</w:t>
      </w:r>
    </w:p>
    <w:p w14:paraId="03E533F7" w14:textId="3B15EC5D" w:rsidR="0036148A" w:rsidRPr="002A3626" w:rsidRDefault="0036148A" w:rsidP="00322EBE">
      <w:pPr>
        <w:numPr>
          <w:ilvl w:val="0"/>
          <w:numId w:val="13"/>
        </w:numPr>
        <w:tabs>
          <w:tab w:val="clear" w:pos="720"/>
          <w:tab w:val="num" w:pos="360"/>
        </w:tabs>
        <w:spacing w:after="120"/>
        <w:ind w:left="360" w:hanging="357"/>
        <w:jc w:val="both"/>
        <w:rPr>
          <w:rFonts w:asciiTheme="minorHAnsi" w:hAnsiTheme="minorHAnsi" w:cstheme="minorHAnsi"/>
        </w:rPr>
      </w:pPr>
      <w:r w:rsidRPr="002A3626">
        <w:rPr>
          <w:rFonts w:asciiTheme="minorHAnsi" w:hAnsiTheme="minorHAnsi" w:cstheme="minorHAnsi"/>
        </w:rPr>
        <w:t xml:space="preserve">Skryté vady, které se projeví po převzetí zboží, je kupující povinen uplatnit u prodávajícího do </w:t>
      </w:r>
      <w:r w:rsidRPr="002A3626">
        <w:rPr>
          <w:rFonts w:asciiTheme="minorHAnsi" w:hAnsiTheme="minorHAnsi" w:cstheme="minorHAnsi"/>
          <w:bCs/>
        </w:rPr>
        <w:t xml:space="preserve">2 </w:t>
      </w:r>
      <w:r w:rsidR="003275DA">
        <w:rPr>
          <w:rFonts w:asciiTheme="minorHAnsi" w:hAnsiTheme="minorHAnsi" w:cstheme="minorHAnsi"/>
          <w:bCs/>
        </w:rPr>
        <w:t xml:space="preserve">pracovních </w:t>
      </w:r>
      <w:r w:rsidRPr="002A3626">
        <w:rPr>
          <w:rFonts w:asciiTheme="minorHAnsi" w:hAnsiTheme="minorHAnsi" w:cstheme="minorHAnsi"/>
          <w:bCs/>
        </w:rPr>
        <w:t xml:space="preserve">dnů </w:t>
      </w:r>
      <w:r w:rsidRPr="002A3626">
        <w:rPr>
          <w:rFonts w:asciiTheme="minorHAnsi" w:hAnsiTheme="minorHAnsi" w:cstheme="minorHAnsi"/>
        </w:rPr>
        <w:t xml:space="preserve">ode dne zjištění vady. Právo na reklamaci může kupující uplatnit v písemné formě do konce </w:t>
      </w:r>
      <w:r w:rsidR="00C352E5" w:rsidRPr="002A3626">
        <w:rPr>
          <w:rFonts w:asciiTheme="minorHAnsi" w:hAnsiTheme="minorHAnsi" w:cstheme="minorHAnsi"/>
        </w:rPr>
        <w:t>záruční doby zboží. Záruční doba</w:t>
      </w:r>
      <w:r w:rsidRPr="002A3626">
        <w:rPr>
          <w:rFonts w:asciiTheme="minorHAnsi" w:hAnsiTheme="minorHAnsi" w:cstheme="minorHAnsi"/>
        </w:rPr>
        <w:t xml:space="preserve"> </w:t>
      </w:r>
      <w:r w:rsidR="00C352E5" w:rsidRPr="002A3626">
        <w:rPr>
          <w:rFonts w:asciiTheme="minorHAnsi" w:hAnsiTheme="minorHAnsi" w:cstheme="minorHAnsi"/>
        </w:rPr>
        <w:t>činí 24 měsíců</w:t>
      </w:r>
      <w:r w:rsidR="00B11019" w:rsidRPr="002A3626">
        <w:rPr>
          <w:rFonts w:asciiTheme="minorHAnsi" w:hAnsiTheme="minorHAnsi" w:cstheme="minorHAnsi"/>
        </w:rPr>
        <w:t>.</w:t>
      </w:r>
    </w:p>
    <w:p w14:paraId="0B074A93" w14:textId="77777777" w:rsidR="003D7B99" w:rsidRPr="002A3626" w:rsidRDefault="0036148A" w:rsidP="003D7B99">
      <w:pPr>
        <w:numPr>
          <w:ilvl w:val="0"/>
          <w:numId w:val="13"/>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 xml:space="preserve">Kupující je povinen pečovat o dodávané zboží na svých skladech </w:t>
      </w:r>
      <w:r w:rsidR="00B11019" w:rsidRPr="002A3626">
        <w:rPr>
          <w:rFonts w:asciiTheme="minorHAnsi" w:hAnsiTheme="minorHAnsi" w:cstheme="minorHAnsi"/>
        </w:rPr>
        <w:t xml:space="preserve">i v provozu </w:t>
      </w:r>
      <w:r w:rsidRPr="002A3626">
        <w:rPr>
          <w:rFonts w:asciiTheme="minorHAnsi" w:hAnsiTheme="minorHAnsi" w:cstheme="minorHAnsi"/>
        </w:rPr>
        <w:t>dle jeho charakteru a tím vyloučit zcela jeho znehodnocení v důsledku špatného</w:t>
      </w:r>
      <w:r w:rsidR="00B11019" w:rsidRPr="002A3626">
        <w:rPr>
          <w:rFonts w:asciiTheme="minorHAnsi" w:hAnsiTheme="minorHAnsi" w:cstheme="minorHAnsi"/>
        </w:rPr>
        <w:t xml:space="preserve"> skladování či manipulace s ním či v důsledku špatného užívání</w:t>
      </w:r>
      <w:r w:rsidR="00A425A6" w:rsidRPr="002A3626">
        <w:rPr>
          <w:rFonts w:asciiTheme="minorHAnsi" w:hAnsiTheme="minorHAnsi" w:cstheme="minorHAnsi"/>
        </w:rPr>
        <w:t>.</w:t>
      </w:r>
    </w:p>
    <w:p w14:paraId="31C4AA95" w14:textId="77777777" w:rsidR="003D7B99" w:rsidRPr="002A3626" w:rsidRDefault="003D7B99" w:rsidP="003D7B99">
      <w:pPr>
        <w:numPr>
          <w:ilvl w:val="0"/>
          <w:numId w:val="13"/>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Prodávající je povinen nahradit kupujícímu v plné výši újmu, která kupujícímu vznikla vadným plněním nebo jako důsledek porušení povinností a závazků prodávajícího dle této smlouvy.</w:t>
      </w:r>
    </w:p>
    <w:p w14:paraId="60D0E1C2" w14:textId="77777777" w:rsidR="003D7B99" w:rsidRPr="002A3626" w:rsidRDefault="003D7B99" w:rsidP="003D7B99">
      <w:pPr>
        <w:numPr>
          <w:ilvl w:val="0"/>
          <w:numId w:val="13"/>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Prodávající uhradí kupujícímu náklady vzniklé při uplatňování práv z odpovědnosti za vady.</w:t>
      </w:r>
    </w:p>
    <w:p w14:paraId="4871BB4C" w14:textId="77777777" w:rsidR="005C2EE4" w:rsidRPr="002A3626" w:rsidRDefault="00EB7092" w:rsidP="00203445">
      <w:pPr>
        <w:numPr>
          <w:ilvl w:val="0"/>
          <w:numId w:val="13"/>
        </w:numPr>
        <w:tabs>
          <w:tab w:val="clear" w:pos="720"/>
          <w:tab w:val="num" w:pos="360"/>
        </w:tabs>
        <w:ind w:left="357" w:hanging="357"/>
        <w:jc w:val="both"/>
        <w:rPr>
          <w:rFonts w:asciiTheme="minorHAnsi" w:hAnsiTheme="minorHAnsi" w:cstheme="minorHAnsi"/>
        </w:rPr>
      </w:pPr>
      <w:r w:rsidRPr="002A3626">
        <w:rPr>
          <w:rFonts w:asciiTheme="minorHAnsi" w:hAnsiTheme="minorHAnsi" w:cstheme="minorHAnsi"/>
        </w:rPr>
        <w:t xml:space="preserve">Při </w:t>
      </w:r>
      <w:r w:rsidR="00AB455F" w:rsidRPr="002A3626">
        <w:rPr>
          <w:rFonts w:asciiTheme="minorHAnsi" w:hAnsiTheme="minorHAnsi" w:cstheme="minorHAnsi"/>
        </w:rPr>
        <w:t>převzetí</w:t>
      </w:r>
      <w:r w:rsidRPr="002A3626">
        <w:rPr>
          <w:rFonts w:asciiTheme="minorHAnsi" w:hAnsiTheme="minorHAnsi" w:cstheme="minorHAnsi"/>
        </w:rPr>
        <w:t xml:space="preserve"> zboží (čl. IV. odst. </w:t>
      </w:r>
      <w:r w:rsidR="00F571D1" w:rsidRPr="002A3626">
        <w:rPr>
          <w:rFonts w:asciiTheme="minorHAnsi" w:hAnsiTheme="minorHAnsi" w:cstheme="minorHAnsi"/>
        </w:rPr>
        <w:t>5</w:t>
      </w:r>
      <w:r w:rsidRPr="002A3626">
        <w:rPr>
          <w:rFonts w:asciiTheme="minorHAnsi" w:hAnsiTheme="minorHAnsi" w:cstheme="minorHAnsi"/>
        </w:rPr>
        <w:t xml:space="preserve">) převezme </w:t>
      </w:r>
      <w:r w:rsidR="00AB455F" w:rsidRPr="002A3626">
        <w:rPr>
          <w:rFonts w:asciiTheme="minorHAnsi" w:hAnsiTheme="minorHAnsi" w:cstheme="minorHAnsi"/>
        </w:rPr>
        <w:t xml:space="preserve">současně </w:t>
      </w:r>
      <w:r w:rsidRPr="002A3626">
        <w:rPr>
          <w:rFonts w:asciiTheme="minorHAnsi" w:hAnsiTheme="minorHAnsi" w:cstheme="minorHAnsi"/>
        </w:rPr>
        <w:t>oprávněný pracovník prodávajícího od kupujícího reklamované a vadné zboží.</w:t>
      </w:r>
    </w:p>
    <w:p w14:paraId="4E2B3B0F" w14:textId="77777777" w:rsidR="009017A0" w:rsidRPr="002A3626" w:rsidRDefault="009017A0" w:rsidP="009017A0">
      <w:pPr>
        <w:jc w:val="both"/>
        <w:rPr>
          <w:rFonts w:asciiTheme="minorHAnsi" w:hAnsiTheme="minorHAnsi" w:cstheme="minorHAnsi"/>
        </w:rPr>
      </w:pPr>
    </w:p>
    <w:p w14:paraId="7DFB02D8" w14:textId="77777777" w:rsidR="005764BA" w:rsidRPr="002A3626" w:rsidRDefault="005764BA" w:rsidP="005764BA">
      <w:pPr>
        <w:jc w:val="center"/>
        <w:rPr>
          <w:rFonts w:asciiTheme="minorHAnsi" w:hAnsiTheme="minorHAnsi" w:cstheme="minorHAnsi"/>
          <w:b/>
          <w:bCs/>
        </w:rPr>
      </w:pPr>
      <w:r w:rsidRPr="002A3626">
        <w:rPr>
          <w:rFonts w:asciiTheme="minorHAnsi" w:hAnsiTheme="minorHAnsi" w:cstheme="minorHAnsi"/>
          <w:b/>
          <w:bCs/>
        </w:rPr>
        <w:t>IX.</w:t>
      </w:r>
    </w:p>
    <w:p w14:paraId="21A90963" w14:textId="77777777" w:rsidR="005764BA" w:rsidRPr="002A3626" w:rsidRDefault="005764BA" w:rsidP="005764BA">
      <w:pPr>
        <w:pStyle w:val="Nadpis2"/>
        <w:spacing w:before="0" w:after="0"/>
        <w:jc w:val="center"/>
        <w:rPr>
          <w:rFonts w:asciiTheme="minorHAnsi" w:hAnsiTheme="minorHAnsi" w:cstheme="minorHAnsi"/>
          <w:i w:val="0"/>
          <w:sz w:val="24"/>
          <w:szCs w:val="24"/>
        </w:rPr>
      </w:pPr>
      <w:r w:rsidRPr="002A3626">
        <w:rPr>
          <w:rFonts w:asciiTheme="minorHAnsi" w:hAnsiTheme="minorHAnsi" w:cstheme="minorHAnsi"/>
          <w:i w:val="0"/>
          <w:sz w:val="24"/>
          <w:szCs w:val="24"/>
        </w:rPr>
        <w:t>Sankce</w:t>
      </w:r>
    </w:p>
    <w:p w14:paraId="6CD9EA9C" w14:textId="77777777" w:rsidR="005764BA" w:rsidRPr="002A3626" w:rsidRDefault="005764BA" w:rsidP="005764BA">
      <w:pPr>
        <w:jc w:val="both"/>
        <w:rPr>
          <w:rFonts w:asciiTheme="minorHAnsi" w:hAnsiTheme="minorHAnsi" w:cstheme="minorHAnsi"/>
        </w:rPr>
      </w:pPr>
    </w:p>
    <w:p w14:paraId="621D4247" w14:textId="77777777" w:rsidR="0049076C" w:rsidRPr="002A3626" w:rsidRDefault="005764BA" w:rsidP="00590C59">
      <w:pPr>
        <w:numPr>
          <w:ilvl w:val="0"/>
          <w:numId w:val="11"/>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 xml:space="preserve">V případě, že prodávající nedodrží termín dle čl. IV. odst. 3 této smlouvy, má kupující právo na smluvní pokutu za celkovou dobu prodlení, </w:t>
      </w:r>
      <w:r w:rsidR="0049076C" w:rsidRPr="002A3626">
        <w:rPr>
          <w:rFonts w:asciiTheme="minorHAnsi" w:hAnsiTheme="minorHAnsi" w:cstheme="minorHAnsi"/>
        </w:rPr>
        <w:t>jejíž denní výše bude odpovídat dennímu úroku z prodlení dle příslušných ustanovení občanského zákoníku z ceny nedodaného zboží. Splatnost smluvní pokuty nastává den následující po dni, ve kterém k prodlení došlo.</w:t>
      </w:r>
    </w:p>
    <w:p w14:paraId="4CFB97A3" w14:textId="6495CE6E" w:rsidR="005764BA" w:rsidRPr="002A3626" w:rsidRDefault="005764BA" w:rsidP="00590C59">
      <w:pPr>
        <w:numPr>
          <w:ilvl w:val="0"/>
          <w:numId w:val="11"/>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V případě, že kupující nedodrží termín dle čl. V. odst. 4 této smlouvy, má prodávající právo na úrok z prodlení ve výši dle příslušných ustanovení občanského zákoníku z ceny neuhrazeného zboží.</w:t>
      </w:r>
    </w:p>
    <w:p w14:paraId="6AF517DC" w14:textId="77777777" w:rsidR="005764BA" w:rsidRPr="002A3626" w:rsidRDefault="005764BA" w:rsidP="005764BA">
      <w:pPr>
        <w:numPr>
          <w:ilvl w:val="0"/>
          <w:numId w:val="11"/>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lastRenderedPageBreak/>
        <w:t>Uplatněním práv z vad či uplatněním smluvních pokut není dotčeno právo na náhradu újmy v plné výši. Smluvní pokutu je kupující oprávněn započíst oproti pohledávce prodávajícího.</w:t>
      </w:r>
    </w:p>
    <w:p w14:paraId="6896FA09" w14:textId="1113E892" w:rsidR="00DF704E" w:rsidRPr="003275DA" w:rsidRDefault="005764BA" w:rsidP="005C2EE4">
      <w:pPr>
        <w:numPr>
          <w:ilvl w:val="0"/>
          <w:numId w:val="11"/>
        </w:numPr>
        <w:tabs>
          <w:tab w:val="clear" w:pos="720"/>
          <w:tab w:val="num" w:pos="360"/>
        </w:tabs>
        <w:spacing w:after="120"/>
        <w:ind w:left="357" w:hanging="357"/>
        <w:jc w:val="both"/>
        <w:rPr>
          <w:rFonts w:asciiTheme="minorHAnsi" w:hAnsiTheme="minorHAnsi" w:cstheme="minorHAnsi"/>
        </w:rPr>
      </w:pPr>
      <w:r w:rsidRPr="002A3626">
        <w:rPr>
          <w:rFonts w:asciiTheme="minorHAnsi" w:hAnsiTheme="minorHAnsi" w:cstheme="minorHAnsi"/>
        </w:rPr>
        <w:t>Pro výpočet smluvní pokuty určené procentem je rozhodná celková kupní cena včetně DPH.</w:t>
      </w:r>
    </w:p>
    <w:p w14:paraId="2B17D919" w14:textId="77777777" w:rsidR="00E53EDA" w:rsidRPr="002A3626" w:rsidRDefault="00E53EDA" w:rsidP="00E53EDA">
      <w:pPr>
        <w:jc w:val="center"/>
        <w:rPr>
          <w:rFonts w:asciiTheme="minorHAnsi" w:hAnsiTheme="minorHAnsi" w:cstheme="minorHAnsi"/>
          <w:b/>
        </w:rPr>
      </w:pPr>
      <w:r w:rsidRPr="002A3626">
        <w:rPr>
          <w:rFonts w:asciiTheme="minorHAnsi" w:hAnsiTheme="minorHAnsi" w:cstheme="minorHAnsi"/>
          <w:b/>
        </w:rPr>
        <w:t xml:space="preserve">X. </w:t>
      </w:r>
    </w:p>
    <w:p w14:paraId="4CF05559" w14:textId="77777777" w:rsidR="00E53EDA" w:rsidRPr="002A3626" w:rsidRDefault="00E53EDA" w:rsidP="00E53EDA">
      <w:pPr>
        <w:jc w:val="center"/>
        <w:rPr>
          <w:rFonts w:asciiTheme="minorHAnsi" w:hAnsiTheme="minorHAnsi" w:cstheme="minorHAnsi"/>
          <w:b/>
        </w:rPr>
      </w:pPr>
      <w:r w:rsidRPr="002A3626">
        <w:rPr>
          <w:rFonts w:asciiTheme="minorHAnsi" w:hAnsiTheme="minorHAnsi" w:cstheme="minorHAnsi"/>
          <w:b/>
        </w:rPr>
        <w:t>Odstoupení od smlouvy</w:t>
      </w:r>
    </w:p>
    <w:p w14:paraId="3B0709D4" w14:textId="77777777" w:rsidR="00E53EDA" w:rsidRPr="002A3626" w:rsidRDefault="00E53EDA" w:rsidP="00E53EDA">
      <w:pPr>
        <w:spacing w:after="120"/>
        <w:jc w:val="center"/>
        <w:rPr>
          <w:rFonts w:asciiTheme="minorHAnsi" w:hAnsiTheme="minorHAnsi" w:cstheme="minorHAnsi"/>
        </w:rPr>
      </w:pPr>
    </w:p>
    <w:p w14:paraId="1810E355" w14:textId="77777777" w:rsidR="00E53EDA" w:rsidRPr="002A3626" w:rsidRDefault="00E53EDA" w:rsidP="00E53EDA">
      <w:pPr>
        <w:numPr>
          <w:ilvl w:val="0"/>
          <w:numId w:val="20"/>
        </w:numPr>
        <w:spacing w:after="120" w:line="276" w:lineRule="auto"/>
        <w:ind w:left="426" w:hanging="426"/>
        <w:jc w:val="both"/>
        <w:rPr>
          <w:rFonts w:asciiTheme="minorHAnsi" w:hAnsiTheme="minorHAnsi" w:cstheme="minorHAnsi"/>
        </w:rPr>
      </w:pPr>
      <w:r w:rsidRPr="002A3626">
        <w:rPr>
          <w:rFonts w:asciiTheme="minorHAnsi" w:hAnsiTheme="minorHAnsi" w:cstheme="minorHAnsi"/>
        </w:rPr>
        <w:t xml:space="preserve">Kterákoli smluvní strana může od této smlouvy vedle zákonných důvodů odstoupit rovněž tehdy, pokud zjistí podstatné porušení této smlouvy druhou smluvní stranou. </w:t>
      </w:r>
    </w:p>
    <w:p w14:paraId="5AEDFB22" w14:textId="77777777" w:rsidR="00E53EDA" w:rsidRPr="002A3626" w:rsidRDefault="00E53EDA" w:rsidP="00E53EDA">
      <w:pPr>
        <w:numPr>
          <w:ilvl w:val="0"/>
          <w:numId w:val="20"/>
        </w:numPr>
        <w:spacing w:after="120" w:line="276" w:lineRule="auto"/>
        <w:ind w:left="426" w:hanging="426"/>
        <w:jc w:val="both"/>
        <w:rPr>
          <w:rFonts w:asciiTheme="minorHAnsi" w:hAnsiTheme="minorHAnsi" w:cstheme="minorHAnsi"/>
        </w:rPr>
      </w:pPr>
      <w:r w:rsidRPr="002A3626">
        <w:rPr>
          <w:rFonts w:asciiTheme="minorHAnsi" w:hAnsiTheme="minorHAnsi" w:cstheme="minorHAnsi"/>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76C83D96" w14:textId="77777777" w:rsidR="00E53EDA" w:rsidRPr="002A3626" w:rsidRDefault="00E53EDA" w:rsidP="00E53EDA">
      <w:pPr>
        <w:numPr>
          <w:ilvl w:val="0"/>
          <w:numId w:val="19"/>
        </w:numPr>
        <w:spacing w:after="120" w:line="276" w:lineRule="auto"/>
        <w:ind w:left="709" w:hanging="283"/>
        <w:jc w:val="both"/>
        <w:rPr>
          <w:rFonts w:asciiTheme="minorHAnsi" w:hAnsiTheme="minorHAnsi" w:cstheme="minorHAnsi"/>
        </w:rPr>
      </w:pPr>
      <w:r w:rsidRPr="002A3626">
        <w:rPr>
          <w:rFonts w:asciiTheme="minorHAnsi" w:hAnsiTheme="minorHAnsi" w:cstheme="minorHAnsi"/>
        </w:rPr>
        <w:t xml:space="preserve">prodlení s úhradou kupní ceny nebo její části delší než </w:t>
      </w:r>
      <w:r w:rsidR="000227AF" w:rsidRPr="002A3626">
        <w:rPr>
          <w:rFonts w:asciiTheme="minorHAnsi" w:hAnsiTheme="minorHAnsi" w:cstheme="minorHAnsi"/>
        </w:rPr>
        <w:t xml:space="preserve">60 </w:t>
      </w:r>
      <w:r w:rsidRPr="002A3626">
        <w:rPr>
          <w:rFonts w:asciiTheme="minorHAnsi" w:hAnsiTheme="minorHAnsi" w:cstheme="minorHAnsi"/>
        </w:rPr>
        <w:t>kalendářních dnů po lhůtě splatnosti;</w:t>
      </w:r>
    </w:p>
    <w:p w14:paraId="7AEF9574" w14:textId="77777777" w:rsidR="00E53EDA" w:rsidRPr="002A3626" w:rsidRDefault="00E53EDA" w:rsidP="00E53EDA">
      <w:pPr>
        <w:numPr>
          <w:ilvl w:val="0"/>
          <w:numId w:val="19"/>
        </w:numPr>
        <w:spacing w:after="120" w:line="276" w:lineRule="auto"/>
        <w:ind w:left="709" w:hanging="283"/>
        <w:jc w:val="both"/>
        <w:rPr>
          <w:rFonts w:asciiTheme="minorHAnsi" w:hAnsiTheme="minorHAnsi" w:cstheme="minorHAnsi"/>
        </w:rPr>
      </w:pPr>
      <w:r w:rsidRPr="002A3626">
        <w:rPr>
          <w:rFonts w:asciiTheme="minorHAnsi" w:hAnsiTheme="minorHAnsi" w:cstheme="minorHAnsi"/>
        </w:rPr>
        <w:t xml:space="preserve">prodlení prodávajícího s dodáním předmětu plnění dle této smlouvy delším než </w:t>
      </w:r>
      <w:r w:rsidR="000227AF" w:rsidRPr="002A3626">
        <w:rPr>
          <w:rFonts w:asciiTheme="minorHAnsi" w:hAnsiTheme="minorHAnsi" w:cstheme="minorHAnsi"/>
        </w:rPr>
        <w:t xml:space="preserve">30 </w:t>
      </w:r>
      <w:r w:rsidRPr="002A3626">
        <w:rPr>
          <w:rFonts w:asciiTheme="minorHAnsi" w:hAnsiTheme="minorHAnsi" w:cstheme="minorHAnsi"/>
        </w:rPr>
        <w:t>kalendářních dnů od uplynutí lhůty dodání dle čl. IV. odst. 3;</w:t>
      </w:r>
    </w:p>
    <w:p w14:paraId="54458DFB" w14:textId="77777777" w:rsidR="00E53EDA" w:rsidRPr="002A3626" w:rsidRDefault="00E53EDA" w:rsidP="00E53EDA">
      <w:pPr>
        <w:numPr>
          <w:ilvl w:val="0"/>
          <w:numId w:val="19"/>
        </w:numPr>
        <w:spacing w:after="120" w:line="276" w:lineRule="auto"/>
        <w:ind w:left="709" w:hanging="283"/>
        <w:jc w:val="both"/>
        <w:rPr>
          <w:rFonts w:asciiTheme="minorHAnsi" w:hAnsiTheme="minorHAnsi" w:cstheme="minorHAnsi"/>
        </w:rPr>
      </w:pPr>
      <w:r w:rsidRPr="002A3626">
        <w:rPr>
          <w:rFonts w:asciiTheme="minorHAnsi" w:hAnsiTheme="minorHAnsi" w:cstheme="minorHAnsi"/>
        </w:rPr>
        <w:t>jestliže prodávající ujistil kupujícího, že zboží má určité vlastnosti, zejména vlastnosti kupujícím výslovně vymíněné, anebo že nemá žádné vady, a toto ujištění se následně ukáže nepravdivým; nebo</w:t>
      </w:r>
    </w:p>
    <w:p w14:paraId="0B64C65B" w14:textId="77777777" w:rsidR="00E53EDA" w:rsidRPr="002A3626" w:rsidRDefault="00E53EDA" w:rsidP="00E53EDA">
      <w:pPr>
        <w:numPr>
          <w:ilvl w:val="0"/>
          <w:numId w:val="19"/>
        </w:numPr>
        <w:spacing w:after="120" w:line="276" w:lineRule="auto"/>
        <w:ind w:left="709" w:hanging="283"/>
        <w:jc w:val="both"/>
        <w:rPr>
          <w:rFonts w:asciiTheme="minorHAnsi" w:hAnsiTheme="minorHAnsi" w:cstheme="minorHAnsi"/>
        </w:rPr>
      </w:pPr>
      <w:r w:rsidRPr="002A3626">
        <w:rPr>
          <w:rFonts w:asciiTheme="minorHAnsi" w:hAnsiTheme="minorHAnsi" w:cstheme="minorHAnsi"/>
        </w:rPr>
        <w:t>v případě, že se kterékoliv prohlášení prodávajícího uvedené v této smlouvě ukáže jako nepravdivé.</w:t>
      </w:r>
    </w:p>
    <w:p w14:paraId="341A4150" w14:textId="77777777" w:rsidR="00E53EDA" w:rsidRPr="002A3626" w:rsidRDefault="00E53EDA" w:rsidP="00E53EDA">
      <w:pPr>
        <w:numPr>
          <w:ilvl w:val="0"/>
          <w:numId w:val="20"/>
        </w:numPr>
        <w:spacing w:after="120" w:line="276" w:lineRule="auto"/>
        <w:ind w:left="426" w:hanging="426"/>
        <w:jc w:val="both"/>
        <w:rPr>
          <w:rFonts w:asciiTheme="minorHAnsi" w:hAnsiTheme="minorHAnsi" w:cstheme="minorHAnsi"/>
        </w:rPr>
      </w:pPr>
      <w:r w:rsidRPr="002A3626">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6E487300" w14:textId="77777777" w:rsidR="00E53EDA" w:rsidRPr="002A3626" w:rsidRDefault="00E53EDA" w:rsidP="00E53EDA">
      <w:pPr>
        <w:numPr>
          <w:ilvl w:val="0"/>
          <w:numId w:val="20"/>
        </w:numPr>
        <w:spacing w:line="276" w:lineRule="auto"/>
        <w:ind w:left="426" w:hanging="426"/>
        <w:jc w:val="both"/>
        <w:rPr>
          <w:rFonts w:asciiTheme="minorHAnsi" w:hAnsiTheme="minorHAnsi" w:cstheme="minorHAnsi"/>
        </w:rPr>
      </w:pPr>
      <w:r w:rsidRPr="002A3626">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3072C78E" w14:textId="77777777" w:rsidR="007D1522" w:rsidRPr="002A3626" w:rsidRDefault="007D1522" w:rsidP="007D1522">
      <w:pPr>
        <w:spacing w:line="276" w:lineRule="auto"/>
        <w:ind w:left="426"/>
        <w:jc w:val="both"/>
        <w:rPr>
          <w:rFonts w:asciiTheme="minorHAnsi" w:hAnsiTheme="minorHAnsi" w:cstheme="minorHAnsi"/>
        </w:rPr>
      </w:pPr>
    </w:p>
    <w:p w14:paraId="75175E51" w14:textId="77777777" w:rsidR="007D1522" w:rsidRPr="002A3626" w:rsidRDefault="007D1522" w:rsidP="007D1522">
      <w:pPr>
        <w:spacing w:after="120" w:line="276" w:lineRule="auto"/>
        <w:jc w:val="center"/>
        <w:rPr>
          <w:rFonts w:asciiTheme="minorHAnsi" w:hAnsiTheme="minorHAnsi" w:cstheme="minorHAnsi"/>
          <w:b/>
          <w:bCs/>
        </w:rPr>
      </w:pPr>
      <w:r w:rsidRPr="002A3626">
        <w:rPr>
          <w:rFonts w:asciiTheme="minorHAnsi" w:hAnsiTheme="minorHAnsi" w:cstheme="minorHAnsi"/>
          <w:b/>
          <w:bCs/>
        </w:rPr>
        <w:t>XI.</w:t>
      </w:r>
    </w:p>
    <w:p w14:paraId="1C8A39E5" w14:textId="77777777" w:rsidR="007D1522" w:rsidRPr="002A3626" w:rsidRDefault="007D1522" w:rsidP="007D1522">
      <w:pPr>
        <w:jc w:val="center"/>
        <w:rPr>
          <w:rFonts w:asciiTheme="minorHAnsi" w:hAnsiTheme="minorHAnsi" w:cstheme="minorHAnsi"/>
          <w:b/>
        </w:rPr>
      </w:pPr>
      <w:r w:rsidRPr="002A3626">
        <w:rPr>
          <w:rFonts w:asciiTheme="minorHAnsi" w:hAnsiTheme="minorHAnsi" w:cstheme="minorHAnsi"/>
          <w:b/>
        </w:rPr>
        <w:t xml:space="preserve">Sociální a environmentální odpovědnost, inovace </w:t>
      </w:r>
    </w:p>
    <w:p w14:paraId="40CF53E4" w14:textId="77777777" w:rsidR="00BF3A00" w:rsidRPr="002A3626" w:rsidRDefault="00BF3A00" w:rsidP="00BF3A00">
      <w:pPr>
        <w:pStyle w:val="normlnimp2"/>
        <w:numPr>
          <w:ilvl w:val="0"/>
          <w:numId w:val="26"/>
        </w:numPr>
        <w:spacing w:before="0" w:beforeAutospacing="0" w:after="0" w:afterAutospacing="0" w:line="276" w:lineRule="auto"/>
        <w:ind w:left="436"/>
        <w:jc w:val="both"/>
        <w:rPr>
          <w:rFonts w:asciiTheme="minorHAnsi" w:hAnsiTheme="minorHAnsi" w:cstheme="minorHAnsi"/>
          <w:sz w:val="24"/>
          <w:szCs w:val="24"/>
        </w:rPr>
      </w:pPr>
      <w:r w:rsidRPr="002A3626">
        <w:rPr>
          <w:rFonts w:asciiTheme="minorHAnsi" w:hAnsiTheme="minorHAnsi" w:cstheme="minorHAnsi"/>
          <w:sz w:val="24"/>
          <w:szCs w:val="24"/>
        </w:rPr>
        <w:t>Kupující požaduje, aby prodávající a jeho poddodavatelé realizovali předmět této smlouvy v souladu s mezinárodními úmluvami týkajících se organizace práce (ILO) přijatými Českou republikou.</w:t>
      </w:r>
    </w:p>
    <w:p w14:paraId="6CD23136" w14:textId="77777777" w:rsidR="00BF3A00" w:rsidRPr="002A3626" w:rsidRDefault="00BF3A00" w:rsidP="00BF3A00">
      <w:pPr>
        <w:pStyle w:val="normlnimp2"/>
        <w:numPr>
          <w:ilvl w:val="0"/>
          <w:numId w:val="26"/>
        </w:numPr>
        <w:spacing w:before="0" w:beforeAutospacing="0" w:after="0" w:afterAutospacing="0" w:line="276" w:lineRule="auto"/>
        <w:ind w:left="436"/>
        <w:jc w:val="both"/>
        <w:rPr>
          <w:rFonts w:asciiTheme="minorHAnsi" w:hAnsiTheme="minorHAnsi" w:cstheme="minorHAnsi"/>
          <w:sz w:val="24"/>
          <w:szCs w:val="24"/>
        </w:rPr>
      </w:pPr>
      <w:r w:rsidRPr="002A3626">
        <w:rPr>
          <w:rFonts w:asciiTheme="minorHAnsi" w:hAnsiTheme="minorHAnsi" w:cstheme="minorHAnsi"/>
          <w:sz w:val="24"/>
          <w:szCs w:val="24"/>
        </w:rPr>
        <w:lastRenderedPageBreak/>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56B6C739" w14:textId="77777777" w:rsidR="00BF3A00" w:rsidRPr="002A3626" w:rsidRDefault="00BF3A00" w:rsidP="00BF3A00">
      <w:pPr>
        <w:pStyle w:val="normlnimp2"/>
        <w:numPr>
          <w:ilvl w:val="0"/>
          <w:numId w:val="26"/>
        </w:numPr>
        <w:spacing w:before="0" w:beforeAutospacing="0" w:after="0" w:afterAutospacing="0" w:line="276" w:lineRule="auto"/>
        <w:ind w:left="436"/>
        <w:jc w:val="both"/>
        <w:rPr>
          <w:rFonts w:asciiTheme="minorHAnsi" w:hAnsiTheme="minorHAnsi" w:cstheme="minorHAnsi"/>
          <w:sz w:val="24"/>
          <w:szCs w:val="24"/>
        </w:rPr>
      </w:pPr>
      <w:r w:rsidRPr="002A3626">
        <w:rPr>
          <w:rFonts w:asciiTheme="minorHAnsi" w:hAnsiTheme="minorHAnsi" w:cstheme="minorHAnsi"/>
          <w:sz w:val="24"/>
          <w:szCs w:val="24"/>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D05B10C" w14:textId="77777777" w:rsidR="00BF3A00" w:rsidRPr="002A3626" w:rsidRDefault="00BF3A00" w:rsidP="00BF3A00">
      <w:pPr>
        <w:pStyle w:val="normlnimp2"/>
        <w:numPr>
          <w:ilvl w:val="0"/>
          <w:numId w:val="26"/>
        </w:numPr>
        <w:spacing w:before="0" w:beforeAutospacing="0" w:after="0" w:afterAutospacing="0" w:line="276" w:lineRule="auto"/>
        <w:ind w:left="436"/>
        <w:jc w:val="both"/>
        <w:rPr>
          <w:rFonts w:asciiTheme="minorHAnsi" w:hAnsiTheme="minorHAnsi" w:cstheme="minorHAnsi"/>
          <w:sz w:val="24"/>
          <w:szCs w:val="24"/>
        </w:rPr>
      </w:pPr>
      <w:r w:rsidRPr="002A3626">
        <w:rPr>
          <w:rFonts w:asciiTheme="minorHAnsi" w:hAnsiTheme="minorHAnsi" w:cstheme="minorHAnsi"/>
          <w:sz w:val="24"/>
          <w:szCs w:val="24"/>
        </w:rPr>
        <w:t>Prodávající se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1E65DCF2" w14:textId="77777777" w:rsidR="00BF3A00" w:rsidRPr="002A3626" w:rsidRDefault="00BF3A00" w:rsidP="00BF3A00">
      <w:pPr>
        <w:pStyle w:val="normlnimp2"/>
        <w:numPr>
          <w:ilvl w:val="0"/>
          <w:numId w:val="26"/>
        </w:numPr>
        <w:spacing w:before="0" w:beforeAutospacing="0" w:after="0" w:afterAutospacing="0" w:line="276" w:lineRule="auto"/>
        <w:ind w:left="436"/>
        <w:jc w:val="both"/>
        <w:rPr>
          <w:rFonts w:asciiTheme="minorHAnsi" w:hAnsiTheme="minorHAnsi" w:cstheme="minorHAnsi"/>
          <w:sz w:val="24"/>
          <w:szCs w:val="24"/>
        </w:rPr>
      </w:pPr>
      <w:r w:rsidRPr="002A3626">
        <w:rPr>
          <w:rFonts w:asciiTheme="minorHAnsi" w:hAnsiTheme="minorHAnsi" w:cstheme="minorHAnsi"/>
          <w:sz w:val="24"/>
          <w:szCs w:val="24"/>
        </w:rPr>
        <w:t>Pokud se kupující dozví, že prodávající nebo jeho poddodavatelé nesplňují výše uvedené, je prodávající povinen tyto nedostatky napravit a dokončit plnění dle smlouvy v souladu s těmito požadavky. Jakékoli potenciální náklady spojené s touto povinností jsou nákladem prodávajícího.</w:t>
      </w:r>
    </w:p>
    <w:p w14:paraId="44DA039C" w14:textId="77777777" w:rsidR="00BF3A00" w:rsidRPr="002A3626" w:rsidRDefault="00BF3A00" w:rsidP="00BF3A00">
      <w:pPr>
        <w:pStyle w:val="normlnimp2"/>
        <w:numPr>
          <w:ilvl w:val="0"/>
          <w:numId w:val="26"/>
        </w:numPr>
        <w:spacing w:before="0" w:beforeAutospacing="0" w:after="0" w:afterAutospacing="0" w:line="276" w:lineRule="auto"/>
        <w:ind w:left="436"/>
        <w:jc w:val="both"/>
        <w:rPr>
          <w:rFonts w:asciiTheme="minorHAnsi" w:hAnsiTheme="minorHAnsi" w:cstheme="minorHAnsi"/>
          <w:sz w:val="24"/>
          <w:szCs w:val="24"/>
        </w:rPr>
      </w:pPr>
      <w:r w:rsidRPr="002A3626">
        <w:rPr>
          <w:rFonts w:asciiTheme="minorHAnsi" w:hAnsiTheme="minorHAnsi" w:cstheme="minorHAnsi"/>
          <w:sz w:val="24"/>
          <w:szCs w:val="24"/>
        </w:rPr>
        <w:t>Prodávající se zavazuje dodržovat veškeré pracovněprávní předpisy, předpisy týkající se bezpečnosti a ochrany zdraví při práci, jakož i předpisy související s ochranou životního prostředí. V případě zjištění porušení povinností dle tohoto článku se prodávající zavazuje uhradit kupujícímu smluvní pokutu ve výši 50.000, - Kč, a to za každý jednotlivý případ takovéhoto porušení.</w:t>
      </w:r>
    </w:p>
    <w:p w14:paraId="0D7543F5" w14:textId="66BCC0BA" w:rsidR="000E057F" w:rsidRPr="002A3626" w:rsidRDefault="000E057F">
      <w:pPr>
        <w:jc w:val="center"/>
        <w:rPr>
          <w:rFonts w:asciiTheme="minorHAnsi" w:hAnsiTheme="minorHAnsi" w:cstheme="minorHAnsi"/>
          <w:b/>
          <w:bCs/>
        </w:rPr>
      </w:pPr>
    </w:p>
    <w:p w14:paraId="4BFAF47F" w14:textId="2AAF58DD" w:rsidR="0036148A" w:rsidRPr="002A3626" w:rsidRDefault="00BD5481" w:rsidP="00966272">
      <w:pPr>
        <w:jc w:val="center"/>
        <w:rPr>
          <w:rFonts w:asciiTheme="minorHAnsi" w:hAnsiTheme="minorHAnsi" w:cstheme="minorHAnsi"/>
          <w:b/>
          <w:bCs/>
        </w:rPr>
      </w:pPr>
      <w:r w:rsidRPr="002A3626">
        <w:rPr>
          <w:rFonts w:asciiTheme="minorHAnsi" w:hAnsiTheme="minorHAnsi" w:cstheme="minorHAnsi"/>
          <w:b/>
          <w:bCs/>
        </w:rPr>
        <w:t>X</w:t>
      </w:r>
      <w:r w:rsidR="00E53EDA" w:rsidRPr="002A3626">
        <w:rPr>
          <w:rFonts w:asciiTheme="minorHAnsi" w:hAnsiTheme="minorHAnsi" w:cstheme="minorHAnsi"/>
          <w:b/>
          <w:bCs/>
        </w:rPr>
        <w:t>I</w:t>
      </w:r>
      <w:r w:rsidR="007D1522" w:rsidRPr="002A3626">
        <w:rPr>
          <w:rFonts w:asciiTheme="minorHAnsi" w:hAnsiTheme="minorHAnsi" w:cstheme="minorHAnsi"/>
          <w:b/>
          <w:bCs/>
        </w:rPr>
        <w:t>I</w:t>
      </w:r>
      <w:r w:rsidR="0036148A" w:rsidRPr="002A3626">
        <w:rPr>
          <w:rFonts w:asciiTheme="minorHAnsi" w:hAnsiTheme="minorHAnsi" w:cstheme="minorHAnsi"/>
          <w:b/>
          <w:bCs/>
        </w:rPr>
        <w:t>.</w:t>
      </w:r>
    </w:p>
    <w:p w14:paraId="6D63EB5B" w14:textId="77777777" w:rsidR="00966272" w:rsidRPr="002A3626" w:rsidRDefault="00966272" w:rsidP="00966272">
      <w:pPr>
        <w:jc w:val="center"/>
        <w:rPr>
          <w:rFonts w:asciiTheme="minorHAnsi" w:hAnsiTheme="minorHAnsi" w:cstheme="minorHAnsi"/>
          <w:b/>
          <w:bCs/>
        </w:rPr>
      </w:pPr>
    </w:p>
    <w:p w14:paraId="75827A82" w14:textId="77777777" w:rsidR="0036148A" w:rsidRPr="002A3626" w:rsidRDefault="0036148A">
      <w:pPr>
        <w:pStyle w:val="Nadpis2"/>
        <w:spacing w:before="0" w:after="0"/>
        <w:jc w:val="center"/>
        <w:rPr>
          <w:rFonts w:asciiTheme="minorHAnsi" w:hAnsiTheme="minorHAnsi" w:cstheme="minorHAnsi"/>
          <w:i w:val="0"/>
          <w:sz w:val="24"/>
          <w:szCs w:val="24"/>
        </w:rPr>
      </w:pPr>
      <w:r w:rsidRPr="002A3626">
        <w:rPr>
          <w:rFonts w:asciiTheme="minorHAnsi" w:hAnsiTheme="minorHAnsi" w:cstheme="minorHAnsi"/>
          <w:i w:val="0"/>
          <w:sz w:val="24"/>
          <w:szCs w:val="24"/>
        </w:rPr>
        <w:t>Z</w:t>
      </w:r>
      <w:r w:rsidR="00DF704E" w:rsidRPr="002A3626">
        <w:rPr>
          <w:rFonts w:asciiTheme="minorHAnsi" w:hAnsiTheme="minorHAnsi" w:cstheme="minorHAnsi"/>
          <w:i w:val="0"/>
          <w:sz w:val="24"/>
          <w:szCs w:val="24"/>
        </w:rPr>
        <w:t>ávěrečná ustanovení</w:t>
      </w:r>
    </w:p>
    <w:p w14:paraId="29A2CD48" w14:textId="77777777" w:rsidR="0036148A" w:rsidRPr="002A3626" w:rsidRDefault="0036148A">
      <w:pPr>
        <w:rPr>
          <w:rFonts w:asciiTheme="minorHAnsi" w:hAnsiTheme="minorHAnsi" w:cstheme="minorHAnsi"/>
          <w:b/>
          <w:bCs/>
        </w:rPr>
      </w:pPr>
    </w:p>
    <w:p w14:paraId="65AA06F7" w14:textId="77777777" w:rsidR="00F86F56" w:rsidRPr="002A3626" w:rsidRDefault="00F86F56" w:rsidP="00F86F56">
      <w:pPr>
        <w:pStyle w:val="Smlouva-slo"/>
        <w:widowControl w:val="0"/>
        <w:numPr>
          <w:ilvl w:val="0"/>
          <w:numId w:val="23"/>
        </w:numPr>
        <w:tabs>
          <w:tab w:val="left" w:pos="426"/>
        </w:tabs>
        <w:spacing w:before="0" w:line="276" w:lineRule="auto"/>
        <w:ind w:left="426" w:hanging="426"/>
        <w:rPr>
          <w:rFonts w:asciiTheme="minorHAnsi" w:hAnsiTheme="minorHAnsi" w:cstheme="minorHAnsi"/>
        </w:rPr>
      </w:pPr>
      <w:r w:rsidRPr="002A3626">
        <w:rPr>
          <w:rFonts w:asciiTheme="minorHAnsi" w:hAnsiTheme="minorHAnsi" w:cstheme="minorHAnsi"/>
        </w:rPr>
        <w:t xml:space="preserve">Tato smlouva nabývá platnosti okamžikem jejího podpisu poslední smluvní stranou a účinnosti dnem uveřejnění v registru smluv podle zákona </w:t>
      </w:r>
      <w:r w:rsidR="00EC471B" w:rsidRPr="002A3626">
        <w:rPr>
          <w:rFonts w:asciiTheme="minorHAnsi" w:hAnsiTheme="minorHAnsi" w:cstheme="minorHAnsi"/>
        </w:rPr>
        <w:t xml:space="preserve">č. </w:t>
      </w:r>
      <w:r w:rsidRPr="002A3626">
        <w:rPr>
          <w:rFonts w:asciiTheme="minorHAnsi" w:hAnsiTheme="minorHAnsi" w:cstheme="minorHAnsi"/>
          <w:color w:val="000000"/>
        </w:rPr>
        <w:t>340/2015 Sb.</w:t>
      </w:r>
    </w:p>
    <w:p w14:paraId="46DA1A55" w14:textId="77777777" w:rsidR="00F86F56" w:rsidRPr="002A3626" w:rsidRDefault="00F86F56" w:rsidP="00F86F56">
      <w:pPr>
        <w:pStyle w:val="Smlouva-slo"/>
        <w:widowControl w:val="0"/>
        <w:numPr>
          <w:ilvl w:val="0"/>
          <w:numId w:val="23"/>
        </w:numPr>
        <w:tabs>
          <w:tab w:val="left" w:pos="426"/>
        </w:tabs>
        <w:spacing w:before="0" w:line="276" w:lineRule="auto"/>
        <w:ind w:left="426" w:hanging="426"/>
        <w:rPr>
          <w:rFonts w:asciiTheme="minorHAnsi" w:hAnsiTheme="minorHAnsi" w:cstheme="minorHAnsi"/>
        </w:rPr>
      </w:pPr>
      <w:r w:rsidRPr="002A3626">
        <w:rPr>
          <w:rFonts w:asciiTheme="minorHAnsi" w:hAnsiTheme="minorHAnsi" w:cstheme="minorHAns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3830F83C" w14:textId="77777777" w:rsidR="00F86F56" w:rsidRPr="002A3626" w:rsidRDefault="00F86F56" w:rsidP="00F86F56">
      <w:pPr>
        <w:pStyle w:val="Smlouva-slo"/>
        <w:widowControl w:val="0"/>
        <w:numPr>
          <w:ilvl w:val="0"/>
          <w:numId w:val="23"/>
        </w:numPr>
        <w:tabs>
          <w:tab w:val="left" w:pos="426"/>
        </w:tabs>
        <w:spacing w:before="0" w:line="276" w:lineRule="auto"/>
        <w:ind w:left="426" w:hanging="426"/>
        <w:rPr>
          <w:rFonts w:asciiTheme="minorHAnsi" w:hAnsiTheme="minorHAnsi" w:cstheme="minorHAnsi"/>
        </w:rPr>
      </w:pPr>
      <w:r w:rsidRPr="002A3626">
        <w:rPr>
          <w:rFonts w:asciiTheme="minorHAnsi" w:hAnsiTheme="minorHAnsi" w:cstheme="minorHAnsi"/>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49AFE8F8" w14:textId="77777777" w:rsidR="00F86F56" w:rsidRPr="002A3626" w:rsidRDefault="00F86F56" w:rsidP="00F86F56">
      <w:pPr>
        <w:pStyle w:val="Smlouva-slo"/>
        <w:widowControl w:val="0"/>
        <w:numPr>
          <w:ilvl w:val="0"/>
          <w:numId w:val="23"/>
        </w:numPr>
        <w:tabs>
          <w:tab w:val="left" w:pos="426"/>
        </w:tabs>
        <w:spacing w:before="0" w:line="276" w:lineRule="auto"/>
        <w:ind w:left="426" w:hanging="426"/>
        <w:rPr>
          <w:rFonts w:asciiTheme="minorHAnsi" w:hAnsiTheme="minorHAnsi" w:cstheme="minorHAnsi"/>
        </w:rPr>
      </w:pPr>
      <w:r w:rsidRPr="002A3626">
        <w:rPr>
          <w:rFonts w:asciiTheme="minorHAnsi" w:hAnsiTheme="minorHAnsi" w:cstheme="minorHAnsi"/>
        </w:rPr>
        <w:t>Práva vzniklá z této smlouvy nesmí být postoupena bez předchozího písemného souhlasu druhé smluvní strany. Za písemnou formu nebude pro tento účel považována výměna e-mailových, či jiných elektronických zpráv.</w:t>
      </w:r>
    </w:p>
    <w:p w14:paraId="7C893D65" w14:textId="77777777" w:rsidR="00F86F56" w:rsidRPr="002A3626" w:rsidRDefault="00F86F56" w:rsidP="00F86F56">
      <w:pPr>
        <w:pStyle w:val="Smlouva-slo"/>
        <w:widowControl w:val="0"/>
        <w:numPr>
          <w:ilvl w:val="0"/>
          <w:numId w:val="23"/>
        </w:numPr>
        <w:tabs>
          <w:tab w:val="left" w:pos="426"/>
        </w:tabs>
        <w:spacing w:before="0" w:line="276" w:lineRule="auto"/>
        <w:ind w:left="426" w:hanging="426"/>
        <w:rPr>
          <w:rFonts w:asciiTheme="minorHAnsi" w:hAnsiTheme="minorHAnsi" w:cstheme="minorHAnsi"/>
        </w:rPr>
      </w:pPr>
      <w:r w:rsidRPr="002A3626">
        <w:rPr>
          <w:rFonts w:asciiTheme="minorHAnsi" w:hAnsiTheme="minorHAnsi" w:cstheme="minorHAnsi"/>
        </w:rPr>
        <w:t xml:space="preserve">Tato smlouva je uzavřena podle práva České republiky. Ve věcech výslovně neupravených touto smlouvou se smluvní vztah řídí zákonem č. 89/2012 Sb., občanský zákoník, v účinném znění. </w:t>
      </w:r>
    </w:p>
    <w:p w14:paraId="38053A96" w14:textId="77777777" w:rsidR="00F86F56" w:rsidRPr="002A3626" w:rsidRDefault="00F86F56" w:rsidP="00F86F56">
      <w:pPr>
        <w:pStyle w:val="Smlouva-slo"/>
        <w:widowControl w:val="0"/>
        <w:numPr>
          <w:ilvl w:val="0"/>
          <w:numId w:val="23"/>
        </w:numPr>
        <w:tabs>
          <w:tab w:val="left" w:pos="0"/>
        </w:tabs>
        <w:spacing w:before="0" w:line="276" w:lineRule="auto"/>
        <w:ind w:left="426" w:hanging="426"/>
        <w:rPr>
          <w:rFonts w:asciiTheme="minorHAnsi" w:hAnsiTheme="minorHAnsi" w:cstheme="minorHAnsi"/>
        </w:rPr>
      </w:pPr>
      <w:r w:rsidRPr="002A3626">
        <w:rPr>
          <w:rFonts w:asciiTheme="minorHAnsi" w:hAnsiTheme="minorHAnsi" w:cstheme="minorHAnsi"/>
        </w:rPr>
        <w:t xml:space="preserve">Smluvní strany na sebe přebírají nebezpečí změny okolností v souvislosti s právy a povinnostmi smluvních stran vzniklými na základě této smlouvy. Smluvní strany vylučují </w:t>
      </w:r>
      <w:r w:rsidRPr="002A3626">
        <w:rPr>
          <w:rFonts w:asciiTheme="minorHAnsi" w:hAnsiTheme="minorHAnsi" w:cstheme="minorHAnsi"/>
        </w:rPr>
        <w:lastRenderedPageBreak/>
        <w:t xml:space="preserve">uplatnění ustanovení § 1765 odst. </w:t>
      </w:r>
      <w:smartTag w:uri="urn:schemas-microsoft-com:office:smarttags" w:element="metricconverter">
        <w:smartTagPr>
          <w:attr w:name="ProductID" w:val="1 a"/>
        </w:smartTagPr>
        <w:r w:rsidRPr="002A3626">
          <w:rPr>
            <w:rFonts w:asciiTheme="minorHAnsi" w:hAnsiTheme="minorHAnsi" w:cstheme="minorHAnsi"/>
          </w:rPr>
          <w:t>1 a</w:t>
        </w:r>
      </w:smartTag>
      <w:r w:rsidRPr="002A3626">
        <w:rPr>
          <w:rFonts w:asciiTheme="minorHAnsi" w:hAnsiTheme="minorHAnsi" w:cstheme="minorHAnsi"/>
        </w:rPr>
        <w:t xml:space="preserve"> § 1766 občanského zákoníku na svůj smluvní vztah založený touto smlouvou.</w:t>
      </w:r>
    </w:p>
    <w:p w14:paraId="3BA55FBD" w14:textId="77777777" w:rsidR="00F86F56" w:rsidRPr="002A3626" w:rsidRDefault="00F86F56" w:rsidP="00F86F56">
      <w:pPr>
        <w:pStyle w:val="Smlouva-slo"/>
        <w:widowControl w:val="0"/>
        <w:numPr>
          <w:ilvl w:val="0"/>
          <w:numId w:val="23"/>
        </w:numPr>
        <w:tabs>
          <w:tab w:val="left" w:pos="0"/>
        </w:tabs>
        <w:spacing w:before="0" w:line="276" w:lineRule="auto"/>
        <w:ind w:left="426" w:hanging="426"/>
        <w:rPr>
          <w:rFonts w:asciiTheme="minorHAnsi" w:hAnsiTheme="minorHAnsi" w:cstheme="minorHAnsi"/>
        </w:rPr>
      </w:pPr>
      <w:r w:rsidRPr="002A3626">
        <w:rPr>
          <w:rFonts w:asciiTheme="minorHAnsi" w:hAnsiTheme="minorHAnsi" w:cs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5256A7EE" w14:textId="77777777" w:rsidR="00F86F56" w:rsidRPr="002A3626" w:rsidRDefault="00F86F56" w:rsidP="00F86F56">
      <w:pPr>
        <w:pStyle w:val="Smlouva-slo"/>
        <w:widowControl w:val="0"/>
        <w:numPr>
          <w:ilvl w:val="0"/>
          <w:numId w:val="23"/>
        </w:numPr>
        <w:tabs>
          <w:tab w:val="left" w:pos="0"/>
        </w:tabs>
        <w:spacing w:before="0" w:line="276" w:lineRule="auto"/>
        <w:ind w:left="426" w:hanging="426"/>
        <w:rPr>
          <w:rFonts w:asciiTheme="minorHAnsi" w:hAnsiTheme="minorHAnsi" w:cstheme="minorHAnsi"/>
        </w:rPr>
      </w:pPr>
      <w:r w:rsidRPr="002A3626">
        <w:rPr>
          <w:rFonts w:asciiTheme="minorHAnsi" w:hAnsiTheme="minorHAnsi" w:cs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6175403B" w14:textId="377A9C8F" w:rsidR="00F86F56" w:rsidRPr="002A3626" w:rsidRDefault="00F86F56" w:rsidP="00F86F56">
      <w:pPr>
        <w:pStyle w:val="Odstavecseseznamem"/>
        <w:widowControl w:val="0"/>
        <w:numPr>
          <w:ilvl w:val="0"/>
          <w:numId w:val="23"/>
        </w:numPr>
        <w:tabs>
          <w:tab w:val="left" w:pos="0"/>
        </w:tabs>
        <w:spacing w:line="276" w:lineRule="auto"/>
        <w:ind w:left="426" w:hanging="426"/>
        <w:contextualSpacing w:val="0"/>
        <w:jc w:val="both"/>
        <w:rPr>
          <w:rFonts w:asciiTheme="minorHAnsi" w:hAnsiTheme="minorHAnsi" w:cstheme="minorHAnsi"/>
        </w:rPr>
      </w:pPr>
      <w:r w:rsidRPr="002A3626">
        <w:rPr>
          <w:rFonts w:asciiTheme="minorHAnsi" w:hAnsiTheme="minorHAnsi" w:cstheme="minorHAnsi"/>
          <w:color w:val="000000"/>
        </w:rPr>
        <w:t xml:space="preserve">Smluvní strany souhlasí se zveřejněním této smlouvy, případných dodatků uzavřených k této smlouvě a dalších smluv na tuto smlouvu navazujících, jakož i se zveřejněním dalších aspektů tohoto smluvního vztahu podle § 219 zákona 134/2016 o zadávání veřejných zakázek a se zveřejněním celého obsahu smlouvy vč. jejích změn a dodatků podle § 5 odst. 1 zákona 340/2015 Sb. o registru smluv v centrálním registru smluv a s poskytnutím informací o smlouvě v rozsahu stanoveném zákonem o svobodném přístupu k informacím. </w:t>
      </w:r>
      <w:r w:rsidRPr="002A3626">
        <w:rPr>
          <w:rFonts w:asciiTheme="minorHAnsi" w:hAnsiTheme="minorHAnsi" w:cstheme="minorHAnsi"/>
        </w:rPr>
        <w:t xml:space="preserve">Uveřejnění v registru smluv včetně uvedení metadat provede </w:t>
      </w:r>
      <w:r w:rsidR="008727E6" w:rsidRPr="002A3626">
        <w:rPr>
          <w:rFonts w:asciiTheme="minorHAnsi" w:hAnsiTheme="minorHAnsi" w:cstheme="minorHAnsi"/>
        </w:rPr>
        <w:t>„kupující“</w:t>
      </w:r>
      <w:r w:rsidRPr="002A3626">
        <w:rPr>
          <w:rFonts w:asciiTheme="minorHAnsi" w:hAnsiTheme="minorHAnsi" w:cstheme="minorHAnsi"/>
        </w:rPr>
        <w:t>.</w:t>
      </w:r>
    </w:p>
    <w:p w14:paraId="6A2E116A" w14:textId="77777777" w:rsidR="00F86F56" w:rsidRPr="002A3626" w:rsidRDefault="00F86F56" w:rsidP="00F86F56">
      <w:pPr>
        <w:pStyle w:val="Odstavecseseznamem"/>
        <w:widowControl w:val="0"/>
        <w:numPr>
          <w:ilvl w:val="0"/>
          <w:numId w:val="23"/>
        </w:numPr>
        <w:tabs>
          <w:tab w:val="left" w:pos="0"/>
        </w:tabs>
        <w:spacing w:line="276" w:lineRule="auto"/>
        <w:ind w:left="426" w:hanging="426"/>
        <w:contextualSpacing w:val="0"/>
        <w:rPr>
          <w:rFonts w:asciiTheme="minorHAnsi" w:hAnsiTheme="minorHAnsi" w:cstheme="minorHAnsi"/>
        </w:rPr>
      </w:pPr>
      <w:r w:rsidRPr="002A3626">
        <w:rPr>
          <w:rFonts w:asciiTheme="minorHAnsi" w:hAnsiTheme="minorHAnsi" w:cstheme="minorHAnsi"/>
        </w:rPr>
        <w:t>Změna nebo doplnění smlouvy může být uskutečněna pouze písemným dodatkem k této smlouvě podepsaným oběma smluvními stranami.</w:t>
      </w:r>
    </w:p>
    <w:p w14:paraId="045F04A0" w14:textId="77777777" w:rsidR="00F86F56" w:rsidRPr="002A3626" w:rsidRDefault="00F86F56" w:rsidP="00F86F56">
      <w:pPr>
        <w:pStyle w:val="Smlouva-slo"/>
        <w:widowControl w:val="0"/>
        <w:numPr>
          <w:ilvl w:val="0"/>
          <w:numId w:val="23"/>
        </w:numPr>
        <w:tabs>
          <w:tab w:val="left" w:pos="0"/>
        </w:tabs>
        <w:spacing w:before="0" w:line="276" w:lineRule="auto"/>
        <w:ind w:left="426" w:hanging="426"/>
        <w:rPr>
          <w:rFonts w:asciiTheme="minorHAnsi" w:hAnsiTheme="minorHAnsi" w:cstheme="minorHAnsi"/>
        </w:rPr>
      </w:pPr>
      <w:r w:rsidRPr="002A3626">
        <w:rPr>
          <w:rFonts w:asciiTheme="minorHAnsi" w:hAnsiTheme="minorHAnsi" w:cstheme="minorHAnsi"/>
        </w:rPr>
        <w:t xml:space="preserve">Smlouva bude vyhotovena ve </w:t>
      </w:r>
      <w:r w:rsidR="00387F56" w:rsidRPr="002A3626">
        <w:rPr>
          <w:rFonts w:asciiTheme="minorHAnsi" w:hAnsiTheme="minorHAnsi" w:cstheme="minorHAnsi"/>
        </w:rPr>
        <w:t>dvou</w:t>
      </w:r>
      <w:r w:rsidRPr="002A3626">
        <w:rPr>
          <w:rFonts w:asciiTheme="minorHAnsi" w:hAnsiTheme="minorHAnsi" w:cstheme="minorHAnsi"/>
        </w:rPr>
        <w:t xml:space="preserve"> vyhotoveních, z nichž každá smluvní strana obdrží po </w:t>
      </w:r>
      <w:r w:rsidR="00387F56" w:rsidRPr="002A3626">
        <w:rPr>
          <w:rFonts w:asciiTheme="minorHAnsi" w:hAnsiTheme="minorHAnsi" w:cstheme="minorHAnsi"/>
        </w:rPr>
        <w:t>jednom</w:t>
      </w:r>
      <w:r w:rsidRPr="002A3626">
        <w:rPr>
          <w:rFonts w:asciiTheme="minorHAnsi" w:hAnsiTheme="minorHAnsi" w:cstheme="minorHAnsi"/>
        </w:rPr>
        <w:t xml:space="preserve"> exemplář</w:t>
      </w:r>
      <w:r w:rsidR="00387F56" w:rsidRPr="002A3626">
        <w:rPr>
          <w:rFonts w:asciiTheme="minorHAnsi" w:hAnsiTheme="minorHAnsi" w:cstheme="minorHAnsi"/>
        </w:rPr>
        <w:t>i</w:t>
      </w:r>
      <w:r w:rsidRPr="002A3626">
        <w:rPr>
          <w:rFonts w:asciiTheme="minorHAnsi" w:hAnsiTheme="minorHAnsi" w:cstheme="minorHAnsi"/>
        </w:rPr>
        <w:t xml:space="preserve">. </w:t>
      </w:r>
    </w:p>
    <w:p w14:paraId="4C411DEE" w14:textId="24E1374C" w:rsidR="00F86F56" w:rsidRPr="002A3626" w:rsidRDefault="00F86F56" w:rsidP="00F86F56">
      <w:pPr>
        <w:pStyle w:val="Smlouva-slo"/>
        <w:widowControl w:val="0"/>
        <w:numPr>
          <w:ilvl w:val="0"/>
          <w:numId w:val="23"/>
        </w:numPr>
        <w:tabs>
          <w:tab w:val="left" w:pos="0"/>
        </w:tabs>
        <w:spacing w:before="0" w:line="276" w:lineRule="auto"/>
        <w:ind w:left="426" w:hanging="426"/>
        <w:rPr>
          <w:rFonts w:asciiTheme="minorHAnsi" w:hAnsiTheme="minorHAnsi" w:cstheme="minorHAnsi"/>
        </w:rPr>
      </w:pPr>
      <w:r w:rsidRPr="002A3626">
        <w:rPr>
          <w:rFonts w:asciiTheme="minorHAnsi" w:hAnsiTheme="minorHAnsi" w:cstheme="minorHAnsi"/>
        </w:rPr>
        <w:t>Nedílnou součástí této smlouvy jsou její přílohy:</w:t>
      </w:r>
      <w:r w:rsidR="000E057F" w:rsidRPr="002A3626">
        <w:rPr>
          <w:rFonts w:asciiTheme="minorHAnsi" w:hAnsiTheme="minorHAnsi" w:cstheme="minorHAnsi"/>
        </w:rPr>
        <w:t xml:space="preserve"> </w:t>
      </w:r>
    </w:p>
    <w:p w14:paraId="43325C25" w14:textId="1CC614D4" w:rsidR="0036148A" w:rsidRPr="002A3626" w:rsidRDefault="000E057F" w:rsidP="005764BA">
      <w:pPr>
        <w:ind w:firstLine="360"/>
        <w:rPr>
          <w:rFonts w:asciiTheme="minorHAnsi" w:hAnsiTheme="minorHAnsi" w:cstheme="minorHAnsi"/>
        </w:rPr>
      </w:pPr>
      <w:r w:rsidRPr="002A3626">
        <w:rPr>
          <w:rFonts w:asciiTheme="minorHAnsi" w:hAnsiTheme="minorHAnsi" w:cstheme="minorHAnsi"/>
        </w:rPr>
        <w:t xml:space="preserve"> </w:t>
      </w:r>
      <w:r w:rsidR="005764BA" w:rsidRPr="002A3626">
        <w:rPr>
          <w:rFonts w:asciiTheme="minorHAnsi" w:hAnsiTheme="minorHAnsi" w:cstheme="minorHAnsi"/>
        </w:rPr>
        <w:t xml:space="preserve">Příloha č. 1 – Specifikace </w:t>
      </w:r>
      <w:r w:rsidR="00B0030E" w:rsidRPr="002A3626">
        <w:rPr>
          <w:rFonts w:asciiTheme="minorHAnsi" w:hAnsiTheme="minorHAnsi" w:cstheme="minorHAnsi"/>
        </w:rPr>
        <w:t>zboží – ceník</w:t>
      </w:r>
    </w:p>
    <w:p w14:paraId="7E05D9AB" w14:textId="77777777" w:rsidR="00DF704E" w:rsidRPr="002A3626" w:rsidRDefault="00DF704E">
      <w:pPr>
        <w:rPr>
          <w:rFonts w:asciiTheme="minorHAnsi" w:hAnsiTheme="minorHAnsi" w:cstheme="minorHAnsi"/>
        </w:rPr>
      </w:pPr>
    </w:p>
    <w:p w14:paraId="352CB851" w14:textId="77777777" w:rsidR="009017A0" w:rsidRPr="002A3626" w:rsidRDefault="009017A0">
      <w:pPr>
        <w:rPr>
          <w:rFonts w:asciiTheme="minorHAnsi" w:hAnsiTheme="minorHAnsi" w:cstheme="minorHAnsi"/>
        </w:rPr>
      </w:pPr>
    </w:p>
    <w:p w14:paraId="0FA7BD84" w14:textId="1ED8417D" w:rsidR="0036148A" w:rsidRPr="002A3626" w:rsidRDefault="008E6CF5">
      <w:pPr>
        <w:tabs>
          <w:tab w:val="center" w:pos="1620"/>
        </w:tabs>
        <w:rPr>
          <w:rFonts w:asciiTheme="minorHAnsi" w:hAnsiTheme="minorHAnsi" w:cstheme="minorHAnsi"/>
        </w:rPr>
      </w:pPr>
      <w:r w:rsidRPr="002A3626">
        <w:rPr>
          <w:rFonts w:asciiTheme="minorHAnsi" w:hAnsiTheme="minorHAnsi" w:cstheme="minorHAnsi"/>
        </w:rPr>
        <w:t xml:space="preserve">          </w:t>
      </w:r>
      <w:r w:rsidR="0036148A" w:rsidRPr="002A3626">
        <w:rPr>
          <w:rFonts w:asciiTheme="minorHAnsi" w:hAnsiTheme="minorHAnsi" w:cstheme="minorHAnsi"/>
        </w:rPr>
        <w:t xml:space="preserve">V </w:t>
      </w:r>
      <w:r w:rsidR="00DF704E" w:rsidRPr="002A3626">
        <w:rPr>
          <w:rFonts w:asciiTheme="minorHAnsi" w:hAnsiTheme="minorHAnsi" w:cstheme="minorHAnsi"/>
        </w:rPr>
        <w:t xml:space="preserve">                      </w:t>
      </w:r>
      <w:r w:rsidR="0036148A" w:rsidRPr="002A3626">
        <w:rPr>
          <w:rFonts w:asciiTheme="minorHAnsi" w:hAnsiTheme="minorHAnsi" w:cstheme="minorHAnsi"/>
        </w:rPr>
        <w:t xml:space="preserve"> dne: </w:t>
      </w:r>
      <w:r w:rsidR="0036148A" w:rsidRPr="002A3626">
        <w:rPr>
          <w:rFonts w:asciiTheme="minorHAnsi" w:hAnsiTheme="minorHAnsi" w:cstheme="minorHAnsi"/>
        </w:rPr>
        <w:tab/>
      </w:r>
      <w:r w:rsidR="0036148A" w:rsidRPr="002A3626">
        <w:rPr>
          <w:rFonts w:asciiTheme="minorHAnsi" w:hAnsiTheme="minorHAnsi" w:cstheme="minorHAnsi"/>
        </w:rPr>
        <w:tab/>
        <w:t xml:space="preserve">       </w:t>
      </w:r>
      <w:r w:rsidR="00DF704E" w:rsidRPr="002A3626">
        <w:rPr>
          <w:rFonts w:asciiTheme="minorHAnsi" w:hAnsiTheme="minorHAnsi" w:cstheme="minorHAnsi"/>
        </w:rPr>
        <w:t xml:space="preserve">         </w:t>
      </w:r>
      <w:r w:rsidR="0036148A" w:rsidRPr="002A3626">
        <w:rPr>
          <w:rFonts w:asciiTheme="minorHAnsi" w:hAnsiTheme="minorHAnsi" w:cstheme="minorHAnsi"/>
        </w:rPr>
        <w:t xml:space="preserve">                   Ve Znojmě </w:t>
      </w:r>
      <w:r w:rsidR="00DF704E" w:rsidRPr="002A3626">
        <w:rPr>
          <w:rFonts w:asciiTheme="minorHAnsi" w:hAnsiTheme="minorHAnsi" w:cstheme="minorHAnsi"/>
        </w:rPr>
        <w:t>dne:</w:t>
      </w:r>
      <w:r w:rsidR="0036148A" w:rsidRPr="002A3626">
        <w:rPr>
          <w:rFonts w:asciiTheme="minorHAnsi" w:hAnsiTheme="minorHAnsi" w:cstheme="minorHAnsi"/>
        </w:rPr>
        <w:tab/>
      </w:r>
      <w:r w:rsidR="0036148A" w:rsidRPr="002A3626">
        <w:rPr>
          <w:rFonts w:asciiTheme="minorHAnsi" w:hAnsiTheme="minorHAnsi" w:cstheme="minorHAnsi"/>
        </w:rPr>
        <w:tab/>
      </w:r>
      <w:r w:rsidR="0036148A" w:rsidRPr="002A3626">
        <w:rPr>
          <w:rFonts w:asciiTheme="minorHAnsi" w:hAnsiTheme="minorHAnsi" w:cstheme="minorHAnsi"/>
        </w:rPr>
        <w:tab/>
      </w:r>
      <w:r w:rsidR="0036148A" w:rsidRPr="002A3626">
        <w:rPr>
          <w:rFonts w:asciiTheme="minorHAnsi" w:hAnsiTheme="minorHAnsi" w:cstheme="minorHAnsi"/>
        </w:rPr>
        <w:tab/>
      </w:r>
      <w:r w:rsidR="0036148A" w:rsidRPr="002A3626">
        <w:rPr>
          <w:rFonts w:asciiTheme="minorHAnsi" w:hAnsiTheme="minorHAnsi" w:cstheme="minorHAnsi"/>
        </w:rPr>
        <w:tab/>
      </w:r>
      <w:r w:rsidR="0036148A" w:rsidRPr="002A3626">
        <w:rPr>
          <w:rFonts w:asciiTheme="minorHAnsi" w:hAnsiTheme="minorHAnsi" w:cstheme="minorHAnsi"/>
        </w:rPr>
        <w:tab/>
      </w:r>
    </w:p>
    <w:p w14:paraId="311E2C5F" w14:textId="77777777" w:rsidR="0036148A" w:rsidRPr="002A3626" w:rsidRDefault="0036148A">
      <w:pPr>
        <w:rPr>
          <w:rFonts w:asciiTheme="minorHAnsi" w:hAnsiTheme="minorHAnsi" w:cstheme="minorHAnsi"/>
        </w:rPr>
      </w:pPr>
    </w:p>
    <w:p w14:paraId="6D9913EC" w14:textId="77777777" w:rsidR="0036148A" w:rsidRPr="002A3626" w:rsidRDefault="0036148A">
      <w:pPr>
        <w:rPr>
          <w:rFonts w:asciiTheme="minorHAnsi" w:hAnsiTheme="minorHAnsi" w:cstheme="minorHAnsi"/>
        </w:rPr>
      </w:pPr>
    </w:p>
    <w:p w14:paraId="249E35A7" w14:textId="77777777" w:rsidR="009017A0" w:rsidRPr="002A3626" w:rsidRDefault="009017A0">
      <w:pPr>
        <w:rPr>
          <w:rFonts w:asciiTheme="minorHAnsi" w:hAnsiTheme="minorHAnsi" w:cstheme="minorHAnsi"/>
        </w:rPr>
      </w:pPr>
    </w:p>
    <w:p w14:paraId="647D1751" w14:textId="77777777" w:rsidR="0036148A" w:rsidRPr="002A3626" w:rsidRDefault="0036148A">
      <w:pPr>
        <w:rPr>
          <w:rFonts w:asciiTheme="minorHAnsi" w:hAnsiTheme="minorHAnsi" w:cstheme="minorHAnsi"/>
        </w:rPr>
      </w:pPr>
    </w:p>
    <w:p w14:paraId="2DF45B7D" w14:textId="77777777" w:rsidR="0036148A" w:rsidRPr="002A3626" w:rsidRDefault="0036148A">
      <w:pPr>
        <w:rPr>
          <w:rFonts w:asciiTheme="minorHAnsi" w:hAnsiTheme="minorHAnsi" w:cstheme="minorHAnsi"/>
        </w:rPr>
      </w:pPr>
    </w:p>
    <w:p w14:paraId="126694D1" w14:textId="520F2288" w:rsidR="0036148A" w:rsidRPr="002A3626" w:rsidRDefault="008E6CF5">
      <w:pPr>
        <w:rPr>
          <w:rFonts w:asciiTheme="minorHAnsi" w:hAnsiTheme="minorHAnsi" w:cstheme="minorHAnsi"/>
        </w:rPr>
      </w:pPr>
      <w:r w:rsidRPr="002A3626">
        <w:rPr>
          <w:rFonts w:asciiTheme="minorHAnsi" w:hAnsiTheme="minorHAnsi" w:cstheme="minorHAnsi"/>
        </w:rPr>
        <w:t xml:space="preserve">     </w:t>
      </w:r>
      <w:r w:rsidR="0036148A" w:rsidRPr="002A3626">
        <w:rPr>
          <w:rFonts w:asciiTheme="minorHAnsi" w:hAnsiTheme="minorHAnsi" w:cstheme="minorHAnsi"/>
        </w:rPr>
        <w:t xml:space="preserve">…………………………………………            </w:t>
      </w:r>
      <w:r w:rsidRPr="002A3626">
        <w:rPr>
          <w:rFonts w:asciiTheme="minorHAnsi" w:hAnsiTheme="minorHAnsi" w:cstheme="minorHAnsi"/>
        </w:rPr>
        <w:t xml:space="preserve">                  </w:t>
      </w:r>
      <w:r w:rsidR="0036148A" w:rsidRPr="002A3626">
        <w:rPr>
          <w:rFonts w:asciiTheme="minorHAnsi" w:hAnsiTheme="minorHAnsi" w:cstheme="minorHAnsi"/>
        </w:rPr>
        <w:t xml:space="preserve">         …………………………………………</w:t>
      </w:r>
    </w:p>
    <w:p w14:paraId="0467D791" w14:textId="77777777" w:rsidR="0036148A" w:rsidRPr="002A3626" w:rsidRDefault="0036148A">
      <w:pPr>
        <w:rPr>
          <w:rFonts w:asciiTheme="minorHAnsi" w:hAnsiTheme="minorHAnsi" w:cstheme="minorHAnsi"/>
        </w:rPr>
      </w:pPr>
      <w:r w:rsidRPr="002A3626">
        <w:rPr>
          <w:rFonts w:asciiTheme="minorHAnsi" w:hAnsiTheme="minorHAnsi" w:cstheme="minorHAnsi"/>
        </w:rPr>
        <w:t xml:space="preserve">                      prodávající                                                                      kupující</w:t>
      </w:r>
    </w:p>
    <w:p w14:paraId="1EC58DA6" w14:textId="1C4704D7" w:rsidR="00DF704E" w:rsidRPr="002A3626" w:rsidRDefault="00DF704E">
      <w:pPr>
        <w:rPr>
          <w:rFonts w:asciiTheme="minorHAnsi" w:hAnsiTheme="minorHAnsi" w:cstheme="minorHAnsi"/>
          <w:b/>
          <w:bCs/>
        </w:rPr>
      </w:pPr>
    </w:p>
    <w:p w14:paraId="4BE4E1E0" w14:textId="77777777" w:rsidR="003275DA" w:rsidRDefault="003275DA">
      <w:pPr>
        <w:rPr>
          <w:rFonts w:asciiTheme="minorHAnsi" w:hAnsiTheme="minorHAnsi" w:cstheme="minorHAnsi"/>
          <w:b/>
          <w:bCs/>
        </w:rPr>
      </w:pPr>
    </w:p>
    <w:p w14:paraId="4DEAC00F" w14:textId="77777777" w:rsidR="003275DA" w:rsidRDefault="003275DA">
      <w:pPr>
        <w:rPr>
          <w:rFonts w:asciiTheme="minorHAnsi" w:hAnsiTheme="minorHAnsi" w:cstheme="minorHAnsi"/>
          <w:b/>
          <w:bCs/>
        </w:rPr>
      </w:pPr>
    </w:p>
    <w:p w14:paraId="6A2F9F7E" w14:textId="77777777" w:rsidR="003275DA" w:rsidRDefault="003275DA">
      <w:pPr>
        <w:rPr>
          <w:rFonts w:asciiTheme="minorHAnsi" w:hAnsiTheme="minorHAnsi" w:cstheme="minorHAnsi"/>
          <w:b/>
          <w:bCs/>
        </w:rPr>
      </w:pPr>
    </w:p>
    <w:p w14:paraId="44C8D8EF" w14:textId="41D6D82A" w:rsidR="0036148A" w:rsidRPr="002A3626" w:rsidRDefault="001C0CA2">
      <w:pPr>
        <w:rPr>
          <w:rFonts w:asciiTheme="minorHAnsi" w:hAnsiTheme="minorHAnsi" w:cstheme="minorHAnsi"/>
        </w:rPr>
      </w:pPr>
      <w:proofErr w:type="gramStart"/>
      <w:r w:rsidRPr="002A3626">
        <w:rPr>
          <w:rFonts w:asciiTheme="minorHAnsi" w:hAnsiTheme="minorHAnsi" w:cstheme="minorHAnsi"/>
          <w:b/>
          <w:bCs/>
        </w:rPr>
        <w:lastRenderedPageBreak/>
        <w:t>Příloha</w:t>
      </w:r>
      <w:r w:rsidR="0036148A" w:rsidRPr="002A3626">
        <w:rPr>
          <w:rFonts w:asciiTheme="minorHAnsi" w:hAnsiTheme="minorHAnsi" w:cstheme="minorHAnsi"/>
          <w:b/>
          <w:bCs/>
        </w:rPr>
        <w:t xml:space="preserve">  č.1</w:t>
      </w:r>
      <w:proofErr w:type="gramEnd"/>
    </w:p>
    <w:p w14:paraId="68372D87" w14:textId="77777777" w:rsidR="005764BA" w:rsidRPr="002A3626" w:rsidRDefault="005764BA">
      <w:pPr>
        <w:rPr>
          <w:rFonts w:asciiTheme="minorHAnsi" w:hAnsiTheme="minorHAnsi" w:cstheme="minorHAnsi"/>
          <w:b/>
          <w:bCs/>
          <w:u w:val="single"/>
        </w:rPr>
      </w:pPr>
    </w:p>
    <w:p w14:paraId="27DA72AE" w14:textId="77777777" w:rsidR="0036148A" w:rsidRPr="002A3626" w:rsidRDefault="005764BA">
      <w:pPr>
        <w:rPr>
          <w:rFonts w:asciiTheme="minorHAnsi" w:hAnsiTheme="minorHAnsi" w:cstheme="minorHAnsi"/>
          <w:b/>
          <w:bCs/>
          <w:u w:val="single"/>
        </w:rPr>
      </w:pPr>
      <w:proofErr w:type="gramStart"/>
      <w:r w:rsidRPr="002A3626">
        <w:rPr>
          <w:rFonts w:asciiTheme="minorHAnsi" w:hAnsiTheme="minorHAnsi" w:cstheme="minorHAnsi"/>
          <w:b/>
          <w:bCs/>
          <w:u w:val="single"/>
        </w:rPr>
        <w:t>SPECIFIKACE  ZBOŽÍ</w:t>
      </w:r>
      <w:proofErr w:type="gramEnd"/>
      <w:r w:rsidR="00EF6388" w:rsidRPr="002A3626">
        <w:rPr>
          <w:rFonts w:asciiTheme="minorHAnsi" w:hAnsiTheme="minorHAnsi" w:cstheme="minorHAnsi"/>
          <w:b/>
          <w:bCs/>
          <w:u w:val="single"/>
        </w:rPr>
        <w:t xml:space="preserve">: </w:t>
      </w:r>
    </w:p>
    <w:p w14:paraId="59E4D98A" w14:textId="6BC080BE" w:rsidR="000227AF" w:rsidRPr="002A3626" w:rsidRDefault="00DF704E" w:rsidP="00CC127B">
      <w:pPr>
        <w:rPr>
          <w:rFonts w:asciiTheme="minorHAnsi" w:hAnsiTheme="minorHAnsi" w:cstheme="minorHAnsi"/>
          <w:b/>
        </w:rPr>
      </w:pPr>
      <w:r w:rsidRPr="002A3626">
        <w:rPr>
          <w:rFonts w:asciiTheme="minorHAnsi" w:hAnsiTheme="minorHAnsi" w:cstheme="minorHAnsi"/>
          <w:b/>
        </w:rPr>
        <w:t>CENÍK</w:t>
      </w:r>
      <w:r w:rsidR="00EF6388" w:rsidRPr="002A3626">
        <w:rPr>
          <w:rFonts w:asciiTheme="minorHAnsi" w:hAnsiTheme="minorHAnsi" w:cstheme="minorHAnsi"/>
          <w:b/>
        </w:rPr>
        <w:t>:</w:t>
      </w:r>
      <w:r w:rsidR="007C7948" w:rsidRPr="002A3626">
        <w:rPr>
          <w:rFonts w:asciiTheme="minorHAnsi" w:hAnsiTheme="minorHAnsi" w:cstheme="minorHAnsi"/>
          <w:b/>
        </w:rPr>
        <w:t xml:space="preserve"> </w:t>
      </w:r>
    </w:p>
    <w:p w14:paraId="3F3DFB70" w14:textId="77777777" w:rsidR="00016FC2" w:rsidRPr="002A3626" w:rsidRDefault="00016FC2" w:rsidP="00016FC2">
      <w:pPr>
        <w:rPr>
          <w:rFonts w:asciiTheme="minorHAnsi" w:hAnsiTheme="minorHAnsi" w:cstheme="minorHAnsi"/>
        </w:rPr>
      </w:pPr>
    </w:p>
    <w:p w14:paraId="47E3CBD5" w14:textId="77777777" w:rsidR="00016FC2" w:rsidRPr="002A3626" w:rsidRDefault="00016FC2" w:rsidP="00016FC2">
      <w:pPr>
        <w:rPr>
          <w:rFonts w:asciiTheme="minorHAnsi" w:hAnsiTheme="minorHAnsi" w:cstheme="minorHAnsi"/>
        </w:rPr>
      </w:pPr>
    </w:p>
    <w:p w14:paraId="090F838C" w14:textId="77777777" w:rsidR="00016FC2" w:rsidRPr="002A3626" w:rsidRDefault="00016FC2" w:rsidP="00016FC2">
      <w:pPr>
        <w:rPr>
          <w:rFonts w:asciiTheme="minorHAnsi" w:hAnsiTheme="minorHAnsi" w:cstheme="minorHAnsi"/>
        </w:rPr>
      </w:pPr>
    </w:p>
    <w:p w14:paraId="33364B2E" w14:textId="77777777" w:rsidR="00016FC2" w:rsidRPr="002A3626" w:rsidRDefault="00016FC2" w:rsidP="00016FC2">
      <w:pPr>
        <w:rPr>
          <w:rFonts w:asciiTheme="minorHAnsi" w:hAnsiTheme="minorHAnsi" w:cstheme="minorHAnsi"/>
        </w:rPr>
      </w:pPr>
    </w:p>
    <w:p w14:paraId="44EEFBD4" w14:textId="77777777" w:rsidR="00016FC2" w:rsidRPr="002A3626" w:rsidRDefault="00016FC2" w:rsidP="00016FC2">
      <w:pPr>
        <w:rPr>
          <w:rFonts w:asciiTheme="minorHAnsi" w:hAnsiTheme="minorHAnsi" w:cstheme="minorHAnsi"/>
        </w:rPr>
      </w:pPr>
    </w:p>
    <w:p w14:paraId="1F3FBEDF" w14:textId="77777777" w:rsidR="00016FC2" w:rsidRPr="002A3626" w:rsidRDefault="00016FC2" w:rsidP="00016FC2">
      <w:pPr>
        <w:rPr>
          <w:rFonts w:asciiTheme="minorHAnsi" w:hAnsiTheme="minorHAnsi" w:cstheme="minorHAnsi"/>
        </w:rPr>
      </w:pPr>
    </w:p>
    <w:p w14:paraId="6B8A3618" w14:textId="77777777" w:rsidR="00016FC2" w:rsidRPr="002A3626" w:rsidRDefault="00016FC2" w:rsidP="00016FC2">
      <w:pPr>
        <w:rPr>
          <w:rFonts w:asciiTheme="minorHAnsi" w:hAnsiTheme="minorHAnsi" w:cstheme="minorHAnsi"/>
        </w:rPr>
      </w:pPr>
    </w:p>
    <w:p w14:paraId="304A22B1" w14:textId="77777777" w:rsidR="00016FC2" w:rsidRPr="002A3626" w:rsidRDefault="00016FC2" w:rsidP="00016FC2">
      <w:pPr>
        <w:rPr>
          <w:rFonts w:asciiTheme="minorHAnsi" w:hAnsiTheme="minorHAnsi" w:cstheme="minorHAnsi"/>
        </w:rPr>
      </w:pPr>
    </w:p>
    <w:p w14:paraId="2721B067" w14:textId="77777777" w:rsidR="00016FC2" w:rsidRPr="002A3626" w:rsidRDefault="00016FC2" w:rsidP="00016FC2">
      <w:pPr>
        <w:rPr>
          <w:rFonts w:asciiTheme="minorHAnsi" w:hAnsiTheme="minorHAnsi" w:cstheme="minorHAnsi"/>
        </w:rPr>
      </w:pPr>
    </w:p>
    <w:p w14:paraId="52791990" w14:textId="77777777" w:rsidR="00016FC2" w:rsidRPr="002A3626" w:rsidRDefault="00016FC2" w:rsidP="00016FC2">
      <w:pPr>
        <w:rPr>
          <w:rFonts w:asciiTheme="minorHAnsi" w:hAnsiTheme="minorHAnsi" w:cstheme="minorHAnsi"/>
        </w:rPr>
      </w:pPr>
    </w:p>
    <w:p w14:paraId="0AD6815B" w14:textId="77777777" w:rsidR="00016FC2" w:rsidRPr="002A3626" w:rsidRDefault="00016FC2" w:rsidP="00016FC2">
      <w:pPr>
        <w:rPr>
          <w:rFonts w:asciiTheme="minorHAnsi" w:hAnsiTheme="minorHAnsi" w:cstheme="minorHAnsi"/>
        </w:rPr>
      </w:pPr>
    </w:p>
    <w:p w14:paraId="622D43F1" w14:textId="77777777" w:rsidR="00016FC2" w:rsidRPr="002A3626" w:rsidRDefault="00016FC2" w:rsidP="00016FC2">
      <w:pPr>
        <w:rPr>
          <w:rFonts w:asciiTheme="minorHAnsi" w:hAnsiTheme="minorHAnsi" w:cstheme="minorHAnsi"/>
        </w:rPr>
      </w:pPr>
    </w:p>
    <w:p w14:paraId="7D94641E" w14:textId="77777777" w:rsidR="00016FC2" w:rsidRPr="002A3626" w:rsidRDefault="00016FC2" w:rsidP="00016FC2">
      <w:pPr>
        <w:rPr>
          <w:rFonts w:asciiTheme="minorHAnsi" w:hAnsiTheme="minorHAnsi" w:cstheme="minorHAnsi"/>
        </w:rPr>
      </w:pPr>
    </w:p>
    <w:p w14:paraId="40D1BE7F" w14:textId="77777777" w:rsidR="00016FC2" w:rsidRPr="002A3626" w:rsidRDefault="00016FC2" w:rsidP="00016FC2">
      <w:pPr>
        <w:rPr>
          <w:rFonts w:asciiTheme="minorHAnsi" w:hAnsiTheme="minorHAnsi" w:cstheme="minorHAnsi"/>
        </w:rPr>
      </w:pPr>
    </w:p>
    <w:p w14:paraId="3D23F0F0" w14:textId="77777777" w:rsidR="000227AF" w:rsidRPr="002A3626" w:rsidRDefault="000227AF">
      <w:pPr>
        <w:rPr>
          <w:rFonts w:asciiTheme="minorHAnsi" w:hAnsiTheme="minorHAnsi" w:cstheme="minorHAnsi"/>
        </w:rPr>
      </w:pPr>
    </w:p>
    <w:p w14:paraId="5B692A06" w14:textId="77777777" w:rsidR="000227AF" w:rsidRPr="002A3626" w:rsidRDefault="000227AF">
      <w:pPr>
        <w:rPr>
          <w:rFonts w:asciiTheme="minorHAnsi" w:hAnsiTheme="minorHAnsi" w:cstheme="minorHAnsi"/>
        </w:rPr>
      </w:pPr>
    </w:p>
    <w:p w14:paraId="6C7E0790" w14:textId="77777777" w:rsidR="000227AF" w:rsidRPr="002A3626" w:rsidRDefault="000227AF">
      <w:pPr>
        <w:rPr>
          <w:rFonts w:asciiTheme="minorHAnsi" w:hAnsiTheme="minorHAnsi" w:cstheme="minorHAnsi"/>
        </w:rPr>
      </w:pPr>
    </w:p>
    <w:p w14:paraId="39F501EB" w14:textId="77777777" w:rsidR="000227AF" w:rsidRPr="002A3626" w:rsidRDefault="000227AF">
      <w:pPr>
        <w:rPr>
          <w:rFonts w:asciiTheme="minorHAnsi" w:hAnsiTheme="minorHAnsi" w:cstheme="minorHAnsi"/>
        </w:rPr>
      </w:pPr>
    </w:p>
    <w:p w14:paraId="07576FB6" w14:textId="77777777" w:rsidR="000227AF" w:rsidRPr="002A3626" w:rsidRDefault="000227AF">
      <w:pPr>
        <w:rPr>
          <w:rFonts w:asciiTheme="minorHAnsi" w:hAnsiTheme="minorHAnsi" w:cstheme="minorHAnsi"/>
        </w:rPr>
      </w:pPr>
    </w:p>
    <w:p w14:paraId="40655CB4" w14:textId="77777777" w:rsidR="000227AF" w:rsidRPr="002A3626" w:rsidRDefault="000227AF">
      <w:pPr>
        <w:rPr>
          <w:rFonts w:asciiTheme="minorHAnsi" w:hAnsiTheme="minorHAnsi" w:cstheme="minorHAnsi"/>
        </w:rPr>
      </w:pPr>
    </w:p>
    <w:p w14:paraId="0BA23917" w14:textId="77777777" w:rsidR="000227AF" w:rsidRPr="002A3626" w:rsidRDefault="000227AF">
      <w:pPr>
        <w:rPr>
          <w:rFonts w:asciiTheme="minorHAnsi" w:hAnsiTheme="minorHAnsi" w:cstheme="minorHAnsi"/>
        </w:rPr>
      </w:pPr>
    </w:p>
    <w:p w14:paraId="774F4830" w14:textId="77777777" w:rsidR="00322B83" w:rsidRPr="002A3626" w:rsidRDefault="00322B83">
      <w:pPr>
        <w:rPr>
          <w:rFonts w:asciiTheme="minorHAnsi" w:hAnsiTheme="minorHAnsi" w:cstheme="minorHAnsi"/>
        </w:rPr>
      </w:pPr>
    </w:p>
    <w:p w14:paraId="379146C2" w14:textId="77777777" w:rsidR="00322B83" w:rsidRPr="002A3626" w:rsidRDefault="00322B83">
      <w:pPr>
        <w:rPr>
          <w:rFonts w:asciiTheme="minorHAnsi" w:hAnsiTheme="minorHAnsi" w:cstheme="minorHAnsi"/>
        </w:rPr>
      </w:pPr>
    </w:p>
    <w:p w14:paraId="5B545AEA" w14:textId="77777777" w:rsidR="00322B83" w:rsidRPr="002A3626" w:rsidRDefault="00322B83">
      <w:pPr>
        <w:rPr>
          <w:rFonts w:asciiTheme="minorHAnsi" w:hAnsiTheme="minorHAnsi" w:cstheme="minorHAnsi"/>
        </w:rPr>
      </w:pPr>
    </w:p>
    <w:p w14:paraId="4E30A610" w14:textId="77777777" w:rsidR="00322B83" w:rsidRPr="002A3626" w:rsidRDefault="00322B83">
      <w:pPr>
        <w:rPr>
          <w:rFonts w:asciiTheme="minorHAnsi" w:hAnsiTheme="minorHAnsi" w:cstheme="minorHAnsi"/>
        </w:rPr>
      </w:pPr>
    </w:p>
    <w:p w14:paraId="3B5F9299" w14:textId="77777777" w:rsidR="00322B83" w:rsidRPr="002A3626" w:rsidRDefault="00322B83">
      <w:pPr>
        <w:rPr>
          <w:rFonts w:asciiTheme="minorHAnsi" w:hAnsiTheme="minorHAnsi" w:cstheme="minorHAnsi"/>
        </w:rPr>
      </w:pPr>
    </w:p>
    <w:p w14:paraId="5C87C8CE" w14:textId="77777777" w:rsidR="00322B83" w:rsidRPr="002A3626" w:rsidRDefault="00322B83">
      <w:pPr>
        <w:rPr>
          <w:rFonts w:asciiTheme="minorHAnsi" w:hAnsiTheme="minorHAnsi" w:cstheme="minorHAnsi"/>
        </w:rPr>
      </w:pPr>
    </w:p>
    <w:p w14:paraId="602F5CC7" w14:textId="77777777" w:rsidR="00322B83" w:rsidRPr="002A3626" w:rsidRDefault="00322B83">
      <w:pPr>
        <w:rPr>
          <w:rFonts w:asciiTheme="minorHAnsi" w:hAnsiTheme="minorHAnsi" w:cstheme="minorHAnsi"/>
        </w:rPr>
      </w:pPr>
    </w:p>
    <w:p w14:paraId="1407253F" w14:textId="77777777" w:rsidR="00322B83" w:rsidRPr="002A3626" w:rsidRDefault="00322B83">
      <w:pPr>
        <w:rPr>
          <w:rFonts w:asciiTheme="minorHAnsi" w:hAnsiTheme="minorHAnsi" w:cstheme="minorHAnsi"/>
        </w:rPr>
      </w:pPr>
    </w:p>
    <w:p w14:paraId="712CAB64" w14:textId="77777777" w:rsidR="00322B83" w:rsidRPr="002A3626" w:rsidRDefault="00322B83">
      <w:pPr>
        <w:rPr>
          <w:rFonts w:asciiTheme="minorHAnsi" w:hAnsiTheme="minorHAnsi" w:cstheme="minorHAnsi"/>
        </w:rPr>
      </w:pPr>
    </w:p>
    <w:p w14:paraId="4985E1AE" w14:textId="77777777" w:rsidR="00016FC2" w:rsidRPr="002A3626" w:rsidRDefault="00016FC2">
      <w:pPr>
        <w:rPr>
          <w:rFonts w:asciiTheme="minorHAnsi" w:hAnsiTheme="minorHAnsi" w:cstheme="minorHAnsi"/>
        </w:rPr>
      </w:pPr>
    </w:p>
    <w:p w14:paraId="302FBE5B" w14:textId="77777777" w:rsidR="00016FC2" w:rsidRPr="002A3626" w:rsidRDefault="00016FC2">
      <w:pPr>
        <w:rPr>
          <w:rFonts w:asciiTheme="minorHAnsi" w:hAnsiTheme="minorHAnsi" w:cstheme="minorHAnsi"/>
        </w:rPr>
      </w:pPr>
    </w:p>
    <w:p w14:paraId="28F9759A" w14:textId="77777777" w:rsidR="00322B83" w:rsidRPr="002A3626" w:rsidRDefault="00322B83" w:rsidP="009D698F">
      <w:pPr>
        <w:tabs>
          <w:tab w:val="center" w:pos="1620"/>
        </w:tabs>
        <w:rPr>
          <w:rFonts w:asciiTheme="minorHAnsi" w:hAnsiTheme="minorHAnsi" w:cstheme="minorHAnsi"/>
        </w:rPr>
      </w:pPr>
    </w:p>
    <w:p w14:paraId="0521540A" w14:textId="77777777" w:rsidR="00322B83" w:rsidRPr="002A3626" w:rsidRDefault="00322B83" w:rsidP="009D698F">
      <w:pPr>
        <w:tabs>
          <w:tab w:val="center" w:pos="1620"/>
        </w:tabs>
        <w:rPr>
          <w:rFonts w:asciiTheme="minorHAnsi" w:hAnsiTheme="minorHAnsi" w:cstheme="minorHAnsi"/>
        </w:rPr>
      </w:pPr>
    </w:p>
    <w:p w14:paraId="3EDF9316" w14:textId="77777777" w:rsidR="00322B83" w:rsidRPr="002A3626" w:rsidRDefault="00322B83" w:rsidP="009D698F">
      <w:pPr>
        <w:tabs>
          <w:tab w:val="center" w:pos="1620"/>
        </w:tabs>
        <w:rPr>
          <w:rFonts w:asciiTheme="minorHAnsi" w:hAnsiTheme="minorHAnsi" w:cstheme="minorHAnsi"/>
        </w:rPr>
      </w:pPr>
    </w:p>
    <w:p w14:paraId="24EDDF21" w14:textId="77777777" w:rsidR="009D698F" w:rsidRPr="002A3626" w:rsidRDefault="009D698F" w:rsidP="009D698F">
      <w:pPr>
        <w:tabs>
          <w:tab w:val="center" w:pos="1620"/>
        </w:tabs>
        <w:rPr>
          <w:rFonts w:asciiTheme="minorHAnsi" w:hAnsiTheme="minorHAnsi" w:cstheme="minorHAnsi"/>
        </w:rPr>
      </w:pPr>
      <w:r w:rsidRPr="002A3626">
        <w:rPr>
          <w:rFonts w:asciiTheme="minorHAnsi" w:hAnsiTheme="minorHAnsi" w:cstheme="minorHAnsi"/>
        </w:rPr>
        <w:t xml:space="preserve">V                        dne: </w:t>
      </w:r>
      <w:r w:rsidRPr="002A3626">
        <w:rPr>
          <w:rFonts w:asciiTheme="minorHAnsi" w:hAnsiTheme="minorHAnsi" w:cstheme="minorHAnsi"/>
        </w:rPr>
        <w:tab/>
      </w:r>
      <w:r w:rsidRPr="002A3626">
        <w:rPr>
          <w:rFonts w:asciiTheme="minorHAnsi" w:hAnsiTheme="minorHAnsi" w:cstheme="minorHAnsi"/>
        </w:rPr>
        <w:tab/>
        <w:t xml:space="preserve">                                   Ve Znojmě dne:</w:t>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p>
    <w:p w14:paraId="130C9858" w14:textId="77777777" w:rsidR="009D698F" w:rsidRPr="002A3626" w:rsidRDefault="009D698F" w:rsidP="009D698F">
      <w:pPr>
        <w:rPr>
          <w:rFonts w:asciiTheme="minorHAnsi" w:hAnsiTheme="minorHAnsi" w:cstheme="minorHAnsi"/>
        </w:rPr>
      </w:pPr>
    </w:p>
    <w:p w14:paraId="653D2E8D" w14:textId="77777777" w:rsidR="009D698F" w:rsidRPr="002A3626" w:rsidRDefault="009D698F" w:rsidP="009D698F">
      <w:pPr>
        <w:rPr>
          <w:rFonts w:asciiTheme="minorHAnsi" w:hAnsiTheme="minorHAnsi" w:cstheme="minorHAnsi"/>
        </w:rPr>
      </w:pPr>
    </w:p>
    <w:p w14:paraId="772FB51B" w14:textId="77777777" w:rsidR="009D698F" w:rsidRPr="002A3626" w:rsidRDefault="009D698F" w:rsidP="009D698F">
      <w:pPr>
        <w:rPr>
          <w:rFonts w:asciiTheme="minorHAnsi" w:hAnsiTheme="minorHAnsi" w:cstheme="minorHAnsi"/>
        </w:rPr>
      </w:pPr>
    </w:p>
    <w:p w14:paraId="7C43BD7F" w14:textId="48E4C179" w:rsidR="009D698F" w:rsidRPr="002A3626" w:rsidRDefault="009D698F" w:rsidP="009D698F">
      <w:pPr>
        <w:rPr>
          <w:rFonts w:asciiTheme="minorHAnsi" w:hAnsiTheme="minorHAnsi" w:cstheme="minorHAnsi"/>
        </w:rPr>
      </w:pPr>
      <w:r w:rsidRPr="002A3626">
        <w:rPr>
          <w:rFonts w:asciiTheme="minorHAnsi" w:hAnsiTheme="minorHAnsi" w:cstheme="minorHAnsi"/>
        </w:rPr>
        <w:t xml:space="preserve">…………………………………………                   </w:t>
      </w:r>
      <w:r w:rsidR="00366B1D">
        <w:rPr>
          <w:rFonts w:asciiTheme="minorHAnsi" w:hAnsiTheme="minorHAnsi" w:cstheme="minorHAnsi"/>
        </w:rPr>
        <w:t xml:space="preserve">                  </w:t>
      </w:r>
      <w:r w:rsidRPr="002A3626">
        <w:rPr>
          <w:rFonts w:asciiTheme="minorHAnsi" w:hAnsiTheme="minorHAnsi" w:cstheme="minorHAnsi"/>
        </w:rPr>
        <w:t xml:space="preserve">  …………………………………………</w:t>
      </w:r>
    </w:p>
    <w:p w14:paraId="4DC9B888" w14:textId="4CB240C4" w:rsidR="0036148A" w:rsidRPr="002A3626" w:rsidRDefault="009D698F" w:rsidP="009D698F">
      <w:pPr>
        <w:rPr>
          <w:rFonts w:asciiTheme="minorHAnsi" w:hAnsiTheme="minorHAnsi" w:cstheme="minorHAnsi"/>
        </w:rPr>
      </w:pPr>
      <w:r w:rsidRPr="002A3626">
        <w:rPr>
          <w:rFonts w:asciiTheme="minorHAnsi" w:hAnsiTheme="minorHAnsi" w:cstheme="minorHAnsi"/>
        </w:rPr>
        <w:t xml:space="preserve">                 prodávající</w:t>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r>
      <w:r w:rsidRPr="002A3626">
        <w:rPr>
          <w:rFonts w:asciiTheme="minorHAnsi" w:hAnsiTheme="minorHAnsi" w:cstheme="minorHAnsi"/>
        </w:rPr>
        <w:tab/>
        <w:t>kupující</w:t>
      </w:r>
    </w:p>
    <w:p w14:paraId="0DF40868" w14:textId="77777777" w:rsidR="00DD3A18" w:rsidRPr="002A3626" w:rsidRDefault="00DD3A18">
      <w:pPr>
        <w:rPr>
          <w:rFonts w:asciiTheme="minorHAnsi" w:hAnsiTheme="minorHAnsi" w:cstheme="minorHAnsi"/>
        </w:rPr>
      </w:pPr>
    </w:p>
    <w:sectPr w:rsidR="00DD3A18" w:rsidRPr="002A3626" w:rsidSect="006D133C">
      <w:footerReference w:type="default" r:id="rId9"/>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9E9FD" w14:textId="77777777" w:rsidR="0071567D" w:rsidRDefault="0071567D">
      <w:r>
        <w:separator/>
      </w:r>
    </w:p>
  </w:endnote>
  <w:endnote w:type="continuationSeparator" w:id="0">
    <w:p w14:paraId="588017EB" w14:textId="77777777" w:rsidR="0071567D" w:rsidRDefault="00715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B7C60"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DD3A18">
      <w:rPr>
        <w:rStyle w:val="slostrnky"/>
        <w:rFonts w:ascii="Garamond" w:hAnsi="Garamond"/>
        <w:noProof/>
      </w:rPr>
      <w:t>6</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DD3A18">
      <w:rPr>
        <w:rStyle w:val="slostrnky"/>
        <w:rFonts w:ascii="Garamond" w:hAnsi="Garamond"/>
        <w:noProof/>
      </w:rPr>
      <w:t>8</w:t>
    </w:r>
    <w:r w:rsidRPr="0047322D">
      <w:rPr>
        <w:rStyle w:val="slostrnky"/>
        <w:rFonts w:ascii="Garamond" w:hAnsi="Garamon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71B46" w14:textId="77777777" w:rsidR="0071567D" w:rsidRDefault="0071567D">
      <w:r>
        <w:separator/>
      </w:r>
    </w:p>
  </w:footnote>
  <w:footnote w:type="continuationSeparator" w:id="0">
    <w:p w14:paraId="0A567216" w14:textId="77777777" w:rsidR="0071567D" w:rsidRDefault="00715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CDF56F3"/>
    <w:multiLevelType w:val="hybridMultilevel"/>
    <w:tmpl w:val="6A7C89E4"/>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7F2D3A"/>
    <w:multiLevelType w:val="multilevel"/>
    <w:tmpl w:val="8C74CB96"/>
    <w:lvl w:ilvl="0">
      <w:start w:val="1"/>
      <w:numFmt w:val="bullet"/>
      <w:lvlText w:val=""/>
      <w:lvlJc w:val="left"/>
      <w:pPr>
        <w:tabs>
          <w:tab w:val="num" w:pos="1570"/>
        </w:tabs>
        <w:ind w:left="1570" w:hanging="360"/>
      </w:pPr>
      <w:rPr>
        <w:rFonts w:ascii="Wingdings" w:hAnsi="Wingdings" w:hint="default"/>
        <w:sz w:val="20"/>
      </w:rPr>
    </w:lvl>
    <w:lvl w:ilvl="1">
      <w:start w:val="1"/>
      <w:numFmt w:val="bullet"/>
      <w:lvlText w:val=""/>
      <w:lvlJc w:val="left"/>
      <w:pPr>
        <w:tabs>
          <w:tab w:val="num" w:pos="2290"/>
        </w:tabs>
        <w:ind w:left="2290" w:hanging="360"/>
      </w:pPr>
      <w:rPr>
        <w:rFonts w:ascii="Symbol" w:hAnsi="Symbol" w:hint="default"/>
        <w:sz w:val="20"/>
      </w:rPr>
    </w:lvl>
    <w:lvl w:ilvl="2">
      <w:start w:val="1"/>
      <w:numFmt w:val="bullet"/>
      <w:lvlText w:val=""/>
      <w:lvlJc w:val="left"/>
      <w:pPr>
        <w:tabs>
          <w:tab w:val="num" w:pos="3010"/>
        </w:tabs>
        <w:ind w:left="3010" w:hanging="360"/>
      </w:pPr>
      <w:rPr>
        <w:rFonts w:ascii="Symbol" w:hAnsi="Symbol" w:hint="default"/>
        <w:sz w:val="20"/>
      </w:rPr>
    </w:lvl>
    <w:lvl w:ilvl="3">
      <w:start w:val="1"/>
      <w:numFmt w:val="bullet"/>
      <w:lvlText w:val=""/>
      <w:lvlJc w:val="left"/>
      <w:pPr>
        <w:tabs>
          <w:tab w:val="num" w:pos="3730"/>
        </w:tabs>
        <w:ind w:left="3730" w:hanging="360"/>
      </w:pPr>
      <w:rPr>
        <w:rFonts w:ascii="Symbol" w:hAnsi="Symbol" w:hint="default"/>
        <w:sz w:val="20"/>
      </w:rPr>
    </w:lvl>
    <w:lvl w:ilvl="4">
      <w:start w:val="1"/>
      <w:numFmt w:val="bullet"/>
      <w:lvlText w:val=""/>
      <w:lvlJc w:val="left"/>
      <w:pPr>
        <w:tabs>
          <w:tab w:val="num" w:pos="4450"/>
        </w:tabs>
        <w:ind w:left="4450" w:hanging="360"/>
      </w:pPr>
      <w:rPr>
        <w:rFonts w:ascii="Symbol" w:hAnsi="Symbol" w:hint="default"/>
        <w:sz w:val="20"/>
      </w:rPr>
    </w:lvl>
    <w:lvl w:ilvl="5">
      <w:start w:val="1"/>
      <w:numFmt w:val="bullet"/>
      <w:lvlText w:val=""/>
      <w:lvlJc w:val="left"/>
      <w:pPr>
        <w:tabs>
          <w:tab w:val="num" w:pos="5170"/>
        </w:tabs>
        <w:ind w:left="5170" w:hanging="360"/>
      </w:pPr>
      <w:rPr>
        <w:rFonts w:ascii="Symbol" w:hAnsi="Symbol" w:hint="default"/>
        <w:sz w:val="20"/>
      </w:rPr>
    </w:lvl>
    <w:lvl w:ilvl="6">
      <w:start w:val="1"/>
      <w:numFmt w:val="bullet"/>
      <w:lvlText w:val=""/>
      <w:lvlJc w:val="left"/>
      <w:pPr>
        <w:tabs>
          <w:tab w:val="num" w:pos="5890"/>
        </w:tabs>
        <w:ind w:left="5890" w:hanging="360"/>
      </w:pPr>
      <w:rPr>
        <w:rFonts w:ascii="Symbol" w:hAnsi="Symbol" w:hint="default"/>
        <w:sz w:val="20"/>
      </w:rPr>
    </w:lvl>
    <w:lvl w:ilvl="7">
      <w:start w:val="1"/>
      <w:numFmt w:val="bullet"/>
      <w:lvlText w:val=""/>
      <w:lvlJc w:val="left"/>
      <w:pPr>
        <w:tabs>
          <w:tab w:val="num" w:pos="6610"/>
        </w:tabs>
        <w:ind w:left="6610" w:hanging="360"/>
      </w:pPr>
      <w:rPr>
        <w:rFonts w:ascii="Symbol" w:hAnsi="Symbol" w:hint="default"/>
        <w:sz w:val="20"/>
      </w:rPr>
    </w:lvl>
    <w:lvl w:ilvl="8">
      <w:start w:val="1"/>
      <w:numFmt w:val="bullet"/>
      <w:lvlText w:val=""/>
      <w:lvlJc w:val="left"/>
      <w:pPr>
        <w:tabs>
          <w:tab w:val="num" w:pos="7330"/>
        </w:tabs>
        <w:ind w:left="7330" w:hanging="360"/>
      </w:pPr>
      <w:rPr>
        <w:rFonts w:ascii="Symbol" w:hAnsi="Symbol" w:hint="default"/>
        <w:sz w:val="20"/>
      </w:rPr>
    </w:lvl>
  </w:abstractNum>
  <w:abstractNum w:abstractNumId="1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3FC6542"/>
    <w:multiLevelType w:val="hybridMultilevel"/>
    <w:tmpl w:val="794A725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18"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90A053E"/>
    <w:multiLevelType w:val="hybridMultilevel"/>
    <w:tmpl w:val="8892D5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FDE6818"/>
    <w:multiLevelType w:val="hybridMultilevel"/>
    <w:tmpl w:val="382C47B6"/>
    <w:lvl w:ilvl="0" w:tplc="0405000F">
      <w:start w:val="1"/>
      <w:numFmt w:val="decimal"/>
      <w:lvlText w:val="%1."/>
      <w:lvlJc w:val="left"/>
      <w:pPr>
        <w:ind w:left="436"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23"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98202598">
    <w:abstractNumId w:val="13"/>
  </w:num>
  <w:num w:numId="2" w16cid:durableId="1642463257">
    <w:abstractNumId w:val="17"/>
  </w:num>
  <w:num w:numId="3" w16cid:durableId="1170412336">
    <w:abstractNumId w:val="24"/>
  </w:num>
  <w:num w:numId="4" w16cid:durableId="719520671">
    <w:abstractNumId w:val="21"/>
  </w:num>
  <w:num w:numId="5" w16cid:durableId="453913552">
    <w:abstractNumId w:val="18"/>
  </w:num>
  <w:num w:numId="6" w16cid:durableId="661465786">
    <w:abstractNumId w:val="9"/>
  </w:num>
  <w:num w:numId="7" w16cid:durableId="1181361653">
    <w:abstractNumId w:val="7"/>
  </w:num>
  <w:num w:numId="8" w16cid:durableId="1377389095">
    <w:abstractNumId w:val="19"/>
  </w:num>
  <w:num w:numId="9" w16cid:durableId="861823231">
    <w:abstractNumId w:val="5"/>
  </w:num>
  <w:num w:numId="10" w16cid:durableId="457264632">
    <w:abstractNumId w:val="16"/>
  </w:num>
  <w:num w:numId="11" w16cid:durableId="159468797">
    <w:abstractNumId w:val="1"/>
  </w:num>
  <w:num w:numId="12" w16cid:durableId="465852845">
    <w:abstractNumId w:val="25"/>
  </w:num>
  <w:num w:numId="13" w16cid:durableId="1145854968">
    <w:abstractNumId w:val="14"/>
  </w:num>
  <w:num w:numId="14" w16cid:durableId="242842822">
    <w:abstractNumId w:val="4"/>
  </w:num>
  <w:num w:numId="15" w16cid:durableId="1667321031">
    <w:abstractNumId w:val="2"/>
  </w:num>
  <w:num w:numId="16" w16cid:durableId="931740639">
    <w:abstractNumId w:val="23"/>
  </w:num>
  <w:num w:numId="17" w16cid:durableId="52240677">
    <w:abstractNumId w:val="12"/>
  </w:num>
  <w:num w:numId="18" w16cid:durableId="1754468177">
    <w:abstractNumId w:val="3"/>
  </w:num>
  <w:num w:numId="19" w16cid:durableId="1902866739">
    <w:abstractNumId w:val="0"/>
  </w:num>
  <w:num w:numId="20" w16cid:durableId="1985811242">
    <w:abstractNumId w:val="6"/>
  </w:num>
  <w:num w:numId="21" w16cid:durableId="73476309">
    <w:abstractNumId w:val="8"/>
  </w:num>
  <w:num w:numId="22" w16cid:durableId="1702626354">
    <w:abstractNumId w:val="15"/>
  </w:num>
  <w:num w:numId="23" w16cid:durableId="1791707251">
    <w:abstractNumId w:val="11"/>
  </w:num>
  <w:num w:numId="24" w16cid:durableId="1785420062">
    <w:abstractNumId w:val="10"/>
  </w:num>
  <w:num w:numId="25" w16cid:durableId="570965212">
    <w:abstractNumId w:val="22"/>
  </w:num>
  <w:num w:numId="26" w16cid:durableId="132520371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10A99"/>
    <w:rsid w:val="00016FC2"/>
    <w:rsid w:val="000227AF"/>
    <w:rsid w:val="00060F14"/>
    <w:rsid w:val="00092DE3"/>
    <w:rsid w:val="000C133D"/>
    <w:rsid w:val="000C190C"/>
    <w:rsid w:val="000C2870"/>
    <w:rsid w:val="000C7676"/>
    <w:rsid w:val="000D027A"/>
    <w:rsid w:val="000D6887"/>
    <w:rsid w:val="000E057F"/>
    <w:rsid w:val="000F5A51"/>
    <w:rsid w:val="00107FC7"/>
    <w:rsid w:val="00114140"/>
    <w:rsid w:val="00130418"/>
    <w:rsid w:val="001431D8"/>
    <w:rsid w:val="00161340"/>
    <w:rsid w:val="00162735"/>
    <w:rsid w:val="00166BB7"/>
    <w:rsid w:val="001A2350"/>
    <w:rsid w:val="001A3E48"/>
    <w:rsid w:val="001B3CDA"/>
    <w:rsid w:val="001C0CA2"/>
    <w:rsid w:val="001C0D07"/>
    <w:rsid w:val="001D4DBC"/>
    <w:rsid w:val="00203445"/>
    <w:rsid w:val="002072EE"/>
    <w:rsid w:val="00214225"/>
    <w:rsid w:val="002145C8"/>
    <w:rsid w:val="00225E83"/>
    <w:rsid w:val="00226F95"/>
    <w:rsid w:val="00266D6D"/>
    <w:rsid w:val="00273E47"/>
    <w:rsid w:val="002744F7"/>
    <w:rsid w:val="002A3626"/>
    <w:rsid w:val="002A4CB8"/>
    <w:rsid w:val="002B2DE8"/>
    <w:rsid w:val="002C0F12"/>
    <w:rsid w:val="002D10FB"/>
    <w:rsid w:val="002D6BDC"/>
    <w:rsid w:val="002F03F2"/>
    <w:rsid w:val="002F227E"/>
    <w:rsid w:val="002F2894"/>
    <w:rsid w:val="0030792D"/>
    <w:rsid w:val="00307CD6"/>
    <w:rsid w:val="00310034"/>
    <w:rsid w:val="003122AD"/>
    <w:rsid w:val="003133E8"/>
    <w:rsid w:val="0031663F"/>
    <w:rsid w:val="003221E8"/>
    <w:rsid w:val="00322B83"/>
    <w:rsid w:val="00322DC8"/>
    <w:rsid w:val="00322EBE"/>
    <w:rsid w:val="003275DA"/>
    <w:rsid w:val="00330D83"/>
    <w:rsid w:val="0033356E"/>
    <w:rsid w:val="0033559A"/>
    <w:rsid w:val="00335CC1"/>
    <w:rsid w:val="0036148A"/>
    <w:rsid w:val="003642B8"/>
    <w:rsid w:val="00366B1D"/>
    <w:rsid w:val="0038390C"/>
    <w:rsid w:val="00387F56"/>
    <w:rsid w:val="003A5496"/>
    <w:rsid w:val="003B1F04"/>
    <w:rsid w:val="003B34D8"/>
    <w:rsid w:val="003B6F66"/>
    <w:rsid w:val="003C17DF"/>
    <w:rsid w:val="003C3EE2"/>
    <w:rsid w:val="003D7B99"/>
    <w:rsid w:val="003F1B23"/>
    <w:rsid w:val="0040227A"/>
    <w:rsid w:val="0040753A"/>
    <w:rsid w:val="0042081A"/>
    <w:rsid w:val="0044071E"/>
    <w:rsid w:val="004413A7"/>
    <w:rsid w:val="00442A8C"/>
    <w:rsid w:val="00442AEC"/>
    <w:rsid w:val="004446F9"/>
    <w:rsid w:val="00445B86"/>
    <w:rsid w:val="0045322F"/>
    <w:rsid w:val="004600D8"/>
    <w:rsid w:val="00465C9B"/>
    <w:rsid w:val="00470FB3"/>
    <w:rsid w:val="0047322D"/>
    <w:rsid w:val="0048178F"/>
    <w:rsid w:val="0049076C"/>
    <w:rsid w:val="00496AEE"/>
    <w:rsid w:val="004A1B47"/>
    <w:rsid w:val="004B2766"/>
    <w:rsid w:val="004B6F88"/>
    <w:rsid w:val="004C76A5"/>
    <w:rsid w:val="004D17FB"/>
    <w:rsid w:val="004D1BC7"/>
    <w:rsid w:val="004F4ED7"/>
    <w:rsid w:val="00502AED"/>
    <w:rsid w:val="00520E78"/>
    <w:rsid w:val="00543AA7"/>
    <w:rsid w:val="00547F19"/>
    <w:rsid w:val="0055068C"/>
    <w:rsid w:val="00557970"/>
    <w:rsid w:val="005622D8"/>
    <w:rsid w:val="00572472"/>
    <w:rsid w:val="005764BA"/>
    <w:rsid w:val="00584F6D"/>
    <w:rsid w:val="005A3373"/>
    <w:rsid w:val="005A584B"/>
    <w:rsid w:val="005B1EA7"/>
    <w:rsid w:val="005C12B5"/>
    <w:rsid w:val="005C2EE4"/>
    <w:rsid w:val="005C6D93"/>
    <w:rsid w:val="005D131B"/>
    <w:rsid w:val="005E63C5"/>
    <w:rsid w:val="005F3003"/>
    <w:rsid w:val="005F50B2"/>
    <w:rsid w:val="006065C0"/>
    <w:rsid w:val="00626058"/>
    <w:rsid w:val="0063674F"/>
    <w:rsid w:val="00645A5F"/>
    <w:rsid w:val="00671B5F"/>
    <w:rsid w:val="006749DA"/>
    <w:rsid w:val="006856FF"/>
    <w:rsid w:val="0069382C"/>
    <w:rsid w:val="006A23F4"/>
    <w:rsid w:val="006A580E"/>
    <w:rsid w:val="006B12DA"/>
    <w:rsid w:val="006D0240"/>
    <w:rsid w:val="006D133C"/>
    <w:rsid w:val="007016DA"/>
    <w:rsid w:val="00705053"/>
    <w:rsid w:val="007074B3"/>
    <w:rsid w:val="0071567D"/>
    <w:rsid w:val="00720315"/>
    <w:rsid w:val="007244CB"/>
    <w:rsid w:val="00740506"/>
    <w:rsid w:val="007466EE"/>
    <w:rsid w:val="00764A5D"/>
    <w:rsid w:val="00770080"/>
    <w:rsid w:val="00784DF8"/>
    <w:rsid w:val="007908F2"/>
    <w:rsid w:val="007957EE"/>
    <w:rsid w:val="007A51B1"/>
    <w:rsid w:val="007C7948"/>
    <w:rsid w:val="007D1522"/>
    <w:rsid w:val="007E0D05"/>
    <w:rsid w:val="007E472D"/>
    <w:rsid w:val="007E6243"/>
    <w:rsid w:val="008009FD"/>
    <w:rsid w:val="00807562"/>
    <w:rsid w:val="008173DF"/>
    <w:rsid w:val="00834787"/>
    <w:rsid w:val="00844002"/>
    <w:rsid w:val="00850785"/>
    <w:rsid w:val="00860083"/>
    <w:rsid w:val="0086628C"/>
    <w:rsid w:val="0086643D"/>
    <w:rsid w:val="008727E6"/>
    <w:rsid w:val="008B2368"/>
    <w:rsid w:val="008B2D75"/>
    <w:rsid w:val="008B5975"/>
    <w:rsid w:val="008C6DEE"/>
    <w:rsid w:val="008D1872"/>
    <w:rsid w:val="008D6CEA"/>
    <w:rsid w:val="008D6EC7"/>
    <w:rsid w:val="008E6CF5"/>
    <w:rsid w:val="008F61CB"/>
    <w:rsid w:val="009017A0"/>
    <w:rsid w:val="00916AEF"/>
    <w:rsid w:val="00922F03"/>
    <w:rsid w:val="00925940"/>
    <w:rsid w:val="0094301B"/>
    <w:rsid w:val="00961535"/>
    <w:rsid w:val="00966272"/>
    <w:rsid w:val="00970FAE"/>
    <w:rsid w:val="0099440E"/>
    <w:rsid w:val="0099706C"/>
    <w:rsid w:val="009C0818"/>
    <w:rsid w:val="009D3442"/>
    <w:rsid w:val="009D34A8"/>
    <w:rsid w:val="009D3A9C"/>
    <w:rsid w:val="009D698F"/>
    <w:rsid w:val="009E3DAB"/>
    <w:rsid w:val="009F43CA"/>
    <w:rsid w:val="00A118FC"/>
    <w:rsid w:val="00A13F93"/>
    <w:rsid w:val="00A36454"/>
    <w:rsid w:val="00A37553"/>
    <w:rsid w:val="00A425A6"/>
    <w:rsid w:val="00A5651D"/>
    <w:rsid w:val="00A57648"/>
    <w:rsid w:val="00A577C7"/>
    <w:rsid w:val="00A640D3"/>
    <w:rsid w:val="00A6473E"/>
    <w:rsid w:val="00A729C0"/>
    <w:rsid w:val="00A7367A"/>
    <w:rsid w:val="00A969A2"/>
    <w:rsid w:val="00AB248D"/>
    <w:rsid w:val="00AB455F"/>
    <w:rsid w:val="00AD1874"/>
    <w:rsid w:val="00AE1CA6"/>
    <w:rsid w:val="00AF3936"/>
    <w:rsid w:val="00B0030E"/>
    <w:rsid w:val="00B053E7"/>
    <w:rsid w:val="00B11019"/>
    <w:rsid w:val="00B36CA6"/>
    <w:rsid w:val="00B42EB3"/>
    <w:rsid w:val="00B47DDD"/>
    <w:rsid w:val="00B70532"/>
    <w:rsid w:val="00B75DF4"/>
    <w:rsid w:val="00B939E5"/>
    <w:rsid w:val="00BA139A"/>
    <w:rsid w:val="00BA214E"/>
    <w:rsid w:val="00BC602A"/>
    <w:rsid w:val="00BD0473"/>
    <w:rsid w:val="00BD5481"/>
    <w:rsid w:val="00BD67E7"/>
    <w:rsid w:val="00BF0D11"/>
    <w:rsid w:val="00BF3A00"/>
    <w:rsid w:val="00BF7EDC"/>
    <w:rsid w:val="00C10DB2"/>
    <w:rsid w:val="00C11232"/>
    <w:rsid w:val="00C1130F"/>
    <w:rsid w:val="00C11676"/>
    <w:rsid w:val="00C2791D"/>
    <w:rsid w:val="00C352E5"/>
    <w:rsid w:val="00C36080"/>
    <w:rsid w:val="00C4722E"/>
    <w:rsid w:val="00C54770"/>
    <w:rsid w:val="00C5768C"/>
    <w:rsid w:val="00C8172A"/>
    <w:rsid w:val="00C9523F"/>
    <w:rsid w:val="00CA3595"/>
    <w:rsid w:val="00CA7F6D"/>
    <w:rsid w:val="00CB706E"/>
    <w:rsid w:val="00CB7CF4"/>
    <w:rsid w:val="00CC127B"/>
    <w:rsid w:val="00CD5FE6"/>
    <w:rsid w:val="00CD77EE"/>
    <w:rsid w:val="00CE5027"/>
    <w:rsid w:val="00CF63A0"/>
    <w:rsid w:val="00D311CD"/>
    <w:rsid w:val="00D311D0"/>
    <w:rsid w:val="00D5318F"/>
    <w:rsid w:val="00D533A5"/>
    <w:rsid w:val="00D57071"/>
    <w:rsid w:val="00D57DC6"/>
    <w:rsid w:val="00D61A1F"/>
    <w:rsid w:val="00D64D37"/>
    <w:rsid w:val="00D72AFE"/>
    <w:rsid w:val="00D73C7F"/>
    <w:rsid w:val="00D7666F"/>
    <w:rsid w:val="00D86DEE"/>
    <w:rsid w:val="00DA685A"/>
    <w:rsid w:val="00DB627E"/>
    <w:rsid w:val="00DC74D6"/>
    <w:rsid w:val="00DD3A18"/>
    <w:rsid w:val="00DD46A7"/>
    <w:rsid w:val="00DE0049"/>
    <w:rsid w:val="00DE22FC"/>
    <w:rsid w:val="00DE2D38"/>
    <w:rsid w:val="00DF20EC"/>
    <w:rsid w:val="00DF704E"/>
    <w:rsid w:val="00DF7F92"/>
    <w:rsid w:val="00E00B01"/>
    <w:rsid w:val="00E135C2"/>
    <w:rsid w:val="00E2496F"/>
    <w:rsid w:val="00E24AF2"/>
    <w:rsid w:val="00E26302"/>
    <w:rsid w:val="00E310F8"/>
    <w:rsid w:val="00E3120A"/>
    <w:rsid w:val="00E31978"/>
    <w:rsid w:val="00E31B02"/>
    <w:rsid w:val="00E321FF"/>
    <w:rsid w:val="00E53EDA"/>
    <w:rsid w:val="00E559A8"/>
    <w:rsid w:val="00E602A6"/>
    <w:rsid w:val="00E66874"/>
    <w:rsid w:val="00E750EA"/>
    <w:rsid w:val="00E766F2"/>
    <w:rsid w:val="00E76983"/>
    <w:rsid w:val="00E84A8E"/>
    <w:rsid w:val="00E90506"/>
    <w:rsid w:val="00E94279"/>
    <w:rsid w:val="00EA0DC2"/>
    <w:rsid w:val="00EB0846"/>
    <w:rsid w:val="00EB7092"/>
    <w:rsid w:val="00EC471B"/>
    <w:rsid w:val="00EE1789"/>
    <w:rsid w:val="00EF06A6"/>
    <w:rsid w:val="00EF6388"/>
    <w:rsid w:val="00F04923"/>
    <w:rsid w:val="00F0768A"/>
    <w:rsid w:val="00F17953"/>
    <w:rsid w:val="00F3677A"/>
    <w:rsid w:val="00F571D1"/>
    <w:rsid w:val="00F7186E"/>
    <w:rsid w:val="00F739EF"/>
    <w:rsid w:val="00F86F56"/>
    <w:rsid w:val="00F95E04"/>
    <w:rsid w:val="00FC2C1E"/>
    <w:rsid w:val="00FD01E4"/>
    <w:rsid w:val="00FD5A65"/>
    <w:rsid w:val="00FE3A9F"/>
    <w:rsid w:val="00FE6B72"/>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3173631"/>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Odkaznakoment">
    <w:name w:val="annotation reference"/>
    <w:basedOn w:val="Standardnpsmoodstavce"/>
    <w:rsid w:val="00EC471B"/>
    <w:rPr>
      <w:sz w:val="16"/>
      <w:szCs w:val="16"/>
    </w:rPr>
  </w:style>
  <w:style w:type="paragraph" w:styleId="Textkomente">
    <w:name w:val="annotation text"/>
    <w:basedOn w:val="Normln"/>
    <w:link w:val="TextkomenteChar"/>
    <w:rsid w:val="00EC471B"/>
    <w:rPr>
      <w:sz w:val="20"/>
      <w:szCs w:val="20"/>
    </w:rPr>
  </w:style>
  <w:style w:type="character" w:customStyle="1" w:styleId="TextkomenteChar">
    <w:name w:val="Text komentáře Char"/>
    <w:basedOn w:val="Standardnpsmoodstavce"/>
    <w:link w:val="Textkomente"/>
    <w:rsid w:val="00EC471B"/>
  </w:style>
  <w:style w:type="paragraph" w:styleId="Pedmtkomente">
    <w:name w:val="annotation subject"/>
    <w:basedOn w:val="Textkomente"/>
    <w:next w:val="Textkomente"/>
    <w:link w:val="PedmtkomenteChar"/>
    <w:semiHidden/>
    <w:unhideWhenUsed/>
    <w:rsid w:val="00EC471B"/>
    <w:rPr>
      <w:b/>
      <w:bCs/>
    </w:rPr>
  </w:style>
  <w:style w:type="character" w:customStyle="1" w:styleId="PedmtkomenteChar">
    <w:name w:val="Předmět komentáře Char"/>
    <w:basedOn w:val="TextkomenteChar"/>
    <w:link w:val="Pedmtkomente"/>
    <w:semiHidden/>
    <w:rsid w:val="00EC471B"/>
    <w:rPr>
      <w:b/>
      <w:bCs/>
    </w:rPr>
  </w:style>
  <w:style w:type="character" w:customStyle="1" w:styleId="Nevyeenzmnka1">
    <w:name w:val="Nevyřešená zmínka1"/>
    <w:basedOn w:val="Standardnpsmoodstavce"/>
    <w:uiPriority w:val="99"/>
    <w:semiHidden/>
    <w:unhideWhenUsed/>
    <w:rsid w:val="007957EE"/>
    <w:rPr>
      <w:color w:val="605E5C"/>
      <w:shd w:val="clear" w:color="auto" w:fill="E1DFDD"/>
    </w:rPr>
  </w:style>
  <w:style w:type="paragraph" w:customStyle="1" w:styleId="normlnimp2">
    <w:name w:val="normlnimp2"/>
    <w:basedOn w:val="Normln"/>
    <w:rsid w:val="007D1522"/>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slav.vesely@nemz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FA73F-40B4-41D1-9F44-17AB270FA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2287</Words>
  <Characters>14641</Characters>
  <Application>Microsoft Office Word</Application>
  <DocSecurity>4</DocSecurity>
  <Lines>122</Lines>
  <Paragraphs>33</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16895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Lucie Popp, Mgr.</cp:lastModifiedBy>
  <cp:revision>2</cp:revision>
  <cp:lastPrinted>2014-03-11T07:10:00Z</cp:lastPrinted>
  <dcterms:created xsi:type="dcterms:W3CDTF">2023-07-24T13:35:00Z</dcterms:created>
  <dcterms:modified xsi:type="dcterms:W3CDTF">2023-07-24T13:35:00Z</dcterms:modified>
</cp:coreProperties>
</file>