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820C7" w14:textId="7D8C9B1E" w:rsidR="00E3737F" w:rsidRPr="005A1137" w:rsidRDefault="00E3737F" w:rsidP="00257C2B">
      <w:pPr>
        <w:jc w:val="right"/>
        <w:rPr>
          <w:rFonts w:asciiTheme="majorHAnsi" w:hAnsiTheme="majorHAnsi" w:cstheme="majorHAnsi"/>
          <w:strike/>
        </w:rPr>
      </w:pPr>
    </w:p>
    <w:p w14:paraId="5B5E29F7" w14:textId="77777777" w:rsidR="00C63D25" w:rsidRPr="005A1137" w:rsidRDefault="00C63D25" w:rsidP="00257C2B">
      <w:pPr>
        <w:jc w:val="right"/>
        <w:rPr>
          <w:rFonts w:asciiTheme="majorHAnsi" w:hAnsiTheme="majorHAnsi" w:cstheme="majorHAnsi"/>
          <w:strike/>
        </w:rPr>
      </w:pPr>
    </w:p>
    <w:p w14:paraId="467CC0FF" w14:textId="77777777" w:rsidR="00513CD2" w:rsidRPr="005A1137" w:rsidRDefault="00513CD2" w:rsidP="00257C2B">
      <w:pPr>
        <w:jc w:val="right"/>
        <w:rPr>
          <w:rFonts w:asciiTheme="majorHAnsi" w:hAnsiTheme="majorHAnsi" w:cstheme="majorHAnsi"/>
        </w:rPr>
      </w:pPr>
    </w:p>
    <w:p w14:paraId="3B04CF6D" w14:textId="77777777" w:rsidR="00513CD2" w:rsidRPr="005A1137" w:rsidRDefault="00513CD2" w:rsidP="00257C2B">
      <w:pPr>
        <w:jc w:val="right"/>
        <w:rPr>
          <w:rFonts w:asciiTheme="majorHAnsi" w:hAnsiTheme="majorHAnsi" w:cstheme="majorHAnsi"/>
        </w:rPr>
      </w:pPr>
    </w:p>
    <w:p w14:paraId="42966BCE" w14:textId="17834574" w:rsidR="00257C2B" w:rsidRPr="005A1137" w:rsidRDefault="00257C2B" w:rsidP="00B22393">
      <w:pPr>
        <w:rPr>
          <w:rFonts w:asciiTheme="majorHAnsi" w:hAnsiTheme="majorHAnsi" w:cstheme="majorHAnsi"/>
        </w:rPr>
      </w:pPr>
      <w:r w:rsidRPr="005A1137">
        <w:rPr>
          <w:rFonts w:asciiTheme="majorHAnsi" w:hAnsiTheme="majorHAnsi" w:cstheme="majorHAnsi"/>
        </w:rPr>
        <w:t xml:space="preserve">Příloha č. </w:t>
      </w:r>
      <w:r w:rsidR="00E83DE8">
        <w:rPr>
          <w:rFonts w:asciiTheme="majorHAnsi" w:hAnsiTheme="majorHAnsi" w:cstheme="majorHAnsi"/>
        </w:rPr>
        <w:t>3</w:t>
      </w:r>
      <w:r w:rsidR="00772887" w:rsidRPr="005A1137">
        <w:rPr>
          <w:rFonts w:asciiTheme="majorHAnsi" w:hAnsiTheme="majorHAnsi" w:cstheme="majorHAnsi"/>
        </w:rPr>
        <w:t xml:space="preserve"> ZD – Obchodní podmínky formou návrhu smlouvy o dílo</w:t>
      </w:r>
    </w:p>
    <w:p w14:paraId="1FB28432" w14:textId="77777777" w:rsidR="00257C2B" w:rsidRPr="005A1137" w:rsidRDefault="00257C2B" w:rsidP="00257C2B">
      <w:pPr>
        <w:jc w:val="right"/>
        <w:rPr>
          <w:rFonts w:asciiTheme="majorHAnsi" w:hAnsiTheme="majorHAnsi" w:cstheme="majorHAnsi"/>
        </w:rPr>
      </w:pPr>
    </w:p>
    <w:p w14:paraId="1E863B26"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473822D6" w14:textId="77777777" w:rsidTr="007501B4">
        <w:trPr>
          <w:trHeight w:val="4073"/>
        </w:trPr>
        <w:tc>
          <w:tcPr>
            <w:tcW w:w="10490" w:type="dxa"/>
          </w:tcPr>
          <w:p w14:paraId="1E97D123" w14:textId="77777777" w:rsidR="00257C2B" w:rsidRPr="005A1137" w:rsidRDefault="00257C2B" w:rsidP="007501B4">
            <w:pPr>
              <w:pStyle w:val="normln1"/>
              <w:jc w:val="center"/>
              <w:rPr>
                <w:rFonts w:asciiTheme="majorHAnsi" w:hAnsiTheme="majorHAnsi" w:cstheme="majorHAnsi"/>
                <w:b/>
                <w:bCs/>
                <w:szCs w:val="24"/>
              </w:rPr>
            </w:pPr>
          </w:p>
          <w:p w14:paraId="413EE543" w14:textId="77777777" w:rsidR="00257C2B" w:rsidRPr="005A1137" w:rsidRDefault="00257C2B" w:rsidP="007501B4">
            <w:pPr>
              <w:pStyle w:val="normln1"/>
              <w:jc w:val="center"/>
              <w:rPr>
                <w:rFonts w:asciiTheme="majorHAnsi" w:hAnsiTheme="majorHAnsi" w:cstheme="majorHAnsi"/>
                <w:szCs w:val="24"/>
              </w:rPr>
            </w:pPr>
          </w:p>
          <w:p w14:paraId="24EE0200" w14:textId="67900F55" w:rsidR="00257C2B" w:rsidRDefault="00257C2B" w:rsidP="007501B4">
            <w:pPr>
              <w:pStyle w:val="normln1"/>
              <w:jc w:val="center"/>
              <w:rPr>
                <w:rFonts w:asciiTheme="majorHAnsi" w:hAnsiTheme="majorHAnsi" w:cstheme="majorHAnsi"/>
                <w:szCs w:val="24"/>
              </w:rPr>
            </w:pPr>
          </w:p>
          <w:p w14:paraId="1CA9237F" w14:textId="1FC37D08" w:rsidR="005441A7" w:rsidRDefault="005441A7" w:rsidP="007501B4">
            <w:pPr>
              <w:pStyle w:val="normln1"/>
              <w:jc w:val="center"/>
              <w:rPr>
                <w:rFonts w:asciiTheme="majorHAnsi" w:hAnsiTheme="majorHAnsi" w:cstheme="majorHAnsi"/>
                <w:szCs w:val="24"/>
              </w:rPr>
            </w:pPr>
          </w:p>
          <w:p w14:paraId="29A050BB" w14:textId="77777777" w:rsidR="005441A7" w:rsidRPr="005A1137" w:rsidRDefault="005441A7" w:rsidP="007501B4">
            <w:pPr>
              <w:pStyle w:val="normln1"/>
              <w:jc w:val="center"/>
              <w:rPr>
                <w:rFonts w:asciiTheme="majorHAnsi" w:hAnsiTheme="majorHAnsi" w:cstheme="majorHAnsi"/>
                <w:szCs w:val="24"/>
              </w:rPr>
            </w:pPr>
          </w:p>
          <w:p w14:paraId="59CF787D" w14:textId="77777777" w:rsidR="00257C2B" w:rsidRPr="005A1137" w:rsidRDefault="00257C2B" w:rsidP="007501B4">
            <w:pPr>
              <w:rPr>
                <w:rFonts w:asciiTheme="majorHAnsi" w:hAnsiTheme="majorHAnsi" w:cstheme="majorHAnsi"/>
              </w:rPr>
            </w:pPr>
          </w:p>
          <w:p w14:paraId="074E3FFC" w14:textId="77777777" w:rsidR="00257C2B" w:rsidRPr="005A1137" w:rsidRDefault="00257C2B" w:rsidP="007501B4">
            <w:pPr>
              <w:jc w:val="center"/>
              <w:rPr>
                <w:rFonts w:asciiTheme="majorHAnsi" w:hAnsiTheme="majorHAnsi" w:cstheme="majorHAnsi"/>
              </w:rPr>
            </w:pPr>
          </w:p>
          <w:p w14:paraId="5FF96197"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7D21BCC9" w14:textId="77777777" w:rsidR="00257C2B" w:rsidRPr="005A1137" w:rsidRDefault="00257C2B" w:rsidP="007E3F07">
            <w:pPr>
              <w:jc w:val="center"/>
              <w:rPr>
                <w:rFonts w:asciiTheme="majorHAnsi" w:hAnsiTheme="majorHAnsi" w:cstheme="majorHAnsi"/>
              </w:rPr>
            </w:pPr>
          </w:p>
          <w:p w14:paraId="1254708B" w14:textId="0784FFC3"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w:t>
            </w:r>
            <w:r w:rsidR="00B14CAE">
              <w:rPr>
                <w:rFonts w:asciiTheme="majorHAnsi" w:hAnsiTheme="majorHAnsi" w:cstheme="majorHAnsi"/>
              </w:rPr>
              <w:t>pod</w:t>
            </w:r>
            <w:r w:rsidR="00F54C47" w:rsidRPr="005A1137">
              <w:rPr>
                <w:rFonts w:asciiTheme="majorHAnsi" w:hAnsiTheme="majorHAnsi" w:cstheme="majorHAnsi"/>
              </w:rPr>
              <w:t xml:space="preserve">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4C6E5259" w14:textId="77777777" w:rsidR="00257C2B" w:rsidRPr="005A1137" w:rsidRDefault="00257C2B" w:rsidP="007E3F07">
            <w:pPr>
              <w:jc w:val="center"/>
              <w:rPr>
                <w:rFonts w:asciiTheme="majorHAnsi" w:hAnsiTheme="majorHAnsi" w:cstheme="majorHAnsi"/>
              </w:rPr>
            </w:pPr>
          </w:p>
          <w:p w14:paraId="64D5894A" w14:textId="583BB38C" w:rsidR="00F13663" w:rsidRDefault="00F26EA5" w:rsidP="00B14CAE">
            <w:pPr>
              <w:pStyle w:val="Textkomente"/>
              <w:jc w:val="center"/>
              <w:rPr>
                <w:rFonts w:asciiTheme="majorHAnsi" w:eastAsia="Times New Roman" w:hAnsiTheme="majorHAnsi" w:cstheme="majorHAnsi"/>
                <w:b/>
                <w:bCs/>
                <w:kern w:val="32"/>
                <w:sz w:val="24"/>
                <w:szCs w:val="24"/>
              </w:rPr>
            </w:pPr>
            <w:r>
              <w:rPr>
                <w:rFonts w:asciiTheme="majorHAnsi" w:eastAsia="Times New Roman" w:hAnsiTheme="majorHAnsi" w:cstheme="majorHAnsi"/>
                <w:b/>
                <w:bCs/>
                <w:kern w:val="32"/>
                <w:sz w:val="24"/>
                <w:szCs w:val="24"/>
              </w:rPr>
              <w:t>„</w:t>
            </w:r>
            <w:r w:rsidRPr="00F26EA5">
              <w:rPr>
                <w:rFonts w:asciiTheme="majorHAnsi" w:eastAsia="Times New Roman" w:hAnsiTheme="majorHAnsi" w:cstheme="majorHAnsi"/>
                <w:b/>
                <w:bCs/>
                <w:kern w:val="32"/>
                <w:sz w:val="24"/>
                <w:szCs w:val="24"/>
              </w:rPr>
              <w:t>Demolice staré kotelny a zásobníku uhlí</w:t>
            </w:r>
            <w:r>
              <w:rPr>
                <w:rFonts w:asciiTheme="majorHAnsi" w:eastAsia="Times New Roman" w:hAnsiTheme="majorHAnsi" w:cstheme="majorHAnsi"/>
                <w:b/>
                <w:bCs/>
                <w:kern w:val="32"/>
                <w:sz w:val="24"/>
                <w:szCs w:val="24"/>
              </w:rPr>
              <w:t>“</w:t>
            </w:r>
          </w:p>
          <w:p w14:paraId="7849EDE3" w14:textId="7351785C" w:rsidR="00257C2B" w:rsidRPr="00B14CAE" w:rsidRDefault="00257C2B" w:rsidP="00B14CAE">
            <w:pPr>
              <w:pStyle w:val="Textkomente"/>
              <w:jc w:val="center"/>
              <w:rPr>
                <w:rFonts w:asciiTheme="majorHAnsi" w:hAnsiTheme="majorHAnsi" w:cstheme="majorHAnsi"/>
                <w:b/>
                <w:bCs/>
                <w:sz w:val="24"/>
                <w:szCs w:val="24"/>
              </w:rPr>
            </w:pPr>
          </w:p>
        </w:tc>
      </w:tr>
    </w:tbl>
    <w:p w14:paraId="4F9D51DE" w14:textId="0645F1F3" w:rsidR="005A1137" w:rsidRDefault="005A1137">
      <w:pPr>
        <w:rPr>
          <w:rFonts w:asciiTheme="majorHAnsi" w:hAnsiTheme="majorHAnsi" w:cstheme="majorHAnsi"/>
        </w:rPr>
      </w:pPr>
    </w:p>
    <w:p w14:paraId="445FACDA" w14:textId="2576FC2A" w:rsidR="005441A7" w:rsidRDefault="005441A7">
      <w:pPr>
        <w:rPr>
          <w:rFonts w:asciiTheme="majorHAnsi" w:hAnsiTheme="majorHAnsi" w:cstheme="majorHAnsi"/>
        </w:rPr>
      </w:pPr>
    </w:p>
    <w:p w14:paraId="7A59EB98" w14:textId="66B0170F" w:rsidR="005441A7" w:rsidRDefault="005441A7">
      <w:pPr>
        <w:rPr>
          <w:rFonts w:asciiTheme="majorHAnsi" w:hAnsiTheme="majorHAnsi" w:cstheme="majorHAnsi"/>
        </w:rPr>
      </w:pPr>
    </w:p>
    <w:p w14:paraId="0C718992" w14:textId="7AB767D3" w:rsidR="005441A7" w:rsidRDefault="005441A7">
      <w:pPr>
        <w:rPr>
          <w:rFonts w:asciiTheme="majorHAnsi" w:hAnsiTheme="majorHAnsi" w:cstheme="majorHAnsi"/>
        </w:rPr>
      </w:pPr>
    </w:p>
    <w:p w14:paraId="6916F5EC" w14:textId="30E54AB5" w:rsidR="005441A7" w:rsidRDefault="005441A7">
      <w:pPr>
        <w:rPr>
          <w:rFonts w:asciiTheme="majorHAnsi" w:hAnsiTheme="majorHAnsi" w:cstheme="majorHAnsi"/>
        </w:rPr>
      </w:pPr>
    </w:p>
    <w:p w14:paraId="676FD1C6" w14:textId="47CF98D5" w:rsidR="005441A7" w:rsidRDefault="005441A7">
      <w:pPr>
        <w:rPr>
          <w:rFonts w:asciiTheme="majorHAnsi" w:hAnsiTheme="majorHAnsi" w:cstheme="majorHAnsi"/>
        </w:rPr>
      </w:pPr>
    </w:p>
    <w:p w14:paraId="0226FF8B" w14:textId="2D263B02" w:rsidR="005441A7" w:rsidRDefault="005441A7">
      <w:pPr>
        <w:rPr>
          <w:rFonts w:asciiTheme="majorHAnsi" w:hAnsiTheme="majorHAnsi" w:cstheme="majorHAnsi"/>
        </w:rPr>
      </w:pPr>
    </w:p>
    <w:p w14:paraId="2EB28875" w14:textId="1229BAFC" w:rsidR="005441A7" w:rsidRDefault="005441A7">
      <w:pPr>
        <w:rPr>
          <w:rFonts w:asciiTheme="majorHAnsi" w:hAnsiTheme="majorHAnsi" w:cstheme="majorHAnsi"/>
        </w:rPr>
      </w:pPr>
    </w:p>
    <w:p w14:paraId="65F71E27" w14:textId="544C9861" w:rsidR="005441A7" w:rsidRDefault="005441A7">
      <w:pPr>
        <w:rPr>
          <w:rFonts w:asciiTheme="majorHAnsi" w:hAnsiTheme="majorHAnsi" w:cstheme="majorHAnsi"/>
        </w:rPr>
      </w:pPr>
    </w:p>
    <w:p w14:paraId="197EB5C1" w14:textId="2D0F71E6" w:rsidR="005441A7" w:rsidRDefault="005441A7">
      <w:pPr>
        <w:rPr>
          <w:rFonts w:asciiTheme="majorHAnsi" w:hAnsiTheme="majorHAnsi" w:cstheme="majorHAnsi"/>
        </w:rPr>
      </w:pPr>
    </w:p>
    <w:p w14:paraId="449154A7" w14:textId="16696B2E" w:rsidR="005441A7" w:rsidRDefault="005441A7">
      <w:pPr>
        <w:rPr>
          <w:rFonts w:asciiTheme="majorHAnsi" w:hAnsiTheme="majorHAnsi" w:cstheme="majorHAnsi"/>
        </w:rPr>
      </w:pPr>
    </w:p>
    <w:p w14:paraId="65417563" w14:textId="1B414137" w:rsidR="005441A7" w:rsidRDefault="005441A7">
      <w:pPr>
        <w:rPr>
          <w:rFonts w:asciiTheme="majorHAnsi" w:hAnsiTheme="majorHAnsi" w:cstheme="majorHAnsi"/>
        </w:rPr>
      </w:pPr>
    </w:p>
    <w:p w14:paraId="316FA430" w14:textId="22FA8AAC" w:rsidR="005441A7" w:rsidRDefault="005441A7">
      <w:pPr>
        <w:rPr>
          <w:rFonts w:asciiTheme="majorHAnsi" w:hAnsiTheme="majorHAnsi" w:cstheme="majorHAnsi"/>
        </w:rPr>
      </w:pPr>
    </w:p>
    <w:p w14:paraId="00A6BC09" w14:textId="178846B1" w:rsidR="005441A7" w:rsidRDefault="005441A7">
      <w:pPr>
        <w:rPr>
          <w:rFonts w:asciiTheme="majorHAnsi" w:hAnsiTheme="majorHAnsi" w:cstheme="majorHAnsi"/>
        </w:rPr>
      </w:pPr>
    </w:p>
    <w:p w14:paraId="620CA83A" w14:textId="1A9E99B1" w:rsidR="005441A7" w:rsidRDefault="005441A7">
      <w:pPr>
        <w:rPr>
          <w:rFonts w:asciiTheme="majorHAnsi" w:hAnsiTheme="majorHAnsi" w:cstheme="majorHAnsi"/>
        </w:rPr>
      </w:pPr>
    </w:p>
    <w:p w14:paraId="517AEA93" w14:textId="7385E9FB" w:rsidR="005441A7" w:rsidRDefault="005441A7">
      <w:pPr>
        <w:rPr>
          <w:rFonts w:asciiTheme="majorHAnsi" w:hAnsiTheme="majorHAnsi" w:cstheme="majorHAnsi"/>
        </w:rPr>
      </w:pPr>
    </w:p>
    <w:p w14:paraId="736E478E" w14:textId="77777777" w:rsidR="005441A7" w:rsidRPr="005A1137" w:rsidRDefault="005441A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1691B8EC" w14:textId="77777777" w:rsidTr="007501B4">
        <w:trPr>
          <w:trHeight w:val="2039"/>
        </w:trPr>
        <w:tc>
          <w:tcPr>
            <w:tcW w:w="10490" w:type="dxa"/>
          </w:tcPr>
          <w:p w14:paraId="615AA197" w14:textId="77777777" w:rsidR="00257C2B" w:rsidRPr="005A1137" w:rsidRDefault="00257C2B" w:rsidP="007501B4">
            <w:pPr>
              <w:rPr>
                <w:rFonts w:asciiTheme="majorHAnsi" w:hAnsiTheme="majorHAnsi" w:cstheme="majorHAnsi"/>
                <w:b/>
              </w:rPr>
            </w:pPr>
          </w:p>
          <w:p w14:paraId="516C865A" w14:textId="77777777" w:rsidR="009E1121" w:rsidRDefault="009E1121" w:rsidP="009E1121">
            <w:pPr>
              <w:ind w:firstLine="708"/>
              <w:jc w:val="both"/>
              <w:rPr>
                <w:rFonts w:ascii="Calibri Light" w:eastAsia="Calibri Light" w:hAnsi="Calibri Light" w:cs="Calibri Light"/>
                <w:noProof/>
                <w:color w:val="000000" w:themeColor="text1"/>
                <w:sz w:val="22"/>
                <w:szCs w:val="22"/>
              </w:rPr>
            </w:pPr>
            <w:r w:rsidRPr="6ECA32AB">
              <w:rPr>
                <w:rFonts w:ascii="Calibri Light" w:eastAsia="Calibri Light" w:hAnsi="Calibri Light" w:cs="Calibri Light"/>
                <w:b/>
                <w:bCs/>
                <w:noProof/>
                <w:color w:val="000000" w:themeColor="text1"/>
                <w:sz w:val="22"/>
                <w:szCs w:val="22"/>
              </w:rPr>
              <w:t>Název:</w:t>
            </w:r>
            <w:r>
              <w:tab/>
            </w:r>
            <w:r>
              <w:tab/>
            </w:r>
            <w:r>
              <w:tab/>
            </w:r>
            <w:r w:rsidRPr="008A3E95">
              <w:rPr>
                <w:rFonts w:ascii="Calibri Light" w:eastAsia="Calibri Light" w:hAnsi="Calibri Light" w:cs="Calibri Light"/>
                <w:b/>
                <w:bCs/>
                <w:noProof/>
                <w:color w:val="000000" w:themeColor="text1"/>
                <w:sz w:val="22"/>
                <w:szCs w:val="22"/>
              </w:rPr>
              <w:t>Nemocnice TGM Hodonín, příspěvková organizace</w:t>
            </w:r>
          </w:p>
          <w:p w14:paraId="4B6B12C5" w14:textId="77777777" w:rsidR="009E1121" w:rsidRDefault="009E1121" w:rsidP="009E1121">
            <w:pPr>
              <w:ind w:firstLine="708"/>
              <w:jc w:val="both"/>
              <w:rPr>
                <w:rFonts w:ascii="Calibri Light" w:eastAsia="Calibri Light" w:hAnsi="Calibri Light" w:cs="Calibri Light"/>
                <w:noProof/>
                <w:color w:val="000000" w:themeColor="text1"/>
                <w:sz w:val="22"/>
                <w:szCs w:val="22"/>
              </w:rPr>
            </w:pPr>
            <w:r w:rsidRPr="6ECA32AB">
              <w:rPr>
                <w:rFonts w:ascii="Calibri Light" w:eastAsia="Calibri Light" w:hAnsi="Calibri Light" w:cs="Calibri Light"/>
                <w:b/>
                <w:bCs/>
                <w:noProof/>
                <w:color w:val="000000" w:themeColor="text1"/>
                <w:sz w:val="22"/>
                <w:szCs w:val="22"/>
              </w:rPr>
              <w:t>Sídlo:</w:t>
            </w:r>
            <w:r>
              <w:tab/>
            </w:r>
            <w:r>
              <w:tab/>
            </w:r>
            <w:r>
              <w:tab/>
            </w:r>
            <w:r w:rsidRPr="008A3E95">
              <w:rPr>
                <w:rFonts w:ascii="Calibri Light" w:eastAsia="Calibri Light" w:hAnsi="Calibri Light" w:cs="Calibri Light"/>
                <w:bCs/>
                <w:noProof/>
                <w:color w:val="000000" w:themeColor="text1"/>
                <w:sz w:val="22"/>
                <w:szCs w:val="22"/>
              </w:rPr>
              <w:t>Purkyňova 11, 695 26 Hodonín</w:t>
            </w:r>
          </w:p>
          <w:p w14:paraId="65BBF4DE" w14:textId="77777777" w:rsidR="009E1121" w:rsidRDefault="009E1121" w:rsidP="009E1121">
            <w:pPr>
              <w:ind w:firstLine="708"/>
              <w:jc w:val="both"/>
              <w:rPr>
                <w:rFonts w:ascii="Calibri Light" w:eastAsia="Calibri Light" w:hAnsi="Calibri Light" w:cs="Calibri Light"/>
                <w:noProof/>
                <w:color w:val="000000" w:themeColor="text1"/>
                <w:sz w:val="22"/>
                <w:szCs w:val="22"/>
              </w:rPr>
            </w:pPr>
            <w:r w:rsidRPr="6ECA32AB">
              <w:rPr>
                <w:rFonts w:ascii="Calibri Light" w:eastAsia="Calibri Light" w:hAnsi="Calibri Light" w:cs="Calibri Light"/>
                <w:b/>
                <w:bCs/>
                <w:noProof/>
                <w:color w:val="000000" w:themeColor="text1"/>
                <w:sz w:val="22"/>
                <w:szCs w:val="22"/>
              </w:rPr>
              <w:t>IČO:</w:t>
            </w:r>
            <w:r>
              <w:tab/>
            </w:r>
            <w:r>
              <w:tab/>
            </w:r>
            <w:r>
              <w:tab/>
            </w:r>
            <w:r w:rsidRPr="008A3E95">
              <w:rPr>
                <w:rFonts w:ascii="Calibri Light" w:eastAsia="Calibri Light" w:hAnsi="Calibri Light" w:cs="Calibri Light"/>
                <w:bCs/>
                <w:noProof/>
                <w:color w:val="000000" w:themeColor="text1"/>
                <w:sz w:val="22"/>
                <w:szCs w:val="22"/>
              </w:rPr>
              <w:t>00226637</w:t>
            </w:r>
          </w:p>
          <w:p w14:paraId="76ADD8AA" w14:textId="77777777" w:rsidR="009E1121" w:rsidRDefault="009E1121" w:rsidP="009E1121">
            <w:pPr>
              <w:pStyle w:val="Zkladntext"/>
              <w:jc w:val="both"/>
            </w:pPr>
            <w:r w:rsidRPr="6ECA32AB">
              <w:rPr>
                <w:rFonts w:ascii="Calibri Light" w:eastAsia="Calibri Light" w:hAnsi="Calibri Light" w:cs="Calibri Light"/>
                <w:b/>
                <w:bCs/>
                <w:noProof/>
                <w:color w:val="000000" w:themeColor="text1"/>
                <w:sz w:val="22"/>
                <w:szCs w:val="22"/>
              </w:rPr>
              <w:t xml:space="preserve">              Zastoupený:</w:t>
            </w:r>
            <w:r>
              <w:tab/>
            </w:r>
            <w:r>
              <w:tab/>
            </w:r>
            <w:r w:rsidRPr="008A3E95">
              <w:rPr>
                <w:rFonts w:ascii="Calibri Light" w:eastAsia="Calibri Light" w:hAnsi="Calibri Light" w:cs="Calibri Light"/>
                <w:noProof/>
                <w:color w:val="000000" w:themeColor="text1"/>
                <w:sz w:val="22"/>
                <w:szCs w:val="22"/>
              </w:rPr>
              <w:t>Ing. Jiřím Kolibou, ředitelem nemocnice</w:t>
            </w:r>
          </w:p>
          <w:p w14:paraId="766BFD20" w14:textId="77777777" w:rsidR="007708E8" w:rsidRPr="005A1137" w:rsidRDefault="007708E8" w:rsidP="0091291D">
            <w:pPr>
              <w:pStyle w:val="Zkladntext"/>
              <w:rPr>
                <w:rFonts w:asciiTheme="majorHAnsi" w:hAnsiTheme="majorHAnsi" w:cstheme="majorHAnsi"/>
                <w:iCs/>
                <w:noProof/>
                <w:sz w:val="24"/>
                <w:szCs w:val="24"/>
              </w:rPr>
            </w:pPr>
          </w:p>
          <w:p w14:paraId="27DAA505" w14:textId="77777777" w:rsidR="00CE17B9" w:rsidRPr="005A1137" w:rsidRDefault="00CE17B9" w:rsidP="0091291D">
            <w:pPr>
              <w:pStyle w:val="Zkladntext"/>
              <w:rPr>
                <w:rFonts w:asciiTheme="majorHAnsi" w:hAnsiTheme="majorHAnsi" w:cstheme="majorHAnsi"/>
                <w:iCs/>
                <w:noProof/>
                <w:sz w:val="24"/>
                <w:szCs w:val="24"/>
              </w:rPr>
            </w:pPr>
          </w:p>
          <w:p w14:paraId="09F975FB" w14:textId="77777777" w:rsidR="00CE17B9" w:rsidRPr="005A1137" w:rsidRDefault="00CE17B9" w:rsidP="0091291D">
            <w:pPr>
              <w:pStyle w:val="Zkladntext"/>
              <w:rPr>
                <w:rFonts w:asciiTheme="majorHAnsi" w:hAnsiTheme="majorHAnsi" w:cstheme="majorHAnsi"/>
                <w:iCs/>
                <w:noProof/>
                <w:sz w:val="24"/>
                <w:szCs w:val="24"/>
              </w:rPr>
            </w:pPr>
          </w:p>
          <w:p w14:paraId="422FC466" w14:textId="77777777" w:rsidR="00257C2B" w:rsidRPr="005A1137" w:rsidRDefault="00257C2B" w:rsidP="005A1137">
            <w:pPr>
              <w:rPr>
                <w:rFonts w:asciiTheme="majorHAnsi" w:hAnsiTheme="majorHAnsi" w:cstheme="majorHAnsi"/>
                <w:b/>
              </w:rPr>
            </w:pPr>
          </w:p>
          <w:p w14:paraId="3D8E48F5" w14:textId="77777777" w:rsidR="00257C2B" w:rsidRPr="005A1137" w:rsidRDefault="00257C2B" w:rsidP="007501B4">
            <w:pPr>
              <w:jc w:val="center"/>
              <w:rPr>
                <w:rFonts w:asciiTheme="majorHAnsi" w:hAnsiTheme="majorHAnsi" w:cstheme="majorHAnsi"/>
              </w:rPr>
            </w:pPr>
          </w:p>
        </w:tc>
      </w:tr>
    </w:tbl>
    <w:p w14:paraId="3324905C" w14:textId="68BBF8B6" w:rsidR="005A1137" w:rsidRPr="005A1137" w:rsidRDefault="005A1137">
      <w:pPr>
        <w:spacing w:after="160" w:line="259" w:lineRule="auto"/>
        <w:rPr>
          <w:rFonts w:asciiTheme="majorHAnsi" w:hAnsiTheme="majorHAnsi" w:cstheme="majorHAnsi"/>
          <w:b/>
        </w:rPr>
      </w:pPr>
    </w:p>
    <w:p w14:paraId="1CC2E82D" w14:textId="77777777" w:rsidR="005A1137" w:rsidRPr="005A1137" w:rsidRDefault="005A1137" w:rsidP="00257C2B">
      <w:pPr>
        <w:pStyle w:val="Smlouva"/>
        <w:rPr>
          <w:rFonts w:asciiTheme="majorHAnsi" w:hAnsiTheme="majorHAnsi" w:cstheme="majorHAnsi"/>
          <w:color w:val="auto"/>
          <w:sz w:val="24"/>
          <w:szCs w:val="24"/>
        </w:rPr>
      </w:pPr>
    </w:p>
    <w:p w14:paraId="7C51B626"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65C5CBA9"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022F5F9"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08433AA9" w14:textId="77777777" w:rsidR="00257C2B" w:rsidRPr="005A1137" w:rsidRDefault="00257C2B" w:rsidP="00257C2B">
      <w:pPr>
        <w:pBdr>
          <w:bottom w:val="single" w:sz="12" w:space="1" w:color="auto"/>
        </w:pBdr>
        <w:spacing w:before="120"/>
        <w:rPr>
          <w:rFonts w:asciiTheme="majorHAnsi" w:hAnsiTheme="majorHAnsi" w:cstheme="majorHAnsi"/>
        </w:rPr>
      </w:pPr>
    </w:p>
    <w:p w14:paraId="162E19C6" w14:textId="77777777" w:rsidR="00257C2B" w:rsidRPr="005A1137" w:rsidRDefault="00257C2B" w:rsidP="00257C2B">
      <w:pPr>
        <w:spacing w:before="120"/>
        <w:rPr>
          <w:rFonts w:asciiTheme="majorHAnsi" w:hAnsiTheme="majorHAnsi" w:cstheme="majorHAnsi"/>
        </w:rPr>
      </w:pPr>
    </w:p>
    <w:p w14:paraId="019F7323" w14:textId="23AEBD93" w:rsidR="00257C2B" w:rsidRPr="005A1137" w:rsidRDefault="0018383F"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18383F">
        <w:rPr>
          <w:rFonts w:asciiTheme="majorHAnsi" w:hAnsiTheme="majorHAnsi" w:cstheme="majorHAnsi"/>
          <w:b w:val="0"/>
          <w:bCs w:val="0"/>
          <w:color w:val="auto"/>
          <w:sz w:val="24"/>
          <w:szCs w:val="24"/>
        </w:rPr>
        <w:t>Tyto</w:t>
      </w:r>
      <w:r w:rsidR="00257C2B" w:rsidRPr="005A1137">
        <w:rPr>
          <w:rFonts w:asciiTheme="majorHAnsi" w:hAnsiTheme="majorHAnsi" w:cstheme="majorHAnsi"/>
          <w:b w:val="0"/>
          <w:bCs w:val="0"/>
          <w:color w:val="auto"/>
          <w:sz w:val="24"/>
          <w:szCs w:val="24"/>
        </w:rPr>
        <w:t xml:space="preserve"> obchodní podmínky jsou vypracovány ve formě a struktuře </w:t>
      </w:r>
      <w:r w:rsidR="00A061D3" w:rsidRPr="005A1137">
        <w:rPr>
          <w:rFonts w:asciiTheme="majorHAnsi" w:hAnsiTheme="majorHAnsi" w:cstheme="majorHAnsi"/>
          <w:b w:val="0"/>
          <w:bCs w:val="0"/>
          <w:color w:val="auto"/>
          <w:sz w:val="24"/>
          <w:szCs w:val="24"/>
        </w:rPr>
        <w:t>Smlouv</w:t>
      </w:r>
      <w:r w:rsidR="00257C2B"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00257C2B"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00257C2B" w:rsidRPr="005A1137">
        <w:rPr>
          <w:rFonts w:asciiTheme="majorHAnsi" w:hAnsiTheme="majorHAnsi" w:cstheme="majorHAnsi"/>
          <w:b w:val="0"/>
          <w:bCs w:val="0"/>
          <w:color w:val="auto"/>
          <w:sz w:val="24"/>
          <w:szCs w:val="24"/>
        </w:rPr>
        <w:t>y (zejména vlastní identifikační údaje, cenu</w:t>
      </w:r>
      <w:r w:rsidR="00B13E3B" w:rsidRPr="005A1137">
        <w:rPr>
          <w:rFonts w:asciiTheme="majorHAnsi" w:hAnsiTheme="majorHAnsi" w:cstheme="majorHAnsi"/>
          <w:b w:val="0"/>
          <w:bCs w:val="0"/>
          <w:color w:val="auto"/>
          <w:sz w:val="24"/>
          <w:szCs w:val="24"/>
        </w:rPr>
        <w:t xml:space="preserve"> </w:t>
      </w:r>
      <w:r w:rsidR="00257C2B"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00257C2B"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00257C2B"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5D10ADA6"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3E2B263" w14:textId="77777777" w:rsidR="00257C2B" w:rsidRPr="00F36F68" w:rsidRDefault="00257C2B" w:rsidP="00257C2B">
      <w:pPr>
        <w:spacing w:before="120"/>
        <w:ind w:left="2940" w:hanging="2940"/>
        <w:jc w:val="center"/>
        <w:rPr>
          <w:rFonts w:asciiTheme="majorHAnsi" w:hAnsiTheme="majorHAnsi" w:cstheme="majorHAnsi"/>
          <w:b/>
          <w:bCs/>
          <w:snapToGrid w:val="0"/>
        </w:rPr>
      </w:pPr>
    </w:p>
    <w:p w14:paraId="0AE279A7" w14:textId="77777777" w:rsidR="00257C2B" w:rsidRPr="00F36F68" w:rsidRDefault="00257C2B" w:rsidP="00257C2B">
      <w:pPr>
        <w:spacing w:before="120"/>
        <w:ind w:left="2940" w:hanging="2940"/>
        <w:jc w:val="center"/>
        <w:rPr>
          <w:rFonts w:asciiTheme="majorHAnsi" w:hAnsiTheme="majorHAnsi" w:cstheme="majorHAnsi"/>
          <w:b/>
          <w:bCs/>
          <w:snapToGrid w:val="0"/>
        </w:rPr>
      </w:pPr>
    </w:p>
    <w:p w14:paraId="093D12CE" w14:textId="25A05243" w:rsidR="00257C2B" w:rsidRPr="005A1137" w:rsidRDefault="00F26EA5" w:rsidP="009E1121">
      <w:pPr>
        <w:pStyle w:val="Nzev"/>
        <w:rPr>
          <w:rFonts w:asciiTheme="majorHAnsi" w:hAnsiTheme="majorHAnsi" w:cstheme="majorHAnsi"/>
          <w:bCs/>
          <w:caps/>
          <w:snapToGrid w:val="0"/>
          <w:szCs w:val="24"/>
        </w:rPr>
      </w:pPr>
      <w:r>
        <w:rPr>
          <w:rFonts w:asciiTheme="majorHAnsi" w:eastAsia="Times New Roman" w:hAnsiTheme="majorHAnsi" w:cstheme="majorHAnsi"/>
          <w:bCs/>
          <w:kern w:val="32"/>
          <w:szCs w:val="24"/>
        </w:rPr>
        <w:t>„</w:t>
      </w:r>
      <w:r w:rsidRPr="00F26EA5">
        <w:rPr>
          <w:rFonts w:asciiTheme="majorHAnsi" w:eastAsia="Times New Roman" w:hAnsiTheme="majorHAnsi" w:cstheme="majorHAnsi"/>
          <w:bCs/>
          <w:kern w:val="32"/>
          <w:szCs w:val="24"/>
        </w:rPr>
        <w:t>Demolice staré kotelny a zásobníku uhlí</w:t>
      </w:r>
      <w:r>
        <w:rPr>
          <w:rFonts w:asciiTheme="majorHAnsi" w:eastAsia="Times New Roman" w:hAnsiTheme="majorHAnsi" w:cstheme="majorHAnsi"/>
          <w:bCs/>
          <w:kern w:val="32"/>
          <w:szCs w:val="24"/>
        </w:rPr>
        <w:t>“</w:t>
      </w:r>
    </w:p>
    <w:p w14:paraId="07070DB4" w14:textId="77777777" w:rsidR="00257C2B" w:rsidRPr="005A1137" w:rsidRDefault="00257C2B" w:rsidP="00257C2B">
      <w:pPr>
        <w:pStyle w:val="Nzev"/>
        <w:jc w:val="left"/>
        <w:rPr>
          <w:rFonts w:asciiTheme="majorHAnsi" w:hAnsiTheme="majorHAnsi" w:cstheme="majorHAnsi"/>
          <w:bCs/>
          <w:caps/>
          <w:snapToGrid w:val="0"/>
          <w:szCs w:val="24"/>
        </w:rPr>
      </w:pPr>
    </w:p>
    <w:p w14:paraId="34A573F4" w14:textId="77777777" w:rsidR="00257C2B" w:rsidRPr="005A1137" w:rsidRDefault="00257C2B" w:rsidP="00257C2B">
      <w:pPr>
        <w:pStyle w:val="Nzev"/>
        <w:jc w:val="left"/>
        <w:rPr>
          <w:rFonts w:asciiTheme="majorHAnsi" w:hAnsiTheme="majorHAnsi" w:cstheme="majorHAnsi"/>
          <w:bCs/>
          <w:caps/>
          <w:snapToGrid w:val="0"/>
          <w:szCs w:val="24"/>
        </w:rPr>
      </w:pPr>
    </w:p>
    <w:p w14:paraId="4A5E2F02" w14:textId="77777777" w:rsidR="00257C2B" w:rsidRPr="005A1137" w:rsidRDefault="00257C2B" w:rsidP="00257C2B">
      <w:pPr>
        <w:pStyle w:val="Nzev"/>
        <w:jc w:val="left"/>
        <w:rPr>
          <w:rFonts w:asciiTheme="majorHAnsi" w:hAnsiTheme="majorHAnsi" w:cstheme="majorHAnsi"/>
          <w:bCs/>
          <w:caps/>
          <w:snapToGrid w:val="0"/>
          <w:szCs w:val="24"/>
        </w:rPr>
      </w:pPr>
    </w:p>
    <w:p w14:paraId="1A3E31A0" w14:textId="77777777" w:rsidR="00257C2B" w:rsidRPr="005A1137" w:rsidRDefault="00257C2B" w:rsidP="00257C2B">
      <w:pPr>
        <w:pStyle w:val="Nzev"/>
        <w:jc w:val="left"/>
        <w:rPr>
          <w:rFonts w:asciiTheme="majorHAnsi" w:hAnsiTheme="majorHAnsi" w:cstheme="majorHAnsi"/>
          <w:szCs w:val="24"/>
        </w:rPr>
      </w:pPr>
    </w:p>
    <w:p w14:paraId="5F028F0E" w14:textId="77777777" w:rsidR="00257C2B" w:rsidRPr="005A1137" w:rsidRDefault="00257C2B" w:rsidP="00257C2B">
      <w:pPr>
        <w:pStyle w:val="Nzev"/>
        <w:jc w:val="left"/>
        <w:rPr>
          <w:rFonts w:asciiTheme="majorHAnsi" w:hAnsiTheme="majorHAnsi" w:cstheme="majorHAnsi"/>
          <w:szCs w:val="24"/>
        </w:rPr>
      </w:pPr>
    </w:p>
    <w:p w14:paraId="0036F451" w14:textId="77777777" w:rsidR="00B13E3B" w:rsidRPr="005A1137" w:rsidRDefault="00B13E3B" w:rsidP="00257C2B">
      <w:pPr>
        <w:pStyle w:val="Nzev"/>
        <w:jc w:val="left"/>
        <w:rPr>
          <w:rFonts w:asciiTheme="majorHAnsi" w:hAnsiTheme="majorHAnsi" w:cstheme="majorHAnsi"/>
          <w:szCs w:val="24"/>
        </w:rPr>
      </w:pPr>
    </w:p>
    <w:p w14:paraId="57476DF0" w14:textId="77777777" w:rsidR="00B13E3B" w:rsidRPr="005A1137" w:rsidRDefault="00B13E3B" w:rsidP="00257C2B">
      <w:pPr>
        <w:pStyle w:val="Nzev"/>
        <w:jc w:val="left"/>
        <w:rPr>
          <w:rFonts w:asciiTheme="majorHAnsi" w:hAnsiTheme="majorHAnsi" w:cstheme="majorHAnsi"/>
          <w:szCs w:val="24"/>
        </w:rPr>
      </w:pPr>
    </w:p>
    <w:p w14:paraId="6A5177F6" w14:textId="77777777" w:rsidR="00B13E3B" w:rsidRPr="005A1137" w:rsidRDefault="00B13E3B" w:rsidP="00257C2B">
      <w:pPr>
        <w:pStyle w:val="Nzev"/>
        <w:jc w:val="left"/>
        <w:rPr>
          <w:rFonts w:asciiTheme="majorHAnsi" w:hAnsiTheme="majorHAnsi" w:cstheme="majorHAnsi"/>
          <w:szCs w:val="24"/>
        </w:rPr>
      </w:pPr>
    </w:p>
    <w:p w14:paraId="5274168C" w14:textId="77777777" w:rsidR="00B13E3B" w:rsidRPr="005A1137" w:rsidRDefault="00B13E3B" w:rsidP="00257C2B">
      <w:pPr>
        <w:pStyle w:val="Nzev"/>
        <w:jc w:val="left"/>
        <w:rPr>
          <w:rFonts w:asciiTheme="majorHAnsi" w:hAnsiTheme="majorHAnsi" w:cstheme="majorHAnsi"/>
          <w:szCs w:val="24"/>
        </w:rPr>
      </w:pPr>
    </w:p>
    <w:p w14:paraId="4A91CE34" w14:textId="77777777" w:rsidR="000901C5" w:rsidRPr="005A1137" w:rsidRDefault="000901C5" w:rsidP="00257C2B">
      <w:pPr>
        <w:pStyle w:val="Nzev"/>
        <w:jc w:val="left"/>
        <w:rPr>
          <w:rFonts w:asciiTheme="majorHAnsi" w:hAnsiTheme="majorHAnsi" w:cstheme="majorHAnsi"/>
          <w:szCs w:val="24"/>
        </w:rPr>
      </w:pPr>
    </w:p>
    <w:p w14:paraId="56A07675" w14:textId="77777777" w:rsidR="000901C5" w:rsidRPr="005A1137" w:rsidRDefault="000901C5" w:rsidP="00257C2B">
      <w:pPr>
        <w:pStyle w:val="Nzev"/>
        <w:jc w:val="left"/>
        <w:rPr>
          <w:rFonts w:asciiTheme="majorHAnsi" w:hAnsiTheme="majorHAnsi" w:cstheme="majorHAnsi"/>
          <w:szCs w:val="24"/>
        </w:rPr>
      </w:pPr>
    </w:p>
    <w:p w14:paraId="64ED50FA"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7F4864ED" w14:textId="77777777" w:rsidR="000901C5" w:rsidRPr="005A1137" w:rsidRDefault="000901C5" w:rsidP="00257C2B">
      <w:pPr>
        <w:pStyle w:val="Nzev"/>
        <w:jc w:val="left"/>
        <w:rPr>
          <w:rFonts w:asciiTheme="majorHAnsi" w:hAnsiTheme="majorHAnsi" w:cstheme="majorHAnsi"/>
          <w:szCs w:val="24"/>
        </w:rPr>
      </w:pPr>
    </w:p>
    <w:p w14:paraId="3166E255"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53059598"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848C356"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51805CC" w14:textId="77777777" w:rsidTr="007501B4">
        <w:trPr>
          <w:trHeight w:val="604"/>
        </w:trPr>
        <w:tc>
          <w:tcPr>
            <w:tcW w:w="9072" w:type="dxa"/>
            <w:shd w:val="clear" w:color="auto" w:fill="E0E0E0"/>
            <w:vAlign w:val="center"/>
          </w:tcPr>
          <w:p w14:paraId="3A7A68EC"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05A31158" w14:textId="77777777" w:rsidR="00257C2B" w:rsidRPr="005A1137" w:rsidRDefault="00257C2B" w:rsidP="00257C2B">
      <w:pPr>
        <w:pStyle w:val="Normln0"/>
        <w:jc w:val="center"/>
        <w:rPr>
          <w:rFonts w:asciiTheme="majorHAnsi" w:hAnsiTheme="majorHAnsi" w:cstheme="majorHAnsi"/>
          <w:bCs/>
          <w:szCs w:val="24"/>
        </w:rPr>
      </w:pPr>
    </w:p>
    <w:p w14:paraId="5BDD1337"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D6B6E7A" w14:textId="721330C6" w:rsidR="00CF0A5E" w:rsidRPr="00CF0A5E" w:rsidRDefault="00CF0A5E" w:rsidP="00CF0A5E">
      <w:pPr>
        <w:ind w:left="4950" w:hanging="4590"/>
        <w:rPr>
          <w:rFonts w:asciiTheme="majorHAnsi" w:hAnsiTheme="majorHAnsi" w:cstheme="majorHAnsi"/>
          <w:noProof/>
        </w:rPr>
      </w:pPr>
      <w:r w:rsidRPr="00CF0A5E">
        <w:rPr>
          <w:rFonts w:asciiTheme="majorHAnsi" w:hAnsiTheme="majorHAnsi" w:cstheme="majorHAnsi"/>
          <w:noProof/>
        </w:rPr>
        <w:t>Název:</w:t>
      </w:r>
      <w:r w:rsidRPr="00CF0A5E">
        <w:rPr>
          <w:rFonts w:asciiTheme="majorHAnsi" w:hAnsiTheme="majorHAnsi" w:cstheme="majorHAnsi"/>
          <w:noProof/>
        </w:rPr>
        <w:tab/>
      </w:r>
      <w:r w:rsidR="009E1121" w:rsidRPr="009E1121">
        <w:rPr>
          <w:rFonts w:asciiTheme="majorHAnsi" w:hAnsiTheme="majorHAnsi" w:cstheme="majorHAnsi"/>
          <w:b/>
          <w:bCs/>
          <w:noProof/>
        </w:rPr>
        <w:t>Nemocnice TGM Hodonín, příspěvková organizace</w:t>
      </w:r>
    </w:p>
    <w:p w14:paraId="4D7A26C5" w14:textId="2A5DA639" w:rsidR="00CF0A5E" w:rsidRPr="00CF0A5E" w:rsidRDefault="00CF0A5E" w:rsidP="00CF0A5E">
      <w:pPr>
        <w:ind w:left="360"/>
        <w:rPr>
          <w:rFonts w:asciiTheme="majorHAnsi" w:hAnsiTheme="majorHAnsi" w:cstheme="majorHAnsi"/>
          <w:noProof/>
        </w:rPr>
      </w:pPr>
      <w:r w:rsidRPr="00CF0A5E">
        <w:rPr>
          <w:rFonts w:asciiTheme="majorHAnsi" w:hAnsiTheme="majorHAnsi" w:cstheme="majorHAnsi"/>
          <w:noProof/>
        </w:rPr>
        <w:t>Sídlo:</w:t>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009E1121" w:rsidRPr="009E1121">
        <w:rPr>
          <w:rFonts w:asciiTheme="majorHAnsi" w:hAnsiTheme="majorHAnsi" w:cstheme="majorHAnsi"/>
          <w:bCs/>
          <w:noProof/>
        </w:rPr>
        <w:t>Purkyňova 11, 695 26 Hodonín</w:t>
      </w:r>
    </w:p>
    <w:p w14:paraId="622E357F" w14:textId="3501C04A" w:rsidR="00CF0A5E" w:rsidRPr="00CF0A5E" w:rsidRDefault="00CF0A5E" w:rsidP="00CF0A5E">
      <w:pPr>
        <w:ind w:left="360"/>
        <w:rPr>
          <w:rFonts w:asciiTheme="majorHAnsi" w:hAnsiTheme="majorHAnsi" w:cstheme="majorHAnsi"/>
          <w:noProof/>
        </w:rPr>
      </w:pPr>
      <w:r w:rsidRPr="00CF0A5E">
        <w:rPr>
          <w:rFonts w:asciiTheme="majorHAnsi" w:hAnsiTheme="majorHAnsi" w:cstheme="majorHAnsi"/>
          <w:noProof/>
        </w:rPr>
        <w:t>IČO:</w:t>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Pr="00CF0A5E">
        <w:rPr>
          <w:rFonts w:asciiTheme="majorHAnsi" w:hAnsiTheme="majorHAnsi" w:cstheme="majorHAnsi"/>
          <w:noProof/>
        </w:rPr>
        <w:tab/>
      </w:r>
      <w:r w:rsidR="009E1121" w:rsidRPr="009E1121">
        <w:rPr>
          <w:rFonts w:asciiTheme="majorHAnsi" w:hAnsiTheme="majorHAnsi" w:cstheme="majorHAnsi"/>
          <w:noProof/>
        </w:rPr>
        <w:t>00226637</w:t>
      </w:r>
    </w:p>
    <w:p w14:paraId="64C4FE45" w14:textId="7B023FC1" w:rsidR="009E1121" w:rsidRPr="00FE5BA5" w:rsidRDefault="009E1121" w:rsidP="009E1121">
      <w:pPr>
        <w:pStyle w:val="Zkladntext"/>
        <w:ind w:firstLine="360"/>
        <w:jc w:val="both"/>
        <w:rPr>
          <w:rFonts w:asciiTheme="majorHAnsi" w:hAnsiTheme="majorHAnsi" w:cstheme="majorHAnsi"/>
          <w:noProof/>
          <w:snapToGrid/>
          <w:color w:val="auto"/>
          <w:sz w:val="24"/>
          <w:szCs w:val="24"/>
        </w:rPr>
      </w:pPr>
      <w:r w:rsidRPr="00FE5BA5">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Pr>
          <w:rFonts w:asciiTheme="majorHAnsi" w:hAnsiTheme="majorHAnsi" w:cstheme="majorHAnsi"/>
          <w:noProof/>
          <w:snapToGrid/>
          <w:color w:val="auto"/>
          <w:sz w:val="24"/>
          <w:szCs w:val="24"/>
        </w:rPr>
        <w:tab/>
      </w:r>
      <w:r w:rsidR="005E166F" w:rsidRPr="00FE5BA5">
        <w:rPr>
          <w:rFonts w:asciiTheme="majorHAnsi" w:hAnsiTheme="majorHAnsi" w:cstheme="majorHAnsi"/>
          <w:noProof/>
          <w:snapToGrid/>
          <w:color w:val="auto"/>
          <w:sz w:val="24"/>
          <w:szCs w:val="24"/>
        </w:rPr>
        <w:t>CZ00226637</w:t>
      </w:r>
    </w:p>
    <w:p w14:paraId="745B806B" w14:textId="486A24C8" w:rsidR="009E1121" w:rsidRPr="00FE5BA5" w:rsidRDefault="009E1121" w:rsidP="009E1121">
      <w:pPr>
        <w:pStyle w:val="Zkladntext"/>
        <w:ind w:left="2880" w:hanging="2520"/>
        <w:jc w:val="both"/>
        <w:rPr>
          <w:rFonts w:asciiTheme="majorHAnsi" w:hAnsiTheme="majorHAnsi" w:cstheme="majorHAnsi"/>
          <w:noProof/>
          <w:snapToGrid/>
          <w:color w:val="auto"/>
          <w:sz w:val="24"/>
          <w:szCs w:val="24"/>
        </w:rPr>
      </w:pPr>
      <w:r w:rsidRPr="00FE5BA5">
        <w:rPr>
          <w:rFonts w:asciiTheme="majorHAnsi" w:hAnsiTheme="majorHAnsi" w:cstheme="majorHAnsi"/>
          <w:noProof/>
          <w:snapToGrid/>
          <w:color w:val="auto"/>
          <w:sz w:val="24"/>
          <w:szCs w:val="24"/>
        </w:rPr>
        <w:t>bankovní spojení:</w:t>
      </w:r>
      <w:r w:rsidRPr="00FE5BA5">
        <w:rPr>
          <w:rFonts w:asciiTheme="majorHAnsi" w:hAnsiTheme="majorHAnsi" w:cstheme="majorHAnsi"/>
          <w:noProof/>
          <w:snapToGrid/>
          <w:color w:val="auto"/>
          <w:sz w:val="24"/>
          <w:szCs w:val="24"/>
        </w:rPr>
        <w:tab/>
      </w:r>
      <w:r w:rsidRPr="00FE5BA5">
        <w:rPr>
          <w:rFonts w:asciiTheme="majorHAnsi" w:hAnsiTheme="majorHAnsi" w:cstheme="majorHAnsi"/>
          <w:noProof/>
          <w:snapToGrid/>
          <w:color w:val="auto"/>
          <w:sz w:val="24"/>
          <w:szCs w:val="24"/>
        </w:rPr>
        <w:tab/>
      </w:r>
      <w:r w:rsidRPr="00FE5BA5">
        <w:rPr>
          <w:rFonts w:asciiTheme="majorHAnsi" w:hAnsiTheme="majorHAnsi" w:cstheme="majorHAnsi"/>
          <w:noProof/>
          <w:snapToGrid/>
          <w:color w:val="auto"/>
          <w:sz w:val="24"/>
          <w:szCs w:val="24"/>
        </w:rPr>
        <w:tab/>
      </w:r>
      <w:r w:rsidRPr="00FE5BA5">
        <w:rPr>
          <w:rFonts w:asciiTheme="majorHAnsi" w:hAnsiTheme="majorHAnsi" w:cstheme="majorHAnsi"/>
          <w:noProof/>
          <w:snapToGrid/>
          <w:color w:val="auto"/>
          <w:sz w:val="24"/>
          <w:szCs w:val="24"/>
        </w:rPr>
        <w:tab/>
      </w:r>
      <w:r w:rsidR="00FE5BA5" w:rsidRPr="00FE5BA5">
        <w:rPr>
          <w:rFonts w:asciiTheme="majorHAnsi" w:hAnsiTheme="majorHAnsi" w:cstheme="majorHAnsi"/>
          <w:noProof/>
          <w:snapToGrid/>
          <w:color w:val="auto"/>
          <w:sz w:val="24"/>
          <w:szCs w:val="24"/>
        </w:rPr>
        <w:t>Komerční banka, a.s.</w:t>
      </w:r>
    </w:p>
    <w:p w14:paraId="2C3640F2" w14:textId="7D8BD50B" w:rsidR="005E166F" w:rsidRPr="00412720" w:rsidRDefault="009E1121" w:rsidP="00FE5BA5">
      <w:pPr>
        <w:spacing w:after="120" w:line="264" w:lineRule="auto"/>
        <w:ind w:left="284" w:firstLine="76"/>
        <w:contextualSpacing/>
        <w:jc w:val="both"/>
        <w:rPr>
          <w:rFonts w:asciiTheme="majorHAnsi" w:hAnsiTheme="majorHAnsi" w:cstheme="majorHAnsi"/>
          <w:noProof/>
        </w:rPr>
      </w:pPr>
      <w:r w:rsidRPr="00412720">
        <w:rPr>
          <w:rFonts w:asciiTheme="majorHAnsi" w:hAnsiTheme="majorHAnsi" w:cstheme="majorHAnsi"/>
          <w:noProof/>
        </w:rPr>
        <w:t>č. účtu:</w:t>
      </w:r>
      <w:r w:rsidRPr="00412720">
        <w:rPr>
          <w:rFonts w:asciiTheme="majorHAnsi" w:hAnsiTheme="majorHAnsi" w:cstheme="majorHAnsi"/>
          <w:noProof/>
        </w:rPr>
        <w:tab/>
      </w:r>
      <w:r w:rsidRPr="00412720">
        <w:rPr>
          <w:rFonts w:asciiTheme="majorHAnsi" w:hAnsiTheme="majorHAnsi" w:cstheme="majorHAnsi"/>
          <w:noProof/>
        </w:rPr>
        <w:tab/>
      </w:r>
      <w:r w:rsidRPr="00412720">
        <w:rPr>
          <w:rFonts w:asciiTheme="majorHAnsi" w:hAnsiTheme="majorHAnsi" w:cstheme="majorHAnsi"/>
          <w:noProof/>
        </w:rPr>
        <w:tab/>
      </w:r>
      <w:r w:rsidRPr="00412720">
        <w:rPr>
          <w:rFonts w:asciiTheme="majorHAnsi" w:hAnsiTheme="majorHAnsi" w:cstheme="majorHAnsi"/>
          <w:noProof/>
        </w:rPr>
        <w:tab/>
      </w:r>
      <w:r w:rsidR="00FE5BA5" w:rsidRPr="00412720">
        <w:rPr>
          <w:rFonts w:asciiTheme="majorHAnsi" w:hAnsiTheme="majorHAnsi" w:cstheme="majorHAnsi"/>
          <w:noProof/>
        </w:rPr>
        <w:tab/>
      </w:r>
      <w:r w:rsidR="00FE5BA5" w:rsidRPr="00412720">
        <w:rPr>
          <w:rFonts w:asciiTheme="majorHAnsi" w:hAnsiTheme="majorHAnsi" w:cstheme="majorHAnsi"/>
          <w:noProof/>
        </w:rPr>
        <w:tab/>
      </w:r>
      <w:r w:rsidR="005E166F" w:rsidRPr="00412720">
        <w:rPr>
          <w:rFonts w:asciiTheme="majorHAnsi" w:hAnsiTheme="majorHAnsi" w:cstheme="majorHAnsi"/>
          <w:noProof/>
        </w:rPr>
        <w:t>86-2441440297/0100</w:t>
      </w:r>
    </w:p>
    <w:p w14:paraId="755A8387" w14:textId="4F1E900A" w:rsidR="009E1121" w:rsidRPr="00412720" w:rsidRDefault="009E1121" w:rsidP="009E1121">
      <w:pPr>
        <w:pStyle w:val="Zkladntext"/>
        <w:ind w:left="2880" w:hanging="2520"/>
        <w:jc w:val="both"/>
        <w:rPr>
          <w:rFonts w:asciiTheme="majorHAnsi" w:hAnsiTheme="majorHAnsi" w:cstheme="majorBidi"/>
          <w:snapToGrid/>
          <w:color w:val="auto"/>
          <w:sz w:val="24"/>
          <w:szCs w:val="24"/>
        </w:rPr>
      </w:pPr>
    </w:p>
    <w:p w14:paraId="2C74B939" w14:textId="77777777" w:rsidR="009E1121" w:rsidRPr="00412720" w:rsidRDefault="009E1121" w:rsidP="009E1121">
      <w:pPr>
        <w:pStyle w:val="Zkladntext"/>
        <w:ind w:left="2880" w:hanging="2520"/>
        <w:jc w:val="both"/>
        <w:rPr>
          <w:rFonts w:asciiTheme="majorHAnsi" w:hAnsiTheme="majorHAnsi" w:cstheme="majorBidi"/>
          <w:noProof/>
          <w:color w:val="auto"/>
          <w:sz w:val="24"/>
          <w:szCs w:val="24"/>
        </w:rPr>
      </w:pPr>
      <w:r w:rsidRPr="00412720">
        <w:rPr>
          <w:rFonts w:asciiTheme="majorHAnsi" w:hAnsiTheme="majorHAnsi" w:cstheme="majorBidi"/>
          <w:color w:val="auto"/>
          <w:sz w:val="24"/>
          <w:szCs w:val="24"/>
        </w:rPr>
        <w:t xml:space="preserve">Osoby oprávněné jednat ve věcech smluvních: </w:t>
      </w:r>
      <w:r w:rsidRPr="00412720">
        <w:tab/>
      </w:r>
      <w:r w:rsidRPr="00412720">
        <w:rPr>
          <w:rFonts w:asciiTheme="majorHAnsi" w:hAnsiTheme="majorHAnsi" w:cstheme="majorBidi"/>
          <w:noProof/>
          <w:color w:val="auto"/>
          <w:sz w:val="24"/>
          <w:szCs w:val="24"/>
        </w:rPr>
        <w:t>Ing. Jiří Koliba, ředitel nemocnice</w:t>
      </w:r>
    </w:p>
    <w:p w14:paraId="14F277D5" w14:textId="0DA743E6" w:rsidR="009E1121" w:rsidRPr="00412720" w:rsidRDefault="009E1121" w:rsidP="009E1121">
      <w:pPr>
        <w:ind w:left="4950" w:hanging="4590"/>
        <w:rPr>
          <w:rFonts w:asciiTheme="majorHAnsi" w:hAnsiTheme="majorHAnsi" w:cstheme="majorBidi"/>
        </w:rPr>
      </w:pPr>
      <w:r w:rsidRPr="00412720">
        <w:rPr>
          <w:rFonts w:asciiTheme="majorHAnsi" w:hAnsiTheme="majorHAnsi" w:cstheme="majorBidi"/>
        </w:rPr>
        <w:t xml:space="preserve">Osoby oprávněné jednat ve věcech technických: </w:t>
      </w:r>
      <w:r w:rsidR="005E166F" w:rsidRPr="00412720">
        <w:rPr>
          <w:rFonts w:asciiTheme="majorHAnsi" w:eastAsia="Times New Roman" w:hAnsiTheme="majorHAnsi" w:cstheme="majorBidi"/>
          <w:noProof/>
          <w:lang w:eastAsia="en-GB"/>
        </w:rPr>
        <w:t>Milan Pospíšil, náměstek pro investice a HTS, Ing. Jaroslav Malát, vedoucí HTS</w:t>
      </w:r>
    </w:p>
    <w:p w14:paraId="34EBDBBB" w14:textId="570BFBD0" w:rsidR="009E1121" w:rsidRPr="00412720" w:rsidRDefault="009E1121" w:rsidP="009E1121">
      <w:pPr>
        <w:ind w:left="360"/>
        <w:rPr>
          <w:rFonts w:asciiTheme="majorHAnsi" w:hAnsiTheme="majorHAnsi" w:cstheme="majorBidi"/>
        </w:rPr>
      </w:pPr>
      <w:r w:rsidRPr="00412720">
        <w:rPr>
          <w:rFonts w:asciiTheme="majorHAnsi" w:hAnsiTheme="majorHAnsi" w:cstheme="majorBidi"/>
        </w:rPr>
        <w:t>Tel.:</w:t>
      </w:r>
      <w:r w:rsidRPr="00412720">
        <w:tab/>
      </w:r>
      <w:r w:rsidRPr="00412720">
        <w:tab/>
      </w:r>
      <w:r w:rsidRPr="00412720">
        <w:tab/>
      </w:r>
      <w:r w:rsidRPr="00412720">
        <w:tab/>
      </w:r>
      <w:r w:rsidRPr="00412720">
        <w:tab/>
      </w:r>
      <w:r w:rsidRPr="00412720">
        <w:tab/>
      </w:r>
      <w:r w:rsidR="005E166F" w:rsidRPr="00412720">
        <w:rPr>
          <w:rFonts w:asciiTheme="majorHAnsi" w:hAnsiTheme="majorHAnsi" w:cstheme="majorBidi"/>
        </w:rPr>
        <w:t>+420 518 306 359, +420 518 306 345</w:t>
      </w:r>
    </w:p>
    <w:p w14:paraId="575954FF" w14:textId="74955DCB" w:rsidR="009E1121" w:rsidRPr="00412720" w:rsidRDefault="009E1121" w:rsidP="00412720">
      <w:pPr>
        <w:ind w:left="4963" w:hanging="4603"/>
        <w:rPr>
          <w:rFonts w:asciiTheme="majorHAnsi" w:hAnsiTheme="majorHAnsi" w:cstheme="majorBidi"/>
        </w:rPr>
      </w:pPr>
      <w:r w:rsidRPr="00412720">
        <w:rPr>
          <w:rFonts w:asciiTheme="majorHAnsi" w:hAnsiTheme="majorHAnsi" w:cstheme="majorBidi"/>
        </w:rPr>
        <w:t xml:space="preserve">E-mail: </w:t>
      </w:r>
      <w:r w:rsidRPr="00412720">
        <w:rPr>
          <w:rFonts w:asciiTheme="majorHAnsi" w:hAnsiTheme="majorHAnsi" w:cstheme="majorBidi"/>
        </w:rPr>
        <w:tab/>
      </w:r>
      <w:hyperlink r:id="rId8" w:history="1">
        <w:r w:rsidR="00412720" w:rsidRPr="00412720">
          <w:rPr>
            <w:rStyle w:val="Hypertextovodkaz"/>
            <w:rFonts w:asciiTheme="majorHAnsi" w:hAnsiTheme="majorHAnsi" w:cstheme="majorBidi"/>
          </w:rPr>
          <w:t>pospisil.milan@nemho.cz</w:t>
        </w:r>
      </w:hyperlink>
      <w:r w:rsidR="005E166F" w:rsidRPr="00412720">
        <w:rPr>
          <w:rFonts w:asciiTheme="majorHAnsi" w:hAnsiTheme="majorHAnsi" w:cstheme="majorBidi"/>
        </w:rPr>
        <w:t xml:space="preserve">, </w:t>
      </w:r>
      <w:hyperlink r:id="rId9" w:history="1">
        <w:r w:rsidR="00412720" w:rsidRPr="00412720">
          <w:rPr>
            <w:rStyle w:val="Hypertextovodkaz"/>
            <w:rFonts w:asciiTheme="majorHAnsi" w:hAnsiTheme="majorHAnsi" w:cstheme="majorBidi"/>
          </w:rPr>
          <w:t>malat.jaroslav@nemho.cz</w:t>
        </w:r>
      </w:hyperlink>
      <w:r w:rsidR="00412720" w:rsidRPr="00412720">
        <w:rPr>
          <w:rFonts w:asciiTheme="majorHAnsi" w:hAnsiTheme="majorHAnsi" w:cstheme="majorBidi"/>
        </w:rPr>
        <w:t xml:space="preserve"> </w:t>
      </w:r>
    </w:p>
    <w:p w14:paraId="622ED7C4" w14:textId="1E05EF96" w:rsidR="00257C2B" w:rsidRPr="005A1137" w:rsidRDefault="00257C2B" w:rsidP="00CF0A5E">
      <w:pPr>
        <w:ind w:left="360"/>
        <w:rPr>
          <w:rFonts w:asciiTheme="majorHAnsi" w:hAnsiTheme="majorHAnsi" w:cstheme="majorHAnsi"/>
        </w:rPr>
      </w:pPr>
      <w:r w:rsidRPr="005A1137">
        <w:rPr>
          <w:rFonts w:asciiTheme="majorHAnsi" w:hAnsiTheme="majorHAnsi" w:cstheme="majorHAnsi"/>
          <w:b/>
        </w:rPr>
        <w:t>„Objednatel“</w:t>
      </w:r>
      <w:r w:rsidRPr="005A1137">
        <w:rPr>
          <w:rFonts w:asciiTheme="majorHAnsi" w:hAnsiTheme="majorHAnsi" w:cstheme="majorHAnsi"/>
        </w:rPr>
        <w:t>)</w:t>
      </w:r>
    </w:p>
    <w:p w14:paraId="3A18734A" w14:textId="77777777" w:rsidR="00257C2B" w:rsidRPr="005A1137" w:rsidRDefault="00257C2B" w:rsidP="00257C2B">
      <w:pPr>
        <w:pStyle w:val="Textbubliny"/>
        <w:ind w:left="360"/>
        <w:rPr>
          <w:rFonts w:asciiTheme="majorHAnsi" w:hAnsiTheme="majorHAnsi" w:cstheme="majorHAnsi"/>
          <w:sz w:val="24"/>
          <w:szCs w:val="24"/>
        </w:rPr>
      </w:pPr>
    </w:p>
    <w:p w14:paraId="570BA5BD" w14:textId="77777777" w:rsidR="00FA10E1" w:rsidRPr="005A1137" w:rsidRDefault="00FA10E1" w:rsidP="00257C2B">
      <w:pPr>
        <w:pStyle w:val="Textbubliny"/>
        <w:ind w:left="360"/>
        <w:rPr>
          <w:rFonts w:asciiTheme="majorHAnsi" w:hAnsiTheme="majorHAnsi" w:cstheme="majorHAnsi"/>
          <w:sz w:val="24"/>
          <w:szCs w:val="24"/>
        </w:rPr>
      </w:pPr>
    </w:p>
    <w:p w14:paraId="74E224EA"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22AF1C5F"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32E029A0"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CA9B30B"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546979E"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0337472"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107108E"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712FAF1"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3E31C3D8"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16331C93"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1DBE47B"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2BD91B8D"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4302B408"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9C17F81"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F456794"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4A3924C" w14:textId="77777777" w:rsidR="00853914" w:rsidRPr="005A1137" w:rsidRDefault="00853914" w:rsidP="00257C2B">
      <w:pPr>
        <w:ind w:left="360"/>
        <w:rPr>
          <w:rFonts w:asciiTheme="majorHAnsi" w:hAnsiTheme="majorHAnsi" w:cstheme="majorHAnsi"/>
        </w:rPr>
      </w:pPr>
    </w:p>
    <w:p w14:paraId="22305F6D"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34C9AF11" w14:textId="77777777" w:rsidR="00D17757" w:rsidRPr="005A1137" w:rsidRDefault="00D17757" w:rsidP="0049478F">
      <w:pPr>
        <w:pStyle w:val="Normln0"/>
        <w:ind w:left="360"/>
        <w:jc w:val="both"/>
        <w:rPr>
          <w:rFonts w:asciiTheme="majorHAnsi" w:hAnsiTheme="majorHAnsi" w:cstheme="majorHAnsi"/>
          <w:szCs w:val="24"/>
        </w:rPr>
      </w:pPr>
    </w:p>
    <w:p w14:paraId="384DEA2E"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201DB9BC" w14:textId="77777777" w:rsidR="000C4B3A" w:rsidRPr="005A1137" w:rsidRDefault="000C4B3A" w:rsidP="0049478F">
      <w:pPr>
        <w:pStyle w:val="Normln0"/>
        <w:ind w:left="360"/>
        <w:jc w:val="both"/>
        <w:rPr>
          <w:rFonts w:asciiTheme="majorHAnsi" w:hAnsiTheme="majorHAnsi" w:cstheme="majorHAnsi"/>
          <w:szCs w:val="24"/>
        </w:rPr>
      </w:pPr>
    </w:p>
    <w:p w14:paraId="2F6B1EAA" w14:textId="77777777" w:rsidR="000C4B3A" w:rsidRPr="005A1137" w:rsidRDefault="000C4B3A" w:rsidP="0049478F">
      <w:pPr>
        <w:pStyle w:val="Normln0"/>
        <w:ind w:left="360"/>
        <w:jc w:val="both"/>
        <w:rPr>
          <w:rFonts w:asciiTheme="majorHAnsi" w:hAnsiTheme="majorHAnsi" w:cstheme="majorHAnsi"/>
          <w:szCs w:val="24"/>
        </w:rPr>
      </w:pPr>
    </w:p>
    <w:p w14:paraId="3B843088"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00E17F6" w14:textId="77777777" w:rsidTr="007501B4">
        <w:trPr>
          <w:trHeight w:val="604"/>
        </w:trPr>
        <w:tc>
          <w:tcPr>
            <w:tcW w:w="9072" w:type="dxa"/>
            <w:shd w:val="clear" w:color="auto" w:fill="E0E0E0"/>
            <w:vAlign w:val="center"/>
          </w:tcPr>
          <w:p w14:paraId="62CAFB0D" w14:textId="77777777" w:rsidR="00257C2B" w:rsidRPr="005A1137" w:rsidRDefault="00257C2B" w:rsidP="006D4866">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57BA03F8" w14:textId="77777777" w:rsidR="00257C2B" w:rsidRPr="005A1137" w:rsidRDefault="00257C2B" w:rsidP="00257C2B">
      <w:pPr>
        <w:ind w:left="360"/>
        <w:jc w:val="both"/>
        <w:rPr>
          <w:rFonts w:asciiTheme="majorHAnsi" w:hAnsiTheme="majorHAnsi" w:cstheme="majorHAnsi"/>
        </w:rPr>
      </w:pPr>
    </w:p>
    <w:p w14:paraId="16372580" w14:textId="77777777" w:rsidR="006D4866" w:rsidRPr="005A1137" w:rsidRDefault="006D4866" w:rsidP="006D4866">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CA66242" w14:textId="4A02DF9E" w:rsidR="008D78C3"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w:t>
      </w:r>
      <w:r w:rsidR="0048525C">
        <w:rPr>
          <w:rFonts w:asciiTheme="majorHAnsi" w:hAnsiTheme="majorHAnsi" w:cstheme="majorHAnsi"/>
        </w:rPr>
        <w:t>D</w:t>
      </w:r>
      <w:r w:rsidRPr="005A1137">
        <w:rPr>
          <w:rFonts w:asciiTheme="majorHAnsi" w:hAnsiTheme="majorHAnsi" w:cstheme="majorHAnsi"/>
        </w:rPr>
        <w:t xml:space="preserve">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r w:rsidR="0048525C">
        <w:rPr>
          <w:rFonts w:asciiTheme="majorHAnsi" w:hAnsiTheme="majorHAnsi" w:cstheme="majorHAnsi"/>
        </w:rPr>
        <w:t>Dílo sestává z:</w:t>
      </w:r>
    </w:p>
    <w:p w14:paraId="1265FEDF" w14:textId="19BF717E" w:rsidR="0048525C" w:rsidRPr="008B58C4" w:rsidRDefault="0048525C" w:rsidP="005441A7">
      <w:pPr>
        <w:numPr>
          <w:ilvl w:val="2"/>
          <w:numId w:val="6"/>
        </w:numPr>
        <w:tabs>
          <w:tab w:val="num" w:pos="900"/>
        </w:tabs>
        <w:jc w:val="both"/>
        <w:rPr>
          <w:rFonts w:asciiTheme="majorHAnsi" w:hAnsiTheme="majorHAnsi" w:cstheme="majorHAnsi"/>
        </w:rPr>
      </w:pPr>
      <w:bookmarkStart w:id="0" w:name="_Ref255931334"/>
      <w:bookmarkStart w:id="1" w:name="_Ref245183357"/>
      <w:r>
        <w:rPr>
          <w:rFonts w:asciiTheme="majorHAnsi" w:hAnsiTheme="majorHAnsi" w:cstheme="majorHAnsi"/>
        </w:rPr>
        <w:t>vytvoření dokumentac</w:t>
      </w:r>
      <w:r w:rsidR="00FE76D3">
        <w:rPr>
          <w:rFonts w:asciiTheme="majorHAnsi" w:hAnsiTheme="majorHAnsi" w:cstheme="majorHAnsi"/>
        </w:rPr>
        <w:t>í</w:t>
      </w:r>
      <w:r>
        <w:rPr>
          <w:rFonts w:asciiTheme="majorHAnsi" w:hAnsiTheme="majorHAnsi" w:cstheme="majorHAnsi"/>
        </w:rPr>
        <w:t xml:space="preserve"> </w:t>
      </w:r>
      <w:r w:rsidRPr="0048525C">
        <w:rPr>
          <w:rFonts w:asciiTheme="majorHAnsi" w:hAnsiTheme="majorHAnsi" w:cstheme="majorHAnsi"/>
        </w:rPr>
        <w:t>definovan</w:t>
      </w:r>
      <w:r w:rsidR="00FE76D3">
        <w:rPr>
          <w:rFonts w:asciiTheme="majorHAnsi" w:hAnsiTheme="majorHAnsi" w:cstheme="majorHAnsi"/>
        </w:rPr>
        <w:t>ých</w:t>
      </w:r>
      <w:r w:rsidRPr="0048525C">
        <w:rPr>
          <w:rFonts w:asciiTheme="majorHAnsi" w:hAnsiTheme="majorHAnsi" w:cstheme="majorHAnsi"/>
        </w:rPr>
        <w:t xml:space="preserve"> v této Smlouvě</w:t>
      </w:r>
      <w:r>
        <w:rPr>
          <w:rFonts w:asciiTheme="majorHAnsi" w:hAnsiTheme="majorHAnsi" w:cstheme="majorHAnsi"/>
        </w:rPr>
        <w:t xml:space="preserve"> dle čl. 2.3.</w:t>
      </w:r>
      <w:r w:rsidRPr="0048525C">
        <w:rPr>
          <w:rFonts w:asciiTheme="majorHAnsi" w:hAnsiTheme="majorHAnsi" w:cstheme="majorHAnsi"/>
        </w:rPr>
        <w:t xml:space="preserve"> (dále jen „</w:t>
      </w:r>
      <w:r>
        <w:rPr>
          <w:rFonts w:asciiTheme="majorHAnsi" w:hAnsiTheme="majorHAnsi" w:cstheme="majorHAnsi"/>
        </w:rPr>
        <w:t xml:space="preserve">Projektová </w:t>
      </w:r>
      <w:r w:rsidRPr="008B58C4">
        <w:rPr>
          <w:rFonts w:asciiTheme="majorHAnsi" w:hAnsiTheme="majorHAnsi" w:cstheme="majorHAnsi"/>
        </w:rPr>
        <w:t>dokumentace“);</w:t>
      </w:r>
      <w:bookmarkStart w:id="2" w:name="_Ref243749308"/>
      <w:bookmarkEnd w:id="0"/>
      <w:bookmarkEnd w:id="1"/>
    </w:p>
    <w:p w14:paraId="7F6AA0AF" w14:textId="77777777" w:rsidR="0048525C" w:rsidRPr="008B58C4" w:rsidRDefault="0048525C" w:rsidP="005441A7">
      <w:pPr>
        <w:numPr>
          <w:ilvl w:val="2"/>
          <w:numId w:val="6"/>
        </w:numPr>
        <w:tabs>
          <w:tab w:val="num" w:pos="900"/>
        </w:tabs>
        <w:jc w:val="both"/>
        <w:rPr>
          <w:rFonts w:asciiTheme="majorHAnsi" w:hAnsiTheme="majorHAnsi" w:cstheme="majorHAnsi"/>
        </w:rPr>
      </w:pPr>
      <w:r w:rsidRPr="008B58C4">
        <w:rPr>
          <w:rFonts w:asciiTheme="majorHAnsi" w:hAnsiTheme="majorHAnsi" w:cstheme="majorHAnsi"/>
        </w:rPr>
        <w:t>poskytování služeb Inženýringu; a</w:t>
      </w:r>
      <w:bookmarkStart w:id="3" w:name="_Ref464734006"/>
    </w:p>
    <w:p w14:paraId="5598C1AF" w14:textId="77777777" w:rsidR="00E34F8C" w:rsidRPr="008B58C4" w:rsidRDefault="00E470DF" w:rsidP="00E34F8C">
      <w:pPr>
        <w:numPr>
          <w:ilvl w:val="2"/>
          <w:numId w:val="6"/>
        </w:numPr>
        <w:tabs>
          <w:tab w:val="num" w:pos="8052"/>
        </w:tabs>
        <w:spacing w:line="276" w:lineRule="auto"/>
        <w:ind w:left="708"/>
        <w:jc w:val="both"/>
        <w:rPr>
          <w:rFonts w:asciiTheme="majorHAnsi" w:hAnsiTheme="majorHAnsi" w:cstheme="majorHAnsi"/>
        </w:rPr>
      </w:pPr>
      <w:r w:rsidRPr="008B58C4">
        <w:rPr>
          <w:rFonts w:asciiTheme="majorHAnsi" w:hAnsiTheme="majorHAnsi" w:cstheme="majorHAnsi"/>
        </w:rPr>
        <w:t>realizace stavební prací dle Projektov</w:t>
      </w:r>
      <w:r w:rsidR="00E34F8C" w:rsidRPr="008B58C4">
        <w:rPr>
          <w:rFonts w:asciiTheme="majorHAnsi" w:hAnsiTheme="majorHAnsi" w:cstheme="majorHAnsi"/>
        </w:rPr>
        <w:t>ých</w:t>
      </w:r>
      <w:r w:rsidRPr="008B58C4">
        <w:rPr>
          <w:rFonts w:asciiTheme="majorHAnsi" w:hAnsiTheme="majorHAnsi" w:cstheme="majorHAnsi"/>
        </w:rPr>
        <w:t xml:space="preserve"> dokumentac</w:t>
      </w:r>
      <w:r w:rsidR="00E34F8C" w:rsidRPr="008B58C4">
        <w:rPr>
          <w:rFonts w:asciiTheme="majorHAnsi" w:hAnsiTheme="majorHAnsi" w:cstheme="majorHAnsi"/>
        </w:rPr>
        <w:t xml:space="preserve">í: </w:t>
      </w:r>
    </w:p>
    <w:p w14:paraId="50C13126" w14:textId="77777777" w:rsidR="00E34F8C" w:rsidRPr="008B58C4" w:rsidRDefault="00E34F8C" w:rsidP="00E34F8C">
      <w:pPr>
        <w:numPr>
          <w:ilvl w:val="3"/>
          <w:numId w:val="6"/>
        </w:numPr>
        <w:tabs>
          <w:tab w:val="num" w:pos="8052"/>
        </w:tabs>
        <w:spacing w:line="276" w:lineRule="auto"/>
        <w:jc w:val="both"/>
        <w:rPr>
          <w:rFonts w:asciiTheme="majorHAnsi" w:hAnsiTheme="majorHAnsi" w:cstheme="majorHAnsi"/>
        </w:rPr>
      </w:pPr>
      <w:r w:rsidRPr="008B58C4">
        <w:rPr>
          <w:rFonts w:asciiTheme="majorHAnsi" w:hAnsiTheme="majorHAnsi" w:cstheme="majorHAnsi"/>
          <w:b/>
          <w:bCs/>
        </w:rPr>
        <w:t>I. Etapa</w:t>
      </w:r>
      <w:r w:rsidRPr="008B58C4">
        <w:rPr>
          <w:rFonts w:asciiTheme="majorHAnsi" w:hAnsiTheme="majorHAnsi" w:cstheme="majorHAnsi"/>
        </w:rPr>
        <w:t xml:space="preserve">: </w:t>
      </w:r>
      <w:r w:rsidR="00E470DF" w:rsidRPr="008B58C4">
        <w:rPr>
          <w:rFonts w:asciiTheme="majorHAnsi" w:hAnsiTheme="majorHAnsi" w:cstheme="majorHAnsi"/>
        </w:rPr>
        <w:t>demolice kotelny a uhelny</w:t>
      </w:r>
      <w:r w:rsidR="0048525C" w:rsidRPr="008B58C4">
        <w:rPr>
          <w:rFonts w:asciiTheme="majorHAnsi" w:hAnsiTheme="majorHAnsi" w:cstheme="majorHAnsi"/>
        </w:rPr>
        <w:t xml:space="preserve"> </w:t>
      </w:r>
      <w:r w:rsidRPr="008B58C4">
        <w:rPr>
          <w:rFonts w:asciiTheme="majorHAnsi" w:hAnsiTheme="majorHAnsi" w:cstheme="majorHAnsi"/>
        </w:rPr>
        <w:t xml:space="preserve">a </w:t>
      </w:r>
    </w:p>
    <w:p w14:paraId="14941CD2" w14:textId="77777777" w:rsidR="00E34F8C" w:rsidRPr="008B58C4" w:rsidRDefault="00E34F8C" w:rsidP="00E34F8C">
      <w:pPr>
        <w:numPr>
          <w:ilvl w:val="3"/>
          <w:numId w:val="6"/>
        </w:numPr>
        <w:tabs>
          <w:tab w:val="num" w:pos="8052"/>
        </w:tabs>
        <w:spacing w:line="276" w:lineRule="auto"/>
        <w:jc w:val="both"/>
        <w:rPr>
          <w:rFonts w:asciiTheme="majorHAnsi" w:hAnsiTheme="majorHAnsi" w:cstheme="majorHAnsi"/>
        </w:rPr>
      </w:pPr>
      <w:r w:rsidRPr="008B58C4">
        <w:rPr>
          <w:rFonts w:asciiTheme="majorHAnsi" w:hAnsiTheme="majorHAnsi" w:cstheme="majorHAnsi"/>
          <w:b/>
          <w:bCs/>
        </w:rPr>
        <w:t>II. Etapa</w:t>
      </w:r>
      <w:r w:rsidRPr="008B58C4">
        <w:rPr>
          <w:rFonts w:asciiTheme="majorHAnsi" w:hAnsiTheme="majorHAnsi" w:cstheme="majorHAnsi"/>
        </w:rPr>
        <w:t>: stavební úpravy cesty,</w:t>
      </w:r>
    </w:p>
    <w:p w14:paraId="053C6CB3" w14:textId="13093A15" w:rsidR="00E470DF" w:rsidRPr="00E34F8C" w:rsidRDefault="00E34F8C" w:rsidP="00E34F8C">
      <w:pPr>
        <w:tabs>
          <w:tab w:val="num" w:pos="8052"/>
        </w:tabs>
        <w:spacing w:line="276" w:lineRule="auto"/>
        <w:ind w:left="1505"/>
        <w:jc w:val="both"/>
        <w:rPr>
          <w:rFonts w:asciiTheme="majorHAnsi" w:hAnsiTheme="majorHAnsi" w:cstheme="majorHAnsi"/>
        </w:rPr>
      </w:pPr>
      <w:r w:rsidRPr="008B58C4">
        <w:rPr>
          <w:rFonts w:asciiTheme="majorHAnsi" w:hAnsiTheme="majorHAnsi" w:cstheme="majorHAnsi"/>
        </w:rPr>
        <w:t xml:space="preserve">vše </w:t>
      </w:r>
      <w:r w:rsidR="0048525C" w:rsidRPr="008B58C4">
        <w:rPr>
          <w:rFonts w:asciiTheme="majorHAnsi" w:hAnsiTheme="majorHAnsi" w:cstheme="majorHAnsi"/>
        </w:rPr>
        <w:t>v souladu s touto Smlouvou (dále jen „Stavba“),</w:t>
      </w:r>
      <w:r w:rsidR="0048525C" w:rsidRPr="00E34F8C">
        <w:rPr>
          <w:rFonts w:asciiTheme="majorHAnsi" w:hAnsiTheme="majorHAnsi" w:cstheme="majorHAnsi"/>
        </w:rPr>
        <w:t xml:space="preserve"> </w:t>
      </w:r>
      <w:bookmarkEnd w:id="2"/>
      <w:bookmarkEnd w:id="3"/>
    </w:p>
    <w:p w14:paraId="114904FF" w14:textId="7A22B10B" w:rsidR="0048525C" w:rsidRDefault="0048525C" w:rsidP="00FD75A7">
      <w:pPr>
        <w:tabs>
          <w:tab w:val="num" w:pos="8052"/>
        </w:tabs>
        <w:spacing w:line="276" w:lineRule="auto"/>
        <w:ind w:left="-12"/>
        <w:jc w:val="both"/>
        <w:rPr>
          <w:rFonts w:asciiTheme="majorHAnsi" w:hAnsiTheme="majorHAnsi" w:cstheme="majorHAnsi"/>
        </w:rPr>
      </w:pPr>
      <w:r w:rsidRPr="00E470DF">
        <w:rPr>
          <w:rFonts w:asciiTheme="majorHAnsi" w:hAnsiTheme="majorHAnsi" w:cstheme="majorHAnsi"/>
        </w:rPr>
        <w:t>(dále společně jen „Dílo“).</w:t>
      </w:r>
      <w:r w:rsidR="00762F56" w:rsidRPr="00E470DF">
        <w:rPr>
          <w:rFonts w:asciiTheme="majorHAnsi" w:hAnsiTheme="majorHAnsi" w:cstheme="majorHAnsi"/>
        </w:rPr>
        <w:t xml:space="preserve"> </w:t>
      </w:r>
    </w:p>
    <w:p w14:paraId="29E120B6" w14:textId="77777777" w:rsidR="00E470DF" w:rsidRPr="005A1137" w:rsidRDefault="00E470DF" w:rsidP="00E470DF">
      <w:pPr>
        <w:tabs>
          <w:tab w:val="num" w:pos="8052"/>
        </w:tabs>
        <w:spacing w:line="276" w:lineRule="auto"/>
        <w:ind w:left="708"/>
        <w:jc w:val="both"/>
        <w:rPr>
          <w:rFonts w:asciiTheme="majorHAnsi" w:hAnsiTheme="majorHAnsi" w:cstheme="majorHAnsi"/>
        </w:rPr>
      </w:pPr>
    </w:p>
    <w:p w14:paraId="0A50A6DD" w14:textId="77777777" w:rsidR="00257C2B" w:rsidRPr="005A1137" w:rsidRDefault="006D4866" w:rsidP="00257C2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531E13EC" w14:textId="44C68C3A" w:rsidR="00257C2B" w:rsidRPr="00694FB6" w:rsidRDefault="006A41D9" w:rsidP="008864E2">
      <w:pPr>
        <w:tabs>
          <w:tab w:val="num" w:pos="1287"/>
        </w:tabs>
        <w:jc w:val="both"/>
        <w:rPr>
          <w:rFonts w:asciiTheme="majorHAnsi" w:hAnsiTheme="majorHAnsi" w:cstheme="majorHAnsi"/>
        </w:rPr>
      </w:pPr>
      <w:r w:rsidRPr="005A1137">
        <w:rPr>
          <w:rFonts w:asciiTheme="majorHAnsi" w:hAnsiTheme="majorHAnsi" w:cstheme="majorHAnsi"/>
        </w:rPr>
        <w:t>Zhotovitel se zavazuje provést pro Objednatele Dílo</w:t>
      </w:r>
      <w:r w:rsidR="00257C2B" w:rsidRPr="005A1137">
        <w:rPr>
          <w:rFonts w:asciiTheme="majorHAnsi" w:hAnsiTheme="majorHAnsi" w:cstheme="majorHAnsi"/>
        </w:rPr>
        <w:t xml:space="preserve"> </w:t>
      </w:r>
      <w:r w:rsidRPr="005A1137">
        <w:rPr>
          <w:rFonts w:asciiTheme="majorHAnsi" w:hAnsiTheme="majorHAnsi" w:cstheme="majorHAnsi"/>
        </w:rPr>
        <w:t>– evidované pod názvem stejnojmenn</w:t>
      </w:r>
      <w:r w:rsidR="00E470DF">
        <w:rPr>
          <w:rFonts w:asciiTheme="majorHAnsi" w:hAnsiTheme="majorHAnsi" w:cstheme="majorHAnsi"/>
        </w:rPr>
        <w:t xml:space="preserve">é </w:t>
      </w:r>
      <w:r w:rsidRPr="005A1137">
        <w:rPr>
          <w:rFonts w:asciiTheme="majorHAnsi" w:hAnsiTheme="majorHAnsi" w:cstheme="majorHAnsi"/>
        </w:rPr>
        <w:t xml:space="preserve">veřejné </w:t>
      </w:r>
      <w:r w:rsidRPr="00E87B85">
        <w:rPr>
          <w:rFonts w:asciiTheme="majorHAnsi" w:hAnsiTheme="majorHAnsi" w:cstheme="majorHAnsi"/>
        </w:rPr>
        <w:t>zakázky</w:t>
      </w:r>
      <w:r w:rsidR="00257C2B" w:rsidRPr="00E87B85">
        <w:rPr>
          <w:rFonts w:asciiTheme="majorHAnsi" w:hAnsiTheme="majorHAnsi" w:cstheme="majorHAnsi"/>
        </w:rPr>
        <w:t xml:space="preserve"> </w:t>
      </w:r>
      <w:r w:rsidR="00C874EB" w:rsidRPr="00C874EB">
        <w:rPr>
          <w:rFonts w:asciiTheme="majorHAnsi" w:hAnsiTheme="majorHAnsi" w:cstheme="majorHAnsi"/>
          <w:b/>
          <w:bCs/>
        </w:rPr>
        <w:t>„</w:t>
      </w:r>
      <w:r w:rsidR="00C874EB" w:rsidRPr="00C874EB">
        <w:rPr>
          <w:rFonts w:asciiTheme="majorHAnsi" w:hAnsiTheme="majorHAnsi" w:cstheme="majorHAnsi"/>
          <w:b/>
          <w:bCs/>
        </w:rPr>
        <w:t>Demolice staré kotelny a zásobníku uhlí</w:t>
      </w:r>
      <w:r w:rsidR="00C874EB">
        <w:rPr>
          <w:rFonts w:asciiTheme="majorHAnsi" w:hAnsiTheme="majorHAnsi" w:cstheme="majorHAnsi"/>
          <w:b/>
          <w:bCs/>
        </w:rPr>
        <w:t>“</w:t>
      </w:r>
      <w:r w:rsidR="00C874EB" w:rsidRPr="00C874EB">
        <w:rPr>
          <w:rFonts w:asciiTheme="majorHAnsi" w:hAnsiTheme="majorHAnsi" w:cstheme="majorHAnsi"/>
          <w:b/>
          <w:bCs/>
        </w:rPr>
        <w:t xml:space="preserve"> </w:t>
      </w:r>
      <w:r w:rsidR="00E470DF" w:rsidRPr="00694FB6">
        <w:rPr>
          <w:rFonts w:asciiTheme="majorHAnsi" w:hAnsiTheme="majorHAnsi" w:cstheme="majorHAnsi"/>
        </w:rPr>
        <w:t>podle podmínek stanovených:</w:t>
      </w:r>
    </w:p>
    <w:p w14:paraId="146FEC5E" w14:textId="0695E15C" w:rsidR="000C4FFD" w:rsidRPr="008B58C4" w:rsidRDefault="00694FB6" w:rsidP="008B58C4">
      <w:pPr>
        <w:pStyle w:val="Odstavecseseznamem"/>
        <w:numPr>
          <w:ilvl w:val="0"/>
          <w:numId w:val="13"/>
        </w:numPr>
        <w:ind w:left="1276"/>
        <w:jc w:val="both"/>
        <w:rPr>
          <w:rFonts w:asciiTheme="majorHAnsi" w:hAnsiTheme="majorHAnsi" w:cstheme="majorBidi"/>
        </w:rPr>
      </w:pPr>
      <w:r w:rsidRPr="00694FB6">
        <w:rPr>
          <w:rFonts w:asciiTheme="majorHAnsi" w:hAnsiTheme="majorHAnsi" w:cstheme="majorBidi"/>
        </w:rPr>
        <w:t>Souhlas s </w:t>
      </w:r>
      <w:r w:rsidRPr="008B58C4">
        <w:rPr>
          <w:rFonts w:asciiTheme="majorHAnsi" w:hAnsiTheme="majorHAnsi" w:cstheme="majorBidi"/>
        </w:rPr>
        <w:t>odstraněním stavby Městským úřadem v Hodoníně odborem stavebním</w:t>
      </w:r>
      <w:r w:rsidR="00E470DF" w:rsidRPr="008B58C4">
        <w:rPr>
          <w:rFonts w:asciiTheme="majorHAnsi" w:hAnsiTheme="majorHAnsi" w:cstheme="majorBidi"/>
        </w:rPr>
        <w:t xml:space="preserve"> </w:t>
      </w:r>
      <w:r w:rsidRPr="008B58C4">
        <w:rPr>
          <w:rFonts w:asciiTheme="majorHAnsi" w:hAnsiTheme="majorHAnsi" w:cstheme="majorBidi"/>
        </w:rPr>
        <w:t>dne 18.01.2022</w:t>
      </w:r>
      <w:r w:rsidR="00E470DF" w:rsidRPr="008B58C4">
        <w:rPr>
          <w:rFonts w:asciiTheme="majorHAnsi" w:hAnsiTheme="majorHAnsi" w:cstheme="majorBidi"/>
        </w:rPr>
        <w:t xml:space="preserve"> č.j. </w:t>
      </w:r>
      <w:r w:rsidRPr="008B58C4">
        <w:rPr>
          <w:rFonts w:asciiTheme="majorHAnsi" w:hAnsiTheme="majorHAnsi" w:cstheme="majorBidi"/>
        </w:rPr>
        <w:t>MUHOCJ 4563/2022</w:t>
      </w:r>
      <w:r w:rsidR="00E470DF" w:rsidRPr="008B58C4">
        <w:rPr>
          <w:rFonts w:asciiTheme="majorHAnsi" w:hAnsiTheme="majorHAnsi" w:cstheme="majorBidi"/>
        </w:rPr>
        <w:t xml:space="preserve"> (dále jen „Stavební povolení“);</w:t>
      </w:r>
    </w:p>
    <w:p w14:paraId="0029C1EC" w14:textId="2F2D1B15" w:rsidR="000C4FFD" w:rsidRPr="008B58C4" w:rsidRDefault="000C4FFD" w:rsidP="008B58C4">
      <w:pPr>
        <w:pStyle w:val="Odstavecseseznamem"/>
        <w:numPr>
          <w:ilvl w:val="0"/>
          <w:numId w:val="13"/>
        </w:numPr>
        <w:ind w:left="1276"/>
        <w:jc w:val="both"/>
        <w:rPr>
          <w:rFonts w:asciiTheme="majorHAnsi" w:hAnsiTheme="majorHAnsi" w:cstheme="majorBidi"/>
        </w:rPr>
      </w:pPr>
      <w:r w:rsidRPr="008B58C4">
        <w:rPr>
          <w:rFonts w:asciiTheme="majorHAnsi" w:hAnsiTheme="majorHAnsi" w:cstheme="majorHAnsi"/>
        </w:rPr>
        <w:t xml:space="preserve">Projektovou dokumentací v rozsahu pro „stavební povolení“ týkající se </w:t>
      </w:r>
      <w:r w:rsidRPr="008B58C4">
        <w:rPr>
          <w:rFonts w:asciiTheme="majorHAnsi" w:hAnsiTheme="majorHAnsi" w:cstheme="majorHAnsi"/>
          <w:b/>
          <w:bCs/>
        </w:rPr>
        <w:t>Etapy I.</w:t>
      </w:r>
      <w:r w:rsidRPr="008B58C4">
        <w:rPr>
          <w:rFonts w:asciiTheme="majorHAnsi" w:hAnsiTheme="majorHAnsi" w:cstheme="majorHAnsi"/>
        </w:rPr>
        <w:t xml:space="preserve">– demolice kotelny a uhelny, kterou se rozumí částečně zpracovaná Dokumentace bouracích prací „Demolice objektu na </w:t>
      </w:r>
      <w:proofErr w:type="spellStart"/>
      <w:r w:rsidRPr="008B58C4">
        <w:rPr>
          <w:rFonts w:asciiTheme="majorHAnsi" w:hAnsiTheme="majorHAnsi" w:cstheme="majorHAnsi"/>
        </w:rPr>
        <w:t>p.č</w:t>
      </w:r>
      <w:proofErr w:type="spellEnd"/>
      <w:r w:rsidRPr="008B58C4">
        <w:rPr>
          <w:rFonts w:asciiTheme="majorHAnsi" w:hAnsiTheme="majorHAnsi" w:cstheme="majorHAnsi"/>
        </w:rPr>
        <w:t>. st. 2698/2“ vypracovaná GEPROSTAV projekce s.r.o., se sídlem Jarní 3448/2, 695 01 Hodonín, IČ: 292221714, hlavní inženýr projektu: Ing. František Koliba, ČKAIT 1003572, v období 07/2021, aktualizace 02/2024. V souladu s požadavky této dokumentace zhotovitel dopracuje prováděcí dokumentaci k provedení přeložení areálových sítí (přeložka plynu, přívodu NN a odpadu kondenzátu). Součástí Dokumentace bouracích prací je i rozpis cen, který slouží jako podklad pro ocenění prací (dále jen „</w:t>
      </w:r>
      <w:r w:rsidRPr="008B58C4">
        <w:rPr>
          <w:rFonts w:asciiTheme="majorHAnsi" w:hAnsiTheme="majorHAnsi" w:cstheme="majorHAnsi"/>
          <w:b/>
          <w:bCs/>
        </w:rPr>
        <w:t>rozpis cen</w:t>
      </w:r>
      <w:r w:rsidR="00E34F8C" w:rsidRPr="008B58C4">
        <w:rPr>
          <w:rFonts w:asciiTheme="majorHAnsi" w:hAnsiTheme="majorHAnsi" w:cstheme="majorHAnsi"/>
          <w:b/>
          <w:bCs/>
        </w:rPr>
        <w:t xml:space="preserve"> I.</w:t>
      </w:r>
      <w:r w:rsidRPr="008B58C4">
        <w:rPr>
          <w:rFonts w:asciiTheme="majorHAnsi" w:hAnsiTheme="majorHAnsi" w:cstheme="majorHAnsi"/>
        </w:rPr>
        <w:t>“)</w:t>
      </w:r>
      <w:r w:rsidR="00E34F8C" w:rsidRPr="008B58C4">
        <w:rPr>
          <w:rFonts w:asciiTheme="majorHAnsi" w:hAnsiTheme="majorHAnsi" w:cstheme="majorHAnsi"/>
        </w:rPr>
        <w:t>;</w:t>
      </w:r>
    </w:p>
    <w:p w14:paraId="7845C6CF" w14:textId="1AEF6ED6" w:rsidR="00E470DF" w:rsidRPr="008B58C4" w:rsidRDefault="00E34F8C" w:rsidP="008B58C4">
      <w:pPr>
        <w:pStyle w:val="Odstavecseseznamem"/>
        <w:numPr>
          <w:ilvl w:val="0"/>
          <w:numId w:val="13"/>
        </w:numPr>
        <w:ind w:left="1276"/>
        <w:jc w:val="both"/>
        <w:rPr>
          <w:rFonts w:asciiTheme="majorHAnsi" w:hAnsiTheme="majorHAnsi" w:cstheme="majorBidi"/>
        </w:rPr>
      </w:pPr>
      <w:r w:rsidRPr="008B58C4">
        <w:rPr>
          <w:rFonts w:asciiTheme="majorHAnsi" w:hAnsiTheme="majorHAnsi" w:cstheme="majorBidi"/>
        </w:rPr>
        <w:t xml:space="preserve">Projektová </w:t>
      </w:r>
      <w:r w:rsidR="00D67B01" w:rsidRPr="008B58C4">
        <w:rPr>
          <w:rFonts w:asciiTheme="majorHAnsi" w:hAnsiTheme="majorHAnsi" w:cstheme="majorBidi"/>
        </w:rPr>
        <w:t>dokumentace</w:t>
      </w:r>
      <w:r w:rsidRPr="008B58C4">
        <w:rPr>
          <w:rFonts w:asciiTheme="majorHAnsi" w:hAnsiTheme="majorHAnsi" w:cstheme="majorBidi"/>
        </w:rPr>
        <w:t xml:space="preserve"> </w:t>
      </w:r>
      <w:r w:rsidR="00D67B01" w:rsidRPr="008B58C4">
        <w:rPr>
          <w:rFonts w:asciiTheme="majorHAnsi" w:hAnsiTheme="majorHAnsi" w:cstheme="majorHAnsi"/>
        </w:rPr>
        <w:t xml:space="preserve">týkající se </w:t>
      </w:r>
      <w:r w:rsidR="00D67B01" w:rsidRPr="008B58C4">
        <w:rPr>
          <w:rFonts w:asciiTheme="majorHAnsi" w:hAnsiTheme="majorHAnsi" w:cstheme="majorHAnsi"/>
          <w:b/>
          <w:bCs/>
        </w:rPr>
        <w:t xml:space="preserve">Etapy II. </w:t>
      </w:r>
      <w:r w:rsidR="00D67B01" w:rsidRPr="008B58C4">
        <w:rPr>
          <w:rFonts w:asciiTheme="majorHAnsi" w:hAnsiTheme="majorHAnsi" w:cstheme="majorHAnsi"/>
        </w:rPr>
        <w:t xml:space="preserve">– </w:t>
      </w:r>
      <w:r w:rsidRPr="008B58C4">
        <w:rPr>
          <w:rFonts w:asciiTheme="majorHAnsi" w:hAnsiTheme="majorHAnsi" w:cstheme="majorBidi"/>
        </w:rPr>
        <w:t xml:space="preserve">stavební úpravy cesty po demolici, kterou se rozumí vyčleněná část projektové dokumentace pro provádění stavby s názvem „Hodonín Nemocnice – výstavba pavilonu magnetické rezonance“ vypracovaná Kania, a.s., se sídlem Špálova 80/9, 702 00 Ostrava - Přívoz, IČ: 26817853. </w:t>
      </w:r>
      <w:r w:rsidRPr="008B58C4">
        <w:rPr>
          <w:rFonts w:asciiTheme="majorHAnsi" w:hAnsiTheme="majorHAnsi" w:cstheme="majorHAnsi"/>
        </w:rPr>
        <w:t xml:space="preserve">V souladu s požadavky této dokumentace zhotovitel dopracuje dokumentaci do stavu projektová dokumentace k provedení stavby a zároveň </w:t>
      </w:r>
      <w:proofErr w:type="spellStart"/>
      <w:r w:rsidRPr="008B58C4">
        <w:rPr>
          <w:rFonts w:asciiTheme="majorHAnsi" w:hAnsiTheme="majorHAnsi" w:cstheme="majorHAnsi"/>
        </w:rPr>
        <w:t>doprojektuje</w:t>
      </w:r>
      <w:proofErr w:type="spellEnd"/>
      <w:r w:rsidRPr="008B58C4">
        <w:rPr>
          <w:rFonts w:asciiTheme="majorHAnsi" w:hAnsiTheme="majorHAnsi" w:cstheme="majorHAnsi"/>
        </w:rPr>
        <w:t xml:space="preserve"> i </w:t>
      </w:r>
      <w:r w:rsidR="005E7C7F">
        <w:rPr>
          <w:rFonts w:asciiTheme="majorHAnsi" w:hAnsiTheme="majorHAnsi" w:cstheme="majorHAnsi"/>
        </w:rPr>
        <w:t>zarovnání povrchu</w:t>
      </w:r>
      <w:r w:rsidR="00D67B01" w:rsidRPr="008B58C4">
        <w:rPr>
          <w:rFonts w:asciiTheme="majorHAnsi" w:hAnsiTheme="majorHAnsi" w:cstheme="majorHAnsi"/>
        </w:rPr>
        <w:t xml:space="preserve">. </w:t>
      </w:r>
      <w:r w:rsidRPr="008B58C4">
        <w:rPr>
          <w:rFonts w:asciiTheme="majorHAnsi" w:hAnsiTheme="majorHAnsi" w:cstheme="majorHAnsi"/>
        </w:rPr>
        <w:t>Součástí Dokumentace bouracích prací je i rozpis cen, který slouží jako podklad pro ocenění prací (dále jen „</w:t>
      </w:r>
      <w:r w:rsidRPr="008B58C4">
        <w:rPr>
          <w:rFonts w:asciiTheme="majorHAnsi" w:hAnsiTheme="majorHAnsi" w:cstheme="majorHAnsi"/>
          <w:b/>
          <w:bCs/>
        </w:rPr>
        <w:t>rozpis cen</w:t>
      </w:r>
      <w:r w:rsidR="00D67B01" w:rsidRPr="008B58C4">
        <w:rPr>
          <w:rFonts w:asciiTheme="majorHAnsi" w:hAnsiTheme="majorHAnsi" w:cstheme="majorHAnsi"/>
          <w:b/>
          <w:bCs/>
        </w:rPr>
        <w:t xml:space="preserve"> II.</w:t>
      </w:r>
      <w:r w:rsidRPr="008B58C4">
        <w:rPr>
          <w:rFonts w:asciiTheme="majorHAnsi" w:hAnsiTheme="majorHAnsi" w:cstheme="majorHAnsi"/>
        </w:rPr>
        <w:t>“);</w:t>
      </w:r>
    </w:p>
    <w:p w14:paraId="68EE4955" w14:textId="2D27284D" w:rsidR="000C4FFD" w:rsidRPr="000C4FFD" w:rsidRDefault="0090574A" w:rsidP="008B58C4">
      <w:pPr>
        <w:pStyle w:val="Odstavecseseznamem"/>
        <w:numPr>
          <w:ilvl w:val="0"/>
          <w:numId w:val="13"/>
        </w:numPr>
        <w:ind w:left="1276"/>
        <w:jc w:val="both"/>
        <w:rPr>
          <w:rFonts w:asciiTheme="majorHAnsi" w:hAnsiTheme="majorHAnsi" w:cstheme="majorHAnsi"/>
        </w:rPr>
      </w:pPr>
      <w:r w:rsidRPr="008B58C4">
        <w:rPr>
          <w:rFonts w:asciiTheme="majorHAnsi" w:hAnsiTheme="majorHAnsi" w:cstheme="majorHAnsi"/>
          <w:b/>
          <w:bCs/>
        </w:rPr>
        <w:t>Technickým vymezením okrajových podmínek</w:t>
      </w:r>
      <w:r w:rsidRPr="008B58C4">
        <w:rPr>
          <w:rFonts w:asciiTheme="majorHAnsi" w:hAnsiTheme="majorHAnsi" w:cstheme="majorHAnsi"/>
        </w:rPr>
        <w:t xml:space="preserve"> vypracovaný</w:t>
      </w:r>
      <w:r w:rsidR="0018383F" w:rsidRPr="008B58C4">
        <w:rPr>
          <w:rFonts w:asciiTheme="majorHAnsi" w:hAnsiTheme="majorHAnsi" w:cstheme="majorHAnsi"/>
        </w:rPr>
        <w:t>ch Objednatelem</w:t>
      </w:r>
      <w:r w:rsidRPr="008B58C4">
        <w:rPr>
          <w:rFonts w:asciiTheme="majorHAnsi" w:hAnsiTheme="majorHAnsi" w:cstheme="majorHAnsi"/>
        </w:rPr>
        <w:t xml:space="preserve"> v období </w:t>
      </w:r>
      <w:r w:rsidR="0028184B" w:rsidRPr="008B58C4">
        <w:rPr>
          <w:rFonts w:asciiTheme="majorHAnsi" w:hAnsiTheme="majorHAnsi" w:cstheme="majorHAnsi"/>
        </w:rPr>
        <w:t>1/2024</w:t>
      </w:r>
      <w:r w:rsidRPr="008B58C4">
        <w:rPr>
          <w:rFonts w:asciiTheme="majorHAnsi" w:hAnsiTheme="majorHAnsi" w:cstheme="majorHAnsi"/>
        </w:rPr>
        <w:t>. Technické vym</w:t>
      </w:r>
      <w:r w:rsidRPr="00DA392E">
        <w:rPr>
          <w:rFonts w:asciiTheme="majorHAnsi" w:hAnsiTheme="majorHAnsi" w:cstheme="majorHAnsi"/>
        </w:rPr>
        <w:t>ezení okrajových podmínek určuje účastníkům okrajové podmínky nad rámec podkladů uvedených v písm. a) a</w:t>
      </w:r>
      <w:r w:rsidR="00D67B01">
        <w:rPr>
          <w:rFonts w:asciiTheme="majorHAnsi" w:hAnsiTheme="majorHAnsi" w:cstheme="majorHAnsi"/>
        </w:rPr>
        <w:t>ž c)</w:t>
      </w:r>
      <w:r w:rsidRPr="00DA392E">
        <w:rPr>
          <w:rFonts w:asciiTheme="majorHAnsi" w:hAnsiTheme="majorHAnsi" w:cstheme="majorHAnsi"/>
        </w:rPr>
        <w:t xml:space="preserve"> čl. 2.2 této Smlouvy</w:t>
      </w:r>
      <w:r w:rsidR="0028184B">
        <w:rPr>
          <w:rFonts w:asciiTheme="majorHAnsi" w:hAnsiTheme="majorHAnsi" w:cstheme="majorHAnsi"/>
        </w:rPr>
        <w:t xml:space="preserve">, </w:t>
      </w:r>
      <w:r w:rsidR="0028184B" w:rsidRPr="000F0C20">
        <w:rPr>
          <w:rFonts w:asciiTheme="majorHAnsi" w:hAnsiTheme="majorHAnsi" w:cstheme="majorHAnsi"/>
        </w:rPr>
        <w:t xml:space="preserve">které se týkají požadavků na </w:t>
      </w:r>
      <w:proofErr w:type="spellStart"/>
      <w:r w:rsidR="0028184B" w:rsidRPr="000F0C20">
        <w:rPr>
          <w:rFonts w:asciiTheme="majorHAnsi" w:hAnsiTheme="majorHAnsi" w:cstheme="majorHAnsi"/>
        </w:rPr>
        <w:t>doprojektování</w:t>
      </w:r>
      <w:proofErr w:type="spellEnd"/>
      <w:r w:rsidR="0028184B" w:rsidRPr="000F0C20">
        <w:rPr>
          <w:rFonts w:asciiTheme="majorHAnsi" w:hAnsiTheme="majorHAnsi" w:cstheme="majorHAnsi"/>
        </w:rPr>
        <w:t xml:space="preserve"> Dokumentace bouracích </w:t>
      </w:r>
      <w:r w:rsidR="0028184B" w:rsidRPr="000F0C20">
        <w:rPr>
          <w:rFonts w:asciiTheme="majorHAnsi" w:hAnsiTheme="majorHAnsi" w:cstheme="majorHAnsi"/>
        </w:rPr>
        <w:lastRenderedPageBreak/>
        <w:t>prací dle písm. b) čl. 2.2. této Smlouvy</w:t>
      </w:r>
      <w:r w:rsidR="00D67B01" w:rsidRPr="000F0C20">
        <w:rPr>
          <w:rFonts w:asciiTheme="majorHAnsi" w:hAnsiTheme="majorHAnsi" w:cstheme="majorHAnsi"/>
        </w:rPr>
        <w:t xml:space="preserve"> a </w:t>
      </w:r>
      <w:proofErr w:type="spellStart"/>
      <w:r w:rsidR="00D67B01" w:rsidRPr="000F0C20">
        <w:rPr>
          <w:rFonts w:asciiTheme="majorHAnsi" w:hAnsiTheme="majorHAnsi" w:cstheme="majorHAnsi"/>
        </w:rPr>
        <w:t>doprojektování</w:t>
      </w:r>
      <w:proofErr w:type="spellEnd"/>
      <w:r w:rsidR="00D67B01" w:rsidRPr="000F0C20">
        <w:rPr>
          <w:rFonts w:asciiTheme="majorHAnsi" w:hAnsiTheme="majorHAnsi" w:cstheme="majorHAnsi"/>
        </w:rPr>
        <w:t xml:space="preserve"> </w:t>
      </w:r>
      <w:r w:rsidR="00D67B01" w:rsidRPr="000F0C20">
        <w:rPr>
          <w:rFonts w:asciiTheme="majorHAnsi" w:hAnsiTheme="majorHAnsi" w:cstheme="majorBidi"/>
        </w:rPr>
        <w:t xml:space="preserve">Projektové dokumentace </w:t>
      </w:r>
      <w:r w:rsidR="00D67B01" w:rsidRPr="000F0C20">
        <w:rPr>
          <w:rFonts w:asciiTheme="majorHAnsi" w:hAnsiTheme="majorHAnsi" w:cstheme="majorHAnsi"/>
        </w:rPr>
        <w:t xml:space="preserve">týkající se </w:t>
      </w:r>
      <w:r w:rsidR="00D67B01" w:rsidRPr="000F0C20">
        <w:rPr>
          <w:rFonts w:asciiTheme="majorHAnsi" w:hAnsiTheme="majorHAnsi" w:cstheme="majorHAnsi"/>
          <w:b/>
          <w:bCs/>
        </w:rPr>
        <w:t xml:space="preserve">Etapy II. </w:t>
      </w:r>
      <w:r w:rsidR="00D67B01" w:rsidRPr="000F0C20">
        <w:rPr>
          <w:rFonts w:asciiTheme="majorHAnsi" w:hAnsiTheme="majorHAnsi" w:cstheme="majorHAnsi"/>
        </w:rPr>
        <w:t>dle písm. c) čl. 2.2. této Smlouvy.</w:t>
      </w:r>
    </w:p>
    <w:p w14:paraId="06DF2612" w14:textId="77777777" w:rsidR="000C4FFD" w:rsidRDefault="000C4FFD" w:rsidP="00E41D58">
      <w:pPr>
        <w:ind w:left="993"/>
        <w:jc w:val="both"/>
        <w:rPr>
          <w:rFonts w:asciiTheme="majorHAnsi" w:hAnsiTheme="majorHAnsi" w:cstheme="majorHAnsi"/>
          <w:highlight w:val="cyan"/>
        </w:rPr>
      </w:pPr>
    </w:p>
    <w:p w14:paraId="47F61941" w14:textId="77777777" w:rsidR="001C6E4E" w:rsidRPr="000F0C20" w:rsidRDefault="001C6E4E" w:rsidP="001C6E4E">
      <w:pPr>
        <w:numPr>
          <w:ilvl w:val="2"/>
          <w:numId w:val="6"/>
        </w:numPr>
        <w:jc w:val="both"/>
        <w:rPr>
          <w:rFonts w:asciiTheme="majorHAnsi" w:hAnsiTheme="majorHAnsi" w:cstheme="majorHAnsi"/>
        </w:rPr>
      </w:pPr>
      <w:r w:rsidRPr="005A1137">
        <w:rPr>
          <w:rFonts w:asciiTheme="majorHAnsi" w:hAnsiTheme="majorHAnsi" w:cstheme="majorHAnsi"/>
        </w:rPr>
        <w:t xml:space="preserve">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w:t>
      </w:r>
      <w:r w:rsidRPr="000F0C20">
        <w:rPr>
          <w:rFonts w:asciiTheme="majorHAnsi" w:hAnsiTheme="majorHAnsi" w:cstheme="majorHAnsi"/>
        </w:rPr>
        <w:t>zařízení staveniště, dopravní značení, bezpečnostní opatření apod.) včetně koordinační a kompletační činnosti celé stavby.</w:t>
      </w:r>
    </w:p>
    <w:p w14:paraId="254EC599" w14:textId="453535F8" w:rsidR="00257C2B" w:rsidRPr="000F0C20" w:rsidRDefault="00257C2B" w:rsidP="00576FF8">
      <w:pPr>
        <w:pStyle w:val="Odstavecseseznamem"/>
        <w:numPr>
          <w:ilvl w:val="2"/>
          <w:numId w:val="6"/>
        </w:numPr>
        <w:jc w:val="both"/>
        <w:rPr>
          <w:rFonts w:asciiTheme="majorHAnsi" w:hAnsiTheme="majorHAnsi" w:cstheme="majorHAnsi"/>
        </w:rPr>
      </w:pPr>
      <w:r w:rsidRPr="000F0C20">
        <w:rPr>
          <w:rFonts w:asciiTheme="majorHAnsi" w:hAnsiTheme="majorHAnsi" w:cstheme="majorHAnsi"/>
        </w:rPr>
        <w:t xml:space="preserve">Součástí realizace Díla je </w:t>
      </w:r>
      <w:r w:rsidR="00FD75A7" w:rsidRPr="000F0C20">
        <w:rPr>
          <w:rFonts w:asciiTheme="majorHAnsi" w:hAnsiTheme="majorHAnsi" w:cstheme="majorHAnsi"/>
        </w:rPr>
        <w:t xml:space="preserve">i </w:t>
      </w:r>
      <w:r w:rsidR="00BA323F" w:rsidRPr="000F0C20">
        <w:rPr>
          <w:rFonts w:asciiTheme="majorHAnsi" w:hAnsiTheme="majorHAnsi" w:cstheme="majorHAnsi"/>
        </w:rPr>
        <w:t xml:space="preserve">vypracování dokumentace skutečného provedení stavby </w:t>
      </w:r>
      <w:r w:rsidR="00FD75A7" w:rsidRPr="000F0C20">
        <w:rPr>
          <w:rFonts w:asciiTheme="majorHAnsi" w:hAnsiTheme="majorHAnsi" w:cstheme="majorHAnsi"/>
        </w:rPr>
        <w:t>a Demoliční zpráv</w:t>
      </w:r>
      <w:r w:rsidR="0006554B" w:rsidRPr="000F0C20">
        <w:rPr>
          <w:rFonts w:asciiTheme="majorHAnsi" w:hAnsiTheme="majorHAnsi" w:cstheme="majorHAnsi"/>
        </w:rPr>
        <w:t>a</w:t>
      </w:r>
      <w:r w:rsidR="00FD75A7" w:rsidRPr="000F0C20">
        <w:rPr>
          <w:rFonts w:asciiTheme="majorHAnsi" w:hAnsiTheme="majorHAnsi" w:cstheme="majorHAnsi"/>
        </w:rPr>
        <w:t xml:space="preserve"> dle čl. 2.3. této Smlouvy.</w:t>
      </w:r>
    </w:p>
    <w:p w14:paraId="59FF4550" w14:textId="2B498118" w:rsidR="00257C2B" w:rsidRPr="005A1137" w:rsidRDefault="00257C2B" w:rsidP="00257C2B">
      <w:pPr>
        <w:numPr>
          <w:ilvl w:val="2"/>
          <w:numId w:val="6"/>
        </w:numPr>
        <w:jc w:val="both"/>
        <w:rPr>
          <w:rFonts w:asciiTheme="majorHAnsi" w:hAnsiTheme="majorHAnsi" w:cstheme="majorHAnsi"/>
        </w:rPr>
      </w:pPr>
      <w:r w:rsidRPr="000F0C20">
        <w:rPr>
          <w:rFonts w:asciiTheme="majorHAnsi" w:hAnsiTheme="majorHAnsi" w:cstheme="majorHAnsi"/>
        </w:rPr>
        <w:t>Zhotovitel odpovídá za to, že Dílo bude realizováno</w:t>
      </w:r>
      <w:r w:rsidRPr="005A1137">
        <w:rPr>
          <w:rFonts w:asciiTheme="majorHAnsi" w:hAnsiTheme="majorHAnsi" w:cstheme="majorHAnsi"/>
        </w:rPr>
        <w:t xml:space="preserve"> v rozsahu, kvalitě a s parametry, </w:t>
      </w:r>
      <w:r w:rsidR="00165001" w:rsidRPr="005A1137">
        <w:rPr>
          <w:rFonts w:asciiTheme="majorHAnsi" w:hAnsiTheme="majorHAnsi" w:cstheme="majorHAnsi"/>
        </w:rPr>
        <w:t xml:space="preserve">stanovenými </w:t>
      </w:r>
      <w:r w:rsidR="007E1F95">
        <w:rPr>
          <w:rFonts w:asciiTheme="majorHAnsi" w:hAnsiTheme="majorHAnsi" w:cstheme="majorHAnsi"/>
        </w:rPr>
        <w:t>touto Smlouvou.</w:t>
      </w:r>
    </w:p>
    <w:p w14:paraId="3112F9E3" w14:textId="77777777"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t>Mimo všechny definované činnosti patří do dodávky následující práce a činnosti:</w:t>
      </w:r>
    </w:p>
    <w:p w14:paraId="7DC5E51E" w14:textId="5571DA0A" w:rsidR="00351C15" w:rsidRPr="00FF5C84" w:rsidRDefault="00257C2B" w:rsidP="00FF5C84">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sidR="002C602D" w:rsidRPr="005A1137">
        <w:rPr>
          <w:rFonts w:asciiTheme="majorHAnsi" w:hAnsiTheme="majorHAnsi" w:cstheme="majorHAnsi"/>
        </w:rPr>
        <w:t xml:space="preserve"> </w:t>
      </w:r>
      <w:r w:rsidRPr="005A1137">
        <w:rPr>
          <w:rFonts w:asciiTheme="majorHAnsi" w:hAnsiTheme="majorHAnsi" w:cstheme="majorHAnsi"/>
        </w:rPr>
        <w:t>a dokončení Díla,</w:t>
      </w:r>
      <w:r w:rsidR="004655F0" w:rsidRPr="005A1137">
        <w:rPr>
          <w:rFonts w:asciiTheme="majorHAnsi" w:hAnsiTheme="majorHAnsi" w:cstheme="majorHAnsi"/>
        </w:rPr>
        <w:t xml:space="preserve"> včetně zdokumentování stavebně technického stavu konstrukcí dotčených sousedních nadzemních a podzemních objektů před zahájením výstavby a po dokončení výstavby k prokázání nepoškození těchto konstrukcí vlivem výstavby,</w:t>
      </w:r>
    </w:p>
    <w:p w14:paraId="3D3E7201"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opatření organizačního, bezpečnostního a stavebně technologického charakteru k řádnému provedení Díla</w:t>
      </w:r>
      <w:r w:rsidR="00257C2B" w:rsidRPr="005A1137">
        <w:rPr>
          <w:rFonts w:asciiTheme="majorHAnsi" w:hAnsiTheme="majorHAnsi" w:cstheme="majorHAnsi"/>
        </w:rPr>
        <w:t xml:space="preserve"> </w:t>
      </w:r>
    </w:p>
    <w:p w14:paraId="1FA86BC7"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r w:rsidR="00135DA7" w:rsidRPr="005A1137">
        <w:rPr>
          <w:rFonts w:asciiTheme="majorHAnsi" w:hAnsiTheme="majorHAnsi" w:cstheme="majorHAnsi"/>
        </w:rPr>
        <w:t xml:space="preserve"> </w:t>
      </w:r>
    </w:p>
    <w:p w14:paraId="1B3B7BD9" w14:textId="6D98CB31"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 CD</w:t>
      </w:r>
      <w:r w:rsidR="0090574A">
        <w:rPr>
          <w:rFonts w:asciiTheme="majorHAnsi" w:hAnsiTheme="majorHAnsi" w:cstheme="majorHAnsi"/>
        </w:rPr>
        <w:t xml:space="preserve"> či jiném vhodném datovém nosiči</w:t>
      </w:r>
      <w:r w:rsidRPr="005A1137">
        <w:rPr>
          <w:rFonts w:asciiTheme="majorHAnsi" w:hAnsiTheme="majorHAnsi" w:cstheme="majorHAnsi"/>
        </w:rPr>
        <w:t xml:space="preserve"> při předání stavby</w:t>
      </w:r>
      <w:r w:rsidR="00257C2B" w:rsidRPr="005A1137">
        <w:rPr>
          <w:rFonts w:asciiTheme="majorHAnsi" w:hAnsiTheme="majorHAnsi" w:cstheme="majorHAnsi"/>
        </w:rPr>
        <w:t>,</w:t>
      </w:r>
    </w:p>
    <w:p w14:paraId="540B0368" w14:textId="77777777" w:rsidR="00F039D0" w:rsidRPr="005A1137" w:rsidRDefault="001C6E4E"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F039D0" w:rsidRPr="005A1137">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p>
    <w:p w14:paraId="458E82E0" w14:textId="77777777" w:rsidR="00FC6D59" w:rsidRPr="005A1137" w:rsidRDefault="00FC6D59"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p>
    <w:p w14:paraId="073F99E7"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2DFFF42F"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r w:rsidR="0056393D" w:rsidRPr="005A1137">
        <w:rPr>
          <w:rFonts w:asciiTheme="majorHAnsi" w:hAnsiTheme="majorHAnsi" w:cstheme="majorHAnsi"/>
        </w:rPr>
        <w:t xml:space="preserve"> </w:t>
      </w:r>
    </w:p>
    <w:p w14:paraId="4F476A91" w14:textId="73CC3276" w:rsidR="00257C2B" w:rsidRPr="005A1137" w:rsidRDefault="001C6E4E" w:rsidP="008C23E1">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8E51F0" w:rsidRPr="008E51F0">
        <w:rPr>
          <w:rFonts w:asciiTheme="majorHAnsi" w:hAnsiTheme="majorHAnsi" w:cstheme="majorHAnsi"/>
        </w:rPr>
        <w:t>541/2020 Sb.,</w:t>
      </w:r>
      <w:r w:rsidRPr="005A1137">
        <w:rPr>
          <w:rFonts w:asciiTheme="majorHAnsi" w:hAnsiTheme="majorHAnsi" w:cstheme="majorHAnsi"/>
        </w:rPr>
        <w:t xml:space="preserve"> o odpadech a o změně některých dalších zákonů, ve znění pozdějších předpisů</w:t>
      </w:r>
      <w:r w:rsidR="00257C2B" w:rsidRPr="005A1137">
        <w:rPr>
          <w:rFonts w:asciiTheme="majorHAnsi" w:hAnsiTheme="majorHAnsi" w:cstheme="majorHAnsi"/>
        </w:rPr>
        <w:t>,</w:t>
      </w:r>
    </w:p>
    <w:p w14:paraId="01D01F10"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uvedení všech povrchů dotčených stavbou do původního stavu (komunikace, chodníky, zeleň, příkopy, propustky apod.)</w:t>
      </w:r>
      <w:r w:rsidR="00135DA7" w:rsidRPr="005A1137">
        <w:rPr>
          <w:rFonts w:asciiTheme="majorHAnsi" w:hAnsiTheme="majorHAnsi" w:cstheme="majorHAnsi"/>
        </w:rPr>
        <w:t xml:space="preserve">, </w:t>
      </w:r>
    </w:p>
    <w:p w14:paraId="284448E2" w14:textId="5E7C0500" w:rsidR="00257C2B" w:rsidRPr="005A1137" w:rsidRDefault="00B611AF"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důsledný úklid staveniště a okolí před protokolárním předáním a převzetím Díla. Úklid před předáním díla zahrnuje kompletní a úplné vyčistění stavby, staveniště a okolí před předáním a </w:t>
      </w:r>
      <w:r w:rsidR="0018383F" w:rsidRPr="005A1137">
        <w:rPr>
          <w:rFonts w:asciiTheme="majorHAnsi" w:hAnsiTheme="majorHAnsi" w:cstheme="majorHAnsi"/>
        </w:rPr>
        <w:t>převzetím,</w:t>
      </w:r>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úklid stavbou dotčených okolních ploch, </w:t>
      </w:r>
      <w:r w:rsidRPr="005A1137">
        <w:rPr>
          <w:rFonts w:asciiTheme="majorHAnsi" w:hAnsiTheme="majorHAnsi" w:cstheme="majorHAnsi"/>
        </w:rPr>
        <w:lastRenderedPageBreak/>
        <w:t>stavebními pracemi dotčených budov a stavebními pracemi dotčených komunikací,</w:t>
      </w:r>
    </w:p>
    <w:p w14:paraId="5EACD60D"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279C9A4C" w14:textId="411CCFDE"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umožnit provádění kontrol dokumentů i kontrol v místě realizace Díla všem </w:t>
      </w:r>
      <w:r w:rsidR="00F25B63" w:rsidRPr="005A1137">
        <w:rPr>
          <w:rFonts w:asciiTheme="majorHAnsi" w:hAnsiTheme="majorHAnsi" w:cstheme="majorHAnsi"/>
        </w:rPr>
        <w:t>subjektům – pověřeným</w:t>
      </w:r>
      <w:r w:rsidRPr="005A1137">
        <w:rPr>
          <w:rFonts w:asciiTheme="majorHAnsi" w:hAnsiTheme="majorHAnsi" w:cstheme="majorHAnsi"/>
        </w:rPr>
        <w:t xml:space="preserve"> kontrolním orgánům ČR</w:t>
      </w:r>
      <w:r w:rsidR="00257C2B" w:rsidRPr="005A1137">
        <w:rPr>
          <w:rFonts w:asciiTheme="majorHAnsi" w:hAnsiTheme="majorHAnsi" w:cstheme="majorHAnsi"/>
        </w:rPr>
        <w:t xml:space="preserve">, </w:t>
      </w:r>
    </w:p>
    <w:p w14:paraId="3DD82CD4" w14:textId="77777777" w:rsidR="00257C2B" w:rsidRPr="00BF44CD" w:rsidRDefault="001C6E4E" w:rsidP="00B611AF">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poskytnout </w:t>
      </w:r>
      <w:r w:rsidRPr="00BF44CD">
        <w:rPr>
          <w:rFonts w:asciiTheme="majorHAnsi" w:hAnsiTheme="majorHAnsi" w:cstheme="majorHAnsi"/>
        </w:rPr>
        <w:t>Objednateli na jeho písemnou žádost veškeré doklady související s realizací Díla, které si mohou vyžádat kontrolní orgány</w:t>
      </w:r>
      <w:r w:rsidR="00B611AF" w:rsidRPr="00BF44CD">
        <w:rPr>
          <w:rFonts w:asciiTheme="majorHAnsi" w:hAnsiTheme="majorHAnsi" w:cstheme="majorHAnsi"/>
        </w:rPr>
        <w:t>,</w:t>
      </w:r>
    </w:p>
    <w:p w14:paraId="076D8556" w14:textId="28A33F48" w:rsidR="00A66C72" w:rsidRPr="00B018F9" w:rsidRDefault="00A66C72" w:rsidP="0018383F">
      <w:pPr>
        <w:numPr>
          <w:ilvl w:val="2"/>
          <w:numId w:val="6"/>
        </w:numPr>
        <w:jc w:val="both"/>
        <w:rPr>
          <w:rFonts w:ascii="Calibri" w:eastAsia="Times New Roman" w:hAnsi="Calibri"/>
          <w:color w:val="00000A"/>
          <w:kern w:val="1"/>
          <w:lang w:eastAsia="ar-SA"/>
        </w:rPr>
      </w:pPr>
      <w:r w:rsidRPr="00BF44CD">
        <w:rPr>
          <w:rFonts w:ascii="Calibri" w:eastAsia="Times New Roman" w:hAnsi="Calibri"/>
          <w:kern w:val="1"/>
          <w:lang w:eastAsia="ar-SA"/>
        </w:rPr>
        <w:t>Součástí díla je dále poskytnutí nevýhradní</w:t>
      </w:r>
      <w:r w:rsidRPr="00B018F9">
        <w:rPr>
          <w:rFonts w:ascii="Calibri" w:eastAsia="Times New Roman" w:hAnsi="Calibri"/>
          <w:kern w:val="1"/>
          <w:lang w:eastAsia="ar-SA"/>
        </w:rPr>
        <w:t xml:space="preserve"> licence objednateli k výkonu práva užít </w:t>
      </w:r>
      <w:r w:rsidRPr="00B018F9">
        <w:rPr>
          <w:rFonts w:ascii="Calibri" w:hAnsi="Calibri" w:cs="Arial"/>
        </w:rPr>
        <w:t xml:space="preserve">hmotné zachycení dokumentací </w:t>
      </w:r>
      <w:r w:rsidR="00FD75A7">
        <w:rPr>
          <w:rFonts w:ascii="Calibri" w:hAnsi="Calibri" w:cs="Arial"/>
        </w:rPr>
        <w:t>dle čl. 2.3. této Smlouvy.</w:t>
      </w:r>
    </w:p>
    <w:p w14:paraId="11C63AFF" w14:textId="77777777" w:rsidR="00CD416A" w:rsidRPr="005A1137" w:rsidRDefault="00CD416A" w:rsidP="00FD75A7">
      <w:pPr>
        <w:jc w:val="both"/>
        <w:rPr>
          <w:rFonts w:asciiTheme="majorHAnsi" w:hAnsiTheme="majorHAnsi" w:cstheme="majorHAnsi"/>
        </w:rPr>
      </w:pPr>
    </w:p>
    <w:p w14:paraId="7CD209BF" w14:textId="5DFC5D5E" w:rsidR="00E2402C" w:rsidRDefault="00FD75A7" w:rsidP="00E2402C">
      <w:pPr>
        <w:numPr>
          <w:ilvl w:val="1"/>
          <w:numId w:val="6"/>
        </w:numPr>
        <w:tabs>
          <w:tab w:val="num" w:pos="720"/>
        </w:tabs>
        <w:ind w:left="720"/>
        <w:jc w:val="both"/>
        <w:rPr>
          <w:rFonts w:asciiTheme="majorHAnsi" w:hAnsiTheme="majorHAnsi" w:cstheme="majorHAnsi"/>
          <w:b/>
          <w:bCs/>
        </w:rPr>
      </w:pPr>
      <w:r>
        <w:rPr>
          <w:rFonts w:asciiTheme="majorHAnsi" w:hAnsiTheme="majorHAnsi" w:cstheme="majorHAnsi"/>
          <w:b/>
          <w:bCs/>
        </w:rPr>
        <w:t>Dokumentace</w:t>
      </w:r>
    </w:p>
    <w:p w14:paraId="49FB5D14" w14:textId="0D4EEC02" w:rsidR="007A653B" w:rsidRDefault="007A653B" w:rsidP="007A653B">
      <w:pPr>
        <w:tabs>
          <w:tab w:val="num" w:pos="900"/>
        </w:tabs>
        <w:ind w:left="720"/>
        <w:jc w:val="both"/>
        <w:rPr>
          <w:rFonts w:asciiTheme="majorHAnsi" w:hAnsiTheme="majorHAnsi" w:cstheme="majorHAnsi"/>
          <w:b/>
          <w:bCs/>
        </w:rPr>
      </w:pPr>
      <w:r w:rsidRPr="007A653B">
        <w:rPr>
          <w:rFonts w:asciiTheme="majorHAnsi" w:hAnsiTheme="majorHAnsi" w:cstheme="majorHAnsi"/>
          <w:b/>
          <w:bCs/>
        </w:rPr>
        <w:t>Výhrady a schvalování jednotlivých</w:t>
      </w:r>
      <w:r>
        <w:rPr>
          <w:rFonts w:asciiTheme="majorHAnsi" w:hAnsiTheme="majorHAnsi" w:cstheme="majorHAnsi"/>
          <w:b/>
          <w:bCs/>
        </w:rPr>
        <w:t xml:space="preserve"> </w:t>
      </w:r>
      <w:r w:rsidR="0004150A">
        <w:rPr>
          <w:rFonts w:asciiTheme="majorHAnsi" w:hAnsiTheme="majorHAnsi" w:cstheme="majorHAnsi"/>
          <w:b/>
          <w:bCs/>
        </w:rPr>
        <w:t>D</w:t>
      </w:r>
      <w:r>
        <w:rPr>
          <w:rFonts w:asciiTheme="majorHAnsi" w:hAnsiTheme="majorHAnsi" w:cstheme="majorHAnsi"/>
          <w:b/>
          <w:bCs/>
        </w:rPr>
        <w:t xml:space="preserve">okumentací se </w:t>
      </w:r>
      <w:r w:rsidR="004917A2">
        <w:rPr>
          <w:rFonts w:asciiTheme="majorHAnsi" w:hAnsiTheme="majorHAnsi" w:cstheme="majorHAnsi"/>
          <w:b/>
          <w:bCs/>
        </w:rPr>
        <w:t>též řídí čl. 2.3.</w:t>
      </w:r>
      <w:r w:rsidR="00624AFF">
        <w:rPr>
          <w:rFonts w:asciiTheme="majorHAnsi" w:hAnsiTheme="majorHAnsi" w:cstheme="majorHAnsi"/>
          <w:b/>
          <w:bCs/>
        </w:rPr>
        <w:t>7.</w:t>
      </w:r>
      <w:r w:rsidR="004917A2">
        <w:rPr>
          <w:rFonts w:asciiTheme="majorHAnsi" w:hAnsiTheme="majorHAnsi" w:cstheme="majorHAnsi"/>
          <w:b/>
          <w:bCs/>
        </w:rPr>
        <w:t xml:space="preserve"> této Smlouvy.</w:t>
      </w:r>
    </w:p>
    <w:p w14:paraId="063C6AD7" w14:textId="77777777" w:rsidR="0004150A" w:rsidRPr="008C23E1" w:rsidRDefault="0004150A" w:rsidP="007A653B">
      <w:pPr>
        <w:tabs>
          <w:tab w:val="num" w:pos="900"/>
        </w:tabs>
        <w:ind w:left="720"/>
        <w:jc w:val="both"/>
        <w:rPr>
          <w:rFonts w:asciiTheme="majorHAnsi" w:hAnsiTheme="majorHAnsi" w:cstheme="majorHAnsi"/>
          <w:b/>
          <w:bCs/>
        </w:rPr>
      </w:pPr>
    </w:p>
    <w:p w14:paraId="5BA239FF" w14:textId="1FF8713F" w:rsidR="00BF44CD" w:rsidRPr="00FD75A7" w:rsidRDefault="00E2402C" w:rsidP="00FD75A7">
      <w:pPr>
        <w:numPr>
          <w:ilvl w:val="2"/>
          <w:numId w:val="6"/>
        </w:numPr>
        <w:jc w:val="both"/>
        <w:rPr>
          <w:rFonts w:asciiTheme="majorHAnsi" w:hAnsiTheme="majorHAnsi" w:cstheme="majorHAnsi"/>
        </w:rPr>
      </w:pPr>
      <w:r w:rsidRPr="004917A2">
        <w:rPr>
          <w:rFonts w:asciiTheme="majorHAnsi" w:hAnsiTheme="majorHAnsi" w:cstheme="majorHAnsi"/>
          <w:b/>
          <w:bCs/>
        </w:rPr>
        <w:t xml:space="preserve">Dokumentace </w:t>
      </w:r>
      <w:r w:rsidR="00FD75A7">
        <w:rPr>
          <w:rFonts w:asciiTheme="majorHAnsi" w:hAnsiTheme="majorHAnsi" w:cstheme="majorHAnsi"/>
          <w:b/>
          <w:bCs/>
        </w:rPr>
        <w:t>bouracích prací</w:t>
      </w:r>
      <w:r w:rsidRPr="004917A2">
        <w:rPr>
          <w:rFonts w:asciiTheme="majorHAnsi" w:hAnsiTheme="majorHAnsi" w:cstheme="majorHAnsi"/>
          <w:b/>
          <w:bCs/>
        </w:rPr>
        <w:t xml:space="preserve"> </w:t>
      </w:r>
      <w:r w:rsidR="00624AFF">
        <w:rPr>
          <w:rFonts w:asciiTheme="majorHAnsi" w:hAnsiTheme="majorHAnsi" w:cstheme="majorHAnsi"/>
          <w:b/>
          <w:bCs/>
        </w:rPr>
        <w:t>(</w:t>
      </w:r>
      <w:r w:rsidR="00624AFF" w:rsidRPr="00624AFF">
        <w:rPr>
          <w:rFonts w:asciiTheme="majorHAnsi" w:hAnsiTheme="majorHAnsi" w:cstheme="majorHAnsi"/>
          <w:b/>
          <w:bCs/>
          <w:u w:val="single"/>
        </w:rPr>
        <w:t>v rámci I. Etapy</w:t>
      </w:r>
      <w:r w:rsidR="00624AFF">
        <w:rPr>
          <w:rFonts w:asciiTheme="majorHAnsi" w:hAnsiTheme="majorHAnsi" w:cstheme="majorHAnsi"/>
          <w:b/>
          <w:bCs/>
        </w:rPr>
        <w:t xml:space="preserve">) </w:t>
      </w:r>
      <w:r w:rsidR="008C23E1" w:rsidRPr="004917A2">
        <w:rPr>
          <w:rFonts w:asciiTheme="majorHAnsi" w:hAnsiTheme="majorHAnsi" w:cstheme="majorHAnsi"/>
          <w:b/>
          <w:bCs/>
        </w:rPr>
        <w:t xml:space="preserve">bude Zhotovitelem </w:t>
      </w:r>
      <w:r w:rsidRPr="004917A2">
        <w:rPr>
          <w:rFonts w:asciiTheme="majorHAnsi" w:hAnsiTheme="majorHAnsi" w:cstheme="majorHAnsi"/>
          <w:b/>
          <w:bCs/>
        </w:rPr>
        <w:t>vypracována</w:t>
      </w:r>
      <w:r w:rsidR="00EC670D">
        <w:rPr>
          <w:rFonts w:asciiTheme="majorHAnsi" w:hAnsiTheme="majorHAnsi" w:cstheme="majorHAnsi"/>
          <w:b/>
          <w:bCs/>
        </w:rPr>
        <w:t xml:space="preserve"> (resp. </w:t>
      </w:r>
      <w:proofErr w:type="spellStart"/>
      <w:r w:rsidR="00EC670D">
        <w:rPr>
          <w:rFonts w:asciiTheme="majorHAnsi" w:hAnsiTheme="majorHAnsi" w:cstheme="majorHAnsi"/>
          <w:b/>
          <w:bCs/>
        </w:rPr>
        <w:t>doprojektována</w:t>
      </w:r>
      <w:proofErr w:type="spellEnd"/>
      <w:r w:rsidR="00EC670D">
        <w:rPr>
          <w:rFonts w:asciiTheme="majorHAnsi" w:hAnsiTheme="majorHAnsi" w:cstheme="majorHAnsi"/>
          <w:b/>
          <w:bCs/>
        </w:rPr>
        <w:t xml:space="preserve">) </w:t>
      </w:r>
      <w:r w:rsidRPr="004917A2">
        <w:rPr>
          <w:rFonts w:asciiTheme="majorHAnsi" w:hAnsiTheme="majorHAnsi" w:cstheme="majorHAnsi"/>
          <w:b/>
          <w:bCs/>
        </w:rPr>
        <w:t>v souladu se</w:t>
      </w:r>
      <w:r w:rsidRPr="008C23E1">
        <w:rPr>
          <w:rFonts w:asciiTheme="majorHAnsi" w:hAnsiTheme="majorHAnsi" w:cstheme="majorHAnsi"/>
        </w:rPr>
        <w:t xml:space="preserve"> zákonem č. </w:t>
      </w:r>
      <w:r w:rsidR="003F5100">
        <w:rPr>
          <w:rFonts w:asciiTheme="majorHAnsi" w:hAnsiTheme="majorHAnsi" w:cstheme="majorHAnsi"/>
        </w:rPr>
        <w:t>283/2021 Sb., stavební zákon</w:t>
      </w:r>
      <w:r w:rsidRPr="008C23E1">
        <w:rPr>
          <w:rFonts w:asciiTheme="majorHAnsi" w:hAnsiTheme="majorHAnsi" w:cstheme="majorHAnsi"/>
        </w:rPr>
        <w:t xml:space="preserve"> (dále též jako „stavební zákon</w:t>
      </w:r>
      <w:r w:rsidRPr="003F5100">
        <w:rPr>
          <w:rFonts w:asciiTheme="majorHAnsi" w:hAnsiTheme="majorHAnsi" w:cstheme="majorHAnsi"/>
        </w:rPr>
        <w:t xml:space="preserve">“) a prováděcími předpisy v rozsahu specifikovaném </w:t>
      </w:r>
      <w:r w:rsidR="0070498C" w:rsidRPr="003F5100">
        <w:rPr>
          <w:rFonts w:asciiTheme="majorHAnsi" w:hAnsiTheme="majorHAnsi" w:cstheme="majorHAnsi"/>
        </w:rPr>
        <w:t xml:space="preserve">v § </w:t>
      </w:r>
      <w:r w:rsidR="003F5100" w:rsidRPr="003F5100">
        <w:rPr>
          <w:rFonts w:asciiTheme="majorHAnsi" w:hAnsiTheme="majorHAnsi" w:cstheme="majorHAnsi"/>
        </w:rPr>
        <w:t>5</w:t>
      </w:r>
      <w:r w:rsidR="0070498C" w:rsidRPr="003F5100">
        <w:rPr>
          <w:rFonts w:asciiTheme="majorHAnsi" w:hAnsiTheme="majorHAnsi" w:cstheme="majorHAnsi"/>
        </w:rPr>
        <w:t xml:space="preserve"> </w:t>
      </w:r>
      <w:r w:rsidRPr="003F5100">
        <w:rPr>
          <w:rFonts w:asciiTheme="majorHAnsi" w:hAnsiTheme="majorHAnsi" w:cstheme="majorHAnsi"/>
        </w:rPr>
        <w:t>vyhlášk</w:t>
      </w:r>
      <w:r w:rsidR="0070498C" w:rsidRPr="003F5100">
        <w:rPr>
          <w:rFonts w:asciiTheme="majorHAnsi" w:hAnsiTheme="majorHAnsi" w:cstheme="majorHAnsi"/>
        </w:rPr>
        <w:t>y</w:t>
      </w:r>
      <w:r w:rsidRPr="003F5100">
        <w:rPr>
          <w:rFonts w:asciiTheme="majorHAnsi" w:hAnsiTheme="majorHAnsi" w:cstheme="majorHAnsi"/>
        </w:rPr>
        <w:t xml:space="preserve"> č. 499/2006 Sb., o doku</w:t>
      </w:r>
      <w:r w:rsidRPr="008C23E1">
        <w:rPr>
          <w:rFonts w:asciiTheme="majorHAnsi" w:hAnsiTheme="majorHAnsi" w:cstheme="majorHAnsi"/>
        </w:rPr>
        <w:t>mentaci staveb</w:t>
      </w:r>
      <w:r w:rsidRPr="008E51F0">
        <w:rPr>
          <w:rFonts w:asciiTheme="majorHAnsi" w:hAnsiTheme="majorHAnsi" w:cstheme="majorHAnsi"/>
        </w:rPr>
        <w:t xml:space="preserve">, ve znění </w:t>
      </w:r>
      <w:r w:rsidR="008C23E1" w:rsidRPr="008E51F0">
        <w:rPr>
          <w:rFonts w:asciiTheme="majorHAnsi" w:hAnsiTheme="majorHAnsi" w:cstheme="majorHAnsi"/>
        </w:rPr>
        <w:t xml:space="preserve">pozdějších předpisů </w:t>
      </w:r>
      <w:r w:rsidRPr="008E51F0">
        <w:rPr>
          <w:rFonts w:asciiTheme="majorHAnsi" w:hAnsiTheme="majorHAnsi" w:cstheme="majorHAnsi"/>
        </w:rPr>
        <w:t>(</w:t>
      </w:r>
      <w:r w:rsidRPr="008C23E1">
        <w:rPr>
          <w:rFonts w:asciiTheme="majorHAnsi" w:hAnsiTheme="majorHAnsi" w:cstheme="majorHAnsi"/>
        </w:rPr>
        <w:t>dále též jako „vyhláška o dokumentaci staveb</w:t>
      </w:r>
      <w:r w:rsidRPr="003F5100">
        <w:rPr>
          <w:rFonts w:asciiTheme="majorHAnsi" w:hAnsiTheme="majorHAnsi" w:cstheme="majorHAnsi"/>
        </w:rPr>
        <w:t>“).</w:t>
      </w:r>
      <w:r w:rsidR="008E51F0" w:rsidRPr="003F5100">
        <w:rPr>
          <w:rFonts w:asciiTheme="majorHAnsi" w:hAnsiTheme="majorHAnsi" w:cstheme="majorHAnsi"/>
        </w:rPr>
        <w:t xml:space="preserve"> Dále bude k Dokumentaci </w:t>
      </w:r>
      <w:r w:rsidR="003F5100" w:rsidRPr="003F5100">
        <w:rPr>
          <w:rFonts w:asciiTheme="majorHAnsi" w:hAnsiTheme="majorHAnsi" w:cstheme="majorHAnsi"/>
        </w:rPr>
        <w:t>bouracích prací</w:t>
      </w:r>
      <w:r w:rsidR="008E51F0" w:rsidRPr="003F5100">
        <w:rPr>
          <w:rFonts w:asciiTheme="majorHAnsi" w:hAnsiTheme="majorHAnsi" w:cstheme="majorHAnsi"/>
        </w:rPr>
        <w:t xml:space="preserve"> vypracován kontrolní </w:t>
      </w:r>
      <w:r w:rsidR="005441A7" w:rsidRPr="003F5100">
        <w:rPr>
          <w:rFonts w:asciiTheme="majorHAnsi" w:hAnsiTheme="majorHAnsi" w:cstheme="majorHAnsi"/>
        </w:rPr>
        <w:t>položkový r</w:t>
      </w:r>
      <w:r w:rsidR="008E51F0" w:rsidRPr="003F5100">
        <w:rPr>
          <w:rFonts w:asciiTheme="majorHAnsi" w:hAnsiTheme="majorHAnsi" w:cstheme="majorHAnsi"/>
        </w:rPr>
        <w:t>ozpočet s výkazem výměr</w:t>
      </w:r>
      <w:r w:rsidR="008E51F0" w:rsidRPr="007A653B">
        <w:rPr>
          <w:rFonts w:asciiTheme="majorHAnsi" w:hAnsiTheme="majorHAnsi" w:cstheme="majorHAnsi"/>
        </w:rPr>
        <w:t xml:space="preserve"> </w:t>
      </w:r>
      <w:r w:rsidR="008E51F0" w:rsidRPr="005712EF">
        <w:rPr>
          <w:rFonts w:asciiTheme="majorHAnsi" w:hAnsiTheme="majorHAnsi" w:cstheme="majorHAnsi"/>
          <w:b/>
          <w:bCs/>
        </w:rPr>
        <w:t>a jednotlivé položky budou oceněny tak, aby jejich součet byl ve shodě s hodnotou Díla dle této Smlouvy</w:t>
      </w:r>
      <w:r w:rsidR="00B54643">
        <w:rPr>
          <w:rFonts w:asciiTheme="majorHAnsi" w:hAnsiTheme="majorHAnsi" w:cstheme="majorHAnsi"/>
        </w:rPr>
        <w:t xml:space="preserve"> (dále jen „</w:t>
      </w:r>
      <w:r w:rsidR="00B54643" w:rsidRPr="00DC5E03">
        <w:rPr>
          <w:rFonts w:asciiTheme="majorHAnsi" w:hAnsiTheme="majorHAnsi" w:cstheme="majorHAnsi"/>
          <w:b/>
          <w:bCs/>
        </w:rPr>
        <w:t>Rozpočet</w:t>
      </w:r>
      <w:r w:rsidR="00B54643">
        <w:rPr>
          <w:rFonts w:asciiTheme="majorHAnsi" w:hAnsiTheme="majorHAnsi" w:cstheme="majorHAnsi"/>
        </w:rPr>
        <w:t>“)</w:t>
      </w:r>
      <w:r w:rsidR="008E51F0" w:rsidRPr="007A653B">
        <w:rPr>
          <w:rFonts w:asciiTheme="majorHAnsi" w:hAnsiTheme="majorHAnsi" w:cstheme="majorHAnsi"/>
        </w:rPr>
        <w:t xml:space="preserve">. Tento </w:t>
      </w:r>
      <w:r w:rsidR="00B54643">
        <w:rPr>
          <w:rFonts w:asciiTheme="majorHAnsi" w:hAnsiTheme="majorHAnsi" w:cstheme="majorHAnsi"/>
        </w:rPr>
        <w:t>R</w:t>
      </w:r>
      <w:r w:rsidR="008E51F0" w:rsidRPr="007A653B">
        <w:rPr>
          <w:rFonts w:asciiTheme="majorHAnsi" w:hAnsiTheme="majorHAnsi" w:cstheme="majorHAnsi"/>
        </w:rPr>
        <w:t>ozpočet bude sloužit pro kontrolní činnost Objednatele a též v případě více a méně prací dle čl. 4.4 této Smlouvy a násl.</w:t>
      </w:r>
      <w:r w:rsidR="007A653B">
        <w:rPr>
          <w:rFonts w:asciiTheme="majorHAnsi" w:hAnsiTheme="majorHAnsi" w:cstheme="majorHAnsi"/>
        </w:rPr>
        <w:t xml:space="preserve"> </w:t>
      </w:r>
    </w:p>
    <w:p w14:paraId="4E884A9B" w14:textId="77777777" w:rsidR="00BF44CD" w:rsidRPr="008C23E1" w:rsidRDefault="00BF44CD" w:rsidP="004E460F">
      <w:pPr>
        <w:ind w:left="720"/>
        <w:jc w:val="both"/>
        <w:rPr>
          <w:rFonts w:asciiTheme="majorHAnsi" w:hAnsiTheme="majorHAnsi" w:cstheme="majorHAnsi"/>
        </w:rPr>
      </w:pPr>
    </w:p>
    <w:p w14:paraId="6E8730BE" w14:textId="18F03366" w:rsidR="00E2402C" w:rsidRPr="004917A2" w:rsidRDefault="0070498C" w:rsidP="00E2402C">
      <w:pPr>
        <w:numPr>
          <w:ilvl w:val="2"/>
          <w:numId w:val="6"/>
        </w:numPr>
        <w:jc w:val="both"/>
        <w:rPr>
          <w:rFonts w:asciiTheme="majorHAnsi" w:hAnsiTheme="majorHAnsi" w:cstheme="majorHAnsi"/>
          <w:b/>
          <w:bCs/>
          <w:snapToGrid w:val="0"/>
        </w:rPr>
      </w:pPr>
      <w:r w:rsidRPr="004917A2">
        <w:rPr>
          <w:rFonts w:asciiTheme="majorHAnsi" w:hAnsiTheme="majorHAnsi" w:cstheme="majorHAnsi"/>
          <w:b/>
          <w:bCs/>
          <w:snapToGrid w:val="0"/>
        </w:rPr>
        <w:t xml:space="preserve">Dokumentace </w:t>
      </w:r>
      <w:r w:rsidR="002C3B32">
        <w:rPr>
          <w:rFonts w:asciiTheme="majorHAnsi" w:hAnsiTheme="majorHAnsi" w:cstheme="majorHAnsi"/>
          <w:b/>
          <w:bCs/>
          <w:snapToGrid w:val="0"/>
        </w:rPr>
        <w:t>bouracích prací</w:t>
      </w:r>
      <w:r w:rsidR="00485E6C" w:rsidRPr="004917A2">
        <w:rPr>
          <w:rFonts w:asciiTheme="majorHAnsi" w:hAnsiTheme="majorHAnsi" w:cstheme="majorHAnsi"/>
          <w:b/>
          <w:bCs/>
          <w:snapToGrid w:val="0"/>
        </w:rPr>
        <w:t>,</w:t>
      </w:r>
      <w:r w:rsidRPr="004917A2">
        <w:rPr>
          <w:rFonts w:asciiTheme="majorHAnsi" w:hAnsiTheme="majorHAnsi" w:cstheme="majorHAnsi"/>
          <w:b/>
          <w:bCs/>
          <w:snapToGrid w:val="0"/>
        </w:rPr>
        <w:t xml:space="preserve"> postup projektování</w:t>
      </w:r>
      <w:r w:rsidR="00485E6C" w:rsidRPr="004917A2">
        <w:rPr>
          <w:rFonts w:asciiTheme="majorHAnsi" w:hAnsiTheme="majorHAnsi" w:cstheme="majorHAnsi"/>
          <w:b/>
          <w:bCs/>
          <w:snapToGrid w:val="0"/>
        </w:rPr>
        <w:t>:</w:t>
      </w:r>
    </w:p>
    <w:p w14:paraId="5365D512" w14:textId="0DFD088F" w:rsidR="00E2402C" w:rsidRDefault="00E2402C" w:rsidP="00E2402C">
      <w:pPr>
        <w:numPr>
          <w:ilvl w:val="3"/>
          <w:numId w:val="6"/>
        </w:numPr>
        <w:ind w:hanging="900"/>
        <w:jc w:val="both"/>
        <w:rPr>
          <w:rFonts w:asciiTheme="majorHAnsi" w:hAnsiTheme="majorHAnsi" w:cstheme="majorHAnsi"/>
        </w:rPr>
      </w:pPr>
      <w:r w:rsidRPr="008C23E1">
        <w:rPr>
          <w:rFonts w:asciiTheme="majorHAnsi" w:hAnsiTheme="majorHAnsi" w:cstheme="majorHAnsi"/>
        </w:rPr>
        <w:t xml:space="preserve">Objednatel předá </w:t>
      </w:r>
      <w:r w:rsidR="00485E6C">
        <w:rPr>
          <w:rFonts w:asciiTheme="majorHAnsi" w:hAnsiTheme="majorHAnsi" w:cstheme="majorHAnsi"/>
        </w:rPr>
        <w:t xml:space="preserve">při podpisu smlouvy </w:t>
      </w:r>
      <w:r w:rsidRPr="008C23E1">
        <w:rPr>
          <w:rFonts w:asciiTheme="majorHAnsi" w:hAnsiTheme="majorHAnsi" w:cstheme="majorHAnsi"/>
        </w:rPr>
        <w:t xml:space="preserve">Zhotoviteli </w:t>
      </w:r>
      <w:r w:rsidR="0070498C">
        <w:rPr>
          <w:rFonts w:asciiTheme="majorHAnsi" w:hAnsiTheme="majorHAnsi" w:cstheme="majorHAnsi"/>
        </w:rPr>
        <w:t>technické podklady definované písm. a) až c) čl. 2.2 této Smlouvy</w:t>
      </w:r>
      <w:r w:rsidR="00485E6C">
        <w:rPr>
          <w:rFonts w:asciiTheme="majorHAnsi" w:hAnsiTheme="majorHAnsi" w:cstheme="majorHAnsi"/>
        </w:rPr>
        <w:t xml:space="preserve"> (tyto podklady měl Zhotovitel k dispozici již při zadávacím řízení)</w:t>
      </w:r>
      <w:r w:rsidRPr="008C23E1">
        <w:rPr>
          <w:rFonts w:asciiTheme="majorHAnsi" w:hAnsiTheme="majorHAnsi" w:cstheme="majorHAnsi"/>
        </w:rPr>
        <w:t>.</w:t>
      </w:r>
    </w:p>
    <w:p w14:paraId="4509F07C" w14:textId="035A4A21" w:rsidR="0070498C"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Zhotovitel vypracuje</w:t>
      </w:r>
      <w:r w:rsidR="002C3B32">
        <w:rPr>
          <w:rFonts w:asciiTheme="majorHAnsi" w:hAnsiTheme="majorHAnsi" w:cstheme="majorHAnsi"/>
        </w:rPr>
        <w:t xml:space="preserve"> (</w:t>
      </w:r>
      <w:proofErr w:type="spellStart"/>
      <w:r w:rsidR="002C3B32">
        <w:rPr>
          <w:rFonts w:asciiTheme="majorHAnsi" w:hAnsiTheme="majorHAnsi" w:cstheme="majorHAnsi"/>
        </w:rPr>
        <w:t>doprojektuje</w:t>
      </w:r>
      <w:proofErr w:type="spellEnd"/>
      <w:r w:rsidR="002C3B32">
        <w:rPr>
          <w:rFonts w:asciiTheme="majorHAnsi" w:hAnsiTheme="majorHAnsi" w:cstheme="majorHAnsi"/>
        </w:rPr>
        <w:t>)</w:t>
      </w:r>
      <w:r>
        <w:rPr>
          <w:rFonts w:asciiTheme="majorHAnsi" w:hAnsiTheme="majorHAnsi" w:cstheme="majorHAnsi"/>
        </w:rPr>
        <w:t xml:space="preserve"> dokumentaci </w:t>
      </w:r>
      <w:r w:rsidR="002C3B32">
        <w:rPr>
          <w:rFonts w:asciiTheme="majorHAnsi" w:hAnsiTheme="majorHAnsi" w:cstheme="majorHAnsi"/>
        </w:rPr>
        <w:t>bouracích prací</w:t>
      </w:r>
      <w:r>
        <w:rPr>
          <w:rFonts w:asciiTheme="majorHAnsi" w:hAnsiTheme="majorHAnsi" w:cstheme="majorHAnsi"/>
        </w:rPr>
        <w:t xml:space="preserve"> podle čl. 2.3.1 této Smlouvy</w:t>
      </w:r>
      <w:r w:rsidR="00FD34DD">
        <w:rPr>
          <w:rFonts w:asciiTheme="majorHAnsi" w:hAnsiTheme="majorHAnsi" w:cstheme="majorHAnsi"/>
        </w:rPr>
        <w:t xml:space="preserve"> s dodržením technických požadavků stanovených </w:t>
      </w:r>
      <w:r w:rsidR="00FD34DD" w:rsidRPr="00FD34DD">
        <w:rPr>
          <w:rFonts w:asciiTheme="majorHAnsi" w:hAnsiTheme="majorHAnsi" w:cstheme="majorHAnsi"/>
        </w:rPr>
        <w:t>písm. a) až c) čl. 2.2 této Smlouvy</w:t>
      </w:r>
      <w:r>
        <w:rPr>
          <w:rFonts w:asciiTheme="majorHAnsi" w:hAnsiTheme="majorHAnsi" w:cstheme="majorHAnsi"/>
        </w:rPr>
        <w:t>.</w:t>
      </w:r>
      <w:r w:rsidR="00E17982">
        <w:rPr>
          <w:rFonts w:asciiTheme="majorHAnsi" w:hAnsiTheme="majorHAnsi" w:cstheme="majorHAnsi"/>
        </w:rPr>
        <w:t xml:space="preserve"> </w:t>
      </w:r>
    </w:p>
    <w:p w14:paraId="0A60E8CE" w14:textId="7519F226" w:rsidR="0070498C"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Zhotovitel před zahájením projekčních prací provede nezbytn</w:t>
      </w:r>
      <w:r w:rsidR="00485E6C">
        <w:rPr>
          <w:rFonts w:asciiTheme="majorHAnsi" w:hAnsiTheme="majorHAnsi" w:cstheme="majorHAnsi"/>
        </w:rPr>
        <w:t>á</w:t>
      </w:r>
      <w:r>
        <w:rPr>
          <w:rFonts w:asciiTheme="majorHAnsi" w:hAnsiTheme="majorHAnsi" w:cstheme="majorHAnsi"/>
        </w:rPr>
        <w:t xml:space="preserve"> opatření </w:t>
      </w:r>
      <w:r w:rsidR="00485E6C">
        <w:rPr>
          <w:rFonts w:asciiTheme="majorHAnsi" w:hAnsiTheme="majorHAnsi" w:cstheme="majorHAnsi"/>
        </w:rPr>
        <w:t xml:space="preserve">a průzkumy </w:t>
      </w:r>
      <w:r>
        <w:rPr>
          <w:rFonts w:asciiTheme="majorHAnsi" w:hAnsiTheme="majorHAnsi" w:cstheme="majorHAnsi"/>
        </w:rPr>
        <w:t>dle čl. 2.2.4.1 této Smlouvy.</w:t>
      </w:r>
      <w:r w:rsidR="00FD34DD">
        <w:rPr>
          <w:rFonts w:asciiTheme="majorHAnsi" w:hAnsiTheme="majorHAnsi" w:cstheme="majorHAnsi"/>
        </w:rPr>
        <w:t xml:space="preserve"> Zhotovitel nese všechn</w:t>
      </w:r>
      <w:r w:rsidR="00927C35">
        <w:rPr>
          <w:rFonts w:asciiTheme="majorHAnsi" w:hAnsiTheme="majorHAnsi" w:cstheme="majorHAnsi"/>
        </w:rPr>
        <w:t>a</w:t>
      </w:r>
      <w:r w:rsidR="00FD34DD">
        <w:rPr>
          <w:rFonts w:asciiTheme="majorHAnsi" w:hAnsiTheme="majorHAnsi" w:cstheme="majorHAnsi"/>
        </w:rPr>
        <w:t xml:space="preserve"> rizika a náklady spojené s prováděním </w:t>
      </w:r>
      <w:r w:rsidR="00BB66A7">
        <w:rPr>
          <w:rFonts w:asciiTheme="majorHAnsi" w:hAnsiTheme="majorHAnsi" w:cstheme="majorHAnsi"/>
        </w:rPr>
        <w:t>Dokumentace bouracích prací</w:t>
      </w:r>
      <w:r w:rsidR="00FD34DD">
        <w:rPr>
          <w:rFonts w:asciiTheme="majorHAnsi" w:hAnsiTheme="majorHAnsi" w:cstheme="majorHAnsi"/>
        </w:rPr>
        <w:t>, jakožto i náklady spojené s potřebnými průzkumy a založením stavby. Tyto náklady má zhotovitel započítány v ceně Díla dle čl. 4.1.1 této Smlouvy.</w:t>
      </w:r>
    </w:p>
    <w:p w14:paraId="6465E435" w14:textId="24FE7925" w:rsidR="00485E6C" w:rsidRPr="002F45D4" w:rsidRDefault="00D7354E" w:rsidP="00D7354E">
      <w:pPr>
        <w:numPr>
          <w:ilvl w:val="3"/>
          <w:numId w:val="6"/>
        </w:numPr>
        <w:jc w:val="both"/>
        <w:rPr>
          <w:rFonts w:asciiTheme="majorHAnsi" w:hAnsiTheme="majorHAnsi" w:cstheme="majorHAnsi"/>
        </w:rPr>
      </w:pPr>
      <w:r w:rsidRPr="007A653B">
        <w:rPr>
          <w:rFonts w:asciiTheme="majorHAnsi" w:hAnsiTheme="majorHAnsi" w:cstheme="majorHAnsi"/>
        </w:rPr>
        <w:t xml:space="preserve">Zhotovitel je povinen </w:t>
      </w:r>
      <w:r w:rsidRPr="002F45D4">
        <w:rPr>
          <w:rFonts w:asciiTheme="majorHAnsi" w:hAnsiTheme="majorHAnsi" w:cstheme="majorHAnsi"/>
        </w:rPr>
        <w:t xml:space="preserve">Objednatele průběžně seznamovat s průběhem tvorby Dokumentace </w:t>
      </w:r>
      <w:r w:rsidR="005712EF" w:rsidRPr="002F45D4">
        <w:rPr>
          <w:rFonts w:asciiTheme="majorHAnsi" w:hAnsiTheme="majorHAnsi" w:cstheme="majorHAnsi"/>
        </w:rPr>
        <w:t>bouracích prací</w:t>
      </w:r>
      <w:r w:rsidRPr="002F45D4">
        <w:rPr>
          <w:rFonts w:asciiTheme="majorHAnsi" w:hAnsiTheme="majorHAnsi" w:cstheme="majorHAnsi"/>
        </w:rPr>
        <w:t xml:space="preserve">. </w:t>
      </w:r>
      <w:r w:rsidR="00485E6C" w:rsidRPr="002F45D4">
        <w:rPr>
          <w:rFonts w:asciiTheme="majorHAnsi" w:hAnsiTheme="majorHAnsi" w:cstheme="majorHAnsi"/>
          <w:b/>
          <w:bCs/>
          <w:u w:val="single"/>
        </w:rPr>
        <w:t xml:space="preserve">Zhotovitel uspořádá v průběhu projekčních prací nejméně </w:t>
      </w:r>
      <w:r w:rsidR="005712EF" w:rsidRPr="002F45D4">
        <w:rPr>
          <w:rFonts w:asciiTheme="majorHAnsi" w:hAnsiTheme="majorHAnsi" w:cstheme="majorHAnsi"/>
          <w:b/>
          <w:bCs/>
          <w:u w:val="single"/>
        </w:rPr>
        <w:t>2</w:t>
      </w:r>
      <w:r w:rsidR="00485E6C" w:rsidRPr="002F45D4">
        <w:rPr>
          <w:rFonts w:asciiTheme="majorHAnsi" w:hAnsiTheme="majorHAnsi" w:cstheme="majorHAnsi"/>
          <w:b/>
          <w:bCs/>
          <w:u w:val="single"/>
        </w:rPr>
        <w:t xml:space="preserve"> kon</w:t>
      </w:r>
      <w:r w:rsidR="00D74C6D" w:rsidRPr="002F45D4">
        <w:rPr>
          <w:rFonts w:asciiTheme="majorHAnsi" w:hAnsiTheme="majorHAnsi" w:cstheme="majorHAnsi"/>
          <w:b/>
          <w:bCs/>
          <w:u w:val="single"/>
        </w:rPr>
        <w:t>zultační jednání.</w:t>
      </w:r>
      <w:r w:rsidR="00D74C6D" w:rsidRPr="002F45D4">
        <w:rPr>
          <w:rFonts w:asciiTheme="majorHAnsi" w:hAnsiTheme="majorHAnsi" w:cstheme="majorHAnsi"/>
        </w:rPr>
        <w:t xml:space="preserve">  </w:t>
      </w:r>
      <w:r w:rsidR="008A19CC" w:rsidRPr="002F45D4">
        <w:rPr>
          <w:rFonts w:asciiTheme="majorHAnsi" w:hAnsiTheme="majorHAnsi" w:cstheme="majorHAnsi"/>
        </w:rPr>
        <w:t xml:space="preserve">Za Objednatele budou </w:t>
      </w:r>
      <w:r w:rsidR="007A653B" w:rsidRPr="002F45D4">
        <w:rPr>
          <w:rFonts w:asciiTheme="majorHAnsi" w:hAnsiTheme="majorHAnsi" w:cstheme="majorHAnsi"/>
        </w:rPr>
        <w:t xml:space="preserve">na jednáních </w:t>
      </w:r>
      <w:r w:rsidR="008A19CC" w:rsidRPr="002F45D4">
        <w:rPr>
          <w:rFonts w:asciiTheme="majorHAnsi" w:hAnsiTheme="majorHAnsi" w:cstheme="majorHAnsi"/>
        </w:rPr>
        <w:t>přítomn</w:t>
      </w:r>
      <w:r w:rsidR="007A653B" w:rsidRPr="002F45D4">
        <w:rPr>
          <w:rFonts w:asciiTheme="majorHAnsi" w:hAnsiTheme="majorHAnsi" w:cstheme="majorHAnsi"/>
        </w:rPr>
        <w:t>y</w:t>
      </w:r>
      <w:r w:rsidR="008A19CC" w:rsidRPr="002F45D4">
        <w:rPr>
          <w:rFonts w:asciiTheme="majorHAnsi" w:hAnsiTheme="majorHAnsi" w:cstheme="majorHAnsi"/>
        </w:rPr>
        <w:t xml:space="preserve"> Objednatelem určené osoby (např. TD</w:t>
      </w:r>
      <w:r w:rsidR="0079434C" w:rsidRPr="002F45D4">
        <w:rPr>
          <w:rFonts w:asciiTheme="majorHAnsi" w:hAnsiTheme="majorHAnsi" w:cstheme="majorHAnsi"/>
        </w:rPr>
        <w:t>O</w:t>
      </w:r>
      <w:r w:rsidR="008A19CC" w:rsidRPr="002F45D4">
        <w:rPr>
          <w:rFonts w:asciiTheme="majorHAnsi" w:hAnsiTheme="majorHAnsi" w:cstheme="majorHAnsi"/>
        </w:rPr>
        <w:t>, autor předchozího stupně projektové dokumentace, zástupci investičního oddělení atp.)</w:t>
      </w:r>
      <w:r w:rsidRPr="002F45D4">
        <w:rPr>
          <w:rFonts w:asciiTheme="majorHAnsi" w:hAnsiTheme="majorHAnsi" w:cstheme="majorHAnsi"/>
        </w:rPr>
        <w:t xml:space="preserve">. </w:t>
      </w:r>
      <w:r w:rsidR="007A653B" w:rsidRPr="002F45D4">
        <w:rPr>
          <w:rFonts w:asciiTheme="majorHAnsi" w:hAnsiTheme="majorHAnsi" w:cstheme="majorHAnsi"/>
        </w:rPr>
        <w:t>Zhotovitel bude</w:t>
      </w:r>
      <w:r w:rsidRPr="002F45D4">
        <w:rPr>
          <w:rFonts w:asciiTheme="majorHAnsi" w:hAnsiTheme="majorHAnsi" w:cstheme="majorHAnsi"/>
        </w:rPr>
        <w:t xml:space="preserve"> z těchto jednání</w:t>
      </w:r>
      <w:r w:rsidR="007A653B" w:rsidRPr="002F45D4">
        <w:rPr>
          <w:rFonts w:asciiTheme="majorHAnsi" w:hAnsiTheme="majorHAnsi" w:cstheme="majorHAnsi"/>
        </w:rPr>
        <w:t xml:space="preserve"> pořizovat</w:t>
      </w:r>
      <w:r w:rsidRPr="002F45D4">
        <w:rPr>
          <w:rFonts w:asciiTheme="majorHAnsi" w:hAnsiTheme="majorHAnsi" w:cstheme="majorHAnsi"/>
        </w:rPr>
        <w:t xml:space="preserve"> zápis</w:t>
      </w:r>
      <w:r w:rsidR="007A653B" w:rsidRPr="002F45D4">
        <w:rPr>
          <w:rFonts w:asciiTheme="majorHAnsi" w:hAnsiTheme="majorHAnsi" w:cstheme="majorHAnsi"/>
        </w:rPr>
        <w:t>, který nejpozději do 5 pracovních dnů ode dne jednání rozešle všem účastníkům jednání</w:t>
      </w:r>
      <w:r w:rsidRPr="002F45D4">
        <w:rPr>
          <w:rFonts w:asciiTheme="majorHAnsi" w:hAnsiTheme="majorHAnsi" w:cstheme="majorHAnsi"/>
        </w:rPr>
        <w:t>.</w:t>
      </w:r>
      <w:r w:rsidR="007A653B" w:rsidRPr="002F45D4">
        <w:rPr>
          <w:rFonts w:asciiTheme="majorHAnsi" w:hAnsiTheme="majorHAnsi" w:cstheme="majorHAnsi"/>
        </w:rPr>
        <w:t xml:space="preserve"> </w:t>
      </w:r>
    </w:p>
    <w:p w14:paraId="5BA023D2" w14:textId="1FF34F27" w:rsidR="000F6BA7" w:rsidRPr="000F6BA7" w:rsidRDefault="000F6BA7" w:rsidP="000F6BA7">
      <w:pPr>
        <w:numPr>
          <w:ilvl w:val="3"/>
          <w:numId w:val="6"/>
        </w:numPr>
        <w:ind w:hanging="939"/>
        <w:jc w:val="both"/>
        <w:rPr>
          <w:rFonts w:asciiTheme="majorHAnsi" w:hAnsiTheme="majorHAnsi" w:cstheme="majorHAnsi"/>
          <w:snapToGrid w:val="0"/>
        </w:rPr>
      </w:pPr>
      <w:r w:rsidRPr="002F45D4">
        <w:rPr>
          <w:rFonts w:asciiTheme="majorHAnsi" w:hAnsiTheme="majorHAnsi" w:cstheme="majorHAnsi"/>
          <w:snapToGrid w:val="0"/>
        </w:rPr>
        <w:t xml:space="preserve">Dokumentace </w:t>
      </w:r>
      <w:r w:rsidR="00E17982" w:rsidRPr="002F45D4">
        <w:rPr>
          <w:rFonts w:asciiTheme="majorHAnsi" w:hAnsiTheme="majorHAnsi" w:cstheme="majorHAnsi"/>
          <w:snapToGrid w:val="0"/>
        </w:rPr>
        <w:t>bouracích prací</w:t>
      </w:r>
      <w:r w:rsidRPr="002F45D4">
        <w:rPr>
          <w:rFonts w:asciiTheme="majorHAnsi" w:hAnsiTheme="majorHAnsi" w:cstheme="majorHAnsi"/>
          <w:snapToGrid w:val="0"/>
        </w:rPr>
        <w:t xml:space="preserve"> bude předána Objednateli</w:t>
      </w:r>
      <w:r w:rsidRPr="007A653B">
        <w:rPr>
          <w:rFonts w:asciiTheme="majorHAnsi" w:hAnsiTheme="majorHAnsi" w:cstheme="majorHAnsi"/>
          <w:snapToGrid w:val="0"/>
        </w:rPr>
        <w:t xml:space="preserve"> ve třech vyhotoveních v grafické (listinné) podobě a jednou v elektronické podobě</w:t>
      </w:r>
      <w:r w:rsidR="007A653B" w:rsidRPr="007A653B">
        <w:rPr>
          <w:rFonts w:asciiTheme="majorHAnsi" w:hAnsiTheme="majorHAnsi" w:cstheme="majorHAnsi"/>
          <w:snapToGrid w:val="0"/>
        </w:rPr>
        <w:t xml:space="preserve"> (výkresová část v </w:t>
      </w:r>
      <w:proofErr w:type="spellStart"/>
      <w:r w:rsidR="007A653B" w:rsidRPr="007A653B">
        <w:rPr>
          <w:rFonts w:asciiTheme="majorHAnsi" w:hAnsiTheme="majorHAnsi" w:cstheme="majorHAnsi"/>
          <w:snapToGrid w:val="0"/>
        </w:rPr>
        <w:t>dwg</w:t>
      </w:r>
      <w:proofErr w:type="spellEnd"/>
      <w:r w:rsidR="007A653B" w:rsidRPr="007A653B">
        <w:rPr>
          <w:rFonts w:asciiTheme="majorHAnsi" w:hAnsiTheme="majorHAnsi" w:cstheme="majorHAnsi"/>
          <w:snapToGrid w:val="0"/>
        </w:rPr>
        <w:t xml:space="preserve"> a </w:t>
      </w:r>
      <w:proofErr w:type="spellStart"/>
      <w:r w:rsidR="007A653B" w:rsidRPr="007A653B">
        <w:rPr>
          <w:rFonts w:asciiTheme="majorHAnsi" w:hAnsiTheme="majorHAnsi" w:cstheme="majorHAnsi"/>
          <w:snapToGrid w:val="0"/>
        </w:rPr>
        <w:t>pdf</w:t>
      </w:r>
      <w:proofErr w:type="spellEnd"/>
      <w:r w:rsidR="007A653B" w:rsidRPr="007A653B">
        <w:rPr>
          <w:rFonts w:asciiTheme="majorHAnsi" w:hAnsiTheme="majorHAnsi" w:cstheme="majorHAnsi"/>
          <w:snapToGrid w:val="0"/>
        </w:rPr>
        <w:t xml:space="preserve">, technické zprávy </w:t>
      </w:r>
      <w:proofErr w:type="spellStart"/>
      <w:r w:rsidR="007A653B" w:rsidRPr="007A653B">
        <w:rPr>
          <w:rFonts w:asciiTheme="majorHAnsi" w:hAnsiTheme="majorHAnsi" w:cstheme="majorHAnsi"/>
          <w:snapToGrid w:val="0"/>
        </w:rPr>
        <w:t>pdf</w:t>
      </w:r>
      <w:proofErr w:type="spellEnd"/>
      <w:r w:rsidR="007A653B" w:rsidRPr="007A653B">
        <w:rPr>
          <w:rFonts w:asciiTheme="majorHAnsi" w:hAnsiTheme="majorHAnsi" w:cstheme="majorHAnsi"/>
          <w:snapToGrid w:val="0"/>
        </w:rPr>
        <w:t>, tabulky výpočty a rozpočty v </w:t>
      </w:r>
      <w:proofErr w:type="spellStart"/>
      <w:r w:rsidR="007A653B" w:rsidRPr="007A653B">
        <w:rPr>
          <w:rFonts w:asciiTheme="majorHAnsi" w:hAnsiTheme="majorHAnsi" w:cstheme="majorHAnsi"/>
          <w:snapToGrid w:val="0"/>
        </w:rPr>
        <w:t>xlsx</w:t>
      </w:r>
      <w:proofErr w:type="spellEnd"/>
      <w:r w:rsidR="007A653B" w:rsidRPr="007A653B">
        <w:rPr>
          <w:rFonts w:asciiTheme="majorHAnsi" w:hAnsiTheme="majorHAnsi" w:cstheme="majorHAnsi"/>
          <w:snapToGrid w:val="0"/>
        </w:rPr>
        <w:t xml:space="preserve"> nebo obdobn</w:t>
      </w:r>
      <w:r w:rsidR="007A653B">
        <w:rPr>
          <w:rFonts w:asciiTheme="majorHAnsi" w:hAnsiTheme="majorHAnsi" w:cstheme="majorHAnsi"/>
          <w:snapToGrid w:val="0"/>
        </w:rPr>
        <w:t xml:space="preserve">ém </w:t>
      </w:r>
      <w:r w:rsidR="007A653B" w:rsidRPr="007A653B">
        <w:rPr>
          <w:rFonts w:asciiTheme="majorHAnsi" w:hAnsiTheme="majorHAnsi" w:cstheme="majorHAnsi"/>
          <w:snapToGrid w:val="0"/>
        </w:rPr>
        <w:t>formát</w:t>
      </w:r>
      <w:r w:rsidR="007A653B">
        <w:rPr>
          <w:rFonts w:asciiTheme="majorHAnsi" w:hAnsiTheme="majorHAnsi" w:cstheme="majorHAnsi"/>
          <w:snapToGrid w:val="0"/>
        </w:rPr>
        <w:t>u</w:t>
      </w:r>
      <w:r w:rsidR="007A653B" w:rsidRPr="007A653B">
        <w:rPr>
          <w:rFonts w:asciiTheme="majorHAnsi" w:hAnsiTheme="majorHAnsi" w:cstheme="majorHAnsi"/>
          <w:snapToGrid w:val="0"/>
        </w:rPr>
        <w:t>)</w:t>
      </w:r>
      <w:r w:rsidRPr="007A653B">
        <w:rPr>
          <w:rFonts w:asciiTheme="majorHAnsi" w:hAnsiTheme="majorHAnsi" w:cstheme="majorHAnsi"/>
          <w:snapToGrid w:val="0"/>
        </w:rPr>
        <w:t xml:space="preserve"> na datovém nosiči CD-ROM nebo jiném vhodném datovém </w:t>
      </w:r>
      <w:r w:rsidRPr="007A653B">
        <w:rPr>
          <w:rFonts w:asciiTheme="majorHAnsi" w:hAnsiTheme="majorHAnsi" w:cstheme="majorHAnsi"/>
          <w:snapToGrid w:val="0"/>
        </w:rPr>
        <w:lastRenderedPageBreak/>
        <w:t>nosiči. Datový nosič bude řádně označen</w:t>
      </w:r>
      <w:r w:rsidRPr="005A1137">
        <w:rPr>
          <w:rFonts w:asciiTheme="majorHAnsi" w:hAnsiTheme="majorHAnsi" w:cstheme="majorHAnsi"/>
          <w:snapToGrid w:val="0"/>
        </w:rPr>
        <w:t xml:space="preserve"> a bude na něm označeno, o jakou projektovou dokumentaci se jedná a kdy byl</w:t>
      </w:r>
      <w:r w:rsidR="004917A2">
        <w:rPr>
          <w:rFonts w:asciiTheme="majorHAnsi" w:hAnsiTheme="majorHAnsi" w:cstheme="majorHAnsi"/>
          <w:snapToGrid w:val="0"/>
        </w:rPr>
        <w:t>a</w:t>
      </w:r>
      <w:r w:rsidRPr="005A1137">
        <w:rPr>
          <w:rFonts w:asciiTheme="majorHAnsi" w:hAnsiTheme="majorHAnsi" w:cstheme="majorHAnsi"/>
          <w:snapToGrid w:val="0"/>
        </w:rPr>
        <w:t xml:space="preserve"> </w:t>
      </w:r>
      <w:r w:rsidR="004917A2">
        <w:rPr>
          <w:rFonts w:asciiTheme="majorHAnsi" w:hAnsiTheme="majorHAnsi" w:cstheme="majorHAnsi"/>
          <w:snapToGrid w:val="0"/>
        </w:rPr>
        <w:t>dokumentace vyhotovena</w:t>
      </w:r>
      <w:r w:rsidRPr="005A1137">
        <w:rPr>
          <w:rFonts w:asciiTheme="majorHAnsi" w:hAnsiTheme="majorHAnsi" w:cstheme="majorHAnsi"/>
          <w:snapToGrid w:val="0"/>
        </w:rPr>
        <w:t>.</w:t>
      </w:r>
      <w:r w:rsidR="007A653B">
        <w:rPr>
          <w:rFonts w:asciiTheme="majorHAnsi" w:hAnsiTheme="majorHAnsi" w:cstheme="majorHAnsi"/>
          <w:snapToGrid w:val="0"/>
        </w:rPr>
        <w:t xml:space="preserve"> </w:t>
      </w:r>
    </w:p>
    <w:p w14:paraId="168B40DA" w14:textId="2718130A" w:rsidR="0070498C" w:rsidRPr="004917A2" w:rsidRDefault="006026AA" w:rsidP="00E2402C">
      <w:pPr>
        <w:numPr>
          <w:ilvl w:val="3"/>
          <w:numId w:val="6"/>
        </w:numPr>
        <w:ind w:hanging="900"/>
        <w:jc w:val="both"/>
        <w:rPr>
          <w:rFonts w:asciiTheme="majorHAnsi" w:hAnsiTheme="majorHAnsi" w:cstheme="majorHAnsi"/>
        </w:rPr>
      </w:pPr>
      <w:r w:rsidRPr="004917A2">
        <w:rPr>
          <w:rFonts w:asciiTheme="majorHAnsi" w:hAnsiTheme="majorHAnsi" w:cstheme="majorHAnsi"/>
        </w:rPr>
        <w:t xml:space="preserve">Předpokladem zahájení </w:t>
      </w:r>
      <w:r w:rsidR="0070498C" w:rsidRPr="004917A2">
        <w:rPr>
          <w:rFonts w:asciiTheme="majorHAnsi" w:hAnsiTheme="majorHAnsi" w:cstheme="majorHAnsi"/>
        </w:rPr>
        <w:t>stavební</w:t>
      </w:r>
      <w:r w:rsidRPr="004917A2">
        <w:rPr>
          <w:rFonts w:asciiTheme="majorHAnsi" w:hAnsiTheme="majorHAnsi" w:cstheme="majorHAnsi"/>
        </w:rPr>
        <w:t>ch</w:t>
      </w:r>
      <w:r w:rsidR="0070498C" w:rsidRPr="004917A2">
        <w:rPr>
          <w:rFonts w:asciiTheme="majorHAnsi" w:hAnsiTheme="majorHAnsi" w:cstheme="majorHAnsi"/>
        </w:rPr>
        <w:t xml:space="preserve"> </w:t>
      </w:r>
      <w:r w:rsidRPr="004917A2">
        <w:rPr>
          <w:rFonts w:asciiTheme="majorHAnsi" w:hAnsiTheme="majorHAnsi" w:cstheme="majorHAnsi"/>
        </w:rPr>
        <w:t xml:space="preserve">prací je </w:t>
      </w:r>
      <w:r w:rsidR="0070498C" w:rsidRPr="004917A2">
        <w:rPr>
          <w:rFonts w:asciiTheme="majorHAnsi" w:hAnsiTheme="majorHAnsi" w:cstheme="majorHAnsi"/>
        </w:rPr>
        <w:t>písemn</w:t>
      </w:r>
      <w:r w:rsidRPr="004917A2">
        <w:rPr>
          <w:rFonts w:asciiTheme="majorHAnsi" w:hAnsiTheme="majorHAnsi" w:cstheme="majorHAnsi"/>
        </w:rPr>
        <w:t>é</w:t>
      </w:r>
      <w:r w:rsidR="0070498C" w:rsidRPr="004917A2">
        <w:rPr>
          <w:rFonts w:asciiTheme="majorHAnsi" w:hAnsiTheme="majorHAnsi" w:cstheme="majorHAnsi"/>
        </w:rPr>
        <w:t xml:space="preserve"> odsouhlas</w:t>
      </w:r>
      <w:r w:rsidRPr="004917A2">
        <w:rPr>
          <w:rFonts w:asciiTheme="majorHAnsi" w:hAnsiTheme="majorHAnsi" w:cstheme="majorHAnsi"/>
        </w:rPr>
        <w:t>ení</w:t>
      </w:r>
      <w:r w:rsidR="0070498C" w:rsidRPr="004917A2">
        <w:rPr>
          <w:rFonts w:asciiTheme="majorHAnsi" w:hAnsiTheme="majorHAnsi" w:cstheme="majorHAnsi"/>
        </w:rPr>
        <w:t xml:space="preserve"> podob</w:t>
      </w:r>
      <w:r w:rsidRPr="004917A2">
        <w:rPr>
          <w:rFonts w:asciiTheme="majorHAnsi" w:hAnsiTheme="majorHAnsi" w:cstheme="majorHAnsi"/>
        </w:rPr>
        <w:t>y</w:t>
      </w:r>
      <w:r w:rsidR="0070498C" w:rsidRPr="004917A2">
        <w:rPr>
          <w:rFonts w:asciiTheme="majorHAnsi" w:hAnsiTheme="majorHAnsi" w:cstheme="majorHAnsi"/>
        </w:rPr>
        <w:t xml:space="preserve"> Dokumentace </w:t>
      </w:r>
      <w:r w:rsidR="00291F96">
        <w:rPr>
          <w:rFonts w:asciiTheme="majorHAnsi" w:hAnsiTheme="majorHAnsi" w:cstheme="majorHAnsi"/>
        </w:rPr>
        <w:t>bouracích prací</w:t>
      </w:r>
      <w:r w:rsidR="004917A2">
        <w:rPr>
          <w:rFonts w:asciiTheme="majorHAnsi" w:hAnsiTheme="majorHAnsi" w:cstheme="majorHAnsi"/>
        </w:rPr>
        <w:t xml:space="preserve"> postupem dle</w:t>
      </w:r>
      <w:r w:rsidRPr="004917A2">
        <w:rPr>
          <w:rFonts w:asciiTheme="majorHAnsi" w:hAnsiTheme="majorHAnsi" w:cstheme="majorHAnsi"/>
        </w:rPr>
        <w:t xml:space="preserve"> čl. 2.3.</w:t>
      </w:r>
      <w:r w:rsidR="00624AFF">
        <w:rPr>
          <w:rFonts w:asciiTheme="majorHAnsi" w:hAnsiTheme="majorHAnsi" w:cstheme="majorHAnsi"/>
        </w:rPr>
        <w:t>7</w:t>
      </w:r>
      <w:r w:rsidRPr="004917A2">
        <w:rPr>
          <w:rFonts w:asciiTheme="majorHAnsi" w:hAnsiTheme="majorHAnsi" w:cstheme="majorHAnsi"/>
        </w:rPr>
        <w:t>.</w:t>
      </w:r>
      <w:r w:rsidR="004917A2">
        <w:rPr>
          <w:rFonts w:asciiTheme="majorHAnsi" w:hAnsiTheme="majorHAnsi" w:cstheme="majorHAnsi"/>
        </w:rPr>
        <w:t xml:space="preserve"> této Smlouvy</w:t>
      </w:r>
      <w:r w:rsidR="004E460F">
        <w:rPr>
          <w:rFonts w:asciiTheme="majorHAnsi" w:hAnsiTheme="majorHAnsi" w:cstheme="majorHAnsi"/>
        </w:rPr>
        <w:t xml:space="preserve">, přičemž pro samotný proces předání Dokumentace </w:t>
      </w:r>
      <w:r w:rsidR="00291F96">
        <w:rPr>
          <w:rFonts w:asciiTheme="majorHAnsi" w:hAnsiTheme="majorHAnsi" w:cstheme="majorHAnsi"/>
        </w:rPr>
        <w:t>bouracích prací</w:t>
      </w:r>
      <w:r w:rsidR="004E460F">
        <w:rPr>
          <w:rFonts w:asciiTheme="majorHAnsi" w:hAnsiTheme="majorHAnsi" w:cstheme="majorHAnsi"/>
        </w:rPr>
        <w:t xml:space="preserve"> </w:t>
      </w:r>
      <w:r w:rsidR="00180BB0">
        <w:rPr>
          <w:rFonts w:asciiTheme="majorHAnsi" w:hAnsiTheme="majorHAnsi" w:cstheme="majorHAnsi"/>
        </w:rPr>
        <w:t xml:space="preserve">vyhotoví Zhotovitel předávací protokol. Objednatel nepřevezme Dokumentaci </w:t>
      </w:r>
      <w:r w:rsidR="00291F96">
        <w:rPr>
          <w:rFonts w:asciiTheme="majorHAnsi" w:hAnsiTheme="majorHAnsi" w:cstheme="majorHAnsi"/>
        </w:rPr>
        <w:t>bouracích prací</w:t>
      </w:r>
      <w:r w:rsidR="00180BB0">
        <w:rPr>
          <w:rFonts w:asciiTheme="majorHAnsi" w:hAnsiTheme="majorHAnsi" w:cstheme="majorHAnsi"/>
        </w:rPr>
        <w:t>, pokud Zhotovitel nezapracuje všechna stanoviska Objednatele postupem dle čl. 2.3.</w:t>
      </w:r>
      <w:r w:rsidR="00624AFF">
        <w:rPr>
          <w:rFonts w:asciiTheme="majorHAnsi" w:hAnsiTheme="majorHAnsi" w:cstheme="majorHAnsi"/>
        </w:rPr>
        <w:t>7</w:t>
      </w:r>
      <w:r w:rsidR="004E460F">
        <w:rPr>
          <w:rFonts w:asciiTheme="majorHAnsi" w:hAnsiTheme="majorHAnsi" w:cstheme="majorHAnsi"/>
        </w:rPr>
        <w:t>.</w:t>
      </w:r>
      <w:r w:rsidR="00180BB0">
        <w:rPr>
          <w:rFonts w:asciiTheme="majorHAnsi" w:hAnsiTheme="majorHAnsi" w:cstheme="majorHAnsi"/>
        </w:rPr>
        <w:t xml:space="preserve"> této Smlouvy.</w:t>
      </w:r>
      <w:r w:rsidR="00485E6C" w:rsidRPr="004917A2">
        <w:rPr>
          <w:rFonts w:asciiTheme="majorHAnsi" w:hAnsiTheme="majorHAnsi" w:cstheme="majorHAnsi"/>
        </w:rPr>
        <w:t xml:space="preserve"> </w:t>
      </w:r>
      <w:r w:rsidR="004E460F" w:rsidRPr="004917A2">
        <w:rPr>
          <w:rFonts w:asciiTheme="majorHAnsi" w:hAnsiTheme="majorHAnsi" w:cstheme="majorHAnsi"/>
        </w:rPr>
        <w:t xml:space="preserve"> </w:t>
      </w:r>
    </w:p>
    <w:p w14:paraId="04ABEAAF" w14:textId="057F337D" w:rsidR="00E2402C" w:rsidRPr="00C67F87"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Před zahájením prací předá Zhotovitel Objednateli t</w:t>
      </w:r>
      <w:r w:rsidR="00E2402C" w:rsidRPr="008C23E1">
        <w:rPr>
          <w:rFonts w:asciiTheme="majorHAnsi" w:hAnsiTheme="majorHAnsi" w:cstheme="majorHAnsi"/>
        </w:rPr>
        <w:t>echnologické postupy</w:t>
      </w:r>
      <w:r>
        <w:rPr>
          <w:rFonts w:asciiTheme="majorHAnsi" w:hAnsiTheme="majorHAnsi" w:cstheme="majorHAnsi"/>
        </w:rPr>
        <w:t>, které</w:t>
      </w:r>
      <w:r w:rsidR="00E2402C" w:rsidRPr="008C23E1">
        <w:rPr>
          <w:rFonts w:asciiTheme="majorHAnsi" w:hAnsiTheme="majorHAnsi" w:cstheme="majorHAnsi"/>
        </w:rPr>
        <w:t xml:space="preserve"> </w:t>
      </w:r>
      <w:r w:rsidR="00E2402C" w:rsidRPr="00C67F87">
        <w:rPr>
          <w:rFonts w:asciiTheme="majorHAnsi" w:hAnsiTheme="majorHAnsi" w:cstheme="majorHAnsi"/>
        </w:rPr>
        <w:t>budou obsahovat přinejmenším identifikační údaje Zhotovitele, detailní pracovní postup rozepsaný do všech činností a dodávek všech i pomocných materiálů, vyhodnocení významných rizik souvisejících s uvedenými pracemi a opatření pro eliminaci nebo omezení rizik</w:t>
      </w:r>
      <w:r w:rsidR="00485E6C" w:rsidRPr="00C67F87">
        <w:rPr>
          <w:rFonts w:asciiTheme="majorHAnsi" w:hAnsiTheme="majorHAnsi" w:cstheme="majorHAnsi"/>
        </w:rPr>
        <w:t>, a to vždy nejméně pro stavební část, kterou Zhotovitel hodlá v průběhu následujících 3 týdnů provádět</w:t>
      </w:r>
      <w:r w:rsidR="00E2402C" w:rsidRPr="00C67F87">
        <w:rPr>
          <w:rFonts w:asciiTheme="majorHAnsi" w:hAnsiTheme="majorHAnsi" w:cstheme="majorHAnsi"/>
        </w:rPr>
        <w:t>.</w:t>
      </w:r>
    </w:p>
    <w:p w14:paraId="7BE6E5FF" w14:textId="164D1F1A" w:rsidR="004E460F" w:rsidRPr="00C67F87" w:rsidRDefault="004E460F" w:rsidP="00E2402C">
      <w:pPr>
        <w:numPr>
          <w:ilvl w:val="3"/>
          <w:numId w:val="6"/>
        </w:numPr>
        <w:ind w:hanging="900"/>
        <w:jc w:val="both"/>
        <w:rPr>
          <w:rFonts w:asciiTheme="majorHAnsi" w:hAnsiTheme="majorHAnsi" w:cstheme="majorHAnsi"/>
        </w:rPr>
      </w:pPr>
      <w:r w:rsidRPr="00C67F87">
        <w:rPr>
          <w:rFonts w:asciiTheme="majorHAnsi" w:hAnsiTheme="majorHAnsi" w:cstheme="majorHAnsi"/>
        </w:rPr>
        <w:t xml:space="preserve">V případě, že Zhotovitel projeví zájem zahájit stavební práce ještě před konečným odsouhlasením Dokumentace </w:t>
      </w:r>
      <w:r w:rsidR="00291F96" w:rsidRPr="00C67F87">
        <w:rPr>
          <w:rFonts w:asciiTheme="majorHAnsi" w:hAnsiTheme="majorHAnsi" w:cstheme="majorHAnsi"/>
        </w:rPr>
        <w:t>bouracích prací</w:t>
      </w:r>
      <w:r w:rsidRPr="00C67F87">
        <w:rPr>
          <w:rFonts w:asciiTheme="majorHAnsi" w:hAnsiTheme="majorHAnsi" w:cstheme="majorHAnsi"/>
        </w:rPr>
        <w:t xml:space="preserve"> Objednatelem, všechna rizika z toho plynoucí jdou k tíži Zhotovitele (zejména následné změny v Dokumentaci </w:t>
      </w:r>
      <w:r w:rsidR="00291F96" w:rsidRPr="00C67F87">
        <w:rPr>
          <w:rFonts w:asciiTheme="majorHAnsi" w:hAnsiTheme="majorHAnsi" w:cstheme="majorHAnsi"/>
        </w:rPr>
        <w:t>bouracích prací</w:t>
      </w:r>
      <w:r w:rsidRPr="00C67F87">
        <w:rPr>
          <w:rFonts w:asciiTheme="majorHAnsi" w:hAnsiTheme="majorHAnsi" w:cstheme="majorHAnsi"/>
        </w:rPr>
        <w:t xml:space="preserve"> a z toho plynoucí rizika ve smyslu změn na již provedené části stavby – náklady z toho plynoucí nese Zhotovitel). V takovém případě je Objednatel povinen předat Zhotoviteli Staveniště (nebo jeho ucelenou část) nejpozději do 5 kalendářních dnů od výzvy Zhotovitele. </w:t>
      </w:r>
      <w:r w:rsidRPr="00C67F87">
        <w:rPr>
          <w:rFonts w:asciiTheme="majorHAnsi" w:hAnsiTheme="majorHAnsi" w:cstheme="majorHAnsi"/>
          <w:b/>
          <w:bCs/>
        </w:rPr>
        <w:t xml:space="preserve">Ustanovení tohoto článku Smlouvy je určeno </w:t>
      </w:r>
      <w:r w:rsidR="005441A7" w:rsidRPr="00C67F87">
        <w:rPr>
          <w:rFonts w:asciiTheme="majorHAnsi" w:hAnsiTheme="majorHAnsi" w:cstheme="majorHAnsi"/>
          <w:b/>
          <w:bCs/>
        </w:rPr>
        <w:t>zejména</w:t>
      </w:r>
      <w:r w:rsidRPr="00C67F87">
        <w:rPr>
          <w:rFonts w:asciiTheme="majorHAnsi" w:hAnsiTheme="majorHAnsi" w:cstheme="majorHAnsi"/>
          <w:b/>
          <w:bCs/>
        </w:rPr>
        <w:t xml:space="preserve"> pro přípravné stavební práce a přípravu staveniště</w:t>
      </w:r>
      <w:r w:rsidRPr="00C67F87">
        <w:rPr>
          <w:rFonts w:asciiTheme="majorHAnsi" w:hAnsiTheme="majorHAnsi" w:cstheme="majorHAnsi"/>
        </w:rPr>
        <w:t>.</w:t>
      </w:r>
    </w:p>
    <w:p w14:paraId="59CBF284" w14:textId="763E8871" w:rsidR="00E17982" w:rsidRPr="00C67F87" w:rsidRDefault="00E17982" w:rsidP="00E2402C">
      <w:pPr>
        <w:numPr>
          <w:ilvl w:val="3"/>
          <w:numId w:val="6"/>
        </w:numPr>
        <w:ind w:hanging="900"/>
        <w:jc w:val="both"/>
        <w:rPr>
          <w:rFonts w:asciiTheme="majorHAnsi" w:hAnsiTheme="majorHAnsi" w:cstheme="majorHAnsi"/>
        </w:rPr>
      </w:pPr>
      <w:r w:rsidRPr="00C67F87">
        <w:rPr>
          <w:rFonts w:asciiTheme="majorHAnsi" w:hAnsiTheme="majorHAnsi" w:cstheme="majorHAnsi"/>
        </w:rPr>
        <w:t xml:space="preserve">V případě, že po </w:t>
      </w:r>
      <w:proofErr w:type="spellStart"/>
      <w:r w:rsidRPr="00C67F87">
        <w:rPr>
          <w:rFonts w:asciiTheme="majorHAnsi" w:hAnsiTheme="majorHAnsi" w:cstheme="majorHAnsi"/>
        </w:rPr>
        <w:t>doprojektování</w:t>
      </w:r>
      <w:proofErr w:type="spellEnd"/>
      <w:r w:rsidRPr="00C67F87">
        <w:rPr>
          <w:rFonts w:asciiTheme="majorHAnsi" w:hAnsiTheme="majorHAnsi" w:cstheme="majorHAnsi"/>
        </w:rPr>
        <w:t xml:space="preserve"> Dokumentace bouracích prací bude potřeba pro provedení demolice aktualizovat stavební povolení, zajistí Zhotovitel vyřízení nového stavebního povolení.</w:t>
      </w:r>
    </w:p>
    <w:p w14:paraId="5256F891" w14:textId="7A995BCD" w:rsidR="0087564D" w:rsidRDefault="0087564D" w:rsidP="0087564D">
      <w:pPr>
        <w:ind w:left="1505"/>
        <w:jc w:val="both"/>
        <w:rPr>
          <w:rFonts w:asciiTheme="majorHAnsi" w:hAnsiTheme="majorHAnsi" w:cstheme="majorHAnsi"/>
        </w:rPr>
      </w:pPr>
    </w:p>
    <w:p w14:paraId="6D8AA6F8" w14:textId="326E853D" w:rsidR="00E2402C" w:rsidRPr="00C67F87" w:rsidRDefault="00A456EF" w:rsidP="00E2402C">
      <w:pPr>
        <w:numPr>
          <w:ilvl w:val="2"/>
          <w:numId w:val="6"/>
        </w:numPr>
        <w:jc w:val="both"/>
        <w:rPr>
          <w:rFonts w:asciiTheme="majorHAnsi" w:hAnsiTheme="majorHAnsi" w:cstheme="majorHAnsi"/>
          <w:b/>
          <w:bCs/>
          <w:snapToGrid w:val="0"/>
        </w:rPr>
      </w:pPr>
      <w:r>
        <w:rPr>
          <w:rFonts w:asciiTheme="majorHAnsi" w:hAnsiTheme="majorHAnsi" w:cstheme="majorHAnsi"/>
          <w:b/>
          <w:bCs/>
        </w:rPr>
        <w:t xml:space="preserve">Demoliční </w:t>
      </w:r>
      <w:r w:rsidRPr="00C67F87">
        <w:rPr>
          <w:rFonts w:asciiTheme="majorHAnsi" w:hAnsiTheme="majorHAnsi" w:cstheme="majorHAnsi"/>
          <w:b/>
          <w:bCs/>
        </w:rPr>
        <w:t xml:space="preserve">dokumentace - </w:t>
      </w:r>
      <w:r w:rsidR="00291F96" w:rsidRPr="00C67F87">
        <w:rPr>
          <w:rFonts w:asciiTheme="majorHAnsi" w:hAnsiTheme="majorHAnsi" w:cstheme="majorHAnsi"/>
          <w:b/>
          <w:bCs/>
        </w:rPr>
        <w:t>Demoliční zpráva</w:t>
      </w:r>
      <w:r w:rsidR="00624AFF" w:rsidRPr="00C67F87">
        <w:rPr>
          <w:rFonts w:asciiTheme="majorHAnsi" w:hAnsiTheme="majorHAnsi" w:cstheme="majorHAnsi"/>
          <w:b/>
          <w:bCs/>
        </w:rPr>
        <w:t xml:space="preserve"> (</w:t>
      </w:r>
      <w:r w:rsidR="00624AFF" w:rsidRPr="00C67F87">
        <w:rPr>
          <w:rFonts w:asciiTheme="majorHAnsi" w:hAnsiTheme="majorHAnsi" w:cstheme="majorHAnsi"/>
          <w:b/>
          <w:bCs/>
          <w:u w:val="single"/>
        </w:rPr>
        <w:t>v rámci I. Etapy</w:t>
      </w:r>
      <w:r w:rsidR="00624AFF" w:rsidRPr="00C67F87">
        <w:rPr>
          <w:rFonts w:asciiTheme="majorHAnsi" w:hAnsiTheme="majorHAnsi" w:cstheme="majorHAnsi"/>
          <w:b/>
          <w:bCs/>
        </w:rPr>
        <w:t>)</w:t>
      </w:r>
    </w:p>
    <w:p w14:paraId="7B345F31" w14:textId="60E928ED" w:rsidR="00E2402C" w:rsidRPr="00C67F87" w:rsidRDefault="00291F96" w:rsidP="00E2402C">
      <w:pPr>
        <w:numPr>
          <w:ilvl w:val="3"/>
          <w:numId w:val="6"/>
        </w:numPr>
        <w:ind w:hanging="939"/>
        <w:jc w:val="both"/>
        <w:rPr>
          <w:rFonts w:asciiTheme="majorHAnsi" w:hAnsiTheme="majorHAnsi" w:cstheme="majorHAnsi"/>
          <w:b/>
          <w:bCs/>
          <w:snapToGrid w:val="0"/>
        </w:rPr>
      </w:pPr>
      <w:r w:rsidRPr="00C67F87">
        <w:rPr>
          <w:rFonts w:asciiTheme="majorHAnsi" w:hAnsiTheme="majorHAnsi" w:cstheme="majorHAnsi"/>
          <w:snapToGrid w:val="0"/>
        </w:rPr>
        <w:t>Demoliční zprávu</w:t>
      </w:r>
      <w:r w:rsidR="00E2402C" w:rsidRPr="00C67F87">
        <w:rPr>
          <w:rFonts w:asciiTheme="majorHAnsi" w:hAnsiTheme="majorHAnsi" w:cstheme="majorHAnsi"/>
          <w:snapToGrid w:val="0"/>
        </w:rPr>
        <w:t xml:space="preserve"> vypracuje Zhotovitel jako součást </w:t>
      </w:r>
      <w:r w:rsidRPr="00C67F87">
        <w:rPr>
          <w:rFonts w:asciiTheme="majorHAnsi" w:hAnsiTheme="majorHAnsi" w:cstheme="majorHAnsi"/>
          <w:snapToGrid w:val="0"/>
        </w:rPr>
        <w:t xml:space="preserve">Díla </w:t>
      </w:r>
      <w:r w:rsidRPr="00C67F87">
        <w:rPr>
          <w:rFonts w:asciiTheme="majorHAnsi" w:hAnsiTheme="majorHAnsi" w:cstheme="majorHAnsi"/>
          <w:b/>
          <w:bCs/>
          <w:snapToGrid w:val="0"/>
        </w:rPr>
        <w:t>po dokončení stavební prací – demolice</w:t>
      </w:r>
      <w:r w:rsidR="00C76DC5" w:rsidRPr="00C67F87">
        <w:rPr>
          <w:rFonts w:asciiTheme="majorHAnsi" w:hAnsiTheme="majorHAnsi" w:cstheme="majorHAnsi"/>
          <w:b/>
          <w:bCs/>
          <w:snapToGrid w:val="0"/>
        </w:rPr>
        <w:t xml:space="preserve">, </w:t>
      </w:r>
      <w:r w:rsidR="00C76DC5" w:rsidRPr="00C67F87">
        <w:rPr>
          <w:rFonts w:asciiTheme="majorHAnsi" w:hAnsiTheme="majorHAnsi" w:cstheme="majorHAnsi"/>
          <w:snapToGrid w:val="0"/>
        </w:rPr>
        <w:t>aby si Objednatel mohl ověřit, že demolice proběhla v souladu s touto Smlouvou a v souladu se zákonem.</w:t>
      </w:r>
    </w:p>
    <w:p w14:paraId="2334D89C" w14:textId="21717510" w:rsidR="00E2402C" w:rsidRPr="00C67F87" w:rsidRDefault="00291F96" w:rsidP="00E2402C">
      <w:pPr>
        <w:numPr>
          <w:ilvl w:val="3"/>
          <w:numId w:val="6"/>
        </w:numPr>
        <w:ind w:hanging="939"/>
        <w:jc w:val="both"/>
        <w:rPr>
          <w:rFonts w:asciiTheme="majorHAnsi" w:hAnsiTheme="majorHAnsi" w:cstheme="majorHAnsi"/>
          <w:snapToGrid w:val="0"/>
        </w:rPr>
      </w:pPr>
      <w:r w:rsidRPr="00C67F87">
        <w:rPr>
          <w:rFonts w:asciiTheme="majorHAnsi" w:hAnsiTheme="majorHAnsi" w:cstheme="majorHAnsi"/>
          <w:snapToGrid w:val="0"/>
        </w:rPr>
        <w:t>Demoliční zpráva</w:t>
      </w:r>
      <w:r w:rsidR="00E2402C" w:rsidRPr="00C67F87">
        <w:rPr>
          <w:rFonts w:asciiTheme="majorHAnsi" w:hAnsiTheme="majorHAnsi" w:cstheme="majorHAnsi"/>
          <w:snapToGrid w:val="0"/>
        </w:rPr>
        <w:t xml:space="preserve"> bude předána Objednateli ve třech vyhotoveních v grafické (listinné) podobě a jednou v elektronické podobě na datovém nosiči CD-ROM nebo </w:t>
      </w:r>
      <w:r w:rsidR="00927C35" w:rsidRPr="00C67F87">
        <w:rPr>
          <w:rFonts w:asciiTheme="majorHAnsi" w:hAnsiTheme="majorHAnsi" w:cstheme="majorHAnsi"/>
          <w:snapToGrid w:val="0"/>
        </w:rPr>
        <w:t>jiném vhodném datovém nosiči</w:t>
      </w:r>
      <w:r w:rsidR="00E2402C" w:rsidRPr="00C67F87">
        <w:rPr>
          <w:rFonts w:asciiTheme="majorHAnsi" w:hAnsiTheme="majorHAnsi" w:cstheme="majorHAnsi"/>
          <w:snapToGrid w:val="0"/>
        </w:rPr>
        <w:t xml:space="preserve"> nejpozději do termínu předání a převzetí Díla. Datový nosič bude řádně označen a bude na něm označeno, o jakou projektovou dokumentaci se jedná a kdy byl datový nosič vyhotoven.</w:t>
      </w:r>
    </w:p>
    <w:p w14:paraId="3D668B40" w14:textId="3B01496A" w:rsidR="00E2402C" w:rsidRPr="00C67F87" w:rsidRDefault="00291F96" w:rsidP="00E2402C">
      <w:pPr>
        <w:numPr>
          <w:ilvl w:val="3"/>
          <w:numId w:val="6"/>
        </w:numPr>
        <w:ind w:hanging="939"/>
        <w:jc w:val="both"/>
        <w:rPr>
          <w:rFonts w:asciiTheme="majorHAnsi" w:hAnsiTheme="majorHAnsi" w:cstheme="majorHAnsi"/>
          <w:snapToGrid w:val="0"/>
        </w:rPr>
      </w:pPr>
      <w:r w:rsidRPr="00C67F87">
        <w:rPr>
          <w:rFonts w:asciiTheme="majorHAnsi" w:hAnsiTheme="majorHAnsi" w:cstheme="majorHAnsi"/>
          <w:snapToGrid w:val="0"/>
        </w:rPr>
        <w:t>Demoliční zpráva</w:t>
      </w:r>
      <w:r w:rsidR="00E2402C" w:rsidRPr="00C67F87">
        <w:rPr>
          <w:rFonts w:asciiTheme="majorHAnsi" w:hAnsiTheme="majorHAnsi" w:cstheme="majorHAnsi"/>
          <w:snapToGrid w:val="0"/>
        </w:rPr>
        <w:t xml:space="preserve"> bude provedena podle následujících zásad:</w:t>
      </w:r>
    </w:p>
    <w:p w14:paraId="14F2A7BC" w14:textId="41A27649" w:rsidR="00291F96" w:rsidRDefault="00291F96" w:rsidP="000F0C20">
      <w:pPr>
        <w:pStyle w:val="Odstavecseseznamem"/>
        <w:numPr>
          <w:ilvl w:val="0"/>
          <w:numId w:val="14"/>
        </w:numPr>
        <w:jc w:val="both"/>
        <w:rPr>
          <w:rFonts w:asciiTheme="majorHAnsi" w:hAnsiTheme="majorHAnsi" w:cstheme="majorHAnsi"/>
          <w:snapToGrid w:val="0"/>
        </w:rPr>
      </w:pPr>
      <w:r w:rsidRPr="00C67F87">
        <w:rPr>
          <w:rFonts w:asciiTheme="majorHAnsi" w:hAnsiTheme="majorHAnsi" w:cstheme="majorHAnsi"/>
          <w:snapToGrid w:val="0"/>
        </w:rPr>
        <w:t>Detailní záznam o demolici: obsahuje podrobnosti o tom, jak byly demoliční práce provedeny, včetně metod, které byly použity, a jak byly</w:t>
      </w:r>
      <w:r w:rsidRPr="00291F96">
        <w:rPr>
          <w:rFonts w:asciiTheme="majorHAnsi" w:hAnsiTheme="majorHAnsi" w:cstheme="majorHAnsi"/>
          <w:snapToGrid w:val="0"/>
        </w:rPr>
        <w:t xml:space="preserve"> řešeny jakékoli nečekané situace nebo výzvy</w:t>
      </w:r>
      <w:r>
        <w:rPr>
          <w:rFonts w:asciiTheme="majorHAnsi" w:hAnsiTheme="majorHAnsi" w:cstheme="majorHAnsi"/>
          <w:snapToGrid w:val="0"/>
        </w:rPr>
        <w:t>;</w:t>
      </w:r>
    </w:p>
    <w:p w14:paraId="530F2345" w14:textId="69B33322" w:rsidR="00291F96" w:rsidRDefault="00291F96" w:rsidP="000F0C20">
      <w:pPr>
        <w:pStyle w:val="Odstavecseseznamem"/>
        <w:numPr>
          <w:ilvl w:val="0"/>
          <w:numId w:val="14"/>
        </w:numPr>
        <w:jc w:val="both"/>
        <w:rPr>
          <w:rFonts w:asciiTheme="majorHAnsi" w:hAnsiTheme="majorHAnsi" w:cstheme="majorHAnsi"/>
          <w:snapToGrid w:val="0"/>
        </w:rPr>
      </w:pPr>
      <w:r w:rsidRPr="00291F96">
        <w:rPr>
          <w:rFonts w:asciiTheme="majorHAnsi" w:hAnsiTheme="majorHAnsi" w:cstheme="majorHAnsi"/>
          <w:snapToGrid w:val="0"/>
        </w:rPr>
        <w:t>Bezpečnostní Protokoly: Dokládá, že byla dodržena všechna bezpečnostní opatření a že demolice proběhla bez nežádoucích incidentů nebo nehod</w:t>
      </w:r>
      <w:r>
        <w:rPr>
          <w:rFonts w:asciiTheme="majorHAnsi" w:hAnsiTheme="majorHAnsi" w:cstheme="majorHAnsi"/>
          <w:snapToGrid w:val="0"/>
        </w:rPr>
        <w:t>;</w:t>
      </w:r>
    </w:p>
    <w:p w14:paraId="1DD53CD0" w14:textId="0E2D7A74" w:rsidR="00291F96" w:rsidRDefault="00291F96" w:rsidP="000F0C20">
      <w:pPr>
        <w:pStyle w:val="Odstavecseseznamem"/>
        <w:numPr>
          <w:ilvl w:val="0"/>
          <w:numId w:val="14"/>
        </w:numPr>
        <w:jc w:val="both"/>
        <w:rPr>
          <w:rFonts w:asciiTheme="majorHAnsi" w:hAnsiTheme="majorHAnsi" w:cstheme="majorHAnsi"/>
          <w:snapToGrid w:val="0"/>
        </w:rPr>
      </w:pPr>
      <w:r w:rsidRPr="00291F96">
        <w:rPr>
          <w:rFonts w:asciiTheme="majorHAnsi" w:hAnsiTheme="majorHAnsi" w:cstheme="majorHAnsi"/>
          <w:snapToGrid w:val="0"/>
        </w:rPr>
        <w:t>Nakládání s Odpadem: Poskytuje informace o tom, jak byl z demolice odstraněn materiál, zda byly některé materiály recyklovány, a jak bylo nakládáno s nebezpečným odpadem.</w:t>
      </w:r>
    </w:p>
    <w:p w14:paraId="358CBD4A" w14:textId="13CAA9C6" w:rsidR="00291F96" w:rsidRDefault="00291F96" w:rsidP="000F0C20">
      <w:pPr>
        <w:pStyle w:val="Odstavecseseznamem"/>
        <w:numPr>
          <w:ilvl w:val="0"/>
          <w:numId w:val="14"/>
        </w:numPr>
        <w:jc w:val="both"/>
        <w:rPr>
          <w:rFonts w:asciiTheme="majorHAnsi" w:hAnsiTheme="majorHAnsi" w:cstheme="majorHAnsi"/>
          <w:snapToGrid w:val="0"/>
        </w:rPr>
      </w:pPr>
      <w:r w:rsidRPr="00291F96">
        <w:rPr>
          <w:rFonts w:asciiTheme="majorHAnsi" w:hAnsiTheme="majorHAnsi" w:cstheme="majorHAnsi"/>
          <w:snapToGrid w:val="0"/>
        </w:rPr>
        <w:lastRenderedPageBreak/>
        <w:t xml:space="preserve">Fotografie a Videozáznamy: </w:t>
      </w:r>
      <w:r>
        <w:rPr>
          <w:rFonts w:asciiTheme="majorHAnsi" w:hAnsiTheme="majorHAnsi" w:cstheme="majorHAnsi"/>
          <w:snapToGrid w:val="0"/>
        </w:rPr>
        <w:t>Obsahuje</w:t>
      </w:r>
      <w:r w:rsidRPr="00291F96">
        <w:rPr>
          <w:rFonts w:asciiTheme="majorHAnsi" w:hAnsiTheme="majorHAnsi" w:cstheme="majorHAnsi"/>
          <w:snapToGrid w:val="0"/>
        </w:rPr>
        <w:t xml:space="preserve"> vizuální dokumentaci průběhu a výsledků demoličních prací.</w:t>
      </w:r>
    </w:p>
    <w:p w14:paraId="1AEBADA9" w14:textId="096176F9" w:rsidR="00291F96" w:rsidRDefault="00291F96" w:rsidP="000F0C20">
      <w:pPr>
        <w:pStyle w:val="Odstavecseseznamem"/>
        <w:numPr>
          <w:ilvl w:val="0"/>
          <w:numId w:val="14"/>
        </w:numPr>
        <w:jc w:val="both"/>
        <w:rPr>
          <w:rFonts w:asciiTheme="majorHAnsi" w:hAnsiTheme="majorHAnsi" w:cstheme="majorHAnsi"/>
          <w:snapToGrid w:val="0"/>
        </w:rPr>
      </w:pPr>
      <w:r w:rsidRPr="00291F96">
        <w:rPr>
          <w:rFonts w:asciiTheme="majorHAnsi" w:hAnsiTheme="majorHAnsi" w:cstheme="majorHAnsi"/>
          <w:snapToGrid w:val="0"/>
        </w:rPr>
        <w:t>Potvrzení o Dokončení: Tento dokument potvrzuje, že demolice byla dokončena a že lokalita je nyní ve stavu, který umožňuje další využití nebo výstavbu.</w:t>
      </w:r>
    </w:p>
    <w:p w14:paraId="20DB92A0" w14:textId="77777777" w:rsidR="00624AFF" w:rsidRDefault="00624AFF" w:rsidP="00624AFF">
      <w:pPr>
        <w:pStyle w:val="Odstavecseseznamem"/>
        <w:ind w:left="2138"/>
        <w:jc w:val="both"/>
        <w:rPr>
          <w:rFonts w:asciiTheme="majorHAnsi" w:hAnsiTheme="majorHAnsi" w:cstheme="majorHAnsi"/>
          <w:snapToGrid w:val="0"/>
        </w:rPr>
      </w:pPr>
    </w:p>
    <w:p w14:paraId="1493BE4B" w14:textId="39465013" w:rsidR="00624AFF" w:rsidRPr="00624AFF" w:rsidRDefault="00624AFF" w:rsidP="00624AFF">
      <w:pPr>
        <w:numPr>
          <w:ilvl w:val="2"/>
          <w:numId w:val="6"/>
        </w:numPr>
        <w:jc w:val="both"/>
        <w:rPr>
          <w:rFonts w:asciiTheme="majorHAnsi" w:hAnsiTheme="majorHAnsi" w:cstheme="majorHAnsi"/>
          <w:snapToGrid w:val="0"/>
        </w:rPr>
      </w:pPr>
      <w:r w:rsidRPr="00624AFF">
        <w:rPr>
          <w:rFonts w:asciiTheme="majorHAnsi" w:hAnsiTheme="majorHAnsi" w:cstheme="majorHAnsi"/>
          <w:b/>
          <w:bCs/>
          <w:snapToGrid w:val="0"/>
        </w:rPr>
        <w:t>Dokumentace pro provádění stavby</w:t>
      </w:r>
      <w:r>
        <w:rPr>
          <w:rFonts w:asciiTheme="majorHAnsi" w:hAnsiTheme="majorHAnsi" w:cstheme="majorHAnsi"/>
          <w:b/>
          <w:bCs/>
          <w:snapToGrid w:val="0"/>
        </w:rPr>
        <w:t xml:space="preserve"> </w:t>
      </w:r>
      <w:r>
        <w:rPr>
          <w:rFonts w:asciiTheme="majorHAnsi" w:hAnsiTheme="majorHAnsi" w:cstheme="majorHAnsi"/>
          <w:b/>
          <w:bCs/>
        </w:rPr>
        <w:t>(</w:t>
      </w:r>
      <w:r w:rsidRPr="00624AFF">
        <w:rPr>
          <w:rFonts w:asciiTheme="majorHAnsi" w:hAnsiTheme="majorHAnsi" w:cstheme="majorHAnsi"/>
          <w:b/>
          <w:bCs/>
          <w:u w:val="single"/>
        </w:rPr>
        <w:t>v rámci II. Etapy</w:t>
      </w:r>
      <w:r>
        <w:rPr>
          <w:rFonts w:asciiTheme="majorHAnsi" w:hAnsiTheme="majorHAnsi" w:cstheme="majorHAnsi"/>
          <w:b/>
          <w:bCs/>
        </w:rPr>
        <w:t>)</w:t>
      </w:r>
      <w:r w:rsidRPr="00624AFF">
        <w:rPr>
          <w:rFonts w:asciiTheme="majorHAnsi" w:hAnsiTheme="majorHAnsi" w:cstheme="majorHAnsi"/>
          <w:b/>
          <w:bCs/>
          <w:snapToGrid w:val="0"/>
        </w:rPr>
        <w:t xml:space="preserve"> bude Zhotovitelem vypracována v souladu se</w:t>
      </w:r>
      <w:r w:rsidRPr="00624AFF">
        <w:rPr>
          <w:rFonts w:asciiTheme="majorHAnsi" w:hAnsiTheme="majorHAnsi" w:cstheme="majorHAnsi"/>
          <w:snapToGrid w:val="0"/>
        </w:rPr>
        <w:t xml:space="preserve"> zákonem č. </w:t>
      </w:r>
      <w:r>
        <w:rPr>
          <w:rFonts w:asciiTheme="majorHAnsi" w:hAnsiTheme="majorHAnsi" w:cstheme="majorHAnsi"/>
          <w:snapToGrid w:val="0"/>
        </w:rPr>
        <w:t>2</w:t>
      </w:r>
      <w:r w:rsidRPr="00624AFF">
        <w:rPr>
          <w:rFonts w:asciiTheme="majorHAnsi" w:hAnsiTheme="majorHAnsi" w:cstheme="majorHAnsi"/>
          <w:snapToGrid w:val="0"/>
        </w:rPr>
        <w:t>83/20</w:t>
      </w:r>
      <w:r>
        <w:rPr>
          <w:rFonts w:asciiTheme="majorHAnsi" w:hAnsiTheme="majorHAnsi" w:cstheme="majorHAnsi"/>
          <w:snapToGrid w:val="0"/>
        </w:rPr>
        <w:t>21</w:t>
      </w:r>
      <w:r w:rsidRPr="00624AFF">
        <w:rPr>
          <w:rFonts w:asciiTheme="majorHAnsi" w:hAnsiTheme="majorHAnsi" w:cstheme="majorHAnsi"/>
          <w:snapToGrid w:val="0"/>
        </w:rPr>
        <w:t xml:space="preserve"> Sb., </w:t>
      </w:r>
      <w:r>
        <w:rPr>
          <w:rFonts w:asciiTheme="majorHAnsi" w:hAnsiTheme="majorHAnsi" w:cstheme="majorHAnsi"/>
          <w:snapToGrid w:val="0"/>
        </w:rPr>
        <w:t>stavební zákon</w:t>
      </w:r>
      <w:r w:rsidRPr="00624AFF">
        <w:rPr>
          <w:rFonts w:asciiTheme="majorHAnsi" w:hAnsiTheme="majorHAnsi" w:cstheme="majorHAnsi"/>
          <w:snapToGrid w:val="0"/>
        </w:rPr>
        <w:t xml:space="preserve"> (dále též jako „stavební zákon“) a prováděcími předpisy v rozsahu specifikovaném v § 1 odst. 1 písm. f) vyhlášky č. 499/2006 Sb., o dokumentaci staveb, ve znění pozdějších předpisů (dále též jako „vyhláška o dokumentaci staveb“). Dále bude k Dokumentaci pro provádění stavby vypracován kontrolní položkový rozpočet s výkazem výměr </w:t>
      </w:r>
      <w:r w:rsidRPr="00624AFF">
        <w:rPr>
          <w:rFonts w:asciiTheme="majorHAnsi" w:hAnsiTheme="majorHAnsi" w:cstheme="majorHAnsi"/>
          <w:b/>
          <w:bCs/>
          <w:snapToGrid w:val="0"/>
        </w:rPr>
        <w:t>a jednotlivé položky budou oceněny tak, aby jejich součet byl ve shodě s hodnotou Díla dle této Smlouvy</w:t>
      </w:r>
      <w:r w:rsidRPr="00624AFF">
        <w:rPr>
          <w:rFonts w:asciiTheme="majorHAnsi" w:hAnsiTheme="majorHAnsi" w:cstheme="majorHAnsi"/>
          <w:snapToGrid w:val="0"/>
        </w:rPr>
        <w:t xml:space="preserve"> (dále jen „</w:t>
      </w:r>
      <w:r w:rsidRPr="00624AFF">
        <w:rPr>
          <w:rFonts w:asciiTheme="majorHAnsi" w:hAnsiTheme="majorHAnsi" w:cstheme="majorHAnsi"/>
          <w:b/>
          <w:bCs/>
          <w:snapToGrid w:val="0"/>
        </w:rPr>
        <w:t>Rozpočet</w:t>
      </w:r>
      <w:r w:rsidRPr="00624AFF">
        <w:rPr>
          <w:rFonts w:asciiTheme="majorHAnsi" w:hAnsiTheme="majorHAnsi" w:cstheme="majorHAnsi"/>
          <w:snapToGrid w:val="0"/>
        </w:rPr>
        <w:t xml:space="preserve">“). Tento Rozpočet bude sloužit pro kontrolní činnost Objednatele a též v případě více a méně prací dle čl. 4.4 této Smlouvy a násl. </w:t>
      </w:r>
    </w:p>
    <w:p w14:paraId="02F801D1" w14:textId="77777777" w:rsidR="00624AFF" w:rsidRPr="00624AFF" w:rsidRDefault="00624AFF" w:rsidP="00624AFF">
      <w:pPr>
        <w:jc w:val="both"/>
        <w:rPr>
          <w:rFonts w:asciiTheme="majorHAnsi" w:hAnsiTheme="majorHAnsi" w:cstheme="majorHAnsi"/>
          <w:snapToGrid w:val="0"/>
        </w:rPr>
      </w:pPr>
    </w:p>
    <w:p w14:paraId="7F6A55BC" w14:textId="3CBC0546" w:rsidR="00624AFF" w:rsidRPr="00624AFF" w:rsidRDefault="00624AFF" w:rsidP="00624AFF">
      <w:pPr>
        <w:numPr>
          <w:ilvl w:val="2"/>
          <w:numId w:val="6"/>
        </w:numPr>
        <w:jc w:val="both"/>
        <w:rPr>
          <w:rFonts w:asciiTheme="majorHAnsi" w:hAnsiTheme="majorHAnsi" w:cstheme="majorHAnsi"/>
          <w:b/>
          <w:bCs/>
          <w:snapToGrid w:val="0"/>
        </w:rPr>
      </w:pPr>
      <w:r w:rsidRPr="00624AFF">
        <w:rPr>
          <w:rFonts w:asciiTheme="majorHAnsi" w:hAnsiTheme="majorHAnsi" w:cstheme="majorHAnsi"/>
          <w:b/>
          <w:bCs/>
          <w:snapToGrid w:val="0"/>
        </w:rPr>
        <w:t>Dokumentace pro provádění stavby, postup projektování:</w:t>
      </w:r>
    </w:p>
    <w:p w14:paraId="2D6810F3"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Objednatel předá při podpisu smlouvy Zhotoviteli technické podklady definované písm. a) až c) čl. 2.2 této Smlouvy (tyto podklady měl Zhotovitel k dispozici již při zadávacím řízení).</w:t>
      </w:r>
    </w:p>
    <w:p w14:paraId="0C5F0A3B"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Zhotovitel vypracuje dokumentaci pro provádění stavby podle čl. 2.3.1 této Smlouvy s dodržením technických požadavků stanovených písm. a) až c) čl. 2.2 této Smlouvy.</w:t>
      </w:r>
    </w:p>
    <w:p w14:paraId="351825A4" w14:textId="77777777" w:rsidR="00624AFF" w:rsidRPr="00C67F87" w:rsidRDefault="00624AFF" w:rsidP="00624AFF">
      <w:pPr>
        <w:numPr>
          <w:ilvl w:val="3"/>
          <w:numId w:val="6"/>
        </w:numPr>
        <w:jc w:val="both"/>
        <w:rPr>
          <w:rFonts w:asciiTheme="majorHAnsi" w:hAnsiTheme="majorHAnsi" w:cstheme="majorHAnsi"/>
          <w:snapToGrid w:val="0"/>
        </w:rPr>
      </w:pPr>
      <w:r w:rsidRPr="00C67F87">
        <w:rPr>
          <w:rFonts w:asciiTheme="majorHAnsi" w:hAnsiTheme="majorHAnsi" w:cstheme="majorHAnsi"/>
          <w:snapToGrid w:val="0"/>
        </w:rPr>
        <w:t>Zhotovitel před zahájením projekčních prací provede nezbytná opatření a průzkumy dle čl. 2.2.4.1 této Smlouvy. Zhotovitel nese všechna rizika a náklady spojené s prováděním dokumentace pro provádění stavby, jakožto i náklady spojené s potřebnými průzkumy a založením stavby. Tyto náklady má zhotovitel započítány v ceně Díla dle čl. 4.1.1 této Smlouvy.</w:t>
      </w:r>
    </w:p>
    <w:p w14:paraId="7A68E4DC" w14:textId="77777777" w:rsidR="00624AFF" w:rsidRPr="00C67F87" w:rsidRDefault="00624AFF" w:rsidP="00624AFF">
      <w:pPr>
        <w:numPr>
          <w:ilvl w:val="3"/>
          <w:numId w:val="6"/>
        </w:numPr>
        <w:jc w:val="both"/>
        <w:rPr>
          <w:rFonts w:asciiTheme="majorHAnsi" w:hAnsiTheme="majorHAnsi" w:cstheme="majorHAnsi"/>
          <w:snapToGrid w:val="0"/>
        </w:rPr>
      </w:pPr>
      <w:r w:rsidRPr="00C67F87">
        <w:rPr>
          <w:rFonts w:asciiTheme="majorHAnsi" w:hAnsiTheme="majorHAnsi" w:cstheme="majorHAnsi"/>
          <w:snapToGrid w:val="0"/>
        </w:rPr>
        <w:t xml:space="preserve">Zhotovitel je povinen Objednatele průběžně seznamovat s průběhem tvorby Dokumentace pro provádění stavby. </w:t>
      </w:r>
      <w:r w:rsidRPr="00C67F87">
        <w:rPr>
          <w:rFonts w:asciiTheme="majorHAnsi" w:hAnsiTheme="majorHAnsi" w:cstheme="majorHAnsi"/>
          <w:b/>
          <w:bCs/>
          <w:snapToGrid w:val="0"/>
          <w:u w:val="single"/>
        </w:rPr>
        <w:t>Zhotovitel uspořádá v průběhu projekčních prací nejméně 3 konzultační jednání.</w:t>
      </w:r>
      <w:r w:rsidRPr="00C67F87">
        <w:rPr>
          <w:rFonts w:asciiTheme="majorHAnsi" w:hAnsiTheme="majorHAnsi" w:cstheme="majorHAnsi"/>
          <w:snapToGrid w:val="0"/>
        </w:rPr>
        <w:t xml:space="preserve">  Za Objednatele budou na jednáních přítomny Objednatelem určené osoby (např. TDO, autor předchozího stupně projektové dokumentace, zástupci investičního oddělení atp.). Zhotovitel bude z těchto jednání pořizovat zápis, který nejpozději do 5 pracovních dnů ode dne jednání rozešle všem účastníkům jednání. </w:t>
      </w:r>
    </w:p>
    <w:p w14:paraId="2520B56C" w14:textId="77777777" w:rsidR="00624AFF" w:rsidRPr="00624AFF" w:rsidRDefault="00624AFF" w:rsidP="00624AFF">
      <w:pPr>
        <w:numPr>
          <w:ilvl w:val="3"/>
          <w:numId w:val="6"/>
        </w:numPr>
        <w:jc w:val="both"/>
        <w:rPr>
          <w:rFonts w:asciiTheme="majorHAnsi" w:hAnsiTheme="majorHAnsi" w:cstheme="majorHAnsi"/>
          <w:snapToGrid w:val="0"/>
        </w:rPr>
      </w:pPr>
      <w:r w:rsidRPr="00C67F87">
        <w:rPr>
          <w:rFonts w:asciiTheme="majorHAnsi" w:hAnsiTheme="majorHAnsi" w:cstheme="majorHAnsi"/>
          <w:snapToGrid w:val="0"/>
        </w:rPr>
        <w:t>Dokumentace pro provádění stavby bude předána Objednateli ve</w:t>
      </w:r>
      <w:r w:rsidRPr="00624AFF">
        <w:rPr>
          <w:rFonts w:asciiTheme="majorHAnsi" w:hAnsiTheme="majorHAnsi" w:cstheme="majorHAnsi"/>
          <w:snapToGrid w:val="0"/>
        </w:rPr>
        <w:t xml:space="preserve"> třech vyhotoveních v grafické (listinné) podobě a jednou v elektronické podobě (výkresová část v </w:t>
      </w:r>
      <w:proofErr w:type="spellStart"/>
      <w:r w:rsidRPr="00624AFF">
        <w:rPr>
          <w:rFonts w:asciiTheme="majorHAnsi" w:hAnsiTheme="majorHAnsi" w:cstheme="majorHAnsi"/>
          <w:snapToGrid w:val="0"/>
        </w:rPr>
        <w:t>dwg</w:t>
      </w:r>
      <w:proofErr w:type="spellEnd"/>
      <w:r w:rsidRPr="00624AFF">
        <w:rPr>
          <w:rFonts w:asciiTheme="majorHAnsi" w:hAnsiTheme="majorHAnsi" w:cstheme="majorHAnsi"/>
          <w:snapToGrid w:val="0"/>
        </w:rPr>
        <w:t xml:space="preserve"> a </w:t>
      </w:r>
      <w:proofErr w:type="spellStart"/>
      <w:r w:rsidRPr="00624AFF">
        <w:rPr>
          <w:rFonts w:asciiTheme="majorHAnsi" w:hAnsiTheme="majorHAnsi" w:cstheme="majorHAnsi"/>
          <w:snapToGrid w:val="0"/>
        </w:rPr>
        <w:t>pdf</w:t>
      </w:r>
      <w:proofErr w:type="spellEnd"/>
      <w:r w:rsidRPr="00624AFF">
        <w:rPr>
          <w:rFonts w:asciiTheme="majorHAnsi" w:hAnsiTheme="majorHAnsi" w:cstheme="majorHAnsi"/>
          <w:snapToGrid w:val="0"/>
        </w:rPr>
        <w:t xml:space="preserve">, technické zprávy </w:t>
      </w:r>
      <w:proofErr w:type="spellStart"/>
      <w:r w:rsidRPr="00624AFF">
        <w:rPr>
          <w:rFonts w:asciiTheme="majorHAnsi" w:hAnsiTheme="majorHAnsi" w:cstheme="majorHAnsi"/>
          <w:snapToGrid w:val="0"/>
        </w:rPr>
        <w:t>pdf</w:t>
      </w:r>
      <w:proofErr w:type="spellEnd"/>
      <w:r w:rsidRPr="00624AFF">
        <w:rPr>
          <w:rFonts w:asciiTheme="majorHAnsi" w:hAnsiTheme="majorHAnsi" w:cstheme="majorHAnsi"/>
          <w:snapToGrid w:val="0"/>
        </w:rPr>
        <w:t>, tabulky výpočty a rozpočty v </w:t>
      </w:r>
      <w:proofErr w:type="spellStart"/>
      <w:r w:rsidRPr="00624AFF">
        <w:rPr>
          <w:rFonts w:asciiTheme="majorHAnsi" w:hAnsiTheme="majorHAnsi" w:cstheme="majorHAnsi"/>
          <w:snapToGrid w:val="0"/>
        </w:rPr>
        <w:t>xlsx</w:t>
      </w:r>
      <w:proofErr w:type="spellEnd"/>
      <w:r w:rsidRPr="00624AFF">
        <w:rPr>
          <w:rFonts w:asciiTheme="majorHAnsi" w:hAnsiTheme="majorHAnsi" w:cstheme="majorHAnsi"/>
          <w:snapToGrid w:val="0"/>
        </w:rPr>
        <w:t xml:space="preserve"> nebo obdobném formátu) na datovém nosiči CD-ROM nebo jiném vhodném datovém nosiči. Datový nosič bude řádně označen a bude na něm označeno, o jakou projektovou dokumentaci se jedná a kdy byla dokumentace vyhotovena. </w:t>
      </w:r>
    </w:p>
    <w:p w14:paraId="72DCC07B" w14:textId="312FEB98"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Dokumentace pro provádění stavby postupem dle čl. 2.3.</w:t>
      </w:r>
      <w:r>
        <w:rPr>
          <w:rFonts w:asciiTheme="majorHAnsi" w:hAnsiTheme="majorHAnsi" w:cstheme="majorHAnsi"/>
          <w:snapToGrid w:val="0"/>
        </w:rPr>
        <w:t>7</w:t>
      </w:r>
      <w:r w:rsidRPr="00624AFF">
        <w:rPr>
          <w:rFonts w:asciiTheme="majorHAnsi" w:hAnsiTheme="majorHAnsi" w:cstheme="majorHAnsi"/>
          <w:snapToGrid w:val="0"/>
        </w:rPr>
        <w:t>. této Smlouvy, přičemž pro samotný proces předání Dokumentace pro provádění stavby vyhotoví Zhotovitel předávací protokol. Objednatel nepřevezme Dokumentaci pro provádění stavby, pokud Zhotovitel nezapracuje všechna stanoviska Objednatele postupem dle čl. 2.3.</w:t>
      </w:r>
      <w:r>
        <w:rPr>
          <w:rFonts w:asciiTheme="majorHAnsi" w:hAnsiTheme="majorHAnsi" w:cstheme="majorHAnsi"/>
          <w:snapToGrid w:val="0"/>
        </w:rPr>
        <w:t>7</w:t>
      </w:r>
      <w:r w:rsidRPr="00624AFF">
        <w:rPr>
          <w:rFonts w:asciiTheme="majorHAnsi" w:hAnsiTheme="majorHAnsi" w:cstheme="majorHAnsi"/>
          <w:snapToGrid w:val="0"/>
        </w:rPr>
        <w:t xml:space="preserve">. této Smlouvy.  </w:t>
      </w:r>
    </w:p>
    <w:p w14:paraId="19D11D21"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lastRenderedPageBreak/>
        <w:t>Tam, kde to míra detailu a zpracování vyžaduje, předá Zhotovitel před zahájením prací Objednateli ke schválení výrobní dokumentaci a dílenské výkresy.</w:t>
      </w:r>
    </w:p>
    <w:p w14:paraId="06574AF1"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Před zahájením prací předá Zhotovitel Objednateli technologické postupy, které budou obsahovat přinejmenším identifikační údaje Zhotovitele, detailní pracovní postup rozepsaný do všech činností a dodávek všech i pomocných materiálů, vyhodnocení významných rizik souvisejících s uvedenými pracemi a opatření pro eliminaci nebo omezení rizik, a to vždy nejméně pro stavební část, kterou Zhotovitel hodlá v průběhu následujících 3 týdnů provádět.</w:t>
      </w:r>
    </w:p>
    <w:p w14:paraId="5DE2ABC2"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 xml:space="preserve">V případě, že Zhotovitel projeví zájem zahájit stavební práce ještě před konečným odsouhlasením Dokumentace pro provádění stavby Objednatelem, všechna rizika z toho plynoucí jdou k tíži Zhotovitele (zejména následné změny v Dokumentaci provádění stavby a z toho plynoucí rizika ve smyslu změn na již provedené části stavby – náklady z toho plynoucí nese Zhotovitel). V takovém případě je Objednatel povinen předat Zhotoviteli Staveniště (nebo jeho ucelenou část) nejpozději do 5 kalendářních dnů od výzvy Zhotovitele. </w:t>
      </w:r>
      <w:r w:rsidRPr="00624AFF">
        <w:rPr>
          <w:rFonts w:asciiTheme="majorHAnsi" w:hAnsiTheme="majorHAnsi" w:cstheme="majorHAnsi"/>
          <w:b/>
          <w:bCs/>
          <w:snapToGrid w:val="0"/>
        </w:rPr>
        <w:t>Ustanovení tohoto článku Smlouvy je určeno zejména pro přípravné stavební práce a přípravu staveniště</w:t>
      </w:r>
      <w:r w:rsidRPr="00624AFF">
        <w:rPr>
          <w:rFonts w:asciiTheme="majorHAnsi" w:hAnsiTheme="majorHAnsi" w:cstheme="majorHAnsi"/>
          <w:snapToGrid w:val="0"/>
        </w:rPr>
        <w:t>.</w:t>
      </w:r>
    </w:p>
    <w:p w14:paraId="5BE411C2" w14:textId="77777777" w:rsidR="00624AFF" w:rsidRPr="00624AFF" w:rsidRDefault="00624AFF" w:rsidP="00624AFF">
      <w:pPr>
        <w:jc w:val="both"/>
        <w:rPr>
          <w:rFonts w:asciiTheme="majorHAnsi" w:hAnsiTheme="majorHAnsi" w:cstheme="majorHAnsi"/>
          <w:snapToGrid w:val="0"/>
        </w:rPr>
      </w:pPr>
    </w:p>
    <w:p w14:paraId="578A28F9" w14:textId="6D103B77" w:rsidR="00624AFF" w:rsidRPr="00624AFF" w:rsidRDefault="00624AFF" w:rsidP="00624AFF">
      <w:pPr>
        <w:numPr>
          <w:ilvl w:val="2"/>
          <w:numId w:val="6"/>
        </w:numPr>
        <w:jc w:val="both"/>
        <w:rPr>
          <w:rFonts w:asciiTheme="majorHAnsi" w:hAnsiTheme="majorHAnsi" w:cstheme="majorHAnsi"/>
          <w:b/>
          <w:bCs/>
          <w:snapToGrid w:val="0"/>
        </w:rPr>
      </w:pPr>
      <w:r w:rsidRPr="00624AFF">
        <w:rPr>
          <w:rFonts w:asciiTheme="majorHAnsi" w:hAnsiTheme="majorHAnsi" w:cstheme="majorHAnsi"/>
          <w:b/>
          <w:bCs/>
          <w:snapToGrid w:val="0"/>
        </w:rPr>
        <w:t xml:space="preserve">Dokumentace skutečného provedení stavby </w:t>
      </w:r>
      <w:r>
        <w:rPr>
          <w:rFonts w:asciiTheme="majorHAnsi" w:hAnsiTheme="majorHAnsi" w:cstheme="majorHAnsi"/>
          <w:b/>
          <w:bCs/>
        </w:rPr>
        <w:t>(</w:t>
      </w:r>
      <w:r w:rsidRPr="00624AFF">
        <w:rPr>
          <w:rFonts w:asciiTheme="majorHAnsi" w:hAnsiTheme="majorHAnsi" w:cstheme="majorHAnsi"/>
          <w:b/>
          <w:bCs/>
          <w:u w:val="single"/>
        </w:rPr>
        <w:t>v rámci II. Etapy</w:t>
      </w:r>
      <w:r>
        <w:rPr>
          <w:rFonts w:asciiTheme="majorHAnsi" w:hAnsiTheme="majorHAnsi" w:cstheme="majorHAnsi"/>
          <w:b/>
          <w:bCs/>
        </w:rPr>
        <w:t>)</w:t>
      </w:r>
    </w:p>
    <w:p w14:paraId="6A52CF11"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Dokumentaci skutečného provedení stavby vypracuje Zhotovitel jako součást dodávky stavby v souladu s § 1 odst. 1 písm. g) vyhlášky o dokumentaci staveb.</w:t>
      </w:r>
    </w:p>
    <w:p w14:paraId="05DEADA0"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Dokumentace skutečného provedení stavby bude předána Objednateli ve třech vyhotoveních v grafické (listinné) podobě a jednou v elektronické podobě na datovém nosiči CD-ROM nebo jiném vhodném datovém nosiči nejpozději do termínu předání a převzetí Díla. Datový nosič bude řádně označen a bude na něm označeno, o jakou projektovou dokumentaci se jedná a kdy byl datový nosič vyhotoven.</w:t>
      </w:r>
    </w:p>
    <w:p w14:paraId="4AB77C8F" w14:textId="77777777"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Dokumentace skutečného provedení bude provedena podle následujících zásad:</w:t>
      </w:r>
    </w:p>
    <w:p w14:paraId="7C3264F2" w14:textId="30DDFA81" w:rsidR="00624AFF" w:rsidRPr="00624AFF" w:rsidRDefault="00624AFF" w:rsidP="000F0C20">
      <w:pPr>
        <w:numPr>
          <w:ilvl w:val="0"/>
          <w:numId w:val="7"/>
        </w:numPr>
        <w:jc w:val="both"/>
        <w:rPr>
          <w:rFonts w:asciiTheme="majorHAnsi" w:hAnsiTheme="majorHAnsi" w:cstheme="majorHAnsi"/>
          <w:snapToGrid w:val="0"/>
        </w:rPr>
      </w:pPr>
      <w:r w:rsidRPr="00624AFF">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r>
        <w:rPr>
          <w:rFonts w:asciiTheme="majorHAnsi" w:hAnsiTheme="majorHAnsi" w:cstheme="majorHAnsi"/>
          <w:snapToGrid w:val="0"/>
        </w:rPr>
        <w:t>.</w:t>
      </w:r>
    </w:p>
    <w:p w14:paraId="34578071" w14:textId="77777777" w:rsidR="00624AFF" w:rsidRPr="00624AFF" w:rsidRDefault="00624AFF" w:rsidP="000F0C20">
      <w:pPr>
        <w:numPr>
          <w:ilvl w:val="0"/>
          <w:numId w:val="7"/>
        </w:numPr>
        <w:jc w:val="both"/>
        <w:rPr>
          <w:rFonts w:asciiTheme="majorHAnsi" w:hAnsiTheme="majorHAnsi" w:cstheme="majorHAnsi"/>
          <w:snapToGrid w:val="0"/>
        </w:rPr>
      </w:pPr>
      <w:r w:rsidRPr="00624AFF">
        <w:rPr>
          <w:rFonts w:asciiTheme="majorHAnsi" w:hAnsiTheme="majorHAnsi" w:cstheme="majorHAnsi"/>
          <w:snapToGrid w:val="0"/>
        </w:rPr>
        <w:t>Ty části dokumentace pro provádění stavby, u kterých nedošlo k žádným změnám, budou označeny nápisem „beze změn“.</w:t>
      </w:r>
    </w:p>
    <w:p w14:paraId="1BE73184" w14:textId="77777777" w:rsidR="00624AFF" w:rsidRPr="00624AFF" w:rsidRDefault="00624AFF" w:rsidP="000F0C20">
      <w:pPr>
        <w:numPr>
          <w:ilvl w:val="0"/>
          <w:numId w:val="7"/>
        </w:numPr>
        <w:jc w:val="both"/>
        <w:rPr>
          <w:rFonts w:asciiTheme="majorHAnsi" w:hAnsiTheme="majorHAnsi" w:cstheme="majorHAnsi"/>
          <w:snapToGrid w:val="0"/>
        </w:rPr>
      </w:pPr>
      <w:r w:rsidRPr="00624AFF">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0F634CDA" w14:textId="77777777" w:rsidR="00624AFF" w:rsidRPr="00624AFF" w:rsidRDefault="00624AFF" w:rsidP="000F0C20">
      <w:pPr>
        <w:numPr>
          <w:ilvl w:val="0"/>
          <w:numId w:val="7"/>
        </w:numPr>
        <w:jc w:val="both"/>
        <w:rPr>
          <w:rFonts w:asciiTheme="majorHAnsi" w:hAnsiTheme="majorHAnsi" w:cstheme="majorHAnsi"/>
          <w:snapToGrid w:val="0"/>
        </w:rPr>
      </w:pPr>
      <w:r w:rsidRPr="00624AFF">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6F880E00" w14:textId="77777777" w:rsidR="00624AFF" w:rsidRPr="00624AFF" w:rsidRDefault="00624AFF" w:rsidP="000F0C20">
      <w:pPr>
        <w:numPr>
          <w:ilvl w:val="0"/>
          <w:numId w:val="7"/>
        </w:numPr>
        <w:jc w:val="both"/>
        <w:rPr>
          <w:rFonts w:asciiTheme="majorHAnsi" w:hAnsiTheme="majorHAnsi" w:cstheme="majorHAnsi"/>
          <w:snapToGrid w:val="0"/>
        </w:rPr>
      </w:pPr>
      <w:r w:rsidRPr="00624AFF">
        <w:rPr>
          <w:rFonts w:asciiTheme="majorHAnsi" w:hAnsiTheme="majorHAnsi" w:cstheme="majorHAnsi"/>
          <w:snapToGrid w:val="0"/>
        </w:rPr>
        <w:t>Geodetické zaměření nových konstrukcí pro účely zápisu do katastru nemovitostí.</w:t>
      </w:r>
    </w:p>
    <w:p w14:paraId="518E08CA" w14:textId="5D388CC4" w:rsidR="00624AFF" w:rsidRPr="00624AFF" w:rsidRDefault="00624AFF" w:rsidP="000F0C20">
      <w:pPr>
        <w:numPr>
          <w:ilvl w:val="0"/>
          <w:numId w:val="7"/>
        </w:numPr>
        <w:jc w:val="both"/>
        <w:rPr>
          <w:rFonts w:asciiTheme="majorHAnsi" w:hAnsiTheme="majorHAnsi" w:cstheme="majorHAnsi"/>
          <w:snapToGrid w:val="0"/>
        </w:rPr>
      </w:pPr>
      <w:r w:rsidRPr="00624AFF">
        <w:rPr>
          <w:rFonts w:asciiTheme="majorHAnsi" w:hAnsiTheme="majorHAnsi" w:cstheme="majorHAnsi"/>
          <w:snapToGrid w:val="0"/>
        </w:rPr>
        <w:t>Vyhotovení dokumentace skutečného provedení stavby</w:t>
      </w:r>
      <w:r>
        <w:rPr>
          <w:rFonts w:asciiTheme="majorHAnsi" w:hAnsiTheme="majorHAnsi" w:cstheme="majorHAnsi"/>
          <w:snapToGrid w:val="0"/>
        </w:rPr>
        <w:t xml:space="preserve"> </w:t>
      </w:r>
      <w:r w:rsidRPr="00624AFF">
        <w:rPr>
          <w:rFonts w:asciiTheme="majorHAnsi" w:hAnsiTheme="majorHAnsi" w:cstheme="majorHAnsi"/>
          <w:snapToGrid w:val="0"/>
        </w:rPr>
        <w:t xml:space="preserve">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následného </w:t>
      </w:r>
      <w:r w:rsidRPr="00624AFF">
        <w:rPr>
          <w:rFonts w:asciiTheme="majorHAnsi" w:hAnsiTheme="majorHAnsi" w:cstheme="majorHAnsi"/>
          <w:snapToGrid w:val="0"/>
        </w:rPr>
        <w:lastRenderedPageBreak/>
        <w:t>schvalovacího řízení Zhotovitel doplní, event. přepracuje bezúplatně dotčenou část dokumentace skutečného provedení.</w:t>
      </w:r>
    </w:p>
    <w:p w14:paraId="5F2814EF" w14:textId="2430D465" w:rsidR="00624AFF" w:rsidRPr="00624AFF" w:rsidRDefault="00624AFF" w:rsidP="00624AFF">
      <w:pPr>
        <w:numPr>
          <w:ilvl w:val="3"/>
          <w:numId w:val="6"/>
        </w:numPr>
        <w:jc w:val="both"/>
        <w:rPr>
          <w:rFonts w:asciiTheme="majorHAnsi" w:hAnsiTheme="majorHAnsi" w:cstheme="majorHAnsi"/>
          <w:snapToGrid w:val="0"/>
        </w:rPr>
      </w:pPr>
      <w:r w:rsidRPr="00624AFF">
        <w:rPr>
          <w:rFonts w:asciiTheme="majorHAnsi" w:hAnsiTheme="majorHAnsi" w:cstheme="majorHAnsi"/>
          <w:snapToGrid w:val="0"/>
        </w:rPr>
        <w:t>Geodetické zaměření skutečného provedení díla bude provedeno a ověřeno oprávněným zeměměřičským inženýrem podle zák. 200/1994 Sb., ve znění pozdějších předpisů a bude předáno zadavateli čtyřikrát v grafické a dvakrát v digitální podobě. Součástí tohoto zaměření jsou: Geodetické zaměření skutečného provedení díla, Geometrický plán pro vklad do katastru nemovitostí, Doklady o vytýčení stavby.</w:t>
      </w:r>
    </w:p>
    <w:p w14:paraId="734E77DF" w14:textId="0AFB019C" w:rsidR="00BF44CD" w:rsidRDefault="00BF44CD" w:rsidP="00A456EF">
      <w:pPr>
        <w:jc w:val="both"/>
        <w:rPr>
          <w:rFonts w:asciiTheme="majorHAnsi" w:hAnsiTheme="majorHAnsi" w:cstheme="majorHAnsi"/>
        </w:rPr>
      </w:pPr>
    </w:p>
    <w:p w14:paraId="6AFC8CFD" w14:textId="2EC2E046" w:rsidR="0041290A" w:rsidRPr="007A653B" w:rsidRDefault="0041290A" w:rsidP="0041290A">
      <w:pPr>
        <w:pStyle w:val="Odstavecseseznamem"/>
        <w:numPr>
          <w:ilvl w:val="2"/>
          <w:numId w:val="6"/>
        </w:numPr>
        <w:rPr>
          <w:rFonts w:asciiTheme="majorHAnsi" w:hAnsiTheme="majorHAnsi" w:cstheme="majorHAnsi"/>
          <w:b/>
          <w:bCs/>
          <w:snapToGrid w:val="0"/>
        </w:rPr>
      </w:pPr>
      <w:bookmarkStart w:id="4" w:name="_Ref465075115"/>
      <w:r w:rsidRPr="007A653B">
        <w:rPr>
          <w:rFonts w:asciiTheme="majorHAnsi" w:hAnsiTheme="majorHAnsi" w:cstheme="majorHAnsi"/>
          <w:b/>
          <w:bCs/>
          <w:snapToGrid w:val="0"/>
        </w:rPr>
        <w:t>Každá z částí dokumentace dle čl. 2.3. se považuje za dokončenou akceptací dle následujících pravidel:</w:t>
      </w:r>
    </w:p>
    <w:p w14:paraId="37688370" w14:textId="38938799" w:rsidR="0041290A" w:rsidRPr="007A653B" w:rsidRDefault="0041290A" w:rsidP="0041290A">
      <w:pPr>
        <w:pStyle w:val="RLTextlnkuslovan"/>
        <w:numPr>
          <w:ilvl w:val="3"/>
          <w:numId w:val="6"/>
        </w:numPr>
        <w:tabs>
          <w:tab w:val="num" w:pos="1474"/>
          <w:tab w:val="num" w:pos="2211"/>
        </w:tabs>
        <w:rPr>
          <w:rFonts w:asciiTheme="majorHAnsi" w:eastAsia="Calibri" w:hAnsiTheme="majorHAnsi" w:cstheme="majorHAnsi"/>
          <w:snapToGrid w:val="0"/>
          <w:lang w:val="cs-CZ" w:eastAsia="cs-CZ"/>
        </w:rPr>
      </w:pPr>
      <w:r w:rsidRPr="007A653B">
        <w:rPr>
          <w:rFonts w:asciiTheme="majorHAnsi" w:eastAsia="Calibri" w:hAnsiTheme="majorHAnsi" w:cstheme="majorHAnsi"/>
          <w:snapToGrid w:val="0"/>
          <w:lang w:val="cs-CZ" w:eastAsia="cs-CZ"/>
        </w:rPr>
        <w:t xml:space="preserve">Zhotovitel se zavazuje předložit příslušnou část </w:t>
      </w:r>
      <w:r w:rsidR="002E173F">
        <w:rPr>
          <w:rFonts w:asciiTheme="majorHAnsi" w:eastAsia="Calibri" w:hAnsiTheme="majorHAnsi" w:cstheme="majorHAnsi"/>
          <w:snapToGrid w:val="0"/>
          <w:lang w:val="cs-CZ" w:eastAsia="cs-CZ"/>
        </w:rPr>
        <w:t>D</w:t>
      </w:r>
      <w:r w:rsidRPr="007A653B">
        <w:rPr>
          <w:rFonts w:asciiTheme="majorHAnsi" w:eastAsia="Calibri" w:hAnsiTheme="majorHAnsi" w:cstheme="majorHAnsi"/>
          <w:snapToGrid w:val="0"/>
          <w:lang w:val="cs-CZ" w:eastAsia="cs-CZ"/>
        </w:rPr>
        <w:t xml:space="preserve">okumentace Objednateli k akceptaci, tj. vyjádření a vydání souhlasu v dostatečném předstihu, aby Objednatel mohl posoudit předmětnou </w:t>
      </w:r>
      <w:r w:rsidR="002E173F">
        <w:rPr>
          <w:rFonts w:asciiTheme="majorHAnsi" w:eastAsia="Calibri" w:hAnsiTheme="majorHAnsi" w:cstheme="majorHAnsi"/>
          <w:snapToGrid w:val="0"/>
          <w:lang w:val="cs-CZ" w:eastAsia="cs-CZ"/>
        </w:rPr>
        <w:t>D</w:t>
      </w:r>
      <w:r w:rsidRPr="007A653B">
        <w:rPr>
          <w:rFonts w:asciiTheme="majorHAnsi" w:eastAsia="Calibri" w:hAnsiTheme="majorHAnsi" w:cstheme="majorHAnsi"/>
          <w:snapToGrid w:val="0"/>
          <w:lang w:val="cs-CZ" w:eastAsia="cs-CZ"/>
        </w:rPr>
        <w:t>okumentaci. Objednatel vydá k </w:t>
      </w:r>
      <w:r w:rsidRPr="00F16D8C">
        <w:rPr>
          <w:rFonts w:asciiTheme="majorHAnsi" w:eastAsia="Calibri" w:hAnsiTheme="majorHAnsi" w:cstheme="majorHAnsi"/>
          <w:snapToGrid w:val="0"/>
          <w:lang w:val="cs-CZ" w:eastAsia="cs-CZ"/>
        </w:rPr>
        <w:t xml:space="preserve">předložené </w:t>
      </w:r>
      <w:r w:rsidR="002E173F">
        <w:rPr>
          <w:rFonts w:asciiTheme="majorHAnsi" w:eastAsia="Calibri" w:hAnsiTheme="majorHAnsi" w:cstheme="majorHAnsi"/>
          <w:snapToGrid w:val="0"/>
          <w:lang w:val="cs-CZ" w:eastAsia="cs-CZ"/>
        </w:rPr>
        <w:t>D</w:t>
      </w:r>
      <w:r w:rsidRPr="00F16D8C">
        <w:rPr>
          <w:rFonts w:asciiTheme="majorHAnsi" w:eastAsia="Calibri" w:hAnsiTheme="majorHAnsi" w:cstheme="majorHAnsi"/>
          <w:snapToGrid w:val="0"/>
          <w:lang w:val="cs-CZ" w:eastAsia="cs-CZ"/>
        </w:rPr>
        <w:t xml:space="preserve">okumentaci souhlas nebo stanovisko s výhradami, a to ve lhůtě </w:t>
      </w:r>
      <w:r w:rsidR="006026AA" w:rsidRPr="00F16D8C">
        <w:rPr>
          <w:rFonts w:asciiTheme="majorHAnsi" w:eastAsia="Calibri" w:hAnsiTheme="majorHAnsi" w:cstheme="majorHAnsi"/>
          <w:snapToGrid w:val="0"/>
          <w:lang w:val="cs-CZ" w:eastAsia="cs-CZ"/>
        </w:rPr>
        <w:t>10</w:t>
      </w:r>
      <w:r w:rsidRPr="00F16D8C">
        <w:rPr>
          <w:rFonts w:asciiTheme="majorHAnsi" w:eastAsia="Calibri" w:hAnsiTheme="majorHAnsi" w:cstheme="majorHAnsi"/>
          <w:snapToGrid w:val="0"/>
          <w:lang w:val="cs-CZ" w:eastAsia="cs-CZ"/>
        </w:rPr>
        <w:t xml:space="preserve"> </w:t>
      </w:r>
      <w:r w:rsidR="004E460F" w:rsidRPr="00F16D8C">
        <w:rPr>
          <w:rFonts w:asciiTheme="majorHAnsi" w:eastAsia="Calibri" w:hAnsiTheme="majorHAnsi" w:cstheme="majorHAnsi"/>
          <w:snapToGrid w:val="0"/>
          <w:lang w:val="cs-CZ" w:eastAsia="cs-CZ"/>
        </w:rPr>
        <w:t xml:space="preserve">kalendářních </w:t>
      </w:r>
      <w:r w:rsidRPr="00F16D8C">
        <w:rPr>
          <w:rFonts w:asciiTheme="majorHAnsi" w:eastAsia="Calibri" w:hAnsiTheme="majorHAnsi" w:cstheme="majorHAnsi"/>
          <w:snapToGrid w:val="0"/>
          <w:lang w:val="cs-CZ" w:eastAsia="cs-CZ"/>
        </w:rPr>
        <w:t>dnů od</w:t>
      </w:r>
      <w:r w:rsidR="004E460F" w:rsidRPr="00F16D8C">
        <w:rPr>
          <w:rFonts w:asciiTheme="majorHAnsi" w:eastAsia="Calibri" w:hAnsiTheme="majorHAnsi" w:cstheme="majorHAnsi"/>
          <w:snapToGrid w:val="0"/>
          <w:lang w:val="cs-CZ" w:eastAsia="cs-CZ"/>
        </w:rPr>
        <w:t>e dne</w:t>
      </w:r>
      <w:r w:rsidRPr="00F16D8C">
        <w:rPr>
          <w:rFonts w:asciiTheme="majorHAnsi" w:eastAsia="Calibri" w:hAnsiTheme="majorHAnsi" w:cstheme="majorHAnsi"/>
          <w:snapToGrid w:val="0"/>
          <w:lang w:val="cs-CZ" w:eastAsia="cs-CZ"/>
        </w:rPr>
        <w:t xml:space="preserve"> předložení Objednateli.</w:t>
      </w:r>
      <w:bookmarkEnd w:id="4"/>
      <w:r w:rsidRPr="00F16D8C">
        <w:rPr>
          <w:rFonts w:asciiTheme="majorHAnsi" w:eastAsia="Calibri" w:hAnsiTheme="majorHAnsi" w:cstheme="majorHAnsi"/>
          <w:snapToGrid w:val="0"/>
          <w:lang w:val="cs-CZ" w:eastAsia="cs-CZ"/>
        </w:rPr>
        <w:t xml:space="preserve"> Bude-li předložená </w:t>
      </w:r>
      <w:r w:rsidR="002E173F">
        <w:rPr>
          <w:rFonts w:asciiTheme="majorHAnsi" w:eastAsia="Calibri" w:hAnsiTheme="majorHAnsi" w:cstheme="majorHAnsi"/>
          <w:snapToGrid w:val="0"/>
          <w:lang w:val="cs-CZ" w:eastAsia="cs-CZ"/>
        </w:rPr>
        <w:t>D</w:t>
      </w:r>
      <w:r w:rsidRPr="00F16D8C">
        <w:rPr>
          <w:rFonts w:asciiTheme="majorHAnsi" w:eastAsia="Calibri" w:hAnsiTheme="majorHAnsi" w:cstheme="majorHAnsi"/>
          <w:snapToGrid w:val="0"/>
          <w:lang w:val="cs-CZ" w:eastAsia="cs-CZ"/>
        </w:rPr>
        <w:t>okumentace v souladu se všemi požadavky dle této</w:t>
      </w:r>
      <w:r w:rsidRPr="007A653B">
        <w:rPr>
          <w:rFonts w:asciiTheme="majorHAnsi" w:eastAsia="Calibri" w:hAnsiTheme="majorHAnsi" w:cstheme="majorHAnsi"/>
          <w:snapToGrid w:val="0"/>
          <w:lang w:val="cs-CZ" w:eastAsia="cs-CZ"/>
        </w:rPr>
        <w:t xml:space="preserve"> Smlouvy, vydá Objednatel souhlasné stanovisko.</w:t>
      </w:r>
    </w:p>
    <w:p w14:paraId="3F87291E" w14:textId="556771C6" w:rsidR="0041290A" w:rsidRPr="007A653B" w:rsidRDefault="0041290A" w:rsidP="0041290A">
      <w:pPr>
        <w:pStyle w:val="RLTextlnkuslovan"/>
        <w:numPr>
          <w:ilvl w:val="3"/>
          <w:numId w:val="6"/>
        </w:numPr>
        <w:tabs>
          <w:tab w:val="num" w:pos="1474"/>
          <w:tab w:val="num" w:pos="2211"/>
        </w:tabs>
        <w:rPr>
          <w:rFonts w:asciiTheme="majorHAnsi" w:eastAsia="Calibri" w:hAnsiTheme="majorHAnsi" w:cstheme="majorHAnsi"/>
          <w:snapToGrid w:val="0"/>
          <w:lang w:val="cs-CZ" w:eastAsia="cs-CZ"/>
        </w:rPr>
      </w:pPr>
      <w:r w:rsidRPr="007A653B">
        <w:rPr>
          <w:rFonts w:asciiTheme="majorHAnsi" w:eastAsia="Calibri" w:hAnsiTheme="majorHAnsi" w:cstheme="majorHAnsi"/>
          <w:snapToGrid w:val="0"/>
          <w:lang w:val="cs-CZ" w:eastAsia="cs-CZ"/>
        </w:rPr>
        <w:t xml:space="preserve">Zjistí-li Objednatel, že je nezbytná oprava </w:t>
      </w:r>
      <w:r w:rsidR="002E173F">
        <w:rPr>
          <w:rFonts w:asciiTheme="majorHAnsi" w:eastAsia="Calibri" w:hAnsiTheme="majorHAnsi" w:cstheme="majorHAnsi"/>
          <w:snapToGrid w:val="0"/>
          <w:lang w:val="cs-CZ" w:eastAsia="cs-CZ"/>
        </w:rPr>
        <w:t>D</w:t>
      </w:r>
      <w:r w:rsidRPr="007A653B">
        <w:rPr>
          <w:rFonts w:asciiTheme="majorHAnsi" w:eastAsia="Calibri" w:hAnsiTheme="majorHAnsi" w:cstheme="majorHAnsi"/>
          <w:snapToGrid w:val="0"/>
          <w:lang w:val="cs-CZ" w:eastAsia="cs-CZ"/>
        </w:rPr>
        <w:t>okumentace</w:t>
      </w:r>
      <w:r w:rsidR="006026AA" w:rsidRPr="007A653B">
        <w:rPr>
          <w:rFonts w:asciiTheme="majorHAnsi" w:eastAsia="Calibri" w:hAnsiTheme="majorHAnsi" w:cstheme="majorHAnsi"/>
          <w:snapToGrid w:val="0"/>
          <w:lang w:val="cs-CZ" w:eastAsia="cs-CZ"/>
        </w:rPr>
        <w:t xml:space="preserve"> (tzn. </w:t>
      </w:r>
      <w:r w:rsidR="002E173F">
        <w:rPr>
          <w:rFonts w:asciiTheme="majorHAnsi" w:eastAsia="Calibri" w:hAnsiTheme="majorHAnsi" w:cstheme="majorHAnsi"/>
          <w:snapToGrid w:val="0"/>
          <w:lang w:val="cs-CZ" w:eastAsia="cs-CZ"/>
        </w:rPr>
        <w:t>D</w:t>
      </w:r>
      <w:r w:rsidR="006026AA" w:rsidRPr="007A653B">
        <w:rPr>
          <w:rFonts w:asciiTheme="majorHAnsi" w:eastAsia="Calibri" w:hAnsiTheme="majorHAnsi" w:cstheme="majorHAnsi"/>
          <w:snapToGrid w:val="0"/>
          <w:lang w:val="cs-CZ" w:eastAsia="cs-CZ"/>
        </w:rPr>
        <w:t>okumentace není v souladu se všemi požadavky dle této Smlouvy)</w:t>
      </w:r>
      <w:r w:rsidRPr="007A653B">
        <w:rPr>
          <w:rFonts w:asciiTheme="majorHAnsi" w:eastAsia="Calibri" w:hAnsiTheme="majorHAnsi" w:cstheme="majorHAnsi"/>
          <w:snapToGrid w:val="0"/>
          <w:lang w:val="cs-CZ" w:eastAsia="cs-CZ"/>
        </w:rPr>
        <w:t xml:space="preserve">, informuje o tomto zjištění bezodkladně Zhotovitele a ten bezodkladně </w:t>
      </w:r>
      <w:r w:rsidR="002E173F">
        <w:rPr>
          <w:rFonts w:asciiTheme="majorHAnsi" w:eastAsia="Calibri" w:hAnsiTheme="majorHAnsi" w:cstheme="majorHAnsi"/>
          <w:snapToGrid w:val="0"/>
          <w:lang w:val="cs-CZ" w:eastAsia="cs-CZ"/>
        </w:rPr>
        <w:t>D</w:t>
      </w:r>
      <w:r w:rsidRPr="007A653B">
        <w:rPr>
          <w:rFonts w:asciiTheme="majorHAnsi" w:eastAsia="Calibri" w:hAnsiTheme="majorHAnsi" w:cstheme="majorHAnsi"/>
          <w:snapToGrid w:val="0"/>
          <w:lang w:val="cs-CZ" w:eastAsia="cs-CZ"/>
        </w:rPr>
        <w:t xml:space="preserve">okumentaci na své náklady opraví se zohledněním zjištění Objednatele. Celý proces se opakuje až do doby, než Objednatel vydá souhlasné stanovisko bez výhrad. </w:t>
      </w:r>
    </w:p>
    <w:p w14:paraId="405EDA8C" w14:textId="177A2FCC" w:rsidR="0041290A" w:rsidRPr="007A653B" w:rsidRDefault="0041290A" w:rsidP="0041290A">
      <w:pPr>
        <w:pStyle w:val="RLTextlnkuslovan"/>
        <w:numPr>
          <w:ilvl w:val="3"/>
          <w:numId w:val="6"/>
        </w:numPr>
        <w:tabs>
          <w:tab w:val="num" w:pos="1474"/>
          <w:tab w:val="num" w:pos="2211"/>
        </w:tabs>
        <w:rPr>
          <w:rFonts w:asciiTheme="majorHAnsi" w:eastAsia="Calibri" w:hAnsiTheme="majorHAnsi" w:cstheme="majorHAnsi"/>
          <w:snapToGrid w:val="0"/>
          <w:lang w:val="cs-CZ" w:eastAsia="cs-CZ"/>
        </w:rPr>
      </w:pPr>
      <w:r w:rsidRPr="007A653B">
        <w:rPr>
          <w:rFonts w:asciiTheme="majorHAnsi" w:eastAsia="Calibri" w:hAnsiTheme="majorHAnsi" w:cstheme="majorHAnsi"/>
          <w:snapToGrid w:val="0"/>
          <w:lang w:val="cs-CZ" w:eastAsia="cs-CZ"/>
        </w:rPr>
        <w:t xml:space="preserve">Souhlasné stanovisko Objednatele nezprošťuje Zhotovitele odpovědnosti za </w:t>
      </w:r>
      <w:r w:rsidR="002E173F">
        <w:rPr>
          <w:rFonts w:asciiTheme="majorHAnsi" w:eastAsia="Calibri" w:hAnsiTheme="majorHAnsi" w:cstheme="majorHAnsi"/>
          <w:snapToGrid w:val="0"/>
          <w:lang w:val="cs-CZ" w:eastAsia="cs-CZ"/>
        </w:rPr>
        <w:t>D</w:t>
      </w:r>
      <w:r w:rsidR="004C6E36" w:rsidRPr="007A653B">
        <w:rPr>
          <w:rFonts w:asciiTheme="majorHAnsi" w:eastAsia="Calibri" w:hAnsiTheme="majorHAnsi" w:cstheme="majorHAnsi"/>
          <w:snapToGrid w:val="0"/>
          <w:lang w:val="cs-CZ" w:eastAsia="cs-CZ"/>
        </w:rPr>
        <w:t>okumentaci a za řádné a funkční provedení Díla.</w:t>
      </w:r>
    </w:p>
    <w:p w14:paraId="32A392B6" w14:textId="03720E2D" w:rsidR="00FD72FC" w:rsidRDefault="00FD72FC" w:rsidP="00624AFF">
      <w:pPr>
        <w:jc w:val="both"/>
        <w:rPr>
          <w:rFonts w:asciiTheme="majorHAnsi" w:hAnsiTheme="majorHAnsi" w:cstheme="majorHAnsi"/>
          <w:snapToGrid w:val="0"/>
        </w:rPr>
      </w:pPr>
    </w:p>
    <w:p w14:paraId="0406C5A3" w14:textId="77777777" w:rsidR="00FD72FC" w:rsidRPr="00FD72FC" w:rsidRDefault="00FD72FC" w:rsidP="00301CAB">
      <w:pPr>
        <w:numPr>
          <w:ilvl w:val="1"/>
          <w:numId w:val="6"/>
        </w:numPr>
        <w:tabs>
          <w:tab w:val="num" w:pos="720"/>
        </w:tabs>
        <w:ind w:left="720"/>
        <w:jc w:val="both"/>
        <w:rPr>
          <w:rFonts w:asciiTheme="majorHAnsi" w:hAnsiTheme="majorHAnsi" w:cstheme="majorHAnsi"/>
          <w:b/>
        </w:rPr>
      </w:pPr>
      <w:r w:rsidRPr="00FD72FC">
        <w:rPr>
          <w:rFonts w:asciiTheme="majorHAnsi" w:hAnsiTheme="majorHAnsi" w:cstheme="majorHAnsi"/>
          <w:b/>
        </w:rPr>
        <w:t>Licenční ujednání</w:t>
      </w:r>
    </w:p>
    <w:p w14:paraId="6CEEE14C" w14:textId="77777777"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t xml:space="preserve">Ochrana autorských práv se řídí autorským zákonem a veškerými mezinárodními dohodami o ochraně práv k duševnímu vlastnictví, které jsou součástí českého právního řádu. </w:t>
      </w:r>
    </w:p>
    <w:p w14:paraId="0903C211" w14:textId="77777777"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t xml:space="preserve">Zhotovitel prohlašuje, že je na základě svého autorství či na základě právního vztahu s autorem návrhu technického řešení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 </w:t>
      </w:r>
    </w:p>
    <w:p w14:paraId="6A90A9F7" w14:textId="64F600DD"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t>Zhotovitel touto smlouvou poskytuje objednateli oprávnění užívat výsledky tvůrčí činnosti zhotovitele dle této smlouvy včetně jejich hmotného zachycení (dále jen „</w:t>
      </w:r>
      <w:r w:rsidRPr="00FD72FC">
        <w:rPr>
          <w:rFonts w:asciiTheme="majorHAnsi" w:hAnsiTheme="majorHAnsi" w:cstheme="majorHAnsi"/>
          <w:i/>
        </w:rPr>
        <w:t>licence</w:t>
      </w:r>
      <w:r w:rsidRPr="00FD72FC">
        <w:rPr>
          <w:rFonts w:asciiTheme="majorHAnsi" w:hAnsiTheme="majorHAnsi" w:cstheme="majorHAnsi"/>
        </w:rPr>
        <w:t xml:space="preserve">“) za podmínek sjednaných v této smlouvě. Právem užívat výsledky tvůrčí činnosti zhotovitele dle této smlouvy včetně jejich hmotného zachycení se ve smyslu této smlouvy rozumí nerušené využívání výsledků tvůrčí činnosti zhotovitele dle této smlouvy včetně jejich hmotného zachycení všemi známými způsoby v neomezeném rozsahu ve smyslu příslušných ustanovení občanského zákoníku a autorského zákona, zejména jejich další zpracování, úpravy, rozmnožování, a to tak, aby byl naplněn účel této smlouvy. </w:t>
      </w:r>
    </w:p>
    <w:p w14:paraId="301CA716" w14:textId="77777777"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t xml:space="preserve">Licence dle této smlouvy se poskytuje jako časově neomezená, ke všem způsobům užití známým ke dni uzavření této dohody, a to s účinností ode dne předání dané části díla. </w:t>
      </w:r>
    </w:p>
    <w:p w14:paraId="01E4876A" w14:textId="77777777"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lastRenderedPageBreak/>
        <w:t>Licenci dle předcházejícího odstavce této smlouvy Zhotovitel uděluje Objednateli jako bezúplatnou, nevýhradní, přenosnou (uděluje tímto tedy souhlas s případným postoupením licence třetí osobě) na dobu trvání majetkových práv autora, v neomezeném územním rozsahu. Zhotovitel uděluje Objednateli oprávnění k zapracování, sloučení nebo připojení autorských děl a jejich částí a k jakýmkoliv změnám uvedených autorských děl.</w:t>
      </w:r>
    </w:p>
    <w:p w14:paraId="335BB4EC" w14:textId="77777777"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t>Zhotovitel se zavazuje učinit všechny nezbytné právní úkony nutné pro zabezpečení nerušeného výkonu práv vyplývajících z tohoto článku pro Objednatele.</w:t>
      </w:r>
    </w:p>
    <w:p w14:paraId="009E75E6" w14:textId="77777777" w:rsidR="00FD72FC" w:rsidRDefault="00FD72FC" w:rsidP="00FD72FC">
      <w:pPr>
        <w:numPr>
          <w:ilvl w:val="2"/>
          <w:numId w:val="6"/>
        </w:numPr>
        <w:jc w:val="both"/>
        <w:rPr>
          <w:rFonts w:asciiTheme="majorHAnsi" w:hAnsiTheme="majorHAnsi" w:cstheme="majorHAnsi"/>
        </w:rPr>
      </w:pPr>
      <w:r w:rsidRPr="00FD72FC">
        <w:rPr>
          <w:rFonts w:asciiTheme="majorHAnsi" w:hAnsiTheme="majorHAnsi" w:cstheme="majorHAnsi"/>
        </w:rPr>
        <w:t>Práva z licence poskytnuté touto smlouvou, přecházejí při zániku objednatele na jeho právního nástupce.</w:t>
      </w:r>
    </w:p>
    <w:p w14:paraId="49968653" w14:textId="77777777" w:rsidR="00FD72FC" w:rsidRPr="005A1137" w:rsidRDefault="00FD72FC" w:rsidP="00301CAB">
      <w:pPr>
        <w:ind w:left="720"/>
        <w:jc w:val="both"/>
        <w:rPr>
          <w:rFonts w:asciiTheme="majorHAnsi" w:hAnsiTheme="majorHAnsi" w:cstheme="majorHAnsi"/>
        </w:rPr>
      </w:pPr>
    </w:p>
    <w:p w14:paraId="07CA20B4" w14:textId="77777777" w:rsidR="00B45D30" w:rsidRPr="005A1137" w:rsidRDefault="00B45D30" w:rsidP="00E2402C">
      <w:pPr>
        <w:ind w:left="720"/>
        <w:jc w:val="both"/>
        <w:rPr>
          <w:rFonts w:asciiTheme="majorHAnsi" w:hAnsiTheme="majorHAnsi" w:cstheme="majorHAnsi"/>
        </w:rPr>
      </w:pPr>
    </w:p>
    <w:p w14:paraId="5EB4C7F6" w14:textId="360E874E" w:rsidR="001B78BD" w:rsidRPr="001B78BD" w:rsidRDefault="00E2402C" w:rsidP="001B78BD">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7CC7CDB2" w14:textId="35DFC765"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 xml:space="preserve">Koordinátor BOZP objednatele:……………… </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0045394E" w:rsidRPr="0045394E">
        <w:rPr>
          <w:rFonts w:asciiTheme="majorHAnsi" w:hAnsiTheme="majorHAnsi" w:cstheme="majorHAnsi"/>
          <w:snapToGrid w:val="0"/>
          <w:highlight w:val="cyan"/>
        </w:rPr>
        <w:t>doplní Objednatel před podpisem smlouvy</w:t>
      </w:r>
    </w:p>
    <w:p w14:paraId="182B21D3" w14:textId="5D5144AB"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49BD4E61" w14:textId="06F1D846" w:rsidR="00257C2B" w:rsidRDefault="00257C2B" w:rsidP="00257C2B">
      <w:pPr>
        <w:jc w:val="both"/>
        <w:rPr>
          <w:rFonts w:asciiTheme="majorHAnsi" w:hAnsiTheme="majorHAnsi" w:cstheme="majorHAnsi"/>
        </w:rPr>
      </w:pPr>
    </w:p>
    <w:p w14:paraId="64963EAB" w14:textId="72EF1516" w:rsidR="000C23E0" w:rsidRDefault="000C23E0"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EC1E7E0" w14:textId="77777777" w:rsidTr="007501B4">
        <w:trPr>
          <w:trHeight w:val="604"/>
        </w:trPr>
        <w:tc>
          <w:tcPr>
            <w:tcW w:w="9072" w:type="dxa"/>
            <w:shd w:val="clear" w:color="auto" w:fill="E0E0E0"/>
            <w:vAlign w:val="center"/>
          </w:tcPr>
          <w:p w14:paraId="7E74B7F3"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4FE96D4B" w14:textId="77777777" w:rsidR="00257C2B" w:rsidRPr="005A1137" w:rsidRDefault="00257C2B" w:rsidP="00257C2B">
      <w:pPr>
        <w:jc w:val="both"/>
        <w:rPr>
          <w:rFonts w:asciiTheme="majorHAnsi" w:hAnsiTheme="majorHAnsi" w:cstheme="majorHAnsi"/>
        </w:rPr>
      </w:pPr>
    </w:p>
    <w:p w14:paraId="4912A5D2" w14:textId="77777777" w:rsidR="00257C2B" w:rsidRDefault="00257C2B" w:rsidP="00257C2B">
      <w:pPr>
        <w:numPr>
          <w:ilvl w:val="1"/>
          <w:numId w:val="6"/>
        </w:numPr>
        <w:tabs>
          <w:tab w:val="num" w:pos="709"/>
        </w:tabs>
        <w:ind w:left="720"/>
        <w:jc w:val="both"/>
        <w:rPr>
          <w:rFonts w:asciiTheme="majorHAnsi" w:hAnsiTheme="majorHAnsi" w:cstheme="majorHAnsi"/>
          <w:b/>
        </w:rPr>
      </w:pPr>
      <w:r w:rsidRPr="005A1137">
        <w:rPr>
          <w:rFonts w:asciiTheme="majorHAnsi" w:hAnsiTheme="majorHAnsi" w:cstheme="majorHAnsi"/>
          <w:b/>
        </w:rPr>
        <w:t>Termíny</w:t>
      </w:r>
    </w:p>
    <w:p w14:paraId="18986B9C" w14:textId="77777777" w:rsidR="00BA701A" w:rsidRDefault="00BA701A" w:rsidP="00BA701A">
      <w:pPr>
        <w:tabs>
          <w:tab w:val="num" w:pos="900"/>
        </w:tabs>
        <w:ind w:left="720"/>
        <w:jc w:val="both"/>
        <w:rPr>
          <w:rFonts w:asciiTheme="majorHAnsi" w:hAnsiTheme="majorHAnsi" w:cstheme="majorHAnsi"/>
          <w:b/>
        </w:rPr>
      </w:pPr>
    </w:p>
    <w:p w14:paraId="3EBFCA31" w14:textId="299ABA82" w:rsidR="00BA701A" w:rsidRPr="00BA701A" w:rsidRDefault="00BA701A" w:rsidP="000F0C20">
      <w:pPr>
        <w:pStyle w:val="Odstavecseseznamem"/>
        <w:numPr>
          <w:ilvl w:val="0"/>
          <w:numId w:val="15"/>
        </w:numPr>
        <w:tabs>
          <w:tab w:val="num" w:pos="900"/>
        </w:tabs>
        <w:jc w:val="both"/>
        <w:rPr>
          <w:rFonts w:asciiTheme="majorHAnsi" w:hAnsiTheme="majorHAnsi" w:cstheme="majorHAnsi"/>
          <w:b/>
          <w:u w:val="single"/>
        </w:rPr>
      </w:pPr>
      <w:r w:rsidRPr="00BA701A">
        <w:rPr>
          <w:rFonts w:asciiTheme="majorHAnsi" w:hAnsiTheme="majorHAnsi" w:cstheme="majorHAnsi"/>
          <w:b/>
          <w:u w:val="single"/>
        </w:rPr>
        <w:t>Etapa:</w:t>
      </w:r>
    </w:p>
    <w:p w14:paraId="31483C57" w14:textId="3316D6E5" w:rsidR="00AC34A6" w:rsidRDefault="00400EA7" w:rsidP="00257C2B">
      <w:pPr>
        <w:pStyle w:val="Odstavecseseznamem"/>
        <w:tabs>
          <w:tab w:val="num" w:pos="709"/>
        </w:tabs>
        <w:ind w:left="720"/>
        <w:jc w:val="both"/>
        <w:rPr>
          <w:rFonts w:asciiTheme="majorHAnsi" w:hAnsiTheme="majorHAnsi" w:cstheme="majorHAnsi"/>
        </w:rPr>
      </w:pPr>
      <w:r>
        <w:rPr>
          <w:rFonts w:asciiTheme="majorHAnsi" w:hAnsiTheme="majorHAnsi" w:cstheme="majorHAnsi"/>
          <w:b/>
        </w:rPr>
        <w:t xml:space="preserve">Termín zahájení projekčních prací: </w:t>
      </w:r>
      <w:r w:rsidR="00AC34A6" w:rsidRPr="00AC34A6">
        <w:rPr>
          <w:rFonts w:asciiTheme="majorHAnsi" w:hAnsiTheme="majorHAnsi" w:cstheme="majorHAnsi"/>
          <w:bCs/>
        </w:rPr>
        <w:t xml:space="preserve">předpokládaný termín zahájení </w:t>
      </w:r>
      <w:r w:rsidR="00AC34A6">
        <w:rPr>
          <w:rFonts w:asciiTheme="majorHAnsi" w:hAnsiTheme="majorHAnsi" w:cstheme="majorHAnsi"/>
          <w:bCs/>
        </w:rPr>
        <w:t>projekčních</w:t>
      </w:r>
      <w:r w:rsidR="00AC34A6" w:rsidRPr="00AC34A6">
        <w:rPr>
          <w:rFonts w:asciiTheme="majorHAnsi" w:hAnsiTheme="majorHAnsi" w:cstheme="majorHAnsi"/>
          <w:bCs/>
        </w:rPr>
        <w:t xml:space="preserve"> prací je</w:t>
      </w:r>
      <w:r w:rsidR="00AC34A6" w:rsidRPr="008A0C3F">
        <w:rPr>
          <w:rFonts w:asciiTheme="majorHAnsi" w:hAnsiTheme="majorHAnsi" w:cstheme="majorHAnsi"/>
          <w:bCs/>
        </w:rPr>
        <w:t xml:space="preserve"> </w:t>
      </w:r>
      <w:r w:rsidR="00A013D6">
        <w:rPr>
          <w:rFonts w:asciiTheme="majorHAnsi" w:hAnsiTheme="majorHAnsi" w:cstheme="majorHAnsi"/>
          <w:b/>
        </w:rPr>
        <w:t>ihned</w:t>
      </w:r>
      <w:r w:rsidR="00AC34A6" w:rsidRPr="008A0C3F">
        <w:rPr>
          <w:rFonts w:asciiTheme="majorHAnsi" w:hAnsiTheme="majorHAnsi" w:cstheme="majorHAnsi"/>
          <w:bCs/>
        </w:rPr>
        <w:t xml:space="preserve"> </w:t>
      </w:r>
      <w:r w:rsidR="00A013D6">
        <w:rPr>
          <w:rFonts w:asciiTheme="majorHAnsi" w:hAnsiTheme="majorHAnsi" w:cstheme="majorHAnsi"/>
          <w:bCs/>
        </w:rPr>
        <w:t>po</w:t>
      </w:r>
      <w:r w:rsidR="00AC34A6" w:rsidRPr="008A0C3F">
        <w:rPr>
          <w:rFonts w:asciiTheme="majorHAnsi" w:hAnsiTheme="majorHAnsi" w:cstheme="majorHAnsi"/>
          <w:bCs/>
        </w:rPr>
        <w:t xml:space="preserve"> účinnosti smlouvy</w:t>
      </w:r>
      <w:r w:rsidR="00A013D6">
        <w:rPr>
          <w:rFonts w:asciiTheme="majorHAnsi" w:hAnsiTheme="majorHAnsi" w:cstheme="majorHAnsi"/>
          <w:bCs/>
        </w:rPr>
        <w:t>, a to na výzvu Objednatele, přičemž se předpokládá na 6-7/2024 v závislosti na délce zadávacího řízení</w:t>
      </w:r>
      <w:r w:rsidR="00AC34A6" w:rsidRPr="005A1137">
        <w:rPr>
          <w:rFonts w:asciiTheme="majorHAnsi" w:hAnsiTheme="majorHAnsi" w:cstheme="majorHAnsi"/>
        </w:rPr>
        <w:t>;</w:t>
      </w:r>
    </w:p>
    <w:p w14:paraId="6B703F61" w14:textId="33B02831" w:rsidR="001F1B51" w:rsidRDefault="001F1B51" w:rsidP="00257C2B">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předání staveniště:</w:t>
      </w:r>
      <w:r w:rsidRPr="005A1137">
        <w:rPr>
          <w:rFonts w:asciiTheme="majorHAnsi" w:hAnsiTheme="majorHAnsi" w:cstheme="majorHAnsi"/>
        </w:rPr>
        <w:t xml:space="preserve"> </w:t>
      </w:r>
      <w:r w:rsidR="00AC34A6">
        <w:rPr>
          <w:rFonts w:asciiTheme="majorHAnsi" w:hAnsiTheme="majorHAnsi" w:cstheme="majorHAnsi"/>
        </w:rPr>
        <w:t xml:space="preserve">staveniště bude </w:t>
      </w:r>
      <w:r w:rsidR="00AC34A6" w:rsidRPr="00FE7C6D">
        <w:rPr>
          <w:rFonts w:asciiTheme="majorHAnsi" w:hAnsiTheme="majorHAnsi" w:cstheme="majorHAnsi"/>
        </w:rPr>
        <w:t xml:space="preserve">Zhotoviteli předáno nejpozději do 5 kalendářních dnů </w:t>
      </w:r>
      <w:r w:rsidR="004479DF" w:rsidRPr="00FE7C6D">
        <w:rPr>
          <w:rFonts w:asciiTheme="majorHAnsi" w:hAnsiTheme="majorHAnsi" w:cstheme="majorHAnsi"/>
        </w:rPr>
        <w:t>od souhlasného stanoviska Objednatele k</w:t>
      </w:r>
      <w:r w:rsidR="00BB66A7">
        <w:rPr>
          <w:rFonts w:asciiTheme="majorHAnsi" w:hAnsiTheme="majorHAnsi" w:cstheme="majorHAnsi"/>
        </w:rPr>
        <w:t> Dokumentaci bouracích prací</w:t>
      </w:r>
      <w:r w:rsidR="004479DF" w:rsidRPr="00FE7C6D">
        <w:rPr>
          <w:rFonts w:asciiTheme="majorHAnsi" w:hAnsiTheme="majorHAnsi" w:cstheme="majorHAnsi"/>
        </w:rPr>
        <w:t xml:space="preserve"> dle čl. 2.3.</w:t>
      </w:r>
      <w:r w:rsidR="00624AFF">
        <w:rPr>
          <w:rFonts w:asciiTheme="majorHAnsi" w:hAnsiTheme="majorHAnsi" w:cstheme="majorHAnsi"/>
        </w:rPr>
        <w:t>7</w:t>
      </w:r>
      <w:r w:rsidR="004479DF" w:rsidRPr="00FE7C6D">
        <w:rPr>
          <w:rFonts w:asciiTheme="majorHAnsi" w:hAnsiTheme="majorHAnsi" w:cstheme="majorHAnsi"/>
        </w:rPr>
        <w:t>.</w:t>
      </w:r>
      <w:r w:rsidR="00FE7C6D" w:rsidRPr="00FE7C6D">
        <w:rPr>
          <w:rFonts w:asciiTheme="majorHAnsi" w:hAnsiTheme="majorHAnsi" w:cstheme="majorHAnsi"/>
        </w:rPr>
        <w:t xml:space="preserve"> této Smlouvy</w:t>
      </w:r>
      <w:r w:rsidRPr="00FE7C6D">
        <w:rPr>
          <w:rFonts w:asciiTheme="majorHAnsi" w:hAnsiTheme="majorHAnsi" w:cstheme="majorHAnsi"/>
        </w:rPr>
        <w:t>;</w:t>
      </w:r>
      <w:r w:rsidR="00AC34A6">
        <w:rPr>
          <w:rFonts w:asciiTheme="majorHAnsi" w:hAnsiTheme="majorHAnsi" w:cstheme="majorHAnsi"/>
        </w:rPr>
        <w:t xml:space="preserve"> </w:t>
      </w:r>
    </w:p>
    <w:p w14:paraId="70CA9E58" w14:textId="61DAEE32" w:rsidR="00D722DE" w:rsidRPr="00221F38" w:rsidRDefault="001F1B51" w:rsidP="00221F38">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zahájení stavebních prací (</w:t>
      </w:r>
      <w:r w:rsidRPr="007866E2">
        <w:rPr>
          <w:rFonts w:asciiTheme="majorHAnsi" w:hAnsiTheme="majorHAnsi" w:cstheme="majorHAnsi"/>
          <w:b/>
        </w:rPr>
        <w:t>Díla):</w:t>
      </w:r>
      <w:r w:rsidRPr="007866E2">
        <w:rPr>
          <w:rFonts w:asciiTheme="majorHAnsi" w:hAnsiTheme="majorHAnsi" w:cstheme="majorHAnsi"/>
        </w:rPr>
        <w:t xml:space="preserve"> nejpozději do 5 kal. dnů ode dne předání </w:t>
      </w:r>
      <w:r w:rsidRPr="007866E2">
        <w:rPr>
          <w:rFonts w:asciiTheme="majorHAnsi" w:hAnsiTheme="majorHAnsi" w:cstheme="majorHAnsi"/>
        </w:rPr>
        <w:br/>
        <w:t>a převzetí staveniště;</w:t>
      </w:r>
      <w:r w:rsidR="007866E2">
        <w:rPr>
          <w:rFonts w:asciiTheme="majorHAnsi" w:hAnsiTheme="majorHAnsi" w:cstheme="majorHAnsi"/>
        </w:rPr>
        <w:t xml:space="preserve"> </w:t>
      </w:r>
    </w:p>
    <w:p w14:paraId="4366F040" w14:textId="0C1B9310" w:rsidR="001F1B51" w:rsidRPr="005A1137" w:rsidRDefault="001F1B51" w:rsidP="00257C2B">
      <w:pPr>
        <w:pStyle w:val="Odstavecseseznamem"/>
        <w:tabs>
          <w:tab w:val="num" w:pos="709"/>
        </w:tabs>
        <w:ind w:left="720"/>
        <w:jc w:val="both"/>
        <w:rPr>
          <w:rFonts w:asciiTheme="majorHAnsi" w:hAnsiTheme="majorHAnsi" w:cstheme="majorHAnsi"/>
        </w:rPr>
      </w:pPr>
      <w:r w:rsidRPr="007866E2">
        <w:rPr>
          <w:rFonts w:asciiTheme="majorHAnsi" w:hAnsiTheme="majorHAnsi" w:cstheme="majorHAnsi"/>
          <w:b/>
        </w:rPr>
        <w:t>Termín dokončení stavebních prací (Díla):</w:t>
      </w:r>
      <w:r w:rsidRPr="007866E2">
        <w:rPr>
          <w:rFonts w:asciiTheme="majorHAnsi" w:hAnsiTheme="majorHAnsi" w:cstheme="majorHAnsi"/>
        </w:rPr>
        <w:t xml:space="preserve"> nejpozději do </w:t>
      </w:r>
      <w:proofErr w:type="spellStart"/>
      <w:r w:rsidR="00BA701A" w:rsidRPr="00BA701A">
        <w:rPr>
          <w:rFonts w:asciiTheme="majorHAnsi" w:hAnsiTheme="majorHAnsi" w:cstheme="majorHAnsi"/>
          <w:highlight w:val="cyan"/>
        </w:rPr>
        <w:t>xxxxxxxx</w:t>
      </w:r>
      <w:proofErr w:type="spellEnd"/>
      <w:r w:rsidR="00BA701A">
        <w:rPr>
          <w:rFonts w:asciiTheme="majorHAnsi" w:hAnsiTheme="majorHAnsi" w:cstheme="majorHAnsi"/>
        </w:rPr>
        <w:t xml:space="preserve"> </w:t>
      </w:r>
      <w:r w:rsidR="00956778" w:rsidRPr="00BA701A">
        <w:rPr>
          <w:rFonts w:asciiTheme="majorHAnsi" w:hAnsiTheme="majorHAnsi" w:cstheme="majorHAnsi"/>
          <w:b/>
          <w:i/>
          <w:iCs/>
          <w:highlight w:val="cyan"/>
        </w:rPr>
        <w:t>(doplní účastník</w:t>
      </w:r>
      <w:r w:rsidR="00BA701A">
        <w:rPr>
          <w:rFonts w:asciiTheme="majorHAnsi" w:hAnsiTheme="majorHAnsi" w:cstheme="majorHAnsi"/>
          <w:b/>
          <w:i/>
          <w:iCs/>
          <w:highlight w:val="cyan"/>
        </w:rPr>
        <w:t xml:space="preserve"> – délka stavebních prací v rámci I. Etapy</w:t>
      </w:r>
      <w:r w:rsidR="00956778" w:rsidRPr="00BA701A">
        <w:rPr>
          <w:rFonts w:asciiTheme="majorHAnsi" w:hAnsiTheme="majorHAnsi" w:cstheme="majorHAnsi"/>
          <w:b/>
          <w:i/>
          <w:iCs/>
          <w:highlight w:val="cyan"/>
        </w:rPr>
        <w:t>)</w:t>
      </w:r>
      <w:r w:rsidR="0004150A">
        <w:rPr>
          <w:rFonts w:asciiTheme="majorHAnsi" w:hAnsiTheme="majorHAnsi" w:cstheme="majorHAnsi"/>
          <w:b/>
        </w:rPr>
        <w:t xml:space="preserve"> </w:t>
      </w:r>
      <w:r w:rsidRPr="007866E2">
        <w:rPr>
          <w:rFonts w:asciiTheme="majorHAnsi" w:hAnsiTheme="majorHAnsi" w:cstheme="majorHAnsi"/>
          <w:b/>
        </w:rPr>
        <w:t>kal. dnů</w:t>
      </w:r>
      <w:r w:rsidRPr="007866E2">
        <w:rPr>
          <w:rFonts w:asciiTheme="majorHAnsi" w:hAnsiTheme="majorHAnsi" w:cstheme="majorHAnsi"/>
        </w:rPr>
        <w:t xml:space="preserve"> ode </w:t>
      </w:r>
      <w:r w:rsidR="00FE7C6D" w:rsidRPr="007866E2">
        <w:rPr>
          <w:rFonts w:asciiTheme="majorHAnsi" w:hAnsiTheme="majorHAnsi" w:cstheme="majorHAnsi"/>
        </w:rPr>
        <w:t>dne – termínu</w:t>
      </w:r>
      <w:r w:rsidRPr="007866E2">
        <w:rPr>
          <w:rFonts w:asciiTheme="majorHAnsi" w:hAnsiTheme="majorHAnsi" w:cstheme="majorHAnsi"/>
        </w:rPr>
        <w:t xml:space="preserve"> zahájení </w:t>
      </w:r>
      <w:r w:rsidR="002453DA">
        <w:rPr>
          <w:rFonts w:asciiTheme="majorHAnsi" w:hAnsiTheme="majorHAnsi" w:cstheme="majorHAnsi"/>
          <w:b/>
          <w:bCs/>
        </w:rPr>
        <w:t>stavebních prací</w:t>
      </w:r>
      <w:r w:rsidR="00591588" w:rsidRPr="00AC34A6">
        <w:rPr>
          <w:rFonts w:asciiTheme="majorHAnsi" w:hAnsiTheme="majorHAnsi" w:cstheme="majorHAnsi"/>
          <w:b/>
          <w:bCs/>
        </w:rPr>
        <w:t>.</w:t>
      </w:r>
      <w:r w:rsidR="00811B7F" w:rsidRPr="00AC34A6">
        <w:rPr>
          <w:rFonts w:asciiTheme="majorHAnsi" w:hAnsiTheme="majorHAnsi" w:cstheme="majorHAnsi"/>
          <w:b/>
          <w:bCs/>
        </w:rPr>
        <w:t xml:space="preserve"> </w:t>
      </w:r>
    </w:p>
    <w:p w14:paraId="71B57ECF" w14:textId="3E0D1C82" w:rsidR="00BA701A" w:rsidRPr="00A1040C" w:rsidRDefault="001F1B51" w:rsidP="00BA701A">
      <w:pPr>
        <w:pStyle w:val="Odstavecseseznamem"/>
        <w:tabs>
          <w:tab w:val="num" w:pos="709"/>
        </w:tabs>
        <w:ind w:left="720"/>
        <w:jc w:val="both"/>
        <w:rPr>
          <w:rFonts w:asciiTheme="majorHAnsi" w:hAnsiTheme="majorHAnsi" w:cstheme="majorHAnsi"/>
        </w:rPr>
      </w:pPr>
      <w:bookmarkStart w:id="5" w:name="_Hlk161917371"/>
      <w:r w:rsidRPr="005A1137">
        <w:rPr>
          <w:rFonts w:asciiTheme="majorHAnsi" w:hAnsiTheme="majorHAnsi" w:cstheme="majorHAnsi"/>
          <w:b/>
        </w:rPr>
        <w:t>Termín předání a převzetí Díla:</w:t>
      </w:r>
      <w:r w:rsidRPr="005A1137">
        <w:rPr>
          <w:rFonts w:asciiTheme="majorHAnsi" w:hAnsiTheme="majorHAnsi" w:cstheme="majorHAnsi"/>
        </w:rPr>
        <w:t xml:space="preserve"> </w:t>
      </w:r>
      <w:bookmarkEnd w:id="5"/>
      <w:r w:rsidRPr="005A1137">
        <w:rPr>
          <w:rFonts w:asciiTheme="majorHAnsi" w:hAnsiTheme="majorHAnsi" w:cstheme="majorHAnsi"/>
        </w:rPr>
        <w:t>nejpozději do 5 kal. dnů ode dne termínu dokončení stavebních prací</w:t>
      </w:r>
      <w:r w:rsidR="0017629E">
        <w:rPr>
          <w:rFonts w:asciiTheme="majorHAnsi" w:hAnsiTheme="majorHAnsi" w:cstheme="majorHAnsi"/>
        </w:rPr>
        <w:t xml:space="preserve"> </w:t>
      </w:r>
      <w:r w:rsidR="0017629E" w:rsidRPr="00A1040C">
        <w:rPr>
          <w:rFonts w:asciiTheme="majorHAnsi" w:hAnsiTheme="majorHAnsi" w:cstheme="majorHAnsi"/>
        </w:rPr>
        <w:t>a s</w:t>
      </w:r>
      <w:r w:rsidR="008542ED" w:rsidRPr="00A1040C">
        <w:rPr>
          <w:rFonts w:asciiTheme="majorHAnsi" w:hAnsiTheme="majorHAnsi" w:cstheme="majorHAnsi"/>
        </w:rPr>
        <w:t>o</w:t>
      </w:r>
      <w:r w:rsidR="0017629E" w:rsidRPr="00A1040C">
        <w:rPr>
          <w:rFonts w:asciiTheme="majorHAnsi" w:hAnsiTheme="majorHAnsi" w:cstheme="majorHAnsi"/>
        </w:rPr>
        <w:t>učasně</w:t>
      </w:r>
      <w:r w:rsidR="008542ED" w:rsidRPr="00A1040C">
        <w:rPr>
          <w:rFonts w:asciiTheme="majorHAnsi" w:hAnsiTheme="majorHAnsi" w:cstheme="majorHAnsi"/>
        </w:rPr>
        <w:t xml:space="preserve"> nejpozději do </w:t>
      </w:r>
      <w:proofErr w:type="spellStart"/>
      <w:r w:rsidR="008542ED" w:rsidRPr="00A1040C">
        <w:rPr>
          <w:rFonts w:asciiTheme="majorHAnsi" w:hAnsiTheme="majorHAnsi" w:cstheme="majorHAnsi"/>
          <w:highlight w:val="cyan"/>
        </w:rPr>
        <w:t>xxxx</w:t>
      </w:r>
      <w:proofErr w:type="spellEnd"/>
      <w:r w:rsidR="008542ED" w:rsidRPr="00A1040C">
        <w:rPr>
          <w:rFonts w:asciiTheme="majorHAnsi" w:hAnsiTheme="majorHAnsi" w:cstheme="majorHAnsi"/>
          <w:highlight w:val="cyan"/>
        </w:rPr>
        <w:t xml:space="preserve"> </w:t>
      </w:r>
      <w:r w:rsidR="00BA701A" w:rsidRPr="00A1040C">
        <w:rPr>
          <w:rFonts w:asciiTheme="majorHAnsi" w:hAnsiTheme="majorHAnsi" w:cstheme="majorHAnsi"/>
          <w:b/>
          <w:i/>
          <w:iCs/>
          <w:highlight w:val="cyan"/>
        </w:rPr>
        <w:t>(doplní účastník – celková délka I. Etapy)</w:t>
      </w:r>
      <w:r w:rsidR="00BA701A" w:rsidRPr="00A1040C">
        <w:rPr>
          <w:rFonts w:asciiTheme="majorHAnsi" w:hAnsiTheme="majorHAnsi" w:cstheme="majorHAnsi"/>
          <w:b/>
        </w:rPr>
        <w:t xml:space="preserve"> </w:t>
      </w:r>
      <w:r w:rsidR="008542ED" w:rsidRPr="00A1040C">
        <w:rPr>
          <w:rFonts w:asciiTheme="majorHAnsi" w:hAnsiTheme="majorHAnsi" w:cstheme="majorHAnsi"/>
        </w:rPr>
        <w:t>kal. dnů ode dne termínu zahájení projekčních prací.</w:t>
      </w:r>
    </w:p>
    <w:p w14:paraId="43335331" w14:textId="77777777" w:rsidR="001F1B51" w:rsidRDefault="001F1B51" w:rsidP="001F1B51">
      <w:pPr>
        <w:pStyle w:val="Odstavecseseznamem"/>
        <w:tabs>
          <w:tab w:val="num" w:pos="709"/>
        </w:tabs>
        <w:ind w:left="720"/>
        <w:jc w:val="both"/>
        <w:rPr>
          <w:rFonts w:asciiTheme="majorHAnsi" w:hAnsiTheme="majorHAnsi" w:cstheme="majorHAnsi"/>
        </w:rPr>
      </w:pPr>
      <w:r w:rsidRPr="00A1040C">
        <w:rPr>
          <w:rFonts w:asciiTheme="majorHAnsi" w:hAnsiTheme="majorHAnsi" w:cstheme="majorHAnsi"/>
          <w:b/>
        </w:rPr>
        <w:t>Termín vyklizení staveniště:</w:t>
      </w:r>
      <w:r w:rsidRPr="00A1040C" w:rsidDel="00B85B25">
        <w:rPr>
          <w:rFonts w:asciiTheme="majorHAnsi" w:hAnsiTheme="majorHAnsi" w:cstheme="majorHAnsi"/>
        </w:rPr>
        <w:t xml:space="preserve"> </w:t>
      </w:r>
      <w:r w:rsidRPr="00A1040C">
        <w:rPr>
          <w:rFonts w:asciiTheme="majorHAnsi" w:hAnsiTheme="majorHAnsi" w:cstheme="majorHAnsi"/>
        </w:rPr>
        <w:t>nejpozději do 5 kal. dnů ode dne</w:t>
      </w:r>
      <w:r w:rsidRPr="005A1137">
        <w:rPr>
          <w:rFonts w:asciiTheme="majorHAnsi" w:hAnsiTheme="majorHAnsi" w:cstheme="majorHAnsi"/>
        </w:rPr>
        <w:t xml:space="preserve"> předání a převzetí Díla.</w:t>
      </w:r>
    </w:p>
    <w:p w14:paraId="0D744E91" w14:textId="77777777" w:rsidR="00BA701A" w:rsidRDefault="00BA701A" w:rsidP="001F1B51">
      <w:pPr>
        <w:pStyle w:val="Odstavecseseznamem"/>
        <w:tabs>
          <w:tab w:val="num" w:pos="709"/>
        </w:tabs>
        <w:ind w:left="720"/>
        <w:jc w:val="both"/>
        <w:rPr>
          <w:rFonts w:asciiTheme="majorHAnsi" w:hAnsiTheme="majorHAnsi" w:cstheme="majorHAnsi"/>
        </w:rPr>
      </w:pPr>
    </w:p>
    <w:p w14:paraId="6C0D46BD" w14:textId="69B7B58F" w:rsidR="00BA701A" w:rsidRDefault="00B230E4">
      <w:pPr>
        <w:pStyle w:val="Odstavecseseznamem"/>
        <w:numPr>
          <w:ilvl w:val="0"/>
          <w:numId w:val="15"/>
        </w:numPr>
        <w:tabs>
          <w:tab w:val="num" w:pos="900"/>
        </w:tabs>
        <w:jc w:val="both"/>
        <w:rPr>
          <w:rFonts w:asciiTheme="majorHAnsi" w:hAnsiTheme="majorHAnsi" w:cstheme="majorHAnsi"/>
          <w:b/>
          <w:u w:val="single"/>
        </w:rPr>
      </w:pPr>
      <w:r>
        <w:rPr>
          <w:rFonts w:asciiTheme="majorHAnsi" w:hAnsiTheme="majorHAnsi" w:cstheme="majorHAnsi"/>
          <w:b/>
          <w:u w:val="single"/>
        </w:rPr>
        <w:t xml:space="preserve"> </w:t>
      </w:r>
      <w:r w:rsidR="00BA701A" w:rsidRPr="00BA701A">
        <w:rPr>
          <w:rFonts w:asciiTheme="majorHAnsi" w:hAnsiTheme="majorHAnsi" w:cstheme="majorHAnsi"/>
          <w:b/>
          <w:u w:val="single"/>
        </w:rPr>
        <w:t>Etapa:</w:t>
      </w:r>
    </w:p>
    <w:p w14:paraId="545FC2E2" w14:textId="2585F747" w:rsidR="00BA701A" w:rsidRDefault="00BA701A" w:rsidP="00BA701A">
      <w:pPr>
        <w:pStyle w:val="Odstavecseseznamem"/>
        <w:tabs>
          <w:tab w:val="num" w:pos="709"/>
        </w:tabs>
        <w:ind w:left="720"/>
        <w:jc w:val="both"/>
        <w:rPr>
          <w:rStyle w:val="Odkaznakoment"/>
        </w:rPr>
      </w:pPr>
      <w:r>
        <w:rPr>
          <w:rFonts w:asciiTheme="majorHAnsi" w:hAnsiTheme="majorHAnsi" w:cstheme="majorHAnsi"/>
          <w:b/>
        </w:rPr>
        <w:t xml:space="preserve">Termín zahájení projekčních prací: </w:t>
      </w:r>
      <w:r>
        <w:rPr>
          <w:rFonts w:asciiTheme="majorHAnsi" w:hAnsiTheme="majorHAnsi" w:cstheme="majorHAnsi"/>
          <w:bCs/>
        </w:rPr>
        <w:t>projekční práce budou zahájeny na výzvu Objednatele, přičemž se předpokládá na 8-9/2024</w:t>
      </w:r>
      <w:r w:rsidR="00D46CD4">
        <w:rPr>
          <w:rStyle w:val="Odkaznakoment"/>
        </w:rPr>
        <w:t>.</w:t>
      </w:r>
    </w:p>
    <w:p w14:paraId="209464D1" w14:textId="53A78AC4" w:rsidR="00D46CD4" w:rsidRDefault="00D46CD4" w:rsidP="00D46CD4">
      <w:pPr>
        <w:pStyle w:val="Odstavecseseznamem"/>
        <w:tabs>
          <w:tab w:val="num" w:pos="709"/>
        </w:tabs>
        <w:ind w:left="720"/>
        <w:jc w:val="both"/>
        <w:rPr>
          <w:rFonts w:asciiTheme="majorHAnsi" w:hAnsiTheme="majorHAnsi" w:cstheme="majorHAnsi"/>
          <w:bCs/>
        </w:rPr>
      </w:pPr>
      <w:r>
        <w:rPr>
          <w:rFonts w:asciiTheme="majorHAnsi" w:hAnsiTheme="majorHAnsi" w:cstheme="majorHAnsi"/>
          <w:b/>
        </w:rPr>
        <w:t xml:space="preserve">Termín ukončení projekčních prací: </w:t>
      </w:r>
      <w:r>
        <w:rPr>
          <w:rFonts w:asciiTheme="majorHAnsi" w:hAnsiTheme="majorHAnsi" w:cstheme="majorHAnsi"/>
          <w:bCs/>
        </w:rPr>
        <w:t>projekční práce budou ukončeny nejpozději do 30 kal. dnů ode dne výzvy Objednatele.</w:t>
      </w:r>
    </w:p>
    <w:p w14:paraId="5DC37E61" w14:textId="77777777" w:rsidR="00D46CD4" w:rsidRPr="00D46CD4" w:rsidRDefault="00D46CD4" w:rsidP="00D46CD4">
      <w:pPr>
        <w:pStyle w:val="Odstavecseseznamem"/>
        <w:tabs>
          <w:tab w:val="num" w:pos="709"/>
        </w:tabs>
        <w:ind w:left="720"/>
        <w:jc w:val="both"/>
        <w:rPr>
          <w:rFonts w:asciiTheme="majorHAnsi" w:hAnsiTheme="majorHAnsi" w:cstheme="majorHAnsi"/>
        </w:rPr>
      </w:pPr>
    </w:p>
    <w:p w14:paraId="78C44C9D" w14:textId="13BF79E5" w:rsidR="00BA701A" w:rsidRDefault="00BA701A" w:rsidP="00BA701A">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předání staveniště:</w:t>
      </w:r>
      <w:r w:rsidRPr="005A1137">
        <w:rPr>
          <w:rFonts w:asciiTheme="majorHAnsi" w:hAnsiTheme="majorHAnsi" w:cstheme="majorHAnsi"/>
        </w:rPr>
        <w:t xml:space="preserve"> </w:t>
      </w:r>
      <w:r w:rsidR="00D46CD4" w:rsidRPr="00D46CD4">
        <w:rPr>
          <w:rFonts w:asciiTheme="majorHAnsi" w:hAnsiTheme="majorHAnsi" w:cstheme="majorHAnsi"/>
        </w:rPr>
        <w:t>nejpozději do 5 kal. dnů ode dne výzvy Objednatel</w:t>
      </w:r>
      <w:r w:rsidR="00852CD4">
        <w:rPr>
          <w:rFonts w:asciiTheme="majorHAnsi" w:hAnsiTheme="majorHAnsi" w:cstheme="majorHAnsi"/>
        </w:rPr>
        <w:t>e</w:t>
      </w:r>
      <w:r w:rsidR="00D46CD4" w:rsidRPr="00D46CD4">
        <w:rPr>
          <w:rFonts w:asciiTheme="majorHAnsi" w:hAnsiTheme="majorHAnsi" w:cstheme="majorHAnsi"/>
        </w:rPr>
        <w:t>;</w:t>
      </w:r>
    </w:p>
    <w:p w14:paraId="1DBC0E2F" w14:textId="77777777" w:rsidR="00BA701A" w:rsidRPr="00221F38" w:rsidRDefault="00BA701A" w:rsidP="00BA701A">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lastRenderedPageBreak/>
        <w:t>Termín zahájení stavebních prací (</w:t>
      </w:r>
      <w:r w:rsidRPr="007866E2">
        <w:rPr>
          <w:rFonts w:asciiTheme="majorHAnsi" w:hAnsiTheme="majorHAnsi" w:cstheme="majorHAnsi"/>
          <w:b/>
        </w:rPr>
        <w:t>Díla):</w:t>
      </w:r>
      <w:r w:rsidRPr="007866E2">
        <w:rPr>
          <w:rFonts w:asciiTheme="majorHAnsi" w:hAnsiTheme="majorHAnsi" w:cstheme="majorHAnsi"/>
        </w:rPr>
        <w:t xml:space="preserve"> nejpozději do 5 kal. dnů ode dne předání </w:t>
      </w:r>
      <w:r w:rsidRPr="007866E2">
        <w:rPr>
          <w:rFonts w:asciiTheme="majorHAnsi" w:hAnsiTheme="majorHAnsi" w:cstheme="majorHAnsi"/>
        </w:rPr>
        <w:br/>
        <w:t>a převzetí staveniště;</w:t>
      </w:r>
      <w:r>
        <w:rPr>
          <w:rFonts w:asciiTheme="majorHAnsi" w:hAnsiTheme="majorHAnsi" w:cstheme="majorHAnsi"/>
        </w:rPr>
        <w:t xml:space="preserve"> </w:t>
      </w:r>
    </w:p>
    <w:p w14:paraId="5278F152" w14:textId="2D7B7EE1" w:rsidR="00BA701A" w:rsidRPr="005A1137" w:rsidRDefault="00BA701A" w:rsidP="00BA701A">
      <w:pPr>
        <w:pStyle w:val="Odstavecseseznamem"/>
        <w:tabs>
          <w:tab w:val="num" w:pos="709"/>
        </w:tabs>
        <w:ind w:left="720"/>
        <w:jc w:val="both"/>
        <w:rPr>
          <w:rFonts w:asciiTheme="majorHAnsi" w:hAnsiTheme="majorHAnsi" w:cstheme="majorHAnsi"/>
        </w:rPr>
      </w:pPr>
      <w:r w:rsidRPr="007866E2">
        <w:rPr>
          <w:rFonts w:asciiTheme="majorHAnsi" w:hAnsiTheme="majorHAnsi" w:cstheme="majorHAnsi"/>
          <w:b/>
        </w:rPr>
        <w:t>Termín dokončení stavebních prací (Díla):</w:t>
      </w:r>
      <w:r w:rsidRPr="007866E2">
        <w:rPr>
          <w:rFonts w:asciiTheme="majorHAnsi" w:hAnsiTheme="majorHAnsi" w:cstheme="majorHAnsi"/>
        </w:rPr>
        <w:t xml:space="preserve"> nejpozději </w:t>
      </w:r>
      <w:r w:rsidRPr="00A80DBC">
        <w:rPr>
          <w:rFonts w:asciiTheme="majorHAnsi" w:hAnsiTheme="majorHAnsi" w:cstheme="majorHAnsi"/>
        </w:rPr>
        <w:t xml:space="preserve">do </w:t>
      </w:r>
      <w:r w:rsidR="00D46CD4">
        <w:rPr>
          <w:rFonts w:asciiTheme="majorHAnsi" w:hAnsiTheme="majorHAnsi" w:cstheme="majorHAnsi"/>
        </w:rPr>
        <w:t xml:space="preserve">30 </w:t>
      </w:r>
      <w:r w:rsidR="00D46CD4" w:rsidRPr="00D46CD4">
        <w:rPr>
          <w:rFonts w:asciiTheme="majorHAnsi" w:hAnsiTheme="majorHAnsi" w:cstheme="majorHAnsi"/>
          <w:bCs/>
        </w:rPr>
        <w:t>kal. dnů</w:t>
      </w:r>
      <w:r w:rsidR="00D46CD4" w:rsidRPr="007866E2">
        <w:rPr>
          <w:rFonts w:asciiTheme="majorHAnsi" w:hAnsiTheme="majorHAnsi" w:cstheme="majorHAnsi"/>
        </w:rPr>
        <w:t xml:space="preserve"> </w:t>
      </w:r>
      <w:r w:rsidRPr="007866E2">
        <w:rPr>
          <w:rFonts w:asciiTheme="majorHAnsi" w:hAnsiTheme="majorHAnsi" w:cstheme="majorHAnsi"/>
        </w:rPr>
        <w:t xml:space="preserve">ode dne – termínu zahájení </w:t>
      </w:r>
      <w:r>
        <w:rPr>
          <w:rFonts w:asciiTheme="majorHAnsi" w:hAnsiTheme="majorHAnsi" w:cstheme="majorHAnsi"/>
          <w:b/>
          <w:bCs/>
        </w:rPr>
        <w:t>stavebních prací</w:t>
      </w:r>
      <w:r w:rsidRPr="00AC34A6">
        <w:rPr>
          <w:rFonts w:asciiTheme="majorHAnsi" w:hAnsiTheme="majorHAnsi" w:cstheme="majorHAnsi"/>
          <w:b/>
          <w:bCs/>
        </w:rPr>
        <w:t xml:space="preserve">. </w:t>
      </w:r>
    </w:p>
    <w:p w14:paraId="04CEC53D" w14:textId="17832115" w:rsidR="00BA701A" w:rsidRPr="00B230E4" w:rsidRDefault="00BA701A" w:rsidP="00D46CD4">
      <w:pPr>
        <w:pStyle w:val="Odstavecseseznamem"/>
        <w:tabs>
          <w:tab w:val="num" w:pos="709"/>
        </w:tabs>
        <w:ind w:left="720"/>
        <w:jc w:val="both"/>
        <w:rPr>
          <w:rFonts w:asciiTheme="majorHAnsi" w:hAnsiTheme="majorHAnsi" w:cstheme="majorHAnsi"/>
        </w:rPr>
      </w:pPr>
      <w:r w:rsidRPr="00A80DBC">
        <w:rPr>
          <w:rFonts w:asciiTheme="majorHAnsi" w:hAnsiTheme="majorHAnsi" w:cstheme="majorHAnsi"/>
          <w:b/>
        </w:rPr>
        <w:t>Termín předání a převzetí Díla:</w:t>
      </w:r>
      <w:r w:rsidRPr="00A80DBC">
        <w:rPr>
          <w:rFonts w:asciiTheme="majorHAnsi" w:hAnsiTheme="majorHAnsi" w:cstheme="majorHAnsi"/>
        </w:rPr>
        <w:t xml:space="preserve"> </w:t>
      </w:r>
      <w:r w:rsidR="00D46CD4" w:rsidRPr="00D46CD4">
        <w:rPr>
          <w:rFonts w:asciiTheme="majorHAnsi" w:hAnsiTheme="majorHAnsi" w:cstheme="majorHAnsi"/>
        </w:rPr>
        <w:t xml:space="preserve">nejpozději do </w:t>
      </w:r>
      <w:r w:rsidR="00D46CD4">
        <w:rPr>
          <w:rFonts w:asciiTheme="majorHAnsi" w:hAnsiTheme="majorHAnsi" w:cstheme="majorHAnsi"/>
        </w:rPr>
        <w:t>5</w:t>
      </w:r>
      <w:r w:rsidR="00D46CD4" w:rsidRPr="00D46CD4">
        <w:rPr>
          <w:rFonts w:asciiTheme="majorHAnsi" w:hAnsiTheme="majorHAnsi" w:cstheme="majorHAnsi"/>
        </w:rPr>
        <w:t xml:space="preserve"> kal. dnů ode dne termínu dokončení </w:t>
      </w:r>
      <w:r w:rsidR="00D46CD4" w:rsidRPr="00B230E4">
        <w:rPr>
          <w:rFonts w:asciiTheme="majorHAnsi" w:hAnsiTheme="majorHAnsi" w:cstheme="majorHAnsi"/>
        </w:rPr>
        <w:t>stavebních prací;</w:t>
      </w:r>
    </w:p>
    <w:p w14:paraId="0B715E99" w14:textId="77777777" w:rsidR="00BA701A" w:rsidRPr="00B230E4" w:rsidRDefault="00BA701A" w:rsidP="00BA701A">
      <w:pPr>
        <w:pStyle w:val="Odstavecseseznamem"/>
        <w:tabs>
          <w:tab w:val="num" w:pos="709"/>
        </w:tabs>
        <w:ind w:left="720"/>
        <w:jc w:val="both"/>
        <w:rPr>
          <w:rFonts w:asciiTheme="majorHAnsi" w:hAnsiTheme="majorHAnsi" w:cstheme="majorHAnsi"/>
        </w:rPr>
      </w:pPr>
      <w:r w:rsidRPr="00B230E4">
        <w:rPr>
          <w:rFonts w:asciiTheme="majorHAnsi" w:hAnsiTheme="majorHAnsi" w:cstheme="majorHAnsi"/>
          <w:b/>
        </w:rPr>
        <w:t>Termín vyklizení staveniště:</w:t>
      </w:r>
      <w:r w:rsidRPr="00B230E4" w:rsidDel="00B85B25">
        <w:rPr>
          <w:rFonts w:asciiTheme="majorHAnsi" w:hAnsiTheme="majorHAnsi" w:cstheme="majorHAnsi"/>
        </w:rPr>
        <w:t xml:space="preserve"> </w:t>
      </w:r>
      <w:r w:rsidRPr="00B230E4">
        <w:rPr>
          <w:rFonts w:asciiTheme="majorHAnsi" w:hAnsiTheme="majorHAnsi" w:cstheme="majorHAnsi"/>
        </w:rPr>
        <w:t>nejpozději do 5 kal. dnů ode dne předání a převzetí Díla.</w:t>
      </w:r>
    </w:p>
    <w:p w14:paraId="2DBAA308" w14:textId="77777777" w:rsidR="00BA701A" w:rsidRPr="00B230E4" w:rsidRDefault="00BA701A" w:rsidP="00A80DBC">
      <w:pPr>
        <w:tabs>
          <w:tab w:val="num" w:pos="709"/>
        </w:tabs>
        <w:jc w:val="both"/>
        <w:rPr>
          <w:rFonts w:asciiTheme="majorHAnsi" w:hAnsiTheme="majorHAnsi" w:cstheme="majorHAnsi"/>
        </w:rPr>
      </w:pPr>
    </w:p>
    <w:p w14:paraId="6CC5046B" w14:textId="51117ABB" w:rsidR="005D35AA" w:rsidRPr="00B230E4" w:rsidRDefault="005D35AA" w:rsidP="005D35AA">
      <w:pPr>
        <w:numPr>
          <w:ilvl w:val="2"/>
          <w:numId w:val="6"/>
        </w:numPr>
        <w:jc w:val="both"/>
        <w:rPr>
          <w:rFonts w:asciiTheme="majorHAnsi" w:hAnsiTheme="majorHAnsi" w:cstheme="majorHAnsi"/>
          <w:bCs/>
        </w:rPr>
      </w:pPr>
      <w:bookmarkStart w:id="6" w:name="_Hlk162435855"/>
      <w:r w:rsidRPr="00B230E4">
        <w:rPr>
          <w:rFonts w:asciiTheme="majorHAnsi" w:hAnsiTheme="majorHAnsi" w:cstheme="majorHAnsi"/>
        </w:rPr>
        <w:t xml:space="preserve">Zhotovitel se zavazuje provést dílo postupně po částech v termínech uvedených výše a Objednatel se zavazuje jednotlivé části díla, za podmínek stanovených touto Smlouvou, postupně převzít. </w:t>
      </w:r>
      <w:r w:rsidRPr="00B230E4">
        <w:rPr>
          <w:rFonts w:asciiTheme="majorHAnsi" w:hAnsiTheme="majorHAnsi" w:cstheme="majorHAnsi"/>
          <w:bCs/>
        </w:rPr>
        <w:t xml:space="preserve">Pro dokončení každé Etapy budou platit všechna ustanovení Smlouvy </w:t>
      </w:r>
      <w:r w:rsidRPr="00B230E4">
        <w:rPr>
          <w:rFonts w:asciiTheme="majorHAnsi" w:hAnsiTheme="majorHAnsi" w:cstheme="majorHAnsi"/>
          <w:bCs/>
          <w:u w:val="single"/>
        </w:rPr>
        <w:t>jako pro samostatnou část</w:t>
      </w:r>
      <w:r w:rsidRPr="00B230E4">
        <w:rPr>
          <w:rFonts w:asciiTheme="majorHAnsi" w:hAnsiTheme="majorHAnsi" w:cstheme="majorHAnsi"/>
          <w:bCs/>
        </w:rPr>
        <w:t>, tj. např. podmínky pro dokončení a předání stavby, podmínky pro kolaudaci, vypracování dokumentace skutečného provedení stavby, podmínky k fakturaci a ke konečné fakturaci apod. (zejména pak čl. 5.2.</w:t>
      </w:r>
      <w:r w:rsidR="006C5F15" w:rsidRPr="00B230E4">
        <w:rPr>
          <w:rFonts w:asciiTheme="majorHAnsi" w:hAnsiTheme="majorHAnsi" w:cstheme="majorHAnsi"/>
          <w:bCs/>
        </w:rPr>
        <w:t>6</w:t>
      </w:r>
      <w:r w:rsidRPr="00B230E4">
        <w:rPr>
          <w:rFonts w:asciiTheme="majorHAnsi" w:hAnsiTheme="majorHAnsi" w:cstheme="majorHAnsi"/>
          <w:bCs/>
        </w:rPr>
        <w:t>., čl. 6., čl. 14. Smlouvy)</w:t>
      </w:r>
      <w:bookmarkEnd w:id="6"/>
      <w:r w:rsidRPr="00B230E4">
        <w:rPr>
          <w:rFonts w:asciiTheme="majorHAnsi" w:hAnsiTheme="majorHAnsi" w:cstheme="majorHAnsi"/>
          <w:bCs/>
        </w:rPr>
        <w:t>.</w:t>
      </w:r>
    </w:p>
    <w:p w14:paraId="026BDEC0" w14:textId="00984613" w:rsidR="00257C2B" w:rsidRPr="00B230E4" w:rsidRDefault="00257C2B" w:rsidP="00D74B30">
      <w:pPr>
        <w:numPr>
          <w:ilvl w:val="2"/>
          <w:numId w:val="6"/>
        </w:numPr>
        <w:tabs>
          <w:tab w:val="clear" w:pos="720"/>
          <w:tab w:val="num" w:pos="709"/>
        </w:tabs>
        <w:jc w:val="both"/>
        <w:rPr>
          <w:rFonts w:asciiTheme="majorHAnsi" w:hAnsiTheme="majorHAnsi" w:cstheme="majorHAnsi"/>
        </w:rPr>
      </w:pPr>
      <w:r w:rsidRPr="00B230E4">
        <w:rPr>
          <w:rFonts w:asciiTheme="majorHAnsi" w:hAnsiTheme="majorHAnsi" w:cstheme="majorHAnsi"/>
        </w:rPr>
        <w:t xml:space="preserve">Zhotovitel je oprávněn dokončit práce na </w:t>
      </w:r>
      <w:r w:rsidR="003876F1" w:rsidRPr="00B230E4">
        <w:rPr>
          <w:rFonts w:asciiTheme="majorHAnsi" w:hAnsiTheme="majorHAnsi" w:cstheme="majorHAnsi"/>
        </w:rPr>
        <w:t>D</w:t>
      </w:r>
      <w:r w:rsidRPr="00B230E4">
        <w:rPr>
          <w:rFonts w:asciiTheme="majorHAnsi" w:hAnsiTheme="majorHAnsi" w:cstheme="majorHAnsi"/>
        </w:rPr>
        <w:t>íle i před uplynutím lhůty plnění a Objednatel je povinen dříve řádně dokončené Dílo převzít a zaplatit.</w:t>
      </w:r>
    </w:p>
    <w:p w14:paraId="7F4D17F4" w14:textId="77777777" w:rsidR="00FF6C39" w:rsidRPr="00B230E4" w:rsidRDefault="00257C2B" w:rsidP="00FF6C39">
      <w:pPr>
        <w:numPr>
          <w:ilvl w:val="2"/>
          <w:numId w:val="6"/>
        </w:numPr>
        <w:jc w:val="both"/>
        <w:rPr>
          <w:rFonts w:asciiTheme="majorHAnsi" w:hAnsiTheme="majorHAnsi" w:cstheme="majorHAnsi"/>
        </w:rPr>
      </w:pPr>
      <w:r w:rsidRPr="00B230E4">
        <w:rPr>
          <w:rFonts w:asciiTheme="majorHAnsi" w:hAnsiTheme="majorHAnsi" w:cstheme="majorHAnsi"/>
        </w:rPr>
        <w:t xml:space="preserve">Termín dokončení je závislý na řádném a včasném splnění součinností Objednatele dohodnutých ve </w:t>
      </w:r>
      <w:r w:rsidR="00A061D3" w:rsidRPr="00B230E4">
        <w:rPr>
          <w:rFonts w:asciiTheme="majorHAnsi" w:hAnsiTheme="majorHAnsi" w:cstheme="majorHAnsi"/>
        </w:rPr>
        <w:t>Smlouv</w:t>
      </w:r>
      <w:r w:rsidRPr="00B230E4">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B230E4">
        <w:rPr>
          <w:rFonts w:asciiTheme="majorHAnsi" w:hAnsiTheme="majorHAnsi" w:cstheme="majorHAnsi"/>
        </w:rPr>
        <w:t xml:space="preserve"> dokončení Díla o dobu shodnou </w:t>
      </w:r>
      <w:r w:rsidRPr="00B230E4">
        <w:rPr>
          <w:rFonts w:asciiTheme="majorHAnsi" w:hAnsiTheme="majorHAnsi" w:cstheme="majorHAnsi"/>
        </w:rPr>
        <w:t xml:space="preserve">s prodlením Objednatele v plnění jeho součinností, toto ustanovení se v případě nepříznivých klimatických podmínek, mající </w:t>
      </w:r>
      <w:r w:rsidR="00772887" w:rsidRPr="00B230E4">
        <w:rPr>
          <w:rFonts w:asciiTheme="majorHAnsi" w:hAnsiTheme="majorHAnsi" w:cstheme="majorHAnsi"/>
        </w:rPr>
        <w:t xml:space="preserve">prokazatelný </w:t>
      </w:r>
      <w:r w:rsidRPr="00B230E4">
        <w:rPr>
          <w:rFonts w:asciiTheme="majorHAnsi" w:hAnsiTheme="majorHAnsi" w:cstheme="majorHAnsi"/>
        </w:rPr>
        <w:t>vliv na dodržení technologických postupů, použije obdobně.</w:t>
      </w:r>
      <w:r w:rsidR="00FF6C39" w:rsidRPr="00B230E4">
        <w:rPr>
          <w:rFonts w:asciiTheme="majorHAnsi" w:hAnsiTheme="majorHAnsi" w:cstheme="majorHAnsi"/>
        </w:rPr>
        <w:t xml:space="preserve"> V případě přerušení stavby z důvodů klimatických podmínek se smluvní strany mohou dohodnout na přerušení všech stavebních prací, které na sebe vzájemně navazují.</w:t>
      </w:r>
    </w:p>
    <w:p w14:paraId="4B9CF24A" w14:textId="77777777" w:rsidR="00257C2B" w:rsidRPr="00B230E4" w:rsidRDefault="00257C2B" w:rsidP="00D74B30">
      <w:pPr>
        <w:numPr>
          <w:ilvl w:val="2"/>
          <w:numId w:val="6"/>
        </w:numPr>
        <w:tabs>
          <w:tab w:val="clear" w:pos="720"/>
          <w:tab w:val="num" w:pos="709"/>
        </w:tabs>
        <w:jc w:val="both"/>
        <w:rPr>
          <w:rFonts w:asciiTheme="majorHAnsi" w:hAnsiTheme="majorHAnsi" w:cstheme="majorHAnsi"/>
        </w:rPr>
      </w:pPr>
      <w:r w:rsidRPr="00B230E4">
        <w:rPr>
          <w:rFonts w:asciiTheme="majorHAnsi" w:hAnsiTheme="majorHAnsi" w:cstheme="majorHAnsi"/>
        </w:rPr>
        <w:t>Prodlení Zhotovitele s dokončením Díla ve smyslu Termínu předání a převzetí Díla delší jak 1</w:t>
      </w:r>
      <w:r w:rsidR="001D6666" w:rsidRPr="00B230E4">
        <w:rPr>
          <w:rFonts w:asciiTheme="majorHAnsi" w:hAnsiTheme="majorHAnsi" w:cstheme="majorHAnsi"/>
        </w:rPr>
        <w:t>5</w:t>
      </w:r>
      <w:r w:rsidR="009C2702" w:rsidRPr="00B230E4">
        <w:rPr>
          <w:rFonts w:asciiTheme="majorHAnsi" w:hAnsiTheme="majorHAnsi" w:cstheme="majorHAnsi"/>
        </w:rPr>
        <w:t xml:space="preserve"> kal. </w:t>
      </w:r>
      <w:r w:rsidRPr="00B230E4">
        <w:rPr>
          <w:rFonts w:asciiTheme="majorHAnsi" w:hAnsiTheme="majorHAnsi" w:cstheme="majorHAnsi"/>
        </w:rPr>
        <w:t xml:space="preserve">dnů se považuje za podstatné porušení </w:t>
      </w:r>
      <w:r w:rsidR="00A061D3" w:rsidRPr="00B230E4">
        <w:rPr>
          <w:rFonts w:asciiTheme="majorHAnsi" w:hAnsiTheme="majorHAnsi" w:cstheme="majorHAnsi"/>
        </w:rPr>
        <w:t>Smlouv</w:t>
      </w:r>
      <w:r w:rsidRPr="00B230E4">
        <w:rPr>
          <w:rFonts w:asciiTheme="majorHAnsi" w:hAnsiTheme="majorHAnsi" w:cstheme="majorHAnsi"/>
        </w:rPr>
        <w:t>y, ale pouze v případě, že prodlení Zhotovitele nevzniklo z důvodů na straně Objednatele.</w:t>
      </w:r>
    </w:p>
    <w:p w14:paraId="5F07DB05" w14:textId="77777777" w:rsidR="00257C2B" w:rsidRPr="00B230E4" w:rsidRDefault="00257C2B" w:rsidP="00D74B30">
      <w:pPr>
        <w:numPr>
          <w:ilvl w:val="2"/>
          <w:numId w:val="6"/>
        </w:numPr>
        <w:tabs>
          <w:tab w:val="clear" w:pos="720"/>
          <w:tab w:val="num" w:pos="709"/>
        </w:tabs>
        <w:jc w:val="both"/>
        <w:rPr>
          <w:rFonts w:asciiTheme="majorHAnsi" w:hAnsiTheme="majorHAnsi" w:cstheme="majorHAnsi"/>
        </w:rPr>
      </w:pPr>
      <w:r w:rsidRPr="00B230E4">
        <w:rPr>
          <w:rFonts w:asciiTheme="majorHAnsi" w:hAnsiTheme="majorHAnsi" w:cstheme="majorHAnsi"/>
        </w:rPr>
        <w:t xml:space="preserve">Objednatel nebo jeho zástupce je oprávněn stanovit Zhotoviteli závazný termín pro odstranění porušení povinnosti dle této </w:t>
      </w:r>
      <w:r w:rsidR="00A061D3" w:rsidRPr="00B230E4">
        <w:rPr>
          <w:rFonts w:asciiTheme="majorHAnsi" w:hAnsiTheme="majorHAnsi" w:cstheme="majorHAnsi"/>
        </w:rPr>
        <w:t>Smlouv</w:t>
      </w:r>
      <w:r w:rsidRPr="00B230E4">
        <w:rPr>
          <w:rFonts w:asciiTheme="majorHAnsi" w:hAnsiTheme="majorHAnsi" w:cstheme="majorHAnsi"/>
        </w:rPr>
        <w:t>y, a to zápisem do stavebního</w:t>
      </w:r>
      <w:r w:rsidR="00531087" w:rsidRPr="00B230E4">
        <w:rPr>
          <w:rFonts w:asciiTheme="majorHAnsi" w:hAnsiTheme="majorHAnsi" w:cstheme="majorHAnsi"/>
        </w:rPr>
        <w:t xml:space="preserve"> </w:t>
      </w:r>
      <w:r w:rsidRPr="00B230E4">
        <w:rPr>
          <w:rFonts w:asciiTheme="majorHAnsi" w:hAnsiTheme="majorHAnsi" w:cstheme="majorHAnsi"/>
        </w:rPr>
        <w:t>deníku nebo jeho stanovením na kontrolním dnu stavby.</w:t>
      </w:r>
    </w:p>
    <w:p w14:paraId="4B6A3C5C" w14:textId="77777777" w:rsidR="00BA207E" w:rsidRPr="00B230E4" w:rsidRDefault="00C90BEC" w:rsidP="00070F2B">
      <w:pPr>
        <w:numPr>
          <w:ilvl w:val="2"/>
          <w:numId w:val="6"/>
        </w:numPr>
        <w:jc w:val="both"/>
        <w:rPr>
          <w:rFonts w:asciiTheme="majorHAnsi" w:hAnsiTheme="majorHAnsi" w:cstheme="majorHAnsi"/>
        </w:rPr>
      </w:pPr>
      <w:r w:rsidRPr="00B230E4">
        <w:rPr>
          <w:rFonts w:asciiTheme="majorHAnsi" w:hAnsiTheme="majorHAnsi" w:cstheme="majorHAnsi"/>
        </w:rPr>
        <w:t>Zhotovitel je povinen předložit nejpozději k datu konání prvního kontrolního dne harmonogram provádění prací včetně předpokládaného finančního plnění. Harmonogram bude vyhotoven v souladu s čl. 3.1. této smlouvy</w:t>
      </w:r>
      <w:r w:rsidR="004C5B9D" w:rsidRPr="00B230E4">
        <w:rPr>
          <w:rFonts w:asciiTheme="majorHAnsi" w:hAnsiTheme="majorHAnsi" w:cstheme="majorHAnsi"/>
        </w:rPr>
        <w:t>.</w:t>
      </w:r>
      <w:r w:rsidR="00C37FC0" w:rsidRPr="00B230E4">
        <w:rPr>
          <w:rFonts w:asciiTheme="majorHAnsi" w:hAnsiTheme="majorHAnsi" w:cstheme="majorHAnsi"/>
        </w:rPr>
        <w:t xml:space="preserve"> Zhotovitel má povinnost uzpůsobit harmonogram provádění díla tak, aby neprováděl práce, které není možno provádět za klimaticky nepříznivých podmínek v době, kdy jsou tyto podmínky běžné (např. zimní období). </w:t>
      </w:r>
    </w:p>
    <w:p w14:paraId="459A84B1" w14:textId="23EBA4AE" w:rsidR="005D2ED3" w:rsidRPr="00B230E4" w:rsidRDefault="005D2ED3" w:rsidP="005D2ED3">
      <w:pPr>
        <w:numPr>
          <w:ilvl w:val="2"/>
          <w:numId w:val="6"/>
        </w:numPr>
        <w:jc w:val="both"/>
        <w:rPr>
          <w:rFonts w:asciiTheme="majorHAnsi" w:hAnsiTheme="majorHAnsi" w:cstheme="majorHAnsi"/>
        </w:rPr>
      </w:pPr>
      <w:r w:rsidRPr="00B230E4">
        <w:rPr>
          <w:rFonts w:asciiTheme="majorHAnsi" w:hAnsiTheme="majorHAnsi" w:cstheme="majorHAnsi"/>
        </w:rPr>
        <w:t xml:space="preserve">V případě změny závazků ze smlouvy podle § 222 odst. </w:t>
      </w:r>
      <w:r w:rsidR="00537E5A" w:rsidRPr="00B230E4">
        <w:rPr>
          <w:rFonts w:asciiTheme="majorHAnsi" w:hAnsiTheme="majorHAnsi" w:cstheme="majorHAnsi"/>
        </w:rPr>
        <w:t xml:space="preserve">4, 5 nebo </w:t>
      </w:r>
      <w:r w:rsidRPr="00B230E4">
        <w:rPr>
          <w:rFonts w:asciiTheme="majorHAnsi" w:hAnsiTheme="majorHAnsi" w:cstheme="majorHAnsi"/>
        </w:rPr>
        <w:t xml:space="preserve">6 zákona č. 134/2016 Sb., o veřejných zakázkách ve znění pozdějších předpisů, si objednatel vyhrazuje právo prodloužit termín dokončení stavebních prací a dalších navazujících termínů, </w:t>
      </w:r>
      <w:r w:rsidR="00CC70E2" w:rsidRPr="00B230E4">
        <w:rPr>
          <w:rFonts w:asciiTheme="majorHAnsi" w:hAnsiTheme="majorHAnsi" w:cstheme="majorHAnsi"/>
        </w:rPr>
        <w:t xml:space="preserve">a to ve vztahu ke konkrétní složitosti řešení změny závazků ze smlouvy, </w:t>
      </w:r>
      <w:r w:rsidRPr="00B230E4">
        <w:rPr>
          <w:rFonts w:asciiTheme="majorHAnsi" w:hAnsiTheme="majorHAnsi" w:cstheme="majorHAnsi"/>
        </w:rPr>
        <w:t xml:space="preserve">pokud se smluvní strany nedohodnou jinak. </w:t>
      </w:r>
    </w:p>
    <w:p w14:paraId="53E14A06" w14:textId="77777777" w:rsidR="0087564D" w:rsidRPr="00B230E4" w:rsidRDefault="0087564D" w:rsidP="00257C2B">
      <w:pPr>
        <w:ind w:left="900"/>
        <w:jc w:val="both"/>
        <w:rPr>
          <w:rFonts w:asciiTheme="majorHAnsi" w:hAnsiTheme="majorHAnsi" w:cstheme="majorHAnsi"/>
        </w:rPr>
      </w:pPr>
    </w:p>
    <w:p w14:paraId="4F462984" w14:textId="77777777" w:rsidR="003F04F3" w:rsidRPr="00B230E4" w:rsidRDefault="00257C2B" w:rsidP="003F04F3">
      <w:pPr>
        <w:numPr>
          <w:ilvl w:val="1"/>
          <w:numId w:val="6"/>
        </w:numPr>
        <w:ind w:left="720"/>
        <w:jc w:val="both"/>
        <w:rPr>
          <w:rFonts w:asciiTheme="majorHAnsi" w:hAnsiTheme="majorHAnsi" w:cstheme="majorHAnsi"/>
          <w:b/>
        </w:rPr>
      </w:pPr>
      <w:r w:rsidRPr="00B230E4">
        <w:rPr>
          <w:rFonts w:asciiTheme="majorHAnsi" w:hAnsiTheme="majorHAnsi" w:cstheme="majorHAnsi"/>
          <w:b/>
        </w:rPr>
        <w:t>Místo plnění</w:t>
      </w:r>
    </w:p>
    <w:p w14:paraId="30FB28AB" w14:textId="72D88BC0" w:rsidR="001A1607" w:rsidRPr="00B230E4" w:rsidRDefault="0004150A" w:rsidP="002820FD">
      <w:pPr>
        <w:numPr>
          <w:ilvl w:val="2"/>
          <w:numId w:val="6"/>
        </w:numPr>
        <w:jc w:val="both"/>
        <w:rPr>
          <w:rFonts w:asciiTheme="majorHAnsi" w:hAnsiTheme="majorHAnsi" w:cstheme="majorHAnsi"/>
          <w:b/>
        </w:rPr>
      </w:pPr>
      <w:r w:rsidRPr="00B230E4">
        <w:rPr>
          <w:rFonts w:asciiTheme="majorHAnsi" w:hAnsiTheme="majorHAnsi" w:cstheme="majorHAnsi"/>
        </w:rPr>
        <w:t>Místem plnění je areál Nemocnice TGM Hodonín, příspěvková organizace, blíže viz projektová dokumentace.</w:t>
      </w:r>
    </w:p>
    <w:p w14:paraId="0B491911" w14:textId="1CBC9A9A" w:rsidR="00BF44CD" w:rsidRPr="00A82C3D" w:rsidRDefault="002820FD" w:rsidP="002820FD">
      <w:pPr>
        <w:numPr>
          <w:ilvl w:val="2"/>
          <w:numId w:val="6"/>
        </w:numPr>
        <w:jc w:val="both"/>
        <w:rPr>
          <w:rFonts w:asciiTheme="majorHAnsi" w:hAnsiTheme="majorHAnsi" w:cstheme="majorHAnsi"/>
          <w:bCs/>
          <w:highlight w:val="cyan"/>
        </w:rPr>
      </w:pPr>
      <w:r w:rsidRPr="00B230E4">
        <w:rPr>
          <w:rFonts w:asciiTheme="majorHAnsi" w:hAnsiTheme="majorHAnsi" w:cstheme="majorHAnsi"/>
          <w:bCs/>
        </w:rPr>
        <w:lastRenderedPageBreak/>
        <w:t>V souladu s § 104 písm. e) ZZVZ požaduje Objednatel bližší podmínky součinnosti před uzavřením smlouvy. S ohledem na provoz Objednatele, není možné vybouraný materiál určený pro zpětnou recyklaci a znovupoužití na stavbě uskladňovat v areálu Objednatele. Takovýto materiál musí být odvážen na mezideponii. Zhotovitel má tuto mezideponii zajištěnou následujícím způsobem a místem:</w:t>
      </w:r>
      <w:r>
        <w:rPr>
          <w:rFonts w:asciiTheme="majorHAnsi" w:hAnsiTheme="majorHAnsi" w:cstheme="majorHAnsi"/>
          <w:bCs/>
        </w:rPr>
        <w:t xml:space="preserve"> </w:t>
      </w:r>
      <w:proofErr w:type="spellStart"/>
      <w:r w:rsidRPr="00A82C3D">
        <w:rPr>
          <w:rFonts w:asciiTheme="majorHAnsi" w:hAnsiTheme="majorHAnsi" w:cstheme="majorHAnsi"/>
          <w:bCs/>
          <w:highlight w:val="cyan"/>
        </w:rPr>
        <w:t>xxxxxxxxxxxxxxxx</w:t>
      </w:r>
      <w:proofErr w:type="spellEnd"/>
      <w:r w:rsidR="00A82C3D" w:rsidRPr="00A82C3D">
        <w:rPr>
          <w:rFonts w:asciiTheme="majorHAnsi" w:hAnsiTheme="majorHAnsi" w:cstheme="majorHAnsi"/>
          <w:bCs/>
          <w:highlight w:val="cyan"/>
        </w:rPr>
        <w:t xml:space="preserve"> </w:t>
      </w:r>
      <w:r w:rsidR="00A82C3D" w:rsidRPr="00A82C3D">
        <w:rPr>
          <w:rFonts w:asciiTheme="majorHAnsi" w:hAnsiTheme="majorHAnsi" w:cstheme="majorHAnsi"/>
          <w:b/>
          <w:i/>
          <w:iCs/>
          <w:highlight w:val="cyan"/>
        </w:rPr>
        <w:t>(doplní účastník)</w:t>
      </w:r>
      <w:r w:rsidR="00A82C3D" w:rsidRPr="00A82C3D">
        <w:rPr>
          <w:rFonts w:asciiTheme="majorHAnsi" w:hAnsiTheme="majorHAnsi" w:cstheme="majorHAnsi"/>
          <w:bCs/>
          <w:highlight w:val="cyan"/>
        </w:rPr>
        <w:t>.</w:t>
      </w:r>
    </w:p>
    <w:p w14:paraId="2CB589EC" w14:textId="77777777" w:rsidR="00BF44CD" w:rsidRPr="005A1137" w:rsidRDefault="00BF44CD" w:rsidP="00DC784D">
      <w:pPr>
        <w:pStyle w:val="Odstavecseseznamem"/>
        <w:rPr>
          <w:rFonts w:asciiTheme="majorHAnsi" w:hAnsiTheme="majorHAnsi" w:cstheme="majorHAnsi"/>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51EFFBE" w14:textId="77777777" w:rsidTr="007501B4">
        <w:trPr>
          <w:trHeight w:val="604"/>
        </w:trPr>
        <w:tc>
          <w:tcPr>
            <w:tcW w:w="9072" w:type="dxa"/>
            <w:shd w:val="clear" w:color="auto" w:fill="E0E0E0"/>
            <w:vAlign w:val="center"/>
          </w:tcPr>
          <w:p w14:paraId="6FF42AE8"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1145E070" w14:textId="77777777" w:rsidR="00257C2B" w:rsidRPr="005A1137" w:rsidRDefault="00257C2B" w:rsidP="00257C2B">
      <w:pPr>
        <w:jc w:val="both"/>
        <w:rPr>
          <w:rFonts w:asciiTheme="majorHAnsi" w:hAnsiTheme="majorHAnsi" w:cstheme="majorHAnsi"/>
        </w:rPr>
      </w:pPr>
    </w:p>
    <w:p w14:paraId="40BFD5F2"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Výše sjednané ceny</w:t>
      </w:r>
    </w:p>
    <w:p w14:paraId="1A7F73AB" w14:textId="42FC29A7" w:rsidR="00580DCE" w:rsidRPr="005A1137" w:rsidRDefault="0066766B" w:rsidP="000F0C20">
      <w:pPr>
        <w:numPr>
          <w:ilvl w:val="2"/>
          <w:numId w:val="8"/>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dohodly na ceně</w:t>
      </w:r>
      <w:r w:rsidR="00257C2B" w:rsidRPr="005A1137">
        <w:rPr>
          <w:rFonts w:asciiTheme="majorHAnsi" w:hAnsiTheme="majorHAnsi" w:cstheme="majorHAnsi"/>
        </w:rPr>
        <w:t>:</w:t>
      </w:r>
    </w:p>
    <w:p w14:paraId="268516ED" w14:textId="77777777" w:rsidR="009E0B40" w:rsidRPr="005A1137" w:rsidRDefault="009E0B40" w:rsidP="00494872">
      <w:pPr>
        <w:ind w:left="720"/>
        <w:jc w:val="both"/>
        <w:rPr>
          <w:rFonts w:asciiTheme="majorHAnsi" w:hAnsiTheme="majorHAnsi" w:cstheme="majorHAnsi"/>
        </w:rPr>
      </w:pPr>
    </w:p>
    <w:p w14:paraId="5ACD5797"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53895B87" w14:textId="77777777" w:rsidR="0057068B" w:rsidRPr="0057068B" w:rsidRDefault="0057068B" w:rsidP="006D4866">
      <w:pPr>
        <w:ind w:left="720"/>
        <w:jc w:val="both"/>
        <w:rPr>
          <w:rFonts w:asciiTheme="majorHAnsi" w:hAnsiTheme="majorHAnsi" w:cstheme="majorHAnsi"/>
          <w:b/>
        </w:rPr>
      </w:pPr>
    </w:p>
    <w:p w14:paraId="5789223C" w14:textId="48236CA2" w:rsidR="00972F5F" w:rsidRPr="007866E2" w:rsidRDefault="00474F48" w:rsidP="000F0C20">
      <w:pPr>
        <w:numPr>
          <w:ilvl w:val="2"/>
          <w:numId w:val="8"/>
        </w:numPr>
        <w:jc w:val="both"/>
        <w:rPr>
          <w:rFonts w:asciiTheme="majorHAnsi" w:hAnsiTheme="majorHAnsi" w:cstheme="majorHAnsi"/>
        </w:rPr>
      </w:pPr>
      <w:r w:rsidRPr="007866E2">
        <w:rPr>
          <w:rFonts w:asciiTheme="majorHAnsi" w:hAnsiTheme="majorHAnsi" w:cstheme="majorHAnsi"/>
        </w:rPr>
        <w:t>Předmětem díla jsou stavební a montážní práce, které podléhají režimu přenesené daňové povinnosti dle § 92e zákona č. 235/2004 Sb., o dani z přidané hodnoty, ve znění pozdějších předpisů (dále jen „</w:t>
      </w:r>
      <w:proofErr w:type="spellStart"/>
      <w:r w:rsidRPr="007866E2">
        <w:rPr>
          <w:rFonts w:asciiTheme="majorHAnsi" w:hAnsiTheme="majorHAnsi" w:cstheme="majorHAnsi"/>
        </w:rPr>
        <w:t>ZoDPH</w:t>
      </w:r>
      <w:proofErr w:type="spellEnd"/>
      <w:r w:rsidRPr="007866E2">
        <w:rPr>
          <w:rFonts w:asciiTheme="majorHAnsi" w:hAnsiTheme="majorHAnsi" w:cstheme="majorHAnsi"/>
        </w:rPr>
        <w:t>“</w:t>
      </w:r>
      <w:r w:rsidR="00A95647" w:rsidRPr="007866E2">
        <w:rPr>
          <w:rFonts w:asciiTheme="majorHAnsi" w:hAnsiTheme="majorHAnsi" w:cstheme="majorHAnsi"/>
        </w:rPr>
        <w:t>)</w:t>
      </w:r>
      <w:r w:rsidRPr="007866E2">
        <w:rPr>
          <w:rFonts w:asciiTheme="majorHAnsi" w:hAnsiTheme="majorHAnsi" w:cstheme="majorHAnsi"/>
        </w:rPr>
        <w:t xml:space="preserve">. Daň z přidané hodnoty </w:t>
      </w:r>
      <w:r w:rsidR="0057068B" w:rsidRPr="007866E2">
        <w:rPr>
          <w:rFonts w:asciiTheme="majorHAnsi" w:hAnsiTheme="majorHAnsi" w:cstheme="majorHAnsi"/>
        </w:rPr>
        <w:t>je</w:t>
      </w:r>
      <w:r w:rsidRPr="007866E2">
        <w:rPr>
          <w:rFonts w:asciiTheme="majorHAnsi" w:hAnsiTheme="majorHAnsi" w:cstheme="majorHAnsi"/>
        </w:rPr>
        <w:t xml:space="preserve"> součástí Ceny Díla. Za správnost vypočtené daně odpovídá plátce, pro kterého je plnění uskutečněno.</w:t>
      </w:r>
    </w:p>
    <w:p w14:paraId="42F3299E" w14:textId="77777777" w:rsidR="00E50398" w:rsidRPr="005A1137" w:rsidRDefault="0057068B" w:rsidP="000F0C20">
      <w:pPr>
        <w:numPr>
          <w:ilvl w:val="2"/>
          <w:numId w:val="8"/>
        </w:numPr>
        <w:jc w:val="both"/>
        <w:rPr>
          <w:rFonts w:asciiTheme="majorHAnsi" w:hAnsiTheme="majorHAnsi" w:cstheme="majorHAnsi"/>
        </w:rPr>
      </w:pPr>
      <w:r>
        <w:rPr>
          <w:rFonts w:asciiTheme="majorHAnsi" w:hAnsiTheme="majorHAnsi" w:cstheme="majorHAnsi"/>
        </w:rPr>
        <w:t>Dílo bude</w:t>
      </w:r>
      <w:r w:rsidR="00D67D56">
        <w:rPr>
          <w:rFonts w:asciiTheme="majorHAnsi" w:hAnsiTheme="majorHAnsi" w:cstheme="majorHAnsi"/>
        </w:rPr>
        <w:t xml:space="preserve"> fakturováno</w:t>
      </w:r>
      <w:r w:rsidR="00E50398" w:rsidRPr="005A1137">
        <w:rPr>
          <w:rFonts w:asciiTheme="majorHAnsi" w:hAnsiTheme="majorHAnsi" w:cstheme="majorHAnsi"/>
        </w:rPr>
        <w:t xml:space="preserve"> s platnou sazbou daně. </w:t>
      </w:r>
      <w:r w:rsidR="0066766B" w:rsidRPr="005A1137">
        <w:rPr>
          <w:rFonts w:asciiTheme="majorHAnsi" w:hAnsiTheme="majorHAnsi" w:cstheme="majorHAnsi"/>
        </w:rPr>
        <w:t xml:space="preserve">V případě nespolehlivého plátce </w:t>
      </w:r>
      <w:r>
        <w:rPr>
          <w:rFonts w:asciiTheme="majorHAnsi" w:hAnsiTheme="majorHAnsi" w:cstheme="majorHAnsi"/>
        </w:rPr>
        <w:t xml:space="preserve">může být </w:t>
      </w:r>
      <w:r w:rsidR="0066766B" w:rsidRPr="005A1137">
        <w:rPr>
          <w:rFonts w:asciiTheme="majorHAnsi" w:hAnsiTheme="majorHAnsi" w:cstheme="majorHAnsi"/>
        </w:rPr>
        <w:t xml:space="preserve">uplatněn postup dle ustanovení § 109 </w:t>
      </w:r>
      <w:r>
        <w:rPr>
          <w:rFonts w:asciiTheme="majorHAnsi" w:hAnsiTheme="majorHAnsi" w:cstheme="majorHAnsi"/>
        </w:rPr>
        <w:t xml:space="preserve">a násl. </w:t>
      </w:r>
      <w:proofErr w:type="spellStart"/>
      <w:r w:rsidR="0066766B" w:rsidRPr="005A1137">
        <w:rPr>
          <w:rFonts w:asciiTheme="majorHAnsi" w:hAnsiTheme="majorHAnsi" w:cstheme="majorHAnsi"/>
        </w:rPr>
        <w:t>ZoDPH</w:t>
      </w:r>
      <w:proofErr w:type="spellEnd"/>
      <w:r w:rsidR="0066766B" w:rsidRPr="005A1137">
        <w:rPr>
          <w:rFonts w:asciiTheme="majorHAnsi" w:hAnsiTheme="majorHAnsi" w:cstheme="majorHAnsi"/>
        </w:rPr>
        <w:t>.</w:t>
      </w:r>
    </w:p>
    <w:p w14:paraId="20E8696D" w14:textId="77777777" w:rsidR="0079434C" w:rsidRPr="005A1137" w:rsidRDefault="0079434C" w:rsidP="00474F48">
      <w:pPr>
        <w:tabs>
          <w:tab w:val="num" w:pos="900"/>
        </w:tabs>
        <w:ind w:left="720"/>
        <w:jc w:val="both"/>
        <w:rPr>
          <w:rFonts w:asciiTheme="majorHAnsi" w:hAnsiTheme="majorHAnsi" w:cstheme="majorHAnsi"/>
        </w:rPr>
      </w:pPr>
    </w:p>
    <w:p w14:paraId="129A9A8E"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Obsah ceny</w:t>
      </w:r>
    </w:p>
    <w:p w14:paraId="50280616" w14:textId="77777777"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2A7E654B" w14:textId="31E90F0F" w:rsidR="00257C2B" w:rsidRPr="00584B01" w:rsidRDefault="00257C2B" w:rsidP="00BA207E">
      <w:pPr>
        <w:numPr>
          <w:ilvl w:val="2"/>
          <w:numId w:val="6"/>
        </w:numPr>
        <w:jc w:val="both"/>
        <w:rPr>
          <w:rFonts w:asciiTheme="majorHAnsi" w:hAnsiTheme="majorHAnsi" w:cstheme="majorHAnsi"/>
        </w:rPr>
      </w:pPr>
      <w:r w:rsidRPr="00607122">
        <w:rPr>
          <w:rFonts w:asciiTheme="majorHAnsi" w:hAnsiTheme="majorHAnsi" w:cstheme="majorHAnsi"/>
        </w:rPr>
        <w:t xml:space="preserve">Cena je stanovena </w:t>
      </w:r>
      <w:r w:rsidRPr="00584B01">
        <w:rPr>
          <w:rFonts w:asciiTheme="majorHAnsi" w:hAnsiTheme="majorHAnsi" w:cstheme="majorHAnsi"/>
        </w:rPr>
        <w:t xml:space="preserve">podle </w:t>
      </w:r>
      <w:r w:rsidR="005A5914" w:rsidRPr="00584B01">
        <w:rPr>
          <w:rFonts w:asciiTheme="majorHAnsi" w:hAnsiTheme="majorHAnsi" w:cstheme="majorHAnsi"/>
        </w:rPr>
        <w:t xml:space="preserve">technické </w:t>
      </w:r>
      <w:r w:rsidR="00607122" w:rsidRPr="00584B01">
        <w:rPr>
          <w:rFonts w:asciiTheme="majorHAnsi" w:hAnsiTheme="majorHAnsi" w:cstheme="majorHAnsi"/>
        </w:rPr>
        <w:t>dokumentace,</w:t>
      </w:r>
      <w:r w:rsidR="005A5914" w:rsidRPr="00584B01">
        <w:rPr>
          <w:rFonts w:asciiTheme="majorHAnsi" w:hAnsiTheme="majorHAnsi" w:cstheme="majorHAnsi"/>
        </w:rPr>
        <w:t xml:space="preserve"> </w:t>
      </w:r>
      <w:r w:rsidR="00607122" w:rsidRPr="00584B01">
        <w:rPr>
          <w:rFonts w:asciiTheme="majorHAnsi" w:hAnsiTheme="majorHAnsi" w:cstheme="majorHAnsi"/>
        </w:rPr>
        <w:t xml:space="preserve">resp. </w:t>
      </w:r>
      <w:r w:rsidR="005A5914" w:rsidRPr="00584B01">
        <w:rPr>
          <w:rFonts w:asciiTheme="majorHAnsi" w:hAnsiTheme="majorHAnsi" w:cstheme="majorHAnsi"/>
        </w:rPr>
        <w:t xml:space="preserve">technického vymezení dle písm. a) až c) čl. 2.2 této Smlouvy. Cena je Zhotovitelem uvedena </w:t>
      </w:r>
      <w:r w:rsidR="00CF02DC" w:rsidRPr="00584B01">
        <w:rPr>
          <w:rFonts w:asciiTheme="majorHAnsi" w:hAnsiTheme="majorHAnsi" w:cstheme="majorHAnsi"/>
        </w:rPr>
        <w:t xml:space="preserve">v </w:t>
      </w:r>
      <w:r w:rsidR="005A5914" w:rsidRPr="00584B01">
        <w:rPr>
          <w:rFonts w:asciiTheme="majorHAnsi" w:hAnsiTheme="majorHAnsi" w:cstheme="majorHAnsi"/>
        </w:rPr>
        <w:t>oceněn</w:t>
      </w:r>
      <w:r w:rsidR="00A82C3D" w:rsidRPr="00584B01">
        <w:rPr>
          <w:rFonts w:asciiTheme="majorHAnsi" w:hAnsiTheme="majorHAnsi" w:cstheme="majorHAnsi"/>
        </w:rPr>
        <w:t>ých</w:t>
      </w:r>
      <w:r w:rsidR="005A5914" w:rsidRPr="00584B01">
        <w:rPr>
          <w:rFonts w:asciiTheme="majorHAnsi" w:hAnsiTheme="majorHAnsi" w:cstheme="majorHAnsi"/>
        </w:rPr>
        <w:t xml:space="preserve"> </w:t>
      </w:r>
      <w:r w:rsidR="002C4C22" w:rsidRPr="00584B01">
        <w:rPr>
          <w:rFonts w:asciiTheme="majorHAnsi" w:hAnsiTheme="majorHAnsi" w:cstheme="majorHAnsi"/>
        </w:rPr>
        <w:t>rozpis</w:t>
      </w:r>
      <w:r w:rsidR="00A82C3D" w:rsidRPr="00584B01">
        <w:rPr>
          <w:rFonts w:asciiTheme="majorHAnsi" w:hAnsiTheme="majorHAnsi" w:cstheme="majorHAnsi"/>
        </w:rPr>
        <w:t xml:space="preserve">ech </w:t>
      </w:r>
      <w:r w:rsidR="002C4C22" w:rsidRPr="00584B01">
        <w:rPr>
          <w:rFonts w:asciiTheme="majorHAnsi" w:hAnsiTheme="majorHAnsi" w:cstheme="majorHAnsi"/>
        </w:rPr>
        <w:t>ceny</w:t>
      </w:r>
      <w:r w:rsidR="006B6739" w:rsidRPr="00584B01">
        <w:rPr>
          <w:rFonts w:asciiTheme="majorHAnsi" w:hAnsiTheme="majorHAnsi" w:cstheme="majorHAnsi"/>
        </w:rPr>
        <w:t>, tj. Rozpis</w:t>
      </w:r>
      <w:r w:rsidRPr="00584B01">
        <w:rPr>
          <w:rFonts w:asciiTheme="majorHAnsi" w:hAnsiTheme="majorHAnsi" w:cstheme="majorHAnsi"/>
        </w:rPr>
        <w:t>, který byl v řádném zadávacím řízení Objednatelem oceněn</w:t>
      </w:r>
      <w:r w:rsidR="005A5914" w:rsidRPr="00584B01">
        <w:rPr>
          <w:rFonts w:asciiTheme="majorHAnsi" w:hAnsiTheme="majorHAnsi" w:cstheme="majorHAnsi"/>
        </w:rPr>
        <w:t>,</w:t>
      </w:r>
      <w:r w:rsidRPr="00584B01">
        <w:rPr>
          <w:rFonts w:asciiTheme="majorHAnsi" w:hAnsiTheme="majorHAnsi" w:cstheme="majorHAnsi"/>
        </w:rPr>
        <w:t xml:space="preserve"> a to úplně </w:t>
      </w:r>
      <w:r w:rsidR="00F56B7B" w:rsidRPr="00584B01">
        <w:rPr>
          <w:rFonts w:asciiTheme="majorHAnsi" w:hAnsiTheme="majorHAnsi" w:cstheme="majorHAnsi"/>
        </w:rPr>
        <w:t xml:space="preserve">a </w:t>
      </w:r>
      <w:proofErr w:type="spellStart"/>
      <w:r w:rsidRPr="00584B01">
        <w:rPr>
          <w:rFonts w:asciiTheme="majorHAnsi" w:hAnsiTheme="majorHAnsi" w:cstheme="majorHAnsi"/>
        </w:rPr>
        <w:t>omyluprostě</w:t>
      </w:r>
      <w:proofErr w:type="spellEnd"/>
      <w:r w:rsidRPr="00584B01">
        <w:rPr>
          <w:rFonts w:asciiTheme="majorHAnsi" w:hAnsiTheme="majorHAnsi" w:cstheme="majorHAnsi"/>
        </w:rPr>
        <w:t>.</w:t>
      </w:r>
      <w:r w:rsidR="005A5914" w:rsidRPr="00584B01">
        <w:rPr>
          <w:rFonts w:asciiTheme="majorHAnsi" w:hAnsiTheme="majorHAnsi" w:cstheme="majorHAnsi"/>
        </w:rPr>
        <w:t xml:space="preserve"> </w:t>
      </w:r>
    </w:p>
    <w:p w14:paraId="4E00A5EB" w14:textId="77777777" w:rsidR="00257C2B" w:rsidRPr="005A1137" w:rsidRDefault="00257C2B" w:rsidP="00BA207E">
      <w:pPr>
        <w:numPr>
          <w:ilvl w:val="2"/>
          <w:numId w:val="6"/>
        </w:numPr>
        <w:jc w:val="both"/>
        <w:rPr>
          <w:rFonts w:asciiTheme="majorHAnsi" w:hAnsiTheme="majorHAnsi" w:cstheme="majorHAnsi"/>
        </w:rPr>
      </w:pPr>
      <w:r w:rsidRPr="00584B01">
        <w:rPr>
          <w:rFonts w:asciiTheme="majorHAnsi" w:hAnsiTheme="majorHAnsi" w:cstheme="majorHAnsi"/>
        </w:rPr>
        <w:t>Sjednaná cena</w:t>
      </w:r>
      <w:r w:rsidR="006F38AD" w:rsidRPr="00584B01">
        <w:rPr>
          <w:rFonts w:asciiTheme="majorHAnsi" w:hAnsiTheme="majorHAnsi" w:cstheme="majorHAnsi"/>
        </w:rPr>
        <w:t xml:space="preserve"> je konečná a</w:t>
      </w:r>
      <w:r w:rsidR="006F38AD" w:rsidRPr="005A1137">
        <w:rPr>
          <w:rFonts w:asciiTheme="majorHAnsi" w:hAnsiTheme="majorHAnsi" w:cstheme="majorHAnsi"/>
        </w:rPr>
        <w:t xml:space="preserve">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09EA00A4" w14:textId="77777777" w:rsidR="00257C2B" w:rsidRPr="00BF44CD"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BF44CD">
        <w:rPr>
          <w:rFonts w:asciiTheme="majorHAnsi" w:hAnsiTheme="majorHAnsi" w:cstheme="majorHAnsi"/>
        </w:rPr>
        <w:t>,</w:t>
      </w:r>
      <w:r w:rsidRPr="00BF44CD">
        <w:rPr>
          <w:rFonts w:asciiTheme="majorHAnsi" w:hAnsiTheme="majorHAnsi" w:cstheme="majorHAnsi"/>
        </w:rPr>
        <w:t xml:space="preserve"> stočného</w:t>
      </w:r>
      <w:r w:rsidR="00024441" w:rsidRPr="00BF44CD">
        <w:rPr>
          <w:rFonts w:asciiTheme="majorHAnsi" w:hAnsiTheme="majorHAnsi" w:cstheme="majorHAnsi"/>
        </w:rPr>
        <w:t xml:space="preserve"> a vytápění</w:t>
      </w:r>
      <w:r w:rsidR="00821277" w:rsidRPr="00BF44CD">
        <w:rPr>
          <w:rFonts w:asciiTheme="majorHAnsi" w:hAnsiTheme="majorHAnsi" w:cstheme="majorHAnsi"/>
          <w:color w:val="FF0000"/>
        </w:rPr>
        <w:t>,</w:t>
      </w:r>
    </w:p>
    <w:p w14:paraId="71274601" w14:textId="77777777" w:rsidR="00257C2B" w:rsidRPr="00BF44CD" w:rsidRDefault="00257C2B" w:rsidP="00257C2B">
      <w:pPr>
        <w:numPr>
          <w:ilvl w:val="0"/>
          <w:numId w:val="5"/>
        </w:numPr>
        <w:tabs>
          <w:tab w:val="clear" w:pos="2136"/>
          <w:tab w:val="num" w:pos="1260"/>
        </w:tabs>
        <w:ind w:left="1260"/>
        <w:jc w:val="both"/>
        <w:rPr>
          <w:rFonts w:asciiTheme="majorHAnsi" w:hAnsiTheme="majorHAnsi" w:cstheme="majorHAnsi"/>
        </w:rPr>
      </w:pPr>
      <w:r w:rsidRPr="00BF44CD">
        <w:rPr>
          <w:rFonts w:asciiTheme="majorHAnsi" w:hAnsiTheme="majorHAnsi" w:cstheme="majorHAnsi"/>
        </w:rPr>
        <w:t>zabezpečení bezpečnosti a hygieny práce</w:t>
      </w:r>
      <w:r w:rsidR="00821277" w:rsidRPr="00BF44CD">
        <w:rPr>
          <w:rFonts w:asciiTheme="majorHAnsi" w:hAnsiTheme="majorHAnsi" w:cstheme="majorHAnsi"/>
        </w:rPr>
        <w:t>,</w:t>
      </w:r>
    </w:p>
    <w:p w14:paraId="0AB57792" w14:textId="123E41CA" w:rsidR="00257C2B" w:rsidRPr="00A82C3D" w:rsidRDefault="00257C2B" w:rsidP="00257C2B">
      <w:pPr>
        <w:numPr>
          <w:ilvl w:val="0"/>
          <w:numId w:val="5"/>
        </w:numPr>
        <w:tabs>
          <w:tab w:val="clear" w:pos="2136"/>
          <w:tab w:val="num" w:pos="1260"/>
        </w:tabs>
        <w:ind w:left="1260"/>
        <w:jc w:val="both"/>
        <w:rPr>
          <w:rFonts w:asciiTheme="majorHAnsi" w:hAnsiTheme="majorHAnsi" w:cstheme="majorHAnsi"/>
        </w:rPr>
      </w:pPr>
      <w:r w:rsidRPr="00A82C3D">
        <w:rPr>
          <w:rFonts w:asciiTheme="majorHAnsi" w:hAnsiTheme="majorHAnsi" w:cstheme="majorHAnsi"/>
        </w:rPr>
        <w:t xml:space="preserve">vypracování </w:t>
      </w:r>
      <w:r w:rsidR="0004150A" w:rsidRPr="00A82C3D">
        <w:rPr>
          <w:rFonts w:asciiTheme="majorHAnsi" w:hAnsiTheme="majorHAnsi" w:cstheme="majorHAnsi"/>
        </w:rPr>
        <w:t>D</w:t>
      </w:r>
      <w:r w:rsidR="005A5914" w:rsidRPr="00A82C3D">
        <w:rPr>
          <w:rFonts w:asciiTheme="majorHAnsi" w:hAnsiTheme="majorHAnsi" w:cstheme="majorHAnsi"/>
        </w:rPr>
        <w:t xml:space="preserve">okumentací </w:t>
      </w:r>
      <w:r w:rsidR="00B54643" w:rsidRPr="00A82C3D">
        <w:rPr>
          <w:rFonts w:asciiTheme="majorHAnsi" w:hAnsiTheme="majorHAnsi" w:cstheme="majorHAnsi"/>
        </w:rPr>
        <w:t xml:space="preserve">a Rozpočtu </w:t>
      </w:r>
      <w:r w:rsidR="005A5914" w:rsidRPr="00A82C3D">
        <w:rPr>
          <w:rFonts w:asciiTheme="majorHAnsi" w:hAnsiTheme="majorHAnsi" w:cstheme="majorHAnsi"/>
        </w:rPr>
        <w:t>dle čl. 2.3 této Smlouvy</w:t>
      </w:r>
      <w:r w:rsidR="00821277" w:rsidRPr="00A82C3D">
        <w:rPr>
          <w:rFonts w:asciiTheme="majorHAnsi" w:hAnsiTheme="majorHAnsi" w:cstheme="majorHAnsi"/>
        </w:rPr>
        <w:t>,</w:t>
      </w:r>
    </w:p>
    <w:p w14:paraId="25B2805D" w14:textId="6155A0D1" w:rsidR="005A5914" w:rsidRPr="00A82C3D" w:rsidRDefault="005A5914" w:rsidP="00257C2B">
      <w:pPr>
        <w:numPr>
          <w:ilvl w:val="0"/>
          <w:numId w:val="5"/>
        </w:numPr>
        <w:tabs>
          <w:tab w:val="clear" w:pos="2136"/>
          <w:tab w:val="num" w:pos="1260"/>
        </w:tabs>
        <w:ind w:left="1260"/>
        <w:jc w:val="both"/>
        <w:rPr>
          <w:rFonts w:asciiTheme="majorHAnsi" w:hAnsiTheme="majorHAnsi" w:cstheme="majorHAnsi"/>
        </w:rPr>
      </w:pPr>
      <w:r w:rsidRPr="00A82C3D">
        <w:rPr>
          <w:rFonts w:asciiTheme="majorHAnsi" w:hAnsiTheme="majorHAnsi" w:cstheme="majorHAnsi"/>
        </w:rPr>
        <w:t>provedení potřebných průzkumů dle čl. 2.2.4.1 této Smlouvy,</w:t>
      </w:r>
    </w:p>
    <w:p w14:paraId="2D076577" w14:textId="6BD69243" w:rsidR="007866E2" w:rsidRPr="00A82C3D" w:rsidRDefault="007866E2" w:rsidP="00257C2B">
      <w:pPr>
        <w:numPr>
          <w:ilvl w:val="0"/>
          <w:numId w:val="5"/>
        </w:numPr>
        <w:tabs>
          <w:tab w:val="clear" w:pos="2136"/>
          <w:tab w:val="num" w:pos="1260"/>
        </w:tabs>
        <w:ind w:left="1260"/>
        <w:jc w:val="both"/>
        <w:rPr>
          <w:rFonts w:asciiTheme="majorHAnsi" w:hAnsiTheme="majorHAnsi" w:cstheme="majorHAnsi"/>
        </w:rPr>
      </w:pPr>
      <w:r w:rsidRPr="00A82C3D">
        <w:rPr>
          <w:rFonts w:asciiTheme="majorHAnsi" w:hAnsiTheme="majorHAnsi" w:cstheme="majorHAnsi"/>
        </w:rPr>
        <w:t>všechna rizika spojená se založením stav</w:t>
      </w:r>
      <w:r w:rsidR="00607122" w:rsidRPr="00A82C3D">
        <w:rPr>
          <w:rFonts w:asciiTheme="majorHAnsi" w:hAnsiTheme="majorHAnsi" w:cstheme="majorHAnsi"/>
        </w:rPr>
        <w:t>ebního</w:t>
      </w:r>
      <w:r w:rsidRPr="00A82C3D">
        <w:rPr>
          <w:rFonts w:asciiTheme="majorHAnsi" w:hAnsiTheme="majorHAnsi" w:cstheme="majorHAnsi"/>
        </w:rPr>
        <w:t xml:space="preserve"> díla, jakožto i všechny náklady na založení stavby a s</w:t>
      </w:r>
      <w:r w:rsidR="009156D4" w:rsidRPr="00A82C3D">
        <w:rPr>
          <w:rFonts w:asciiTheme="majorHAnsi" w:hAnsiTheme="majorHAnsi" w:cstheme="majorHAnsi"/>
        </w:rPr>
        <w:t xml:space="preserve"> </w:t>
      </w:r>
      <w:r w:rsidRPr="00A82C3D">
        <w:rPr>
          <w:rFonts w:asciiTheme="majorHAnsi" w:hAnsiTheme="majorHAnsi" w:cstheme="majorHAnsi"/>
        </w:rPr>
        <w:t>ním související práce</w:t>
      </w:r>
      <w:r w:rsidR="005357EC" w:rsidRPr="00A82C3D">
        <w:rPr>
          <w:rFonts w:asciiTheme="majorHAnsi" w:hAnsiTheme="majorHAnsi" w:cstheme="majorHAnsi"/>
        </w:rPr>
        <w:t xml:space="preserve">, </w:t>
      </w:r>
    </w:p>
    <w:p w14:paraId="6EB8E265" w14:textId="77777777" w:rsidR="00257C2B" w:rsidRPr="00A82C3D" w:rsidRDefault="00257C2B" w:rsidP="00257C2B">
      <w:pPr>
        <w:numPr>
          <w:ilvl w:val="0"/>
          <w:numId w:val="5"/>
        </w:numPr>
        <w:tabs>
          <w:tab w:val="clear" w:pos="2136"/>
          <w:tab w:val="num" w:pos="1260"/>
        </w:tabs>
        <w:ind w:left="1260"/>
        <w:jc w:val="both"/>
        <w:rPr>
          <w:rFonts w:asciiTheme="majorHAnsi" w:hAnsiTheme="majorHAnsi" w:cstheme="majorHAnsi"/>
        </w:rPr>
      </w:pPr>
      <w:r w:rsidRPr="00A82C3D">
        <w:rPr>
          <w:rFonts w:asciiTheme="majorHAnsi" w:hAnsiTheme="majorHAnsi" w:cstheme="majorHAnsi"/>
        </w:rPr>
        <w:t>opatření k ochraně životního prostředí</w:t>
      </w:r>
      <w:r w:rsidR="00821277" w:rsidRPr="00A82C3D">
        <w:rPr>
          <w:rFonts w:asciiTheme="majorHAnsi" w:hAnsiTheme="majorHAnsi" w:cstheme="majorHAnsi"/>
        </w:rPr>
        <w:t>,</w:t>
      </w:r>
    </w:p>
    <w:p w14:paraId="45D22C09" w14:textId="77777777" w:rsidR="00257C2B" w:rsidRPr="00BF44CD" w:rsidRDefault="00257C2B" w:rsidP="00257C2B">
      <w:pPr>
        <w:numPr>
          <w:ilvl w:val="0"/>
          <w:numId w:val="5"/>
        </w:numPr>
        <w:tabs>
          <w:tab w:val="clear" w:pos="2136"/>
          <w:tab w:val="num" w:pos="1260"/>
        </w:tabs>
        <w:ind w:left="1260"/>
        <w:jc w:val="both"/>
        <w:rPr>
          <w:rFonts w:asciiTheme="majorHAnsi" w:hAnsiTheme="majorHAnsi" w:cstheme="majorHAnsi"/>
        </w:rPr>
      </w:pPr>
      <w:r w:rsidRPr="00BF44CD">
        <w:rPr>
          <w:rFonts w:asciiTheme="majorHAnsi" w:hAnsiTheme="majorHAnsi" w:cstheme="majorHAnsi"/>
        </w:rPr>
        <w:t>organizační a koordina</w:t>
      </w:r>
      <w:r w:rsidR="00B87857" w:rsidRPr="00BF44CD">
        <w:rPr>
          <w:rFonts w:asciiTheme="majorHAnsi" w:hAnsiTheme="majorHAnsi" w:cstheme="majorHAnsi"/>
        </w:rPr>
        <w:t>ční činnost</w:t>
      </w:r>
      <w:r w:rsidR="00821277" w:rsidRPr="00BF44CD">
        <w:rPr>
          <w:rFonts w:asciiTheme="majorHAnsi" w:hAnsiTheme="majorHAnsi" w:cstheme="majorHAnsi"/>
        </w:rPr>
        <w:t>,</w:t>
      </w:r>
    </w:p>
    <w:p w14:paraId="2AF02C1D"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BF44CD">
        <w:rPr>
          <w:rFonts w:asciiTheme="majorHAnsi" w:hAnsiTheme="majorHAnsi" w:cstheme="majorHAnsi"/>
        </w:rPr>
        <w:t>zajištění nezbytných dopravních opatření</w:t>
      </w:r>
      <w:r w:rsidR="00821277" w:rsidRPr="005A1137">
        <w:rPr>
          <w:rFonts w:asciiTheme="majorHAnsi" w:hAnsiTheme="majorHAnsi" w:cstheme="majorHAnsi"/>
        </w:rPr>
        <w:t>,</w:t>
      </w:r>
    </w:p>
    <w:p w14:paraId="5AD91C04"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5614AA3B"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lastRenderedPageBreak/>
        <w:t>likvidaci odpadu</w:t>
      </w:r>
      <w:r w:rsidR="00821277" w:rsidRPr="005A1137">
        <w:rPr>
          <w:rFonts w:asciiTheme="majorHAnsi" w:hAnsiTheme="majorHAnsi" w:cstheme="majorHAnsi"/>
        </w:rPr>
        <w:t>,</w:t>
      </w:r>
    </w:p>
    <w:p w14:paraId="71D37F09"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9BD61CC" w14:textId="26BD62A4" w:rsidR="006F38AD"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r w:rsidR="00F54E59">
        <w:rPr>
          <w:rFonts w:asciiTheme="majorHAnsi" w:hAnsiTheme="majorHAnsi" w:cstheme="majorHAnsi"/>
        </w:rPr>
        <w:t>,</w:t>
      </w:r>
    </w:p>
    <w:p w14:paraId="515DADBE" w14:textId="3FB2DF4F"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r w:rsidR="00F54E59">
        <w:rPr>
          <w:rFonts w:asciiTheme="majorHAnsi" w:hAnsiTheme="majorHAnsi" w:cstheme="majorHAnsi"/>
        </w:rPr>
        <w:t>,</w:t>
      </w:r>
    </w:p>
    <w:p w14:paraId="3C0113AB" w14:textId="2652390D"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6C249D" w:rsidRPr="005A1137">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r w:rsidR="00F54E59">
        <w:rPr>
          <w:rFonts w:asciiTheme="majorHAnsi" w:hAnsiTheme="majorHAnsi" w:cstheme="majorHAnsi"/>
        </w:rPr>
        <w:t>,</w:t>
      </w:r>
    </w:p>
    <w:p w14:paraId="105C6D54" w14:textId="3DD0AB60" w:rsidR="00257C2B"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1ADE8BFC" w14:textId="77777777" w:rsidR="003837B2" w:rsidRPr="005A1137" w:rsidRDefault="003837B2" w:rsidP="003837B2">
      <w:pPr>
        <w:ind w:left="1260"/>
        <w:jc w:val="both"/>
        <w:rPr>
          <w:rFonts w:asciiTheme="majorHAnsi" w:hAnsiTheme="majorHAnsi" w:cstheme="majorHAnsi"/>
        </w:rPr>
      </w:pPr>
    </w:p>
    <w:p w14:paraId="66AD01DC"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162D416C" w14:textId="3282E4BA" w:rsidR="00C37FC0" w:rsidRDefault="00C37FC0" w:rsidP="00C37FC0">
      <w:pPr>
        <w:jc w:val="both"/>
        <w:rPr>
          <w:rFonts w:asciiTheme="majorHAnsi" w:hAnsiTheme="majorHAnsi" w:cstheme="majorHAnsi"/>
        </w:rPr>
      </w:pPr>
    </w:p>
    <w:p w14:paraId="6133804F" w14:textId="2E68494C" w:rsidR="00C37FC0" w:rsidRPr="005A1137" w:rsidRDefault="00C37FC0"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Doklady určující cenu </w:t>
      </w:r>
      <w:r w:rsidR="00262D3A">
        <w:rPr>
          <w:rFonts w:asciiTheme="majorHAnsi" w:hAnsiTheme="majorHAnsi" w:cstheme="majorHAnsi"/>
          <w:b/>
        </w:rPr>
        <w:t>D</w:t>
      </w:r>
      <w:r w:rsidRPr="005A1137">
        <w:rPr>
          <w:rFonts w:asciiTheme="majorHAnsi" w:hAnsiTheme="majorHAnsi" w:cstheme="majorHAnsi"/>
          <w:b/>
        </w:rPr>
        <w:t>íl</w:t>
      </w:r>
      <w:r w:rsidR="00262D3A">
        <w:rPr>
          <w:rFonts w:asciiTheme="majorHAnsi" w:hAnsiTheme="majorHAnsi" w:cstheme="majorHAnsi"/>
          <w:b/>
        </w:rPr>
        <w:t>a</w:t>
      </w:r>
    </w:p>
    <w:p w14:paraId="0FCE39C2" w14:textId="52677631" w:rsidR="00C37FC0" w:rsidRPr="00262D3A" w:rsidRDefault="00C37FC0" w:rsidP="00BA207E">
      <w:pPr>
        <w:numPr>
          <w:ilvl w:val="2"/>
          <w:numId w:val="6"/>
        </w:numPr>
        <w:jc w:val="both"/>
        <w:rPr>
          <w:rFonts w:asciiTheme="majorHAnsi" w:hAnsiTheme="majorHAnsi" w:cstheme="majorHAnsi"/>
        </w:rPr>
      </w:pPr>
      <w:r w:rsidRPr="006A5818">
        <w:rPr>
          <w:rFonts w:asciiTheme="majorHAnsi" w:hAnsiTheme="majorHAnsi" w:cstheme="majorHAnsi"/>
        </w:rPr>
        <w:t xml:space="preserve">Cena </w:t>
      </w:r>
      <w:r w:rsidR="00CB2645" w:rsidRPr="006A5818">
        <w:rPr>
          <w:rFonts w:asciiTheme="majorHAnsi" w:hAnsiTheme="majorHAnsi" w:cstheme="majorHAnsi"/>
        </w:rPr>
        <w:t xml:space="preserve">Díla </w:t>
      </w:r>
      <w:r w:rsidRPr="006A5818">
        <w:rPr>
          <w:rFonts w:asciiTheme="majorHAnsi" w:hAnsiTheme="majorHAnsi" w:cstheme="majorHAnsi"/>
        </w:rPr>
        <w:t xml:space="preserve">je stanovena </w:t>
      </w:r>
      <w:r w:rsidR="00262D3A" w:rsidRPr="006A5818">
        <w:rPr>
          <w:rFonts w:asciiTheme="majorHAnsi" w:hAnsiTheme="majorHAnsi" w:cstheme="majorHAnsi"/>
        </w:rPr>
        <w:t>na základě odborného odhadu Zhotovitele</w:t>
      </w:r>
      <w:r w:rsidR="00262D3A">
        <w:rPr>
          <w:rFonts w:asciiTheme="majorHAnsi" w:hAnsiTheme="majorHAnsi" w:cstheme="majorHAnsi"/>
        </w:rPr>
        <w:t xml:space="preserve">, který </w:t>
      </w:r>
      <w:r w:rsidR="00CB2645">
        <w:rPr>
          <w:rFonts w:asciiTheme="majorHAnsi" w:hAnsiTheme="majorHAnsi" w:cstheme="majorHAnsi"/>
        </w:rPr>
        <w:t>ji ocenil</w:t>
      </w:r>
      <w:r w:rsidR="00262D3A">
        <w:rPr>
          <w:rFonts w:asciiTheme="majorHAnsi" w:hAnsiTheme="majorHAnsi" w:cstheme="majorHAnsi"/>
        </w:rPr>
        <w:t xml:space="preserve"> v rámci zadávacího řízení </w:t>
      </w:r>
      <w:r w:rsidR="00CB2645">
        <w:rPr>
          <w:rFonts w:asciiTheme="majorHAnsi" w:hAnsiTheme="majorHAnsi" w:cstheme="majorHAnsi"/>
        </w:rPr>
        <w:t xml:space="preserve">a </w:t>
      </w:r>
      <w:r w:rsidR="00262D3A" w:rsidRPr="00262D3A">
        <w:rPr>
          <w:rFonts w:asciiTheme="majorHAnsi" w:hAnsiTheme="majorHAnsi" w:cstheme="majorHAnsi"/>
        </w:rPr>
        <w:t>uved</w:t>
      </w:r>
      <w:r w:rsidR="00CB2645">
        <w:rPr>
          <w:rFonts w:asciiTheme="majorHAnsi" w:hAnsiTheme="majorHAnsi" w:cstheme="majorHAnsi"/>
        </w:rPr>
        <w:t>l v</w:t>
      </w:r>
      <w:r w:rsidR="00262D3A" w:rsidRPr="00262D3A">
        <w:rPr>
          <w:rFonts w:asciiTheme="majorHAnsi" w:hAnsiTheme="majorHAnsi" w:cstheme="majorHAnsi"/>
        </w:rPr>
        <w:t xml:space="preserve"> oceněném </w:t>
      </w:r>
      <w:r w:rsidR="002C4C22">
        <w:rPr>
          <w:rFonts w:asciiTheme="majorHAnsi" w:hAnsiTheme="majorHAnsi" w:cstheme="majorHAnsi"/>
          <w:b/>
          <w:bCs/>
        </w:rPr>
        <w:t>Rozpisu</w:t>
      </w:r>
      <w:r w:rsidR="002C4C22">
        <w:rPr>
          <w:rFonts w:asciiTheme="majorHAnsi" w:hAnsiTheme="majorHAnsi" w:cstheme="majorHAnsi"/>
        </w:rPr>
        <w:t xml:space="preserve"> </w:t>
      </w:r>
      <w:r w:rsidR="006A5818">
        <w:rPr>
          <w:rFonts w:asciiTheme="majorHAnsi" w:hAnsiTheme="majorHAnsi" w:cstheme="majorHAnsi"/>
        </w:rPr>
        <w:t>dle čl. 2.2. písm.</w:t>
      </w:r>
      <w:r w:rsidR="00FC4FF8">
        <w:rPr>
          <w:rFonts w:asciiTheme="majorHAnsi" w:hAnsiTheme="majorHAnsi" w:cstheme="majorHAnsi"/>
        </w:rPr>
        <w:t xml:space="preserve"> b) a</w:t>
      </w:r>
      <w:r w:rsidR="006A5818">
        <w:rPr>
          <w:rFonts w:asciiTheme="majorHAnsi" w:hAnsiTheme="majorHAnsi" w:cstheme="majorHAnsi"/>
        </w:rPr>
        <w:t xml:space="preserve"> c) této Smlouvy a dle </w:t>
      </w:r>
      <w:r w:rsidR="00262D3A">
        <w:rPr>
          <w:rFonts w:asciiTheme="majorHAnsi" w:hAnsiTheme="majorHAnsi" w:cstheme="majorHAnsi"/>
        </w:rPr>
        <w:t xml:space="preserve">čl. 4.2.2 této </w:t>
      </w:r>
      <w:r w:rsidR="00262D3A" w:rsidRPr="00262D3A">
        <w:rPr>
          <w:rFonts w:asciiTheme="majorHAnsi" w:hAnsiTheme="majorHAnsi" w:cstheme="majorHAnsi"/>
        </w:rPr>
        <w:t>Smlouvy</w:t>
      </w:r>
      <w:r w:rsidR="006A5818">
        <w:rPr>
          <w:rFonts w:asciiTheme="majorHAnsi" w:hAnsiTheme="majorHAnsi" w:cstheme="majorHAnsi"/>
        </w:rPr>
        <w:t>. Rozpis</w:t>
      </w:r>
      <w:r w:rsidR="00CB2645">
        <w:rPr>
          <w:rFonts w:asciiTheme="majorHAnsi" w:hAnsiTheme="majorHAnsi" w:cstheme="majorHAnsi"/>
        </w:rPr>
        <w:t xml:space="preserve"> je součástí Přílohy č. 1 této Smlouvy.</w:t>
      </w:r>
      <w:r w:rsidRPr="00262D3A">
        <w:rPr>
          <w:rFonts w:asciiTheme="majorHAnsi" w:hAnsiTheme="majorHAnsi" w:cstheme="majorHAnsi"/>
        </w:rPr>
        <w:t xml:space="preserve"> </w:t>
      </w:r>
    </w:p>
    <w:p w14:paraId="758A7FE5" w14:textId="493BF2E4" w:rsidR="00C37FC0" w:rsidRPr="00B230E4"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w:t>
      </w:r>
      <w:r w:rsidR="00CB2645">
        <w:rPr>
          <w:rFonts w:asciiTheme="majorHAnsi" w:hAnsiTheme="majorHAnsi" w:cstheme="majorHAnsi"/>
        </w:rPr>
        <w:t xml:space="preserve">Díla </w:t>
      </w:r>
      <w:r w:rsidRPr="005A1137">
        <w:rPr>
          <w:rFonts w:asciiTheme="majorHAnsi" w:hAnsiTheme="majorHAnsi" w:cstheme="majorHAnsi"/>
        </w:rPr>
        <w:t xml:space="preserve">je </w:t>
      </w:r>
      <w:r w:rsidR="00262D3A">
        <w:rPr>
          <w:rFonts w:asciiTheme="majorHAnsi" w:hAnsiTheme="majorHAnsi" w:cstheme="majorHAnsi"/>
        </w:rPr>
        <w:t>v </w:t>
      </w:r>
      <w:r w:rsidR="00262D3A" w:rsidRPr="00B54643">
        <w:rPr>
          <w:rFonts w:asciiTheme="majorHAnsi" w:hAnsiTheme="majorHAnsi" w:cstheme="majorHAnsi"/>
          <w:b/>
          <w:bCs/>
        </w:rPr>
        <w:t xml:space="preserve">Rozpisu </w:t>
      </w:r>
      <w:r w:rsidR="00262D3A">
        <w:rPr>
          <w:rFonts w:asciiTheme="majorHAnsi" w:hAnsiTheme="majorHAnsi" w:cstheme="majorHAnsi"/>
        </w:rPr>
        <w:t xml:space="preserve">rozdělena do dílčích </w:t>
      </w:r>
      <w:r w:rsidR="00262D3A" w:rsidRPr="00B230E4">
        <w:rPr>
          <w:rFonts w:asciiTheme="majorHAnsi" w:hAnsiTheme="majorHAnsi" w:cstheme="majorHAnsi"/>
        </w:rPr>
        <w:t xml:space="preserve">položek a stavebních dílů. Zhotovitel </w:t>
      </w:r>
      <w:r w:rsidR="00B54643" w:rsidRPr="00B230E4">
        <w:rPr>
          <w:rFonts w:asciiTheme="majorHAnsi" w:hAnsiTheme="majorHAnsi" w:cstheme="majorHAnsi"/>
        </w:rPr>
        <w:t xml:space="preserve">tento </w:t>
      </w:r>
      <w:r w:rsidR="00B54643" w:rsidRPr="00B230E4">
        <w:rPr>
          <w:rFonts w:asciiTheme="majorHAnsi" w:hAnsiTheme="majorHAnsi" w:cstheme="majorHAnsi"/>
          <w:b/>
          <w:bCs/>
        </w:rPr>
        <w:t>Rozpis</w:t>
      </w:r>
      <w:r w:rsidR="00B54643" w:rsidRPr="00B230E4">
        <w:rPr>
          <w:rFonts w:asciiTheme="majorHAnsi" w:hAnsiTheme="majorHAnsi" w:cstheme="majorHAnsi"/>
        </w:rPr>
        <w:t xml:space="preserve"> postupem dle čl. 2.3.1 převede na </w:t>
      </w:r>
      <w:r w:rsidR="00B54643" w:rsidRPr="00B230E4">
        <w:rPr>
          <w:rFonts w:asciiTheme="majorHAnsi" w:hAnsiTheme="majorHAnsi" w:cstheme="majorHAnsi"/>
          <w:b/>
          <w:bCs/>
        </w:rPr>
        <w:t>Rozpočet</w:t>
      </w:r>
      <w:r w:rsidR="00262D3A" w:rsidRPr="00B230E4">
        <w:rPr>
          <w:rFonts w:asciiTheme="majorHAnsi" w:hAnsiTheme="majorHAnsi" w:cstheme="majorHAnsi"/>
        </w:rPr>
        <w:t xml:space="preserve">, zároveň však </w:t>
      </w:r>
      <w:r w:rsidRPr="00B230E4">
        <w:rPr>
          <w:rFonts w:asciiTheme="majorHAnsi" w:hAnsiTheme="majorHAnsi" w:cstheme="majorHAnsi"/>
        </w:rPr>
        <w:t xml:space="preserve">Zhotovitel ručí za to, že </w:t>
      </w:r>
      <w:r w:rsidR="00B54643" w:rsidRPr="00B230E4">
        <w:rPr>
          <w:rFonts w:asciiTheme="majorHAnsi" w:hAnsiTheme="majorHAnsi" w:cstheme="majorHAnsi"/>
          <w:b/>
          <w:bCs/>
        </w:rPr>
        <w:t>Rozpočet</w:t>
      </w:r>
      <w:r w:rsidRPr="00B230E4">
        <w:rPr>
          <w:rFonts w:asciiTheme="majorHAnsi" w:hAnsiTheme="majorHAnsi" w:cstheme="majorHAnsi"/>
        </w:rPr>
        <w:t xml:space="preserve"> j</w:t>
      </w:r>
      <w:r w:rsidR="00B54643" w:rsidRPr="00B230E4">
        <w:rPr>
          <w:rFonts w:asciiTheme="majorHAnsi" w:hAnsiTheme="majorHAnsi" w:cstheme="majorHAnsi"/>
        </w:rPr>
        <w:t>e</w:t>
      </w:r>
      <w:r w:rsidRPr="00B230E4">
        <w:rPr>
          <w:rFonts w:asciiTheme="majorHAnsi" w:hAnsiTheme="majorHAnsi" w:cstheme="majorHAnsi"/>
        </w:rPr>
        <w:t xml:space="preserve"> v úplném souladu </w:t>
      </w:r>
      <w:r w:rsidR="0037722B" w:rsidRPr="00B230E4">
        <w:rPr>
          <w:rFonts w:asciiTheme="majorHAnsi" w:hAnsiTheme="majorHAnsi" w:cstheme="majorHAnsi"/>
        </w:rPr>
        <w:t xml:space="preserve">s </w:t>
      </w:r>
      <w:r w:rsidR="00262D3A" w:rsidRPr="00B230E4">
        <w:rPr>
          <w:rFonts w:asciiTheme="majorHAnsi" w:hAnsiTheme="majorHAnsi" w:cstheme="majorHAnsi"/>
          <w:b/>
          <w:bCs/>
        </w:rPr>
        <w:t>Rozpisem</w:t>
      </w:r>
      <w:r w:rsidRPr="00B230E4">
        <w:rPr>
          <w:rFonts w:asciiTheme="majorHAnsi" w:hAnsiTheme="majorHAnsi" w:cstheme="majorHAnsi"/>
        </w:rPr>
        <w:t xml:space="preserve">. </w:t>
      </w:r>
      <w:r w:rsidR="00B54643" w:rsidRPr="00B230E4">
        <w:rPr>
          <w:rFonts w:asciiTheme="majorHAnsi" w:hAnsiTheme="majorHAnsi" w:cstheme="majorHAnsi"/>
        </w:rPr>
        <w:t>Rozpočet</w:t>
      </w:r>
      <w:r w:rsidRPr="00B230E4">
        <w:rPr>
          <w:rFonts w:asciiTheme="majorHAnsi" w:hAnsiTheme="majorHAnsi" w:cstheme="majorHAnsi"/>
        </w:rPr>
        <w:t xml:space="preserve"> </w:t>
      </w:r>
      <w:r w:rsidR="00B54643" w:rsidRPr="00B230E4">
        <w:rPr>
          <w:rFonts w:asciiTheme="majorHAnsi" w:hAnsiTheme="majorHAnsi" w:cstheme="majorHAnsi"/>
        </w:rPr>
        <w:t>slouží</w:t>
      </w:r>
      <w:r w:rsidRPr="00B230E4">
        <w:rPr>
          <w:rFonts w:asciiTheme="majorHAnsi" w:hAnsiTheme="majorHAnsi" w:cstheme="majorHAnsi"/>
        </w:rPr>
        <w:t xml:space="preserve"> k</w:t>
      </w:r>
      <w:r w:rsidR="00EC670D" w:rsidRPr="00B230E4">
        <w:rPr>
          <w:rFonts w:asciiTheme="majorHAnsi" w:hAnsiTheme="majorHAnsi" w:cstheme="majorHAnsi"/>
        </w:rPr>
        <w:t xml:space="preserve">e kontrole Objednatele při provádění Díla </w:t>
      </w:r>
      <w:r w:rsidRPr="00B230E4">
        <w:rPr>
          <w:rFonts w:asciiTheme="majorHAnsi" w:hAnsiTheme="majorHAnsi" w:cstheme="majorHAnsi"/>
        </w:rPr>
        <w:t xml:space="preserve">a dále pro stanovení ceny případných </w:t>
      </w:r>
      <w:r w:rsidR="00375664" w:rsidRPr="00B230E4">
        <w:rPr>
          <w:rFonts w:asciiTheme="majorHAnsi" w:hAnsiTheme="majorHAnsi" w:cstheme="majorHAnsi"/>
        </w:rPr>
        <w:t>změn závazků ze smlouvy týkajících se ceny Díla</w:t>
      </w:r>
      <w:r w:rsidR="00B54643" w:rsidRPr="00B230E4">
        <w:rPr>
          <w:rFonts w:asciiTheme="majorHAnsi" w:hAnsiTheme="majorHAnsi" w:cstheme="majorHAnsi"/>
        </w:rPr>
        <w:t>, postupem dle čl. 4.4 a násl. této Smlouvy.</w:t>
      </w:r>
      <w:r w:rsidR="00375664" w:rsidRPr="00B230E4">
        <w:rPr>
          <w:rFonts w:asciiTheme="majorHAnsi" w:hAnsiTheme="majorHAnsi" w:cstheme="majorHAnsi"/>
        </w:rPr>
        <w:t xml:space="preserve"> Cena díla </w:t>
      </w:r>
      <w:r w:rsidR="00375664" w:rsidRPr="00B230E4">
        <w:rPr>
          <w:rFonts w:asciiTheme="majorHAnsi" w:hAnsiTheme="majorHAnsi" w:cstheme="majorHAnsi"/>
          <w:b/>
          <w:bCs/>
        </w:rPr>
        <w:t>Rozpočtu</w:t>
      </w:r>
      <w:r w:rsidR="00375664" w:rsidRPr="00B230E4">
        <w:rPr>
          <w:rFonts w:asciiTheme="majorHAnsi" w:hAnsiTheme="majorHAnsi" w:cstheme="majorHAnsi"/>
        </w:rPr>
        <w:t xml:space="preserve"> musí být rovna ceně Díla v </w:t>
      </w:r>
      <w:r w:rsidR="00375664" w:rsidRPr="00B230E4">
        <w:rPr>
          <w:rFonts w:asciiTheme="majorHAnsi" w:hAnsiTheme="majorHAnsi" w:cstheme="majorHAnsi"/>
          <w:b/>
          <w:bCs/>
        </w:rPr>
        <w:t>Rozpisu</w:t>
      </w:r>
      <w:r w:rsidR="00375664" w:rsidRPr="00B230E4">
        <w:rPr>
          <w:rFonts w:asciiTheme="majorHAnsi" w:hAnsiTheme="majorHAnsi" w:cstheme="majorHAnsi"/>
        </w:rPr>
        <w:t>.</w:t>
      </w:r>
    </w:p>
    <w:p w14:paraId="5D596BC7" w14:textId="6F67311C" w:rsidR="00C37FC0" w:rsidRPr="00B230E4" w:rsidRDefault="00C37FC0" w:rsidP="00BA207E">
      <w:pPr>
        <w:numPr>
          <w:ilvl w:val="2"/>
          <w:numId w:val="6"/>
        </w:numPr>
        <w:jc w:val="both"/>
        <w:rPr>
          <w:rFonts w:asciiTheme="majorHAnsi" w:hAnsiTheme="majorHAnsi" w:cstheme="majorHAnsi"/>
        </w:rPr>
      </w:pPr>
      <w:r w:rsidRPr="00B230E4">
        <w:rPr>
          <w:rFonts w:asciiTheme="majorHAnsi" w:hAnsiTheme="majorHAnsi" w:cstheme="majorHAnsi"/>
        </w:rPr>
        <w:t xml:space="preserve">Zhotovitel nemá právo </w:t>
      </w:r>
      <w:r w:rsidR="0037722B" w:rsidRPr="00B230E4">
        <w:rPr>
          <w:rFonts w:asciiTheme="majorHAnsi" w:hAnsiTheme="majorHAnsi" w:cstheme="majorHAnsi"/>
        </w:rPr>
        <w:t xml:space="preserve">se </w:t>
      </w:r>
      <w:r w:rsidRPr="00B230E4">
        <w:rPr>
          <w:rFonts w:asciiTheme="majorHAnsi" w:hAnsiTheme="majorHAnsi" w:cstheme="majorHAnsi"/>
        </w:rPr>
        <w:t xml:space="preserve">domáhat zvýšení sjednané ceny za </w:t>
      </w:r>
      <w:r w:rsidR="00B54643" w:rsidRPr="00B230E4">
        <w:rPr>
          <w:rFonts w:asciiTheme="majorHAnsi" w:hAnsiTheme="majorHAnsi" w:cstheme="majorHAnsi"/>
        </w:rPr>
        <w:t>D</w:t>
      </w:r>
      <w:r w:rsidRPr="00B230E4">
        <w:rPr>
          <w:rFonts w:asciiTheme="majorHAnsi" w:hAnsiTheme="majorHAnsi" w:cstheme="majorHAnsi"/>
        </w:rPr>
        <w:t>ílo z důvodů chyb nebo nedostatků v</w:t>
      </w:r>
      <w:r w:rsidR="00CB2645" w:rsidRPr="00B230E4">
        <w:rPr>
          <w:rFonts w:asciiTheme="majorHAnsi" w:hAnsiTheme="majorHAnsi" w:cstheme="majorHAnsi"/>
        </w:rPr>
        <w:t xml:space="preserve"> Rozpisu nebo v </w:t>
      </w:r>
      <w:r w:rsidR="00B54643" w:rsidRPr="00B230E4">
        <w:rPr>
          <w:rFonts w:asciiTheme="majorHAnsi" w:hAnsiTheme="majorHAnsi" w:cstheme="majorHAnsi"/>
        </w:rPr>
        <w:t>Rozpočtu</w:t>
      </w:r>
      <w:r w:rsidRPr="00B230E4">
        <w:rPr>
          <w:rFonts w:asciiTheme="majorHAnsi" w:hAnsiTheme="majorHAnsi" w:cstheme="majorHAnsi"/>
        </w:rPr>
        <w:t xml:space="preserve">, pokud jsou tyto chyby důsledkem nepřesného nebo neúplného </w:t>
      </w:r>
      <w:r w:rsidR="0037722B" w:rsidRPr="00B230E4">
        <w:rPr>
          <w:rFonts w:asciiTheme="majorHAnsi" w:hAnsiTheme="majorHAnsi" w:cstheme="majorHAnsi"/>
        </w:rPr>
        <w:t xml:space="preserve">provedení </w:t>
      </w:r>
      <w:r w:rsidR="00664453" w:rsidRPr="00B230E4">
        <w:rPr>
          <w:rFonts w:asciiTheme="majorHAnsi" w:hAnsiTheme="majorHAnsi" w:cstheme="majorHAnsi"/>
        </w:rPr>
        <w:t>Dokumentace</w:t>
      </w:r>
      <w:r w:rsidR="0037722B" w:rsidRPr="00B230E4">
        <w:rPr>
          <w:rFonts w:asciiTheme="majorHAnsi" w:hAnsiTheme="majorHAnsi" w:cstheme="majorHAnsi"/>
        </w:rPr>
        <w:t xml:space="preserve">, kterou sám </w:t>
      </w:r>
      <w:proofErr w:type="spellStart"/>
      <w:r w:rsidR="00664453" w:rsidRPr="00B230E4">
        <w:rPr>
          <w:rFonts w:asciiTheme="majorHAnsi" w:hAnsiTheme="majorHAnsi" w:cstheme="majorHAnsi"/>
        </w:rPr>
        <w:t>do</w:t>
      </w:r>
      <w:r w:rsidR="0037722B" w:rsidRPr="00B230E4">
        <w:rPr>
          <w:rFonts w:asciiTheme="majorHAnsi" w:hAnsiTheme="majorHAnsi" w:cstheme="majorHAnsi"/>
        </w:rPr>
        <w:t>projektoval</w:t>
      </w:r>
      <w:proofErr w:type="spellEnd"/>
      <w:r w:rsidR="00B54643" w:rsidRPr="00B230E4">
        <w:rPr>
          <w:rFonts w:asciiTheme="majorHAnsi" w:hAnsiTheme="majorHAnsi" w:cstheme="majorHAnsi"/>
        </w:rPr>
        <w:t xml:space="preserve">, neboť </w:t>
      </w:r>
      <w:r w:rsidR="0037722B" w:rsidRPr="00B230E4">
        <w:rPr>
          <w:rFonts w:asciiTheme="majorHAnsi" w:hAnsiTheme="majorHAnsi" w:cstheme="majorHAnsi"/>
        </w:rPr>
        <w:t>ručí za její správnost</w:t>
      </w:r>
      <w:r w:rsidR="00B54643" w:rsidRPr="00B230E4">
        <w:rPr>
          <w:rFonts w:asciiTheme="majorHAnsi" w:hAnsiTheme="majorHAnsi" w:cstheme="majorHAnsi"/>
        </w:rPr>
        <w:t xml:space="preserve"> a úplnost</w:t>
      </w:r>
      <w:r w:rsidRPr="00B230E4">
        <w:rPr>
          <w:rFonts w:asciiTheme="majorHAnsi" w:hAnsiTheme="majorHAnsi" w:cstheme="majorHAnsi"/>
        </w:rPr>
        <w:t>.</w:t>
      </w:r>
    </w:p>
    <w:p w14:paraId="4A88873C" w14:textId="77777777" w:rsidR="00C37FC0" w:rsidRPr="005A1137" w:rsidRDefault="00C37FC0" w:rsidP="00C37FC0">
      <w:pPr>
        <w:ind w:left="720"/>
        <w:jc w:val="both"/>
        <w:rPr>
          <w:rFonts w:asciiTheme="majorHAnsi" w:hAnsiTheme="majorHAnsi" w:cstheme="majorHAnsi"/>
        </w:rPr>
      </w:pPr>
    </w:p>
    <w:p w14:paraId="72B8EFBF"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pro změnu ceny</w:t>
      </w:r>
    </w:p>
    <w:p w14:paraId="3BD26241" w14:textId="5BA5B411"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Sjednaná cena je cenou nejvýše přípustnou zahrnující veškeré náklady Zhotovitele na zhotovení Díla </w:t>
      </w:r>
      <w:r w:rsidR="00CB2645">
        <w:rPr>
          <w:rFonts w:asciiTheme="majorHAnsi" w:hAnsiTheme="majorHAnsi" w:cstheme="majorHAnsi"/>
        </w:rPr>
        <w:t xml:space="preserve">na základě technické dokumentace podle písm. a) až c) čl. 2.2 této Smlouvy. </w:t>
      </w:r>
      <w:r w:rsidRPr="005A1137">
        <w:rPr>
          <w:rFonts w:asciiTheme="majorHAnsi" w:hAnsiTheme="majorHAnsi" w:cstheme="majorHAnsi"/>
        </w:rPr>
        <w:t xml:space="preserve"> </w:t>
      </w:r>
      <w:r w:rsidR="00CB2645">
        <w:rPr>
          <w:rFonts w:asciiTheme="majorHAnsi" w:hAnsiTheme="majorHAnsi" w:cstheme="majorHAnsi"/>
        </w:rPr>
        <w:t>V</w:t>
      </w:r>
      <w:r w:rsidRPr="005A1137">
        <w:rPr>
          <w:rFonts w:asciiTheme="majorHAnsi" w:hAnsiTheme="majorHAnsi" w:cstheme="majorHAnsi"/>
        </w:rPr>
        <w:t xml:space="preserve"> průběhu plnění této Smlouvy a může být změněna pouze za níže uvedených podmínek.</w:t>
      </w:r>
    </w:p>
    <w:p w14:paraId="111038CC"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Změna sjednané ceny je možná pouze</w:t>
      </w:r>
    </w:p>
    <w:p w14:paraId="365FB424" w14:textId="02ED0872" w:rsidR="00257C2B" w:rsidRPr="005A1137" w:rsidRDefault="00257C2B" w:rsidP="00257C2B">
      <w:pPr>
        <w:numPr>
          <w:ilvl w:val="0"/>
          <w:numId w:val="2"/>
        </w:numPr>
        <w:tabs>
          <w:tab w:val="num" w:pos="1260"/>
        </w:tabs>
        <w:ind w:left="1260"/>
        <w:jc w:val="both"/>
        <w:rPr>
          <w:rFonts w:asciiTheme="majorHAnsi" w:hAnsiTheme="majorHAnsi" w:cstheme="majorHAnsi"/>
        </w:rPr>
      </w:pPr>
      <w:r w:rsidRPr="005A1137">
        <w:rPr>
          <w:rFonts w:asciiTheme="majorHAnsi" w:hAnsiTheme="majorHAnsi" w:cstheme="majorHAnsi"/>
        </w:rPr>
        <w:t xml:space="preserve">pokud Objednatel bude požadovat i provedení jiných prací nebo dodávek, než těch, které byly předmětem </w:t>
      </w:r>
      <w:r w:rsidR="00CB2645">
        <w:rPr>
          <w:rFonts w:asciiTheme="majorHAnsi" w:hAnsiTheme="majorHAnsi" w:cstheme="majorHAnsi"/>
        </w:rPr>
        <w:t>Technické dokumentace podle písm. a) až c) čl. 2.2 této smlouvy a násl.</w:t>
      </w:r>
      <w:r w:rsidRPr="005A1137">
        <w:rPr>
          <w:rFonts w:asciiTheme="majorHAnsi" w:hAnsiTheme="majorHAnsi" w:cstheme="majorHAnsi"/>
        </w:rPr>
        <w:t xml:space="preserve"> nebo pokud Objednatel vyloučí některé práce nebo dodávky z předmětu plnění.</w:t>
      </w:r>
    </w:p>
    <w:p w14:paraId="108E8E3D" w14:textId="77777777" w:rsidR="00E95D39" w:rsidRPr="005A1137" w:rsidRDefault="00E95D39" w:rsidP="00E95D39">
      <w:pPr>
        <w:numPr>
          <w:ilvl w:val="0"/>
          <w:numId w:val="2"/>
        </w:numPr>
        <w:tabs>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00C607CE" w14:textId="77777777" w:rsidR="006C6E19" w:rsidRPr="00BF44CD" w:rsidRDefault="00257C2B" w:rsidP="00C72755">
      <w:pPr>
        <w:numPr>
          <w:ilvl w:val="0"/>
          <w:numId w:val="2"/>
        </w:numPr>
        <w:tabs>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A11605">
        <w:rPr>
          <w:rFonts w:asciiTheme="majorHAnsi" w:hAnsiTheme="majorHAnsi" w:cstheme="majorHAnsi"/>
        </w:rPr>
        <w:t>ebylo</w:t>
      </w:r>
      <w:r w:rsidR="00672348" w:rsidRPr="005A1137">
        <w:rPr>
          <w:rFonts w:asciiTheme="majorHAnsi" w:hAnsiTheme="majorHAnsi" w:cstheme="majorHAnsi"/>
        </w:rPr>
        <w:t xml:space="preserve"> možné s náležitou péči předvídat</w:t>
      </w:r>
      <w:r w:rsidRPr="005A1137">
        <w:rPr>
          <w:rFonts w:asciiTheme="majorHAnsi" w:hAnsiTheme="majorHAnsi" w:cstheme="majorHAnsi"/>
        </w:rPr>
        <w:t xml:space="preserve"> v rámci </w:t>
      </w:r>
      <w:r w:rsidR="00A11605">
        <w:rPr>
          <w:rFonts w:asciiTheme="majorHAnsi" w:hAnsiTheme="majorHAnsi" w:cstheme="majorHAnsi"/>
        </w:rPr>
        <w:t xml:space="preserve">technických požadavků stanovených </w:t>
      </w:r>
      <w:r w:rsidR="00A11605" w:rsidRPr="00FD34DD">
        <w:rPr>
          <w:rFonts w:asciiTheme="majorHAnsi" w:hAnsiTheme="majorHAnsi" w:cstheme="majorHAnsi"/>
        </w:rPr>
        <w:t>písm. a) až c) čl. 2.2 této Smlouvy</w:t>
      </w:r>
      <w:r w:rsidR="00A11605" w:rsidRPr="005A1137">
        <w:rPr>
          <w:rFonts w:asciiTheme="majorHAnsi" w:hAnsiTheme="majorHAnsi" w:cstheme="majorHAnsi"/>
        </w:rPr>
        <w:t xml:space="preserve"> </w:t>
      </w:r>
      <w:r w:rsidR="00A11605" w:rsidRPr="00BF44CD">
        <w:rPr>
          <w:rFonts w:asciiTheme="majorHAnsi" w:hAnsiTheme="majorHAnsi" w:cstheme="majorHAnsi"/>
        </w:rPr>
        <w:t xml:space="preserve">a </w:t>
      </w:r>
      <w:r w:rsidRPr="00BF44CD">
        <w:rPr>
          <w:rFonts w:asciiTheme="majorHAnsi" w:hAnsiTheme="majorHAnsi" w:cstheme="majorHAnsi"/>
        </w:rPr>
        <w:t>Projektové dokumentace a s ní souvisejícího stavebního průzkumu</w:t>
      </w:r>
      <w:r w:rsidR="00FA7B13" w:rsidRPr="00BF44CD">
        <w:rPr>
          <w:rFonts w:asciiTheme="majorHAnsi" w:hAnsiTheme="majorHAnsi" w:cstheme="majorHAnsi"/>
        </w:rPr>
        <w:t>,</w:t>
      </w:r>
      <w:r w:rsidRPr="00BF44CD">
        <w:rPr>
          <w:rFonts w:asciiTheme="majorHAnsi" w:hAnsiTheme="majorHAnsi" w:cstheme="majorHAnsi"/>
        </w:rPr>
        <w:t xml:space="preserve"> a to v </w:t>
      </w:r>
      <w:r w:rsidR="00ED143E" w:rsidRPr="00BF44CD">
        <w:rPr>
          <w:rFonts w:asciiTheme="majorHAnsi" w:hAnsiTheme="majorHAnsi" w:cstheme="majorHAnsi"/>
        </w:rPr>
        <w:t xml:space="preserve">souladu s § 222 </w:t>
      </w:r>
      <w:r w:rsidR="0044736C" w:rsidRPr="00BF44CD">
        <w:rPr>
          <w:rFonts w:asciiTheme="majorHAnsi" w:hAnsiTheme="majorHAnsi" w:cstheme="majorHAnsi"/>
        </w:rPr>
        <w:t>Zákona č. 134/201</w:t>
      </w:r>
      <w:r w:rsidRPr="00BF44CD">
        <w:rPr>
          <w:rFonts w:asciiTheme="majorHAnsi" w:hAnsiTheme="majorHAnsi" w:cstheme="majorHAnsi"/>
        </w:rPr>
        <w:t xml:space="preserve">6 Sb., o </w:t>
      </w:r>
      <w:r w:rsidR="00C03E63" w:rsidRPr="00BF44CD">
        <w:rPr>
          <w:rFonts w:asciiTheme="majorHAnsi" w:hAnsiTheme="majorHAnsi" w:cstheme="majorHAnsi"/>
        </w:rPr>
        <w:t xml:space="preserve">zadávání </w:t>
      </w:r>
      <w:r w:rsidRPr="00BF44CD">
        <w:rPr>
          <w:rFonts w:asciiTheme="majorHAnsi" w:hAnsiTheme="majorHAnsi" w:cstheme="majorHAnsi"/>
        </w:rPr>
        <w:t>veřejných zakáz</w:t>
      </w:r>
      <w:r w:rsidR="00C03E63" w:rsidRPr="00BF44CD">
        <w:rPr>
          <w:rFonts w:asciiTheme="majorHAnsi" w:hAnsiTheme="majorHAnsi" w:cstheme="majorHAnsi"/>
        </w:rPr>
        <w:t>e</w:t>
      </w:r>
      <w:r w:rsidRPr="00BF44CD">
        <w:rPr>
          <w:rFonts w:asciiTheme="majorHAnsi" w:hAnsiTheme="majorHAnsi" w:cstheme="majorHAnsi"/>
        </w:rPr>
        <w:t>k, ve znění pozdějších předpisů (dále též „</w:t>
      </w:r>
      <w:r w:rsidR="006D47A4" w:rsidRPr="00BF44CD">
        <w:rPr>
          <w:rFonts w:asciiTheme="majorHAnsi" w:hAnsiTheme="majorHAnsi" w:cstheme="majorHAnsi"/>
        </w:rPr>
        <w:t>ZZVZ</w:t>
      </w:r>
      <w:r w:rsidRPr="00BF44CD">
        <w:rPr>
          <w:rFonts w:asciiTheme="majorHAnsi" w:hAnsiTheme="majorHAnsi" w:cstheme="majorHAnsi"/>
        </w:rPr>
        <w:t>“).</w:t>
      </w:r>
    </w:p>
    <w:p w14:paraId="2331819E" w14:textId="6BFD35B9" w:rsidR="002F18BC" w:rsidRPr="002F18BC" w:rsidRDefault="006C266D" w:rsidP="005E09F6">
      <w:pPr>
        <w:numPr>
          <w:ilvl w:val="2"/>
          <w:numId w:val="6"/>
        </w:numPr>
        <w:jc w:val="both"/>
        <w:rPr>
          <w:rFonts w:asciiTheme="majorHAnsi" w:hAnsiTheme="majorHAnsi" w:cstheme="majorHAnsi"/>
        </w:rPr>
      </w:pPr>
      <w:r w:rsidRPr="002F18BC">
        <w:rPr>
          <w:rFonts w:asciiTheme="majorHAnsi" w:hAnsiTheme="majorHAnsi" w:cstheme="majorHAnsi"/>
        </w:rPr>
        <w:lastRenderedPageBreak/>
        <w:t xml:space="preserve">Změna sjednané ceny není možná zejména tehdy, </w:t>
      </w:r>
      <w:r w:rsidR="002F18BC">
        <w:rPr>
          <w:rFonts w:asciiTheme="majorHAnsi" w:hAnsiTheme="majorHAnsi" w:cstheme="majorHAnsi"/>
        </w:rPr>
        <w:t>pokud</w:t>
      </w:r>
      <w:r w:rsidR="005E09F6" w:rsidRPr="002F18BC">
        <w:rPr>
          <w:rFonts w:asciiTheme="majorHAnsi" w:hAnsiTheme="majorHAnsi" w:cstheme="majorHAnsi"/>
        </w:rPr>
        <w:t xml:space="preserve"> je</w:t>
      </w:r>
      <w:r w:rsidRPr="002F18BC">
        <w:rPr>
          <w:rFonts w:asciiTheme="majorHAnsi" w:hAnsiTheme="majorHAnsi" w:cstheme="majorHAnsi"/>
        </w:rPr>
        <w:t xml:space="preserve"> změna způsobena pochybením Zhoto</w:t>
      </w:r>
      <w:r w:rsidR="002F18BC">
        <w:rPr>
          <w:rFonts w:asciiTheme="majorHAnsi" w:hAnsiTheme="majorHAnsi" w:cstheme="majorHAnsi"/>
        </w:rPr>
        <w:t xml:space="preserve">vitele, </w:t>
      </w:r>
      <w:r w:rsidR="005E09F6">
        <w:rPr>
          <w:rFonts w:asciiTheme="majorHAnsi" w:hAnsiTheme="majorHAnsi" w:cstheme="majorHAnsi"/>
        </w:rPr>
        <w:t>například</w:t>
      </w:r>
      <w:r w:rsidR="002F18BC">
        <w:rPr>
          <w:rFonts w:asciiTheme="majorHAnsi" w:hAnsiTheme="majorHAnsi" w:cstheme="majorHAnsi"/>
        </w:rPr>
        <w:t xml:space="preserve"> při zpracov</w:t>
      </w:r>
      <w:r w:rsidRPr="002F18BC">
        <w:rPr>
          <w:rFonts w:asciiTheme="majorHAnsi" w:hAnsiTheme="majorHAnsi" w:cstheme="majorHAnsi"/>
        </w:rPr>
        <w:t xml:space="preserve">ání </w:t>
      </w:r>
      <w:r w:rsidR="002F18BC" w:rsidRPr="002F18BC">
        <w:rPr>
          <w:rFonts w:asciiTheme="majorHAnsi" w:hAnsiTheme="majorHAnsi" w:cstheme="majorHAnsi"/>
        </w:rPr>
        <w:t xml:space="preserve">Dokumentace </w:t>
      </w:r>
      <w:r w:rsidR="00AF6946">
        <w:rPr>
          <w:rFonts w:asciiTheme="majorHAnsi" w:hAnsiTheme="majorHAnsi" w:cstheme="majorHAnsi"/>
        </w:rPr>
        <w:t>bouracích prací</w:t>
      </w:r>
      <w:r w:rsidRPr="002F18BC">
        <w:rPr>
          <w:rFonts w:asciiTheme="majorHAnsi" w:hAnsiTheme="majorHAnsi" w:cstheme="majorHAnsi"/>
        </w:rPr>
        <w:t>.</w:t>
      </w:r>
      <w:r w:rsidR="002F18BC" w:rsidRPr="002F18BC">
        <w:rPr>
          <w:rFonts w:asciiTheme="majorHAnsi" w:hAnsiTheme="majorHAnsi" w:cstheme="majorHAnsi"/>
        </w:rPr>
        <w:t xml:space="preserve"> Náklady, které Zhotoviteli tímto vzniknou, jdou</w:t>
      </w:r>
      <w:r w:rsidR="002F18BC">
        <w:rPr>
          <w:rFonts w:asciiTheme="majorHAnsi" w:hAnsiTheme="majorHAnsi" w:cstheme="majorHAnsi"/>
        </w:rPr>
        <w:t xml:space="preserve"> </w:t>
      </w:r>
      <w:r w:rsidR="002F18BC" w:rsidRPr="002F18BC">
        <w:rPr>
          <w:rFonts w:asciiTheme="majorHAnsi" w:hAnsiTheme="majorHAnsi" w:cstheme="majorHAnsi"/>
        </w:rPr>
        <w:t>k tíži Zhotovitele</w:t>
      </w:r>
      <w:r w:rsidR="002F18BC">
        <w:rPr>
          <w:rFonts w:asciiTheme="majorHAnsi" w:hAnsiTheme="majorHAnsi" w:cstheme="majorHAnsi"/>
        </w:rPr>
        <w:t>. Dané pravidlo se uplatní i tehdy,</w:t>
      </w:r>
      <w:r w:rsidR="002F18BC" w:rsidRPr="002F18BC">
        <w:rPr>
          <w:rFonts w:asciiTheme="majorHAnsi" w:hAnsiTheme="majorHAnsi" w:cstheme="majorHAnsi"/>
        </w:rPr>
        <w:t xml:space="preserve"> pokud Objednatel odsouhlasil postup či jednání Zhotovitele, které vedlo k pochybení, či případně Objednatel poskytl souhlas dle čl. 2.3.</w:t>
      </w:r>
      <w:r w:rsidR="00624AFF">
        <w:rPr>
          <w:rFonts w:asciiTheme="majorHAnsi" w:hAnsiTheme="majorHAnsi" w:cstheme="majorHAnsi"/>
        </w:rPr>
        <w:t>7</w:t>
      </w:r>
      <w:r w:rsidR="006C6E19">
        <w:rPr>
          <w:rFonts w:asciiTheme="majorHAnsi" w:hAnsiTheme="majorHAnsi" w:cstheme="majorHAnsi"/>
        </w:rPr>
        <w:t>.</w:t>
      </w:r>
      <w:r w:rsidR="002F18BC" w:rsidRPr="002F18BC">
        <w:rPr>
          <w:rFonts w:asciiTheme="majorHAnsi" w:hAnsiTheme="majorHAnsi" w:cstheme="majorHAnsi"/>
        </w:rPr>
        <w:t xml:space="preserve"> s </w:t>
      </w:r>
      <w:r w:rsidR="00AF6946">
        <w:rPr>
          <w:rFonts w:asciiTheme="majorHAnsi" w:hAnsiTheme="majorHAnsi" w:cstheme="majorHAnsi"/>
        </w:rPr>
        <w:t>Dokumentací</w:t>
      </w:r>
      <w:r w:rsidR="002F18BC" w:rsidRPr="002F18BC">
        <w:rPr>
          <w:rFonts w:asciiTheme="majorHAnsi" w:hAnsiTheme="majorHAnsi" w:cstheme="majorHAnsi"/>
        </w:rPr>
        <w:t>, kter</w:t>
      </w:r>
      <w:r w:rsidR="002F18BC">
        <w:rPr>
          <w:rFonts w:asciiTheme="majorHAnsi" w:hAnsiTheme="majorHAnsi" w:cstheme="majorHAnsi"/>
        </w:rPr>
        <w:t>á byla vadně zpracov</w:t>
      </w:r>
      <w:r w:rsidR="005F0335">
        <w:rPr>
          <w:rFonts w:asciiTheme="majorHAnsi" w:hAnsiTheme="majorHAnsi" w:cstheme="majorHAnsi"/>
        </w:rPr>
        <w:t>aná</w:t>
      </w:r>
      <w:r w:rsidR="005E09F6">
        <w:rPr>
          <w:rFonts w:asciiTheme="majorHAnsi" w:hAnsiTheme="majorHAnsi" w:cstheme="majorHAnsi"/>
        </w:rPr>
        <w:t>, byť částečně</w:t>
      </w:r>
      <w:r w:rsidR="005F0335">
        <w:rPr>
          <w:rFonts w:asciiTheme="majorHAnsi" w:hAnsiTheme="majorHAnsi" w:cstheme="majorHAnsi"/>
        </w:rPr>
        <w:t xml:space="preserve"> – i v takovém případě náklady, které Zhotoviteli tímto vzniknou, jdou k tíži Zhotovitele.</w:t>
      </w:r>
    </w:p>
    <w:p w14:paraId="2E11F96E" w14:textId="7AAF0545" w:rsidR="000550A2" w:rsidRDefault="000550A2" w:rsidP="000550A2">
      <w:pPr>
        <w:ind w:left="1260"/>
        <w:jc w:val="both"/>
        <w:rPr>
          <w:rFonts w:asciiTheme="majorHAnsi" w:hAnsiTheme="majorHAnsi" w:cstheme="majorHAnsi"/>
        </w:rPr>
      </w:pPr>
    </w:p>
    <w:p w14:paraId="55A88A3A"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3DCBABB6"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49873A63"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63D7B690" w14:textId="77777777" w:rsidR="00257C2B" w:rsidRPr="00584B01"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84B01">
        <w:rPr>
          <w:rFonts w:asciiTheme="majorHAnsi" w:hAnsiTheme="majorHAnsi" w:cstheme="majorHAnsi"/>
        </w:rPr>
        <w:t>Smlouv</w:t>
      </w:r>
      <w:r w:rsidRPr="00584B01">
        <w:rPr>
          <w:rFonts w:asciiTheme="majorHAnsi" w:hAnsiTheme="majorHAnsi" w:cstheme="majorHAnsi"/>
        </w:rPr>
        <w:t>ou.</w:t>
      </w:r>
    </w:p>
    <w:p w14:paraId="6583A0E8" w14:textId="6566B93E" w:rsidR="00257C2B" w:rsidRPr="00BF44CD" w:rsidRDefault="00AE7E60" w:rsidP="00BA207E">
      <w:pPr>
        <w:numPr>
          <w:ilvl w:val="2"/>
          <w:numId w:val="6"/>
        </w:numPr>
        <w:jc w:val="both"/>
        <w:rPr>
          <w:rFonts w:asciiTheme="majorHAnsi" w:hAnsiTheme="majorHAnsi" w:cstheme="majorHAnsi"/>
        </w:rPr>
      </w:pPr>
      <w:r w:rsidRPr="00584B01">
        <w:rPr>
          <w:rFonts w:asciiTheme="majorHAnsi" w:hAnsiTheme="majorHAnsi" w:cstheme="majorHAnsi"/>
        </w:rPr>
        <w:t xml:space="preserve">Cenová </w:t>
      </w:r>
      <w:r w:rsidR="000550A2" w:rsidRPr="00584B01">
        <w:rPr>
          <w:rFonts w:asciiTheme="majorHAnsi" w:hAnsiTheme="majorHAnsi" w:cstheme="majorHAnsi"/>
        </w:rPr>
        <w:t>kalkulace – nabídka</w:t>
      </w:r>
      <w:r w:rsidRPr="00584B01">
        <w:rPr>
          <w:rFonts w:asciiTheme="majorHAnsi" w:hAnsiTheme="majorHAnsi" w:cstheme="majorHAnsi"/>
        </w:rPr>
        <w:t xml:space="preserve"> př</w:t>
      </w:r>
      <w:r w:rsidR="00591588" w:rsidRPr="00584B01">
        <w:rPr>
          <w:rFonts w:asciiTheme="majorHAnsi" w:hAnsiTheme="majorHAnsi" w:cstheme="majorHAnsi"/>
        </w:rPr>
        <w:t>ípadných víceprací podle čl. 4.4.2 písm. a</w:t>
      </w:r>
      <w:r w:rsidRPr="00584B01">
        <w:rPr>
          <w:rFonts w:asciiTheme="majorHAnsi" w:hAnsiTheme="majorHAnsi" w:cstheme="majorHAnsi"/>
        </w:rPr>
        <w:t xml:space="preserve">) </w:t>
      </w:r>
      <w:r w:rsidR="00591588" w:rsidRPr="00584B01">
        <w:rPr>
          <w:rFonts w:asciiTheme="majorHAnsi" w:hAnsiTheme="majorHAnsi" w:cstheme="majorHAnsi"/>
        </w:rPr>
        <w:t xml:space="preserve">nebo c) </w:t>
      </w:r>
      <w:r w:rsidRPr="00584B01">
        <w:rPr>
          <w:rFonts w:asciiTheme="majorHAnsi" w:hAnsiTheme="majorHAnsi" w:cstheme="majorHAnsi"/>
        </w:rPr>
        <w:t>bude vypracována v souladu s metodikou RTS a oceněna dle nabídkových cen Zhotovitele.</w:t>
      </w:r>
      <w:r w:rsidR="000550A2" w:rsidRPr="00584B01">
        <w:rPr>
          <w:rFonts w:asciiTheme="majorHAnsi" w:hAnsiTheme="majorHAnsi" w:cstheme="majorHAnsi"/>
        </w:rPr>
        <w:t xml:space="preserve"> Pro tyto případy budou smluvní strany vycházet z dodatečně vyhotoveného Rozpočtu dle čl. 2.3.1 této Smlouvy</w:t>
      </w:r>
      <w:r w:rsidR="005B011D" w:rsidRPr="00584B01">
        <w:rPr>
          <w:rFonts w:asciiTheme="majorHAnsi" w:hAnsiTheme="majorHAnsi" w:cstheme="majorHAnsi"/>
        </w:rPr>
        <w:t xml:space="preserve">. </w:t>
      </w:r>
      <w:r w:rsidR="000550A2" w:rsidRPr="00584B01">
        <w:rPr>
          <w:rFonts w:asciiTheme="majorHAnsi" w:hAnsiTheme="majorHAnsi" w:cstheme="majorHAnsi"/>
        </w:rPr>
        <w:t>Pro</w:t>
      </w:r>
      <w:r w:rsidRPr="00584B01">
        <w:rPr>
          <w:rFonts w:asciiTheme="majorHAnsi" w:hAnsiTheme="majorHAnsi" w:cstheme="majorHAnsi"/>
        </w:rPr>
        <w:t xml:space="preserve"> nov</w:t>
      </w:r>
      <w:r w:rsidR="000550A2" w:rsidRPr="00584B01">
        <w:rPr>
          <w:rFonts w:asciiTheme="majorHAnsi" w:hAnsiTheme="majorHAnsi" w:cstheme="majorHAnsi"/>
        </w:rPr>
        <w:t>é</w:t>
      </w:r>
      <w:r w:rsidRPr="00584B01">
        <w:rPr>
          <w:rFonts w:asciiTheme="majorHAnsi" w:hAnsiTheme="majorHAnsi" w:cstheme="majorHAnsi"/>
        </w:rPr>
        <w:t xml:space="preserve"> položk</w:t>
      </w:r>
      <w:r w:rsidR="000550A2" w:rsidRPr="00584B01">
        <w:rPr>
          <w:rFonts w:asciiTheme="majorHAnsi" w:hAnsiTheme="majorHAnsi" w:cstheme="majorHAnsi"/>
        </w:rPr>
        <w:t xml:space="preserve">y, které Rozpočet nebude obsahovat použije </w:t>
      </w:r>
      <w:r w:rsidRPr="00584B01">
        <w:rPr>
          <w:rFonts w:asciiTheme="majorHAnsi" w:hAnsiTheme="majorHAnsi" w:cstheme="majorHAnsi"/>
        </w:rPr>
        <w:t xml:space="preserve">Zhotovitel </w:t>
      </w:r>
      <w:r w:rsidR="00E2402C" w:rsidRPr="00584B01">
        <w:rPr>
          <w:rFonts w:asciiTheme="majorHAnsi" w:hAnsiTheme="majorHAnsi" w:cstheme="majorHAnsi"/>
        </w:rPr>
        <w:t>datovou základnu RTS 20</w:t>
      </w:r>
      <w:r w:rsidR="00AA74A7" w:rsidRPr="00584B01">
        <w:rPr>
          <w:rFonts w:asciiTheme="majorHAnsi" w:hAnsiTheme="majorHAnsi" w:cstheme="majorHAnsi"/>
        </w:rPr>
        <w:t>2</w:t>
      </w:r>
      <w:r w:rsidR="00956778" w:rsidRPr="00584B01">
        <w:rPr>
          <w:rFonts w:asciiTheme="majorHAnsi" w:hAnsiTheme="majorHAnsi" w:cstheme="majorHAnsi"/>
        </w:rPr>
        <w:t>4</w:t>
      </w:r>
      <w:r w:rsidRPr="00584B01">
        <w:rPr>
          <w:rFonts w:asciiTheme="majorHAnsi" w:hAnsiTheme="majorHAnsi" w:cstheme="majorHAnsi"/>
        </w:rPr>
        <w:t>/</w:t>
      </w:r>
      <w:r w:rsidR="00AF6946" w:rsidRPr="00584B01">
        <w:rPr>
          <w:rFonts w:asciiTheme="majorHAnsi" w:hAnsiTheme="majorHAnsi" w:cstheme="majorHAnsi"/>
        </w:rPr>
        <w:t>I</w:t>
      </w:r>
      <w:r w:rsidRPr="00584B01">
        <w:rPr>
          <w:rFonts w:asciiTheme="majorHAnsi" w:hAnsiTheme="majorHAnsi" w:cstheme="majorHAnsi"/>
        </w:rPr>
        <w:t>, kterou jednotně poníží o 5</w:t>
      </w:r>
      <w:r w:rsidR="00C0401B" w:rsidRPr="00584B01">
        <w:rPr>
          <w:rFonts w:asciiTheme="majorHAnsi" w:hAnsiTheme="majorHAnsi" w:cstheme="majorHAnsi"/>
        </w:rPr>
        <w:t xml:space="preserve"> </w:t>
      </w:r>
      <w:r w:rsidRPr="00584B01">
        <w:rPr>
          <w:rFonts w:asciiTheme="majorHAnsi" w:hAnsiTheme="majorHAnsi" w:cstheme="majorHAnsi"/>
        </w:rPr>
        <w:t>%. Objednatel si</w:t>
      </w:r>
      <w:r w:rsidRPr="00BF44CD">
        <w:rPr>
          <w:rFonts w:asciiTheme="majorHAnsi" w:hAnsiTheme="majorHAnsi" w:cstheme="majorHAnsi"/>
        </w:rPr>
        <w:t xml:space="preserve"> vyhrazuje právo</w:t>
      </w:r>
      <w:r w:rsidR="00520115" w:rsidRPr="00BF44CD">
        <w:rPr>
          <w:rFonts w:asciiTheme="majorHAnsi" w:hAnsiTheme="majorHAnsi" w:cstheme="majorHAnsi"/>
        </w:rPr>
        <w:t xml:space="preserve"> položky, které </w:t>
      </w:r>
      <w:r w:rsidR="00AA74A7" w:rsidRPr="00BF44CD">
        <w:rPr>
          <w:rFonts w:asciiTheme="majorHAnsi" w:hAnsiTheme="majorHAnsi" w:cstheme="majorHAnsi"/>
        </w:rPr>
        <w:t xml:space="preserve">nejsou </w:t>
      </w:r>
      <w:r w:rsidR="00520115" w:rsidRPr="00BF44CD">
        <w:rPr>
          <w:rFonts w:asciiTheme="majorHAnsi" w:hAnsiTheme="majorHAnsi" w:cstheme="majorHAnsi"/>
        </w:rPr>
        <w:t>v datové základně RTS</w:t>
      </w:r>
      <w:r w:rsidR="004A2C99" w:rsidRPr="00BF44CD">
        <w:rPr>
          <w:rFonts w:asciiTheme="majorHAnsi" w:hAnsiTheme="majorHAnsi" w:cstheme="majorHAnsi"/>
        </w:rPr>
        <w:t>,</w:t>
      </w:r>
      <w:r w:rsidRPr="00BF44CD">
        <w:rPr>
          <w:rFonts w:asciiTheme="majorHAnsi" w:hAnsiTheme="majorHAnsi" w:cstheme="majorHAnsi"/>
        </w:rPr>
        <w:t xml:space="preserve"> posoudit formou průzkumu trhu</w:t>
      </w:r>
      <w:r w:rsidR="00520115" w:rsidRPr="00BF44CD">
        <w:rPr>
          <w:rFonts w:asciiTheme="majorHAnsi" w:hAnsiTheme="majorHAnsi" w:cstheme="majorHAnsi"/>
        </w:rPr>
        <w:t>.</w:t>
      </w:r>
      <w:r w:rsidRPr="00BF44CD">
        <w:rPr>
          <w:rFonts w:asciiTheme="majorHAnsi" w:hAnsiTheme="majorHAnsi" w:cstheme="majorHAnsi"/>
        </w:rPr>
        <w:t xml:space="preserve"> </w:t>
      </w:r>
      <w:r w:rsidR="00AA74A7" w:rsidRPr="00BF44CD">
        <w:rPr>
          <w:rFonts w:asciiTheme="majorHAnsi" w:hAnsiTheme="majorHAnsi" w:cstheme="majorHAnsi"/>
        </w:rPr>
        <w:t xml:space="preserve">V případě méně prací Objednatel </w:t>
      </w:r>
      <w:r w:rsidR="000550A2" w:rsidRPr="00BF44CD">
        <w:rPr>
          <w:rFonts w:asciiTheme="majorHAnsi" w:hAnsiTheme="majorHAnsi" w:cstheme="majorHAnsi"/>
        </w:rPr>
        <w:t>vypracuje odpočet položek z Rozpočtu</w:t>
      </w:r>
      <w:r w:rsidR="00AA74A7" w:rsidRPr="00BF44CD">
        <w:rPr>
          <w:rFonts w:asciiTheme="majorHAnsi" w:hAnsiTheme="majorHAnsi" w:cstheme="majorHAnsi"/>
        </w:rPr>
        <w:t>.</w:t>
      </w:r>
    </w:p>
    <w:p w14:paraId="05C0C205" w14:textId="77777777" w:rsidR="00257C2B" w:rsidRPr="0057068B" w:rsidRDefault="00257C2B" w:rsidP="00BA207E">
      <w:pPr>
        <w:numPr>
          <w:ilvl w:val="2"/>
          <w:numId w:val="6"/>
        </w:numPr>
        <w:jc w:val="both"/>
        <w:rPr>
          <w:rFonts w:asciiTheme="majorHAnsi" w:hAnsiTheme="majorHAnsi" w:cstheme="majorHAnsi"/>
        </w:rPr>
      </w:pPr>
      <w:r w:rsidRPr="00BF44CD">
        <w:rPr>
          <w:rFonts w:asciiTheme="majorHAnsi" w:hAnsiTheme="majorHAnsi" w:cstheme="majorHAnsi"/>
        </w:rPr>
        <w:t>Postupy uvedené v</w:t>
      </w:r>
      <w:r w:rsidR="00772887" w:rsidRPr="00BF44CD">
        <w:rPr>
          <w:rFonts w:asciiTheme="majorHAnsi" w:hAnsiTheme="majorHAnsi" w:cstheme="majorHAnsi"/>
        </w:rPr>
        <w:t> čl.</w:t>
      </w:r>
      <w:r w:rsidRPr="00BF44CD">
        <w:rPr>
          <w:rFonts w:asciiTheme="majorHAnsi" w:hAnsiTheme="majorHAnsi" w:cstheme="majorHAnsi"/>
        </w:rPr>
        <w:t xml:space="preserve"> </w:t>
      </w:r>
      <w:r w:rsidR="00FB0BF7" w:rsidRPr="00BF44CD">
        <w:rPr>
          <w:rFonts w:asciiTheme="majorHAnsi" w:hAnsiTheme="majorHAnsi" w:cstheme="majorHAnsi"/>
        </w:rPr>
        <w:t xml:space="preserve">4.5. </w:t>
      </w:r>
      <w:r w:rsidR="002E2924" w:rsidRPr="00BF44CD">
        <w:rPr>
          <w:rFonts w:asciiTheme="majorHAnsi" w:hAnsiTheme="majorHAnsi" w:cstheme="majorHAnsi"/>
        </w:rPr>
        <w:t xml:space="preserve">této Smlouvy </w:t>
      </w:r>
      <w:r w:rsidR="00A7361D" w:rsidRPr="00BF44CD">
        <w:rPr>
          <w:rFonts w:asciiTheme="majorHAnsi" w:hAnsiTheme="majorHAnsi" w:cstheme="majorHAnsi"/>
        </w:rPr>
        <w:t>a násl</w:t>
      </w:r>
      <w:r w:rsidR="00A7361D" w:rsidRPr="0057068B">
        <w:rPr>
          <w:rFonts w:asciiTheme="majorHAnsi" w:hAnsiTheme="majorHAnsi" w:cstheme="majorHAnsi"/>
        </w:rPr>
        <w:t>. musí být v souladu s</w:t>
      </w:r>
      <w:r w:rsidRPr="0057068B">
        <w:rPr>
          <w:rFonts w:asciiTheme="majorHAnsi" w:hAnsiTheme="majorHAnsi" w:cstheme="majorHAnsi"/>
        </w:rPr>
        <w:t xml:space="preserve"> </w:t>
      </w:r>
      <w:r w:rsidR="006D47A4" w:rsidRPr="0057068B">
        <w:rPr>
          <w:rFonts w:asciiTheme="majorHAnsi" w:hAnsiTheme="majorHAnsi" w:cstheme="majorHAnsi"/>
        </w:rPr>
        <w:t>ZZVZ</w:t>
      </w:r>
      <w:r w:rsidRPr="0057068B">
        <w:rPr>
          <w:rFonts w:asciiTheme="majorHAnsi" w:hAnsiTheme="majorHAnsi" w:cstheme="majorHAnsi"/>
        </w:rPr>
        <w:t>.</w:t>
      </w:r>
    </w:p>
    <w:p w14:paraId="4EDFF635" w14:textId="0B035028" w:rsidR="00A03457" w:rsidRPr="0057068B" w:rsidRDefault="00A03457" w:rsidP="00BA207E">
      <w:pPr>
        <w:numPr>
          <w:ilvl w:val="2"/>
          <w:numId w:val="6"/>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w:t>
      </w:r>
      <w:r w:rsidR="00B54643">
        <w:rPr>
          <w:rFonts w:asciiTheme="majorHAnsi" w:hAnsiTheme="majorHAnsi" w:cstheme="majorHAnsi"/>
        </w:rPr>
        <w:t>Rozpočet</w:t>
      </w:r>
      <w:r w:rsidRPr="0057068B">
        <w:rPr>
          <w:rFonts w:asciiTheme="majorHAnsi" w:hAnsiTheme="majorHAnsi" w:cstheme="majorHAnsi"/>
        </w:rPr>
        <w:t xml:space="preserve">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w:t>
      </w:r>
      <w:r w:rsidR="00925899">
        <w:rPr>
          <w:rFonts w:asciiTheme="majorHAnsi" w:hAnsiTheme="majorHAnsi" w:cstheme="majorHAnsi"/>
        </w:rPr>
        <w:t>dále jen „</w:t>
      </w:r>
      <w:r w:rsidRPr="0057068B">
        <w:rPr>
          <w:rFonts w:asciiTheme="majorHAnsi" w:hAnsiTheme="majorHAnsi" w:cstheme="majorHAnsi"/>
        </w:rPr>
        <w:t>TD</w:t>
      </w:r>
      <w:r w:rsidR="00E95D39" w:rsidRPr="0057068B">
        <w:rPr>
          <w:rFonts w:asciiTheme="majorHAnsi" w:hAnsiTheme="majorHAnsi" w:cstheme="majorHAnsi"/>
        </w:rPr>
        <w:t>O</w:t>
      </w:r>
      <w:r w:rsidR="00925899">
        <w:rPr>
          <w:rFonts w:asciiTheme="majorHAnsi" w:hAnsiTheme="majorHAnsi" w:cstheme="majorHAnsi"/>
        </w:rPr>
        <w:t>“</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w:t>
      </w:r>
      <w:r w:rsidRPr="0057068B">
        <w:rPr>
          <w:rFonts w:asciiTheme="majorHAnsi" w:hAnsiTheme="majorHAnsi" w:cstheme="majorHAnsi"/>
        </w:rPr>
        <w:lastRenderedPageBreak/>
        <w:t>předchozími již dodatkem ke Smlouvě schválenými vícepracemi. Celková suma víceprací daných takovými dodatky nesmí překročit zákonné maximum víceprací.</w:t>
      </w:r>
    </w:p>
    <w:p w14:paraId="00F53888" w14:textId="77777777" w:rsidR="00956E9F" w:rsidRPr="0057068B" w:rsidRDefault="00956E9F" w:rsidP="00BA207E">
      <w:pPr>
        <w:numPr>
          <w:ilvl w:val="2"/>
          <w:numId w:val="6"/>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5A8674C0" w14:textId="77777777" w:rsidR="00CB2833" w:rsidRPr="0057068B" w:rsidRDefault="004655F0" w:rsidP="000C5683">
      <w:pPr>
        <w:numPr>
          <w:ilvl w:val="2"/>
          <w:numId w:val="6"/>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7339BE31" w14:textId="77777777" w:rsidR="00AE7E60" w:rsidRPr="0057068B" w:rsidRDefault="00AE7E60" w:rsidP="00AE7E60">
      <w:pPr>
        <w:jc w:val="both"/>
        <w:rPr>
          <w:rFonts w:asciiTheme="majorHAnsi" w:hAnsiTheme="majorHAnsi" w:cstheme="majorHAnsi"/>
        </w:rPr>
      </w:pPr>
    </w:p>
    <w:p w14:paraId="09425E4E" w14:textId="77777777" w:rsidR="00AE7E60" w:rsidRPr="0057068B" w:rsidRDefault="00AE7E60"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B32A017" w14:textId="77777777" w:rsidTr="007501B4">
        <w:trPr>
          <w:trHeight w:val="604"/>
        </w:trPr>
        <w:tc>
          <w:tcPr>
            <w:tcW w:w="9072" w:type="dxa"/>
            <w:shd w:val="clear" w:color="auto" w:fill="E0E0E0"/>
            <w:vAlign w:val="center"/>
          </w:tcPr>
          <w:p w14:paraId="52289D98" w14:textId="77777777" w:rsidR="00257C2B" w:rsidRPr="0057068B" w:rsidRDefault="00257C2B" w:rsidP="00BA207E">
            <w:pPr>
              <w:pStyle w:val="Nadpis1"/>
              <w:numPr>
                <w:ilvl w:val="0"/>
                <w:numId w:val="6"/>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60348452" w14:textId="77777777" w:rsidR="00257C2B" w:rsidRPr="0057068B" w:rsidRDefault="00257C2B" w:rsidP="00257C2B">
      <w:pPr>
        <w:jc w:val="both"/>
        <w:rPr>
          <w:rFonts w:asciiTheme="majorHAnsi" w:hAnsiTheme="majorHAnsi" w:cstheme="majorHAnsi"/>
        </w:rPr>
      </w:pPr>
    </w:p>
    <w:p w14:paraId="24EF25BC" w14:textId="296CBAEB" w:rsidR="00604EFE" w:rsidRPr="00856F07" w:rsidRDefault="00257C2B" w:rsidP="00856F07">
      <w:pPr>
        <w:numPr>
          <w:ilvl w:val="1"/>
          <w:numId w:val="6"/>
        </w:numPr>
        <w:ind w:left="720"/>
        <w:jc w:val="both"/>
        <w:rPr>
          <w:rFonts w:asciiTheme="majorHAnsi" w:hAnsiTheme="majorHAnsi" w:cstheme="majorHAnsi"/>
          <w:b/>
        </w:rPr>
      </w:pPr>
      <w:r w:rsidRPr="0057068B">
        <w:rPr>
          <w:rFonts w:asciiTheme="majorHAnsi" w:hAnsiTheme="majorHAnsi" w:cstheme="majorHAnsi"/>
          <w:b/>
        </w:rPr>
        <w:t>Zálohy</w:t>
      </w:r>
    </w:p>
    <w:p w14:paraId="4533B3C2" w14:textId="03074985" w:rsidR="00257C2B" w:rsidRPr="00FC4FF8" w:rsidRDefault="00AF6946" w:rsidP="00FC4FF8">
      <w:pPr>
        <w:numPr>
          <w:ilvl w:val="2"/>
          <w:numId w:val="6"/>
        </w:numPr>
        <w:tabs>
          <w:tab w:val="clear" w:pos="720"/>
          <w:tab w:val="num" w:pos="1287"/>
        </w:tabs>
        <w:jc w:val="both"/>
        <w:rPr>
          <w:rFonts w:asciiTheme="majorHAnsi" w:hAnsiTheme="majorHAnsi" w:cstheme="majorHAnsi"/>
        </w:rPr>
      </w:pPr>
      <w:r w:rsidRPr="00AF6946">
        <w:rPr>
          <w:rFonts w:asciiTheme="majorHAnsi" w:hAnsiTheme="majorHAnsi" w:cstheme="majorHAnsi"/>
        </w:rPr>
        <w:t>Objednatel neposkytne Zhotoviteli zálohu.</w:t>
      </w:r>
    </w:p>
    <w:p w14:paraId="68F3874D" w14:textId="77777777" w:rsidR="00FC4FF8" w:rsidRPr="0057068B" w:rsidRDefault="00FC4FF8" w:rsidP="00FC4FF8">
      <w:pPr>
        <w:numPr>
          <w:ilvl w:val="1"/>
          <w:numId w:val="6"/>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619A8178" w14:textId="77777777" w:rsidR="00FC4FF8" w:rsidRPr="0057068B" w:rsidRDefault="00FC4FF8" w:rsidP="00FC4FF8">
      <w:pPr>
        <w:pStyle w:val="Zkladntext"/>
        <w:numPr>
          <w:ilvl w:val="2"/>
          <w:numId w:val="6"/>
        </w:numPr>
        <w:tabs>
          <w:tab w:val="clear" w:pos="720"/>
        </w:tabs>
        <w:ind w:left="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hradit Zhotoviteli Cenu Díla průběžně na základě faktur (dále jen „Faktura“) vystavených </w:t>
      </w:r>
      <w:r w:rsidRPr="00584B01">
        <w:rPr>
          <w:rFonts w:asciiTheme="majorHAnsi" w:hAnsiTheme="majorHAnsi" w:cstheme="majorHAnsi"/>
          <w:color w:val="auto"/>
          <w:sz w:val="24"/>
          <w:szCs w:val="24"/>
        </w:rPr>
        <w:t>Zhotovitelem vždy za 1 kalendářní měsíc.</w:t>
      </w:r>
    </w:p>
    <w:p w14:paraId="7F65B307" w14:textId="77777777" w:rsidR="00FC4FF8" w:rsidRPr="0057068B" w:rsidRDefault="00FC4FF8" w:rsidP="00FC4FF8">
      <w:pPr>
        <w:pStyle w:val="Zkladntext"/>
        <w:numPr>
          <w:ilvl w:val="2"/>
          <w:numId w:val="6"/>
        </w:numPr>
        <w:tabs>
          <w:tab w:val="clear" w:pos="720"/>
        </w:tabs>
        <w:ind w:left="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do 5 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7B921CF5" w14:textId="77777777" w:rsidR="00FC4FF8" w:rsidRPr="0057068B" w:rsidRDefault="00FC4FF8" w:rsidP="00FC4FF8">
      <w:pPr>
        <w:pStyle w:val="Zkladntext"/>
        <w:numPr>
          <w:ilvl w:val="2"/>
          <w:numId w:val="6"/>
        </w:numPr>
        <w:tabs>
          <w:tab w:val="clear" w:pos="720"/>
        </w:tabs>
        <w:ind w:left="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2F6DE84D" w14:textId="77777777" w:rsidR="00FC4FF8" w:rsidRPr="0057068B" w:rsidRDefault="00FC4FF8" w:rsidP="00FC4FF8">
      <w:pPr>
        <w:pStyle w:val="Zkladntext"/>
        <w:numPr>
          <w:ilvl w:val="3"/>
          <w:numId w:val="6"/>
        </w:numPr>
        <w:tabs>
          <w:tab w:val="clear" w:pos="1505"/>
        </w:tabs>
        <w:ind w:left="709" w:hanging="283"/>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2675B135" w14:textId="77777777" w:rsidR="00FC4FF8" w:rsidRPr="0057068B" w:rsidRDefault="00FC4FF8" w:rsidP="00FC4FF8">
      <w:pPr>
        <w:pStyle w:val="Zkladntext"/>
        <w:numPr>
          <w:ilvl w:val="3"/>
          <w:numId w:val="6"/>
        </w:numPr>
        <w:tabs>
          <w:tab w:val="clear" w:pos="1505"/>
        </w:tabs>
        <w:ind w:left="709" w:hanging="283"/>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0C1C12ED" w14:textId="77777777" w:rsidR="00FC4FF8" w:rsidRPr="0057068B" w:rsidRDefault="00FC4FF8" w:rsidP="00FC4FF8">
      <w:pPr>
        <w:pStyle w:val="Zkladntext"/>
        <w:numPr>
          <w:ilvl w:val="3"/>
          <w:numId w:val="6"/>
        </w:numPr>
        <w:tabs>
          <w:tab w:val="clear" w:pos="1505"/>
        </w:tabs>
        <w:ind w:left="709" w:hanging="283"/>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2C0ECB51" w14:textId="77777777" w:rsidR="00FC4FF8" w:rsidRPr="0057068B" w:rsidRDefault="00FC4FF8" w:rsidP="00FC4FF8">
      <w:pPr>
        <w:pStyle w:val="Zkladntext"/>
        <w:numPr>
          <w:ilvl w:val="3"/>
          <w:numId w:val="6"/>
        </w:numPr>
        <w:tabs>
          <w:tab w:val="clear" w:pos="1505"/>
        </w:tabs>
        <w:ind w:left="709" w:hanging="283"/>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4E9AA543" w14:textId="77777777" w:rsidR="00FC4FF8" w:rsidRPr="0057068B" w:rsidRDefault="00FC4FF8" w:rsidP="00FC4FF8">
      <w:pPr>
        <w:numPr>
          <w:ilvl w:val="2"/>
          <w:numId w:val="6"/>
        </w:numPr>
        <w:tabs>
          <w:tab w:val="clear" w:pos="720"/>
        </w:tabs>
        <w:ind w:left="709"/>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1DC2D615" w14:textId="77777777" w:rsidR="00FC4FF8" w:rsidRPr="0057068B" w:rsidRDefault="00FC4FF8" w:rsidP="00FC4FF8">
      <w:pPr>
        <w:numPr>
          <w:ilvl w:val="2"/>
          <w:numId w:val="6"/>
        </w:numPr>
        <w:tabs>
          <w:tab w:val="clear" w:pos="720"/>
        </w:tabs>
        <w:ind w:left="709"/>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4AC914A6" w14:textId="1BE043BE" w:rsidR="00385AFA" w:rsidRPr="005A1137" w:rsidRDefault="00381E55" w:rsidP="00BA207E">
      <w:pPr>
        <w:pStyle w:val="Odstavecseseznamem"/>
        <w:numPr>
          <w:ilvl w:val="2"/>
          <w:numId w:val="6"/>
        </w:numPr>
        <w:shd w:val="clear" w:color="auto" w:fill="FFFFFF"/>
        <w:ind w:left="709" w:hanging="709"/>
        <w:jc w:val="both"/>
        <w:rPr>
          <w:rFonts w:asciiTheme="majorHAnsi" w:hAnsiTheme="majorHAnsi" w:cstheme="majorHAnsi"/>
          <w:snapToGrid w:val="0"/>
        </w:rPr>
      </w:pPr>
      <w:r>
        <w:rPr>
          <w:rFonts w:asciiTheme="majorHAnsi" w:hAnsiTheme="majorHAnsi" w:cstheme="majorHAnsi"/>
          <w:snapToGrid w:val="0"/>
        </w:rPr>
        <w:t>C</w:t>
      </w:r>
      <w:r w:rsidR="00385AFA" w:rsidRPr="0057068B">
        <w:rPr>
          <w:rFonts w:asciiTheme="majorHAnsi" w:hAnsiTheme="majorHAnsi" w:cstheme="majorHAnsi"/>
          <w:snapToGrid w:val="0"/>
        </w:rPr>
        <w:t xml:space="preserve">elková </w:t>
      </w:r>
      <w:r w:rsidR="00385AFA" w:rsidRPr="00444C8F">
        <w:rPr>
          <w:rFonts w:asciiTheme="majorHAnsi" w:hAnsiTheme="majorHAnsi" w:cstheme="majorHAnsi"/>
          <w:snapToGrid w:val="0"/>
        </w:rPr>
        <w:t>částka plateb</w:t>
      </w:r>
      <w:r w:rsidR="00385AFA" w:rsidRPr="0057068B">
        <w:rPr>
          <w:rFonts w:asciiTheme="majorHAnsi" w:hAnsiTheme="majorHAnsi" w:cstheme="majorHAnsi"/>
          <w:snapToGrid w:val="0"/>
        </w:rPr>
        <w:t xml:space="preserve"> účtovaná Zhotovitelem nepř</w:t>
      </w:r>
      <w:r w:rsidR="005D2ED3" w:rsidRPr="0057068B">
        <w:rPr>
          <w:rFonts w:asciiTheme="majorHAnsi" w:hAnsiTheme="majorHAnsi" w:cstheme="majorHAnsi"/>
          <w:snapToGrid w:val="0"/>
        </w:rPr>
        <w:t>esáh</w:t>
      </w:r>
      <w:r>
        <w:rPr>
          <w:rFonts w:asciiTheme="majorHAnsi" w:hAnsiTheme="majorHAnsi" w:cstheme="majorHAnsi"/>
          <w:snapToGrid w:val="0"/>
        </w:rPr>
        <w:t>ne</w:t>
      </w:r>
      <w:r w:rsidR="005D2ED3" w:rsidRPr="0057068B">
        <w:rPr>
          <w:rFonts w:asciiTheme="majorHAnsi" w:hAnsiTheme="majorHAnsi" w:cstheme="majorHAnsi"/>
          <w:snapToGrid w:val="0"/>
        </w:rPr>
        <w:t xml:space="preserve"> ve svém součtu hodnotu 95</w:t>
      </w:r>
      <w:r w:rsidR="00385AFA" w:rsidRPr="0057068B">
        <w:rPr>
          <w:rFonts w:asciiTheme="majorHAnsi" w:hAnsiTheme="majorHAnsi" w:cstheme="majorHAnsi"/>
          <w:snapToGrid w:val="0"/>
        </w:rPr>
        <w:t xml:space="preserve"> % z Ceny Díla dle čl. 4.1.</w:t>
      </w:r>
      <w:r w:rsidR="007A5D8C">
        <w:rPr>
          <w:rFonts w:asciiTheme="majorHAnsi" w:hAnsiTheme="majorHAnsi" w:cstheme="majorHAnsi"/>
          <w:snapToGrid w:val="0"/>
        </w:rPr>
        <w:t>1</w:t>
      </w:r>
      <w:r w:rsidR="00385AFA" w:rsidRPr="0057068B">
        <w:rPr>
          <w:rFonts w:asciiTheme="majorHAnsi" w:hAnsiTheme="majorHAnsi" w:cstheme="majorHAnsi"/>
          <w:snapToGrid w:val="0"/>
        </w:rPr>
        <w:t>. této Smlouvy</w:t>
      </w:r>
      <w:r>
        <w:rPr>
          <w:rFonts w:asciiTheme="majorHAnsi" w:hAnsiTheme="majorHAnsi" w:cstheme="majorHAnsi"/>
          <w:snapToGrid w:val="0"/>
        </w:rPr>
        <w:t>.</w:t>
      </w:r>
      <w:r w:rsidR="00385AFA" w:rsidRPr="0057068B">
        <w:rPr>
          <w:rFonts w:asciiTheme="majorHAnsi" w:hAnsiTheme="majorHAnsi" w:cstheme="majorHAnsi"/>
          <w:snapToGrid w:val="0"/>
        </w:rPr>
        <w:t xml:space="preserve"> Překročí-li celková </w:t>
      </w:r>
      <w:r w:rsidR="00385AFA" w:rsidRPr="00444C8F">
        <w:rPr>
          <w:rFonts w:asciiTheme="majorHAnsi" w:hAnsiTheme="majorHAnsi" w:cstheme="majorHAnsi"/>
          <w:snapToGrid w:val="0"/>
        </w:rPr>
        <w:t xml:space="preserve">částka plateb </w:t>
      </w:r>
      <w:r w:rsidR="007A5D8C" w:rsidRPr="00444C8F">
        <w:rPr>
          <w:rFonts w:asciiTheme="majorHAnsi" w:hAnsiTheme="majorHAnsi" w:cstheme="majorHAnsi"/>
          <w:snapToGrid w:val="0"/>
        </w:rPr>
        <w:t xml:space="preserve">za </w:t>
      </w:r>
      <w:r w:rsidR="00774CCA">
        <w:rPr>
          <w:rFonts w:asciiTheme="majorHAnsi" w:hAnsiTheme="majorHAnsi" w:cstheme="majorHAnsi"/>
          <w:snapToGrid w:val="0"/>
        </w:rPr>
        <w:t>Díl</w:t>
      </w:r>
      <w:r>
        <w:rPr>
          <w:rFonts w:asciiTheme="majorHAnsi" w:hAnsiTheme="majorHAnsi" w:cstheme="majorHAnsi"/>
          <w:snapToGrid w:val="0"/>
        </w:rPr>
        <w:t>o</w:t>
      </w:r>
      <w:r w:rsidR="00774CCA">
        <w:rPr>
          <w:rFonts w:asciiTheme="majorHAnsi" w:hAnsiTheme="majorHAnsi" w:cstheme="majorHAnsi"/>
          <w:snapToGrid w:val="0"/>
        </w:rPr>
        <w:t xml:space="preserve"> </w:t>
      </w:r>
      <w:r w:rsidR="00385AFA" w:rsidRPr="0057068B">
        <w:rPr>
          <w:rFonts w:asciiTheme="majorHAnsi" w:hAnsiTheme="majorHAnsi" w:cstheme="majorHAnsi"/>
          <w:snapToGrid w:val="0"/>
        </w:rPr>
        <w:t>účtovaná Zhotovitelem hodnotu 9</w:t>
      </w:r>
      <w:r w:rsidR="005D2ED3" w:rsidRPr="0057068B">
        <w:rPr>
          <w:rFonts w:asciiTheme="majorHAnsi" w:hAnsiTheme="majorHAnsi" w:cstheme="majorHAnsi"/>
          <w:snapToGrid w:val="0"/>
        </w:rPr>
        <w:t>5</w:t>
      </w:r>
      <w:r w:rsidR="00385AFA" w:rsidRPr="0057068B">
        <w:rPr>
          <w:rFonts w:asciiTheme="majorHAnsi" w:hAnsiTheme="majorHAnsi" w:cstheme="majorHAnsi"/>
          <w:snapToGrid w:val="0"/>
        </w:rPr>
        <w:t xml:space="preserve"> % z Ceny Díla, je Objednatel oprávněn odepřít poskytnutí další platby za provádění Díla. V případě, že část hodnoty vystavené Faktury </w:t>
      </w:r>
      <w:r w:rsidR="00385AFA" w:rsidRPr="0057068B">
        <w:rPr>
          <w:rFonts w:asciiTheme="majorHAnsi" w:hAnsiTheme="majorHAnsi" w:cstheme="majorHAnsi"/>
          <w:snapToGrid w:val="0"/>
        </w:rPr>
        <w:lastRenderedPageBreak/>
        <w:t>bude ještě pod hranicí výše sjednaného 9</w:t>
      </w:r>
      <w:r w:rsidR="005D2ED3" w:rsidRPr="0057068B">
        <w:rPr>
          <w:rFonts w:asciiTheme="majorHAnsi" w:hAnsiTheme="majorHAnsi" w:cstheme="majorHAnsi"/>
          <w:snapToGrid w:val="0"/>
        </w:rPr>
        <w:t>5</w:t>
      </w:r>
      <w:r w:rsidR="009507B6" w:rsidRPr="0057068B">
        <w:rPr>
          <w:rFonts w:asciiTheme="majorHAnsi" w:hAnsiTheme="majorHAnsi" w:cstheme="majorHAnsi"/>
          <w:snapToGrid w:val="0"/>
        </w:rPr>
        <w:t xml:space="preserve"> </w:t>
      </w:r>
      <w:r w:rsidR="00385AFA" w:rsidRPr="0057068B">
        <w:rPr>
          <w:rFonts w:asciiTheme="majorHAnsi" w:hAnsiTheme="majorHAnsi" w:cstheme="majorHAnsi"/>
          <w:snapToGrid w:val="0"/>
        </w:rPr>
        <w:t>% lim</w:t>
      </w:r>
      <w:r w:rsidR="00385AFA" w:rsidRPr="005A1137">
        <w:rPr>
          <w:rFonts w:asciiTheme="majorHAnsi" w:hAnsiTheme="majorHAnsi" w:cstheme="majorHAnsi"/>
          <w:snapToGrid w:val="0"/>
        </w:rPr>
        <w:t xml:space="preserve">itu, je Objednatel povinen uhradit pouze tuto část Ceny Díla, zbytek hodnoty této Faktury bude Objednatelem uhrazen spolu s úhradou konečné Faktury. Na zbývající část ve výši </w:t>
      </w:r>
      <w:r w:rsidR="005D2ED3" w:rsidRPr="005A1137">
        <w:rPr>
          <w:rFonts w:asciiTheme="majorHAnsi" w:hAnsiTheme="majorHAnsi" w:cstheme="majorHAnsi"/>
          <w:snapToGrid w:val="0"/>
        </w:rPr>
        <w:t>5</w:t>
      </w:r>
      <w:r w:rsidR="009507B6" w:rsidRPr="005A1137">
        <w:rPr>
          <w:rFonts w:asciiTheme="majorHAnsi" w:hAnsiTheme="majorHAnsi" w:cstheme="majorHAnsi"/>
          <w:snapToGrid w:val="0"/>
        </w:rPr>
        <w:t xml:space="preserve"> </w:t>
      </w:r>
      <w:r w:rsidR="00385AFA" w:rsidRPr="005A1137">
        <w:rPr>
          <w:rFonts w:asciiTheme="majorHAnsi" w:hAnsiTheme="majorHAnsi" w:cstheme="majorHAnsi"/>
          <w:snapToGrid w:val="0"/>
        </w:rPr>
        <w:t>%</w:t>
      </w:r>
      <w:r w:rsidR="009C2702" w:rsidRPr="005A1137">
        <w:rPr>
          <w:rFonts w:asciiTheme="majorHAnsi" w:hAnsiTheme="majorHAnsi" w:cstheme="majorHAnsi"/>
          <w:snapToGrid w:val="0"/>
        </w:rPr>
        <w:t xml:space="preserve"> z Ceny Díla má </w:t>
      </w:r>
      <w:r w:rsidR="00385AFA" w:rsidRPr="005A1137">
        <w:rPr>
          <w:rFonts w:asciiTheme="majorHAnsi" w:hAnsiTheme="majorHAnsi" w:cstheme="majorHAnsi"/>
          <w:snapToGrid w:val="0"/>
        </w:rPr>
        <w:t>Zhotovitel právo vystavit konečnou Fakturu, a to až po převzetí Díla bez vad</w:t>
      </w:r>
      <w:r w:rsidR="009C2702" w:rsidRPr="005A1137">
        <w:rPr>
          <w:rFonts w:asciiTheme="majorHAnsi" w:hAnsiTheme="majorHAnsi" w:cstheme="majorHAnsi"/>
          <w:snapToGrid w:val="0"/>
        </w:rPr>
        <w:t xml:space="preserve"> </w:t>
      </w:r>
      <w:r w:rsidR="00385AFA" w:rsidRPr="005A1137">
        <w:rPr>
          <w:rFonts w:asciiTheme="majorHAnsi" w:hAnsiTheme="majorHAnsi" w:cstheme="majorHAnsi"/>
          <w:snapToGrid w:val="0"/>
        </w:rPr>
        <w:t>a nedodělků. </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1F29F7C7" w14:textId="77777777" w:rsidR="00385AFA" w:rsidRPr="005A1137" w:rsidRDefault="00385AFA"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28134E1C" w14:textId="77777777" w:rsidR="004248BA" w:rsidRPr="005A1137" w:rsidRDefault="00257C2B" w:rsidP="009D191A">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r w:rsidR="004E5826" w:rsidRPr="005A1137">
        <w:rPr>
          <w:rFonts w:asciiTheme="majorHAnsi" w:hAnsiTheme="majorHAnsi" w:cstheme="majorHAnsi"/>
          <w:color w:val="auto"/>
          <w:sz w:val="24"/>
          <w:szCs w:val="24"/>
        </w:rPr>
        <w:t xml:space="preserve"> </w:t>
      </w:r>
    </w:p>
    <w:p w14:paraId="07A84039" w14:textId="77777777" w:rsidR="009D191A" w:rsidRPr="005A1137" w:rsidRDefault="009D191A" w:rsidP="009D191A">
      <w:pPr>
        <w:pStyle w:val="Zkladntext"/>
        <w:jc w:val="both"/>
        <w:rPr>
          <w:rFonts w:asciiTheme="majorHAnsi" w:hAnsiTheme="majorHAnsi" w:cstheme="majorHAnsi"/>
          <w:color w:val="auto"/>
          <w:sz w:val="24"/>
          <w:szCs w:val="24"/>
        </w:rPr>
      </w:pPr>
    </w:p>
    <w:p w14:paraId="5CB47916"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Lhůty splatnosti</w:t>
      </w:r>
    </w:p>
    <w:p w14:paraId="12962B8B" w14:textId="77777777" w:rsidR="00257C2B" w:rsidRPr="005A1137" w:rsidRDefault="00257C2B" w:rsidP="00BA207E">
      <w:pPr>
        <w:pStyle w:val="Odstavecseseznamem"/>
        <w:numPr>
          <w:ilvl w:val="2"/>
          <w:numId w:val="6"/>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2611323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7CC01CBA" w14:textId="77777777" w:rsidR="00257C2B" w:rsidRPr="005A1137" w:rsidRDefault="00257C2B" w:rsidP="00257C2B">
      <w:pPr>
        <w:ind w:left="708"/>
        <w:jc w:val="both"/>
        <w:rPr>
          <w:rFonts w:asciiTheme="majorHAnsi" w:hAnsiTheme="majorHAnsi" w:cstheme="majorHAnsi"/>
        </w:rPr>
      </w:pPr>
    </w:p>
    <w:p w14:paraId="711B06F9"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34E784F4"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0E46047"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označení účetního dokladu a jeho pořadové číslo;</w:t>
      </w:r>
    </w:p>
    <w:p w14:paraId="444E6340"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identifikač</w:t>
      </w:r>
      <w:r w:rsidR="00FC44E0" w:rsidRPr="005A1137">
        <w:rPr>
          <w:rFonts w:asciiTheme="majorHAnsi" w:hAnsiTheme="majorHAnsi" w:cstheme="majorHAnsi"/>
          <w:color w:val="auto"/>
          <w:sz w:val="24"/>
          <w:szCs w:val="24"/>
        </w:rPr>
        <w:t>ní údaje Objednatele včetně DIČ;</w:t>
      </w:r>
    </w:p>
    <w:p w14:paraId="0E4277D4" w14:textId="77777777" w:rsidR="00494872" w:rsidRPr="006C5F15" w:rsidRDefault="00270CD8" w:rsidP="00494872">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identifikační údaje </w:t>
      </w:r>
      <w:r w:rsidRPr="005B011D">
        <w:rPr>
          <w:rFonts w:asciiTheme="majorHAnsi" w:hAnsiTheme="majorHAnsi" w:cstheme="majorHAnsi"/>
          <w:color w:val="auto"/>
          <w:sz w:val="24"/>
          <w:szCs w:val="24"/>
        </w:rPr>
        <w:t>Zh</w:t>
      </w:r>
      <w:r w:rsidRPr="006C5F15">
        <w:rPr>
          <w:rFonts w:asciiTheme="majorHAnsi" w:hAnsiTheme="majorHAnsi" w:cstheme="majorHAnsi"/>
          <w:color w:val="auto"/>
          <w:sz w:val="24"/>
          <w:szCs w:val="24"/>
        </w:rPr>
        <w:t>otovitele včetně DIČ;</w:t>
      </w:r>
    </w:p>
    <w:p w14:paraId="26FBB0DF" w14:textId="3FC55497" w:rsidR="00494872" w:rsidRPr="006C5F15" w:rsidRDefault="00257C2B" w:rsidP="00E627BF">
      <w:pPr>
        <w:pStyle w:val="Zkladntext"/>
        <w:numPr>
          <w:ilvl w:val="0"/>
          <w:numId w:val="1"/>
        </w:numPr>
        <w:tabs>
          <w:tab w:val="clear" w:pos="1128"/>
          <w:tab w:val="num" w:pos="1260"/>
        </w:tabs>
        <w:spacing w:line="240" w:lineRule="atLeast"/>
        <w:ind w:left="1260"/>
        <w:rPr>
          <w:rFonts w:asciiTheme="majorHAnsi" w:hAnsiTheme="majorHAnsi" w:cstheme="majorHAnsi"/>
          <w:b/>
          <w:bCs/>
          <w:color w:val="auto"/>
          <w:sz w:val="24"/>
          <w:szCs w:val="24"/>
        </w:rPr>
      </w:pPr>
      <w:r w:rsidRPr="006C5F15">
        <w:rPr>
          <w:rFonts w:asciiTheme="majorHAnsi" w:hAnsiTheme="majorHAnsi" w:cstheme="majorHAnsi"/>
          <w:color w:val="auto"/>
          <w:sz w:val="24"/>
          <w:szCs w:val="24"/>
        </w:rPr>
        <w:t>název projektu</w:t>
      </w:r>
      <w:r w:rsidR="004E5826" w:rsidRPr="006C5F15">
        <w:rPr>
          <w:rFonts w:asciiTheme="majorHAnsi" w:hAnsiTheme="majorHAnsi" w:cstheme="majorHAnsi"/>
          <w:color w:val="auto"/>
          <w:sz w:val="24"/>
          <w:szCs w:val="24"/>
        </w:rPr>
        <w:t>, účel platby</w:t>
      </w:r>
      <w:r w:rsidR="007F6631" w:rsidRPr="006C5F15">
        <w:rPr>
          <w:rFonts w:asciiTheme="majorHAnsi" w:hAnsiTheme="majorHAnsi" w:cstheme="majorHAnsi"/>
          <w:color w:val="auto"/>
          <w:sz w:val="24"/>
          <w:szCs w:val="24"/>
        </w:rPr>
        <w:t xml:space="preserve"> </w:t>
      </w:r>
      <w:r w:rsidR="00AF6946" w:rsidRPr="006C5F15">
        <w:rPr>
          <w:rFonts w:asciiTheme="majorHAnsi" w:hAnsiTheme="majorHAnsi" w:cstheme="majorHAnsi"/>
          <w:b/>
          <w:bCs/>
          <w:color w:val="auto"/>
          <w:sz w:val="24"/>
          <w:szCs w:val="24"/>
        </w:rPr>
        <w:t>(</w:t>
      </w:r>
      <w:r w:rsidR="00A62B00" w:rsidRPr="006C5F15">
        <w:rPr>
          <w:rFonts w:asciiTheme="majorHAnsi" w:hAnsiTheme="majorHAnsi" w:cstheme="majorHAnsi"/>
          <w:b/>
          <w:bCs/>
          <w:color w:val="auto"/>
          <w:sz w:val="24"/>
          <w:szCs w:val="24"/>
        </w:rPr>
        <w:t>„</w:t>
      </w:r>
      <w:r w:rsidR="00C1385F" w:rsidRPr="00C1385F">
        <w:rPr>
          <w:rFonts w:asciiTheme="majorHAnsi" w:hAnsiTheme="majorHAnsi" w:cstheme="majorHAnsi"/>
          <w:b/>
          <w:bCs/>
          <w:color w:val="auto"/>
          <w:sz w:val="24"/>
          <w:szCs w:val="24"/>
        </w:rPr>
        <w:t>Demolice staré kotelny a zásobníku uhlí</w:t>
      </w:r>
      <w:r w:rsidR="00A62B00" w:rsidRPr="006C5F15">
        <w:rPr>
          <w:rFonts w:asciiTheme="majorHAnsi" w:hAnsiTheme="majorHAnsi" w:cstheme="majorHAnsi"/>
          <w:b/>
          <w:bCs/>
          <w:color w:val="auto"/>
          <w:sz w:val="24"/>
          <w:szCs w:val="24"/>
        </w:rPr>
        <w:t>“</w:t>
      </w:r>
      <w:r w:rsidRPr="006C5F15">
        <w:rPr>
          <w:rFonts w:asciiTheme="majorHAnsi" w:hAnsiTheme="majorHAnsi" w:cstheme="majorHAnsi"/>
          <w:b/>
          <w:bCs/>
          <w:color w:val="auto"/>
          <w:sz w:val="24"/>
          <w:szCs w:val="24"/>
        </w:rPr>
        <w:t>)</w:t>
      </w:r>
      <w:r w:rsidR="00A061D3" w:rsidRPr="006C5F15">
        <w:rPr>
          <w:rFonts w:asciiTheme="majorHAnsi" w:hAnsiTheme="majorHAnsi" w:cstheme="majorHAnsi"/>
          <w:b/>
          <w:bCs/>
          <w:color w:val="auto"/>
          <w:sz w:val="24"/>
          <w:szCs w:val="24"/>
        </w:rPr>
        <w:t>;</w:t>
      </w:r>
    </w:p>
    <w:p w14:paraId="125A06A2"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popis obsahu účetního dokladu;</w:t>
      </w:r>
    </w:p>
    <w:p w14:paraId="22BD35F7"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datum vystavení;</w:t>
      </w:r>
    </w:p>
    <w:p w14:paraId="4FCC18A6"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datum splatnosti;</w:t>
      </w:r>
    </w:p>
    <w:p w14:paraId="63DA82ED"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datum uskutečnění zdanitelného plnění;</w:t>
      </w:r>
    </w:p>
    <w:p w14:paraId="50DDAA25"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výši ceny bez daně celkem;</w:t>
      </w:r>
    </w:p>
    <w:p w14:paraId="62D5246E"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podpis odpovědné osoby Zhotovitele;</w:t>
      </w:r>
    </w:p>
    <w:p w14:paraId="2574D490"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náležitosti stanovené § 435 NOZ;</w:t>
      </w:r>
    </w:p>
    <w:p w14:paraId="0E0B584E" w14:textId="77777777" w:rsidR="004E2AFE" w:rsidRPr="005A1137" w:rsidRDefault="004E2AFE" w:rsidP="00FC44E0">
      <w:pPr>
        <w:pStyle w:val="Zkladntext"/>
        <w:spacing w:line="240" w:lineRule="atLeast"/>
        <w:ind w:left="900"/>
        <w:rPr>
          <w:rFonts w:asciiTheme="majorHAnsi" w:hAnsiTheme="majorHAnsi" w:cstheme="majorHAnsi"/>
          <w:color w:val="auto"/>
          <w:sz w:val="24"/>
          <w:szCs w:val="24"/>
        </w:rPr>
      </w:pPr>
    </w:p>
    <w:p w14:paraId="64476075" w14:textId="77777777" w:rsidR="00711760" w:rsidRPr="005A1137" w:rsidRDefault="00711760" w:rsidP="00711760">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214C4438" w14:textId="77777777" w:rsidR="00711760" w:rsidRPr="005A1137" w:rsidRDefault="00711760" w:rsidP="00FC44E0">
      <w:pPr>
        <w:pStyle w:val="Zkladntext"/>
        <w:spacing w:line="240" w:lineRule="atLeast"/>
        <w:ind w:left="900"/>
        <w:rPr>
          <w:rFonts w:asciiTheme="majorHAnsi" w:hAnsiTheme="majorHAnsi" w:cstheme="majorHAnsi"/>
          <w:color w:val="auto"/>
          <w:sz w:val="24"/>
          <w:szCs w:val="24"/>
        </w:rPr>
      </w:pPr>
    </w:p>
    <w:p w14:paraId="05E1D869"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 denní splatnost běží ode dne doručení nově vystavené faktury.</w:t>
      </w:r>
    </w:p>
    <w:p w14:paraId="4437F33C" w14:textId="7AFF951B" w:rsidR="00A061D3" w:rsidRDefault="00A061D3" w:rsidP="00A061D3">
      <w:pPr>
        <w:pStyle w:val="Zkladntext"/>
        <w:spacing w:line="240" w:lineRule="atLeast"/>
        <w:ind w:left="1260"/>
        <w:rPr>
          <w:rFonts w:asciiTheme="majorHAnsi" w:hAnsiTheme="majorHAnsi" w:cstheme="majorHAnsi"/>
          <w:color w:val="auto"/>
          <w:sz w:val="24"/>
          <w:szCs w:val="24"/>
        </w:rPr>
      </w:pPr>
    </w:p>
    <w:p w14:paraId="317B1C64" w14:textId="77777777" w:rsidR="00257C2B" w:rsidRPr="006B12E7" w:rsidRDefault="00257C2B" w:rsidP="00257C2B">
      <w:pPr>
        <w:numPr>
          <w:ilvl w:val="1"/>
          <w:numId w:val="4"/>
        </w:numPr>
        <w:tabs>
          <w:tab w:val="clear" w:pos="1428"/>
          <w:tab w:val="num" w:pos="720"/>
        </w:tabs>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5AFCE8C4" w14:textId="77777777" w:rsidR="00257C2B" w:rsidRPr="005A1137" w:rsidRDefault="00257C2B"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dojde z důvodů na straně banky k prodlení s proveditelnou platbou faktury, není Objednatel po tuto dobu v prodlení se zaplacením příslušné částky. </w:t>
      </w:r>
    </w:p>
    <w:p w14:paraId="337A8923" w14:textId="4DEB11C8" w:rsidR="00711760" w:rsidRPr="0057068B" w:rsidRDefault="00711760"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Dílo bude fakturováno dle § 92a zákona o DPH v rež</w:t>
      </w:r>
      <w:r w:rsidR="005D2ED3" w:rsidRPr="0057068B">
        <w:rPr>
          <w:rFonts w:asciiTheme="majorHAnsi" w:hAnsiTheme="majorHAnsi" w:cstheme="majorHAnsi"/>
          <w:color w:val="auto"/>
          <w:sz w:val="24"/>
          <w:szCs w:val="24"/>
        </w:rPr>
        <w:t>imu přenesené daňové povinnosti</w:t>
      </w:r>
      <w:r w:rsidR="004715D5" w:rsidRPr="0057068B">
        <w:rPr>
          <w:rFonts w:asciiTheme="majorHAnsi" w:hAnsiTheme="majorHAnsi" w:cstheme="majorHAnsi"/>
          <w:color w:val="auto"/>
          <w:sz w:val="24"/>
          <w:szCs w:val="24"/>
        </w:rPr>
        <w:t>.</w:t>
      </w:r>
    </w:p>
    <w:p w14:paraId="7EEBC6B2" w14:textId="19CCE10F" w:rsidR="005A4CF0" w:rsidRDefault="009D191A" w:rsidP="005A4CF0">
      <w:pPr>
        <w:pStyle w:val="Zkladntext"/>
        <w:numPr>
          <w:ilvl w:val="2"/>
          <w:numId w:val="4"/>
        </w:numPr>
        <w:tabs>
          <w:tab w:val="clear" w:pos="2136"/>
          <w:tab w:val="num" w:pos="709"/>
          <w:tab w:val="num" w:pos="1287"/>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63E2AD73" w14:textId="77777777" w:rsidR="00F25B63" w:rsidRDefault="00F25B63" w:rsidP="00F25B63">
      <w:pPr>
        <w:pStyle w:val="Zkladntext"/>
        <w:tabs>
          <w:tab w:val="num" w:pos="1287"/>
        </w:tabs>
        <w:ind w:left="709"/>
        <w:jc w:val="both"/>
        <w:rPr>
          <w:rFonts w:asciiTheme="majorHAnsi" w:hAnsiTheme="majorHAnsi" w:cstheme="majorHAnsi"/>
          <w:color w:val="auto"/>
          <w:sz w:val="24"/>
          <w:szCs w:val="24"/>
        </w:rPr>
      </w:pPr>
    </w:p>
    <w:p w14:paraId="3632A9B4" w14:textId="77777777" w:rsidR="006B12E7" w:rsidRPr="0057068B" w:rsidRDefault="00A7397D" w:rsidP="006B12E7">
      <w:pPr>
        <w:numPr>
          <w:ilvl w:val="1"/>
          <w:numId w:val="4"/>
        </w:numPr>
        <w:tabs>
          <w:tab w:val="clear" w:pos="1428"/>
          <w:tab w:val="num" w:pos="720"/>
        </w:tabs>
        <w:ind w:left="720"/>
        <w:jc w:val="both"/>
        <w:rPr>
          <w:rFonts w:asciiTheme="majorHAnsi" w:hAnsiTheme="majorHAnsi" w:cstheme="majorHAnsi"/>
          <w:b/>
        </w:rPr>
      </w:pPr>
      <w:r w:rsidRPr="0057068B">
        <w:rPr>
          <w:rFonts w:asciiTheme="majorHAnsi" w:hAnsiTheme="majorHAnsi" w:cstheme="majorHAnsi"/>
          <w:b/>
        </w:rPr>
        <w:t>Souhlas zhotovitele s použitím zvláštního způsobu zajištění DPH</w:t>
      </w:r>
    </w:p>
    <w:p w14:paraId="50A52ECA" w14:textId="77777777" w:rsidR="006C43FD" w:rsidRPr="0057068B" w:rsidRDefault="00A7397D" w:rsidP="00035008">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Zhotovitel v případě, že je plátce DPH, jako poskytovatel zdanitelného plnění, souhlasí s použitím zvláštního způ</w:t>
      </w:r>
      <w:r w:rsidR="00604515">
        <w:rPr>
          <w:rFonts w:asciiTheme="majorHAnsi" w:hAnsiTheme="majorHAnsi" w:cstheme="majorHAnsi"/>
          <w:color w:val="auto"/>
          <w:sz w:val="24"/>
          <w:szCs w:val="24"/>
        </w:rPr>
        <w:t>sobu zajištění daně dle § 109a</w:t>
      </w:r>
      <w:r w:rsidRPr="0057068B">
        <w:rPr>
          <w:rFonts w:asciiTheme="majorHAnsi" w:hAnsiTheme="majorHAnsi" w:cstheme="majorHAnsi"/>
          <w:color w:val="auto"/>
          <w:sz w:val="24"/>
          <w:szCs w:val="24"/>
        </w:rPr>
        <w:t xml:space="preserve"> </w:t>
      </w:r>
      <w:proofErr w:type="spellStart"/>
      <w:r w:rsidR="0057068B">
        <w:rPr>
          <w:rFonts w:asciiTheme="majorHAnsi" w:hAnsiTheme="majorHAnsi" w:cstheme="majorHAnsi"/>
          <w:color w:val="auto"/>
          <w:sz w:val="24"/>
          <w:szCs w:val="24"/>
        </w:rPr>
        <w:t>Zo</w:t>
      </w:r>
      <w:r w:rsidRPr="0057068B">
        <w:rPr>
          <w:rFonts w:asciiTheme="majorHAnsi" w:hAnsiTheme="majorHAnsi" w:cstheme="majorHAnsi"/>
          <w:color w:val="auto"/>
          <w:sz w:val="24"/>
          <w:szCs w:val="24"/>
        </w:rPr>
        <w:t>DPH</w:t>
      </w:r>
      <w:proofErr w:type="spellEnd"/>
      <w:r w:rsidRPr="0057068B">
        <w:rPr>
          <w:rFonts w:asciiTheme="majorHAnsi" w:hAnsiTheme="majorHAnsi" w:cstheme="majorHAnsi"/>
          <w:color w:val="auto"/>
          <w:sz w:val="24"/>
          <w:szCs w:val="24"/>
        </w:rPr>
        <w:t xml:space="preserve">, a to v případě, že objednateli vznikne ručitelská povinnost ve smyslu § 109 </w:t>
      </w:r>
      <w:proofErr w:type="spellStart"/>
      <w:r w:rsidR="0057068B">
        <w:rPr>
          <w:rFonts w:asciiTheme="majorHAnsi" w:hAnsiTheme="majorHAnsi" w:cstheme="majorHAnsi"/>
          <w:color w:val="auto"/>
          <w:sz w:val="24"/>
          <w:szCs w:val="24"/>
        </w:rPr>
        <w:t>ZoDPH</w:t>
      </w:r>
      <w:proofErr w:type="spellEnd"/>
      <w:r w:rsidRPr="0057068B">
        <w:rPr>
          <w:rFonts w:asciiTheme="majorHAnsi" w:hAnsiTheme="majorHAnsi" w:cstheme="majorHAnsi"/>
          <w:color w:val="auto"/>
          <w:sz w:val="24"/>
          <w:szCs w:val="24"/>
        </w:rPr>
        <w:t>, ve znění pozdějších předpisů.</w:t>
      </w:r>
    </w:p>
    <w:p w14:paraId="6C00D166" w14:textId="4B78E07A" w:rsidR="00035008" w:rsidRDefault="00035008" w:rsidP="00035008">
      <w:pPr>
        <w:pStyle w:val="Zkladntext"/>
        <w:rPr>
          <w:rFonts w:asciiTheme="majorHAnsi" w:hAnsiTheme="majorHAnsi" w:cstheme="majorHAnsi"/>
          <w:color w:val="auto"/>
          <w:sz w:val="24"/>
          <w:szCs w:val="24"/>
        </w:rPr>
      </w:pPr>
    </w:p>
    <w:p w14:paraId="77487591" w14:textId="31D3464B" w:rsidR="00BF44CD" w:rsidRDefault="00BF44CD" w:rsidP="00035008">
      <w:pPr>
        <w:pStyle w:val="Zkladntext"/>
        <w:rPr>
          <w:rFonts w:asciiTheme="majorHAnsi" w:hAnsiTheme="majorHAnsi" w:cstheme="majorHAnsi"/>
          <w:color w:val="auto"/>
          <w:sz w:val="24"/>
          <w:szCs w:val="24"/>
        </w:rPr>
      </w:pPr>
    </w:p>
    <w:p w14:paraId="113C8696" w14:textId="77777777" w:rsidR="00BF44CD" w:rsidRPr="005A1137" w:rsidRDefault="00BF44CD" w:rsidP="00035008">
      <w:pPr>
        <w:pStyle w:val="Zkladntext"/>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66F347" w14:textId="77777777" w:rsidTr="007501B4">
        <w:trPr>
          <w:trHeight w:val="604"/>
        </w:trPr>
        <w:tc>
          <w:tcPr>
            <w:tcW w:w="9072" w:type="dxa"/>
            <w:shd w:val="clear" w:color="auto" w:fill="E0E0E0"/>
            <w:vAlign w:val="center"/>
          </w:tcPr>
          <w:p w14:paraId="766E23F9"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5A8FD351" w14:textId="77777777" w:rsidR="00257C2B" w:rsidRPr="005A1137" w:rsidRDefault="00257C2B" w:rsidP="00257C2B">
      <w:pPr>
        <w:jc w:val="both"/>
        <w:rPr>
          <w:rFonts w:asciiTheme="majorHAnsi" w:hAnsiTheme="majorHAnsi" w:cstheme="majorHAnsi"/>
        </w:rPr>
      </w:pPr>
    </w:p>
    <w:p w14:paraId="5AAAB340"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1382397C" w14:textId="1E4AD15E" w:rsidR="00A34059" w:rsidRPr="00774CCA" w:rsidRDefault="005F5E30" w:rsidP="00D97C86">
      <w:pPr>
        <w:numPr>
          <w:ilvl w:val="2"/>
          <w:numId w:val="6"/>
        </w:numPr>
        <w:jc w:val="both"/>
        <w:rPr>
          <w:rFonts w:asciiTheme="majorHAnsi" w:hAnsiTheme="majorHAnsi" w:cstheme="majorHAnsi"/>
        </w:rPr>
      </w:pPr>
      <w:r w:rsidRPr="005A1137">
        <w:rPr>
          <w:rFonts w:asciiTheme="majorHAnsi" w:hAnsiTheme="majorHAnsi" w:cstheme="majorHAnsi"/>
        </w:rPr>
        <w:t xml:space="preserve">Pokud bude Zhotovitel v prodlení proti </w:t>
      </w:r>
      <w:r w:rsidRPr="00774CCA">
        <w:rPr>
          <w:rFonts w:asciiTheme="majorHAnsi" w:hAnsiTheme="majorHAnsi" w:cstheme="majorHAnsi"/>
        </w:rPr>
        <w:t>sjednanému Termínu dokončení stavebních prací Díla</w:t>
      </w:r>
      <w:r w:rsidR="007963E4" w:rsidRPr="00774CCA">
        <w:rPr>
          <w:rFonts w:asciiTheme="majorHAnsi" w:hAnsiTheme="majorHAnsi" w:cstheme="majorHAnsi"/>
        </w:rPr>
        <w:t>,</w:t>
      </w:r>
      <w:r w:rsidRPr="00774CCA">
        <w:rPr>
          <w:rFonts w:asciiTheme="majorHAnsi" w:hAnsiTheme="majorHAnsi" w:cstheme="majorHAnsi"/>
        </w:rPr>
        <w:t xml:space="preserve"> je povinen zaplatit Obje</w:t>
      </w:r>
      <w:r w:rsidR="00D90D16" w:rsidRPr="00774CCA">
        <w:rPr>
          <w:rFonts w:asciiTheme="majorHAnsi" w:hAnsiTheme="majorHAnsi" w:cstheme="majorHAnsi"/>
        </w:rPr>
        <w:t xml:space="preserve">dnateli smluvní </w:t>
      </w:r>
      <w:r w:rsidR="00D90D16" w:rsidRPr="00B230E4">
        <w:rPr>
          <w:rFonts w:asciiTheme="majorHAnsi" w:hAnsiTheme="majorHAnsi" w:cstheme="majorHAnsi"/>
        </w:rPr>
        <w:t xml:space="preserve">pokutu ve výši </w:t>
      </w:r>
      <w:r w:rsidR="00774CCA" w:rsidRPr="00B230E4">
        <w:rPr>
          <w:rFonts w:asciiTheme="majorHAnsi" w:hAnsiTheme="majorHAnsi" w:cstheme="majorHAnsi"/>
        </w:rPr>
        <w:t>0,05</w:t>
      </w:r>
      <w:r w:rsidR="00586B78" w:rsidRPr="00B230E4">
        <w:rPr>
          <w:rFonts w:asciiTheme="majorHAnsi" w:hAnsiTheme="majorHAnsi" w:cstheme="majorHAnsi"/>
        </w:rPr>
        <w:t>% ze sjednané</w:t>
      </w:r>
      <w:r w:rsidR="00586B78" w:rsidRPr="00774CCA">
        <w:rPr>
          <w:rFonts w:asciiTheme="majorHAnsi" w:hAnsiTheme="majorHAnsi" w:cstheme="majorHAnsi"/>
        </w:rPr>
        <w:t xml:space="preserve"> ceny d</w:t>
      </w:r>
      <w:r w:rsidR="00D97C86" w:rsidRPr="00774CCA">
        <w:rPr>
          <w:rFonts w:asciiTheme="majorHAnsi" w:hAnsiTheme="majorHAnsi" w:cstheme="majorHAnsi"/>
        </w:rPr>
        <w:t>íla</w:t>
      </w:r>
      <w:r w:rsidR="006B12E7" w:rsidRPr="00774CCA">
        <w:rPr>
          <w:rFonts w:asciiTheme="majorHAnsi" w:hAnsiTheme="majorHAnsi" w:cstheme="majorHAnsi"/>
        </w:rPr>
        <w:t xml:space="preserve"> </w:t>
      </w:r>
      <w:r w:rsidR="00586B78" w:rsidRPr="00774CCA">
        <w:rPr>
          <w:rFonts w:asciiTheme="majorHAnsi" w:hAnsiTheme="majorHAnsi" w:cstheme="majorHAnsi"/>
        </w:rPr>
        <w:t xml:space="preserve">bez DPH </w:t>
      </w:r>
      <w:r w:rsidR="006B12E7" w:rsidRPr="00774CCA">
        <w:rPr>
          <w:rFonts w:asciiTheme="majorHAnsi" w:hAnsiTheme="majorHAnsi" w:cstheme="majorHAnsi"/>
        </w:rPr>
        <w:t>za každý i </w:t>
      </w:r>
      <w:r w:rsidRPr="00774CCA">
        <w:rPr>
          <w:rFonts w:asciiTheme="majorHAnsi" w:hAnsiTheme="majorHAnsi" w:cstheme="majorHAnsi"/>
        </w:rPr>
        <w:t>započatý den prodlení</w:t>
      </w:r>
      <w:r w:rsidR="00D97C86" w:rsidRPr="00774CCA">
        <w:rPr>
          <w:rFonts w:asciiTheme="majorHAnsi" w:hAnsiTheme="majorHAnsi" w:cstheme="majorHAnsi"/>
        </w:rPr>
        <w:t>.</w:t>
      </w:r>
    </w:p>
    <w:p w14:paraId="48D3FF23" w14:textId="243E3C7A" w:rsidR="00D97C86" w:rsidRDefault="00D97C86" w:rsidP="00D97C86">
      <w:pPr>
        <w:jc w:val="both"/>
        <w:rPr>
          <w:rFonts w:asciiTheme="majorHAnsi" w:hAnsiTheme="majorHAnsi" w:cstheme="majorHAnsi"/>
        </w:rPr>
      </w:pPr>
    </w:p>
    <w:p w14:paraId="05E40804"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18143D40" w14:textId="544BCFB1"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nenastoupí do pěti dnů od Termínu předání a převzetí Díla k odstraňování vad či nedodělků uvedených v zápise o předání a převzetí Díla, 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či vadu, na jejichž odstraňování nenastoupil ve sjednaném termínu, a za každý </w:t>
      </w:r>
      <w:r w:rsidR="00D97C86">
        <w:rPr>
          <w:rFonts w:asciiTheme="majorHAnsi" w:hAnsiTheme="majorHAnsi" w:cstheme="majorHAnsi"/>
        </w:rPr>
        <w:t xml:space="preserve">i </w:t>
      </w:r>
      <w:r w:rsidR="007951D2">
        <w:rPr>
          <w:rFonts w:asciiTheme="majorHAnsi" w:hAnsiTheme="majorHAnsi" w:cstheme="majorHAnsi"/>
        </w:rPr>
        <w:t xml:space="preserve">započatý </w:t>
      </w:r>
      <w:r w:rsidRPr="005A1137">
        <w:rPr>
          <w:rFonts w:asciiTheme="majorHAnsi" w:hAnsiTheme="majorHAnsi" w:cstheme="majorHAnsi"/>
        </w:rPr>
        <w:t>den prodlení.</w:t>
      </w:r>
    </w:p>
    <w:p w14:paraId="5B7E71C7" w14:textId="64479CFA"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neodstraní nedodělky či vady uvedené v zápise o předání 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1.000 Kč za každý nedodělek či vadu, u nichž je v prodlení a za každý </w:t>
      </w:r>
      <w:r w:rsidR="00D97C86">
        <w:rPr>
          <w:rFonts w:asciiTheme="majorHAnsi" w:hAnsiTheme="majorHAnsi" w:cstheme="majorHAnsi"/>
        </w:rPr>
        <w:t xml:space="preserve">i započatý </w:t>
      </w:r>
      <w:r w:rsidRPr="005A1137">
        <w:rPr>
          <w:rFonts w:asciiTheme="majorHAnsi" w:hAnsiTheme="majorHAnsi" w:cstheme="majorHAnsi"/>
        </w:rPr>
        <w:t>den prodlení.</w:t>
      </w:r>
    </w:p>
    <w:p w14:paraId="1CDFBB9B" w14:textId="18CF103B" w:rsidR="00737B7E" w:rsidRDefault="00737B7E" w:rsidP="00737B7E">
      <w:pPr>
        <w:jc w:val="both"/>
        <w:rPr>
          <w:rFonts w:asciiTheme="majorHAnsi" w:hAnsiTheme="majorHAnsi" w:cstheme="majorHAnsi"/>
        </w:rPr>
      </w:pPr>
    </w:p>
    <w:p w14:paraId="4E2CFAC1"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2E9CA8F6" w14:textId="3B0D7A53"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nenastoupí ve sjednaném termínu, nejpozději však ve lhůtě 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w:t>
      </w:r>
      <w:r w:rsidR="00D97C86">
        <w:rPr>
          <w:rFonts w:asciiTheme="majorHAnsi" w:hAnsiTheme="majorHAnsi" w:cstheme="majorHAnsi"/>
        </w:rPr>
        <w:t xml:space="preserve"> i započatý</w:t>
      </w:r>
      <w:r w:rsidRPr="005A1137">
        <w:rPr>
          <w:rFonts w:asciiTheme="majorHAnsi" w:hAnsiTheme="majorHAnsi" w:cstheme="majorHAnsi"/>
        </w:rPr>
        <w:t xml:space="preserve"> den prodlení.</w:t>
      </w:r>
    </w:p>
    <w:p w14:paraId="4B0ABFF5" w14:textId="4A130133"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 xml:space="preserve">Pokud Zhotovitel neodstraní reklamovanou vadu ve sjednaném termínu, 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 xml:space="preserve">.000 Kč za každou reklamovanou vadu, u níž je v prodlení a za každý </w:t>
      </w:r>
      <w:r w:rsidR="00D97C86">
        <w:rPr>
          <w:rFonts w:asciiTheme="majorHAnsi" w:hAnsiTheme="majorHAnsi" w:cstheme="majorHAnsi"/>
        </w:rPr>
        <w:t>i započatý</w:t>
      </w:r>
      <w:r w:rsidR="00D97C86" w:rsidRPr="005A1137">
        <w:rPr>
          <w:rFonts w:asciiTheme="majorHAnsi" w:hAnsiTheme="majorHAnsi" w:cstheme="majorHAnsi"/>
        </w:rPr>
        <w:t xml:space="preserve"> </w:t>
      </w:r>
      <w:r w:rsidRPr="005A1137">
        <w:rPr>
          <w:rFonts w:asciiTheme="majorHAnsi" w:hAnsiTheme="majorHAnsi" w:cstheme="majorHAnsi"/>
        </w:rPr>
        <w:t>den prodlení takovéto vady.</w:t>
      </w:r>
    </w:p>
    <w:p w14:paraId="7672E4A1" w14:textId="64BB2F6F"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Označil-li Objednatel v reklamaci, že se jedná o vadu, která brání řádnému užívání Díla, případně hrozí nebezpečí škody velkého rozsahu (havárie), sjednávají obě smluvní strany smluvní pokuty </w:t>
      </w:r>
      <w:r w:rsidR="00F25B63" w:rsidRPr="005A1137">
        <w:rPr>
          <w:rFonts w:asciiTheme="majorHAnsi" w:hAnsiTheme="majorHAnsi" w:cstheme="majorHAnsi"/>
        </w:rPr>
        <w:t>ve</w:t>
      </w:r>
      <w:r w:rsidRPr="005A1137">
        <w:rPr>
          <w:rFonts w:asciiTheme="majorHAnsi" w:hAnsiTheme="majorHAnsi" w:cstheme="majorHAnsi"/>
        </w:rPr>
        <w:t> dvojnásobné výši.</w:t>
      </w:r>
    </w:p>
    <w:p w14:paraId="30B9F165" w14:textId="77777777" w:rsidR="00737B7E" w:rsidRPr="005A1137" w:rsidRDefault="00737B7E" w:rsidP="00737B7E">
      <w:pPr>
        <w:jc w:val="both"/>
        <w:rPr>
          <w:rFonts w:asciiTheme="majorHAnsi" w:hAnsiTheme="majorHAnsi" w:cstheme="majorHAnsi"/>
        </w:rPr>
      </w:pPr>
    </w:p>
    <w:p w14:paraId="686E81BC"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72740586" w14:textId="77777777" w:rsidR="00737B7E" w:rsidRPr="00584B01" w:rsidRDefault="00737B7E" w:rsidP="00BA207E">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nebo koordinátorem BOZP,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584B01">
        <w:rPr>
          <w:rFonts w:asciiTheme="majorHAnsi" w:hAnsiTheme="majorHAnsi" w:cstheme="majorHAnsi"/>
        </w:rPr>
        <w:t>Zjevnou vadu porušení BOZP musí Objednateli nebo jeho zástupci (</w:t>
      </w:r>
      <w:r w:rsidR="006D47A4" w:rsidRPr="00584B01">
        <w:rPr>
          <w:rFonts w:asciiTheme="majorHAnsi" w:hAnsiTheme="majorHAnsi" w:cstheme="majorHAnsi"/>
        </w:rPr>
        <w:t>TD</w:t>
      </w:r>
      <w:r w:rsidR="004E5826" w:rsidRPr="00584B01">
        <w:rPr>
          <w:rFonts w:asciiTheme="majorHAnsi" w:hAnsiTheme="majorHAnsi" w:cstheme="majorHAnsi"/>
        </w:rPr>
        <w:t>O</w:t>
      </w:r>
      <w:r w:rsidRPr="00584B01">
        <w:rPr>
          <w:rFonts w:asciiTheme="majorHAnsi" w:hAnsiTheme="majorHAnsi" w:cstheme="majorHAnsi"/>
        </w:rPr>
        <w:t>), potvrdit koordinátor BOZP. (Např. zasláním fotografie koordinátorovi BOZP prostřednictvím emailu).</w:t>
      </w:r>
    </w:p>
    <w:p w14:paraId="26DED6D0" w14:textId="77777777" w:rsidR="002820FD" w:rsidRPr="00584B01" w:rsidRDefault="002820FD" w:rsidP="002820FD">
      <w:pPr>
        <w:tabs>
          <w:tab w:val="num" w:pos="900"/>
        </w:tabs>
        <w:ind w:left="720"/>
        <w:jc w:val="both"/>
        <w:rPr>
          <w:rFonts w:asciiTheme="majorHAnsi" w:hAnsiTheme="majorHAnsi" w:cstheme="majorHAnsi"/>
        </w:rPr>
      </w:pPr>
    </w:p>
    <w:p w14:paraId="39FF1C55" w14:textId="41328A1F" w:rsidR="002820FD" w:rsidRPr="00584B01" w:rsidRDefault="002820FD" w:rsidP="002820FD">
      <w:pPr>
        <w:numPr>
          <w:ilvl w:val="1"/>
          <w:numId w:val="6"/>
        </w:numPr>
        <w:jc w:val="both"/>
        <w:rPr>
          <w:rFonts w:asciiTheme="majorHAnsi" w:hAnsiTheme="majorHAnsi" w:cstheme="majorHAnsi"/>
          <w:b/>
          <w:bCs/>
        </w:rPr>
      </w:pPr>
      <w:r w:rsidRPr="00584B01">
        <w:rPr>
          <w:rFonts w:asciiTheme="majorHAnsi" w:hAnsiTheme="majorHAnsi" w:cstheme="majorHAnsi"/>
          <w:b/>
          <w:bCs/>
        </w:rPr>
        <w:t>Sankce za nedodržování povinnosti ukládat vybouraný materiál na mezideponii</w:t>
      </w:r>
    </w:p>
    <w:p w14:paraId="7ED09FE2" w14:textId="497939B3" w:rsidR="002820FD" w:rsidRPr="00584B01" w:rsidRDefault="002820FD" w:rsidP="002820FD">
      <w:pPr>
        <w:numPr>
          <w:ilvl w:val="2"/>
          <w:numId w:val="6"/>
        </w:numPr>
        <w:tabs>
          <w:tab w:val="num" w:pos="900"/>
        </w:tabs>
        <w:jc w:val="both"/>
        <w:rPr>
          <w:rFonts w:asciiTheme="majorHAnsi" w:hAnsiTheme="majorHAnsi" w:cstheme="majorHAnsi"/>
          <w:b/>
          <w:bCs/>
        </w:rPr>
      </w:pPr>
      <w:r w:rsidRPr="00584B01">
        <w:rPr>
          <w:rFonts w:asciiTheme="majorHAnsi" w:hAnsiTheme="majorHAnsi" w:cstheme="majorHAnsi"/>
        </w:rPr>
        <w:t>Pokud Zhotovitel poruší povinnost stanovenou dle čl. 3.2.2. této smlouvy (ukládání vybouraného materiálu na mezideponii určenou Zhotovitelem), má Objednatel právo, na základě zápisu do stavebního deníku a pořízení fotografie předmětného porušení, udělit Zhotoviteli smluvní pokutu ve výši 10.000 Kč za každé zjištění a každý i započatý den prodlení odstranění porušení podmínek dodržování výše uvedené povinnosti.</w:t>
      </w:r>
    </w:p>
    <w:p w14:paraId="6804EC06" w14:textId="5F23D33F" w:rsidR="00737B7E" w:rsidRDefault="00737B7E" w:rsidP="00737B7E">
      <w:pPr>
        <w:jc w:val="both"/>
        <w:rPr>
          <w:rFonts w:asciiTheme="majorHAnsi" w:hAnsiTheme="majorHAnsi" w:cstheme="majorHAnsi"/>
        </w:rPr>
      </w:pPr>
    </w:p>
    <w:p w14:paraId="1FDF963F"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5F93B039"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3FDC6388" w14:textId="77777777" w:rsidR="00737B7E" w:rsidRPr="005A1137" w:rsidRDefault="00737B7E" w:rsidP="00737B7E">
      <w:pPr>
        <w:jc w:val="both"/>
        <w:rPr>
          <w:rFonts w:asciiTheme="majorHAnsi" w:hAnsiTheme="majorHAnsi" w:cstheme="majorHAnsi"/>
        </w:rPr>
      </w:pPr>
    </w:p>
    <w:p w14:paraId="04E336AC"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1BB504EE"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 stavební deník v průběhu pracovní doby, viz ustanovení čl. 8.1.2 této Smlouvy, je povinen zaplatit Objednateli smluvní pokutu 1.000 Kč za každý takovýto případ. Za pracovní den se pro účely tohoto článku považuje každý den, kdy Zhotovitel provádí stavební práce na předmětném plnění této Smlouvy.</w:t>
      </w:r>
    </w:p>
    <w:p w14:paraId="0A8AEAE4" w14:textId="77777777" w:rsidR="00737B7E" w:rsidRPr="005A1137" w:rsidRDefault="00737B7E" w:rsidP="00737B7E">
      <w:pPr>
        <w:jc w:val="both"/>
        <w:rPr>
          <w:rFonts w:asciiTheme="majorHAnsi" w:hAnsiTheme="majorHAnsi" w:cstheme="majorHAnsi"/>
        </w:rPr>
      </w:pPr>
    </w:p>
    <w:p w14:paraId="0E61EACC" w14:textId="77777777" w:rsidR="00737B7E" w:rsidRPr="005A1137" w:rsidRDefault="00737B7E" w:rsidP="00AA7B8E">
      <w:pPr>
        <w:numPr>
          <w:ilvl w:val="1"/>
          <w:numId w:val="6"/>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5D794FE7" w14:textId="77777777" w:rsidR="00737B7E" w:rsidRPr="005A1137" w:rsidRDefault="00737B7E" w:rsidP="00AA7B8E">
      <w:pPr>
        <w:numPr>
          <w:ilvl w:val="2"/>
          <w:numId w:val="6"/>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r w:rsidR="00A86D7F" w:rsidRPr="005A1137">
        <w:rPr>
          <w:rFonts w:asciiTheme="majorHAnsi" w:hAnsiTheme="majorHAnsi" w:cstheme="majorHAnsi"/>
        </w:rPr>
        <w:t xml:space="preserve"> </w:t>
      </w:r>
    </w:p>
    <w:p w14:paraId="11FB28D0" w14:textId="346D678A" w:rsidR="004879FF"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151F3BA5" w14:textId="77777777" w:rsidR="00225442" w:rsidRPr="005A1137" w:rsidRDefault="00225442" w:rsidP="00E96CE5">
      <w:pPr>
        <w:spacing w:after="120"/>
        <w:ind w:left="720"/>
        <w:jc w:val="both"/>
        <w:rPr>
          <w:rFonts w:asciiTheme="majorHAnsi" w:hAnsiTheme="majorHAnsi" w:cstheme="majorHAnsi"/>
        </w:rPr>
      </w:pPr>
    </w:p>
    <w:p w14:paraId="6B596982" w14:textId="77777777" w:rsidR="00AA7B8E" w:rsidRPr="005A1137" w:rsidRDefault="00AA7B8E" w:rsidP="00AA7B8E">
      <w:pPr>
        <w:numPr>
          <w:ilvl w:val="1"/>
          <w:numId w:val="6"/>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0319809"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lastRenderedPageBreak/>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69A27C31"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1983455C" w14:textId="77777777" w:rsidR="00AA7B8E" w:rsidRPr="005A1137" w:rsidRDefault="00AA7B8E" w:rsidP="00AA7B8E">
      <w:pPr>
        <w:pStyle w:val="Odstavecseseznamem"/>
        <w:numPr>
          <w:ilvl w:val="2"/>
          <w:numId w:val="6"/>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5C08A0EE" w14:textId="77777777" w:rsidR="00737B7E" w:rsidRPr="005A1137"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r w:rsidR="00A86D7F" w:rsidRPr="005A1137">
        <w:rPr>
          <w:rFonts w:asciiTheme="majorHAnsi" w:hAnsiTheme="majorHAnsi" w:cstheme="majorHAnsi"/>
        </w:rPr>
        <w:t xml:space="preserve"> </w:t>
      </w:r>
    </w:p>
    <w:p w14:paraId="5212A161"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37D4498" w14:textId="77777777" w:rsidTr="007501B4">
        <w:trPr>
          <w:trHeight w:val="604"/>
        </w:trPr>
        <w:tc>
          <w:tcPr>
            <w:tcW w:w="9072" w:type="dxa"/>
            <w:shd w:val="clear" w:color="auto" w:fill="E0E0E0"/>
            <w:vAlign w:val="center"/>
          </w:tcPr>
          <w:p w14:paraId="2FC5D4B1"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07BD6133" w14:textId="77777777" w:rsidR="00257C2B" w:rsidRPr="005A1137" w:rsidRDefault="00257C2B" w:rsidP="00257C2B">
      <w:pPr>
        <w:jc w:val="both"/>
        <w:rPr>
          <w:rFonts w:asciiTheme="majorHAnsi" w:hAnsiTheme="majorHAnsi" w:cstheme="majorHAnsi"/>
        </w:rPr>
      </w:pPr>
    </w:p>
    <w:p w14:paraId="07469D2D"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3B086AF0" w14:textId="44DDF2E6" w:rsidR="00257C2B" w:rsidRPr="005A1137" w:rsidRDefault="00257C2B" w:rsidP="005B011D">
      <w:pPr>
        <w:numPr>
          <w:ilvl w:val="2"/>
          <w:numId w:val="6"/>
        </w:numPr>
        <w:jc w:val="both"/>
        <w:rPr>
          <w:rFonts w:asciiTheme="majorHAnsi" w:hAnsiTheme="majorHAnsi" w:cstheme="majorHAnsi"/>
        </w:rPr>
      </w:pPr>
      <w:r w:rsidRPr="005A1137">
        <w:rPr>
          <w:rFonts w:asciiTheme="majorHAnsi" w:hAnsiTheme="majorHAnsi" w:cstheme="majorHAnsi"/>
        </w:rPr>
        <w:t xml:space="preserve">Objednatel je povinen </w:t>
      </w:r>
      <w:r w:rsidR="006D28FF" w:rsidRPr="00DC5E03">
        <w:rPr>
          <w:rFonts w:asciiTheme="majorHAnsi" w:hAnsiTheme="majorHAnsi" w:cstheme="majorHAnsi"/>
        </w:rPr>
        <w:t>Zhotoviteli předat</w:t>
      </w:r>
      <w:r w:rsidR="00AD35EE" w:rsidRPr="00DC5E03">
        <w:rPr>
          <w:rFonts w:asciiTheme="majorHAnsi" w:hAnsiTheme="majorHAnsi" w:cstheme="majorHAnsi"/>
        </w:rPr>
        <w:t xml:space="preserve"> </w:t>
      </w:r>
      <w:r w:rsidR="00BB66A7" w:rsidRPr="00DC5E03">
        <w:rPr>
          <w:rFonts w:asciiTheme="majorHAnsi" w:hAnsiTheme="majorHAnsi" w:cstheme="majorHAnsi"/>
        </w:rPr>
        <w:t>Staveniště (nebo jeho ucelenou část)</w:t>
      </w:r>
      <w:r w:rsidR="00BB66A7">
        <w:rPr>
          <w:rFonts w:asciiTheme="majorHAnsi" w:hAnsiTheme="majorHAnsi" w:cstheme="majorHAnsi"/>
        </w:rPr>
        <w:t xml:space="preserve"> </w:t>
      </w:r>
      <w:r w:rsidRPr="00DC5E03">
        <w:rPr>
          <w:rFonts w:asciiTheme="majorHAnsi" w:hAnsiTheme="majorHAnsi" w:cstheme="majorHAnsi"/>
        </w:rPr>
        <w:t>nejpozději</w:t>
      </w:r>
      <w:r w:rsidR="007D1032" w:rsidRPr="00DC5E03">
        <w:rPr>
          <w:rFonts w:asciiTheme="majorHAnsi" w:hAnsiTheme="majorHAnsi" w:cstheme="majorHAnsi"/>
        </w:rPr>
        <w:t xml:space="preserve"> do 5 </w:t>
      </w:r>
      <w:r w:rsidR="008206B3" w:rsidRPr="00DC5E03">
        <w:rPr>
          <w:rFonts w:asciiTheme="majorHAnsi" w:hAnsiTheme="majorHAnsi" w:cstheme="majorHAnsi"/>
        </w:rPr>
        <w:t xml:space="preserve">kalendářních </w:t>
      </w:r>
      <w:r w:rsidR="007D1032" w:rsidRPr="00DC5E03">
        <w:rPr>
          <w:rFonts w:asciiTheme="majorHAnsi" w:hAnsiTheme="majorHAnsi" w:cstheme="majorHAnsi"/>
        </w:rPr>
        <w:t xml:space="preserve">dnů </w:t>
      </w:r>
      <w:r w:rsidR="008206B3" w:rsidRPr="00DC5E03">
        <w:rPr>
          <w:rFonts w:asciiTheme="majorHAnsi" w:hAnsiTheme="majorHAnsi" w:cstheme="majorHAnsi"/>
        </w:rPr>
        <w:t>od souhlasného stanoviska Objednatele k</w:t>
      </w:r>
      <w:r w:rsidR="00BB66A7">
        <w:rPr>
          <w:rFonts w:asciiTheme="majorHAnsi" w:hAnsiTheme="majorHAnsi" w:cstheme="majorHAnsi"/>
        </w:rPr>
        <w:t> Dokumentaci bouracích prací</w:t>
      </w:r>
      <w:r w:rsidR="008206B3" w:rsidRPr="00DC5E03">
        <w:rPr>
          <w:rFonts w:asciiTheme="majorHAnsi" w:hAnsiTheme="majorHAnsi" w:cstheme="majorHAnsi"/>
        </w:rPr>
        <w:t xml:space="preserve"> dle čl. 2.3.</w:t>
      </w:r>
      <w:r w:rsidR="00624AFF">
        <w:rPr>
          <w:rFonts w:asciiTheme="majorHAnsi" w:hAnsiTheme="majorHAnsi" w:cstheme="majorHAnsi"/>
        </w:rPr>
        <w:t>7</w:t>
      </w:r>
      <w:r w:rsidR="008206B3" w:rsidRPr="00DC5E03">
        <w:rPr>
          <w:rFonts w:asciiTheme="majorHAnsi" w:hAnsiTheme="majorHAnsi" w:cstheme="majorHAnsi"/>
        </w:rPr>
        <w:t>.</w:t>
      </w:r>
      <w:r w:rsidR="00933594" w:rsidRPr="00DC5E03">
        <w:rPr>
          <w:rFonts w:asciiTheme="majorHAnsi" w:hAnsiTheme="majorHAnsi" w:cstheme="majorHAnsi"/>
        </w:rPr>
        <w:t xml:space="preserve"> </w:t>
      </w:r>
      <w:r w:rsidR="00E96CE5" w:rsidRPr="00DC5E03">
        <w:rPr>
          <w:rFonts w:asciiTheme="majorHAnsi" w:hAnsiTheme="majorHAnsi" w:cstheme="majorHAnsi"/>
        </w:rPr>
        <w:t>Z</w:t>
      </w:r>
      <w:r w:rsidR="00AD35EE" w:rsidRPr="00DC5E03">
        <w:rPr>
          <w:rFonts w:asciiTheme="majorHAnsi" w:hAnsiTheme="majorHAnsi" w:cstheme="majorHAnsi"/>
        </w:rPr>
        <w:t xml:space="preserve">hotovitel je povinen nejpozději do </w:t>
      </w:r>
      <w:r w:rsidR="008206B3" w:rsidRPr="00DC5E03">
        <w:rPr>
          <w:rFonts w:asciiTheme="majorHAnsi" w:hAnsiTheme="majorHAnsi" w:cstheme="majorHAnsi"/>
        </w:rPr>
        <w:t>5 kal</w:t>
      </w:r>
      <w:r w:rsidR="005B011D" w:rsidRPr="00DC5E03">
        <w:rPr>
          <w:rFonts w:asciiTheme="majorHAnsi" w:hAnsiTheme="majorHAnsi" w:cstheme="majorHAnsi"/>
        </w:rPr>
        <w:t>endářních</w:t>
      </w:r>
      <w:r w:rsidR="008206B3" w:rsidRPr="00DC5E03">
        <w:rPr>
          <w:rFonts w:asciiTheme="majorHAnsi" w:hAnsiTheme="majorHAnsi" w:cstheme="majorHAnsi"/>
        </w:rPr>
        <w:t xml:space="preserve"> dnů ode dne předání a převzetí</w:t>
      </w:r>
      <w:r w:rsidR="008206B3" w:rsidRPr="007866E2">
        <w:rPr>
          <w:rFonts w:asciiTheme="majorHAnsi" w:hAnsiTheme="majorHAnsi" w:cstheme="majorHAnsi"/>
        </w:rPr>
        <w:t xml:space="preserve"> staveniště</w:t>
      </w:r>
      <w:r w:rsidR="008206B3" w:rsidDel="008206B3">
        <w:rPr>
          <w:rFonts w:asciiTheme="majorHAnsi" w:hAnsiTheme="majorHAnsi" w:cstheme="majorHAnsi"/>
        </w:rPr>
        <w:t xml:space="preserve"> </w:t>
      </w:r>
      <w:r w:rsidR="00AD35EE" w:rsidRPr="005A1137">
        <w:rPr>
          <w:rFonts w:asciiTheme="majorHAnsi" w:hAnsiTheme="majorHAnsi" w:cstheme="majorHAnsi"/>
        </w:rPr>
        <w:t>zahájit</w:t>
      </w:r>
      <w:r w:rsidR="00E96CE5">
        <w:rPr>
          <w:rFonts w:asciiTheme="majorHAnsi" w:hAnsiTheme="majorHAnsi" w:cstheme="majorHAnsi"/>
        </w:rPr>
        <w:t xml:space="preserve"> </w:t>
      </w:r>
      <w:r w:rsidR="00E96CE5" w:rsidRPr="005A1137">
        <w:rPr>
          <w:rFonts w:asciiTheme="majorHAnsi" w:hAnsiTheme="majorHAnsi" w:cstheme="majorHAnsi"/>
        </w:rPr>
        <w:t>stavební práce</w:t>
      </w:r>
      <w:r w:rsidR="007963E4" w:rsidRPr="005A1137">
        <w:rPr>
          <w:rFonts w:asciiTheme="majorHAnsi" w:hAnsiTheme="majorHAnsi" w:cstheme="majorHAnsi"/>
        </w:rPr>
        <w:t>,</w:t>
      </w:r>
      <w:r w:rsidR="00AD35EE" w:rsidRPr="005A1137">
        <w:rPr>
          <w:rFonts w:asciiTheme="majorHAnsi" w:hAnsiTheme="majorHAnsi" w:cstheme="majorHAnsi"/>
        </w:rPr>
        <w:t xml:space="preserve"> </w:t>
      </w:r>
      <w:r w:rsidRPr="005A1137">
        <w:rPr>
          <w:rFonts w:asciiTheme="majorHAnsi" w:hAnsiTheme="majorHAnsi" w:cstheme="majorHAnsi"/>
        </w:rPr>
        <w:t>pokud se</w:t>
      </w:r>
      <w:r w:rsidR="00E96CE5">
        <w:rPr>
          <w:rFonts w:asciiTheme="majorHAnsi" w:hAnsiTheme="majorHAnsi" w:cstheme="majorHAnsi"/>
        </w:rPr>
        <w:t xml:space="preserve"> smluvní</w:t>
      </w:r>
      <w:r w:rsidRPr="005A1137">
        <w:rPr>
          <w:rFonts w:asciiTheme="majorHAnsi" w:hAnsiTheme="majorHAnsi" w:cstheme="majorHAnsi"/>
        </w:rPr>
        <w:t xml:space="preserv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4CFB5DBE" w14:textId="77777777" w:rsidR="0014453F"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624812B8" w14:textId="77777777" w:rsidR="00257C2B" w:rsidRPr="005A1137" w:rsidRDefault="0014453F" w:rsidP="0014453F">
      <w:pPr>
        <w:ind w:left="720"/>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02030EBD" w14:textId="77777777" w:rsidR="00B942E6" w:rsidRPr="005A1137" w:rsidRDefault="00B942E6" w:rsidP="00BA207E">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4A591FBB"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5823362E" w14:textId="77777777" w:rsidR="00257C2B" w:rsidRPr="005A1137" w:rsidRDefault="00EC33E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59E26D1C" w14:textId="77777777" w:rsidR="00257C2B" w:rsidRPr="005A1137" w:rsidRDefault="00257C2B" w:rsidP="000F0C20">
      <w:pPr>
        <w:pStyle w:val="Standard"/>
        <w:numPr>
          <w:ilvl w:val="0"/>
          <w:numId w:val="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E80A250" w14:textId="77777777" w:rsidR="00257C2B" w:rsidRPr="005A1137" w:rsidRDefault="00257C2B" w:rsidP="000F0C20">
      <w:pPr>
        <w:pStyle w:val="Standard"/>
        <w:numPr>
          <w:ilvl w:val="0"/>
          <w:numId w:val="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 xml:space="preserve">zajištění veškerého osvětlení a zábran potřebných pro průběh prací, bezpečnostních a dopravních opatření pro ochranu staveniště, materiálů a techniky vnesených </w:t>
      </w:r>
      <w:r w:rsidRPr="005A1137">
        <w:rPr>
          <w:rFonts w:asciiTheme="majorHAnsi" w:hAnsiTheme="majorHAnsi" w:cstheme="majorHAnsi"/>
          <w:sz w:val="24"/>
          <w:szCs w:val="24"/>
        </w:rPr>
        <w:lastRenderedPageBreak/>
        <w:t>Zhotovitelem na staveniště, jakož i odpovědnost za zajištění opatření pro zabezpečení bezpečnosti silničního provozu v souvislosti s omezeními spojenými s prováděním Díla a za osazení případného dopravního značení,</w:t>
      </w:r>
    </w:p>
    <w:p w14:paraId="07DFBA6C" w14:textId="77777777" w:rsidR="00257C2B" w:rsidRPr="005A1137" w:rsidRDefault="00257C2B" w:rsidP="000F0C20">
      <w:pPr>
        <w:pStyle w:val="Standard"/>
        <w:numPr>
          <w:ilvl w:val="0"/>
          <w:numId w:val="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dodržování příslušných bezpečnostních a hygienických opatření a předpisů,</w:t>
      </w:r>
    </w:p>
    <w:p w14:paraId="2CFF6F2B" w14:textId="77777777" w:rsidR="00257C2B" w:rsidRPr="005A1137" w:rsidRDefault="00257C2B" w:rsidP="000F0C20">
      <w:pPr>
        <w:pStyle w:val="Standard"/>
        <w:numPr>
          <w:ilvl w:val="0"/>
          <w:numId w:val="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5E58855C" w14:textId="785E3A36" w:rsidR="005A4CF0" w:rsidRPr="005A1137" w:rsidRDefault="005A4CF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7F3C8E">
        <w:rPr>
          <w:rFonts w:asciiTheme="majorHAnsi" w:hAnsiTheme="majorHAnsi" w:cstheme="majorHAnsi"/>
        </w:rPr>
        <w:t>TD</w:t>
      </w:r>
      <w:r w:rsidR="004E5826" w:rsidRPr="007F3C8E">
        <w:rPr>
          <w:rFonts w:asciiTheme="majorHAnsi" w:hAnsiTheme="majorHAnsi" w:cstheme="majorHAnsi"/>
        </w:rPr>
        <w:t>O</w:t>
      </w:r>
      <w:r w:rsidR="00630D3B">
        <w:rPr>
          <w:rFonts w:asciiTheme="majorHAnsi" w:hAnsiTheme="majorHAnsi" w:cstheme="majorHAnsi"/>
        </w:rPr>
        <w:t xml:space="preserve"> </w:t>
      </w:r>
      <w:r w:rsidR="00F77767" w:rsidRPr="005A1137">
        <w:rPr>
          <w:rFonts w:asciiTheme="majorHAnsi" w:hAnsiTheme="majorHAnsi" w:cstheme="majorHAnsi"/>
        </w:rPr>
        <w:t>ve spolupráci</w:t>
      </w:r>
      <w:r w:rsidR="00F42B32" w:rsidRPr="005A1137">
        <w:rPr>
          <w:rFonts w:asciiTheme="majorHAnsi" w:hAnsiTheme="majorHAnsi" w:cstheme="majorHAnsi"/>
        </w:rPr>
        <w:t xml:space="preserve"> objednatelem</w:t>
      </w:r>
      <w:r w:rsidR="00F77767" w:rsidRPr="005A1137">
        <w:rPr>
          <w:rFonts w:asciiTheme="majorHAnsi" w:hAnsiTheme="majorHAnsi" w:cstheme="majorHAnsi"/>
        </w:rPr>
        <w:t>. Zajištění přípojných bodů a podružných měřidel má zhotovitel v ceně Díla.</w:t>
      </w:r>
    </w:p>
    <w:p w14:paraId="0500F1DE" w14:textId="77777777" w:rsidR="007D1032"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r w:rsidR="007D1032" w:rsidRPr="005A1137">
        <w:rPr>
          <w:rFonts w:asciiTheme="majorHAnsi" w:hAnsiTheme="majorHAnsi" w:cstheme="majorHAnsi"/>
        </w:rPr>
        <w:t xml:space="preserve"> </w:t>
      </w:r>
    </w:p>
    <w:p w14:paraId="104B8427" w14:textId="0B386F43" w:rsidR="007D1032" w:rsidRPr="005A1137" w:rsidRDefault="007D1032"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 rámci objektů zařízení staveniště poskytnout objednateli, osobám vykonávajícím funkci Technického dozoru, koordinátora BOZP</w:t>
      </w:r>
      <w:r w:rsidR="00F26058">
        <w:rPr>
          <w:rFonts w:asciiTheme="majorHAnsi" w:hAnsiTheme="majorHAnsi" w:cstheme="majorHAnsi"/>
        </w:rPr>
        <w:t xml:space="preserve"> </w:t>
      </w:r>
      <w:r w:rsidRPr="005A1137">
        <w:rPr>
          <w:rFonts w:asciiTheme="majorHAnsi" w:hAnsiTheme="majorHAnsi" w:cstheme="majorHAnsi"/>
        </w:rPr>
        <w:t>odpovídající provozní prostory a zařízení nezbytné pro výkon jejich funkce při kontrole provádění předmětu plnění.</w:t>
      </w:r>
    </w:p>
    <w:p w14:paraId="3C198FFB" w14:textId="77777777" w:rsidR="00257C2B" w:rsidRDefault="00257C2B" w:rsidP="00B230E4">
      <w:pPr>
        <w:numPr>
          <w:ilvl w:val="1"/>
          <w:numId w:val="6"/>
        </w:numPr>
        <w:tabs>
          <w:tab w:val="clear" w:pos="900"/>
          <w:tab w:val="num" w:pos="709"/>
        </w:tabs>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 xml:space="preserve">y, plánu BOZP (pokud byl vypracován), Projektové dokumentace a </w:t>
      </w:r>
      <w:r w:rsidR="00F07956" w:rsidRPr="005A1137">
        <w:rPr>
          <w:rFonts w:asciiTheme="majorHAnsi" w:hAnsiTheme="majorHAnsi" w:cstheme="majorHAnsi"/>
        </w:rPr>
        <w:t>Stavebního povolení</w:t>
      </w:r>
      <w:r w:rsidR="008D4DD7" w:rsidRPr="005A1137">
        <w:rPr>
          <w:rFonts w:asciiTheme="majorHAnsi" w:hAnsiTheme="majorHAnsi" w:cstheme="majorHAnsi"/>
        </w:rPr>
        <w:t>.</w:t>
      </w:r>
    </w:p>
    <w:p w14:paraId="0D564D7A" w14:textId="5FEADA36" w:rsidR="00B230E4" w:rsidRPr="005A1137" w:rsidRDefault="00B230E4" w:rsidP="0014453F">
      <w:pPr>
        <w:numPr>
          <w:ilvl w:val="1"/>
          <w:numId w:val="6"/>
        </w:numPr>
        <w:tabs>
          <w:tab w:val="clear" w:pos="900"/>
          <w:tab w:val="num" w:pos="709"/>
        </w:tabs>
        <w:spacing w:after="120"/>
        <w:ind w:left="709" w:hanging="709"/>
        <w:jc w:val="both"/>
        <w:rPr>
          <w:rFonts w:asciiTheme="majorHAnsi" w:hAnsiTheme="majorHAnsi" w:cstheme="majorHAnsi"/>
        </w:rPr>
      </w:pPr>
      <w:r w:rsidRPr="00B230E4">
        <w:rPr>
          <w:rFonts w:asciiTheme="majorHAnsi" w:hAnsiTheme="majorHAnsi" w:cstheme="majorHAnsi"/>
          <w:b/>
          <w:bCs/>
        </w:rPr>
        <w:t>Zhotovitel bere na vědomí, že stavební práce budou probíhat za provozu Nemocnice.</w:t>
      </w:r>
      <w:r>
        <w:rPr>
          <w:rFonts w:asciiTheme="majorHAnsi" w:hAnsiTheme="majorHAnsi" w:cstheme="majorHAnsi"/>
        </w:rPr>
        <w:t xml:space="preserve"> Zhotovitel tak přizpůsobí stavební činnost tak, aby co nejméně narušovala provoz Nemocnice, resp. i klid zaměstnanců a pacientů. Zhotovitel musí dodržovat též tzv. „</w:t>
      </w:r>
      <w:r w:rsidRPr="00B230E4">
        <w:rPr>
          <w:rFonts w:asciiTheme="majorHAnsi" w:hAnsiTheme="majorHAnsi" w:cstheme="majorHAnsi"/>
          <w:b/>
          <w:bCs/>
        </w:rPr>
        <w:t>Domácí řád</w:t>
      </w:r>
      <w:r>
        <w:rPr>
          <w:rFonts w:asciiTheme="majorHAnsi" w:hAnsiTheme="majorHAnsi" w:cstheme="majorHAnsi"/>
        </w:rPr>
        <w:t>“ Objednatele (k nahlédnutí u Objednatele).</w:t>
      </w:r>
    </w:p>
    <w:p w14:paraId="3BB5526C" w14:textId="77777777" w:rsidR="00257C2B" w:rsidRPr="00E96CE5" w:rsidRDefault="00257C2B" w:rsidP="00BA207E">
      <w:pPr>
        <w:numPr>
          <w:ilvl w:val="1"/>
          <w:numId w:val="6"/>
        </w:numPr>
        <w:ind w:left="720"/>
        <w:jc w:val="both"/>
        <w:rPr>
          <w:rFonts w:asciiTheme="majorHAnsi" w:hAnsiTheme="majorHAnsi" w:cstheme="majorHAnsi"/>
          <w:b/>
          <w:bCs/>
        </w:rPr>
      </w:pPr>
      <w:r w:rsidRPr="00E96CE5">
        <w:rPr>
          <w:rFonts w:asciiTheme="majorHAnsi" w:hAnsiTheme="majorHAnsi" w:cstheme="majorHAnsi"/>
          <w:b/>
          <w:bCs/>
        </w:rPr>
        <w:t>Vyklizení staveniště a odstranění zařízení staveniště</w:t>
      </w:r>
    </w:p>
    <w:p w14:paraId="3627C297"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2E60EE07" w14:textId="77777777" w:rsidR="00257C2B" w:rsidRPr="005A1137" w:rsidRDefault="00257C2B" w:rsidP="00BA207E">
      <w:pPr>
        <w:numPr>
          <w:ilvl w:val="2"/>
          <w:numId w:val="6"/>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7984DD8" w14:textId="28A99305" w:rsidR="00257C2B" w:rsidRDefault="00257C2B" w:rsidP="00257C2B">
      <w:pPr>
        <w:rPr>
          <w:rFonts w:asciiTheme="majorHAnsi" w:hAnsiTheme="majorHAnsi" w:cstheme="majorHAnsi"/>
        </w:rPr>
      </w:pPr>
    </w:p>
    <w:p w14:paraId="0C79E323" w14:textId="77777777" w:rsidR="002A5896" w:rsidRPr="005A1137" w:rsidRDefault="002A5896"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E6B3107" w14:textId="77777777" w:rsidTr="007501B4">
        <w:trPr>
          <w:trHeight w:val="604"/>
        </w:trPr>
        <w:tc>
          <w:tcPr>
            <w:tcW w:w="9072" w:type="dxa"/>
            <w:shd w:val="clear" w:color="auto" w:fill="E0E0E0"/>
            <w:vAlign w:val="center"/>
          </w:tcPr>
          <w:p w14:paraId="08EF465E"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5144D22D" w14:textId="77777777" w:rsidR="00257C2B" w:rsidRPr="005A1137" w:rsidRDefault="00257C2B" w:rsidP="00257C2B">
      <w:pPr>
        <w:jc w:val="both"/>
        <w:rPr>
          <w:rFonts w:asciiTheme="majorHAnsi" w:hAnsiTheme="majorHAnsi" w:cstheme="majorHAnsi"/>
        </w:rPr>
      </w:pPr>
    </w:p>
    <w:p w14:paraId="583FF31F" w14:textId="77777777" w:rsidR="00B23411" w:rsidRPr="005A1137" w:rsidRDefault="00B2341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285EBFE2"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vést ode dne předání a převzetí staveniště o pracích, které provádí, stavební deník v souladu s § 6 vyhlášky</w:t>
      </w:r>
      <w:r w:rsidR="00AC0C67">
        <w:rPr>
          <w:rFonts w:asciiTheme="majorHAnsi" w:hAnsiTheme="majorHAnsi" w:cstheme="majorHAnsi"/>
        </w:rPr>
        <w:t xml:space="preserve"> č. 499/2006 Sb., </w:t>
      </w:r>
      <w:r w:rsidRPr="005A1137">
        <w:rPr>
          <w:rFonts w:asciiTheme="majorHAnsi" w:hAnsiTheme="majorHAnsi" w:cstheme="majorHAnsi"/>
        </w:rPr>
        <w:t>o dokumentaci staveb</w:t>
      </w:r>
      <w:r w:rsidR="00AC0C67">
        <w:rPr>
          <w:rFonts w:asciiTheme="majorHAnsi" w:hAnsiTheme="majorHAnsi" w:cstheme="majorHAnsi"/>
        </w:rPr>
        <w:t>.</w:t>
      </w:r>
    </w:p>
    <w:p w14:paraId="55F40FDA"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xml:space="preserve">, koordinátor BOZP a případně jiným osobám oprávněným do stavebního </w:t>
      </w:r>
      <w:r w:rsidR="00841BB7">
        <w:rPr>
          <w:rFonts w:asciiTheme="majorHAnsi" w:hAnsiTheme="majorHAnsi" w:cstheme="majorHAnsi"/>
        </w:rPr>
        <w:t xml:space="preserve">deníku </w:t>
      </w:r>
      <w:r w:rsidRPr="005A1137">
        <w:rPr>
          <w:rFonts w:asciiTheme="majorHAnsi" w:hAnsiTheme="majorHAnsi" w:cstheme="majorHAnsi"/>
        </w:rPr>
        <w:t>zapisovat</w:t>
      </w:r>
      <w:r w:rsidR="00BB1C86" w:rsidRPr="005A1137">
        <w:rPr>
          <w:rFonts w:asciiTheme="majorHAnsi" w:hAnsiTheme="majorHAnsi" w:cstheme="majorHAnsi"/>
        </w:rPr>
        <w:t>,</w:t>
      </w:r>
      <w:r w:rsidR="004E2AFE" w:rsidRPr="005A1137">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0F10F45E"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 xml:space="preserve">Zápisy do Stavebního deníku provádí stavbyvedoucí Zhotovitele nebo jím písemně ve stavebním deníku určená osoba formou denních záznamů. Veškeré okolnosti rozhodné pro plnění díla musí být učiněny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187B6948"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EC33EB" w:rsidRPr="005A1137">
        <w:rPr>
          <w:rFonts w:asciiTheme="majorHAnsi" w:hAnsiTheme="majorHAnsi" w:cstheme="majorHAnsi"/>
        </w:rPr>
        <w:t xml:space="preserve"> </w:t>
      </w:r>
      <w:r w:rsidRPr="005A1137">
        <w:rPr>
          <w:rFonts w:asciiTheme="majorHAnsi" w:hAnsiTheme="majorHAnsi" w:cstheme="majorHAnsi"/>
        </w:rPr>
        <w:t>údaje o:</w:t>
      </w:r>
    </w:p>
    <w:p w14:paraId="5182AC4C"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stavu staveniště, počasí, počtu pracovníků a jejich jména, nasazení strojů a dopravních prostředků;</w:t>
      </w:r>
    </w:p>
    <w:p w14:paraId="1D18C1D8"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časovém postupu prací;</w:t>
      </w:r>
    </w:p>
    <w:p w14:paraId="59D133F7"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kontrole jakosti provedených prací;</w:t>
      </w:r>
    </w:p>
    <w:p w14:paraId="49C362EC"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bezpečnosti a ochrany zdraví;</w:t>
      </w:r>
    </w:p>
    <w:p w14:paraId="67B6C98E"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požární ochrany a ochrany životního prostředí;</w:t>
      </w:r>
    </w:p>
    <w:p w14:paraId="6A5F33E9"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událostech nebo překážkách majících vliv na provádění Díla.</w:t>
      </w:r>
    </w:p>
    <w:p w14:paraId="61575DFD"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FBDA5C6"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598D883A"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25AFF71B" w14:textId="4A7CBE85" w:rsidR="00591588" w:rsidRDefault="00591588" w:rsidP="00B23411">
      <w:pPr>
        <w:pStyle w:val="Zkladntext"/>
        <w:spacing w:line="240" w:lineRule="atLeast"/>
        <w:jc w:val="both"/>
        <w:rPr>
          <w:rFonts w:asciiTheme="majorHAnsi" w:hAnsiTheme="majorHAnsi" w:cstheme="majorHAnsi"/>
          <w:color w:val="auto"/>
          <w:sz w:val="24"/>
          <w:szCs w:val="24"/>
        </w:rPr>
      </w:pPr>
    </w:p>
    <w:p w14:paraId="6AA79F12" w14:textId="77777777" w:rsidR="00B23411" w:rsidRPr="005A1137" w:rsidRDefault="00485C7F"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B8E74B1" w14:textId="387AF455" w:rsidR="00485C7F" w:rsidRPr="005A1137" w:rsidRDefault="00485C7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kontrolovat provádění díla sám nebo prostřednictvím Technického dozoru</w:t>
      </w:r>
      <w:r w:rsidR="0079434C">
        <w:rPr>
          <w:rFonts w:asciiTheme="majorHAnsi" w:hAnsiTheme="majorHAnsi" w:cstheme="majorHAnsi"/>
          <w:color w:val="auto"/>
          <w:sz w:val="24"/>
          <w:szCs w:val="24"/>
        </w:rPr>
        <w:t xml:space="preserve"> </w:t>
      </w:r>
      <w:r w:rsidR="00107146" w:rsidRPr="00BF44CD">
        <w:rPr>
          <w:rFonts w:asciiTheme="majorHAnsi" w:hAnsiTheme="majorHAnsi" w:cstheme="majorHAnsi"/>
          <w:color w:val="auto"/>
          <w:sz w:val="24"/>
          <w:szCs w:val="24"/>
        </w:rPr>
        <w:t>objednatele</w:t>
      </w:r>
      <w:r w:rsidR="00AD2A3E" w:rsidRPr="00107146">
        <w:rPr>
          <w:rFonts w:asciiTheme="majorHAnsi" w:hAnsiTheme="majorHAnsi" w:cstheme="majorHAnsi"/>
          <w:color w:val="FF0000"/>
          <w:sz w:val="24"/>
          <w:szCs w:val="24"/>
        </w:rPr>
        <w:t xml:space="preserve"> </w:t>
      </w:r>
      <w:r w:rsidR="0079434C" w:rsidRPr="00BF44CD">
        <w:rPr>
          <w:rFonts w:asciiTheme="majorHAnsi" w:hAnsiTheme="majorHAnsi" w:cstheme="majorHAnsi"/>
          <w:color w:val="auto"/>
          <w:sz w:val="24"/>
          <w:szCs w:val="24"/>
        </w:rPr>
        <w:t>(TDO)</w:t>
      </w:r>
      <w:r w:rsidRPr="00BF44CD">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631F8D81" w14:textId="3E25022B" w:rsidR="00B23411" w:rsidRPr="005A1137" w:rsidRDefault="00B2341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736803" w:rsidRPr="005A1137">
        <w:rPr>
          <w:rFonts w:asciiTheme="majorHAnsi" w:hAnsiTheme="majorHAnsi" w:cstheme="majorHAnsi"/>
          <w:color w:val="auto"/>
          <w:sz w:val="24"/>
          <w:szCs w:val="24"/>
        </w:rPr>
        <w:t xml:space="preserve"> </w:t>
      </w:r>
      <w:r w:rsidR="00F25B63"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 xml:space="preserve"> resp. zástupce </w:t>
      </w:r>
      <w:r w:rsidR="00F25B63" w:rsidRPr="005A1137">
        <w:rPr>
          <w:rFonts w:asciiTheme="majorHAnsi" w:hAnsiTheme="majorHAnsi" w:cstheme="majorHAnsi"/>
          <w:color w:val="auto"/>
          <w:sz w:val="24"/>
          <w:szCs w:val="24"/>
        </w:rPr>
        <w:t>Objednatele</w:t>
      </w:r>
      <w:r w:rsidR="00107146">
        <w:rPr>
          <w:rFonts w:asciiTheme="majorHAnsi" w:hAnsiTheme="majorHAnsi" w:cstheme="majorHAnsi"/>
          <w:color w:val="auto"/>
          <w:sz w:val="24"/>
          <w:szCs w:val="24"/>
        </w:rPr>
        <w:t xml:space="preserve"> (</w:t>
      </w:r>
      <w:r w:rsidR="00AD2A3E" w:rsidRPr="00BF44CD">
        <w:rPr>
          <w:rFonts w:asciiTheme="majorHAnsi" w:hAnsiTheme="majorHAnsi" w:cstheme="majorHAnsi"/>
          <w:color w:val="auto"/>
          <w:sz w:val="24"/>
          <w:szCs w:val="24"/>
        </w:rPr>
        <w:t>TD</w:t>
      </w:r>
      <w:r w:rsidR="00107146">
        <w:rPr>
          <w:rFonts w:asciiTheme="majorHAnsi" w:hAnsiTheme="majorHAnsi" w:cstheme="majorHAnsi"/>
          <w:color w:val="auto"/>
          <w:sz w:val="24"/>
          <w:szCs w:val="24"/>
        </w:rPr>
        <w:t>O)</w:t>
      </w:r>
      <w:r w:rsidR="00AD2A3E" w:rsidRPr="00BF44CD">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Kontrolní dny v pravidelných termínech, zpravidla 1x týdně.</w:t>
      </w:r>
    </w:p>
    <w:p w14:paraId="4C847A95" w14:textId="55DCD802" w:rsidR="00E93044"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F6065D"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všem zúčastněným </w:t>
      </w:r>
      <w:r w:rsidR="00F25B63" w:rsidRPr="005A1137">
        <w:rPr>
          <w:rFonts w:asciiTheme="majorHAnsi" w:hAnsiTheme="majorHAnsi" w:cstheme="majorHAnsi"/>
          <w:color w:val="auto"/>
          <w:sz w:val="24"/>
          <w:szCs w:val="24"/>
        </w:rPr>
        <w:t>osobám,</w:t>
      </w:r>
      <w:r w:rsidRPr="005A1137">
        <w:rPr>
          <w:rFonts w:asciiTheme="majorHAnsi" w:hAnsiTheme="majorHAnsi" w:cstheme="majorHAnsi"/>
          <w:color w:val="auto"/>
          <w:sz w:val="24"/>
          <w:szCs w:val="24"/>
        </w:rPr>
        <w:t xml:space="preserve"> tj. zhotoviteli, objednateli, technické</w:t>
      </w:r>
      <w:r w:rsidR="00F26058">
        <w:rPr>
          <w:rFonts w:asciiTheme="majorHAnsi" w:hAnsiTheme="majorHAnsi" w:cstheme="majorHAnsi"/>
          <w:color w:val="auto"/>
          <w:sz w:val="24"/>
          <w:szCs w:val="24"/>
        </w:rPr>
        <w:t xml:space="preserve">mu dozoru, koordinátorovi BOZP </w:t>
      </w:r>
      <w:r w:rsidRPr="005A1137">
        <w:rPr>
          <w:rFonts w:asciiTheme="majorHAnsi" w:hAnsiTheme="majorHAnsi" w:cstheme="majorHAnsi"/>
          <w:color w:val="auto"/>
          <w:sz w:val="24"/>
          <w:szCs w:val="24"/>
        </w:rPr>
        <w:t xml:space="preserve">formou mailové korespondence k odsouhlasení. Nebudou-li do pěti dnů ode dne rozeslání zápisu vzneseny připomínky, bude se zápis z kontrolního dne považovat za odsouhlasený. Takový zápis bude písemně potvrzen při konání následujícího kontrolního dne. </w:t>
      </w:r>
    </w:p>
    <w:p w14:paraId="115F957A" w14:textId="77777777" w:rsidR="00B23411"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1AF619A7" w14:textId="3854B1D6" w:rsidR="00B23411" w:rsidRPr="00107146" w:rsidRDefault="004504B9"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(zápis ve Stavebním deníku a telefonická nebo mailová výzva). </w:t>
      </w:r>
      <w:r w:rsidRPr="005A1137">
        <w:rPr>
          <w:rFonts w:asciiTheme="majorHAnsi" w:hAnsiTheme="majorHAnsi" w:cstheme="majorHAnsi"/>
          <w:color w:val="auto"/>
          <w:sz w:val="24"/>
          <w:szCs w:val="24"/>
        </w:rPr>
        <w:lastRenderedPageBreak/>
        <w:t xml:space="preserve">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w:t>
      </w:r>
      <w:r w:rsidR="00B23411" w:rsidRPr="00107146">
        <w:rPr>
          <w:rFonts w:asciiTheme="majorHAnsi" w:hAnsiTheme="majorHAnsi" w:cstheme="majorHAnsi"/>
          <w:color w:val="auto"/>
          <w:sz w:val="24"/>
          <w:szCs w:val="24"/>
        </w:rPr>
        <w:t xml:space="preserve">provede </w:t>
      </w:r>
      <w:r w:rsidR="006D47A4" w:rsidRPr="00BF44CD">
        <w:rPr>
          <w:rFonts w:asciiTheme="majorHAnsi" w:hAnsiTheme="majorHAnsi" w:cstheme="majorHAnsi"/>
          <w:color w:val="auto"/>
          <w:sz w:val="24"/>
          <w:szCs w:val="24"/>
        </w:rPr>
        <w:t>TD</w:t>
      </w:r>
      <w:r w:rsidR="00EC33EB" w:rsidRPr="00BF44CD">
        <w:rPr>
          <w:rFonts w:asciiTheme="majorHAnsi" w:hAnsiTheme="majorHAnsi" w:cstheme="majorHAnsi"/>
          <w:color w:val="auto"/>
          <w:sz w:val="24"/>
          <w:szCs w:val="24"/>
        </w:rPr>
        <w:t>O</w:t>
      </w:r>
      <w:r w:rsidR="00B23411" w:rsidRPr="00107146">
        <w:rPr>
          <w:rFonts w:asciiTheme="majorHAnsi" w:hAnsiTheme="majorHAnsi" w:cstheme="majorHAnsi"/>
          <w:color w:val="auto"/>
          <w:sz w:val="24"/>
          <w:szCs w:val="24"/>
        </w:rPr>
        <w:t xml:space="preserve"> do stavebního</w:t>
      </w:r>
      <w:r w:rsidR="00B23411" w:rsidRPr="00107146">
        <w:rPr>
          <w:rFonts w:asciiTheme="majorHAnsi" w:hAnsiTheme="majorHAnsi" w:cstheme="majorHAnsi"/>
          <w:snapToGrid/>
          <w:color w:val="auto"/>
          <w:sz w:val="24"/>
          <w:szCs w:val="24"/>
        </w:rPr>
        <w:t xml:space="preserve"> </w:t>
      </w:r>
      <w:r w:rsidR="00B23411" w:rsidRPr="00107146">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BF44CD">
        <w:rPr>
          <w:rFonts w:asciiTheme="majorHAnsi" w:hAnsiTheme="majorHAnsi" w:cstheme="majorHAnsi"/>
          <w:color w:val="auto"/>
          <w:sz w:val="24"/>
          <w:szCs w:val="24"/>
        </w:rPr>
        <w:t>TD</w:t>
      </w:r>
      <w:r w:rsidR="00EC33EB" w:rsidRPr="00BF44CD">
        <w:rPr>
          <w:rFonts w:asciiTheme="majorHAnsi" w:hAnsiTheme="majorHAnsi" w:cstheme="majorHAnsi"/>
          <w:color w:val="auto"/>
          <w:sz w:val="24"/>
          <w:szCs w:val="24"/>
        </w:rPr>
        <w:t>O</w:t>
      </w:r>
      <w:r w:rsidR="00B23411" w:rsidRPr="00107146">
        <w:rPr>
          <w:rFonts w:asciiTheme="majorHAnsi" w:hAnsiTheme="majorHAnsi" w:cstheme="majorHAnsi"/>
          <w:color w:val="auto"/>
          <w:sz w:val="24"/>
          <w:szCs w:val="24"/>
        </w:rPr>
        <w:t xml:space="preserve"> neprovedl. </w:t>
      </w:r>
    </w:p>
    <w:p w14:paraId="6E42D536" w14:textId="31D1CC78" w:rsidR="00A34059" w:rsidRPr="00584B01" w:rsidRDefault="00B23411" w:rsidP="00494872">
      <w:pPr>
        <w:pStyle w:val="Zkladntext"/>
        <w:numPr>
          <w:ilvl w:val="2"/>
          <w:numId w:val="6"/>
        </w:numPr>
        <w:spacing w:line="240" w:lineRule="atLeast"/>
        <w:jc w:val="both"/>
        <w:rPr>
          <w:rFonts w:asciiTheme="majorHAnsi" w:hAnsiTheme="majorHAnsi" w:cstheme="majorHAnsi"/>
          <w:color w:val="auto"/>
          <w:sz w:val="24"/>
          <w:szCs w:val="24"/>
        </w:rPr>
      </w:pPr>
      <w:r w:rsidRPr="00107146">
        <w:rPr>
          <w:rFonts w:asciiTheme="majorHAnsi" w:hAnsiTheme="majorHAnsi" w:cstheme="majorHAnsi"/>
          <w:color w:val="auto"/>
          <w:sz w:val="24"/>
          <w:szCs w:val="24"/>
        </w:rPr>
        <w:t xml:space="preserve">Zhotovitel provádí pravidelnou fotodokumentaci zakrytých konstrukcí. Tuto foto dokumentaci je </w:t>
      </w:r>
      <w:r w:rsidR="00FA1470" w:rsidRPr="00BF44CD">
        <w:rPr>
          <w:rFonts w:asciiTheme="majorHAnsi" w:hAnsiTheme="majorHAnsi" w:cstheme="majorHAnsi"/>
          <w:color w:val="auto"/>
          <w:sz w:val="24"/>
          <w:szCs w:val="24"/>
        </w:rPr>
        <w:t>TDO</w:t>
      </w:r>
      <w:r w:rsidRPr="00107146">
        <w:rPr>
          <w:rFonts w:asciiTheme="majorHAnsi" w:hAnsiTheme="majorHAnsi" w:cstheme="majorHAnsi"/>
          <w:color w:val="auto"/>
          <w:sz w:val="24"/>
          <w:szCs w:val="24"/>
        </w:rPr>
        <w:t xml:space="preserve"> oprávněn požadovat při předání a převzetí Díla. Foto dokumentaci provádí Zhotovitel</w:t>
      </w:r>
      <w:r w:rsidRPr="00722792">
        <w:rPr>
          <w:rFonts w:asciiTheme="majorHAnsi" w:hAnsiTheme="majorHAnsi" w:cstheme="majorHAnsi"/>
          <w:color w:val="auto"/>
          <w:sz w:val="24"/>
          <w:szCs w:val="24"/>
        </w:rPr>
        <w:t xml:space="preserve"> bezúplatně</w:t>
      </w:r>
      <w:r w:rsidRPr="005A1137">
        <w:rPr>
          <w:rFonts w:asciiTheme="majorHAnsi" w:hAnsiTheme="majorHAnsi" w:cstheme="majorHAnsi"/>
          <w:color w:val="auto"/>
          <w:sz w:val="24"/>
          <w:szCs w:val="24"/>
        </w:rPr>
        <w:t xml:space="preserve">. Fotodokumentace musí obsahovat seznam pořízených fotografií, jednotlivé fotografie musí obsahovat pořadové číslo fotografie, údaj o čase, datu a </w:t>
      </w:r>
      <w:r w:rsidRPr="00584B01">
        <w:rPr>
          <w:rFonts w:asciiTheme="majorHAnsi" w:hAnsiTheme="majorHAnsi" w:cstheme="majorHAnsi"/>
          <w:color w:val="auto"/>
          <w:sz w:val="24"/>
          <w:szCs w:val="24"/>
        </w:rPr>
        <w:t xml:space="preserve">místě pořízení a vyznačením na výkresové části </w:t>
      </w:r>
      <w:r w:rsidR="00347E3E" w:rsidRPr="00584B01">
        <w:rPr>
          <w:rFonts w:asciiTheme="majorHAnsi" w:hAnsiTheme="majorHAnsi" w:cstheme="majorHAnsi"/>
          <w:color w:val="auto"/>
          <w:sz w:val="24"/>
          <w:szCs w:val="24"/>
        </w:rPr>
        <w:t>Demoliční zprávy</w:t>
      </w:r>
      <w:r w:rsidRPr="00584B01">
        <w:rPr>
          <w:rFonts w:asciiTheme="majorHAnsi" w:hAnsiTheme="majorHAnsi" w:cstheme="majorHAnsi"/>
          <w:color w:val="auto"/>
          <w:sz w:val="24"/>
          <w:szCs w:val="24"/>
        </w:rPr>
        <w:t>.</w:t>
      </w:r>
    </w:p>
    <w:p w14:paraId="14FA65A4"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651A0324" w14:textId="77777777" w:rsidR="00920B71" w:rsidRPr="005A1137" w:rsidRDefault="00920B7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31F76F9E" w14:textId="57897749"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 kontrolu díla ustanovit odpovědnou osobu, které jeho jménem jedná a vydává pokyny směřující k řádnému a včasnému dokončení díla. Osoba, kterou takto Objednatel ustanoví, se nazývá Technický dozor </w:t>
      </w:r>
      <w:r w:rsidR="0052617D">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bjednatele </w:t>
      </w:r>
      <w:r w:rsidRPr="00BF44CD">
        <w:rPr>
          <w:rFonts w:asciiTheme="majorHAnsi" w:hAnsiTheme="majorHAnsi" w:cstheme="majorHAnsi"/>
          <w:color w:val="auto"/>
          <w:sz w:val="24"/>
          <w:szCs w:val="24"/>
        </w:rPr>
        <w:t>(TD</w:t>
      </w:r>
      <w:r w:rsidR="00107146">
        <w:rPr>
          <w:rFonts w:asciiTheme="majorHAnsi" w:hAnsiTheme="majorHAnsi" w:cstheme="majorHAnsi"/>
          <w:color w:val="auto"/>
          <w:sz w:val="24"/>
          <w:szCs w:val="24"/>
        </w:rPr>
        <w:t>O</w:t>
      </w:r>
      <w:r w:rsidRPr="00BF44CD">
        <w:rPr>
          <w:rFonts w:asciiTheme="majorHAnsi" w:hAnsiTheme="majorHAnsi" w:cstheme="majorHAnsi"/>
          <w:color w:val="auto"/>
          <w:sz w:val="24"/>
          <w:szCs w:val="24"/>
        </w:rPr>
        <w:t>).</w:t>
      </w:r>
    </w:p>
    <w:p w14:paraId="7C81DDAE"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1D2261E3"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11F6BD" w14:textId="74B4B2D8" w:rsidR="00920B71"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533DFAA9" w14:textId="68AAAFD1" w:rsidR="005B011D" w:rsidRPr="005A1137" w:rsidRDefault="005B011D" w:rsidP="00BA207E">
      <w:pPr>
        <w:pStyle w:val="Zkladntext"/>
        <w:numPr>
          <w:ilvl w:val="3"/>
          <w:numId w:val="6"/>
        </w:numPr>
        <w:spacing w:line="240" w:lineRule="atLeast"/>
        <w:jc w:val="both"/>
        <w:rPr>
          <w:rFonts w:asciiTheme="majorHAnsi" w:hAnsiTheme="majorHAnsi" w:cstheme="majorHAnsi"/>
          <w:color w:val="auto"/>
          <w:sz w:val="24"/>
          <w:szCs w:val="24"/>
        </w:rPr>
      </w:pPr>
      <w:r>
        <w:rPr>
          <w:rFonts w:asciiTheme="majorHAnsi" w:hAnsiTheme="majorHAnsi" w:cstheme="majorHAnsi"/>
          <w:color w:val="auto"/>
          <w:sz w:val="24"/>
          <w:szCs w:val="24"/>
        </w:rPr>
        <w:t xml:space="preserve">Technický dozor dohlíží nad zpracováním projektové dokumentace dle čl. 2.3 a Rozpočtu. Dohled nad </w:t>
      </w:r>
      <w:r w:rsidR="00177619">
        <w:rPr>
          <w:rFonts w:asciiTheme="majorHAnsi" w:hAnsiTheme="majorHAnsi" w:cstheme="majorHAnsi"/>
          <w:color w:val="auto"/>
          <w:sz w:val="24"/>
          <w:szCs w:val="24"/>
        </w:rPr>
        <w:t>zpracováním</w:t>
      </w:r>
      <w:r>
        <w:rPr>
          <w:rFonts w:asciiTheme="majorHAnsi" w:hAnsiTheme="majorHAnsi" w:cstheme="majorHAnsi"/>
          <w:color w:val="auto"/>
          <w:sz w:val="24"/>
          <w:szCs w:val="24"/>
        </w:rPr>
        <w:t xml:space="preserve"> dokumentací dle čl. 2.3 této Smlouvy může na žádost Objednatele provádět autor dokumentací dle čl. 2.2 písm. a) a c).</w:t>
      </w:r>
    </w:p>
    <w:p w14:paraId="0B33901F"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14:paraId="542CB879" w14:textId="2BF031CE"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kontroluje zejména věcnou, časovou, finanční a kvalitativní stránku provádění </w:t>
      </w:r>
      <w:r w:rsidR="005B011D">
        <w:rPr>
          <w:rFonts w:asciiTheme="majorHAnsi" w:hAnsiTheme="majorHAnsi" w:cstheme="majorHAnsi"/>
          <w:color w:val="auto"/>
          <w:sz w:val="24"/>
          <w:szCs w:val="24"/>
        </w:rPr>
        <w:t xml:space="preserve">dokumentací dle čl. 2.3 této Smlouvy a </w:t>
      </w:r>
      <w:r w:rsidRPr="005A1137">
        <w:rPr>
          <w:rFonts w:asciiTheme="majorHAnsi" w:hAnsiTheme="majorHAnsi" w:cstheme="majorHAnsi"/>
          <w:color w:val="auto"/>
          <w:sz w:val="24"/>
          <w:szCs w:val="24"/>
        </w:rPr>
        <w:t>stavby</w:t>
      </w:r>
      <w:r w:rsidR="005B011D">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w:t>
      </w:r>
      <w:r w:rsidR="005B011D">
        <w:rPr>
          <w:rFonts w:asciiTheme="majorHAnsi" w:hAnsiTheme="majorHAnsi" w:cstheme="majorHAnsi"/>
          <w:color w:val="auto"/>
          <w:sz w:val="24"/>
          <w:szCs w:val="24"/>
        </w:rPr>
        <w:t xml:space="preserve">Jako zástupce Objednatele se </w:t>
      </w:r>
      <w:r w:rsidRPr="005A1137">
        <w:rPr>
          <w:rFonts w:asciiTheme="majorHAnsi" w:hAnsiTheme="majorHAnsi" w:cstheme="majorHAnsi"/>
          <w:color w:val="auto"/>
          <w:sz w:val="24"/>
          <w:szCs w:val="24"/>
        </w:rPr>
        <w:t>zúčastňuje se kontrol na prováděném díle.</w:t>
      </w:r>
    </w:p>
    <w:p w14:paraId="52ADD12C" w14:textId="4F21E411" w:rsidR="00920B71"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713E6F4E" w14:textId="551C28F4" w:rsidR="00A34059" w:rsidRDefault="00A34059" w:rsidP="00ED133C">
      <w:pPr>
        <w:pStyle w:val="Zkladntext"/>
        <w:spacing w:line="240" w:lineRule="atLeast"/>
        <w:ind w:left="1505"/>
        <w:jc w:val="both"/>
        <w:rPr>
          <w:rFonts w:asciiTheme="majorHAnsi" w:hAnsiTheme="majorHAnsi" w:cstheme="majorHAnsi"/>
          <w:color w:val="auto"/>
          <w:sz w:val="24"/>
          <w:szCs w:val="24"/>
        </w:rPr>
      </w:pPr>
    </w:p>
    <w:p w14:paraId="345BEE36" w14:textId="77777777" w:rsidR="00225447" w:rsidRPr="005A1137" w:rsidRDefault="00225447" w:rsidP="00ED133C">
      <w:pPr>
        <w:pStyle w:val="Zkladntext"/>
        <w:spacing w:line="240" w:lineRule="atLeast"/>
        <w:ind w:left="1505"/>
        <w:jc w:val="both"/>
        <w:rPr>
          <w:rFonts w:asciiTheme="majorHAnsi" w:hAnsiTheme="majorHAnsi" w:cstheme="majorHAnsi"/>
          <w:color w:val="auto"/>
          <w:sz w:val="24"/>
          <w:szCs w:val="24"/>
        </w:rPr>
      </w:pPr>
    </w:p>
    <w:p w14:paraId="0340F9E0" w14:textId="77777777" w:rsidR="00204687" w:rsidRPr="005A1137" w:rsidRDefault="00204687"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Koordinátor bezpečnosti práce </w:t>
      </w:r>
    </w:p>
    <w:p w14:paraId="6EBEC7A3"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27FD9A13"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Osoba, kterou takto Objednatel ustanoví, se nazývá Koordinátor bezpečnosti práce.</w:t>
      </w:r>
    </w:p>
    <w:p w14:paraId="470C9DFF"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Identifikace osoby, která je pro výkon funkce Koordinátora bezpečnosti práce ustanovena, je uvedena ve Smlouvě nebo v zápise ve Stavebním deníku.</w:t>
      </w:r>
    </w:p>
    <w:p w14:paraId="4A162A56"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Koordinátora bezpečnosti práce </w:t>
      </w:r>
    </w:p>
    <w:p w14:paraId="4F62F1E5"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21E6B110"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14:paraId="2A23889B"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303C7B53"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stanovit přiměřená opatření k nápravě a vyžadovat jejich splnění,</w:t>
      </w:r>
    </w:p>
    <w:p w14:paraId="1B53F0E7"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informovat Objednatele.</w:t>
      </w:r>
    </w:p>
    <w:p w14:paraId="7E4D87E9"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se zúčastňuje jako zástupce Objednatele všech kontrol na prováděném díle.</w:t>
      </w:r>
    </w:p>
    <w:p w14:paraId="7F63E61C"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367FB2BD" w14:textId="77777777" w:rsidR="004248BA" w:rsidRPr="005A1137" w:rsidRDefault="00204687" w:rsidP="00E953F7">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provádět další činnosti, pokud mu je stanoví právní předpis.</w:t>
      </w:r>
    </w:p>
    <w:p w14:paraId="5BF8CC28"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Povinnosti Zhotovitele ve vztahu ke Koordinátorovi bezpečnosti práce </w:t>
      </w:r>
    </w:p>
    <w:p w14:paraId="72BD1004"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se před zahájením stavebních prací seznámit s plánem bezpečnosti práce,</w:t>
      </w:r>
    </w:p>
    <w:p w14:paraId="5A1C6276"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0DFA3032"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5217B425"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vzít v úvahu podněty a pokyny Koordinátora bezpečnosti práce.</w:t>
      </w:r>
    </w:p>
    <w:p w14:paraId="7266E24E" w14:textId="77777777" w:rsidR="00920B71" w:rsidRPr="005A1137" w:rsidRDefault="00920B71" w:rsidP="00920B71">
      <w:pPr>
        <w:pStyle w:val="Zkladntext"/>
        <w:spacing w:line="240" w:lineRule="atLeast"/>
        <w:ind w:left="720"/>
        <w:jc w:val="both"/>
        <w:rPr>
          <w:rFonts w:asciiTheme="majorHAnsi" w:hAnsiTheme="majorHAnsi" w:cstheme="majorHAnsi"/>
          <w:color w:val="auto"/>
          <w:sz w:val="24"/>
          <w:szCs w:val="24"/>
        </w:rPr>
      </w:pPr>
    </w:p>
    <w:p w14:paraId="7004B5A1" w14:textId="6A3FD36C" w:rsidR="00E953F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3580DCD" w14:textId="77777777" w:rsidTr="007501B4">
        <w:trPr>
          <w:trHeight w:val="604"/>
        </w:trPr>
        <w:tc>
          <w:tcPr>
            <w:tcW w:w="9072" w:type="dxa"/>
            <w:shd w:val="clear" w:color="auto" w:fill="E0E0E0"/>
            <w:vAlign w:val="center"/>
          </w:tcPr>
          <w:p w14:paraId="7FB8E5E2" w14:textId="46AAC31D" w:rsidR="00257C2B" w:rsidRPr="005A1137" w:rsidRDefault="00257C2B" w:rsidP="00B06847">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 xml:space="preserve">Provádění díla a </w:t>
            </w:r>
            <w:r w:rsidRPr="00B06847">
              <w:rPr>
                <w:rFonts w:asciiTheme="majorHAnsi" w:hAnsiTheme="majorHAnsi" w:cstheme="majorHAnsi"/>
                <w:caps/>
                <w:szCs w:val="24"/>
              </w:rPr>
              <w:t xml:space="preserve">bezpečnost </w:t>
            </w:r>
            <w:r w:rsidRPr="005B011D">
              <w:rPr>
                <w:rFonts w:asciiTheme="majorHAnsi" w:hAnsiTheme="majorHAnsi" w:cstheme="majorHAnsi"/>
                <w:caps/>
                <w:szCs w:val="24"/>
              </w:rPr>
              <w:t>práce</w:t>
            </w:r>
            <w:r w:rsidR="00B06847" w:rsidRPr="005B011D">
              <w:rPr>
                <w:rFonts w:asciiTheme="majorHAnsi" w:hAnsiTheme="majorHAnsi" w:cstheme="majorHAnsi"/>
                <w:caps/>
                <w:szCs w:val="24"/>
              </w:rPr>
              <w:t xml:space="preserve"> </w:t>
            </w:r>
          </w:p>
        </w:tc>
      </w:tr>
    </w:tbl>
    <w:p w14:paraId="141677AC" w14:textId="77777777" w:rsidR="00257C2B" w:rsidRPr="005A1137" w:rsidRDefault="00257C2B" w:rsidP="00257C2B">
      <w:pPr>
        <w:jc w:val="both"/>
        <w:rPr>
          <w:rFonts w:asciiTheme="majorHAnsi" w:hAnsiTheme="majorHAnsi" w:cstheme="majorHAnsi"/>
        </w:rPr>
      </w:pPr>
    </w:p>
    <w:p w14:paraId="3CF9C140" w14:textId="648CA251" w:rsidR="004806B0"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Pokyny Objednatele</w:t>
      </w:r>
      <w:r w:rsidR="008A19CC">
        <w:rPr>
          <w:rFonts w:asciiTheme="majorHAnsi" w:hAnsiTheme="majorHAnsi" w:cstheme="majorHAnsi"/>
          <w:b/>
        </w:rPr>
        <w:t xml:space="preserve"> </w:t>
      </w:r>
    </w:p>
    <w:p w14:paraId="54777DD4" w14:textId="4FB209EE"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Při provádění Díla postupuje Zhotovitel samostatně a s odbornou péčí. Práce provádí prostřednictvím svých zaměstnanců, pracovníků a smluvních partnerů v souladu s ustanovením čl. 10 této Smlouvy. Zhotovitel se však zavazuje provádět veškeré pokyny </w:t>
      </w:r>
      <w:r w:rsidRPr="00722792">
        <w:rPr>
          <w:rFonts w:asciiTheme="majorHAnsi" w:hAnsiTheme="majorHAnsi" w:cstheme="majorHAnsi"/>
          <w:color w:val="auto"/>
          <w:sz w:val="24"/>
          <w:szCs w:val="24"/>
        </w:rPr>
        <w:t xml:space="preserve">Objednatele, </w:t>
      </w:r>
      <w:r w:rsidR="0032756A" w:rsidRPr="00BF44CD">
        <w:rPr>
          <w:rFonts w:asciiTheme="majorHAnsi" w:hAnsiTheme="majorHAnsi" w:cstheme="majorHAnsi"/>
          <w:color w:val="auto"/>
          <w:sz w:val="24"/>
          <w:szCs w:val="24"/>
        </w:rPr>
        <w:t>TDO</w:t>
      </w:r>
      <w:r w:rsidRPr="00BF44CD">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 koordinátora BOZP, týkající se realizace předmětného Díla a upozorňující na možné porušování smluvních povinností Zhotovitele. Odborné práce provádí Zhotovitel prostřednictvím kvalifikovaných zaměstnanců, pracovníků a smluvních partnerů rovněž v souladu s ustanovením čl. 10 této Smlouvy.</w:t>
      </w:r>
    </w:p>
    <w:p w14:paraId="07231618" w14:textId="77777777"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upozornit Objednatele bez zbytečného odkladu na nevhodnou povahu věcí převzatých od Objednatele, pokynů daných mu Objednatelem k provedení Díla nebo na zjištěné vady a nedostatky předané projektové dokumentace nejpozději před zahájením prací na příslušné části díla, jestliže Zhotovitel mohl tuto nevhodnost zjistit při vynaložení odborné péče.</w:t>
      </w:r>
    </w:p>
    <w:p w14:paraId="681355A8" w14:textId="69F006BC"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udržovat na převzatém staveništi, na příjezdech ke staveništi na veřejných komunikacích pořádek a čistotu</w:t>
      </w:r>
      <w:r w:rsidR="005F0652" w:rsidRPr="005A1137">
        <w:rPr>
          <w:rFonts w:asciiTheme="majorHAnsi" w:hAnsiTheme="majorHAnsi" w:cstheme="majorHAnsi"/>
        </w:rPr>
        <w:t>.</w:t>
      </w:r>
      <w:r w:rsidRPr="005A1137">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zákonem č. </w:t>
      </w:r>
      <w:r w:rsidR="00E851DB">
        <w:rPr>
          <w:rFonts w:asciiTheme="majorHAnsi" w:hAnsiTheme="majorHAnsi" w:cstheme="majorHAnsi"/>
        </w:rPr>
        <w:t>541/2020</w:t>
      </w:r>
      <w:r w:rsidRPr="005A1137">
        <w:rPr>
          <w:rFonts w:asciiTheme="majorHAnsi" w:hAnsiTheme="majorHAnsi" w:cstheme="majorHAnsi"/>
        </w:rPr>
        <w:t xml:space="preserve"> Sb.,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48C9FE0D" w14:textId="3F66CC2C" w:rsidR="00257C2B" w:rsidRDefault="00257C2B" w:rsidP="00BA207E">
      <w:pPr>
        <w:numPr>
          <w:ilvl w:val="2"/>
          <w:numId w:val="6"/>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08240168"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6856AD99"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604EB6F9"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46CE59FB" w14:textId="77777777" w:rsidR="00257C2B" w:rsidRPr="005A1137" w:rsidRDefault="00257C2B" w:rsidP="00257C2B">
      <w:pPr>
        <w:ind w:left="720"/>
        <w:jc w:val="both"/>
        <w:rPr>
          <w:rFonts w:asciiTheme="majorHAnsi" w:hAnsiTheme="majorHAnsi" w:cstheme="majorHAnsi"/>
        </w:rPr>
      </w:pPr>
    </w:p>
    <w:p w14:paraId="755EBEC2"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4EC90AB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11ADF50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p>
    <w:p w14:paraId="599D53B2"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3A0CB2E" w14:textId="77777777" w:rsidR="000C5683" w:rsidRPr="005A1137" w:rsidRDefault="000C5683" w:rsidP="00257C2B">
      <w:pPr>
        <w:pStyle w:val="Zkladntext"/>
        <w:spacing w:line="240" w:lineRule="atLeast"/>
        <w:jc w:val="both"/>
        <w:rPr>
          <w:rFonts w:asciiTheme="majorHAnsi" w:hAnsiTheme="majorHAnsi" w:cstheme="majorHAnsi"/>
          <w:color w:val="auto"/>
          <w:sz w:val="24"/>
          <w:szCs w:val="24"/>
        </w:rPr>
      </w:pPr>
    </w:p>
    <w:p w14:paraId="4A9F4C52" w14:textId="77777777" w:rsidR="00257C2B" w:rsidRPr="005A1137" w:rsidRDefault="00257C2B" w:rsidP="00BA207E">
      <w:pPr>
        <w:pStyle w:val="Zkladntext"/>
        <w:numPr>
          <w:ilvl w:val="1"/>
          <w:numId w:val="6"/>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r w:rsidR="00EF387E" w:rsidRPr="005A1137">
        <w:rPr>
          <w:rFonts w:asciiTheme="majorHAnsi" w:hAnsiTheme="majorHAnsi" w:cstheme="majorHAnsi"/>
          <w:b/>
          <w:color w:val="auto"/>
          <w:sz w:val="24"/>
          <w:szCs w:val="24"/>
        </w:rPr>
        <w:t xml:space="preserve"> </w:t>
      </w:r>
    </w:p>
    <w:p w14:paraId="5C3FD0DC" w14:textId="64EA4B98" w:rsidR="00640AEA" w:rsidRPr="005A1137" w:rsidRDefault="00640AE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se zavazuje dílo podle této smlouvy zhotovit v souladu s touto </w:t>
      </w:r>
      <w:r w:rsidR="00071ED4">
        <w:rPr>
          <w:rFonts w:asciiTheme="majorHAnsi" w:hAnsiTheme="majorHAnsi" w:cstheme="majorHAnsi"/>
          <w:color w:val="auto"/>
          <w:sz w:val="24"/>
          <w:szCs w:val="24"/>
        </w:rPr>
        <w:t>S</w:t>
      </w:r>
      <w:r w:rsidRPr="005A1137">
        <w:rPr>
          <w:rFonts w:asciiTheme="majorHAnsi" w:hAnsiTheme="majorHAnsi" w:cstheme="majorHAnsi"/>
          <w:color w:val="auto"/>
          <w:sz w:val="24"/>
          <w:szCs w:val="24"/>
        </w:rPr>
        <w:t>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173C776B" w14:textId="3C714F80"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zúčastnit se na vyzvání Objednatele všech jednání s dalšími účastníky </w:t>
      </w:r>
      <w:r w:rsidR="005B011D">
        <w:rPr>
          <w:rFonts w:asciiTheme="majorHAnsi" w:hAnsiTheme="majorHAnsi" w:cstheme="majorHAnsi"/>
          <w:color w:val="auto"/>
          <w:sz w:val="24"/>
          <w:szCs w:val="24"/>
        </w:rPr>
        <w:t>proje</w:t>
      </w:r>
      <w:r w:rsidR="00375664">
        <w:rPr>
          <w:rFonts w:asciiTheme="majorHAnsi" w:hAnsiTheme="majorHAnsi" w:cstheme="majorHAnsi"/>
          <w:color w:val="auto"/>
          <w:sz w:val="24"/>
          <w:szCs w:val="24"/>
        </w:rPr>
        <w:t>kčních prací na Díle</w:t>
      </w:r>
      <w:r w:rsidR="005B011D">
        <w:rPr>
          <w:rFonts w:asciiTheme="majorHAnsi" w:hAnsiTheme="majorHAnsi" w:cstheme="majorHAnsi"/>
          <w:color w:val="auto"/>
          <w:sz w:val="24"/>
          <w:szCs w:val="24"/>
        </w:rPr>
        <w:t xml:space="preserve"> či </w:t>
      </w:r>
      <w:r w:rsidRPr="005A1137">
        <w:rPr>
          <w:rFonts w:asciiTheme="majorHAnsi" w:hAnsiTheme="majorHAnsi" w:cstheme="majorHAnsi"/>
          <w:color w:val="auto"/>
          <w:sz w:val="24"/>
          <w:szCs w:val="24"/>
        </w:rPr>
        <w:t xml:space="preserve">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w:t>
      </w:r>
      <w:r w:rsidRPr="005A1137">
        <w:rPr>
          <w:rFonts w:asciiTheme="majorHAnsi" w:hAnsiTheme="majorHAnsi" w:cstheme="majorHAnsi"/>
          <w:color w:val="auto"/>
          <w:sz w:val="24"/>
          <w:szCs w:val="24"/>
        </w:rPr>
        <w:lastRenderedPageBreak/>
        <w:t>informace či podklady, které souvisejí s jeho plněním či stavem na předmětné stavbě, třetím stranám.</w:t>
      </w:r>
    </w:p>
    <w:p w14:paraId="05BE0224" w14:textId="5BB07BD8"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w:t>
      </w:r>
      <w:r w:rsidR="00051B9A" w:rsidRPr="00107146">
        <w:rPr>
          <w:rFonts w:asciiTheme="majorHAnsi" w:hAnsiTheme="majorHAnsi" w:cstheme="majorHAnsi"/>
          <w:color w:val="auto"/>
          <w:sz w:val="24"/>
          <w:szCs w:val="24"/>
        </w:rPr>
        <w:t xml:space="preserve">pověřeným </w:t>
      </w:r>
      <w:r w:rsidR="006D47A4" w:rsidRPr="00BF44CD">
        <w:rPr>
          <w:rFonts w:asciiTheme="majorHAnsi" w:hAnsiTheme="majorHAnsi" w:cstheme="majorHAnsi"/>
          <w:color w:val="auto"/>
          <w:sz w:val="24"/>
          <w:szCs w:val="24"/>
        </w:rPr>
        <w:t>TD</w:t>
      </w:r>
      <w:r w:rsidR="0032756A" w:rsidRPr="00BF44CD">
        <w:rPr>
          <w:rFonts w:asciiTheme="majorHAnsi" w:hAnsiTheme="majorHAnsi" w:cstheme="majorHAnsi"/>
          <w:color w:val="auto"/>
          <w:sz w:val="24"/>
          <w:szCs w:val="24"/>
        </w:rPr>
        <w:t>O</w:t>
      </w:r>
      <w:r w:rsidR="00051B9A" w:rsidRPr="00107146">
        <w:rPr>
          <w:rFonts w:asciiTheme="majorHAnsi" w:hAnsiTheme="majorHAnsi" w:cstheme="majorHAnsi"/>
          <w:color w:val="auto"/>
          <w:sz w:val="24"/>
          <w:szCs w:val="24"/>
        </w:rPr>
        <w:t xml:space="preserve"> schválenou </w:t>
      </w:r>
      <w:r w:rsidR="00BB66A7">
        <w:rPr>
          <w:rFonts w:asciiTheme="majorHAnsi" w:hAnsiTheme="majorHAnsi" w:cstheme="majorHAnsi"/>
          <w:color w:val="auto"/>
          <w:sz w:val="24"/>
          <w:szCs w:val="24"/>
        </w:rPr>
        <w:t>Dokumentaci bouracích prací</w:t>
      </w:r>
      <w:r w:rsidRPr="00107146">
        <w:rPr>
          <w:rFonts w:asciiTheme="majorHAnsi" w:hAnsiTheme="majorHAnsi" w:cstheme="majorHAnsi"/>
          <w:color w:val="auto"/>
          <w:sz w:val="24"/>
          <w:szCs w:val="24"/>
        </w:rPr>
        <w:t>, dílenské výkresy, výrobní dokumentaci</w:t>
      </w:r>
      <w:r w:rsidR="00051B9A" w:rsidRPr="00107146">
        <w:rPr>
          <w:rFonts w:asciiTheme="majorHAnsi" w:hAnsiTheme="majorHAnsi" w:cstheme="majorHAnsi"/>
          <w:color w:val="auto"/>
          <w:sz w:val="24"/>
          <w:szCs w:val="24"/>
        </w:rPr>
        <w:t>, vzorky výrobků</w:t>
      </w:r>
      <w:r w:rsidRPr="00107146">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107146">
        <w:rPr>
          <w:rFonts w:asciiTheme="majorHAnsi" w:hAnsiTheme="majorHAnsi" w:cstheme="majorHAnsi"/>
          <w:color w:val="auto"/>
          <w:sz w:val="24"/>
          <w:szCs w:val="24"/>
        </w:rPr>
        <w:t xml:space="preserve">nebo jím pověřeným </w:t>
      </w:r>
      <w:r w:rsidR="0032756A" w:rsidRPr="00BF44CD">
        <w:rPr>
          <w:rFonts w:asciiTheme="majorHAnsi" w:hAnsiTheme="majorHAnsi" w:cstheme="majorHAnsi"/>
          <w:color w:val="auto"/>
          <w:sz w:val="24"/>
          <w:szCs w:val="24"/>
        </w:rPr>
        <w:t>TDO</w:t>
      </w:r>
      <w:r w:rsidR="00051B9A" w:rsidRPr="00107146">
        <w:rPr>
          <w:rFonts w:asciiTheme="majorHAnsi" w:hAnsiTheme="majorHAnsi" w:cstheme="majorHAnsi"/>
          <w:color w:val="auto"/>
          <w:sz w:val="24"/>
          <w:szCs w:val="24"/>
        </w:rPr>
        <w:t xml:space="preserve"> </w:t>
      </w:r>
      <w:r w:rsidRPr="00107146">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107146">
        <w:rPr>
          <w:rFonts w:asciiTheme="majorHAnsi" w:hAnsiTheme="majorHAnsi" w:cstheme="majorHAnsi"/>
          <w:color w:val="auto"/>
          <w:sz w:val="24"/>
          <w:szCs w:val="24"/>
        </w:rPr>
        <w:t xml:space="preserve"> nebo jím pověřeným </w:t>
      </w:r>
      <w:r w:rsidR="0032756A" w:rsidRPr="00BF44CD">
        <w:rPr>
          <w:rFonts w:asciiTheme="majorHAnsi" w:hAnsiTheme="majorHAnsi" w:cstheme="majorHAnsi"/>
          <w:color w:val="auto"/>
          <w:sz w:val="24"/>
          <w:szCs w:val="24"/>
        </w:rPr>
        <w:t>TDO</w:t>
      </w:r>
      <w:r w:rsidR="00B415FC" w:rsidRPr="00107146">
        <w:rPr>
          <w:rFonts w:asciiTheme="majorHAnsi" w:hAnsiTheme="majorHAnsi" w:cstheme="majorHAnsi"/>
          <w:color w:val="auto"/>
          <w:sz w:val="24"/>
          <w:szCs w:val="24"/>
        </w:rPr>
        <w:t xml:space="preserve"> </w:t>
      </w:r>
      <w:r w:rsidRPr="00107146">
        <w:rPr>
          <w:rFonts w:asciiTheme="majorHAnsi" w:hAnsiTheme="majorHAnsi" w:cstheme="majorHAnsi"/>
          <w:color w:val="auto"/>
          <w:sz w:val="24"/>
          <w:szCs w:val="24"/>
        </w:rPr>
        <w:t>je oprávněn požadovat průkaz původu</w:t>
      </w:r>
      <w:r w:rsidRPr="005A1137">
        <w:rPr>
          <w:rFonts w:asciiTheme="majorHAnsi" w:hAnsiTheme="majorHAnsi" w:cstheme="majorHAnsi"/>
          <w:color w:val="auto"/>
          <w:sz w:val="24"/>
          <w:szCs w:val="24"/>
        </w:rPr>
        <w:t xml:space="preserve"> a kvality použitých materiálů, které je Zhotovitel povinen předložit – tento průkaz lze nahradit prohlášením o shodě ve smyslu příslušného zákona.</w:t>
      </w:r>
    </w:p>
    <w:p w14:paraId="6564D061" w14:textId="77777777" w:rsidR="0032756A" w:rsidRPr="005B011D"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w:t>
      </w:r>
      <w:r w:rsidRPr="005B011D">
        <w:rPr>
          <w:rFonts w:asciiTheme="majorHAnsi" w:hAnsiTheme="majorHAnsi" w:cstheme="majorHAnsi"/>
          <w:color w:val="auto"/>
          <w:sz w:val="24"/>
          <w:szCs w:val="24"/>
        </w:rPr>
        <w:t>úsporu energie a ochranu tepla. Veškeré takové výrobky a materiály, konstrukce budou použity v první třídě jakosti.</w:t>
      </w:r>
    </w:p>
    <w:p w14:paraId="679B0702" w14:textId="37FB708E" w:rsidR="0032756A" w:rsidRPr="005A1137"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B011D">
        <w:rPr>
          <w:rFonts w:asciiTheme="majorHAnsi" w:hAnsiTheme="majorHAnsi" w:cstheme="majorHAnsi"/>
          <w:color w:val="auto"/>
          <w:sz w:val="24"/>
          <w:szCs w:val="24"/>
        </w:rPr>
        <w:t>Ne</w:t>
      </w:r>
      <w:r w:rsidR="00071ED4" w:rsidRPr="005B011D">
        <w:rPr>
          <w:rFonts w:asciiTheme="majorHAnsi" w:hAnsiTheme="majorHAnsi" w:cstheme="majorHAnsi"/>
          <w:color w:val="auto"/>
          <w:sz w:val="24"/>
          <w:szCs w:val="24"/>
        </w:rPr>
        <w:t>byla</w:t>
      </w:r>
      <w:r w:rsidRPr="005B011D">
        <w:rPr>
          <w:rFonts w:asciiTheme="majorHAnsi" w:hAnsiTheme="majorHAnsi" w:cstheme="majorHAnsi"/>
          <w:color w:val="auto"/>
          <w:sz w:val="24"/>
          <w:szCs w:val="24"/>
        </w:rPr>
        <w:t>–</w:t>
      </w:r>
      <w:proofErr w:type="spellStart"/>
      <w:r w:rsidRPr="005B011D">
        <w:rPr>
          <w:rFonts w:asciiTheme="majorHAnsi" w:hAnsiTheme="majorHAnsi" w:cstheme="majorHAnsi"/>
          <w:color w:val="auto"/>
          <w:sz w:val="24"/>
          <w:szCs w:val="24"/>
        </w:rPr>
        <w:t>li</w:t>
      </w:r>
      <w:proofErr w:type="spellEnd"/>
      <w:r w:rsidRPr="005B011D">
        <w:rPr>
          <w:rFonts w:asciiTheme="majorHAnsi" w:hAnsiTheme="majorHAnsi" w:cstheme="majorHAnsi"/>
          <w:color w:val="auto"/>
          <w:sz w:val="24"/>
          <w:szCs w:val="24"/>
        </w:rPr>
        <w:t xml:space="preserve"> v</w:t>
      </w:r>
      <w:r w:rsidR="00BB66A7">
        <w:rPr>
          <w:rFonts w:asciiTheme="majorHAnsi" w:hAnsiTheme="majorHAnsi" w:cstheme="majorHAnsi"/>
          <w:color w:val="auto"/>
          <w:sz w:val="24"/>
          <w:szCs w:val="24"/>
        </w:rPr>
        <w:t> Dokumentaci bouracích prací</w:t>
      </w:r>
      <w:r w:rsidRPr="005B011D">
        <w:rPr>
          <w:rFonts w:asciiTheme="majorHAnsi" w:hAnsiTheme="majorHAnsi" w:cstheme="majorHAnsi"/>
          <w:color w:val="auto"/>
          <w:sz w:val="24"/>
          <w:szCs w:val="24"/>
        </w:rPr>
        <w:t xml:space="preserve"> jednoznačně </w:t>
      </w:r>
      <w:r w:rsidR="00180BB0">
        <w:rPr>
          <w:rFonts w:asciiTheme="majorHAnsi" w:hAnsiTheme="majorHAnsi" w:cstheme="majorHAnsi"/>
          <w:color w:val="auto"/>
          <w:sz w:val="24"/>
          <w:szCs w:val="24"/>
        </w:rPr>
        <w:t>odsouhlasena</w:t>
      </w:r>
      <w:r w:rsidRPr="005B011D">
        <w:rPr>
          <w:rFonts w:asciiTheme="majorHAnsi" w:hAnsiTheme="majorHAnsi" w:cstheme="majorHAnsi"/>
          <w:color w:val="auto"/>
          <w:sz w:val="24"/>
          <w:szCs w:val="24"/>
        </w:rPr>
        <w:t xml:space="preserve"> barevnost</w:t>
      </w:r>
      <w:r w:rsidR="00180BB0">
        <w:rPr>
          <w:rFonts w:asciiTheme="majorHAnsi" w:hAnsiTheme="majorHAnsi" w:cstheme="majorHAnsi"/>
          <w:color w:val="auto"/>
          <w:sz w:val="24"/>
          <w:szCs w:val="24"/>
        </w:rPr>
        <w:t xml:space="preserve"> (výhrada na skutečné vzorky in </w:t>
      </w:r>
      <w:proofErr w:type="spellStart"/>
      <w:r w:rsidR="00180BB0">
        <w:rPr>
          <w:rFonts w:asciiTheme="majorHAnsi" w:hAnsiTheme="majorHAnsi" w:cstheme="majorHAnsi"/>
          <w:color w:val="auto"/>
          <w:sz w:val="24"/>
          <w:szCs w:val="24"/>
        </w:rPr>
        <w:t>situ</w:t>
      </w:r>
      <w:proofErr w:type="spellEnd"/>
      <w:r w:rsidR="00180BB0">
        <w:rPr>
          <w:rFonts w:asciiTheme="majorHAnsi" w:hAnsiTheme="majorHAnsi" w:cstheme="majorHAnsi"/>
          <w:color w:val="auto"/>
          <w:sz w:val="24"/>
          <w:szCs w:val="24"/>
        </w:rPr>
        <w:t>)</w:t>
      </w:r>
      <w:r w:rsidRPr="005B011D">
        <w:rPr>
          <w:rFonts w:asciiTheme="majorHAnsi" w:hAnsiTheme="majorHAnsi" w:cstheme="majorHAnsi"/>
          <w:color w:val="auto"/>
          <w:sz w:val="24"/>
          <w:szCs w:val="24"/>
        </w:rPr>
        <w:t xml:space="preserve">, vzhled daného výrobku nebo </w:t>
      </w:r>
      <w:r w:rsidR="00071ED4" w:rsidRPr="005B011D">
        <w:rPr>
          <w:rFonts w:asciiTheme="majorHAnsi" w:hAnsiTheme="majorHAnsi" w:cstheme="majorHAnsi"/>
          <w:color w:val="auto"/>
          <w:sz w:val="24"/>
          <w:szCs w:val="24"/>
        </w:rPr>
        <w:t>bude</w:t>
      </w:r>
      <w:r w:rsidRPr="005B011D">
        <w:rPr>
          <w:rFonts w:asciiTheme="majorHAnsi" w:hAnsiTheme="majorHAnsi" w:cstheme="majorHAnsi"/>
          <w:color w:val="auto"/>
          <w:sz w:val="24"/>
          <w:szCs w:val="24"/>
        </w:rPr>
        <w:t xml:space="preserve">-li </w:t>
      </w:r>
      <w:r w:rsidR="00BB66A7">
        <w:rPr>
          <w:rFonts w:asciiTheme="majorHAnsi" w:hAnsiTheme="majorHAnsi" w:cstheme="majorHAnsi"/>
          <w:color w:val="auto"/>
          <w:sz w:val="24"/>
          <w:szCs w:val="24"/>
        </w:rPr>
        <w:t>v Dokumentaci bouracích prací</w:t>
      </w:r>
      <w:r w:rsidRPr="005B011D">
        <w:rPr>
          <w:rFonts w:asciiTheme="majorHAnsi" w:hAnsiTheme="majorHAnsi" w:cstheme="majorHAnsi"/>
          <w:color w:val="auto"/>
          <w:sz w:val="24"/>
          <w:szCs w:val="24"/>
        </w:rPr>
        <w:t xml:space="preserve"> podmínka odsouhlasení jednotlivých prvků, výrobků či barevnosti na základě vzorků či podléhá-li takový výrobek zpracování dílenské dokumentace</w:t>
      </w:r>
      <w:r w:rsidR="00061F55" w:rsidRPr="005B011D">
        <w:rPr>
          <w:rFonts w:asciiTheme="majorHAnsi" w:hAnsiTheme="majorHAnsi" w:cstheme="majorHAnsi"/>
          <w:color w:val="auto"/>
          <w:sz w:val="24"/>
          <w:szCs w:val="24"/>
        </w:rPr>
        <w:t>,</w:t>
      </w:r>
      <w:r w:rsidRPr="005B011D">
        <w:rPr>
          <w:rFonts w:asciiTheme="majorHAnsi" w:hAnsiTheme="majorHAnsi" w:cstheme="majorHAnsi"/>
          <w:color w:val="auto"/>
          <w:sz w:val="24"/>
          <w:szCs w:val="24"/>
        </w:rPr>
        <w:t xml:space="preserve"> je Zhotovitel</w:t>
      </w:r>
      <w:r w:rsidRPr="005A1137">
        <w:rPr>
          <w:rFonts w:asciiTheme="majorHAnsi" w:hAnsiTheme="majorHAnsi" w:cstheme="majorHAnsi"/>
          <w:color w:val="auto"/>
          <w:sz w:val="24"/>
          <w:szCs w:val="24"/>
        </w:rPr>
        <w:t xml:space="preserve"> povinen takové vzorky či dílenskou dokumentaci objednateli předložit, a to v dostačeném předstihu před objednáním. Objednatel je povinen se k předloženým vzorkům vyjádřit nejpozději do </w:t>
      </w:r>
      <w:r w:rsidR="00071ED4">
        <w:rPr>
          <w:rFonts w:asciiTheme="majorHAnsi" w:hAnsiTheme="majorHAnsi" w:cstheme="majorHAnsi"/>
          <w:color w:val="auto"/>
          <w:sz w:val="24"/>
          <w:szCs w:val="24"/>
        </w:rPr>
        <w:t>5</w:t>
      </w:r>
      <w:r w:rsidRPr="005A1137">
        <w:rPr>
          <w:rFonts w:asciiTheme="majorHAnsi" w:hAnsiTheme="majorHAnsi" w:cstheme="majorHAnsi"/>
          <w:color w:val="auto"/>
          <w:sz w:val="24"/>
          <w:szCs w:val="24"/>
        </w:rPr>
        <w:t xml:space="preserve"> pracovních dnů</w:t>
      </w:r>
      <w:r w:rsidR="00071ED4">
        <w:rPr>
          <w:rFonts w:asciiTheme="majorHAnsi" w:hAnsiTheme="majorHAnsi" w:cstheme="majorHAnsi"/>
          <w:color w:val="auto"/>
          <w:sz w:val="24"/>
          <w:szCs w:val="24"/>
        </w:rPr>
        <w:t>.</w:t>
      </w:r>
    </w:p>
    <w:p w14:paraId="4168B589" w14:textId="52A16EE5" w:rsidR="003A120D" w:rsidRPr="005A1137" w:rsidRDefault="003A120D" w:rsidP="00BA207E">
      <w:pPr>
        <w:pStyle w:val="Odstavecseseznamem"/>
        <w:numPr>
          <w:ilvl w:val="2"/>
          <w:numId w:val="6"/>
        </w:numPr>
        <w:jc w:val="both"/>
        <w:rPr>
          <w:rFonts w:asciiTheme="majorHAnsi" w:hAnsiTheme="majorHAnsi" w:cstheme="majorHAnsi"/>
          <w:snapToGrid w:val="0"/>
        </w:rPr>
      </w:pPr>
      <w:r w:rsidRPr="005A1137">
        <w:rPr>
          <w:rFonts w:asciiTheme="majorHAnsi" w:hAnsiTheme="majorHAnsi" w:cstheme="majorHAnsi"/>
          <w:snapToGrid w:val="0"/>
        </w:rPr>
        <w:t xml:space="preserve">Veškeré odborné práce musí vykonávat pracovníci Zhotovitele nebo jeho Poddodavatelů mající příslušnou kvalifikaci. Doklad o kvalifikaci pracovníků je Zhotovitel na požádání Objednatele povinen doložit. </w:t>
      </w:r>
      <w:r w:rsidR="005B011D" w:rsidRPr="005A1137">
        <w:rPr>
          <w:rFonts w:asciiTheme="majorHAnsi" w:hAnsiTheme="majorHAnsi" w:cstheme="majorHAnsi"/>
          <w:snapToGrid w:val="0"/>
        </w:rPr>
        <w:t>Vykonává-li</w:t>
      </w:r>
      <w:r w:rsidRPr="005A1137">
        <w:rPr>
          <w:rFonts w:asciiTheme="majorHAnsi" w:hAnsiTheme="majorHAnsi" w:cstheme="majorHAnsi"/>
          <w:snapToGrid w:val="0"/>
        </w:rPr>
        <w:t xml:space="preserve">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6909327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w:t>
      </w:r>
      <w:r w:rsidR="00B23411"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7" w:name="_Ref274149996"/>
    </w:p>
    <w:p w14:paraId="20E2F0E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w:t>
      </w:r>
      <w:r w:rsidRPr="005A1137">
        <w:rPr>
          <w:rFonts w:asciiTheme="majorHAnsi" w:hAnsiTheme="majorHAnsi" w:cstheme="majorHAnsi"/>
          <w:color w:val="auto"/>
          <w:sz w:val="24"/>
          <w:szCs w:val="24"/>
        </w:rPr>
        <w:lastRenderedPageBreak/>
        <w:t>chování na staveništi či v jeho bezprostředním okolí. V opačném případě nebo v případě opakovaně nekvalitního provádění prací zajistí Zhotovitel na pokyn Objednatele výměnu svého personál</w:t>
      </w:r>
      <w:bookmarkEnd w:id="7"/>
      <w:r w:rsidRPr="005A1137">
        <w:rPr>
          <w:rFonts w:asciiTheme="majorHAnsi" w:hAnsiTheme="majorHAnsi" w:cstheme="majorHAnsi"/>
          <w:color w:val="auto"/>
          <w:sz w:val="24"/>
          <w:szCs w:val="24"/>
        </w:rPr>
        <w:t>u.</w:t>
      </w:r>
    </w:p>
    <w:p w14:paraId="3D41962E" w14:textId="280F6AEA"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w:t>
      </w:r>
      <w:r w:rsidR="00051B9A" w:rsidRPr="00C45025">
        <w:rPr>
          <w:rFonts w:asciiTheme="majorHAnsi" w:hAnsiTheme="majorHAnsi" w:cstheme="majorHAnsi"/>
          <w:color w:val="auto"/>
          <w:sz w:val="24"/>
          <w:szCs w:val="24"/>
        </w:rPr>
        <w:t xml:space="preserve">pověřeným </w:t>
      </w:r>
      <w:r w:rsidR="0032756A" w:rsidRPr="00BF44CD">
        <w:rPr>
          <w:rFonts w:asciiTheme="majorHAnsi" w:hAnsiTheme="majorHAnsi" w:cstheme="majorHAnsi"/>
          <w:color w:val="auto"/>
          <w:sz w:val="24"/>
          <w:szCs w:val="24"/>
        </w:rPr>
        <w:t>TDO</w:t>
      </w:r>
      <w:r w:rsidR="00051B9A" w:rsidRPr="00C45025">
        <w:rPr>
          <w:rFonts w:asciiTheme="majorHAnsi" w:hAnsiTheme="majorHAnsi" w:cstheme="majorHAnsi"/>
          <w:color w:val="auto"/>
          <w:sz w:val="24"/>
          <w:szCs w:val="24"/>
        </w:rPr>
        <w:t xml:space="preserve"> či koordinátora BOZP,</w:t>
      </w:r>
      <w:r w:rsidRPr="00C45025">
        <w:rPr>
          <w:rFonts w:asciiTheme="majorHAnsi" w:hAnsiTheme="majorHAnsi" w:cstheme="majorHAnsi"/>
          <w:color w:val="auto"/>
          <w:sz w:val="24"/>
          <w:szCs w:val="24"/>
        </w:rPr>
        <w:t xml:space="preserve"> zejména v oblasti kvality prací, postupů výstavby, koordina</w:t>
      </w:r>
      <w:r w:rsidRPr="005A1137">
        <w:rPr>
          <w:rFonts w:asciiTheme="majorHAnsi" w:hAnsiTheme="majorHAnsi" w:cstheme="majorHAnsi"/>
          <w:color w:val="auto"/>
          <w:sz w:val="24"/>
          <w:szCs w:val="24"/>
        </w:rPr>
        <w:t xml:space="preserve">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182B33A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4C68AE4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jako zednické, tesařské, lešenářské, truhlářské apod.,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66F2F79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12114A3A" w14:textId="318D4A5D"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nezbytnou ochranu </w:t>
      </w:r>
      <w:r w:rsidR="009D383C">
        <w:rPr>
          <w:rFonts w:asciiTheme="majorHAnsi" w:hAnsiTheme="majorHAnsi" w:cstheme="majorHAnsi"/>
          <w:color w:val="auto"/>
          <w:sz w:val="24"/>
          <w:szCs w:val="24"/>
        </w:rPr>
        <w:t>stavby</w:t>
      </w:r>
      <w:r w:rsidR="009D383C" w:rsidRPr="005A1137">
        <w:rPr>
          <w:rFonts w:asciiTheme="majorHAnsi" w:hAnsiTheme="majorHAnsi" w:cstheme="majorHAnsi"/>
          <w:color w:val="auto"/>
          <w:sz w:val="24"/>
          <w:szCs w:val="24"/>
        </w:rPr>
        <w:t xml:space="preserve"> </w:t>
      </w:r>
      <w:r w:rsidR="009D383C">
        <w:rPr>
          <w:rFonts w:asciiTheme="majorHAnsi" w:hAnsiTheme="majorHAnsi" w:cstheme="majorHAnsi"/>
          <w:color w:val="auto"/>
          <w:sz w:val="24"/>
          <w:szCs w:val="24"/>
        </w:rPr>
        <w:t>jejím</w:t>
      </w:r>
      <w:r w:rsidR="009D383C"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zakrytím či jiným vhodným způsobem, aby do okamžiku předání a převzetí byla zajištěna </w:t>
      </w:r>
      <w:r w:rsidR="009D383C">
        <w:rPr>
          <w:rFonts w:asciiTheme="majorHAnsi" w:hAnsiTheme="majorHAnsi" w:cstheme="majorHAnsi"/>
          <w:color w:val="auto"/>
          <w:sz w:val="24"/>
          <w:szCs w:val="24"/>
        </w:rPr>
        <w:t>její</w:t>
      </w:r>
      <w:r w:rsidR="009D383C"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kvalita jako např. povrchová úprava, ochranný obal, ochranný nátěr apod. Toto opatření není důvodem pro navýšení ceny.</w:t>
      </w:r>
    </w:p>
    <w:p w14:paraId="3C595BE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4B2775AC"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43DA2FA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2462462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ve smyslu zákona č. 22/1997 Sb.,     </w:t>
      </w:r>
      <w:r w:rsidR="0049478F" w:rsidRPr="005A1137">
        <w:rPr>
          <w:rFonts w:asciiTheme="majorHAnsi" w:hAnsiTheme="majorHAnsi" w:cstheme="majorHAnsi"/>
          <w:color w:val="auto"/>
          <w:sz w:val="24"/>
          <w:szCs w:val="24"/>
        </w:rPr>
        <w:br/>
      </w:r>
      <w:r w:rsidRPr="005A1137">
        <w:rPr>
          <w:rFonts w:asciiTheme="majorHAnsi" w:hAnsiTheme="majorHAnsi" w:cstheme="majorHAnsi"/>
          <w:color w:val="auto"/>
          <w:sz w:val="24"/>
          <w:szCs w:val="24"/>
        </w:rPr>
        <w:t xml:space="preserve">o technických požadavcích na výrobky a o změně a doplnění některých zákonů, ve znění </w:t>
      </w:r>
      <w:r w:rsidRPr="005A1137">
        <w:rPr>
          <w:rFonts w:asciiTheme="majorHAnsi" w:hAnsiTheme="majorHAnsi" w:cstheme="majorHAnsi"/>
          <w:color w:val="auto"/>
          <w:sz w:val="24"/>
          <w:szCs w:val="24"/>
        </w:rPr>
        <w:lastRenderedPageBreak/>
        <w:t>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6928FF28"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64D190F3" w14:textId="7F1E8702" w:rsidR="00051B9A" w:rsidRPr="005A1137" w:rsidRDefault="00051B9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dojde k přerušení </w:t>
      </w:r>
      <w:r w:rsidR="00B06847">
        <w:rPr>
          <w:rFonts w:asciiTheme="majorHAnsi" w:hAnsiTheme="majorHAnsi" w:cstheme="majorHAnsi"/>
          <w:color w:val="auto"/>
          <w:sz w:val="24"/>
          <w:szCs w:val="24"/>
        </w:rPr>
        <w:t>stavebních prací</w:t>
      </w:r>
      <w:r w:rsidR="00B06847"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 důvodů objektivních klimatických podmínek dle čl. 3.1.2 této Smlouvy, kdy nelze z technologických důvodů provádět některé práce, bude o přerušení a důvodu proveden zápis do stavebního</w:t>
      </w:r>
      <w:r w:rsidR="00B23411"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deníku, přerušení musí odsouhlasit </w:t>
      </w:r>
      <w:r w:rsidRPr="00C45025">
        <w:rPr>
          <w:rFonts w:asciiTheme="majorHAnsi" w:hAnsiTheme="majorHAnsi" w:cstheme="majorHAnsi"/>
          <w:color w:val="auto"/>
          <w:sz w:val="24"/>
          <w:szCs w:val="24"/>
        </w:rPr>
        <w:t xml:space="preserve">stavbyvedoucí a </w:t>
      </w:r>
      <w:r w:rsidR="0032756A" w:rsidRPr="00BF44CD">
        <w:rPr>
          <w:rFonts w:asciiTheme="majorHAnsi" w:hAnsiTheme="majorHAnsi" w:cstheme="majorHAnsi"/>
          <w:color w:val="auto"/>
          <w:sz w:val="24"/>
          <w:szCs w:val="24"/>
        </w:rPr>
        <w:t>TDO</w:t>
      </w:r>
      <w:r w:rsidR="00B415FC" w:rsidRPr="00C45025">
        <w:rPr>
          <w:rFonts w:asciiTheme="majorHAnsi" w:hAnsiTheme="majorHAnsi" w:cstheme="majorHAnsi"/>
          <w:color w:val="auto"/>
          <w:sz w:val="24"/>
          <w:szCs w:val="24"/>
        </w:rPr>
        <w:t xml:space="preserve"> </w:t>
      </w:r>
      <w:r w:rsidRPr="00C45025">
        <w:rPr>
          <w:rFonts w:asciiTheme="majorHAnsi" w:hAnsiTheme="majorHAnsi" w:cstheme="majorHAnsi"/>
          <w:color w:val="auto"/>
          <w:sz w:val="24"/>
          <w:szCs w:val="24"/>
        </w:rPr>
        <w:t xml:space="preserve">po dobu přerušení neběží lhůty, stavba je zahájena ihned poté, co 3 po sobě jdoucí dny jsou již klimatické podmínky vhodné a pominul důvod pro přerušení (např. </w:t>
      </w:r>
      <w:r w:rsidR="000C5683" w:rsidRPr="00C45025">
        <w:rPr>
          <w:rFonts w:asciiTheme="majorHAnsi" w:hAnsiTheme="majorHAnsi" w:cstheme="majorHAnsi"/>
          <w:color w:val="auto"/>
          <w:sz w:val="24"/>
          <w:szCs w:val="24"/>
        </w:rPr>
        <w:t>extrémně</w:t>
      </w:r>
      <w:r w:rsidRPr="00C45025">
        <w:rPr>
          <w:rFonts w:asciiTheme="majorHAnsi" w:hAnsiTheme="majorHAnsi" w:cstheme="majorHAnsi"/>
          <w:color w:val="auto"/>
          <w:sz w:val="24"/>
          <w:szCs w:val="24"/>
        </w:rPr>
        <w:t xml:space="preserve"> vysoké nebo nízké teploty, velký vítr apod.)</w:t>
      </w:r>
      <w:r w:rsidR="00585604" w:rsidRPr="00C45025">
        <w:rPr>
          <w:rFonts w:asciiTheme="majorHAnsi" w:hAnsiTheme="majorHAnsi" w:cstheme="majorHAnsi"/>
          <w:color w:val="auto"/>
          <w:sz w:val="24"/>
          <w:szCs w:val="24"/>
        </w:rPr>
        <w:t>. Zhotovitel má povinnost uzpůsobit</w:t>
      </w:r>
      <w:r w:rsidR="00585604" w:rsidRPr="005A1137">
        <w:rPr>
          <w:rFonts w:asciiTheme="majorHAnsi" w:hAnsiTheme="majorHAnsi" w:cstheme="majorHAnsi"/>
          <w:color w:val="auto"/>
          <w:sz w:val="24"/>
          <w:szCs w:val="24"/>
        </w:rPr>
        <w:t xml:space="preserve"> harmonogram provádění díla tak, aby neprováděl práce, které není možno provádět za klimaticky nepříznivých podmínek v době, kdy jsou tyto podmínky běžné (např. zimní období). </w:t>
      </w:r>
    </w:p>
    <w:p w14:paraId="56B297F0" w14:textId="77777777" w:rsidR="00956E9F" w:rsidRPr="005A1137" w:rsidRDefault="00956E9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1C7BADFA" w14:textId="0D5B5346" w:rsidR="00167F3B" w:rsidRPr="005A1137" w:rsidRDefault="00024441"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bude zhotovitel postupovat tak, aby byl</w:t>
      </w:r>
      <w:r w:rsidR="007D0820" w:rsidRPr="005A1137">
        <w:rPr>
          <w:rFonts w:asciiTheme="majorHAnsi" w:hAnsiTheme="majorHAnsi" w:cstheme="majorHAnsi"/>
          <w:color w:val="auto"/>
          <w:sz w:val="24"/>
          <w:szCs w:val="24"/>
        </w:rPr>
        <w:t>y</w:t>
      </w:r>
      <w:r w:rsidRPr="005A1137">
        <w:rPr>
          <w:rFonts w:asciiTheme="majorHAnsi" w:hAnsiTheme="majorHAnsi" w:cstheme="majorHAnsi"/>
          <w:color w:val="auto"/>
          <w:sz w:val="24"/>
          <w:szCs w:val="24"/>
        </w:rPr>
        <w:t xml:space="preserve"> dodržovány hygienické limity hlučnosti dle závazného stanoviska krajské hygienické stanice </w:t>
      </w:r>
      <w:r w:rsidR="0024065E" w:rsidRPr="005A1137">
        <w:rPr>
          <w:rFonts w:asciiTheme="majorHAnsi" w:hAnsiTheme="majorHAnsi" w:cstheme="majorHAnsi"/>
          <w:color w:val="auto"/>
          <w:sz w:val="24"/>
          <w:szCs w:val="24"/>
        </w:rPr>
        <w:t>jihomoravského</w:t>
      </w:r>
      <w:r w:rsidR="007D0820" w:rsidRPr="005A1137">
        <w:rPr>
          <w:rFonts w:asciiTheme="majorHAnsi" w:hAnsiTheme="majorHAnsi" w:cstheme="majorHAnsi"/>
          <w:color w:val="auto"/>
          <w:sz w:val="24"/>
          <w:szCs w:val="24"/>
        </w:rPr>
        <w:t xml:space="preserve"> kraje, </w:t>
      </w:r>
      <w:r w:rsidR="00180BB0">
        <w:rPr>
          <w:rFonts w:asciiTheme="majorHAnsi" w:hAnsiTheme="majorHAnsi" w:cstheme="majorHAnsi"/>
          <w:color w:val="auto"/>
          <w:sz w:val="24"/>
          <w:szCs w:val="24"/>
        </w:rPr>
        <w:t>pokud tak bylo v dokladové části určeno</w:t>
      </w:r>
      <w:r w:rsidR="007D0820" w:rsidRPr="005A1137">
        <w:rPr>
          <w:rFonts w:asciiTheme="majorHAnsi" w:hAnsiTheme="majorHAnsi" w:cstheme="majorHAnsi"/>
          <w:color w:val="auto"/>
          <w:sz w:val="24"/>
          <w:szCs w:val="24"/>
        </w:rPr>
        <w:t>.</w:t>
      </w:r>
    </w:p>
    <w:p w14:paraId="76823501" w14:textId="62950CC2" w:rsidR="007625A2" w:rsidRDefault="007625A2" w:rsidP="00257C2B">
      <w:pPr>
        <w:rPr>
          <w:rFonts w:asciiTheme="majorHAnsi" w:hAnsiTheme="majorHAnsi" w:cstheme="majorHAnsi"/>
        </w:rPr>
      </w:pPr>
    </w:p>
    <w:p w14:paraId="0B176877" w14:textId="5854CCAB" w:rsidR="00EE60FC" w:rsidRDefault="00EE60FC" w:rsidP="00257C2B">
      <w:pPr>
        <w:rPr>
          <w:rFonts w:asciiTheme="majorHAnsi" w:hAnsiTheme="majorHAnsi" w:cstheme="majorHAnsi"/>
        </w:rPr>
      </w:pPr>
    </w:p>
    <w:p w14:paraId="483C9549" w14:textId="77777777" w:rsidR="00EE60FC" w:rsidRDefault="00EE60FC" w:rsidP="00257C2B">
      <w:pPr>
        <w:rPr>
          <w:rFonts w:asciiTheme="majorHAnsi" w:hAnsiTheme="majorHAnsi" w:cstheme="majorHAnsi"/>
        </w:rPr>
      </w:pPr>
    </w:p>
    <w:p w14:paraId="0419C7EF" w14:textId="77777777" w:rsidR="00F25B63" w:rsidRPr="005A1137" w:rsidRDefault="00F25B63"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42721" w14:textId="77777777" w:rsidTr="007501B4">
        <w:trPr>
          <w:trHeight w:val="604"/>
        </w:trPr>
        <w:tc>
          <w:tcPr>
            <w:tcW w:w="9072" w:type="dxa"/>
            <w:shd w:val="clear" w:color="auto" w:fill="E0E0E0"/>
            <w:vAlign w:val="center"/>
          </w:tcPr>
          <w:p w14:paraId="7C387101" w14:textId="77777777" w:rsidR="00257C2B" w:rsidRPr="005A1137" w:rsidRDefault="00EE11FA"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636DE8E4" w14:textId="77777777" w:rsidR="00257C2B" w:rsidRPr="005A1137" w:rsidRDefault="00257C2B" w:rsidP="00257C2B">
      <w:pPr>
        <w:jc w:val="both"/>
        <w:rPr>
          <w:rFonts w:asciiTheme="majorHAnsi" w:hAnsiTheme="majorHAnsi" w:cstheme="majorHAnsi"/>
        </w:rPr>
      </w:pPr>
    </w:p>
    <w:p w14:paraId="0A8C4CBF" w14:textId="77777777" w:rsidR="00257C2B" w:rsidRPr="005A1137" w:rsidRDefault="00257C2B"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4368EDAA"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2B726807"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5F0DA324" w14:textId="77777777" w:rsidR="00204687" w:rsidRPr="005A1137" w:rsidRDefault="00204687"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29388AAD" w14:textId="0F6763EE" w:rsidR="00257C2B" w:rsidRPr="005A1137" w:rsidRDefault="00EA3E0A" w:rsidP="00BA207E">
      <w:pPr>
        <w:pStyle w:val="Zkladntext"/>
        <w:numPr>
          <w:ilvl w:val="2"/>
          <w:numId w:val="6"/>
        </w:numPr>
        <w:jc w:val="both"/>
        <w:rPr>
          <w:rFonts w:asciiTheme="majorHAnsi" w:hAnsiTheme="majorHAnsi" w:cstheme="majorHAnsi"/>
          <w:color w:val="auto"/>
          <w:sz w:val="24"/>
          <w:szCs w:val="24"/>
        </w:rPr>
      </w:pPr>
      <w:r>
        <w:rPr>
          <w:rFonts w:asciiTheme="majorHAnsi" w:hAnsiTheme="majorHAnsi" w:cstheme="majorHAnsi"/>
          <w:color w:val="auto"/>
          <w:sz w:val="24"/>
          <w:szCs w:val="24"/>
        </w:rPr>
        <w:t xml:space="preserve">Nejpozději ke dni zahájení projekčních prací předá Zhotovitel Objednateli seznam poddodavatelů, </w:t>
      </w:r>
      <w:r w:rsidRPr="005A1137">
        <w:rPr>
          <w:rFonts w:asciiTheme="majorHAnsi" w:hAnsiTheme="majorHAnsi" w:cstheme="majorHAnsi"/>
          <w:color w:val="auto"/>
          <w:sz w:val="24"/>
          <w:szCs w:val="24"/>
        </w:rPr>
        <w:t xml:space="preserve">kteří </w:t>
      </w:r>
      <w:r w:rsidR="008913AC">
        <w:rPr>
          <w:rFonts w:asciiTheme="majorHAnsi" w:hAnsiTheme="majorHAnsi" w:cstheme="majorHAnsi"/>
          <w:color w:val="auto"/>
          <w:sz w:val="24"/>
          <w:szCs w:val="24"/>
        </w:rPr>
        <w:t>se budou podílet na realizaci Díla</w:t>
      </w:r>
      <w:r>
        <w:rPr>
          <w:rFonts w:asciiTheme="majorHAnsi" w:hAnsiTheme="majorHAnsi" w:cstheme="majorHAnsi"/>
          <w:color w:val="auto"/>
          <w:sz w:val="24"/>
          <w:szCs w:val="24"/>
        </w:rPr>
        <w:t xml:space="preserve">. Tento seznam poddodavatelů bude </w:t>
      </w:r>
      <w:r w:rsidR="008913AC">
        <w:rPr>
          <w:rFonts w:asciiTheme="majorHAnsi" w:hAnsiTheme="majorHAnsi" w:cstheme="majorHAnsi"/>
          <w:color w:val="auto"/>
          <w:sz w:val="24"/>
          <w:szCs w:val="24"/>
        </w:rPr>
        <w:t xml:space="preserve">po zahájení stavebních prací </w:t>
      </w:r>
      <w:r>
        <w:rPr>
          <w:rFonts w:asciiTheme="majorHAnsi" w:hAnsiTheme="majorHAnsi" w:cstheme="majorHAnsi"/>
          <w:color w:val="auto"/>
          <w:sz w:val="24"/>
          <w:szCs w:val="24"/>
        </w:rPr>
        <w:t xml:space="preserve">zapsán i do stavebního deníku. </w:t>
      </w:r>
      <w:r w:rsidR="003D508C" w:rsidRPr="005A1137">
        <w:rPr>
          <w:rFonts w:asciiTheme="majorHAnsi" w:hAnsiTheme="majorHAnsi" w:cstheme="majorHAnsi"/>
          <w:color w:val="auto"/>
          <w:sz w:val="24"/>
          <w:szCs w:val="24"/>
        </w:rPr>
        <w:t xml:space="preserve">Pokud se následně zapojí do realizace </w:t>
      </w:r>
      <w:r w:rsidR="008913AC">
        <w:rPr>
          <w:rFonts w:asciiTheme="majorHAnsi" w:hAnsiTheme="majorHAnsi" w:cstheme="majorHAnsi"/>
          <w:color w:val="auto"/>
          <w:sz w:val="24"/>
          <w:szCs w:val="24"/>
        </w:rPr>
        <w:t>D</w:t>
      </w:r>
      <w:r w:rsidR="003D508C" w:rsidRPr="005A1137">
        <w:rPr>
          <w:rFonts w:asciiTheme="majorHAnsi" w:hAnsiTheme="majorHAnsi" w:cstheme="majorHAnsi"/>
          <w:color w:val="auto"/>
          <w:sz w:val="24"/>
          <w:szCs w:val="24"/>
        </w:rPr>
        <w:t xml:space="preserve">íla jiní poddodavatelé, je Zhotovitel povinen předložit objednateli identifikační údaje takových poddodavatelů, </w:t>
      </w:r>
      <w:r w:rsidR="003D508C" w:rsidRPr="00675FC1">
        <w:rPr>
          <w:rFonts w:asciiTheme="majorHAnsi" w:hAnsiTheme="majorHAnsi" w:cstheme="majorHAnsi"/>
          <w:color w:val="auto"/>
          <w:sz w:val="24"/>
          <w:szCs w:val="24"/>
        </w:rPr>
        <w:t>a to</w:t>
      </w:r>
      <w:r w:rsidR="003D508C" w:rsidRPr="00BF44CD">
        <w:rPr>
          <w:rFonts w:asciiTheme="majorHAnsi" w:hAnsiTheme="majorHAnsi" w:cstheme="majorHAnsi"/>
          <w:color w:val="auto"/>
          <w:sz w:val="24"/>
          <w:szCs w:val="24"/>
        </w:rPr>
        <w:t xml:space="preserve"> </w:t>
      </w:r>
      <w:r w:rsidR="00B415FC" w:rsidRPr="00BF44CD">
        <w:rPr>
          <w:rFonts w:asciiTheme="majorHAnsi" w:hAnsiTheme="majorHAnsi" w:cstheme="majorHAnsi"/>
          <w:b/>
          <w:bCs/>
          <w:color w:val="auto"/>
          <w:sz w:val="24"/>
          <w:szCs w:val="24"/>
        </w:rPr>
        <w:t>5</w:t>
      </w:r>
      <w:r w:rsidR="00B415FC" w:rsidRPr="00BF44CD">
        <w:rPr>
          <w:rFonts w:asciiTheme="majorHAnsi" w:hAnsiTheme="majorHAnsi" w:cstheme="majorHAnsi"/>
          <w:color w:val="auto"/>
          <w:sz w:val="24"/>
          <w:szCs w:val="24"/>
        </w:rPr>
        <w:t xml:space="preserve"> </w:t>
      </w:r>
      <w:r w:rsidR="003D508C" w:rsidRPr="005A1137">
        <w:rPr>
          <w:rFonts w:asciiTheme="majorHAnsi" w:hAnsiTheme="majorHAnsi" w:cstheme="majorHAnsi"/>
          <w:color w:val="auto"/>
          <w:sz w:val="24"/>
          <w:szCs w:val="24"/>
        </w:rPr>
        <w:t>pracovních dnů před zahájením plnění poddodavatelem (</w:t>
      </w:r>
      <w:r>
        <w:rPr>
          <w:rFonts w:asciiTheme="majorHAnsi" w:hAnsiTheme="majorHAnsi" w:cstheme="majorHAnsi"/>
          <w:color w:val="auto"/>
          <w:sz w:val="24"/>
          <w:szCs w:val="24"/>
        </w:rPr>
        <w:t xml:space="preserve">v případě již probíhajících stavebních prací též </w:t>
      </w:r>
      <w:r w:rsidR="003D508C" w:rsidRPr="005A1137">
        <w:rPr>
          <w:rFonts w:asciiTheme="majorHAnsi" w:hAnsiTheme="majorHAnsi" w:cstheme="majorHAnsi"/>
          <w:color w:val="auto"/>
          <w:sz w:val="24"/>
          <w:szCs w:val="24"/>
        </w:rPr>
        <w:t xml:space="preserve">zápisem do stavebního deníku). Za porušení této povinnosti je Zhotovitel povinen zaplatit </w:t>
      </w:r>
      <w:r w:rsidR="003D508C" w:rsidRPr="005A1137">
        <w:rPr>
          <w:rFonts w:asciiTheme="majorHAnsi" w:hAnsiTheme="majorHAnsi" w:cstheme="majorHAnsi"/>
          <w:color w:val="auto"/>
          <w:sz w:val="24"/>
          <w:szCs w:val="24"/>
        </w:rPr>
        <w:lastRenderedPageBreak/>
        <w:t xml:space="preserve">Objednateli smluvní pokutu ve </w:t>
      </w:r>
      <w:r w:rsidR="003D508C" w:rsidRPr="00675FC1">
        <w:rPr>
          <w:rFonts w:asciiTheme="majorHAnsi" w:hAnsiTheme="majorHAnsi" w:cstheme="majorHAnsi"/>
          <w:color w:val="auto"/>
          <w:sz w:val="24"/>
          <w:szCs w:val="24"/>
        </w:rPr>
        <w:t xml:space="preserve">výši </w:t>
      </w:r>
      <w:r w:rsidR="00630D3B" w:rsidRPr="00BF44CD">
        <w:rPr>
          <w:rFonts w:asciiTheme="majorHAnsi" w:hAnsiTheme="majorHAnsi" w:cstheme="majorHAnsi"/>
          <w:b/>
          <w:bCs/>
          <w:color w:val="auto"/>
          <w:sz w:val="24"/>
          <w:szCs w:val="24"/>
        </w:rPr>
        <w:t>1.000 Kč</w:t>
      </w:r>
      <w:r w:rsidR="00630D3B" w:rsidRPr="00BF44CD">
        <w:rPr>
          <w:rFonts w:asciiTheme="majorHAnsi" w:hAnsiTheme="majorHAnsi" w:cstheme="majorHAnsi"/>
          <w:color w:val="auto"/>
          <w:sz w:val="24"/>
          <w:szCs w:val="24"/>
        </w:rPr>
        <w:t xml:space="preserve"> </w:t>
      </w:r>
      <w:r w:rsidR="003D508C" w:rsidRPr="00675FC1">
        <w:rPr>
          <w:rFonts w:asciiTheme="majorHAnsi" w:hAnsiTheme="majorHAnsi" w:cstheme="majorHAnsi"/>
          <w:color w:val="auto"/>
          <w:sz w:val="24"/>
          <w:szCs w:val="24"/>
        </w:rPr>
        <w:t xml:space="preserve">za </w:t>
      </w:r>
      <w:r w:rsidR="003D508C" w:rsidRPr="005A1137">
        <w:rPr>
          <w:rFonts w:asciiTheme="majorHAnsi" w:hAnsiTheme="majorHAnsi" w:cstheme="majorHAnsi"/>
          <w:color w:val="auto"/>
          <w:sz w:val="24"/>
          <w:szCs w:val="24"/>
        </w:rPr>
        <w:t xml:space="preserve">každé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00ED133C"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p>
    <w:p w14:paraId="792CC637" w14:textId="26F3674B" w:rsidR="0024065E" w:rsidRDefault="0024065E" w:rsidP="0024065E">
      <w:pPr>
        <w:pStyle w:val="Zkladntext"/>
        <w:jc w:val="both"/>
        <w:rPr>
          <w:rFonts w:asciiTheme="majorHAnsi" w:hAnsiTheme="majorHAnsi" w:cstheme="majorHAnsi"/>
          <w:color w:val="auto"/>
          <w:sz w:val="24"/>
          <w:szCs w:val="24"/>
        </w:rPr>
      </w:pPr>
    </w:p>
    <w:p w14:paraId="45BD3519" w14:textId="77777777" w:rsidR="00A234F0" w:rsidRPr="00180BB0" w:rsidRDefault="00A234F0"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180BB0">
        <w:rPr>
          <w:rFonts w:asciiTheme="majorHAnsi" w:hAnsiTheme="majorHAnsi" w:cstheme="majorHAnsi"/>
          <w:b/>
          <w:snapToGrid/>
          <w:color w:val="auto"/>
          <w:sz w:val="24"/>
          <w:szCs w:val="24"/>
        </w:rPr>
        <w:t xml:space="preserve">Rozsah prací prováděných </w:t>
      </w:r>
      <w:r w:rsidR="00EE11FA" w:rsidRPr="00180BB0">
        <w:rPr>
          <w:rFonts w:asciiTheme="majorHAnsi" w:hAnsiTheme="majorHAnsi" w:cstheme="majorHAnsi"/>
          <w:b/>
          <w:snapToGrid/>
          <w:color w:val="auto"/>
          <w:sz w:val="24"/>
          <w:szCs w:val="24"/>
        </w:rPr>
        <w:t>pod</w:t>
      </w:r>
      <w:r w:rsidRPr="00180BB0">
        <w:rPr>
          <w:rFonts w:asciiTheme="majorHAnsi" w:hAnsiTheme="majorHAnsi" w:cstheme="majorHAnsi"/>
          <w:b/>
          <w:snapToGrid/>
          <w:color w:val="auto"/>
          <w:sz w:val="24"/>
          <w:szCs w:val="24"/>
        </w:rPr>
        <w:t>dodavatelsky</w:t>
      </w:r>
    </w:p>
    <w:p w14:paraId="06AAE983" w14:textId="3E165549" w:rsidR="004F0368" w:rsidRPr="00B230E4" w:rsidRDefault="0050238F" w:rsidP="0024065E">
      <w:pPr>
        <w:pStyle w:val="Default"/>
        <w:ind w:left="708"/>
        <w:jc w:val="both"/>
        <w:rPr>
          <w:rFonts w:asciiTheme="majorHAnsi" w:eastAsia="Calibri" w:hAnsiTheme="majorHAnsi" w:cstheme="majorHAnsi"/>
          <w:color w:val="auto"/>
        </w:rPr>
      </w:pPr>
      <w:r w:rsidRPr="00180BB0">
        <w:rPr>
          <w:rFonts w:asciiTheme="majorHAnsi" w:eastAsia="Calibri" w:hAnsiTheme="majorHAnsi" w:cstheme="majorHAnsi"/>
          <w:color w:val="auto"/>
        </w:rPr>
        <w:t>Objednatel</w:t>
      </w:r>
      <w:r w:rsidR="00ED229D" w:rsidRPr="00180BB0">
        <w:rPr>
          <w:rFonts w:asciiTheme="majorHAnsi" w:eastAsia="Calibri" w:hAnsiTheme="majorHAnsi" w:cstheme="majorHAnsi"/>
          <w:color w:val="auto"/>
        </w:rPr>
        <w:t xml:space="preserve"> </w:t>
      </w:r>
      <w:r w:rsidR="009A4D10" w:rsidRPr="00180BB0">
        <w:rPr>
          <w:rFonts w:asciiTheme="majorHAnsi" w:eastAsia="Calibri" w:hAnsiTheme="majorHAnsi" w:cstheme="majorHAnsi"/>
          <w:color w:val="auto"/>
        </w:rPr>
        <w:t>nevym</w:t>
      </w:r>
      <w:r w:rsidR="00741367" w:rsidRPr="00180BB0">
        <w:rPr>
          <w:rFonts w:asciiTheme="majorHAnsi" w:eastAsia="Calibri" w:hAnsiTheme="majorHAnsi" w:cstheme="majorHAnsi"/>
          <w:color w:val="auto"/>
        </w:rPr>
        <w:t>e</w:t>
      </w:r>
      <w:r w:rsidR="009A4D10" w:rsidRPr="00180BB0">
        <w:rPr>
          <w:rFonts w:asciiTheme="majorHAnsi" w:eastAsia="Calibri" w:hAnsiTheme="majorHAnsi" w:cstheme="majorHAnsi"/>
          <w:color w:val="auto"/>
        </w:rPr>
        <w:t xml:space="preserve">zuje rozsah prací, které zhotovitel nesmí provádět pomocí </w:t>
      </w:r>
      <w:r w:rsidR="009A4D10" w:rsidRPr="00B230E4">
        <w:rPr>
          <w:rFonts w:asciiTheme="majorHAnsi" w:eastAsia="Calibri" w:hAnsiTheme="majorHAnsi" w:cstheme="majorHAnsi"/>
          <w:color w:val="auto"/>
        </w:rPr>
        <w:t>poddodavatele.</w:t>
      </w:r>
      <w:r w:rsidR="006F62AC" w:rsidRPr="00B230E4">
        <w:rPr>
          <w:rFonts w:asciiTheme="majorHAnsi" w:eastAsia="Calibri" w:hAnsiTheme="majorHAnsi" w:cstheme="majorHAnsi"/>
          <w:color w:val="auto"/>
        </w:rPr>
        <w:t xml:space="preserve"> </w:t>
      </w:r>
    </w:p>
    <w:p w14:paraId="65CCE981" w14:textId="77777777" w:rsidR="005D2ED3" w:rsidRPr="00B230E4" w:rsidRDefault="005D2ED3" w:rsidP="00F24F36">
      <w:pPr>
        <w:pStyle w:val="Default"/>
        <w:ind w:left="768"/>
        <w:jc w:val="both"/>
        <w:rPr>
          <w:rFonts w:asciiTheme="majorHAnsi" w:eastAsia="Calibri" w:hAnsiTheme="majorHAnsi" w:cstheme="majorHAnsi"/>
          <w:color w:val="auto"/>
        </w:rPr>
      </w:pPr>
    </w:p>
    <w:p w14:paraId="0126EC6F" w14:textId="141D01C6" w:rsidR="00257C2B" w:rsidRPr="00B230E4" w:rsidRDefault="00257C2B" w:rsidP="00DB6E49">
      <w:pPr>
        <w:numPr>
          <w:ilvl w:val="1"/>
          <w:numId w:val="6"/>
        </w:numPr>
        <w:tabs>
          <w:tab w:val="left" w:pos="720"/>
        </w:tabs>
        <w:ind w:left="720"/>
        <w:jc w:val="both"/>
        <w:rPr>
          <w:rFonts w:asciiTheme="majorHAnsi" w:hAnsiTheme="majorHAnsi" w:cstheme="majorHAnsi"/>
          <w:b/>
        </w:rPr>
      </w:pPr>
      <w:r w:rsidRPr="00B230E4">
        <w:rPr>
          <w:rFonts w:asciiTheme="majorHAnsi" w:hAnsiTheme="majorHAnsi" w:cstheme="majorHAnsi"/>
          <w:b/>
        </w:rPr>
        <w:t xml:space="preserve">Podmínky pro změnu </w:t>
      </w:r>
      <w:r w:rsidR="00F25B63" w:rsidRPr="00B230E4">
        <w:rPr>
          <w:rFonts w:asciiTheme="majorHAnsi" w:hAnsiTheme="majorHAnsi" w:cstheme="majorHAnsi"/>
          <w:b/>
        </w:rPr>
        <w:t>poddodavatele – jiné</w:t>
      </w:r>
      <w:r w:rsidR="009A4D10" w:rsidRPr="00B230E4">
        <w:rPr>
          <w:rFonts w:asciiTheme="majorHAnsi" w:hAnsiTheme="majorHAnsi" w:cstheme="majorHAnsi"/>
          <w:b/>
        </w:rPr>
        <w:t xml:space="preserve"> osoby</w:t>
      </w:r>
      <w:r w:rsidRPr="00B230E4">
        <w:rPr>
          <w:rFonts w:asciiTheme="majorHAnsi" w:hAnsiTheme="majorHAnsi" w:cstheme="majorHAnsi"/>
          <w:b/>
        </w:rPr>
        <w:t xml:space="preserve">, </w:t>
      </w:r>
      <w:r w:rsidR="009A4D10" w:rsidRPr="00B230E4">
        <w:rPr>
          <w:rFonts w:asciiTheme="majorHAnsi" w:hAnsiTheme="majorHAnsi" w:cstheme="majorHAnsi"/>
          <w:b/>
        </w:rPr>
        <w:t xml:space="preserve">jejímž </w:t>
      </w:r>
      <w:r w:rsidRPr="00B230E4">
        <w:rPr>
          <w:rFonts w:asciiTheme="majorHAnsi" w:hAnsiTheme="majorHAnsi" w:cstheme="majorHAnsi"/>
          <w:b/>
        </w:rPr>
        <w:t>prostřednictvím Zhotovitel prokazoval v zadávacím řízení kvalifikaci</w:t>
      </w:r>
      <w:r w:rsidR="00DB6E49" w:rsidRPr="00B230E4">
        <w:rPr>
          <w:rFonts w:asciiTheme="majorHAnsi" w:hAnsiTheme="majorHAnsi" w:cstheme="majorHAnsi"/>
          <w:b/>
        </w:rPr>
        <w:t xml:space="preserve"> nebo osoby vykonávající funkci stavbyvedoucího</w:t>
      </w:r>
      <w:r w:rsidR="00B230E4" w:rsidRPr="00B230E4">
        <w:rPr>
          <w:rFonts w:asciiTheme="majorHAnsi" w:hAnsiTheme="majorHAnsi" w:cstheme="majorHAnsi"/>
          <w:b/>
        </w:rPr>
        <w:t xml:space="preserve">, </w:t>
      </w:r>
      <w:r w:rsidR="008B6AD1" w:rsidRPr="00B230E4">
        <w:rPr>
          <w:rFonts w:asciiTheme="majorHAnsi" w:hAnsiTheme="majorHAnsi" w:cstheme="majorHAnsi"/>
          <w:b/>
        </w:rPr>
        <w:t>zástupce stavbyvedoucího</w:t>
      </w:r>
      <w:r w:rsidR="00B230E4" w:rsidRPr="00B230E4">
        <w:rPr>
          <w:rFonts w:asciiTheme="majorHAnsi" w:hAnsiTheme="majorHAnsi" w:cstheme="majorHAnsi"/>
          <w:b/>
        </w:rPr>
        <w:t xml:space="preserve">, zástupce stavbyvedoucího II., technika BOZP a projektanta. </w:t>
      </w:r>
    </w:p>
    <w:p w14:paraId="4D490762" w14:textId="77777777" w:rsidR="00257C2B" w:rsidRPr="005A1137" w:rsidRDefault="00EE11FA" w:rsidP="00BA207E">
      <w:pPr>
        <w:numPr>
          <w:ilvl w:val="2"/>
          <w:numId w:val="6"/>
        </w:numPr>
        <w:jc w:val="both"/>
        <w:rPr>
          <w:rFonts w:asciiTheme="majorHAnsi" w:hAnsiTheme="majorHAnsi" w:cstheme="majorHAnsi"/>
        </w:rPr>
      </w:pPr>
      <w:r w:rsidRPr="00B230E4">
        <w:rPr>
          <w:rFonts w:asciiTheme="majorHAnsi" w:hAnsiTheme="majorHAnsi" w:cstheme="majorHAnsi"/>
        </w:rPr>
        <w:t>Pod</w:t>
      </w:r>
      <w:r w:rsidR="00257C2B" w:rsidRPr="00B230E4">
        <w:rPr>
          <w:rFonts w:asciiTheme="majorHAnsi" w:hAnsiTheme="majorHAnsi" w:cstheme="majorHAnsi"/>
        </w:rPr>
        <w:t xml:space="preserve">dodavatele dle </w:t>
      </w:r>
      <w:r w:rsidR="00772887" w:rsidRPr="00B230E4">
        <w:rPr>
          <w:rFonts w:asciiTheme="majorHAnsi" w:hAnsiTheme="majorHAnsi" w:cstheme="majorHAnsi"/>
        </w:rPr>
        <w:t>čl.</w:t>
      </w:r>
      <w:r w:rsidR="00257C2B" w:rsidRPr="00B230E4">
        <w:rPr>
          <w:rFonts w:asciiTheme="majorHAnsi" w:hAnsiTheme="majorHAnsi" w:cstheme="majorHAnsi"/>
        </w:rPr>
        <w:t xml:space="preserve"> 10.3 této</w:t>
      </w:r>
      <w:r w:rsidR="00257C2B" w:rsidRPr="005A1137">
        <w:rPr>
          <w:rFonts w:asciiTheme="majorHAnsi" w:hAnsiTheme="majorHAnsi" w:cstheme="majorHAnsi"/>
        </w:rPr>
        <w:t xml:space="preserve">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r w:rsidR="00257C2B" w:rsidRPr="005A1137">
        <w:rPr>
          <w:rFonts w:asciiTheme="majorHAnsi" w:hAnsiTheme="majorHAnsi" w:cstheme="majorHAnsi"/>
        </w:rPr>
        <w:t xml:space="preserve"> </w:t>
      </w:r>
    </w:p>
    <w:p w14:paraId="05AD2920" w14:textId="54CD69CD"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 musí splňovat kvalifikační předpoklady dané zadávacími podmínkami. Zhotovitel předloží Objednateli tyto doklady: Originály nebo </w:t>
      </w:r>
      <w:r w:rsidR="009D383C">
        <w:rPr>
          <w:rFonts w:asciiTheme="majorHAnsi" w:hAnsiTheme="majorHAnsi" w:cstheme="majorHAnsi"/>
        </w:rPr>
        <w:t xml:space="preserve">úředně </w:t>
      </w:r>
      <w:r w:rsidR="00257C2B" w:rsidRPr="005A1137">
        <w:rPr>
          <w:rFonts w:asciiTheme="majorHAnsi" w:hAnsiTheme="majorHAnsi" w:cstheme="majorHAnsi"/>
        </w:rPr>
        <w:t xml:space="preserve">ověřené kopie všech požadovaných kvalifikačních prohlášení, </w:t>
      </w:r>
      <w:proofErr w:type="spellStart"/>
      <w:r w:rsidR="00257C2B" w:rsidRPr="005A1137">
        <w:rPr>
          <w:rFonts w:asciiTheme="majorHAnsi" w:hAnsiTheme="majorHAnsi" w:cstheme="majorHAnsi"/>
        </w:rPr>
        <w:t>technicko</w:t>
      </w:r>
      <w:proofErr w:type="spellEnd"/>
      <w:r w:rsidR="00772887" w:rsidRPr="005A1137">
        <w:rPr>
          <w:rFonts w:asciiTheme="majorHAnsi" w:hAnsiTheme="majorHAnsi" w:cstheme="majorHAnsi"/>
        </w:rPr>
        <w:t xml:space="preserve"> </w:t>
      </w:r>
      <w:r w:rsidR="00257C2B" w:rsidRPr="005A1137">
        <w:rPr>
          <w:rFonts w:asciiTheme="majorHAnsi" w:hAnsiTheme="majorHAnsi" w:cstheme="majorHAnsi"/>
        </w:rPr>
        <w:t xml:space="preserve">kvalifikačních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5F0F6C7E" w14:textId="714A7E93"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Objednatel </w:t>
      </w:r>
      <w:r w:rsidR="005F2266" w:rsidRPr="00722792">
        <w:rPr>
          <w:rFonts w:asciiTheme="majorHAnsi" w:hAnsiTheme="majorHAnsi" w:cstheme="majorHAnsi"/>
        </w:rPr>
        <w:t xml:space="preserve">a </w:t>
      </w:r>
      <w:r w:rsidR="006D47A4" w:rsidRPr="00BF44CD">
        <w:rPr>
          <w:rFonts w:asciiTheme="majorHAnsi" w:hAnsiTheme="majorHAnsi" w:cstheme="majorHAnsi"/>
        </w:rPr>
        <w:t>TD</w:t>
      </w:r>
      <w:r w:rsidR="00F24F36" w:rsidRPr="00BF44CD">
        <w:rPr>
          <w:rFonts w:asciiTheme="majorHAnsi" w:hAnsiTheme="majorHAnsi" w:cstheme="majorHAnsi"/>
        </w:rPr>
        <w:t>O</w:t>
      </w:r>
      <w:r w:rsidR="005F2266" w:rsidRPr="00C45025">
        <w:rPr>
          <w:rFonts w:asciiTheme="majorHAnsi" w:hAnsiTheme="majorHAnsi" w:cstheme="majorHAnsi"/>
        </w:rPr>
        <w:t xml:space="preserve"> </w:t>
      </w:r>
      <w:r w:rsidRPr="00722792">
        <w:rPr>
          <w:rFonts w:asciiTheme="majorHAnsi" w:hAnsiTheme="majorHAnsi" w:cstheme="majorHAnsi"/>
        </w:rPr>
        <w:t>pos</w:t>
      </w:r>
      <w:r w:rsidRPr="005A1137">
        <w:rPr>
          <w:rFonts w:asciiTheme="majorHAnsi" w:hAnsiTheme="majorHAnsi" w:cstheme="majorHAnsi"/>
        </w:rPr>
        <w:t xml:space="preserve">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6DC1FCA1" w14:textId="77777777" w:rsidR="004248BA" w:rsidRPr="005A1137" w:rsidRDefault="00257C2B" w:rsidP="0024065E">
      <w:pPr>
        <w:numPr>
          <w:ilvl w:val="2"/>
          <w:numId w:val="6"/>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 xml:space="preserve">dodavatele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p>
    <w:p w14:paraId="4605AB0B" w14:textId="77777777" w:rsidR="004248BA" w:rsidRPr="005A1137" w:rsidRDefault="004248BA" w:rsidP="00257C2B">
      <w:pPr>
        <w:pStyle w:val="Zkladntext"/>
        <w:spacing w:line="240" w:lineRule="atLeast"/>
        <w:jc w:val="both"/>
        <w:rPr>
          <w:rFonts w:asciiTheme="majorHAnsi" w:hAnsiTheme="majorHAnsi" w:cstheme="majorHAnsi"/>
          <w:color w:val="auto"/>
          <w:sz w:val="24"/>
          <w:szCs w:val="24"/>
        </w:rPr>
      </w:pPr>
    </w:p>
    <w:p w14:paraId="627F96E4" w14:textId="77777777" w:rsidR="007625A2" w:rsidRPr="005A1137" w:rsidRDefault="007625A2"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ACE687C" w14:textId="77777777" w:rsidTr="007501B4">
        <w:trPr>
          <w:trHeight w:val="604"/>
        </w:trPr>
        <w:tc>
          <w:tcPr>
            <w:tcW w:w="9072" w:type="dxa"/>
            <w:shd w:val="clear" w:color="auto" w:fill="E0E0E0"/>
            <w:vAlign w:val="center"/>
          </w:tcPr>
          <w:p w14:paraId="53CC971F" w14:textId="03966C4A"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r w:rsidR="008A19CC">
              <w:rPr>
                <w:rFonts w:asciiTheme="majorHAnsi" w:hAnsiTheme="majorHAnsi" w:cstheme="majorHAnsi"/>
                <w:caps/>
                <w:szCs w:val="24"/>
              </w:rPr>
              <w:t xml:space="preserve"> </w:t>
            </w:r>
          </w:p>
        </w:tc>
      </w:tr>
    </w:tbl>
    <w:p w14:paraId="0B8B504A" w14:textId="77777777" w:rsidR="00257C2B" w:rsidRPr="005A1137" w:rsidRDefault="00257C2B" w:rsidP="00257C2B">
      <w:pPr>
        <w:jc w:val="both"/>
        <w:rPr>
          <w:rFonts w:asciiTheme="majorHAnsi" w:hAnsiTheme="majorHAnsi" w:cstheme="majorHAnsi"/>
        </w:rPr>
      </w:pPr>
    </w:p>
    <w:p w14:paraId="7A93E871"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Organizace předání Díla</w:t>
      </w:r>
    </w:p>
    <w:p w14:paraId="174934C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písemně oznámit Objednateli nejpozději 5 dnů předem, kdy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6E7AAEB3"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738D0541" w14:textId="77777777" w:rsidR="00257C2B" w:rsidRPr="005A1137"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040F951D"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64D82EC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Nedodělky, musí protokol obsahovat i:</w:t>
      </w:r>
    </w:p>
    <w:p w14:paraId="54889AA8"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soupis zjištěných Vad a Nedodělků</w:t>
      </w:r>
      <w:r w:rsidR="006C4124" w:rsidRPr="005A1137">
        <w:rPr>
          <w:rFonts w:asciiTheme="majorHAnsi" w:hAnsiTheme="majorHAnsi" w:cstheme="majorHAnsi"/>
          <w:color w:val="auto"/>
          <w:sz w:val="24"/>
          <w:szCs w:val="24"/>
        </w:rPr>
        <w:t>;</w:t>
      </w:r>
    </w:p>
    <w:p w14:paraId="17A2089C"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způsobu a termínech jejich odstranění, popřípadě o jiném způsobu narovnání</w:t>
      </w:r>
      <w:r w:rsidR="006C4124" w:rsidRPr="005A1137">
        <w:rPr>
          <w:rFonts w:asciiTheme="majorHAnsi" w:hAnsiTheme="majorHAnsi" w:cstheme="majorHAnsi"/>
          <w:color w:val="auto"/>
          <w:sz w:val="24"/>
          <w:szCs w:val="24"/>
        </w:rPr>
        <w:t>;</w:t>
      </w:r>
    </w:p>
    <w:p w14:paraId="3E30F987"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dohodu o zpřístupnění Díla nebo jeho částí Zhotoviteli za účelem odstranění Vad nebo Nedodělků</w:t>
      </w:r>
      <w:r w:rsidR="006C4124" w:rsidRPr="005A1137">
        <w:rPr>
          <w:rFonts w:asciiTheme="majorHAnsi" w:hAnsiTheme="majorHAnsi" w:cstheme="majorHAnsi"/>
          <w:color w:val="auto"/>
          <w:sz w:val="24"/>
          <w:szCs w:val="24"/>
        </w:rPr>
        <w:t>.</w:t>
      </w:r>
    </w:p>
    <w:p w14:paraId="77E1740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283148" w:rsidRPr="005A1137">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283148"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1F2C1A8A"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7A02E164" w14:textId="64294034"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BB66A7">
        <w:rPr>
          <w:rFonts w:asciiTheme="majorHAnsi" w:hAnsiTheme="majorHAnsi" w:cstheme="majorHAnsi"/>
          <w:color w:val="auto"/>
          <w:sz w:val="24"/>
          <w:szCs w:val="24"/>
        </w:rPr>
        <w:t>Dokumentací bouracích prací</w:t>
      </w:r>
      <w:r w:rsidR="00071ED4">
        <w:rPr>
          <w:rFonts w:asciiTheme="majorHAnsi" w:hAnsiTheme="majorHAnsi" w:cstheme="majorHAnsi"/>
          <w:color w:val="auto"/>
          <w:sz w:val="24"/>
          <w:szCs w:val="24"/>
        </w:rPr>
        <w:t xml:space="preserve"> </w:t>
      </w:r>
      <w:r w:rsidR="00F24F36" w:rsidRPr="005A1137">
        <w:rPr>
          <w:rFonts w:asciiTheme="majorHAnsi" w:hAnsiTheme="majorHAnsi" w:cstheme="majorHAnsi"/>
          <w:color w:val="auto"/>
          <w:sz w:val="24"/>
          <w:szCs w:val="24"/>
        </w:rPr>
        <w:t xml:space="preserve">vč. dokladové části </w:t>
      </w:r>
      <w:r w:rsidRPr="005A1137">
        <w:rPr>
          <w:rFonts w:asciiTheme="majorHAnsi" w:hAnsiTheme="majorHAnsi" w:cstheme="majorHAnsi"/>
          <w:color w:val="auto"/>
          <w:sz w:val="24"/>
          <w:szCs w:val="24"/>
        </w:rPr>
        <w:t>a nad rámec zkoušek požadovaných normami uvedenými v</w:t>
      </w:r>
      <w:r w:rsidR="00071ED4">
        <w:rPr>
          <w:rFonts w:asciiTheme="majorHAnsi" w:hAnsiTheme="majorHAnsi" w:cstheme="majorHAnsi"/>
          <w:color w:val="auto"/>
          <w:sz w:val="24"/>
          <w:szCs w:val="24"/>
        </w:rPr>
        <w:t> </w:t>
      </w:r>
      <w:r w:rsidR="00BB66A7">
        <w:rPr>
          <w:rFonts w:asciiTheme="majorHAnsi" w:hAnsiTheme="majorHAnsi" w:cstheme="majorHAnsi"/>
          <w:color w:val="auto"/>
          <w:sz w:val="24"/>
          <w:szCs w:val="24"/>
        </w:rPr>
        <w:t xml:space="preserve">Dokumentaci bouracích prací </w:t>
      </w:r>
      <w:r w:rsidRPr="005A1137">
        <w:rPr>
          <w:rFonts w:asciiTheme="majorHAnsi" w:hAnsiTheme="majorHAnsi" w:cstheme="majorHAnsi"/>
          <w:color w:val="auto"/>
          <w:sz w:val="24"/>
          <w:szCs w:val="24"/>
        </w:rPr>
        <w:t>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5B8DC18C"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nebude-li uvedeno </w:t>
      </w:r>
      <w:r w:rsidR="00962E94" w:rsidRPr="00684EE2">
        <w:rPr>
          <w:rFonts w:asciiTheme="majorHAnsi" w:hAnsiTheme="majorHAnsi" w:cstheme="majorHAnsi"/>
          <w:color w:val="auto"/>
          <w:sz w:val="24"/>
          <w:szCs w:val="24"/>
        </w:rPr>
        <w:t xml:space="preserve">jinak v počtu 3 vyhotovení, </w:t>
      </w:r>
      <w:r w:rsidRPr="00684EE2">
        <w:rPr>
          <w:rFonts w:asciiTheme="majorHAnsi" w:hAnsiTheme="majorHAnsi" w:cstheme="majorHAnsi"/>
          <w:color w:val="auto"/>
          <w:sz w:val="24"/>
          <w:szCs w:val="24"/>
        </w:rPr>
        <w:t>zahrnující</w:t>
      </w:r>
      <w:r w:rsidRPr="005A1137">
        <w:rPr>
          <w:rFonts w:asciiTheme="majorHAnsi" w:hAnsiTheme="majorHAnsi" w:cstheme="majorHAnsi"/>
          <w:color w:val="auto"/>
          <w:sz w:val="24"/>
          <w:szCs w:val="24"/>
        </w:rPr>
        <w:t xml:space="preserve"> zejm.:</w:t>
      </w:r>
    </w:p>
    <w:p w14:paraId="6846FA63" w14:textId="77777777" w:rsidR="00257C2B" w:rsidRPr="005A1137" w:rsidRDefault="00FB4518"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okumentaci skutečného provedení se zakreslením Zhotovitelem provedených změn Díla;</w:t>
      </w:r>
    </w:p>
    <w:p w14:paraId="0600A2B4"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616E74BB"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6581239D" w14:textId="77777777" w:rsidR="00962E94" w:rsidRPr="005A1137" w:rsidRDefault="00962E94"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26403DA4" w14:textId="77777777" w:rsidR="00BF0739" w:rsidRPr="005A1137" w:rsidRDefault="00BF0739"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w:t>
      </w:r>
      <w:r w:rsidR="003D17F8"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deníku(ů)</w:t>
      </w:r>
      <w:r w:rsidR="00A0433B" w:rsidRPr="005A1137">
        <w:rPr>
          <w:rFonts w:asciiTheme="majorHAnsi" w:hAnsiTheme="majorHAnsi" w:cstheme="majorHAnsi"/>
          <w:color w:val="auto"/>
          <w:sz w:val="24"/>
          <w:szCs w:val="24"/>
        </w:rPr>
        <w:t>;</w:t>
      </w:r>
    </w:p>
    <w:p w14:paraId="09897CDF"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7A8824A4" w14:textId="10E8F008"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r w:rsidR="006055FC" w:rsidRPr="005A1137">
        <w:rPr>
          <w:rFonts w:asciiTheme="majorHAnsi" w:hAnsiTheme="majorHAnsi" w:cstheme="majorHAnsi"/>
          <w:color w:val="auto"/>
          <w:sz w:val="24"/>
          <w:szCs w:val="24"/>
        </w:rPr>
        <w:t>Díla,</w:t>
      </w:r>
      <w:r w:rsidR="00AF0D3C" w:rsidRPr="005A1137">
        <w:rPr>
          <w:rFonts w:asciiTheme="majorHAnsi" w:hAnsiTheme="majorHAnsi" w:cstheme="majorHAnsi"/>
          <w:color w:val="auto"/>
          <w:sz w:val="24"/>
          <w:szCs w:val="24"/>
        </w:rPr>
        <w:t xml:space="preserve"> </w:t>
      </w:r>
      <w:r w:rsidR="00245239" w:rsidRPr="005A1137">
        <w:rPr>
          <w:rFonts w:asciiTheme="majorHAnsi" w:hAnsiTheme="majorHAnsi" w:cstheme="majorHAnsi"/>
          <w:color w:val="auto"/>
          <w:sz w:val="24"/>
          <w:szCs w:val="24"/>
        </w:rPr>
        <w:t>tj.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53F2992B" w14:textId="3FD3D7A5"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w:t>
      </w:r>
      <w:r w:rsidR="00FA59D0" w:rsidRPr="00684EE2">
        <w:rPr>
          <w:rFonts w:asciiTheme="majorHAnsi" w:hAnsiTheme="majorHAnsi" w:cstheme="majorHAnsi"/>
          <w:color w:val="auto"/>
          <w:sz w:val="24"/>
          <w:szCs w:val="24"/>
        </w:rPr>
        <w:t xml:space="preserve">článkem </w:t>
      </w:r>
      <w:r w:rsidRPr="00684EE2">
        <w:rPr>
          <w:rFonts w:asciiTheme="majorHAnsi" w:hAnsiTheme="majorHAnsi" w:cstheme="majorHAnsi"/>
          <w:color w:val="auto"/>
          <w:sz w:val="24"/>
          <w:szCs w:val="24"/>
        </w:rPr>
        <w:t>8.2.</w:t>
      </w:r>
      <w:r w:rsidR="004E3936" w:rsidRPr="00684EE2">
        <w:rPr>
          <w:rFonts w:asciiTheme="majorHAnsi" w:hAnsiTheme="majorHAnsi" w:cstheme="majorHAnsi"/>
          <w:color w:val="auto"/>
          <w:sz w:val="24"/>
          <w:szCs w:val="24"/>
        </w:rPr>
        <w:t>6</w:t>
      </w:r>
      <w:r w:rsidRPr="00684EE2">
        <w:rPr>
          <w:rFonts w:asciiTheme="majorHAnsi" w:hAnsiTheme="majorHAnsi" w:cstheme="majorHAnsi"/>
          <w:color w:val="auto"/>
          <w:sz w:val="24"/>
          <w:szCs w:val="24"/>
        </w:rPr>
        <w:t xml:space="preserve"> této </w:t>
      </w:r>
      <w:r w:rsidR="00A061D3" w:rsidRPr="00684EE2">
        <w:rPr>
          <w:rFonts w:asciiTheme="majorHAnsi" w:hAnsiTheme="majorHAnsi" w:cstheme="majorHAnsi"/>
          <w:color w:val="auto"/>
          <w:sz w:val="24"/>
          <w:szCs w:val="24"/>
        </w:rPr>
        <w:t>Smlouv</w:t>
      </w:r>
      <w:r w:rsidRPr="00684EE2">
        <w:rPr>
          <w:rFonts w:asciiTheme="majorHAnsi" w:hAnsiTheme="majorHAnsi" w:cstheme="majorHAnsi"/>
          <w:color w:val="auto"/>
          <w:sz w:val="24"/>
          <w:szCs w:val="24"/>
        </w:rPr>
        <w:t>y</w:t>
      </w:r>
      <w:r w:rsidRPr="005A1137">
        <w:rPr>
          <w:rFonts w:asciiTheme="majorHAnsi" w:hAnsiTheme="majorHAnsi" w:cstheme="majorHAnsi"/>
          <w:color w:val="auto"/>
          <w:sz w:val="24"/>
          <w:szCs w:val="24"/>
        </w:rPr>
        <w:t xml:space="preserve"> na CD nebo obdobném datovém nosiči</w:t>
      </w:r>
      <w:r w:rsidR="006C4124" w:rsidRPr="005A1137">
        <w:rPr>
          <w:rFonts w:asciiTheme="majorHAnsi" w:hAnsiTheme="majorHAnsi" w:cstheme="majorHAnsi"/>
          <w:color w:val="auto"/>
          <w:sz w:val="24"/>
          <w:szCs w:val="24"/>
        </w:rPr>
        <w:t>;</w:t>
      </w:r>
    </w:p>
    <w:p w14:paraId="1CEAEE8D" w14:textId="77777777" w:rsidR="00156D48"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7BCE4839" w14:textId="77777777" w:rsidR="00116902" w:rsidRPr="005A1137" w:rsidRDefault="00116902"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CF4B9C" w:rsidRPr="005A1137">
        <w:rPr>
          <w:rFonts w:asciiTheme="majorHAnsi" w:hAnsiTheme="majorHAnsi" w:cstheme="majorHAnsi"/>
          <w:color w:val="auto"/>
          <w:sz w:val="24"/>
          <w:szCs w:val="24"/>
        </w:rPr>
        <w:t xml:space="preserve"> </w:t>
      </w:r>
      <w:r w:rsidR="00D122F7" w:rsidRPr="005A1137">
        <w:rPr>
          <w:rFonts w:asciiTheme="majorHAnsi" w:hAnsiTheme="majorHAnsi" w:cstheme="majorHAnsi"/>
          <w:color w:val="auto"/>
          <w:sz w:val="24"/>
          <w:szCs w:val="24"/>
        </w:rPr>
        <w:t>jako na nepředanou;</w:t>
      </w:r>
    </w:p>
    <w:p w14:paraId="33B5AAF8" w14:textId="6203AE26" w:rsidR="00156D48" w:rsidRDefault="00156D48" w:rsidP="00BA207E">
      <w:pPr>
        <w:pStyle w:val="Zkladntext"/>
        <w:numPr>
          <w:ilvl w:val="3"/>
          <w:numId w:val="6"/>
        </w:numPr>
        <w:spacing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 xml:space="preserve">Nedoloží-li Zhotovitel požadované doklady, nepovažuje se </w:t>
      </w:r>
      <w:r w:rsidR="009D383C">
        <w:rPr>
          <w:rFonts w:asciiTheme="majorHAnsi" w:hAnsiTheme="majorHAnsi" w:cstheme="majorHAnsi"/>
          <w:b/>
          <w:color w:val="auto"/>
          <w:sz w:val="24"/>
          <w:szCs w:val="24"/>
        </w:rPr>
        <w:t>D</w:t>
      </w:r>
      <w:r w:rsidRPr="005A1137">
        <w:rPr>
          <w:rFonts w:asciiTheme="majorHAnsi" w:hAnsiTheme="majorHAnsi" w:cstheme="majorHAnsi"/>
          <w:b/>
          <w:color w:val="auto"/>
          <w:sz w:val="24"/>
          <w:szCs w:val="24"/>
        </w:rPr>
        <w:t>ílo za dokončené a schopné předání.</w:t>
      </w:r>
    </w:p>
    <w:p w14:paraId="6EAE5C4A" w14:textId="77777777" w:rsidR="00180BB0" w:rsidRPr="005A1137" w:rsidRDefault="00180BB0" w:rsidP="00180BB0">
      <w:pPr>
        <w:pStyle w:val="Zkladntext"/>
        <w:spacing w:line="240" w:lineRule="atLeast"/>
        <w:ind w:left="1505"/>
        <w:jc w:val="both"/>
        <w:rPr>
          <w:rFonts w:asciiTheme="majorHAnsi" w:hAnsiTheme="majorHAnsi" w:cstheme="majorHAnsi"/>
          <w:b/>
          <w:color w:val="auto"/>
          <w:sz w:val="24"/>
          <w:szCs w:val="24"/>
        </w:rPr>
      </w:pPr>
    </w:p>
    <w:p w14:paraId="74461246" w14:textId="77777777" w:rsidR="00B970DE" w:rsidRPr="005A1137" w:rsidRDefault="00B970DE" w:rsidP="00704121">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0FA4115" w14:textId="77777777" w:rsidTr="007501B4">
        <w:trPr>
          <w:trHeight w:val="604"/>
        </w:trPr>
        <w:tc>
          <w:tcPr>
            <w:tcW w:w="9072" w:type="dxa"/>
            <w:shd w:val="clear" w:color="auto" w:fill="E0E0E0"/>
            <w:vAlign w:val="center"/>
          </w:tcPr>
          <w:p w14:paraId="3F37F68C"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7B9FB5DE" w14:textId="77777777" w:rsidR="00257C2B" w:rsidRPr="005A1137" w:rsidRDefault="00257C2B" w:rsidP="00257C2B">
      <w:pPr>
        <w:jc w:val="both"/>
        <w:rPr>
          <w:rFonts w:asciiTheme="majorHAnsi" w:hAnsiTheme="majorHAnsi" w:cstheme="majorHAnsi"/>
        </w:rPr>
      </w:pPr>
    </w:p>
    <w:p w14:paraId="3910ED6D"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5971381A" w14:textId="4E694A65"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w:t>
      </w:r>
      <w:r w:rsidR="00DD77E2">
        <w:rPr>
          <w:rFonts w:asciiTheme="majorHAnsi" w:hAnsiTheme="majorHAnsi" w:cstheme="majorHAnsi"/>
          <w:color w:val="auto"/>
          <w:sz w:val="24"/>
          <w:szCs w:val="24"/>
        </w:rPr>
        <w:t xml:space="preserve"> a každá jeho část</w:t>
      </w:r>
      <w:r w:rsidR="00943BFE" w:rsidRPr="005A1137">
        <w:rPr>
          <w:rFonts w:asciiTheme="majorHAnsi" w:hAnsiTheme="majorHAnsi" w:cstheme="majorHAnsi"/>
          <w:color w:val="auto"/>
          <w:sz w:val="24"/>
          <w:szCs w:val="24"/>
        </w:rPr>
        <w:t xml:space="preserve">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 xml:space="preserve">sjednanou záruční dobu vlastnosti stanovené obecně závaznými právními předpisy, technickými a bezpečnostními normami, a touto smlouvou, popř. </w:t>
      </w:r>
      <w:r w:rsidR="00943BFE" w:rsidRPr="005A1137">
        <w:rPr>
          <w:rFonts w:asciiTheme="majorHAnsi" w:hAnsiTheme="majorHAnsi" w:cstheme="majorHAnsi"/>
          <w:color w:val="auto"/>
          <w:sz w:val="24"/>
          <w:szCs w:val="24"/>
        </w:rPr>
        <w:lastRenderedPageBreak/>
        <w:t xml:space="preserve">vlastnosti obvyklé. Zhotovitel dále odpovídá za to, že </w:t>
      </w:r>
      <w:r w:rsidR="00DD77E2">
        <w:rPr>
          <w:rFonts w:asciiTheme="majorHAnsi" w:hAnsiTheme="majorHAnsi" w:cstheme="majorHAnsi"/>
          <w:color w:val="auto"/>
          <w:sz w:val="24"/>
          <w:szCs w:val="24"/>
        </w:rPr>
        <w:t>D</w:t>
      </w:r>
      <w:r w:rsidR="00943BFE" w:rsidRPr="005A1137">
        <w:rPr>
          <w:rFonts w:asciiTheme="majorHAnsi" w:hAnsiTheme="majorHAnsi" w:cstheme="majorHAnsi"/>
          <w:color w:val="auto"/>
          <w:sz w:val="24"/>
          <w:szCs w:val="24"/>
        </w:rPr>
        <w:t>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w:t>
      </w:r>
      <w:r w:rsidR="00741367">
        <w:rPr>
          <w:rFonts w:asciiTheme="majorHAnsi" w:hAnsiTheme="majorHAnsi" w:cstheme="majorHAnsi"/>
          <w:color w:val="auto"/>
          <w:sz w:val="24"/>
          <w:szCs w:val="24"/>
        </w:rPr>
        <w:t>touto Smlouvou</w:t>
      </w:r>
      <w:r w:rsidRPr="005A1137">
        <w:rPr>
          <w:rFonts w:asciiTheme="majorHAnsi" w:hAnsiTheme="majorHAnsi" w:cstheme="majorHAnsi"/>
          <w:color w:val="auto"/>
          <w:sz w:val="24"/>
          <w:szCs w:val="24"/>
        </w:rPr>
        <w:t xml:space="preserve"> a technickými normami</w:t>
      </w:r>
      <w:r w:rsidR="004B4CA9">
        <w:rPr>
          <w:rFonts w:asciiTheme="majorHAnsi" w:hAnsiTheme="majorHAnsi" w:cstheme="majorHAnsi"/>
          <w:color w:val="auto"/>
          <w:sz w:val="24"/>
          <w:szCs w:val="24"/>
        </w:rPr>
        <w:t>.</w:t>
      </w:r>
    </w:p>
    <w:p w14:paraId="597574BF" w14:textId="5F722CC3" w:rsidR="00D259CC" w:rsidRDefault="00DD77E2" w:rsidP="00375664">
      <w:pPr>
        <w:pStyle w:val="Odstavecseseznamem"/>
        <w:numPr>
          <w:ilvl w:val="2"/>
          <w:numId w:val="6"/>
        </w:numPr>
        <w:jc w:val="both"/>
        <w:rPr>
          <w:rFonts w:asciiTheme="majorHAnsi" w:hAnsiTheme="majorHAnsi" w:cstheme="majorHAnsi"/>
        </w:rPr>
      </w:pPr>
      <w:r>
        <w:rPr>
          <w:rFonts w:asciiTheme="majorHAnsi" w:hAnsiTheme="majorHAnsi" w:cstheme="majorHAnsi"/>
          <w:snapToGrid w:val="0"/>
        </w:rPr>
        <w:t>Zhotovitel</w:t>
      </w:r>
      <w:r w:rsidRPr="00375664">
        <w:rPr>
          <w:rFonts w:asciiTheme="majorHAnsi" w:hAnsiTheme="majorHAnsi" w:cstheme="majorHAnsi"/>
          <w:snapToGrid w:val="0"/>
        </w:rPr>
        <w:t xml:space="preserve"> poskytuje záruku, že</w:t>
      </w:r>
      <w:r w:rsidRPr="00375664">
        <w:rPr>
          <w:rFonts w:asciiTheme="majorHAnsi" w:hAnsiTheme="majorHAnsi" w:cstheme="majorHAnsi"/>
          <w:b/>
          <w:snapToGrid w:val="0"/>
        </w:rPr>
        <w:t xml:space="preserve"> Projektová dokumentace a dále jakýkoliv jiný dokument</w:t>
      </w:r>
      <w:r w:rsidRPr="00375664">
        <w:rPr>
          <w:rFonts w:asciiTheme="majorHAnsi" w:hAnsiTheme="majorHAnsi" w:cstheme="majorHAnsi"/>
          <w:snapToGrid w:val="0"/>
        </w:rPr>
        <w:t xml:space="preserve"> vytvořený na základě této Smlouvy bude v souladu s požadavky stanovenými touto Smlouvou a umožní naplnění účelu této Smlouvy, tedy zejména řádné a včasné provedení Stavby.</w:t>
      </w:r>
    </w:p>
    <w:p w14:paraId="3A2C0C22" w14:textId="2B84D908" w:rsidR="00D259CC" w:rsidRPr="00375664" w:rsidRDefault="00D259CC" w:rsidP="00375664">
      <w:pPr>
        <w:pStyle w:val="Odstavecseseznamem"/>
        <w:numPr>
          <w:ilvl w:val="2"/>
          <w:numId w:val="6"/>
        </w:numPr>
        <w:jc w:val="both"/>
        <w:rPr>
          <w:rFonts w:asciiTheme="majorHAnsi" w:hAnsiTheme="majorHAnsi" w:cstheme="majorHAnsi"/>
        </w:rPr>
      </w:pPr>
      <w:r w:rsidRPr="00D259CC">
        <w:rPr>
          <w:rFonts w:asciiTheme="majorHAnsi" w:hAnsiTheme="majorHAnsi" w:cstheme="majorHAnsi"/>
          <w:snapToGrid w:val="0"/>
        </w:rPr>
        <w:t>Záruční doba vztahující se k</w:t>
      </w:r>
      <w:r>
        <w:rPr>
          <w:rFonts w:asciiTheme="majorHAnsi" w:hAnsiTheme="majorHAnsi" w:cstheme="majorHAnsi"/>
          <w:snapToGrid w:val="0"/>
        </w:rPr>
        <w:t> Projektové d</w:t>
      </w:r>
      <w:r w:rsidRPr="00D259CC">
        <w:rPr>
          <w:rFonts w:asciiTheme="majorHAnsi" w:hAnsiTheme="majorHAnsi" w:cstheme="majorHAnsi"/>
          <w:snapToGrid w:val="0"/>
        </w:rPr>
        <w:t xml:space="preserve">okumentaci a dále k jakémukoliv jinému dokumentu vytvořenému na základě </w:t>
      </w:r>
      <w:r>
        <w:rPr>
          <w:rFonts w:asciiTheme="majorHAnsi" w:hAnsiTheme="majorHAnsi" w:cstheme="majorHAnsi"/>
          <w:snapToGrid w:val="0"/>
        </w:rPr>
        <w:t xml:space="preserve">této Smlouvy </w:t>
      </w:r>
      <w:r w:rsidR="00154F84">
        <w:rPr>
          <w:rFonts w:asciiTheme="majorHAnsi" w:hAnsiTheme="majorHAnsi" w:cstheme="majorHAnsi"/>
          <w:snapToGrid w:val="0"/>
        </w:rPr>
        <w:t xml:space="preserve">je stanovena v délce </w:t>
      </w:r>
      <w:r w:rsidR="00154F84" w:rsidRPr="00154F84">
        <w:rPr>
          <w:rFonts w:asciiTheme="majorHAnsi" w:hAnsiTheme="majorHAnsi" w:cstheme="majorHAnsi"/>
          <w:b/>
          <w:snapToGrid w:val="0"/>
        </w:rPr>
        <w:t>7</w:t>
      </w:r>
      <w:r w:rsidR="00154F84" w:rsidRPr="00375664">
        <w:rPr>
          <w:rFonts w:asciiTheme="majorHAnsi" w:hAnsiTheme="majorHAnsi" w:cstheme="majorHAnsi"/>
          <w:b/>
          <w:snapToGrid w:val="0"/>
        </w:rPr>
        <w:t>0 měsíců</w:t>
      </w:r>
      <w:r w:rsidRPr="00D259CC">
        <w:rPr>
          <w:rFonts w:asciiTheme="majorHAnsi" w:hAnsiTheme="majorHAnsi" w:cstheme="majorHAnsi"/>
          <w:snapToGrid w:val="0"/>
        </w:rPr>
        <w:t xml:space="preserve">. Záruční doba začíná plynout dnem následujícím po schválení </w:t>
      </w:r>
      <w:r w:rsidR="00154F84">
        <w:rPr>
          <w:rFonts w:asciiTheme="majorHAnsi" w:hAnsiTheme="majorHAnsi" w:cstheme="majorHAnsi"/>
          <w:snapToGrid w:val="0"/>
        </w:rPr>
        <w:t>Projektové d</w:t>
      </w:r>
      <w:r w:rsidRPr="00D259CC">
        <w:rPr>
          <w:rFonts w:asciiTheme="majorHAnsi" w:hAnsiTheme="majorHAnsi" w:cstheme="majorHAnsi"/>
          <w:snapToGrid w:val="0"/>
        </w:rPr>
        <w:t>okumentace či po převzetí jakéhokoliv jiného dokumentu vytvo</w:t>
      </w:r>
      <w:r w:rsidR="00154F84">
        <w:rPr>
          <w:rFonts w:asciiTheme="majorHAnsi" w:hAnsiTheme="majorHAnsi" w:cstheme="majorHAnsi"/>
          <w:snapToGrid w:val="0"/>
        </w:rPr>
        <w:t>řeného na základě této Smlouvy.</w:t>
      </w:r>
    </w:p>
    <w:p w14:paraId="0F86666C" w14:textId="76CF1A21" w:rsidR="00D259CC" w:rsidRPr="00D259CC" w:rsidRDefault="00D259CC" w:rsidP="00375664">
      <w:pPr>
        <w:pStyle w:val="Odstavecseseznamem"/>
        <w:numPr>
          <w:ilvl w:val="2"/>
          <w:numId w:val="6"/>
        </w:numPr>
        <w:jc w:val="both"/>
        <w:rPr>
          <w:rFonts w:asciiTheme="majorHAnsi" w:hAnsiTheme="majorHAnsi" w:cstheme="majorHAnsi"/>
        </w:rPr>
      </w:pPr>
      <w:r>
        <w:rPr>
          <w:rFonts w:asciiTheme="majorHAnsi" w:hAnsiTheme="majorHAnsi" w:cstheme="majorHAnsi"/>
          <w:snapToGrid w:val="0"/>
        </w:rPr>
        <w:t>Zhotovitel</w:t>
      </w:r>
      <w:r w:rsidRPr="001071FB">
        <w:rPr>
          <w:rFonts w:asciiTheme="majorHAnsi" w:hAnsiTheme="majorHAnsi" w:cstheme="majorHAnsi"/>
          <w:snapToGrid w:val="0"/>
        </w:rPr>
        <w:t xml:space="preserve"> </w:t>
      </w:r>
      <w:r w:rsidRPr="00D259CC">
        <w:rPr>
          <w:rFonts w:asciiTheme="majorHAnsi" w:hAnsiTheme="majorHAnsi" w:cstheme="majorHAnsi"/>
          <w:snapToGrid w:val="0"/>
        </w:rPr>
        <w:t xml:space="preserve">poskytuje záruku, že </w:t>
      </w:r>
      <w:r w:rsidRPr="00375664">
        <w:rPr>
          <w:rFonts w:asciiTheme="majorHAnsi" w:hAnsiTheme="majorHAnsi" w:cstheme="majorHAnsi"/>
          <w:b/>
          <w:snapToGrid w:val="0"/>
        </w:rPr>
        <w:t>každá část Stavby</w:t>
      </w:r>
      <w:r w:rsidRPr="00D259CC">
        <w:rPr>
          <w:rFonts w:asciiTheme="majorHAnsi" w:hAnsiTheme="majorHAnsi" w:cstheme="majorHAnsi"/>
          <w:snapToGrid w:val="0"/>
        </w:rPr>
        <w:t xml:space="preserve"> má ke dni jejího předání funkční vlastnosti stanovené v této Smlouvě. Především se </w:t>
      </w:r>
      <w:r>
        <w:rPr>
          <w:rFonts w:asciiTheme="majorHAnsi" w:hAnsiTheme="majorHAnsi" w:cstheme="majorHAnsi"/>
          <w:snapToGrid w:val="0"/>
        </w:rPr>
        <w:t>Zhotovitel</w:t>
      </w:r>
      <w:r w:rsidRPr="001071FB">
        <w:rPr>
          <w:rFonts w:asciiTheme="majorHAnsi" w:hAnsiTheme="majorHAnsi" w:cstheme="majorHAnsi"/>
          <w:snapToGrid w:val="0"/>
        </w:rPr>
        <w:t xml:space="preserve"> </w:t>
      </w:r>
      <w:r w:rsidRPr="00D259CC">
        <w:rPr>
          <w:rFonts w:asciiTheme="majorHAnsi" w:hAnsiTheme="majorHAnsi" w:cstheme="majorHAnsi"/>
          <w:snapToGrid w:val="0"/>
        </w:rPr>
        <w:t>zavazuje, že Stavba bude úplná a nezávadná po celou záruční dobu, kdy bude mít vlastnosti dohodnuté ve Smlouvě, uvedené v manuálech a technických dokumentacích k jednotlivým součástem Stavby, popř. vlastnosti v praxi obvyklé, a to i za podmínek standardního plného projektovaného provozu Stavby. Záruka dle tohoto odstavce se nevztahuje na běžné opotřebení Stavby.</w:t>
      </w:r>
    </w:p>
    <w:p w14:paraId="05DAF0A7" w14:textId="6235FFD7" w:rsidR="00257C2B" w:rsidRPr="008265DE" w:rsidRDefault="00257C2B" w:rsidP="008265D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Záruční doba </w:t>
      </w:r>
      <w:r w:rsidR="00154F84">
        <w:rPr>
          <w:rFonts w:asciiTheme="majorHAnsi" w:hAnsiTheme="majorHAnsi" w:cstheme="majorHAnsi"/>
          <w:color w:val="auto"/>
          <w:sz w:val="24"/>
          <w:szCs w:val="24"/>
        </w:rPr>
        <w:t xml:space="preserve">vztahující se ke Stavbě </w:t>
      </w:r>
      <w:r w:rsidRPr="005A1137">
        <w:rPr>
          <w:rFonts w:asciiTheme="majorHAnsi" w:hAnsiTheme="majorHAnsi" w:cstheme="majorHAnsi"/>
          <w:color w:val="auto"/>
          <w:sz w:val="24"/>
          <w:szCs w:val="24"/>
        </w:rPr>
        <w:t xml:space="preserve">je stanovena v délce </w:t>
      </w:r>
      <w:r w:rsidRPr="005A1137">
        <w:rPr>
          <w:rFonts w:asciiTheme="majorHAnsi" w:hAnsiTheme="majorHAnsi" w:cstheme="majorHAnsi"/>
          <w:b/>
          <w:color w:val="auto"/>
          <w:sz w:val="24"/>
          <w:szCs w:val="24"/>
        </w:rPr>
        <w:t>60 měsíců</w:t>
      </w:r>
      <w:r w:rsidR="00154F84">
        <w:rPr>
          <w:rFonts w:asciiTheme="majorHAnsi" w:hAnsiTheme="majorHAnsi" w:cstheme="majorHAnsi"/>
          <w:b/>
          <w:color w:val="auto"/>
          <w:sz w:val="24"/>
          <w:szCs w:val="24"/>
        </w:rPr>
        <w:t>.</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w:t>
      </w:r>
      <w:r w:rsidR="00741367">
        <w:rPr>
          <w:rFonts w:asciiTheme="majorHAnsi" w:hAnsiTheme="majorHAnsi" w:cstheme="majorHAnsi"/>
          <w:color w:val="auto"/>
          <w:sz w:val="24"/>
          <w:szCs w:val="24"/>
        </w:rPr>
        <w:t>D</w:t>
      </w:r>
      <w:r w:rsidR="00156D48" w:rsidRPr="005A1137">
        <w:rPr>
          <w:rFonts w:asciiTheme="majorHAnsi" w:hAnsiTheme="majorHAnsi" w:cstheme="majorHAnsi"/>
          <w:color w:val="auto"/>
          <w:sz w:val="24"/>
          <w:szCs w:val="24"/>
        </w:rPr>
        <w:t>íla, přičemž se má za to, že pro výrobky a technologie v tomto výčtu neuvedené platí záruční lhůta nezkrácená.</w:t>
      </w:r>
      <w:r w:rsidR="008265DE">
        <w:rPr>
          <w:rFonts w:asciiTheme="majorHAnsi" w:hAnsiTheme="majorHAnsi" w:cstheme="majorHAnsi"/>
          <w:color w:val="auto"/>
          <w:sz w:val="24"/>
          <w:szCs w:val="24"/>
        </w:rPr>
        <w:t xml:space="preserve"> </w:t>
      </w:r>
      <w:r w:rsidRPr="008265DE">
        <w:rPr>
          <w:rFonts w:asciiTheme="majorHAnsi" w:hAnsiTheme="majorHAnsi" w:cstheme="majorHAnsi"/>
          <w:color w:val="auto"/>
          <w:sz w:val="24"/>
          <w:szCs w:val="24"/>
        </w:rPr>
        <w:t xml:space="preserve">Záruční doba </w:t>
      </w:r>
      <w:r w:rsidR="00741367">
        <w:rPr>
          <w:rFonts w:asciiTheme="majorHAnsi" w:hAnsiTheme="majorHAnsi" w:cstheme="majorHAnsi"/>
          <w:color w:val="auto"/>
          <w:sz w:val="24"/>
          <w:szCs w:val="24"/>
        </w:rPr>
        <w:t xml:space="preserve">vztahující se ke </w:t>
      </w:r>
      <w:r w:rsidR="00154F84" w:rsidRPr="008265DE">
        <w:rPr>
          <w:rFonts w:asciiTheme="majorHAnsi" w:hAnsiTheme="majorHAnsi" w:cstheme="majorHAnsi"/>
          <w:color w:val="auto"/>
          <w:sz w:val="24"/>
          <w:szCs w:val="24"/>
        </w:rPr>
        <w:t>St</w:t>
      </w:r>
      <w:r w:rsidR="00741367">
        <w:rPr>
          <w:rFonts w:asciiTheme="majorHAnsi" w:hAnsiTheme="majorHAnsi" w:cstheme="majorHAnsi"/>
          <w:color w:val="auto"/>
          <w:sz w:val="24"/>
          <w:szCs w:val="24"/>
        </w:rPr>
        <w:t>avbě</w:t>
      </w:r>
      <w:r w:rsidR="00154F84" w:rsidRPr="008265DE">
        <w:rPr>
          <w:rFonts w:asciiTheme="majorHAnsi" w:hAnsiTheme="majorHAnsi" w:cstheme="majorHAnsi"/>
          <w:color w:val="auto"/>
          <w:sz w:val="24"/>
          <w:szCs w:val="24"/>
        </w:rPr>
        <w:t xml:space="preserve"> </w:t>
      </w:r>
      <w:r w:rsidRPr="008265DE">
        <w:rPr>
          <w:rFonts w:asciiTheme="majorHAnsi" w:hAnsiTheme="majorHAnsi" w:cstheme="majorHAnsi"/>
          <w:color w:val="auto"/>
          <w:sz w:val="24"/>
          <w:szCs w:val="24"/>
        </w:rPr>
        <w:t xml:space="preserve">začíná běžet dnem podpisu zápisu o předání a převzetí </w:t>
      </w:r>
      <w:r w:rsidRPr="007E21D8">
        <w:rPr>
          <w:rFonts w:asciiTheme="majorHAnsi" w:hAnsiTheme="majorHAnsi" w:cstheme="majorHAnsi"/>
          <w:color w:val="auto"/>
          <w:sz w:val="24"/>
          <w:szCs w:val="24"/>
        </w:rPr>
        <w:t>celého Díla</w:t>
      </w:r>
      <w:r w:rsidR="00277100" w:rsidRPr="007E21D8">
        <w:rPr>
          <w:rFonts w:asciiTheme="majorHAnsi" w:hAnsiTheme="majorHAnsi" w:cstheme="majorHAnsi"/>
          <w:color w:val="auto"/>
          <w:sz w:val="24"/>
          <w:szCs w:val="24"/>
        </w:rPr>
        <w:t>.</w:t>
      </w:r>
    </w:p>
    <w:p w14:paraId="3B4ED996"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5AFE1BB1" w14:textId="77777777" w:rsidR="002E0D41" w:rsidRPr="005A1137" w:rsidRDefault="002E0D4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61794B16" w14:textId="0E92225F" w:rsidR="005D2ED3" w:rsidRDefault="005D2ED3" w:rsidP="00257C2B">
      <w:pPr>
        <w:jc w:val="both"/>
        <w:rPr>
          <w:rFonts w:asciiTheme="majorHAnsi" w:hAnsiTheme="majorHAnsi" w:cstheme="majorHAnsi"/>
        </w:rPr>
      </w:pPr>
    </w:p>
    <w:p w14:paraId="05427984" w14:textId="1476DDF5"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odstranění reklamovaných vad</w:t>
      </w:r>
      <w:r w:rsidR="00D259CC">
        <w:rPr>
          <w:rFonts w:asciiTheme="majorHAnsi" w:hAnsiTheme="majorHAnsi" w:cstheme="majorHAnsi"/>
          <w:b/>
        </w:rPr>
        <w:t xml:space="preserve"> </w:t>
      </w:r>
    </w:p>
    <w:p w14:paraId="623C6D5B" w14:textId="6291DD8A"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433C22EF" w14:textId="72DD6228"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je povinen od</w:t>
      </w:r>
      <w:r w:rsidR="00FF6E33" w:rsidRPr="005A1137">
        <w:rPr>
          <w:rFonts w:asciiTheme="majorHAnsi" w:hAnsiTheme="majorHAnsi" w:cstheme="majorHAnsi"/>
          <w:color w:val="auto"/>
          <w:sz w:val="24"/>
          <w:szCs w:val="24"/>
        </w:rPr>
        <w:t>stranit vady týkající se výplňových otvorů</w:t>
      </w:r>
      <w:r w:rsidRPr="005A1137">
        <w:rPr>
          <w:rFonts w:asciiTheme="majorHAnsi" w:hAnsiTheme="majorHAnsi" w:cstheme="majorHAnsi"/>
          <w:color w:val="auto"/>
          <w:sz w:val="24"/>
          <w:szCs w:val="24"/>
        </w:rPr>
        <w:t>, fasády a všech konstrukcí v exteriéru nejpozději do 20 dnů ode dne nastoupení k odstranění vady, a to s ohledem na klimatické a technologické podmínky. V případě nepříznivých klimatických podmínek pro dotčené prvky v exteriéru Zhotovitel provede, tzv. havarijní opravu, aby např. nedocházel</w:t>
      </w:r>
      <w:r w:rsidR="00FF6E33" w:rsidRPr="005A1137">
        <w:rPr>
          <w:rFonts w:asciiTheme="majorHAnsi" w:hAnsiTheme="majorHAnsi" w:cstheme="majorHAnsi"/>
          <w:color w:val="auto"/>
          <w:sz w:val="24"/>
          <w:szCs w:val="24"/>
        </w:rPr>
        <w:t>o k zatékání</w:t>
      </w:r>
      <w:r w:rsidRPr="005A1137">
        <w:rPr>
          <w:rFonts w:asciiTheme="majorHAnsi" w:hAnsiTheme="majorHAnsi" w:cstheme="majorHAnsi"/>
          <w:color w:val="auto"/>
          <w:sz w:val="24"/>
          <w:szCs w:val="24"/>
        </w:rPr>
        <w:t xml:space="preserve"> či dalšímu poškozování dotčené konstrukce, budovy, místnosti, Výrobku, Technického vybavení či jiného Zařízení Objednatele a zároveň se s Objednatelem dohodne na konkrétním termínu odstranění reklamované vady. Ujednání o havarijní opravě, není ustanovením tohoto článku dotčeno.</w:t>
      </w:r>
    </w:p>
    <w:p w14:paraId="751513B9" w14:textId="77777777" w:rsidR="00AC4F54" w:rsidRPr="005A1137" w:rsidRDefault="00257C2B" w:rsidP="00277100">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44A2856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 nedotčeny.</w:t>
      </w:r>
    </w:p>
    <w:p w14:paraId="29E5DC73"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7246FB8B" w14:textId="77777777" w:rsidR="00B7051E" w:rsidRPr="005A1137" w:rsidRDefault="00B7051E" w:rsidP="00FC3C83">
      <w:pPr>
        <w:pStyle w:val="BodyText21"/>
        <w:widowControl/>
        <w:ind w:left="708" w:firstLine="12"/>
        <w:rPr>
          <w:rFonts w:asciiTheme="majorHAnsi" w:hAnsiTheme="majorHAnsi" w:cstheme="majorHAnsi"/>
          <w:sz w:val="24"/>
          <w:szCs w:val="24"/>
        </w:rPr>
      </w:pPr>
    </w:p>
    <w:p w14:paraId="282D068C" w14:textId="77777777" w:rsidR="00257C2B" w:rsidRPr="005A1137" w:rsidRDefault="00257C2B"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CEB3322" w14:textId="77777777" w:rsidTr="007501B4">
        <w:trPr>
          <w:trHeight w:val="604"/>
        </w:trPr>
        <w:tc>
          <w:tcPr>
            <w:tcW w:w="9072" w:type="dxa"/>
            <w:shd w:val="clear" w:color="auto" w:fill="E0E0E0"/>
            <w:vAlign w:val="center"/>
          </w:tcPr>
          <w:p w14:paraId="6260F6DC"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261577B2" w14:textId="77777777" w:rsidR="00257C2B" w:rsidRPr="005A1137" w:rsidRDefault="00257C2B" w:rsidP="00257C2B">
      <w:pPr>
        <w:jc w:val="both"/>
        <w:rPr>
          <w:rFonts w:asciiTheme="majorHAnsi" w:hAnsiTheme="majorHAnsi" w:cstheme="majorHAnsi"/>
        </w:rPr>
      </w:pPr>
    </w:p>
    <w:p w14:paraId="209DA11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Vlastnictví Díla</w:t>
      </w:r>
    </w:p>
    <w:p w14:paraId="5A389B88" w14:textId="77777777" w:rsidR="00257C2B" w:rsidRPr="005A1137" w:rsidRDefault="00257C2B" w:rsidP="00BA207E">
      <w:pPr>
        <w:pStyle w:val="Zkladntextodsazen2"/>
        <w:numPr>
          <w:ilvl w:val="2"/>
          <w:numId w:val="6"/>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8B39D80" w14:textId="77777777" w:rsidR="00257C2B" w:rsidRPr="005A1137" w:rsidRDefault="00257C2B" w:rsidP="00257C2B">
      <w:pPr>
        <w:jc w:val="both"/>
        <w:rPr>
          <w:rFonts w:asciiTheme="majorHAnsi" w:hAnsiTheme="majorHAnsi" w:cstheme="majorHAnsi"/>
        </w:rPr>
      </w:pPr>
    </w:p>
    <w:p w14:paraId="2DAE2353" w14:textId="51DC6082"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Nebezpečí škody </w:t>
      </w:r>
    </w:p>
    <w:p w14:paraId="0C8DE93E" w14:textId="72508794"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Nebezpečí škody </w:t>
      </w:r>
      <w:r w:rsidR="00741367">
        <w:rPr>
          <w:rFonts w:asciiTheme="majorHAnsi" w:hAnsiTheme="majorHAnsi" w:cstheme="majorHAnsi"/>
        </w:rPr>
        <w:t xml:space="preserve">na prováděné Stavbě </w:t>
      </w:r>
      <w:r w:rsidRPr="005A1137">
        <w:rPr>
          <w:rFonts w:asciiTheme="majorHAnsi" w:hAnsiTheme="majorHAnsi" w:cstheme="majorHAnsi"/>
        </w:rPr>
        <w:t>nese od počátku Zhotovitel, a to až do doby řádného předání a převzetí Díla mezi Zhotovitelem a Objednatelem.</w:t>
      </w:r>
    </w:p>
    <w:p w14:paraId="3B39AAF1" w14:textId="77777777" w:rsidR="000A11D9" w:rsidRPr="005A1137" w:rsidRDefault="000A11D9" w:rsidP="00BA207E">
      <w:pPr>
        <w:numPr>
          <w:ilvl w:val="2"/>
          <w:numId w:val="6"/>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E5FBAF7" w14:textId="0673F999" w:rsidR="001D06DB" w:rsidRDefault="001D06DB" w:rsidP="00257C2B">
      <w:pPr>
        <w:rPr>
          <w:rFonts w:asciiTheme="majorHAnsi" w:hAnsiTheme="majorHAnsi" w:cstheme="majorHAnsi"/>
        </w:rPr>
      </w:pPr>
    </w:p>
    <w:p w14:paraId="749B67E8" w14:textId="77777777" w:rsidR="00956778" w:rsidRDefault="00956778" w:rsidP="00257C2B">
      <w:pPr>
        <w:rPr>
          <w:rFonts w:asciiTheme="majorHAnsi" w:hAnsiTheme="majorHAnsi" w:cstheme="majorHAnsi"/>
        </w:rPr>
      </w:pPr>
    </w:p>
    <w:p w14:paraId="359D6E6A" w14:textId="77777777" w:rsidR="00956778" w:rsidRDefault="00956778" w:rsidP="00257C2B">
      <w:pPr>
        <w:rPr>
          <w:rFonts w:asciiTheme="majorHAnsi" w:hAnsiTheme="majorHAnsi" w:cstheme="majorHAnsi"/>
        </w:rPr>
      </w:pPr>
    </w:p>
    <w:p w14:paraId="1BA304C2" w14:textId="77777777" w:rsidR="00956778" w:rsidRDefault="00956778" w:rsidP="00257C2B">
      <w:pPr>
        <w:rPr>
          <w:rFonts w:asciiTheme="majorHAnsi" w:hAnsiTheme="majorHAnsi" w:cstheme="majorHAnsi"/>
        </w:rPr>
      </w:pPr>
    </w:p>
    <w:p w14:paraId="29946049" w14:textId="77777777" w:rsidR="00257C2B" w:rsidRPr="005A1137" w:rsidRDefault="00257C2B"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9908ED0" w14:textId="77777777" w:rsidTr="007501B4">
        <w:trPr>
          <w:trHeight w:val="604"/>
        </w:trPr>
        <w:tc>
          <w:tcPr>
            <w:tcW w:w="9072" w:type="dxa"/>
            <w:shd w:val="clear" w:color="auto" w:fill="E0E0E0"/>
            <w:vAlign w:val="center"/>
          </w:tcPr>
          <w:p w14:paraId="3C3EA018"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bCs/>
                <w:szCs w:val="24"/>
              </w:rPr>
              <w:t>ZAJIŠTĚNÍ ZÁVAZKŮ ZHOTOVITELE</w:t>
            </w:r>
          </w:p>
        </w:tc>
      </w:tr>
    </w:tbl>
    <w:p w14:paraId="49C39016" w14:textId="77777777" w:rsidR="00257C2B" w:rsidRPr="005A1137" w:rsidRDefault="00257C2B" w:rsidP="00257C2B">
      <w:pPr>
        <w:jc w:val="both"/>
        <w:rPr>
          <w:rFonts w:asciiTheme="majorHAnsi" w:hAnsiTheme="majorHAnsi" w:cstheme="majorHAnsi"/>
        </w:rPr>
      </w:pPr>
    </w:p>
    <w:p w14:paraId="4A16A219" w14:textId="77777777" w:rsidR="00ED05C6" w:rsidRPr="00ED05C6" w:rsidRDefault="00ED05C6" w:rsidP="00ED05C6">
      <w:pPr>
        <w:numPr>
          <w:ilvl w:val="1"/>
          <w:numId w:val="6"/>
        </w:numPr>
        <w:tabs>
          <w:tab w:val="clear" w:pos="900"/>
          <w:tab w:val="num" w:pos="720"/>
        </w:tabs>
        <w:jc w:val="both"/>
        <w:rPr>
          <w:rFonts w:asciiTheme="majorHAnsi" w:hAnsiTheme="majorHAnsi" w:cstheme="majorHAnsi"/>
        </w:rPr>
      </w:pPr>
      <w:r w:rsidRPr="00ED05C6">
        <w:rPr>
          <w:rFonts w:asciiTheme="majorHAnsi" w:hAnsiTheme="majorHAnsi" w:cstheme="majorHAnsi"/>
          <w:b/>
        </w:rPr>
        <w:t>Zajištění závazků Zhotovitele po celou dobu realizace Díla,</w:t>
      </w:r>
      <w:r w:rsidRPr="00ED05C6">
        <w:rPr>
          <w:rFonts w:asciiTheme="majorHAnsi" w:hAnsiTheme="majorHAnsi" w:cstheme="majorHAnsi"/>
        </w:rPr>
        <w:t xml:space="preserve"> tzn. ode dne zahájení stavebních prací až do dne protokolárního předání a převzetí Díla, podepsaného oběma smluvními stranami.</w:t>
      </w:r>
    </w:p>
    <w:p w14:paraId="61557ADD" w14:textId="01A7FCCC" w:rsidR="00ED05C6" w:rsidRPr="00ED05C6" w:rsidRDefault="00ED05C6" w:rsidP="00ED05C6">
      <w:pPr>
        <w:numPr>
          <w:ilvl w:val="2"/>
          <w:numId w:val="6"/>
        </w:numPr>
        <w:tabs>
          <w:tab w:val="clear" w:pos="720"/>
          <w:tab w:val="num" w:pos="900"/>
        </w:tabs>
        <w:jc w:val="both"/>
        <w:rPr>
          <w:rFonts w:asciiTheme="majorHAnsi" w:hAnsiTheme="majorHAnsi" w:cstheme="majorHAnsi"/>
        </w:rPr>
      </w:pPr>
      <w:r w:rsidRPr="00ED05C6">
        <w:rPr>
          <w:rFonts w:asciiTheme="majorHAnsi" w:hAnsiTheme="majorHAnsi" w:cstheme="majorHAnsi"/>
        </w:rPr>
        <w:t xml:space="preserve">Závazky zhotovitele za řádné plnění v době realizace jsou zajištěny v souladu s čl. 5.2.6 této smlouvy formou pozastávky. Zhotovitel má právo nahradit tuto pozastávku finanční zárukou ve smyslu § 2029 NOZ formou bankovní záruky a dále způsobem dle čl. 14.3 </w:t>
      </w:r>
      <w:r w:rsidRPr="00ED05C6">
        <w:rPr>
          <w:rFonts w:asciiTheme="majorHAnsi" w:hAnsiTheme="majorHAnsi" w:cstheme="majorHAnsi"/>
        </w:rPr>
        <w:lastRenderedPageBreak/>
        <w:t xml:space="preserve">této Smlouvy (dále též „záruční listina I“) ve výši pozastávky stanovené v čl. 5.2.6 této smlouvy, tj. ve výši </w:t>
      </w:r>
      <w:r w:rsidRPr="00ED05C6">
        <w:rPr>
          <w:rFonts w:asciiTheme="majorHAnsi" w:hAnsiTheme="majorHAnsi" w:cstheme="majorHAnsi"/>
          <w:b/>
        </w:rPr>
        <w:t>5 %</w:t>
      </w:r>
      <w:r w:rsidRPr="00ED05C6">
        <w:rPr>
          <w:rFonts w:asciiTheme="majorHAnsi" w:hAnsiTheme="majorHAnsi" w:cstheme="majorHAnsi"/>
        </w:rPr>
        <w:t xml:space="preserve"> ze sjednané ceny díla bez DPH,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27574BB3" w14:textId="3CE97973" w:rsidR="00ED05C6" w:rsidRPr="00ED05C6" w:rsidRDefault="00ED05C6" w:rsidP="00ED05C6">
      <w:pPr>
        <w:numPr>
          <w:ilvl w:val="2"/>
          <w:numId w:val="6"/>
        </w:numPr>
        <w:tabs>
          <w:tab w:val="clear" w:pos="720"/>
          <w:tab w:val="num" w:pos="1287"/>
        </w:tabs>
        <w:jc w:val="both"/>
        <w:rPr>
          <w:rFonts w:asciiTheme="majorHAnsi" w:hAnsiTheme="majorHAnsi" w:cstheme="majorHAnsi"/>
        </w:rPr>
      </w:pPr>
      <w:r w:rsidRPr="00ED05C6">
        <w:rPr>
          <w:rFonts w:asciiTheme="majorHAnsi" w:hAnsiTheme="majorHAnsi" w:cstheme="majorHAnsi"/>
        </w:rPr>
        <w:t>Záruční listinu I předloží Zhotovitel Objednateli nejpozději do 5 pracovních dnů přede dnem, kdy by chtěl využít svého práva podle čl. 14.1.1 této Smlouvy. Nepředložení záruční listiny I opravňuje Objednatele postupovat podle čl. 5.2.6. Zhotovitel po řádném předání díla bez vad a nedodělků požádá objednatele o uvolnění finanční záruky a písemně sdělí způsob, jakým si převezme finanční záruku.</w:t>
      </w:r>
    </w:p>
    <w:p w14:paraId="5AFFDC94" w14:textId="77777777" w:rsidR="00ED05C6" w:rsidRPr="00ED05C6" w:rsidRDefault="00ED05C6" w:rsidP="00ED05C6">
      <w:pPr>
        <w:numPr>
          <w:ilvl w:val="1"/>
          <w:numId w:val="6"/>
        </w:numPr>
        <w:jc w:val="both"/>
        <w:rPr>
          <w:rFonts w:asciiTheme="majorHAnsi" w:hAnsiTheme="majorHAnsi" w:cstheme="majorHAnsi"/>
        </w:rPr>
      </w:pPr>
      <w:r w:rsidRPr="00ED05C6">
        <w:rPr>
          <w:rFonts w:asciiTheme="majorHAnsi" w:hAnsiTheme="majorHAnsi" w:cstheme="majorHAnsi"/>
          <w:b/>
        </w:rPr>
        <w:t>Zajištění závazků Zhotovitele po celou dobu záruční lhůty</w:t>
      </w:r>
    </w:p>
    <w:p w14:paraId="24BE0FB4" w14:textId="77777777" w:rsidR="00ED05C6" w:rsidRPr="00ED05C6" w:rsidRDefault="00ED05C6" w:rsidP="00ED05C6">
      <w:pPr>
        <w:numPr>
          <w:ilvl w:val="2"/>
          <w:numId w:val="6"/>
        </w:numPr>
        <w:tabs>
          <w:tab w:val="clear" w:pos="720"/>
          <w:tab w:val="num" w:pos="1287"/>
        </w:tabs>
        <w:jc w:val="both"/>
        <w:rPr>
          <w:rFonts w:asciiTheme="majorHAnsi" w:hAnsiTheme="majorHAnsi" w:cstheme="majorHAnsi"/>
        </w:rPr>
      </w:pPr>
      <w:r w:rsidRPr="00ED05C6">
        <w:rPr>
          <w:rFonts w:asciiTheme="majorHAnsi" w:hAnsiTheme="majorHAnsi" w:cstheme="majorHAnsi"/>
        </w:rPr>
        <w:t xml:space="preserve">Závazky Zhotovitele za řádné plnění v záruční době jsou zajištěny finanční zárukou ve smyslu § 2029 NOZ formou bankovní záruky a dále způsobem dle čl. 14.3 této Smlouvy (dále též „záruční listina“) ve výši </w:t>
      </w:r>
      <w:r w:rsidRPr="00ED05C6">
        <w:rPr>
          <w:rFonts w:asciiTheme="majorHAnsi" w:hAnsiTheme="majorHAnsi" w:cstheme="majorHAnsi"/>
          <w:b/>
        </w:rPr>
        <w:t>2%</w:t>
      </w:r>
      <w:r w:rsidRPr="00ED05C6">
        <w:rPr>
          <w:rFonts w:asciiTheme="majorHAnsi" w:hAnsiTheme="majorHAnsi" w:cstheme="majorHAnsi"/>
        </w:rPr>
        <w:t xml:space="preserve"> ze sjednané ceny díla bez DPH platnou po celou záruční dobu. Z této záruční listiny vyplývá právo Objednatele čerpat finanční prostředky v případě, že během záruční doby nesplní Zhotovitel své povinnosti vyplývající ze Smlouvy nebo v případě, kdy Objednateli vznikne ze Smlouvy nárok na smluvní pokutu.</w:t>
      </w:r>
    </w:p>
    <w:p w14:paraId="2A6D427C" w14:textId="77777777" w:rsidR="00ED05C6" w:rsidRPr="00ED05C6" w:rsidRDefault="00ED05C6" w:rsidP="00ED05C6">
      <w:pPr>
        <w:numPr>
          <w:ilvl w:val="2"/>
          <w:numId w:val="6"/>
        </w:numPr>
        <w:tabs>
          <w:tab w:val="clear" w:pos="720"/>
          <w:tab w:val="num" w:pos="1287"/>
        </w:tabs>
        <w:jc w:val="both"/>
        <w:rPr>
          <w:rFonts w:asciiTheme="majorHAnsi" w:hAnsiTheme="majorHAnsi" w:cstheme="majorHAnsi"/>
        </w:rPr>
      </w:pPr>
      <w:r w:rsidRPr="00ED05C6">
        <w:rPr>
          <w:rFonts w:asciiTheme="majorHAnsi" w:hAnsiTheme="majorHAnsi" w:cstheme="majorHAnsi"/>
        </w:rPr>
        <w:t>Záruční listinu předloží Zhotovitel Objednateli 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 V dalším platí ustanovení článků 6.7 až6.8. této smlouvy. Zhotovitel po uplynutí záruční lhůty písemně požádá objednatele o uvolnění finanční záruky a sdělí číslo bankovního účtu, kam má být zaslána.</w:t>
      </w:r>
    </w:p>
    <w:p w14:paraId="3C9C5D92" w14:textId="77777777" w:rsidR="00ED05C6" w:rsidRPr="00ED05C6" w:rsidRDefault="00ED05C6" w:rsidP="00ED05C6">
      <w:pPr>
        <w:numPr>
          <w:ilvl w:val="1"/>
          <w:numId w:val="6"/>
        </w:numPr>
        <w:jc w:val="both"/>
        <w:rPr>
          <w:rFonts w:asciiTheme="majorHAnsi" w:hAnsiTheme="majorHAnsi" w:cstheme="majorHAnsi"/>
        </w:rPr>
      </w:pPr>
      <w:r w:rsidRPr="00ED05C6">
        <w:rPr>
          <w:rFonts w:asciiTheme="majorHAnsi" w:hAnsiTheme="majorHAnsi" w:cstheme="majorHAnsi"/>
          <w:b/>
        </w:rPr>
        <w:t>Pro účely této Smlouvy Objednatel připouští jako jiný relevantní způsob zajištění finanční záruky v souladu se zákony ČR</w:t>
      </w:r>
      <w:r w:rsidRPr="00ED05C6">
        <w:rPr>
          <w:rFonts w:asciiTheme="majorHAnsi" w:hAnsiTheme="majorHAnsi" w:cstheme="majorHAnsi"/>
        </w:rPr>
        <w:t>:</w:t>
      </w:r>
    </w:p>
    <w:p w14:paraId="55BE91AA" w14:textId="77777777" w:rsidR="00ED05C6" w:rsidRPr="00ED05C6" w:rsidRDefault="00ED05C6" w:rsidP="000F0C20">
      <w:pPr>
        <w:numPr>
          <w:ilvl w:val="0"/>
          <w:numId w:val="10"/>
        </w:numPr>
        <w:jc w:val="both"/>
        <w:rPr>
          <w:rFonts w:asciiTheme="majorHAnsi" w:hAnsiTheme="majorHAnsi" w:cstheme="majorHAnsi"/>
        </w:rPr>
      </w:pPr>
      <w:r w:rsidRPr="00ED05C6">
        <w:rPr>
          <w:rFonts w:asciiTheme="majorHAnsi" w:hAnsiTheme="majorHAnsi" w:cstheme="majorHAnsi"/>
        </w:rPr>
        <w:t>pojištění záruky, s deklarací „na první vyžádání“,</w:t>
      </w:r>
    </w:p>
    <w:p w14:paraId="0AE7089E" w14:textId="77777777" w:rsidR="00ED05C6" w:rsidRPr="00ED05C6" w:rsidRDefault="00ED05C6" w:rsidP="000F0C20">
      <w:pPr>
        <w:numPr>
          <w:ilvl w:val="0"/>
          <w:numId w:val="10"/>
        </w:numPr>
        <w:jc w:val="both"/>
        <w:rPr>
          <w:rFonts w:asciiTheme="majorHAnsi" w:hAnsiTheme="majorHAnsi" w:cstheme="majorHAnsi"/>
        </w:rPr>
      </w:pPr>
      <w:r w:rsidRPr="00ED05C6">
        <w:rPr>
          <w:rFonts w:asciiTheme="majorHAnsi" w:hAnsiTheme="majorHAnsi" w:cstheme="majorHAnsi"/>
        </w:rPr>
        <w:t>složení jistoty ve formě hotovosti či převodem na účet Objednatele, který Objednatel písemně stanoví zápisem při podpisu této Smlouvy. Pokud tak neučiní má se za to, že platí účet Objednatele dle čl. 1 této Smlouvy,</w:t>
      </w:r>
    </w:p>
    <w:p w14:paraId="5C42516A" w14:textId="77777777" w:rsidR="00ED05C6" w:rsidRPr="00ED05C6" w:rsidRDefault="00ED05C6" w:rsidP="000F0C20">
      <w:pPr>
        <w:numPr>
          <w:ilvl w:val="0"/>
          <w:numId w:val="10"/>
        </w:numPr>
        <w:jc w:val="both"/>
        <w:rPr>
          <w:rFonts w:asciiTheme="majorHAnsi" w:hAnsiTheme="majorHAnsi" w:cstheme="majorHAnsi"/>
        </w:rPr>
      </w:pPr>
      <w:r w:rsidRPr="00ED05C6">
        <w:rPr>
          <w:rFonts w:asciiTheme="majorHAnsi" w:hAnsiTheme="majorHAnsi" w:cstheme="majorHAnsi"/>
        </w:rPr>
        <w:t>směnkou o právu směnečném.</w:t>
      </w:r>
    </w:p>
    <w:p w14:paraId="773A3C4D" w14:textId="77777777" w:rsidR="00ED05C6" w:rsidRPr="00ED05C6" w:rsidRDefault="00ED05C6" w:rsidP="00ED05C6">
      <w:pPr>
        <w:ind w:left="7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6932355" w14:textId="77777777" w:rsidTr="007501B4">
        <w:trPr>
          <w:trHeight w:val="604"/>
        </w:trPr>
        <w:tc>
          <w:tcPr>
            <w:tcW w:w="9072" w:type="dxa"/>
            <w:shd w:val="clear" w:color="auto" w:fill="E0E0E0"/>
            <w:vAlign w:val="center"/>
          </w:tcPr>
          <w:p w14:paraId="4AC4AFA5"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05BF5E48" w14:textId="77777777" w:rsidR="00257C2B" w:rsidRPr="005A1137" w:rsidRDefault="00257C2B" w:rsidP="00257C2B">
      <w:pPr>
        <w:jc w:val="both"/>
        <w:rPr>
          <w:rFonts w:asciiTheme="majorHAnsi" w:hAnsiTheme="majorHAnsi" w:cstheme="majorHAnsi"/>
        </w:rPr>
      </w:pPr>
    </w:p>
    <w:p w14:paraId="1990A0F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Pojištění Zhotovitele</w:t>
      </w:r>
      <w:r w:rsidR="00DD183C" w:rsidRPr="005A1137">
        <w:rPr>
          <w:rFonts w:asciiTheme="majorHAnsi" w:hAnsiTheme="majorHAnsi" w:cstheme="majorHAnsi"/>
          <w:b/>
        </w:rPr>
        <w:t xml:space="preserve"> </w:t>
      </w:r>
    </w:p>
    <w:p w14:paraId="5C7AD42D"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591588" w:rsidRPr="005A1137">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proti škodám způsobeným jeho činností včetně možných škod pracovníků Zhotovitele</w:t>
      </w:r>
      <w:r w:rsidR="00DD183C" w:rsidRPr="005A1137">
        <w:rPr>
          <w:rFonts w:asciiTheme="majorHAnsi" w:hAnsiTheme="majorHAnsi" w:cstheme="majorHAnsi"/>
        </w:rPr>
        <w:t xml:space="preserve"> a to i škod na třetí osobě se sjednává ve výši min. 100% ze sjednané ceny díla bez DPH.</w:t>
      </w:r>
    </w:p>
    <w:p w14:paraId="6F2ABD01"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Náklady na pojištění nese Zhotovitel a má je zahrnuty ve sjednané ceně.</w:t>
      </w:r>
    </w:p>
    <w:p w14:paraId="55A1B677" w14:textId="77777777" w:rsidR="003C6746" w:rsidRPr="005A1137" w:rsidRDefault="003C6746" w:rsidP="00257C2B">
      <w:pPr>
        <w:rPr>
          <w:rFonts w:asciiTheme="majorHAnsi" w:hAnsiTheme="majorHAnsi" w:cstheme="majorHAnsi"/>
        </w:rPr>
      </w:pPr>
    </w:p>
    <w:p w14:paraId="70016FA5" w14:textId="77777777" w:rsidR="00AA4212" w:rsidRPr="005A1137" w:rsidRDefault="00AA421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C259D81" w14:textId="77777777" w:rsidTr="007501B4">
        <w:trPr>
          <w:trHeight w:val="604"/>
        </w:trPr>
        <w:tc>
          <w:tcPr>
            <w:tcW w:w="9072" w:type="dxa"/>
            <w:shd w:val="clear" w:color="auto" w:fill="E0E0E0"/>
            <w:vAlign w:val="center"/>
          </w:tcPr>
          <w:p w14:paraId="6C290159"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4A18468A" w14:textId="77777777" w:rsidR="00257C2B" w:rsidRPr="005A1137" w:rsidRDefault="00257C2B" w:rsidP="00257C2B">
      <w:pPr>
        <w:jc w:val="both"/>
        <w:rPr>
          <w:rFonts w:asciiTheme="majorHAnsi" w:hAnsiTheme="majorHAnsi" w:cstheme="majorHAnsi"/>
        </w:rPr>
      </w:pPr>
    </w:p>
    <w:p w14:paraId="2056EC88" w14:textId="77777777" w:rsidR="00257C2B" w:rsidRPr="005A1137" w:rsidRDefault="00257C2B" w:rsidP="00BA207E">
      <w:pPr>
        <w:numPr>
          <w:ilvl w:val="1"/>
          <w:numId w:val="6"/>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1BCF36D"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08D36428"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30B617EB" w14:textId="77777777" w:rsidR="005F2590" w:rsidRPr="005A1137" w:rsidRDefault="005F2590" w:rsidP="00494872">
      <w:pPr>
        <w:numPr>
          <w:ilvl w:val="1"/>
          <w:numId w:val="6"/>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54C04D7D" w14:textId="77777777" w:rsidR="005F2590" w:rsidRPr="005A1137" w:rsidRDefault="005F2590"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0699A4F" w14:textId="267C0514" w:rsidR="001C4E75" w:rsidRDefault="001C4E75" w:rsidP="00257C2B">
      <w:pPr>
        <w:rPr>
          <w:rFonts w:asciiTheme="majorHAnsi" w:hAnsiTheme="majorHAnsi" w:cstheme="majorHAnsi"/>
          <w:snapToGrid w:val="0"/>
        </w:rPr>
      </w:pPr>
    </w:p>
    <w:p w14:paraId="1E51CA1A" w14:textId="77777777" w:rsidR="00B970DE" w:rsidRPr="005A1137" w:rsidRDefault="00B970DE"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120535E" w14:textId="77777777" w:rsidTr="007501B4">
        <w:trPr>
          <w:trHeight w:val="604"/>
        </w:trPr>
        <w:tc>
          <w:tcPr>
            <w:tcW w:w="9072" w:type="dxa"/>
            <w:shd w:val="clear" w:color="auto" w:fill="E0E0E0"/>
            <w:vAlign w:val="center"/>
          </w:tcPr>
          <w:p w14:paraId="42C31598"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602B0D3F" w14:textId="77777777" w:rsidR="00257C2B" w:rsidRPr="005A1137" w:rsidRDefault="00257C2B" w:rsidP="00257C2B">
      <w:pPr>
        <w:jc w:val="both"/>
        <w:rPr>
          <w:rFonts w:asciiTheme="majorHAnsi" w:hAnsiTheme="majorHAnsi" w:cstheme="majorHAnsi"/>
        </w:rPr>
      </w:pPr>
    </w:p>
    <w:p w14:paraId="6EA80A64"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3FA39CBC"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02C09C43"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32376027" w14:textId="77777777" w:rsidR="002A3C32" w:rsidRPr="005A1137" w:rsidRDefault="002A3C32"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Předloží-li některá ze smluvních stran návrh na změnu Smlouvy formou písemného Dodatku ke smlouvě, je druhá smluvní strana povinna se k návrhu vyjádřit nejpozději do </w:t>
      </w:r>
      <w:r w:rsidR="00421664">
        <w:rPr>
          <w:rFonts w:asciiTheme="majorHAnsi" w:hAnsiTheme="majorHAnsi" w:cstheme="majorHAnsi"/>
          <w:snapToGrid w:val="0"/>
        </w:rPr>
        <w:t>20</w:t>
      </w:r>
      <w:r w:rsidRPr="005A1137">
        <w:rPr>
          <w:rFonts w:asciiTheme="majorHAnsi" w:hAnsiTheme="majorHAnsi" w:cstheme="majorHAnsi"/>
          <w:snapToGrid w:val="0"/>
        </w:rPr>
        <w:t xml:space="preserve"> dnů ode dne následujícího po doručení návrhu Dodatku ke smlouvě</w:t>
      </w:r>
      <w:r w:rsidR="00062262" w:rsidRPr="005A1137">
        <w:rPr>
          <w:rFonts w:asciiTheme="majorHAnsi" w:hAnsiTheme="majorHAnsi" w:cstheme="majorHAnsi"/>
          <w:snapToGrid w:val="0"/>
        </w:rPr>
        <w:t>.</w:t>
      </w:r>
    </w:p>
    <w:p w14:paraId="11707949" w14:textId="77777777" w:rsidR="00062262" w:rsidRPr="005A1137" w:rsidRDefault="00062262" w:rsidP="00494872">
      <w:pPr>
        <w:jc w:val="both"/>
        <w:rPr>
          <w:rFonts w:asciiTheme="majorHAnsi" w:hAnsiTheme="majorHAnsi" w:cstheme="majorHAnsi"/>
        </w:rPr>
      </w:pPr>
    </w:p>
    <w:p w14:paraId="22E9AA15" w14:textId="2DF2C263" w:rsidR="00062262" w:rsidRDefault="00062262" w:rsidP="003C6746">
      <w:pPr>
        <w:ind w:left="720"/>
        <w:jc w:val="both"/>
        <w:rPr>
          <w:rFonts w:asciiTheme="majorHAnsi" w:hAnsiTheme="majorHAnsi" w:cstheme="majorHAnsi"/>
        </w:rPr>
      </w:pPr>
    </w:p>
    <w:p w14:paraId="55182DD9" w14:textId="77777777" w:rsidR="00EF1382" w:rsidRPr="005A1137" w:rsidRDefault="00EF1382" w:rsidP="003C6746">
      <w:pPr>
        <w:ind w:left="7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D293F2A" w14:textId="77777777" w:rsidTr="007501B4">
        <w:trPr>
          <w:trHeight w:val="604"/>
        </w:trPr>
        <w:tc>
          <w:tcPr>
            <w:tcW w:w="9072" w:type="dxa"/>
            <w:shd w:val="clear" w:color="auto" w:fill="E0E0E0"/>
            <w:vAlign w:val="center"/>
          </w:tcPr>
          <w:p w14:paraId="792EA2D2"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268DEE4" w14:textId="77777777" w:rsidR="00257C2B" w:rsidRPr="005A1137" w:rsidRDefault="00257C2B" w:rsidP="00257C2B">
      <w:pPr>
        <w:jc w:val="both"/>
        <w:rPr>
          <w:rFonts w:asciiTheme="majorHAnsi" w:hAnsiTheme="majorHAnsi" w:cstheme="majorHAnsi"/>
        </w:rPr>
      </w:pPr>
    </w:p>
    <w:p w14:paraId="0C3B7FE3" w14:textId="77777777" w:rsidR="00FB0796" w:rsidRPr="005A1137" w:rsidRDefault="00FB0796" w:rsidP="000F0C20">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61A5DDA3"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3334B390"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07D96173"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397C2CDA"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lastRenderedPageBreak/>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6BD18A40"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 nebo používá k provedení Díla vadných, případně jiných než schválených výrobků;</w:t>
      </w:r>
    </w:p>
    <w:p w14:paraId="60B19808"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18226292"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7A2C3195"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r w:rsidR="00B13CE2" w:rsidRPr="005A1137" w:rsidDel="00B13CE2">
        <w:rPr>
          <w:rFonts w:asciiTheme="majorHAnsi" w:hAnsiTheme="majorHAnsi" w:cstheme="majorHAnsi"/>
          <w:color w:val="FF0000"/>
        </w:rPr>
        <w:t xml:space="preserve"> </w:t>
      </w:r>
    </w:p>
    <w:p w14:paraId="0C772A53"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529F7C1B"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Pr="005A1137">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4B68FC5D"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15A64C7C"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27D0FC94"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177670D7" w14:textId="77777777" w:rsidR="00FB0796" w:rsidRPr="005A1137" w:rsidRDefault="00FB0796" w:rsidP="000F0C20">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35D3AEFD" w14:textId="77777777" w:rsidR="00FB0796" w:rsidRPr="005A1137" w:rsidRDefault="00FB0796" w:rsidP="000F0C20">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14ECF34F" w14:textId="77777777" w:rsidR="00FB0796" w:rsidRPr="005A1137" w:rsidRDefault="00FB0796" w:rsidP="000F0C20">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613ED78B" w14:textId="77777777" w:rsidR="00FB0796" w:rsidRPr="005A1137" w:rsidRDefault="00FB0796" w:rsidP="000F0C20">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lastRenderedPageBreak/>
        <w:t>uklidit a vyklidit staveniště ke dni, kdy bude zahájeno předávací řízení dosud provedené části Díla;</w:t>
      </w:r>
    </w:p>
    <w:p w14:paraId="42DFD207" w14:textId="77777777" w:rsidR="00FB0796" w:rsidRPr="005A1137" w:rsidRDefault="00FB0796" w:rsidP="000F0C20">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1F892AEA" w14:textId="77777777" w:rsidR="00FB0796" w:rsidRPr="005A1137" w:rsidRDefault="00FB0796" w:rsidP="000F0C20">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6C401AB6"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724DB1CC" w14:textId="25EBC1A5"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w:t>
      </w:r>
      <w:r w:rsidR="006055FC" w:rsidRPr="005A1137">
        <w:rPr>
          <w:rFonts w:asciiTheme="majorHAnsi" w:hAnsiTheme="majorHAnsi" w:cstheme="majorHAnsi"/>
        </w:rPr>
        <w:t>Smlouvy také</w:t>
      </w:r>
      <w:r w:rsidRPr="005A1137">
        <w:rPr>
          <w:rFonts w:asciiTheme="majorHAnsi" w:hAnsiTheme="majorHAnsi" w:cstheme="majorHAnsi"/>
        </w:rPr>
        <w:t xml:space="preserve"> v případě, že: </w:t>
      </w:r>
    </w:p>
    <w:p w14:paraId="29AADEB7" w14:textId="77777777" w:rsidR="00FB0796" w:rsidRPr="005A1137" w:rsidRDefault="00FB0796" w:rsidP="000F0C20">
      <w:pPr>
        <w:numPr>
          <w:ilvl w:val="3"/>
          <w:numId w:val="8"/>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1B2ED2D9" w14:textId="77777777" w:rsidR="00FB0796" w:rsidRPr="005A1137" w:rsidRDefault="00FB0796" w:rsidP="000F0C20">
      <w:pPr>
        <w:numPr>
          <w:ilvl w:val="3"/>
          <w:numId w:val="8"/>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6E5B836E" w14:textId="77777777" w:rsidR="00FB0796" w:rsidRPr="005A1137" w:rsidRDefault="00FB0796" w:rsidP="000F0C20">
      <w:pPr>
        <w:numPr>
          <w:ilvl w:val="3"/>
          <w:numId w:val="8"/>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47CE006E"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44F36456"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485D120E" w14:textId="618780D8"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AA4212">
        <w:rPr>
          <w:rFonts w:asciiTheme="majorHAnsi" w:hAnsiTheme="majorHAnsi" w:cstheme="majorHAnsi"/>
        </w:rPr>
        <w:t xml:space="preserve"> </w:t>
      </w:r>
      <w:r w:rsidRPr="005A1137">
        <w:rPr>
          <w:rFonts w:asciiTheme="majorHAnsi" w:hAnsiTheme="majorHAnsi" w:cstheme="majorHAnsi"/>
        </w:rPr>
        <w:t>byť již odsouhlasené platby Zhotoviteli, a to až do doby vypořádání smluvních stran v souvislosti s odstoupením od Smlouvy.</w:t>
      </w:r>
    </w:p>
    <w:p w14:paraId="358A829F" w14:textId="07D1A9EB" w:rsidR="00FB0796" w:rsidRDefault="00FB0796" w:rsidP="00FB0796">
      <w:pPr>
        <w:tabs>
          <w:tab w:val="left" w:pos="142"/>
          <w:tab w:val="num" w:pos="900"/>
        </w:tabs>
        <w:jc w:val="both"/>
        <w:rPr>
          <w:rFonts w:asciiTheme="majorHAnsi" w:hAnsiTheme="majorHAnsi" w:cstheme="majorHAnsi"/>
        </w:rPr>
      </w:pPr>
    </w:p>
    <w:p w14:paraId="11705997" w14:textId="77777777" w:rsidR="00F2770C" w:rsidRDefault="00F2770C" w:rsidP="00FB0796">
      <w:pPr>
        <w:tabs>
          <w:tab w:val="left" w:pos="142"/>
          <w:tab w:val="num" w:pos="900"/>
        </w:tabs>
        <w:jc w:val="both"/>
        <w:rPr>
          <w:rFonts w:asciiTheme="majorHAnsi" w:hAnsiTheme="majorHAnsi" w:cstheme="majorHAnsi"/>
        </w:rPr>
      </w:pPr>
    </w:p>
    <w:p w14:paraId="5287973B" w14:textId="77777777" w:rsidR="00FB0796" w:rsidRPr="005A1137" w:rsidRDefault="00FB0796" w:rsidP="000F0C20">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36C1854E"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3923D721"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56BB7798" w14:textId="77777777" w:rsidR="00024664"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0719C089" w14:textId="70DC83DC" w:rsidR="008C0677" w:rsidRPr="00024664" w:rsidRDefault="008C0677" w:rsidP="000F0C20">
      <w:pPr>
        <w:numPr>
          <w:ilvl w:val="2"/>
          <w:numId w:val="8"/>
        </w:numPr>
        <w:tabs>
          <w:tab w:val="num" w:pos="900"/>
        </w:tabs>
        <w:jc w:val="both"/>
        <w:rPr>
          <w:rFonts w:asciiTheme="majorHAnsi" w:hAnsiTheme="majorHAnsi" w:cstheme="majorHAnsi"/>
        </w:rPr>
      </w:pPr>
      <w:r w:rsidRPr="00024664">
        <w:rPr>
          <w:rFonts w:asciiTheme="majorHAnsi" w:hAnsiTheme="majorHAnsi" w:cstheme="majorHAnsi"/>
        </w:rPr>
        <w:t xml:space="preserve">Tato smlouva podléhá povinnosti zveřejnění dle zákona č. 340/2015 Sb., o zvláštních podmínkách účinnosti některých smluv, uveřejňování těchto smluv a o registru smluv, ve znění pozdějších předpisů. Zveřejnění smlouvy včetně uvedení metadat zajistí objednatel, který současně zajistí, aby informace o uveřejnění této smlouvy byly druhé smluvní straně zaslány do datové schránky zhotovitele, ID datové schránky: </w:t>
      </w:r>
      <w:r w:rsidRPr="00024664">
        <w:rPr>
          <w:rFonts w:asciiTheme="majorHAnsi" w:hAnsiTheme="majorHAnsi" w:cstheme="majorHAnsi"/>
          <w:highlight w:val="yellow"/>
        </w:rPr>
        <w:t>………………..</w:t>
      </w:r>
      <w:r w:rsidRPr="00024664">
        <w:rPr>
          <w:rFonts w:asciiTheme="majorHAnsi" w:hAnsiTheme="majorHAnsi" w:cstheme="majorHAnsi"/>
        </w:rPr>
        <w:t xml:space="preserve"> a na email zhotovitele: </w:t>
      </w:r>
      <w:hyperlink r:id="rId10" w:history="1">
        <w:r w:rsidRPr="00024664">
          <w:rPr>
            <w:rFonts w:asciiTheme="majorHAnsi" w:hAnsiTheme="majorHAnsi" w:cstheme="majorHAnsi"/>
            <w:highlight w:val="yellow"/>
          </w:rPr>
          <w:t>…………………</w:t>
        </w:r>
      </w:hyperlink>
      <w:r w:rsidRPr="00024664">
        <w:rPr>
          <w:rFonts w:asciiTheme="majorHAnsi" w:hAnsiTheme="majorHAnsi" w:cstheme="majorHAnsi"/>
          <w:highlight w:val="yellow"/>
        </w:rPr>
        <w:t>.</w:t>
      </w:r>
      <w:r w:rsidRPr="00024664">
        <w:rPr>
          <w:rFonts w:asciiTheme="majorHAnsi" w:hAnsiTheme="majorHAnsi" w:cstheme="majorHAnsi"/>
        </w:rPr>
        <w:t xml:space="preserve"> Sml</w:t>
      </w:r>
      <w:r w:rsidR="00D67D56" w:rsidRPr="00024664">
        <w:rPr>
          <w:rFonts w:asciiTheme="majorHAnsi" w:hAnsiTheme="majorHAnsi" w:cstheme="majorHAnsi"/>
        </w:rPr>
        <w:t>uvní strany jsou podle zákona o </w:t>
      </w:r>
      <w:r w:rsidRPr="00024664">
        <w:rPr>
          <w:rFonts w:asciiTheme="majorHAnsi" w:hAnsiTheme="majorHAnsi" w:cstheme="majorHAnsi"/>
        </w:rPr>
        <w:t xml:space="preserve">registru smluv </w:t>
      </w:r>
      <w:r w:rsidRPr="00024664">
        <w:rPr>
          <w:rFonts w:asciiTheme="majorHAnsi" w:hAnsiTheme="majorHAnsi" w:cstheme="majorHAnsi"/>
        </w:rPr>
        <w:lastRenderedPageBreak/>
        <w:t>povinny zaslat tuto smlouvu Ministerstvu vnitra k uveřejnění prostřednictvím registru smluv bez zbytečného odkladu, nejpozději však do 30 (třiceti) dnů od uzavření této smlouvy. Tato smlouva nabývá platnosti podpisem poslední smluvní strany a účinnosti uveřejněním Ministerstvem vnitra České republiky prostřednictvím registru smluv podle zákona č. 340/2015 Sb., o zvláštních podmínkách účinnosti některých smluv, uveřejňování těchto smluv a o registru smluv</w:t>
      </w:r>
      <w:r w:rsidR="00757C29" w:rsidRPr="00024664">
        <w:rPr>
          <w:rFonts w:asciiTheme="majorHAnsi" w:hAnsiTheme="majorHAnsi" w:cstheme="majorHAnsi"/>
        </w:rPr>
        <w:t>.</w:t>
      </w:r>
    </w:p>
    <w:p w14:paraId="01FBEB84" w14:textId="77777777" w:rsidR="00FB0796"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3886CCB8" w14:textId="77777777" w:rsidR="00FB0796" w:rsidRPr="005A1137" w:rsidRDefault="00FB0796" w:rsidP="000F0C20">
      <w:pPr>
        <w:numPr>
          <w:ilvl w:val="2"/>
          <w:numId w:val="8"/>
        </w:numPr>
        <w:tabs>
          <w:tab w:val="num" w:pos="900"/>
        </w:tabs>
        <w:jc w:val="both"/>
        <w:rPr>
          <w:rFonts w:asciiTheme="majorHAnsi" w:hAnsiTheme="majorHAnsi" w:cstheme="majorHAnsi"/>
        </w:rPr>
      </w:pPr>
      <w:bookmarkStart w:id="8" w:name="_Hlk156570103"/>
      <w:r w:rsidRPr="005A1137">
        <w:rPr>
          <w:rFonts w:asciiTheme="majorHAnsi" w:hAnsiTheme="majorHAnsi" w:cstheme="majorHAnsi"/>
        </w:rPr>
        <w:t>Tato Smlouva může být měněna nebo doplňována pouze písemnými číslovanými dodatky podepsanými oprávněnými zástupci obou smluvních stran.</w:t>
      </w:r>
    </w:p>
    <w:bookmarkEnd w:id="8"/>
    <w:p w14:paraId="2668774E" w14:textId="77777777" w:rsidR="00C53B2B" w:rsidRPr="005A1137" w:rsidRDefault="00FB0796"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10B5A841" w14:textId="77777777" w:rsidR="00F437F4" w:rsidRPr="005A1137" w:rsidRDefault="00F437F4" w:rsidP="000F0C20">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124C3FC4" w14:textId="4DA7AD51" w:rsidR="0041294E" w:rsidRPr="00024664" w:rsidRDefault="00F437F4" w:rsidP="00024664">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024664">
        <w:rPr>
          <w:rFonts w:asciiTheme="majorHAnsi" w:hAnsiTheme="majorHAnsi" w:cstheme="majorHAnsi"/>
        </w:rPr>
        <w:t>4</w:t>
      </w:r>
      <w:r w:rsidRPr="005A1137">
        <w:rPr>
          <w:rFonts w:asciiTheme="majorHAnsi" w:hAnsiTheme="majorHAnsi" w:cstheme="majorHAnsi"/>
        </w:rPr>
        <w:t xml:space="preserve">,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w:t>
      </w:r>
      <w:r w:rsidRPr="00C501C6">
        <w:rPr>
          <w:rFonts w:asciiTheme="majorHAnsi" w:hAnsiTheme="majorHAnsi" w:cstheme="majorHAnsi"/>
        </w:rPr>
        <w:t>(</w:t>
      </w:r>
      <w:r w:rsidR="00024664">
        <w:rPr>
          <w:rFonts w:asciiTheme="majorHAnsi" w:hAnsiTheme="majorHAnsi" w:cstheme="majorHAnsi"/>
        </w:rPr>
        <w:t xml:space="preserve">např. </w:t>
      </w:r>
      <w:r w:rsidRPr="00C501C6">
        <w:rPr>
          <w:rFonts w:asciiTheme="majorHAnsi" w:hAnsiTheme="majorHAnsi" w:cstheme="majorHAnsi"/>
        </w:rPr>
        <w:t>Nejvyššího kontrolního úřadu, příslušného orgánu finanční správy a dalších oprávněných orgánů státní správy)</w:t>
      </w:r>
      <w:r w:rsidRPr="005A1137">
        <w:rPr>
          <w:rFonts w:asciiTheme="majorHAnsi" w:hAnsiTheme="majorHAnsi" w:cstheme="majorHAnsi"/>
        </w:rPr>
        <w:t xml:space="preserve"> a je povinen vytvořit výše uvedeným osobám podmínky k provedení kontroly vztahující se k realizaci projektu a poskytnout jim při provádění kontroly součinnost.</w:t>
      </w:r>
    </w:p>
    <w:p w14:paraId="5DD6784A" w14:textId="77777777" w:rsidR="00F2770C" w:rsidRPr="005A1137" w:rsidRDefault="00F2770C" w:rsidP="0037584F">
      <w:pPr>
        <w:tabs>
          <w:tab w:val="num" w:pos="900"/>
        </w:tabs>
        <w:jc w:val="both"/>
        <w:rPr>
          <w:rFonts w:asciiTheme="majorHAnsi" w:hAnsiTheme="majorHAnsi" w:cstheme="majorHAnsi"/>
        </w:rPr>
      </w:pPr>
    </w:p>
    <w:p w14:paraId="12370438" w14:textId="77777777" w:rsidR="00FB0796" w:rsidRPr="005A1137" w:rsidRDefault="00FB0796" w:rsidP="000F0C20">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476EBF56" w14:textId="77777777" w:rsidR="00FB0796" w:rsidRDefault="00FB0796" w:rsidP="000F0C20">
      <w:pPr>
        <w:numPr>
          <w:ilvl w:val="2"/>
          <w:numId w:val="8"/>
        </w:numPr>
        <w:jc w:val="both"/>
        <w:rPr>
          <w:rFonts w:asciiTheme="majorHAnsi" w:hAnsiTheme="majorHAnsi" w:cstheme="majorHAnsi"/>
        </w:rPr>
      </w:pPr>
      <w:r w:rsidRPr="005A1137">
        <w:rPr>
          <w:rFonts w:asciiTheme="majorHAnsi" w:hAnsiTheme="majorHAnsi" w:cstheme="majorHAnsi"/>
        </w:rPr>
        <w:t xml:space="preserve">Vzhledem k veřejnoprávnímu charakteru Objednatele Zhotovitel výslovně prohlašuje, že je s touto skutečností obeznámen a souhlasí se zpracováním svých údajů Objednatelem s ohledem na zákon č. 106/1999 Sb., o svobodném přístupu k informacím, ve znění pozdějších předpisů, a rovněž se zveřejněním smluvních podmínek obsažených v této Smlouvě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w:t>
      </w:r>
      <w:r w:rsidRPr="005A1137">
        <w:rPr>
          <w:rFonts w:asciiTheme="majorHAnsi" w:hAnsiTheme="majorHAnsi" w:cstheme="majorHAnsi"/>
        </w:rPr>
        <w:lastRenderedPageBreak/>
        <w:t>účelům, než je k plnění podmínek Smlouvy</w:t>
      </w:r>
      <w:r w:rsidR="004C2577" w:rsidRPr="005A1137">
        <w:rPr>
          <w:rFonts w:asciiTheme="majorHAnsi" w:hAnsiTheme="majorHAnsi" w:cstheme="majorHAnsi"/>
        </w:rPr>
        <w:t>.</w:t>
      </w:r>
      <w:r w:rsidRPr="005A1137">
        <w:rPr>
          <w:rFonts w:asciiTheme="majorHAnsi" w:hAnsiTheme="majorHAnsi" w:cstheme="majorHAnsi"/>
        </w:rPr>
        <w:t xml:space="preserve"> Výkresy a informace získané od Objednatele smí Zhotovitel použít pouze pro účely vyplývající z této Smlouvy, pro jiné účely je smí použít pouze s předchozím písemným souhlasem Objednatele.</w:t>
      </w:r>
    </w:p>
    <w:p w14:paraId="2A6FDC7E" w14:textId="0CDFCC9B" w:rsidR="00024664" w:rsidRPr="00024664" w:rsidRDefault="00024664" w:rsidP="000F0C20">
      <w:pPr>
        <w:numPr>
          <w:ilvl w:val="2"/>
          <w:numId w:val="8"/>
        </w:numPr>
        <w:tabs>
          <w:tab w:val="clear" w:pos="720"/>
        </w:tabs>
        <w:jc w:val="both"/>
        <w:rPr>
          <w:rFonts w:asciiTheme="majorHAnsi" w:hAnsiTheme="majorHAnsi" w:cstheme="majorHAnsi"/>
        </w:rPr>
      </w:pPr>
      <w:r w:rsidRPr="0042118D">
        <w:rPr>
          <w:rFonts w:asciiTheme="majorHAnsi" w:hAnsiTheme="majorHAnsi" w:cstheme="majorHAnsi"/>
        </w:rPr>
        <w:t>Zhotovitel bere na vědomí, že Objednatel (jakožto správce osobních údajů) může zpracovávat osobní údaje (jména a příjmení, adresy trvalého, příp. přechodného bydliště, data narození, tele</w:t>
      </w:r>
      <w:r>
        <w:rPr>
          <w:rFonts w:asciiTheme="majorHAnsi" w:hAnsiTheme="majorHAnsi" w:cstheme="majorHAnsi"/>
        </w:rPr>
        <w:t xml:space="preserve">fonního čísla atp.) obsažené v </w:t>
      </w:r>
      <w:r w:rsidRPr="0042118D">
        <w:rPr>
          <w:rFonts w:asciiTheme="majorHAnsi" w:hAnsiTheme="majorHAnsi" w:cstheme="majorHAnsi"/>
        </w:rPr>
        <w:t xml:space="preserve">této Smlouvě, a to pouze pro účely vyplývající z plnění této Smlouvy. Objednatel bude osobní údaje zpracovávat nejpozději do okamžiku, kdy pomine účel, pro který budou uvedené osobní údaje zpracovány, s výjimkami stanovenými zvláštními zákony. </w:t>
      </w:r>
    </w:p>
    <w:p w14:paraId="087AD823" w14:textId="77777777" w:rsidR="00FB0796" w:rsidRPr="005A1137" w:rsidRDefault="00FB0796" w:rsidP="000F0C20">
      <w:pPr>
        <w:numPr>
          <w:ilvl w:val="2"/>
          <w:numId w:val="8"/>
        </w:numPr>
        <w:jc w:val="both"/>
        <w:rPr>
          <w:rFonts w:asciiTheme="majorHAnsi" w:hAnsiTheme="majorHAnsi" w:cstheme="majorHAnsi"/>
        </w:rPr>
      </w:pPr>
      <w:r w:rsidRPr="005A1137">
        <w:rPr>
          <w:rFonts w:asciiTheme="majorHAnsi" w:hAnsiTheme="majorHAnsi" w:cstheme="majorHAnsi"/>
        </w:rPr>
        <w:t xml:space="preserve">Smluvní strany prohlašují, že objednatelem stanovený technický dozor </w:t>
      </w:r>
      <w:r w:rsidR="006D47A4" w:rsidRPr="005A1137">
        <w:rPr>
          <w:rFonts w:asciiTheme="majorHAnsi" w:hAnsiTheme="majorHAnsi" w:cstheme="majorHAnsi"/>
        </w:rPr>
        <w:t>stavebníka</w:t>
      </w:r>
      <w:r w:rsidRPr="005A1137">
        <w:rPr>
          <w:rFonts w:asciiTheme="majorHAnsi" w:hAnsiTheme="majorHAnsi" w:cstheme="majorHAnsi"/>
        </w:rPr>
        <w:t xml:space="preserve"> není Zhotovitel ani osoba s ním propojená. Zhotovitel podpisem této Smlouvy toto prohlášení stvrzuje. Toto ustanovení neplatí, pokud technický dozor provádí sám Objednatel.</w:t>
      </w:r>
    </w:p>
    <w:p w14:paraId="6BC271E8" w14:textId="77777777" w:rsidR="00FB0796" w:rsidRPr="005A1137" w:rsidRDefault="00FB0796" w:rsidP="000F0C20">
      <w:pPr>
        <w:numPr>
          <w:ilvl w:val="2"/>
          <w:numId w:val="8"/>
        </w:numPr>
        <w:jc w:val="both"/>
        <w:rPr>
          <w:rFonts w:asciiTheme="majorHAnsi" w:hAnsiTheme="majorHAnsi" w:cstheme="majorHAnsi"/>
        </w:rPr>
      </w:pPr>
      <w:r w:rsidRPr="005A1137">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1D98BE28" w14:textId="35799CA0" w:rsidR="008E542F" w:rsidRPr="005A1137" w:rsidRDefault="00FB0796" w:rsidP="000F0C20">
      <w:pPr>
        <w:numPr>
          <w:ilvl w:val="2"/>
          <w:numId w:val="8"/>
        </w:numPr>
        <w:jc w:val="both"/>
        <w:rPr>
          <w:rFonts w:asciiTheme="majorHAnsi" w:hAnsiTheme="majorHAnsi" w:cstheme="majorHAnsi"/>
        </w:rPr>
      </w:pPr>
      <w:r w:rsidRPr="005A1137">
        <w:rPr>
          <w:rFonts w:asciiTheme="majorHAnsi" w:hAnsiTheme="majorHAnsi" w:cstheme="majorHAnsi"/>
        </w:rPr>
        <w:t>Zhotovitel prohlašuje, že neporušuje etické principy, principy společenské odpovědnosti</w:t>
      </w:r>
      <w:r w:rsidR="009F6A95">
        <w:rPr>
          <w:rFonts w:asciiTheme="majorHAnsi" w:hAnsiTheme="majorHAnsi" w:cstheme="majorHAnsi"/>
        </w:rPr>
        <w:t>,</w:t>
      </w:r>
      <w:r w:rsidRPr="005A1137">
        <w:rPr>
          <w:rFonts w:asciiTheme="majorHAnsi" w:hAnsiTheme="majorHAnsi" w:cstheme="majorHAnsi"/>
        </w:rPr>
        <w:t xml:space="preserve"> ani základní lidská práva.</w:t>
      </w:r>
    </w:p>
    <w:p w14:paraId="07C3B52A" w14:textId="77777777" w:rsidR="00396E8A" w:rsidRPr="005A1137" w:rsidRDefault="00396E8A" w:rsidP="000F0C20">
      <w:pPr>
        <w:numPr>
          <w:ilvl w:val="2"/>
          <w:numId w:val="8"/>
        </w:numPr>
        <w:jc w:val="both"/>
        <w:rPr>
          <w:rFonts w:asciiTheme="majorHAnsi" w:hAnsiTheme="majorHAnsi" w:cstheme="majorHAnsi"/>
        </w:rPr>
      </w:pPr>
      <w:r w:rsidRPr="005A1137">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r w:rsidR="0018647B" w:rsidRPr="005A1137">
        <w:rPr>
          <w:rFonts w:asciiTheme="majorHAnsi" w:hAnsiTheme="majorHAnsi" w:cstheme="majorHAnsi"/>
        </w:rPr>
        <w:t>.</w:t>
      </w:r>
    </w:p>
    <w:p w14:paraId="7A09BB4F" w14:textId="77777777" w:rsidR="00396E8A" w:rsidRPr="005A1137" w:rsidRDefault="00396E8A" w:rsidP="000F0C20">
      <w:pPr>
        <w:numPr>
          <w:ilvl w:val="2"/>
          <w:numId w:val="8"/>
        </w:numPr>
        <w:jc w:val="both"/>
        <w:rPr>
          <w:rFonts w:asciiTheme="majorHAnsi" w:hAnsiTheme="majorHAnsi" w:cstheme="majorHAnsi"/>
        </w:rPr>
      </w:pPr>
      <w:r w:rsidRPr="005A1137">
        <w:rPr>
          <w:rFonts w:asciiTheme="majorHAnsi" w:hAnsiTheme="majorHAnsi" w:cstheme="majorHAnsi"/>
        </w:rPr>
        <w:t xml:space="preserve">Tato smlouva bude uveřejněna prostřednictvím registru smluv postupem dle zákona č. 340/2015 Sb., o zvláštních podmínkách účinnosti některých smluv, uveřejňování těchto smluv a o registru smluv (zákon o registru smluv), ve znění pozdějších předpisů. Smluvní strany se dohodly, že zákonnou povinnost dle § 5 odst. 2 zákona o registru smluv splní Objednatel. Současně berou smluvní strany na vědomí, že v případě nesplnění zákonné povinnosti </w:t>
      </w:r>
      <w:r w:rsidR="004F0368" w:rsidRPr="005A1137">
        <w:rPr>
          <w:rFonts w:asciiTheme="majorHAnsi" w:hAnsiTheme="majorHAnsi" w:cstheme="majorHAnsi"/>
        </w:rPr>
        <w:t>je</w:t>
      </w:r>
      <w:r w:rsidRPr="005A1137">
        <w:rPr>
          <w:rFonts w:asciiTheme="majorHAnsi" w:hAnsiTheme="majorHAnsi" w:cstheme="majorHAnsi"/>
        </w:rPr>
        <w:t xml:space="preserve"> smlouva do 3 (tří) měsíců od jejího podpisu bez dalšího zrušena od samého počátku. Smluvní strany souhlasí s tím, aby tato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14:paraId="42F7BE29" w14:textId="424452F4" w:rsidR="006C43FD" w:rsidRPr="005A1137" w:rsidRDefault="006C43FD" w:rsidP="009F6A95">
      <w:pPr>
        <w:tabs>
          <w:tab w:val="num" w:pos="900"/>
        </w:tabs>
        <w:jc w:val="both"/>
        <w:rPr>
          <w:rFonts w:asciiTheme="majorHAnsi" w:hAnsiTheme="majorHAnsi" w:cstheme="majorHAnsi"/>
        </w:rPr>
      </w:pPr>
    </w:p>
    <w:p w14:paraId="354713F2" w14:textId="77777777" w:rsidR="00257C2B" w:rsidRPr="008E51F0" w:rsidRDefault="00257C2B" w:rsidP="000F0C20">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627881">
        <w:rPr>
          <w:rFonts w:asciiTheme="majorHAnsi" w:hAnsiTheme="majorHAnsi" w:cstheme="majorHAnsi"/>
          <w:b/>
        </w:rPr>
        <w:t xml:space="preserve">tvořící nedílnou součást </w:t>
      </w:r>
      <w:r w:rsidRPr="00627881">
        <w:rPr>
          <w:rFonts w:asciiTheme="majorHAnsi" w:hAnsiTheme="majorHAnsi" w:cstheme="majorHAnsi"/>
          <w:b/>
        </w:rPr>
        <w:t>Smlouvy:</w:t>
      </w:r>
    </w:p>
    <w:p w14:paraId="02D4F7B8" w14:textId="2CD577EF" w:rsidR="00257C2B" w:rsidRDefault="00257C2B" w:rsidP="00373923">
      <w:pPr>
        <w:numPr>
          <w:ilvl w:val="3"/>
          <w:numId w:val="0"/>
        </w:numPr>
        <w:ind w:left="2124" w:hanging="1416"/>
        <w:jc w:val="both"/>
        <w:rPr>
          <w:rFonts w:asciiTheme="majorHAnsi" w:hAnsiTheme="majorHAnsi" w:cstheme="majorHAnsi"/>
        </w:rPr>
      </w:pPr>
      <w:r w:rsidRPr="002F45D4">
        <w:rPr>
          <w:rFonts w:asciiTheme="majorHAnsi" w:hAnsiTheme="majorHAnsi" w:cstheme="majorHAnsi"/>
        </w:rPr>
        <w:t>Příloha č. 1</w:t>
      </w:r>
      <w:r w:rsidRPr="002F45D4">
        <w:rPr>
          <w:rFonts w:asciiTheme="majorHAnsi" w:hAnsiTheme="majorHAnsi" w:cstheme="majorHAnsi"/>
        </w:rPr>
        <w:tab/>
      </w:r>
      <w:r w:rsidR="009F6A95" w:rsidRPr="002F45D4">
        <w:rPr>
          <w:rFonts w:asciiTheme="majorHAnsi" w:hAnsiTheme="majorHAnsi" w:cstheme="majorHAnsi"/>
        </w:rPr>
        <w:t>Vyplněn</w:t>
      </w:r>
      <w:r w:rsidR="00293CA4" w:rsidRPr="002F45D4">
        <w:rPr>
          <w:rFonts w:asciiTheme="majorHAnsi" w:hAnsiTheme="majorHAnsi" w:cstheme="majorHAnsi"/>
        </w:rPr>
        <w:t>é</w:t>
      </w:r>
      <w:r w:rsidR="009F6A95" w:rsidRPr="002F45D4">
        <w:rPr>
          <w:rFonts w:asciiTheme="majorHAnsi" w:hAnsiTheme="majorHAnsi" w:cstheme="majorHAnsi"/>
        </w:rPr>
        <w:t xml:space="preserve"> </w:t>
      </w:r>
      <w:r w:rsidR="00637F13" w:rsidRPr="002F45D4">
        <w:rPr>
          <w:rFonts w:asciiTheme="majorHAnsi" w:hAnsiTheme="majorHAnsi" w:cstheme="majorHAnsi"/>
        </w:rPr>
        <w:t>Rozpis</w:t>
      </w:r>
      <w:r w:rsidR="00293CA4" w:rsidRPr="002F45D4">
        <w:rPr>
          <w:rFonts w:asciiTheme="majorHAnsi" w:hAnsiTheme="majorHAnsi" w:cstheme="majorHAnsi"/>
        </w:rPr>
        <w:t>y</w:t>
      </w:r>
      <w:r w:rsidR="00637F13" w:rsidRPr="002F45D4">
        <w:rPr>
          <w:rFonts w:asciiTheme="majorHAnsi" w:hAnsiTheme="majorHAnsi" w:cstheme="majorHAnsi"/>
        </w:rPr>
        <w:t xml:space="preserve"> cen</w:t>
      </w:r>
      <w:r w:rsidRPr="002F45D4">
        <w:rPr>
          <w:rFonts w:asciiTheme="majorHAnsi" w:hAnsiTheme="majorHAnsi" w:cstheme="majorHAnsi"/>
        </w:rPr>
        <w:t xml:space="preserve"> </w:t>
      </w:r>
      <w:r w:rsidR="00293CA4" w:rsidRPr="002F45D4">
        <w:rPr>
          <w:rFonts w:asciiTheme="majorHAnsi" w:hAnsiTheme="majorHAnsi" w:cstheme="majorHAnsi"/>
        </w:rPr>
        <w:t xml:space="preserve">k I. a II. Etapě </w:t>
      </w:r>
      <w:r w:rsidRPr="002F45D4">
        <w:rPr>
          <w:rFonts w:asciiTheme="majorHAnsi" w:hAnsiTheme="majorHAnsi" w:cstheme="majorHAnsi"/>
        </w:rPr>
        <w:t>(</w:t>
      </w:r>
      <w:r w:rsidR="002D043D" w:rsidRPr="002F45D4">
        <w:rPr>
          <w:rFonts w:asciiTheme="majorHAnsi" w:hAnsiTheme="majorHAnsi" w:cstheme="majorHAnsi"/>
        </w:rPr>
        <w:t>b</w:t>
      </w:r>
      <w:r w:rsidRPr="002F45D4">
        <w:rPr>
          <w:rFonts w:asciiTheme="majorHAnsi" w:hAnsiTheme="majorHAnsi" w:cstheme="majorHAnsi"/>
        </w:rPr>
        <w:t>ude</w:t>
      </w:r>
      <w:r w:rsidRPr="00627881">
        <w:rPr>
          <w:rFonts w:asciiTheme="majorHAnsi" w:hAnsiTheme="majorHAnsi" w:cstheme="majorHAnsi"/>
        </w:rPr>
        <w:t xml:space="preserve"> doloženo v</w:t>
      </w:r>
      <w:r w:rsidR="00AE712A" w:rsidRPr="00627881">
        <w:rPr>
          <w:rFonts w:asciiTheme="majorHAnsi" w:hAnsiTheme="majorHAnsi" w:cstheme="majorHAnsi"/>
        </w:rPr>
        <w:t> </w:t>
      </w:r>
      <w:r w:rsidRPr="00627881">
        <w:rPr>
          <w:rFonts w:asciiTheme="majorHAnsi" w:hAnsiTheme="majorHAnsi" w:cstheme="majorHAnsi"/>
        </w:rPr>
        <w:t>nabídce)</w:t>
      </w:r>
    </w:p>
    <w:p w14:paraId="34E9A064" w14:textId="553E6F4B" w:rsidR="00F2770C" w:rsidRDefault="00CC70E2" w:rsidP="00F2770C">
      <w:pPr>
        <w:numPr>
          <w:ilvl w:val="3"/>
          <w:numId w:val="0"/>
        </w:numPr>
        <w:ind w:left="2124" w:hanging="1416"/>
        <w:jc w:val="both"/>
        <w:rPr>
          <w:rFonts w:ascii="Calibri Light" w:hAnsi="Calibri Light" w:cs="Calibri Light"/>
          <w:b/>
        </w:rPr>
      </w:pPr>
      <w:r>
        <w:rPr>
          <w:rFonts w:asciiTheme="majorHAnsi" w:hAnsiTheme="majorHAnsi" w:cstheme="majorHAnsi"/>
        </w:rPr>
        <w:t xml:space="preserve">Příloha č. 2 </w:t>
      </w:r>
      <w:r>
        <w:rPr>
          <w:rFonts w:asciiTheme="majorHAnsi" w:hAnsiTheme="majorHAnsi" w:cstheme="majorHAnsi"/>
        </w:rPr>
        <w:tab/>
        <w:t>Krycí list nabídky</w:t>
      </w:r>
      <w:r w:rsidR="00627881">
        <w:rPr>
          <w:rFonts w:asciiTheme="majorHAnsi" w:hAnsiTheme="majorHAnsi" w:cstheme="majorHAnsi"/>
        </w:rPr>
        <w:t xml:space="preserve"> (doloženo v nabídce)</w:t>
      </w:r>
    </w:p>
    <w:p w14:paraId="172BE278" w14:textId="77777777" w:rsidR="00A03457" w:rsidRPr="005A1137" w:rsidRDefault="00A03457" w:rsidP="00257C2B">
      <w:pPr>
        <w:pStyle w:val="Zkladntext"/>
        <w:spacing w:line="240" w:lineRule="atLeast"/>
        <w:rPr>
          <w:rFonts w:asciiTheme="majorHAnsi" w:hAnsiTheme="majorHAnsi" w:cstheme="majorHAnsi"/>
          <w:color w:val="auto"/>
          <w:sz w:val="24"/>
          <w:szCs w:val="24"/>
        </w:rPr>
      </w:pPr>
    </w:p>
    <w:p w14:paraId="099BDDE7" w14:textId="7777777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3B9CA542"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037CB39D" w14:textId="5F4A5318" w:rsidR="00257C2B" w:rsidRPr="005A1137" w:rsidRDefault="00D974EC"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E627BF" w:rsidRPr="005A1137">
        <w:rPr>
          <w:rFonts w:asciiTheme="majorHAnsi" w:hAnsiTheme="majorHAnsi" w:cstheme="majorHAnsi"/>
          <w:color w:val="auto"/>
          <w:sz w:val="24"/>
          <w:szCs w:val="24"/>
        </w:rPr>
        <w:t xml:space="preserve"> </w:t>
      </w:r>
      <w:r w:rsidR="00E40264">
        <w:rPr>
          <w:rFonts w:asciiTheme="majorHAnsi" w:hAnsiTheme="majorHAnsi" w:cstheme="majorHAnsi"/>
          <w:color w:val="auto"/>
          <w:sz w:val="24"/>
          <w:szCs w:val="24"/>
        </w:rPr>
        <w:t>Hodoníně</w:t>
      </w:r>
      <w:r w:rsidRPr="005A1137">
        <w:rPr>
          <w:rFonts w:asciiTheme="majorHAnsi" w:hAnsiTheme="majorHAnsi" w:cstheme="majorHAnsi"/>
          <w:color w:val="auto"/>
          <w:sz w:val="24"/>
          <w:szCs w:val="24"/>
        </w:rPr>
        <w:t xml:space="preserve"> dne ……</w:t>
      </w:r>
      <w:r w:rsidR="00D67D56">
        <w:rPr>
          <w:rFonts w:asciiTheme="majorHAnsi" w:hAnsiTheme="majorHAnsi" w:cstheme="majorHAnsi"/>
          <w:color w:val="auto"/>
          <w:sz w:val="24"/>
          <w:szCs w:val="24"/>
        </w:rPr>
        <w:t>…………….</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 dne ……</w:t>
      </w:r>
      <w:r w:rsidR="00D67D56">
        <w:rPr>
          <w:rFonts w:asciiTheme="majorHAnsi" w:hAnsiTheme="majorHAnsi" w:cstheme="majorHAnsi"/>
          <w:color w:val="auto"/>
          <w:sz w:val="24"/>
          <w:szCs w:val="24"/>
        </w:rPr>
        <w:t>…………………..</w:t>
      </w:r>
    </w:p>
    <w:p w14:paraId="62035152" w14:textId="77777777" w:rsidR="005E55FC" w:rsidRPr="005A1137" w:rsidRDefault="005E55FC" w:rsidP="00531225">
      <w:pPr>
        <w:pStyle w:val="Zkladntext"/>
        <w:spacing w:line="240" w:lineRule="atLeast"/>
        <w:ind w:hanging="142"/>
        <w:rPr>
          <w:rFonts w:asciiTheme="majorHAnsi" w:hAnsiTheme="majorHAnsi" w:cstheme="majorHAnsi"/>
          <w:color w:val="auto"/>
          <w:sz w:val="24"/>
          <w:szCs w:val="24"/>
        </w:rPr>
      </w:pPr>
    </w:p>
    <w:p w14:paraId="345394F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264AF5F2"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24CA0282"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w:t>
      </w:r>
      <w:r w:rsidR="00D67D5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296E1E7D" w14:textId="77777777" w:rsidR="00E40264" w:rsidRPr="00E40264" w:rsidRDefault="00E40264" w:rsidP="00E40264">
      <w:pPr>
        <w:pStyle w:val="Zkladntext"/>
        <w:spacing w:line="240" w:lineRule="atLeast"/>
        <w:rPr>
          <w:rFonts w:asciiTheme="majorHAnsi" w:hAnsiTheme="majorHAnsi" w:cstheme="majorHAnsi"/>
          <w:b/>
          <w:color w:val="auto"/>
          <w:sz w:val="24"/>
          <w:szCs w:val="24"/>
        </w:rPr>
      </w:pPr>
      <w:r w:rsidRPr="00E40264">
        <w:rPr>
          <w:rFonts w:asciiTheme="majorHAnsi" w:hAnsiTheme="majorHAnsi" w:cstheme="majorHAnsi"/>
          <w:b/>
          <w:color w:val="auto"/>
          <w:sz w:val="24"/>
          <w:szCs w:val="24"/>
        </w:rPr>
        <w:t>Ing. Jiří Koliba, ředitel</w:t>
      </w:r>
    </w:p>
    <w:p w14:paraId="42883EA1" w14:textId="009457D0" w:rsidR="00C53B2B" w:rsidRPr="005A1137" w:rsidRDefault="00E40264" w:rsidP="00E40264">
      <w:pPr>
        <w:pStyle w:val="Zkladntext"/>
        <w:spacing w:line="240" w:lineRule="atLeast"/>
        <w:rPr>
          <w:rFonts w:asciiTheme="majorHAnsi" w:hAnsiTheme="majorHAnsi" w:cstheme="majorHAnsi"/>
          <w:iCs/>
          <w:noProof/>
        </w:rPr>
      </w:pPr>
      <w:r w:rsidRPr="00E40264">
        <w:rPr>
          <w:rFonts w:asciiTheme="majorHAnsi" w:hAnsiTheme="majorHAnsi" w:cstheme="majorHAnsi"/>
          <w:b/>
          <w:color w:val="auto"/>
          <w:sz w:val="24"/>
          <w:szCs w:val="24"/>
        </w:rPr>
        <w:t>Nemocnice TGM Hodonín, příspěvková organizace</w:t>
      </w:r>
    </w:p>
    <w:sectPr w:rsidR="00C53B2B" w:rsidRPr="005A1137" w:rsidSect="00453F6E">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F9932" w14:textId="77777777" w:rsidR="00453F6E" w:rsidRDefault="00453F6E">
      <w:r>
        <w:separator/>
      </w:r>
    </w:p>
  </w:endnote>
  <w:endnote w:type="continuationSeparator" w:id="0">
    <w:p w14:paraId="4D44EFED" w14:textId="77777777" w:rsidR="00453F6E" w:rsidRDefault="00453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9E85" w14:textId="77777777" w:rsidR="005E166F" w:rsidRDefault="005E166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1393A4B" w14:textId="77777777" w:rsidR="005E166F" w:rsidRDefault="005E166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5491" w14:textId="13B468FD" w:rsidR="005E166F" w:rsidRPr="007750D2" w:rsidRDefault="005E166F">
    <w:pPr>
      <w:pStyle w:val="Zpat"/>
      <w:framePr w:wrap="around" w:vAnchor="text" w:hAnchor="margin" w:xAlign="right" w:y="1"/>
      <w:rPr>
        <w:rStyle w:val="slostrnky"/>
        <w:rFonts w:ascii="Arial Narrow" w:hAnsi="Arial Narrow"/>
      </w:rPr>
    </w:pPr>
    <w:r w:rsidRPr="007750D2">
      <w:rPr>
        <w:rStyle w:val="slostrnky"/>
        <w:rFonts w:ascii="Arial Narrow" w:hAnsi="Arial Narrow"/>
      </w:rPr>
      <w:fldChar w:fldCharType="begin"/>
    </w:r>
    <w:r w:rsidRPr="007750D2">
      <w:rPr>
        <w:rStyle w:val="slostrnky"/>
        <w:rFonts w:ascii="Arial Narrow" w:hAnsi="Arial Narrow"/>
      </w:rPr>
      <w:instrText xml:space="preserve">PAGE  </w:instrText>
    </w:r>
    <w:r w:rsidRPr="007750D2">
      <w:rPr>
        <w:rStyle w:val="slostrnky"/>
        <w:rFonts w:ascii="Arial Narrow" w:hAnsi="Arial Narrow"/>
      </w:rPr>
      <w:fldChar w:fldCharType="separate"/>
    </w:r>
    <w:r w:rsidR="00A60ED5">
      <w:rPr>
        <w:rStyle w:val="slostrnky"/>
        <w:rFonts w:ascii="Arial Narrow" w:hAnsi="Arial Narrow"/>
        <w:noProof/>
      </w:rPr>
      <w:t>37</w:t>
    </w:r>
    <w:r w:rsidRPr="007750D2">
      <w:rPr>
        <w:rStyle w:val="slostrnky"/>
        <w:rFonts w:ascii="Arial Narrow" w:hAnsi="Arial Narrow"/>
      </w:rPr>
      <w:fldChar w:fldCharType="end"/>
    </w:r>
  </w:p>
  <w:p w14:paraId="699D234D" w14:textId="77777777" w:rsidR="005E166F" w:rsidRDefault="005E166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20F47" w14:textId="77777777" w:rsidR="00453F6E" w:rsidRDefault="00453F6E">
      <w:r>
        <w:separator/>
      </w:r>
    </w:p>
  </w:footnote>
  <w:footnote w:type="continuationSeparator" w:id="0">
    <w:p w14:paraId="7D8F092F" w14:textId="77777777" w:rsidR="00453F6E" w:rsidRDefault="00453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F9E65" w14:textId="77777777" w:rsidR="005E166F" w:rsidRDefault="005E166F"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15:restartNumberingAfterBreak="0">
    <w:nsid w:val="362C6FCD"/>
    <w:multiLevelType w:val="multilevel"/>
    <w:tmpl w:val="91BA04EC"/>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6"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48604A49"/>
    <w:multiLevelType w:val="multilevel"/>
    <w:tmpl w:val="8928369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720"/>
        </w:tabs>
        <w:ind w:left="720" w:hanging="720"/>
      </w:pPr>
      <w:rPr>
        <w:rFonts w:cs="Times New Roman" w:hint="default"/>
        <w:b w:val="0"/>
        <w:bCs w:val="0"/>
        <w:i w:val="0"/>
        <w:color w:val="auto"/>
        <w:sz w:val="24"/>
        <w:szCs w:val="24"/>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8" w15:restartNumberingAfterBreak="0">
    <w:nsid w:val="50EA6EE9"/>
    <w:multiLevelType w:val="multilevel"/>
    <w:tmpl w:val="7E561E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1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1"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12"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5E3FB9"/>
    <w:multiLevelType w:val="hybridMultilevel"/>
    <w:tmpl w:val="97A2C1F6"/>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4" w15:restartNumberingAfterBreak="0">
    <w:nsid w:val="7CA2200B"/>
    <w:multiLevelType w:val="hybridMultilevel"/>
    <w:tmpl w:val="04A0C458"/>
    <w:lvl w:ilvl="0" w:tplc="4E8A59B8">
      <w:start w:val="1"/>
      <w:numFmt w:val="lowerLetter"/>
      <w:lvlText w:val="%1)"/>
      <w:lvlJc w:val="left"/>
      <w:pPr>
        <w:tabs>
          <w:tab w:val="num" w:pos="2088"/>
        </w:tabs>
        <w:ind w:left="2088" w:hanging="360"/>
      </w:pPr>
      <w:rPr>
        <w:rFonts w:cs="Times New Roman" w:hint="default"/>
      </w:rPr>
    </w:lvl>
    <w:lvl w:ilvl="1" w:tplc="04050019">
      <w:start w:val="1"/>
      <w:numFmt w:val="decimal"/>
      <w:lvlText w:val="%2."/>
      <w:lvlJc w:val="left"/>
      <w:pPr>
        <w:tabs>
          <w:tab w:val="num" w:pos="2808"/>
        </w:tabs>
        <w:ind w:left="2808" w:hanging="360"/>
      </w:pPr>
      <w:rPr>
        <w:rFonts w:cs="Times New Roman" w:hint="default"/>
      </w:rPr>
    </w:lvl>
    <w:lvl w:ilvl="2" w:tplc="0405001B">
      <w:start w:val="1"/>
      <w:numFmt w:val="lowerRoman"/>
      <w:lvlText w:val="%3."/>
      <w:lvlJc w:val="right"/>
      <w:pPr>
        <w:tabs>
          <w:tab w:val="num" w:pos="3528"/>
        </w:tabs>
        <w:ind w:left="3528" w:hanging="180"/>
      </w:pPr>
      <w:rPr>
        <w:rFonts w:cs="Times New Roman"/>
      </w:rPr>
    </w:lvl>
    <w:lvl w:ilvl="3" w:tplc="0405000F" w:tentative="1">
      <w:start w:val="1"/>
      <w:numFmt w:val="decimal"/>
      <w:lvlText w:val="%4."/>
      <w:lvlJc w:val="left"/>
      <w:pPr>
        <w:tabs>
          <w:tab w:val="num" w:pos="4248"/>
        </w:tabs>
        <w:ind w:left="4248" w:hanging="360"/>
      </w:pPr>
      <w:rPr>
        <w:rFonts w:cs="Times New Roman"/>
      </w:rPr>
    </w:lvl>
    <w:lvl w:ilvl="4" w:tplc="04050019" w:tentative="1">
      <w:start w:val="1"/>
      <w:numFmt w:val="lowerLetter"/>
      <w:lvlText w:val="%5."/>
      <w:lvlJc w:val="left"/>
      <w:pPr>
        <w:tabs>
          <w:tab w:val="num" w:pos="4968"/>
        </w:tabs>
        <w:ind w:left="4968" w:hanging="360"/>
      </w:pPr>
      <w:rPr>
        <w:rFonts w:cs="Times New Roman"/>
      </w:rPr>
    </w:lvl>
    <w:lvl w:ilvl="5" w:tplc="0405001B" w:tentative="1">
      <w:start w:val="1"/>
      <w:numFmt w:val="lowerRoman"/>
      <w:lvlText w:val="%6."/>
      <w:lvlJc w:val="right"/>
      <w:pPr>
        <w:tabs>
          <w:tab w:val="num" w:pos="5688"/>
        </w:tabs>
        <w:ind w:left="5688" w:hanging="180"/>
      </w:pPr>
      <w:rPr>
        <w:rFonts w:cs="Times New Roman"/>
      </w:rPr>
    </w:lvl>
    <w:lvl w:ilvl="6" w:tplc="0405000F" w:tentative="1">
      <w:start w:val="1"/>
      <w:numFmt w:val="decimal"/>
      <w:lvlText w:val="%7."/>
      <w:lvlJc w:val="left"/>
      <w:pPr>
        <w:tabs>
          <w:tab w:val="num" w:pos="6408"/>
        </w:tabs>
        <w:ind w:left="6408" w:hanging="360"/>
      </w:pPr>
      <w:rPr>
        <w:rFonts w:cs="Times New Roman"/>
      </w:rPr>
    </w:lvl>
    <w:lvl w:ilvl="7" w:tplc="04050019" w:tentative="1">
      <w:start w:val="1"/>
      <w:numFmt w:val="lowerLetter"/>
      <w:lvlText w:val="%8."/>
      <w:lvlJc w:val="left"/>
      <w:pPr>
        <w:tabs>
          <w:tab w:val="num" w:pos="7128"/>
        </w:tabs>
        <w:ind w:left="7128" w:hanging="360"/>
      </w:pPr>
      <w:rPr>
        <w:rFonts w:cs="Times New Roman"/>
      </w:rPr>
    </w:lvl>
    <w:lvl w:ilvl="8" w:tplc="0405001B" w:tentative="1">
      <w:start w:val="1"/>
      <w:numFmt w:val="lowerRoman"/>
      <w:lvlText w:val="%9."/>
      <w:lvlJc w:val="right"/>
      <w:pPr>
        <w:tabs>
          <w:tab w:val="num" w:pos="7848"/>
        </w:tabs>
        <w:ind w:left="7848" w:hanging="180"/>
      </w:pPr>
      <w:rPr>
        <w:rFonts w:cs="Times New Roman"/>
      </w:rPr>
    </w:lvl>
  </w:abstractNum>
  <w:abstractNum w:abstractNumId="15"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7FA07D4F"/>
    <w:multiLevelType w:val="hybridMultilevel"/>
    <w:tmpl w:val="80360812"/>
    <w:lvl w:ilvl="0" w:tplc="933AAFBE">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11863">
    <w:abstractNumId w:val="11"/>
  </w:num>
  <w:num w:numId="2" w16cid:durableId="36323112">
    <w:abstractNumId w:val="14"/>
  </w:num>
  <w:num w:numId="3" w16cid:durableId="1488090049">
    <w:abstractNumId w:val="4"/>
  </w:num>
  <w:num w:numId="4" w16cid:durableId="774178162">
    <w:abstractNumId w:val="1"/>
  </w:num>
  <w:num w:numId="5" w16cid:durableId="1576742595">
    <w:abstractNumId w:val="10"/>
  </w:num>
  <w:num w:numId="6" w16cid:durableId="2132280910">
    <w:abstractNumId w:val="7"/>
  </w:num>
  <w:num w:numId="7" w16cid:durableId="2071416548">
    <w:abstractNumId w:val="5"/>
  </w:num>
  <w:num w:numId="8" w16cid:durableId="7066813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8447327">
    <w:abstractNumId w:val="6"/>
  </w:num>
  <w:num w:numId="10" w16cid:durableId="1849562358">
    <w:abstractNumId w:val="3"/>
  </w:num>
  <w:num w:numId="11" w16cid:durableId="873082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773589">
    <w:abstractNumId w:val="9"/>
  </w:num>
  <w:num w:numId="13" w16cid:durableId="1787697558">
    <w:abstractNumId w:val="15"/>
  </w:num>
  <w:num w:numId="14" w16cid:durableId="203057045">
    <w:abstractNumId w:val="13"/>
  </w:num>
  <w:num w:numId="15" w16cid:durableId="121197016">
    <w:abstractNumId w:val="16"/>
  </w:num>
  <w:num w:numId="16" w16cid:durableId="615523091">
    <w:abstractNumId w:val="8"/>
  </w:num>
  <w:num w:numId="17" w16cid:durableId="13937756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1930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4739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4923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42593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351E"/>
    <w:rsid w:val="00004EC8"/>
    <w:rsid w:val="00005A53"/>
    <w:rsid w:val="00005AA6"/>
    <w:rsid w:val="00007545"/>
    <w:rsid w:val="0001385E"/>
    <w:rsid w:val="00015270"/>
    <w:rsid w:val="00016FAE"/>
    <w:rsid w:val="00020CFA"/>
    <w:rsid w:val="00022366"/>
    <w:rsid w:val="0002259A"/>
    <w:rsid w:val="00024441"/>
    <w:rsid w:val="00024664"/>
    <w:rsid w:val="00025E9A"/>
    <w:rsid w:val="000277D6"/>
    <w:rsid w:val="00035008"/>
    <w:rsid w:val="00035997"/>
    <w:rsid w:val="00036094"/>
    <w:rsid w:val="00040528"/>
    <w:rsid w:val="000408BF"/>
    <w:rsid w:val="00040ABF"/>
    <w:rsid w:val="0004150A"/>
    <w:rsid w:val="000415DC"/>
    <w:rsid w:val="00041B57"/>
    <w:rsid w:val="00046375"/>
    <w:rsid w:val="00046F40"/>
    <w:rsid w:val="00047100"/>
    <w:rsid w:val="000502B0"/>
    <w:rsid w:val="00051B9A"/>
    <w:rsid w:val="000531CA"/>
    <w:rsid w:val="0005424F"/>
    <w:rsid w:val="000550A2"/>
    <w:rsid w:val="00056385"/>
    <w:rsid w:val="00056D82"/>
    <w:rsid w:val="00057654"/>
    <w:rsid w:val="00061F26"/>
    <w:rsid w:val="00061F55"/>
    <w:rsid w:val="00062262"/>
    <w:rsid w:val="00063955"/>
    <w:rsid w:val="00065004"/>
    <w:rsid w:val="000652BF"/>
    <w:rsid w:val="0006554B"/>
    <w:rsid w:val="000657E5"/>
    <w:rsid w:val="00065F7A"/>
    <w:rsid w:val="000661FC"/>
    <w:rsid w:val="000667DA"/>
    <w:rsid w:val="00070F2B"/>
    <w:rsid w:val="00071ED4"/>
    <w:rsid w:val="000721E4"/>
    <w:rsid w:val="0008345F"/>
    <w:rsid w:val="00084D10"/>
    <w:rsid w:val="0008505E"/>
    <w:rsid w:val="000901C5"/>
    <w:rsid w:val="00092D7C"/>
    <w:rsid w:val="0009481B"/>
    <w:rsid w:val="00095779"/>
    <w:rsid w:val="0009655C"/>
    <w:rsid w:val="000A11D9"/>
    <w:rsid w:val="000A4A8A"/>
    <w:rsid w:val="000A598D"/>
    <w:rsid w:val="000B070D"/>
    <w:rsid w:val="000B0D29"/>
    <w:rsid w:val="000B184C"/>
    <w:rsid w:val="000B43C2"/>
    <w:rsid w:val="000B6C44"/>
    <w:rsid w:val="000B7298"/>
    <w:rsid w:val="000C23E0"/>
    <w:rsid w:val="000C4360"/>
    <w:rsid w:val="000C4B3A"/>
    <w:rsid w:val="000C4FFD"/>
    <w:rsid w:val="000C5683"/>
    <w:rsid w:val="000C5BCC"/>
    <w:rsid w:val="000C5F4C"/>
    <w:rsid w:val="000C728A"/>
    <w:rsid w:val="000D05DE"/>
    <w:rsid w:val="000D1943"/>
    <w:rsid w:val="000D3398"/>
    <w:rsid w:val="000D43AA"/>
    <w:rsid w:val="000D620B"/>
    <w:rsid w:val="000D7154"/>
    <w:rsid w:val="000E2A8B"/>
    <w:rsid w:val="000E2B4F"/>
    <w:rsid w:val="000E5532"/>
    <w:rsid w:val="000E62F7"/>
    <w:rsid w:val="000F0C20"/>
    <w:rsid w:val="000F26CB"/>
    <w:rsid w:val="000F4F22"/>
    <w:rsid w:val="000F6BA7"/>
    <w:rsid w:val="000F6F90"/>
    <w:rsid w:val="00102DBD"/>
    <w:rsid w:val="00106173"/>
    <w:rsid w:val="00106DEF"/>
    <w:rsid w:val="00107146"/>
    <w:rsid w:val="001077D3"/>
    <w:rsid w:val="00110269"/>
    <w:rsid w:val="001105E6"/>
    <w:rsid w:val="00110EA7"/>
    <w:rsid w:val="00111930"/>
    <w:rsid w:val="001130A1"/>
    <w:rsid w:val="001140E5"/>
    <w:rsid w:val="0011666F"/>
    <w:rsid w:val="00116902"/>
    <w:rsid w:val="00117786"/>
    <w:rsid w:val="00122F51"/>
    <w:rsid w:val="0012324E"/>
    <w:rsid w:val="001303F9"/>
    <w:rsid w:val="00130F1C"/>
    <w:rsid w:val="00131182"/>
    <w:rsid w:val="00131CE0"/>
    <w:rsid w:val="00133E0C"/>
    <w:rsid w:val="00135DA7"/>
    <w:rsid w:val="00136A4D"/>
    <w:rsid w:val="00143447"/>
    <w:rsid w:val="0014453F"/>
    <w:rsid w:val="00151057"/>
    <w:rsid w:val="00151157"/>
    <w:rsid w:val="0015143C"/>
    <w:rsid w:val="00153567"/>
    <w:rsid w:val="00153ECB"/>
    <w:rsid w:val="00154F84"/>
    <w:rsid w:val="00156BF2"/>
    <w:rsid w:val="00156D48"/>
    <w:rsid w:val="001619D3"/>
    <w:rsid w:val="00161D2D"/>
    <w:rsid w:val="001621B5"/>
    <w:rsid w:val="00165001"/>
    <w:rsid w:val="001664AB"/>
    <w:rsid w:val="00166E07"/>
    <w:rsid w:val="001675B6"/>
    <w:rsid w:val="00167C40"/>
    <w:rsid w:val="00167F3B"/>
    <w:rsid w:val="00170926"/>
    <w:rsid w:val="00170AE6"/>
    <w:rsid w:val="00170D4A"/>
    <w:rsid w:val="001710EB"/>
    <w:rsid w:val="00171519"/>
    <w:rsid w:val="00172BC2"/>
    <w:rsid w:val="00172E78"/>
    <w:rsid w:val="0017465D"/>
    <w:rsid w:val="00174F51"/>
    <w:rsid w:val="00175529"/>
    <w:rsid w:val="0017629E"/>
    <w:rsid w:val="00176F3B"/>
    <w:rsid w:val="0017716C"/>
    <w:rsid w:val="00177619"/>
    <w:rsid w:val="00180450"/>
    <w:rsid w:val="00180856"/>
    <w:rsid w:val="00180BB0"/>
    <w:rsid w:val="00183108"/>
    <w:rsid w:val="0018383F"/>
    <w:rsid w:val="001840B2"/>
    <w:rsid w:val="0018647B"/>
    <w:rsid w:val="001930AD"/>
    <w:rsid w:val="00193B44"/>
    <w:rsid w:val="001A1607"/>
    <w:rsid w:val="001A28C1"/>
    <w:rsid w:val="001A2C43"/>
    <w:rsid w:val="001A6158"/>
    <w:rsid w:val="001A694B"/>
    <w:rsid w:val="001B0E98"/>
    <w:rsid w:val="001B672C"/>
    <w:rsid w:val="001B78BD"/>
    <w:rsid w:val="001C1D2E"/>
    <w:rsid w:val="001C24DA"/>
    <w:rsid w:val="001C2888"/>
    <w:rsid w:val="001C33E4"/>
    <w:rsid w:val="001C4E75"/>
    <w:rsid w:val="001C60DA"/>
    <w:rsid w:val="001C6E4E"/>
    <w:rsid w:val="001C7BA4"/>
    <w:rsid w:val="001D06DB"/>
    <w:rsid w:val="001D1610"/>
    <w:rsid w:val="001D24A0"/>
    <w:rsid w:val="001D3FAD"/>
    <w:rsid w:val="001D4410"/>
    <w:rsid w:val="001D46B3"/>
    <w:rsid w:val="001D5268"/>
    <w:rsid w:val="001D54C1"/>
    <w:rsid w:val="001D5A5E"/>
    <w:rsid w:val="001D6666"/>
    <w:rsid w:val="001E066A"/>
    <w:rsid w:val="001E0A08"/>
    <w:rsid w:val="001E2A18"/>
    <w:rsid w:val="001E682A"/>
    <w:rsid w:val="001E69BB"/>
    <w:rsid w:val="001F1B51"/>
    <w:rsid w:val="001F2197"/>
    <w:rsid w:val="001F34A7"/>
    <w:rsid w:val="001F413F"/>
    <w:rsid w:val="001F42F9"/>
    <w:rsid w:val="001F4EA3"/>
    <w:rsid w:val="00203910"/>
    <w:rsid w:val="00204687"/>
    <w:rsid w:val="00207F81"/>
    <w:rsid w:val="0021401D"/>
    <w:rsid w:val="002165E2"/>
    <w:rsid w:val="00221F38"/>
    <w:rsid w:val="00223C58"/>
    <w:rsid w:val="00224563"/>
    <w:rsid w:val="00224626"/>
    <w:rsid w:val="00225442"/>
    <w:rsid w:val="00225447"/>
    <w:rsid w:val="002259E1"/>
    <w:rsid w:val="00226648"/>
    <w:rsid w:val="00226C75"/>
    <w:rsid w:val="00226F45"/>
    <w:rsid w:val="002272A9"/>
    <w:rsid w:val="002276EE"/>
    <w:rsid w:val="002304C7"/>
    <w:rsid w:val="002306FA"/>
    <w:rsid w:val="0023216A"/>
    <w:rsid w:val="0023307D"/>
    <w:rsid w:val="0023326C"/>
    <w:rsid w:val="00237CB3"/>
    <w:rsid w:val="0024065E"/>
    <w:rsid w:val="00241251"/>
    <w:rsid w:val="00241603"/>
    <w:rsid w:val="002441D8"/>
    <w:rsid w:val="00245239"/>
    <w:rsid w:val="002453DA"/>
    <w:rsid w:val="00246998"/>
    <w:rsid w:val="00255A04"/>
    <w:rsid w:val="00257C2B"/>
    <w:rsid w:val="002602DA"/>
    <w:rsid w:val="00261195"/>
    <w:rsid w:val="00261458"/>
    <w:rsid w:val="002618C4"/>
    <w:rsid w:val="00261F21"/>
    <w:rsid w:val="0026220A"/>
    <w:rsid w:val="0026276C"/>
    <w:rsid w:val="00262D3A"/>
    <w:rsid w:val="0026423D"/>
    <w:rsid w:val="00264B60"/>
    <w:rsid w:val="00265676"/>
    <w:rsid w:val="00266066"/>
    <w:rsid w:val="0026607D"/>
    <w:rsid w:val="00270CD8"/>
    <w:rsid w:val="00271BBC"/>
    <w:rsid w:val="00272BE1"/>
    <w:rsid w:val="002757EE"/>
    <w:rsid w:val="00275CEB"/>
    <w:rsid w:val="00277100"/>
    <w:rsid w:val="0028184B"/>
    <w:rsid w:val="002820FD"/>
    <w:rsid w:val="00283148"/>
    <w:rsid w:val="00283C0A"/>
    <w:rsid w:val="00283F6C"/>
    <w:rsid w:val="002858B6"/>
    <w:rsid w:val="002864EA"/>
    <w:rsid w:val="002912B5"/>
    <w:rsid w:val="00291F96"/>
    <w:rsid w:val="00293A28"/>
    <w:rsid w:val="00293CA4"/>
    <w:rsid w:val="002A3C32"/>
    <w:rsid w:val="002A5663"/>
    <w:rsid w:val="002A5896"/>
    <w:rsid w:val="002A5F20"/>
    <w:rsid w:val="002A64C7"/>
    <w:rsid w:val="002B0258"/>
    <w:rsid w:val="002B1B35"/>
    <w:rsid w:val="002B1D2D"/>
    <w:rsid w:val="002B1E24"/>
    <w:rsid w:val="002C239F"/>
    <w:rsid w:val="002C3B32"/>
    <w:rsid w:val="002C4BEC"/>
    <w:rsid w:val="002C4C22"/>
    <w:rsid w:val="002C602D"/>
    <w:rsid w:val="002D043D"/>
    <w:rsid w:val="002D0B55"/>
    <w:rsid w:val="002D19AF"/>
    <w:rsid w:val="002E0AD6"/>
    <w:rsid w:val="002E0D41"/>
    <w:rsid w:val="002E1495"/>
    <w:rsid w:val="002E173F"/>
    <w:rsid w:val="002E2382"/>
    <w:rsid w:val="002E2924"/>
    <w:rsid w:val="002E2D94"/>
    <w:rsid w:val="002E56A0"/>
    <w:rsid w:val="002E7A15"/>
    <w:rsid w:val="002E7CFF"/>
    <w:rsid w:val="002F08CA"/>
    <w:rsid w:val="002F18BC"/>
    <w:rsid w:val="002F2451"/>
    <w:rsid w:val="002F45D4"/>
    <w:rsid w:val="002F5B1C"/>
    <w:rsid w:val="002F67D5"/>
    <w:rsid w:val="00300304"/>
    <w:rsid w:val="00300AD7"/>
    <w:rsid w:val="00301922"/>
    <w:rsid w:val="00301CAB"/>
    <w:rsid w:val="00302587"/>
    <w:rsid w:val="00303D45"/>
    <w:rsid w:val="00303E38"/>
    <w:rsid w:val="00303FD3"/>
    <w:rsid w:val="00307AE2"/>
    <w:rsid w:val="00315B82"/>
    <w:rsid w:val="00315E0F"/>
    <w:rsid w:val="00320148"/>
    <w:rsid w:val="003246EF"/>
    <w:rsid w:val="00324BE9"/>
    <w:rsid w:val="00327176"/>
    <w:rsid w:val="003272B9"/>
    <w:rsid w:val="0032756A"/>
    <w:rsid w:val="003300F2"/>
    <w:rsid w:val="00333AA3"/>
    <w:rsid w:val="003367A0"/>
    <w:rsid w:val="0034150C"/>
    <w:rsid w:val="00343663"/>
    <w:rsid w:val="00345F80"/>
    <w:rsid w:val="00346698"/>
    <w:rsid w:val="00347E3E"/>
    <w:rsid w:val="003519DC"/>
    <w:rsid w:val="00351C15"/>
    <w:rsid w:val="00352026"/>
    <w:rsid w:val="00352B42"/>
    <w:rsid w:val="003532F6"/>
    <w:rsid w:val="00355384"/>
    <w:rsid w:val="003556A2"/>
    <w:rsid w:val="0035680D"/>
    <w:rsid w:val="00357B0E"/>
    <w:rsid w:val="003600DD"/>
    <w:rsid w:val="00360420"/>
    <w:rsid w:val="00365AC6"/>
    <w:rsid w:val="00365AFF"/>
    <w:rsid w:val="00365B83"/>
    <w:rsid w:val="00366328"/>
    <w:rsid w:val="00370CAB"/>
    <w:rsid w:val="00373923"/>
    <w:rsid w:val="00375664"/>
    <w:rsid w:val="0037584F"/>
    <w:rsid w:val="0037722B"/>
    <w:rsid w:val="00377BD9"/>
    <w:rsid w:val="00381E55"/>
    <w:rsid w:val="003837B2"/>
    <w:rsid w:val="00383BC2"/>
    <w:rsid w:val="00384F25"/>
    <w:rsid w:val="00385A9C"/>
    <w:rsid w:val="00385AFA"/>
    <w:rsid w:val="003876F1"/>
    <w:rsid w:val="003900FC"/>
    <w:rsid w:val="0039140F"/>
    <w:rsid w:val="00392A86"/>
    <w:rsid w:val="00392E9F"/>
    <w:rsid w:val="0039579F"/>
    <w:rsid w:val="00396E8A"/>
    <w:rsid w:val="0039744C"/>
    <w:rsid w:val="003A1005"/>
    <w:rsid w:val="003A120D"/>
    <w:rsid w:val="003A15C4"/>
    <w:rsid w:val="003A1633"/>
    <w:rsid w:val="003A2C5A"/>
    <w:rsid w:val="003A7199"/>
    <w:rsid w:val="003B787E"/>
    <w:rsid w:val="003C2FEE"/>
    <w:rsid w:val="003C3A7A"/>
    <w:rsid w:val="003C559C"/>
    <w:rsid w:val="003C6668"/>
    <w:rsid w:val="003C6746"/>
    <w:rsid w:val="003D17F8"/>
    <w:rsid w:val="003D2011"/>
    <w:rsid w:val="003D2397"/>
    <w:rsid w:val="003D3C76"/>
    <w:rsid w:val="003D508C"/>
    <w:rsid w:val="003E24A5"/>
    <w:rsid w:val="003E344F"/>
    <w:rsid w:val="003E526E"/>
    <w:rsid w:val="003E5D46"/>
    <w:rsid w:val="003E611B"/>
    <w:rsid w:val="003E66A1"/>
    <w:rsid w:val="003F04F3"/>
    <w:rsid w:val="003F0DED"/>
    <w:rsid w:val="003F28EA"/>
    <w:rsid w:val="003F461F"/>
    <w:rsid w:val="003F5100"/>
    <w:rsid w:val="00400289"/>
    <w:rsid w:val="00400EA7"/>
    <w:rsid w:val="004030DF"/>
    <w:rsid w:val="0040518B"/>
    <w:rsid w:val="00406130"/>
    <w:rsid w:val="004078A3"/>
    <w:rsid w:val="00407E04"/>
    <w:rsid w:val="00412720"/>
    <w:rsid w:val="0041290A"/>
    <w:rsid w:val="0041294E"/>
    <w:rsid w:val="00413949"/>
    <w:rsid w:val="00414275"/>
    <w:rsid w:val="00415A52"/>
    <w:rsid w:val="004173C8"/>
    <w:rsid w:val="00420C37"/>
    <w:rsid w:val="00421664"/>
    <w:rsid w:val="004248B4"/>
    <w:rsid w:val="004248BA"/>
    <w:rsid w:val="00424CF3"/>
    <w:rsid w:val="004252AF"/>
    <w:rsid w:val="004252B4"/>
    <w:rsid w:val="004306AB"/>
    <w:rsid w:val="00431730"/>
    <w:rsid w:val="00431F33"/>
    <w:rsid w:val="00431FD5"/>
    <w:rsid w:val="00432F2B"/>
    <w:rsid w:val="0043333B"/>
    <w:rsid w:val="00437D29"/>
    <w:rsid w:val="004406B8"/>
    <w:rsid w:val="00441411"/>
    <w:rsid w:val="004420AC"/>
    <w:rsid w:val="00442420"/>
    <w:rsid w:val="00444814"/>
    <w:rsid w:val="00444B29"/>
    <w:rsid w:val="00444C8F"/>
    <w:rsid w:val="0044736C"/>
    <w:rsid w:val="004479DF"/>
    <w:rsid w:val="00447B2C"/>
    <w:rsid w:val="00447B8C"/>
    <w:rsid w:val="004504B9"/>
    <w:rsid w:val="0045088B"/>
    <w:rsid w:val="00452772"/>
    <w:rsid w:val="0045394E"/>
    <w:rsid w:val="00453F6E"/>
    <w:rsid w:val="00455985"/>
    <w:rsid w:val="00455D2F"/>
    <w:rsid w:val="00456AA3"/>
    <w:rsid w:val="00464624"/>
    <w:rsid w:val="004655F0"/>
    <w:rsid w:val="004658AA"/>
    <w:rsid w:val="004664B9"/>
    <w:rsid w:val="004679BD"/>
    <w:rsid w:val="004715D5"/>
    <w:rsid w:val="004730D1"/>
    <w:rsid w:val="00473352"/>
    <w:rsid w:val="00474F48"/>
    <w:rsid w:val="004806B0"/>
    <w:rsid w:val="00482C02"/>
    <w:rsid w:val="00482F5B"/>
    <w:rsid w:val="0048335D"/>
    <w:rsid w:val="0048525C"/>
    <w:rsid w:val="00485C7F"/>
    <w:rsid w:val="00485E6C"/>
    <w:rsid w:val="0048644F"/>
    <w:rsid w:val="00486C6F"/>
    <w:rsid w:val="004879FF"/>
    <w:rsid w:val="0049074D"/>
    <w:rsid w:val="00490BBC"/>
    <w:rsid w:val="004917A2"/>
    <w:rsid w:val="004917BA"/>
    <w:rsid w:val="0049478F"/>
    <w:rsid w:val="00494872"/>
    <w:rsid w:val="00494A00"/>
    <w:rsid w:val="00496F52"/>
    <w:rsid w:val="004A05C6"/>
    <w:rsid w:val="004A1726"/>
    <w:rsid w:val="004A28F5"/>
    <w:rsid w:val="004A2C99"/>
    <w:rsid w:val="004A380F"/>
    <w:rsid w:val="004A3B6E"/>
    <w:rsid w:val="004A3E5F"/>
    <w:rsid w:val="004A555E"/>
    <w:rsid w:val="004A61BD"/>
    <w:rsid w:val="004B05D7"/>
    <w:rsid w:val="004B0776"/>
    <w:rsid w:val="004B29EA"/>
    <w:rsid w:val="004B4CA9"/>
    <w:rsid w:val="004B58BE"/>
    <w:rsid w:val="004B5B81"/>
    <w:rsid w:val="004B60CE"/>
    <w:rsid w:val="004B7BFF"/>
    <w:rsid w:val="004C2577"/>
    <w:rsid w:val="004C2C20"/>
    <w:rsid w:val="004C3E62"/>
    <w:rsid w:val="004C3E7F"/>
    <w:rsid w:val="004C5B9D"/>
    <w:rsid w:val="004C6677"/>
    <w:rsid w:val="004C6E36"/>
    <w:rsid w:val="004E2AFE"/>
    <w:rsid w:val="004E3936"/>
    <w:rsid w:val="004E460F"/>
    <w:rsid w:val="004E527F"/>
    <w:rsid w:val="004E536C"/>
    <w:rsid w:val="004E55FC"/>
    <w:rsid w:val="004E5826"/>
    <w:rsid w:val="004E62BB"/>
    <w:rsid w:val="004E65EC"/>
    <w:rsid w:val="004E7ECD"/>
    <w:rsid w:val="004F0368"/>
    <w:rsid w:val="004F0FAE"/>
    <w:rsid w:val="004F1F0F"/>
    <w:rsid w:val="004F224B"/>
    <w:rsid w:val="004F5973"/>
    <w:rsid w:val="004F6A8A"/>
    <w:rsid w:val="005007CB"/>
    <w:rsid w:val="00501BA7"/>
    <w:rsid w:val="0050238F"/>
    <w:rsid w:val="00502641"/>
    <w:rsid w:val="00504635"/>
    <w:rsid w:val="00504D8C"/>
    <w:rsid w:val="0051036C"/>
    <w:rsid w:val="00510D4F"/>
    <w:rsid w:val="00511479"/>
    <w:rsid w:val="00513CD2"/>
    <w:rsid w:val="00516EEC"/>
    <w:rsid w:val="00520115"/>
    <w:rsid w:val="005202E2"/>
    <w:rsid w:val="00521C84"/>
    <w:rsid w:val="00521CD3"/>
    <w:rsid w:val="00524F29"/>
    <w:rsid w:val="0052617D"/>
    <w:rsid w:val="005277A9"/>
    <w:rsid w:val="00527A47"/>
    <w:rsid w:val="005302E7"/>
    <w:rsid w:val="00531087"/>
    <w:rsid w:val="00531225"/>
    <w:rsid w:val="00531393"/>
    <w:rsid w:val="0053231D"/>
    <w:rsid w:val="00533F79"/>
    <w:rsid w:val="005354A4"/>
    <w:rsid w:val="005357EC"/>
    <w:rsid w:val="00536696"/>
    <w:rsid w:val="00537E5A"/>
    <w:rsid w:val="005406E3"/>
    <w:rsid w:val="00540896"/>
    <w:rsid w:val="0054147F"/>
    <w:rsid w:val="005441A7"/>
    <w:rsid w:val="00545F4F"/>
    <w:rsid w:val="005474D4"/>
    <w:rsid w:val="00547CE9"/>
    <w:rsid w:val="005506C7"/>
    <w:rsid w:val="00550D76"/>
    <w:rsid w:val="00562F58"/>
    <w:rsid w:val="0056393D"/>
    <w:rsid w:val="00565876"/>
    <w:rsid w:val="00570602"/>
    <w:rsid w:val="0057068B"/>
    <w:rsid w:val="005712EF"/>
    <w:rsid w:val="005753C9"/>
    <w:rsid w:val="005762D1"/>
    <w:rsid w:val="00576FF8"/>
    <w:rsid w:val="005775C4"/>
    <w:rsid w:val="00577BE0"/>
    <w:rsid w:val="0058022E"/>
    <w:rsid w:val="00580DCE"/>
    <w:rsid w:val="00581D28"/>
    <w:rsid w:val="005833FE"/>
    <w:rsid w:val="00584B01"/>
    <w:rsid w:val="005855E5"/>
    <w:rsid w:val="00585604"/>
    <w:rsid w:val="00586B78"/>
    <w:rsid w:val="00591588"/>
    <w:rsid w:val="0059236B"/>
    <w:rsid w:val="00593A20"/>
    <w:rsid w:val="0059432C"/>
    <w:rsid w:val="0059532A"/>
    <w:rsid w:val="005A0A40"/>
    <w:rsid w:val="005A1137"/>
    <w:rsid w:val="005A38C5"/>
    <w:rsid w:val="005A3FB3"/>
    <w:rsid w:val="005A4CF0"/>
    <w:rsid w:val="005A4DC0"/>
    <w:rsid w:val="005A5914"/>
    <w:rsid w:val="005A594D"/>
    <w:rsid w:val="005A65B1"/>
    <w:rsid w:val="005B011D"/>
    <w:rsid w:val="005B1956"/>
    <w:rsid w:val="005B1F36"/>
    <w:rsid w:val="005B262F"/>
    <w:rsid w:val="005B2650"/>
    <w:rsid w:val="005B2FA6"/>
    <w:rsid w:val="005B3115"/>
    <w:rsid w:val="005B3BC2"/>
    <w:rsid w:val="005B6D89"/>
    <w:rsid w:val="005C21FC"/>
    <w:rsid w:val="005C7F00"/>
    <w:rsid w:val="005D0945"/>
    <w:rsid w:val="005D101E"/>
    <w:rsid w:val="005D1FB8"/>
    <w:rsid w:val="005D2100"/>
    <w:rsid w:val="005D2A6B"/>
    <w:rsid w:val="005D2ED3"/>
    <w:rsid w:val="005D35AA"/>
    <w:rsid w:val="005D5930"/>
    <w:rsid w:val="005E09F6"/>
    <w:rsid w:val="005E166F"/>
    <w:rsid w:val="005E1B78"/>
    <w:rsid w:val="005E4457"/>
    <w:rsid w:val="005E55FC"/>
    <w:rsid w:val="005E7C7F"/>
    <w:rsid w:val="005F0335"/>
    <w:rsid w:val="005F0652"/>
    <w:rsid w:val="005F14EF"/>
    <w:rsid w:val="005F2266"/>
    <w:rsid w:val="005F2590"/>
    <w:rsid w:val="005F29B6"/>
    <w:rsid w:val="005F3124"/>
    <w:rsid w:val="005F3CE2"/>
    <w:rsid w:val="005F42E6"/>
    <w:rsid w:val="005F55BE"/>
    <w:rsid w:val="005F5E30"/>
    <w:rsid w:val="005F69FC"/>
    <w:rsid w:val="006006C3"/>
    <w:rsid w:val="00600A05"/>
    <w:rsid w:val="00602176"/>
    <w:rsid w:val="0060255A"/>
    <w:rsid w:val="00602633"/>
    <w:rsid w:val="006026AA"/>
    <w:rsid w:val="00603F7F"/>
    <w:rsid w:val="00604515"/>
    <w:rsid w:val="00604EFE"/>
    <w:rsid w:val="006055FC"/>
    <w:rsid w:val="00607122"/>
    <w:rsid w:val="00611A11"/>
    <w:rsid w:val="00611D0F"/>
    <w:rsid w:val="00613878"/>
    <w:rsid w:val="006144AD"/>
    <w:rsid w:val="00616C9B"/>
    <w:rsid w:val="00616D76"/>
    <w:rsid w:val="00620553"/>
    <w:rsid w:val="006220B0"/>
    <w:rsid w:val="00622A73"/>
    <w:rsid w:val="00624AFF"/>
    <w:rsid w:val="0062642D"/>
    <w:rsid w:val="00627881"/>
    <w:rsid w:val="006309D1"/>
    <w:rsid w:val="00630D3B"/>
    <w:rsid w:val="00632199"/>
    <w:rsid w:val="006325B9"/>
    <w:rsid w:val="0063380C"/>
    <w:rsid w:val="00635905"/>
    <w:rsid w:val="006369D8"/>
    <w:rsid w:val="00636C3B"/>
    <w:rsid w:val="00637F13"/>
    <w:rsid w:val="00640AEA"/>
    <w:rsid w:val="00640EB9"/>
    <w:rsid w:val="00643F37"/>
    <w:rsid w:val="00644264"/>
    <w:rsid w:val="0064601D"/>
    <w:rsid w:val="00650667"/>
    <w:rsid w:val="00650818"/>
    <w:rsid w:val="00651A8D"/>
    <w:rsid w:val="006522A4"/>
    <w:rsid w:val="006530C5"/>
    <w:rsid w:val="00656D69"/>
    <w:rsid w:val="006626A0"/>
    <w:rsid w:val="00662A40"/>
    <w:rsid w:val="00664453"/>
    <w:rsid w:val="0066586F"/>
    <w:rsid w:val="00665E90"/>
    <w:rsid w:val="00666C59"/>
    <w:rsid w:val="006672BF"/>
    <w:rsid w:val="0066766B"/>
    <w:rsid w:val="00672348"/>
    <w:rsid w:val="00675FC1"/>
    <w:rsid w:val="0067628B"/>
    <w:rsid w:val="00677DC1"/>
    <w:rsid w:val="00680AA3"/>
    <w:rsid w:val="00682361"/>
    <w:rsid w:val="00683829"/>
    <w:rsid w:val="00684EE2"/>
    <w:rsid w:val="0068579E"/>
    <w:rsid w:val="00685F8B"/>
    <w:rsid w:val="0069360B"/>
    <w:rsid w:val="00693F4E"/>
    <w:rsid w:val="00694FB6"/>
    <w:rsid w:val="00697B60"/>
    <w:rsid w:val="006A22B3"/>
    <w:rsid w:val="006A41D9"/>
    <w:rsid w:val="006A575B"/>
    <w:rsid w:val="006A5818"/>
    <w:rsid w:val="006B01C2"/>
    <w:rsid w:val="006B12E7"/>
    <w:rsid w:val="006B39C5"/>
    <w:rsid w:val="006B6739"/>
    <w:rsid w:val="006B7D46"/>
    <w:rsid w:val="006C0136"/>
    <w:rsid w:val="006C22BA"/>
    <w:rsid w:val="006C249D"/>
    <w:rsid w:val="006C266D"/>
    <w:rsid w:val="006C29F8"/>
    <w:rsid w:val="006C2E40"/>
    <w:rsid w:val="006C4124"/>
    <w:rsid w:val="006C43FD"/>
    <w:rsid w:val="006C5F15"/>
    <w:rsid w:val="006C6E19"/>
    <w:rsid w:val="006C76F7"/>
    <w:rsid w:val="006D0BF9"/>
    <w:rsid w:val="006D16DF"/>
    <w:rsid w:val="006D2202"/>
    <w:rsid w:val="006D28FF"/>
    <w:rsid w:val="006D29DF"/>
    <w:rsid w:val="006D47A4"/>
    <w:rsid w:val="006D4866"/>
    <w:rsid w:val="006D58C4"/>
    <w:rsid w:val="006D5A03"/>
    <w:rsid w:val="006E0566"/>
    <w:rsid w:val="006E2CE0"/>
    <w:rsid w:val="006E37B8"/>
    <w:rsid w:val="006E3D8E"/>
    <w:rsid w:val="006E507C"/>
    <w:rsid w:val="006F0610"/>
    <w:rsid w:val="006F0A32"/>
    <w:rsid w:val="006F379F"/>
    <w:rsid w:val="006F38AD"/>
    <w:rsid w:val="006F603D"/>
    <w:rsid w:val="006F62AC"/>
    <w:rsid w:val="0070127A"/>
    <w:rsid w:val="0070240D"/>
    <w:rsid w:val="00704121"/>
    <w:rsid w:val="00704960"/>
    <w:rsid w:val="0070498C"/>
    <w:rsid w:val="00705639"/>
    <w:rsid w:val="00711760"/>
    <w:rsid w:val="00712F02"/>
    <w:rsid w:val="00713149"/>
    <w:rsid w:val="00713F8B"/>
    <w:rsid w:val="00715AFB"/>
    <w:rsid w:val="00715D3B"/>
    <w:rsid w:val="0071726A"/>
    <w:rsid w:val="007212AD"/>
    <w:rsid w:val="00722083"/>
    <w:rsid w:val="0072257E"/>
    <w:rsid w:val="00722792"/>
    <w:rsid w:val="00722A68"/>
    <w:rsid w:val="00722EC6"/>
    <w:rsid w:val="00723082"/>
    <w:rsid w:val="0072314B"/>
    <w:rsid w:val="00724C3E"/>
    <w:rsid w:val="00724F06"/>
    <w:rsid w:val="007262CB"/>
    <w:rsid w:val="00730FEC"/>
    <w:rsid w:val="00733A19"/>
    <w:rsid w:val="00733F74"/>
    <w:rsid w:val="0073569E"/>
    <w:rsid w:val="007361BE"/>
    <w:rsid w:val="00736803"/>
    <w:rsid w:val="00736ED7"/>
    <w:rsid w:val="007377DF"/>
    <w:rsid w:val="00737B7E"/>
    <w:rsid w:val="00740952"/>
    <w:rsid w:val="0074096F"/>
    <w:rsid w:val="00741367"/>
    <w:rsid w:val="00743F52"/>
    <w:rsid w:val="00744326"/>
    <w:rsid w:val="007501B4"/>
    <w:rsid w:val="007507B7"/>
    <w:rsid w:val="007538C3"/>
    <w:rsid w:val="00755D82"/>
    <w:rsid w:val="00756CCD"/>
    <w:rsid w:val="00757C29"/>
    <w:rsid w:val="007602B2"/>
    <w:rsid w:val="007619B1"/>
    <w:rsid w:val="00761D57"/>
    <w:rsid w:val="007625A2"/>
    <w:rsid w:val="00762F56"/>
    <w:rsid w:val="0076328A"/>
    <w:rsid w:val="0076446B"/>
    <w:rsid w:val="00765882"/>
    <w:rsid w:val="007708E8"/>
    <w:rsid w:val="00770EDE"/>
    <w:rsid w:val="00770F27"/>
    <w:rsid w:val="00771639"/>
    <w:rsid w:val="00772887"/>
    <w:rsid w:val="00773237"/>
    <w:rsid w:val="00774CCA"/>
    <w:rsid w:val="007750D2"/>
    <w:rsid w:val="00777477"/>
    <w:rsid w:val="00777542"/>
    <w:rsid w:val="00782E9E"/>
    <w:rsid w:val="007866E2"/>
    <w:rsid w:val="007941A6"/>
    <w:rsid w:val="0079434C"/>
    <w:rsid w:val="00794EB8"/>
    <w:rsid w:val="007951D2"/>
    <w:rsid w:val="007963E4"/>
    <w:rsid w:val="00797112"/>
    <w:rsid w:val="007A071A"/>
    <w:rsid w:val="007A1BDD"/>
    <w:rsid w:val="007A2AB7"/>
    <w:rsid w:val="007A35BB"/>
    <w:rsid w:val="007A5BBF"/>
    <w:rsid w:val="007A5D8C"/>
    <w:rsid w:val="007A653B"/>
    <w:rsid w:val="007B01A9"/>
    <w:rsid w:val="007B25A3"/>
    <w:rsid w:val="007B25F2"/>
    <w:rsid w:val="007B3E9C"/>
    <w:rsid w:val="007B4EEF"/>
    <w:rsid w:val="007B7665"/>
    <w:rsid w:val="007C1043"/>
    <w:rsid w:val="007C1484"/>
    <w:rsid w:val="007C292B"/>
    <w:rsid w:val="007C2DA3"/>
    <w:rsid w:val="007C3BC7"/>
    <w:rsid w:val="007C4119"/>
    <w:rsid w:val="007C5231"/>
    <w:rsid w:val="007D0820"/>
    <w:rsid w:val="007D1032"/>
    <w:rsid w:val="007D2C44"/>
    <w:rsid w:val="007D3E5A"/>
    <w:rsid w:val="007D6444"/>
    <w:rsid w:val="007D6637"/>
    <w:rsid w:val="007E0FF3"/>
    <w:rsid w:val="007E1F95"/>
    <w:rsid w:val="007E21D8"/>
    <w:rsid w:val="007E220B"/>
    <w:rsid w:val="007E3F07"/>
    <w:rsid w:val="007F0093"/>
    <w:rsid w:val="007F3C8E"/>
    <w:rsid w:val="007F5890"/>
    <w:rsid w:val="007F6631"/>
    <w:rsid w:val="007F7867"/>
    <w:rsid w:val="008011F1"/>
    <w:rsid w:val="00801E37"/>
    <w:rsid w:val="0080489F"/>
    <w:rsid w:val="00804EA2"/>
    <w:rsid w:val="0080537D"/>
    <w:rsid w:val="008100B4"/>
    <w:rsid w:val="00811B7F"/>
    <w:rsid w:val="00813D57"/>
    <w:rsid w:val="00814620"/>
    <w:rsid w:val="0081606E"/>
    <w:rsid w:val="008163AB"/>
    <w:rsid w:val="008206B3"/>
    <w:rsid w:val="00821277"/>
    <w:rsid w:val="00824010"/>
    <w:rsid w:val="008265DE"/>
    <w:rsid w:val="00832589"/>
    <w:rsid w:val="00834425"/>
    <w:rsid w:val="00835EEE"/>
    <w:rsid w:val="00840646"/>
    <w:rsid w:val="008410A7"/>
    <w:rsid w:val="00841BB7"/>
    <w:rsid w:val="008422EE"/>
    <w:rsid w:val="00846DD1"/>
    <w:rsid w:val="00850C62"/>
    <w:rsid w:val="008516D7"/>
    <w:rsid w:val="00852CD4"/>
    <w:rsid w:val="00853914"/>
    <w:rsid w:val="008542ED"/>
    <w:rsid w:val="008557BC"/>
    <w:rsid w:val="00856F07"/>
    <w:rsid w:val="0086332F"/>
    <w:rsid w:val="00865474"/>
    <w:rsid w:val="00867FB6"/>
    <w:rsid w:val="008703B9"/>
    <w:rsid w:val="00873AE0"/>
    <w:rsid w:val="0087564D"/>
    <w:rsid w:val="00876250"/>
    <w:rsid w:val="00877D5E"/>
    <w:rsid w:val="008808DC"/>
    <w:rsid w:val="00882C35"/>
    <w:rsid w:val="00883DB0"/>
    <w:rsid w:val="00884AD9"/>
    <w:rsid w:val="0088558C"/>
    <w:rsid w:val="00885B7F"/>
    <w:rsid w:val="008861C3"/>
    <w:rsid w:val="0088642F"/>
    <w:rsid w:val="008864E2"/>
    <w:rsid w:val="00891299"/>
    <w:rsid w:val="008913AC"/>
    <w:rsid w:val="008942A4"/>
    <w:rsid w:val="008945FE"/>
    <w:rsid w:val="00895AF8"/>
    <w:rsid w:val="008964E5"/>
    <w:rsid w:val="008A098F"/>
    <w:rsid w:val="008A0C3F"/>
    <w:rsid w:val="008A19CC"/>
    <w:rsid w:val="008A2F42"/>
    <w:rsid w:val="008A3F72"/>
    <w:rsid w:val="008A5191"/>
    <w:rsid w:val="008A61A2"/>
    <w:rsid w:val="008B020D"/>
    <w:rsid w:val="008B0BE5"/>
    <w:rsid w:val="008B58C4"/>
    <w:rsid w:val="008B6A95"/>
    <w:rsid w:val="008B6AD1"/>
    <w:rsid w:val="008C045B"/>
    <w:rsid w:val="008C0677"/>
    <w:rsid w:val="008C19E6"/>
    <w:rsid w:val="008C23E1"/>
    <w:rsid w:val="008C2F27"/>
    <w:rsid w:val="008C30C7"/>
    <w:rsid w:val="008C46FD"/>
    <w:rsid w:val="008C5761"/>
    <w:rsid w:val="008C76B6"/>
    <w:rsid w:val="008D32A2"/>
    <w:rsid w:val="008D41E8"/>
    <w:rsid w:val="008D4C75"/>
    <w:rsid w:val="008D4DD7"/>
    <w:rsid w:val="008D5B06"/>
    <w:rsid w:val="008D7432"/>
    <w:rsid w:val="008D78C3"/>
    <w:rsid w:val="008E0076"/>
    <w:rsid w:val="008E0241"/>
    <w:rsid w:val="008E0FEB"/>
    <w:rsid w:val="008E254B"/>
    <w:rsid w:val="008E297B"/>
    <w:rsid w:val="008E51F0"/>
    <w:rsid w:val="008E542F"/>
    <w:rsid w:val="008E5C5F"/>
    <w:rsid w:val="008E7961"/>
    <w:rsid w:val="008F39D1"/>
    <w:rsid w:val="008F40A1"/>
    <w:rsid w:val="008F676A"/>
    <w:rsid w:val="008F74A1"/>
    <w:rsid w:val="008F7CE2"/>
    <w:rsid w:val="00902B73"/>
    <w:rsid w:val="00904E04"/>
    <w:rsid w:val="0090574A"/>
    <w:rsid w:val="0090727A"/>
    <w:rsid w:val="009078AD"/>
    <w:rsid w:val="009108EC"/>
    <w:rsid w:val="00912834"/>
    <w:rsid w:val="0091291D"/>
    <w:rsid w:val="00913EC0"/>
    <w:rsid w:val="00915535"/>
    <w:rsid w:val="009156D4"/>
    <w:rsid w:val="00916FAD"/>
    <w:rsid w:val="009172D6"/>
    <w:rsid w:val="00920B71"/>
    <w:rsid w:val="00920EBA"/>
    <w:rsid w:val="0092175C"/>
    <w:rsid w:val="00922DB7"/>
    <w:rsid w:val="00924E4A"/>
    <w:rsid w:val="00925899"/>
    <w:rsid w:val="00927C35"/>
    <w:rsid w:val="0093156F"/>
    <w:rsid w:val="00931E24"/>
    <w:rsid w:val="00933594"/>
    <w:rsid w:val="00934962"/>
    <w:rsid w:val="00943BFE"/>
    <w:rsid w:val="00944519"/>
    <w:rsid w:val="00946101"/>
    <w:rsid w:val="009507B6"/>
    <w:rsid w:val="009518D2"/>
    <w:rsid w:val="00953904"/>
    <w:rsid w:val="009558D6"/>
    <w:rsid w:val="00955ACF"/>
    <w:rsid w:val="00955BBE"/>
    <w:rsid w:val="00956778"/>
    <w:rsid w:val="00956E9F"/>
    <w:rsid w:val="00962E94"/>
    <w:rsid w:val="0096444F"/>
    <w:rsid w:val="0097121A"/>
    <w:rsid w:val="009714CF"/>
    <w:rsid w:val="00971E78"/>
    <w:rsid w:val="00972F5F"/>
    <w:rsid w:val="00975CF4"/>
    <w:rsid w:val="009770EE"/>
    <w:rsid w:val="009779EE"/>
    <w:rsid w:val="009805C9"/>
    <w:rsid w:val="0098398C"/>
    <w:rsid w:val="00984B1B"/>
    <w:rsid w:val="009863B5"/>
    <w:rsid w:val="00992CE7"/>
    <w:rsid w:val="0099309B"/>
    <w:rsid w:val="00994312"/>
    <w:rsid w:val="0099442B"/>
    <w:rsid w:val="00994B24"/>
    <w:rsid w:val="009968CE"/>
    <w:rsid w:val="009A0741"/>
    <w:rsid w:val="009A0E7A"/>
    <w:rsid w:val="009A121C"/>
    <w:rsid w:val="009A2775"/>
    <w:rsid w:val="009A2871"/>
    <w:rsid w:val="009A29C1"/>
    <w:rsid w:val="009A4D10"/>
    <w:rsid w:val="009A5D38"/>
    <w:rsid w:val="009B36CC"/>
    <w:rsid w:val="009B36F4"/>
    <w:rsid w:val="009B3966"/>
    <w:rsid w:val="009B6528"/>
    <w:rsid w:val="009B79AC"/>
    <w:rsid w:val="009C2702"/>
    <w:rsid w:val="009C29CA"/>
    <w:rsid w:val="009C2E5B"/>
    <w:rsid w:val="009C3399"/>
    <w:rsid w:val="009C5C4D"/>
    <w:rsid w:val="009C650A"/>
    <w:rsid w:val="009C6BB6"/>
    <w:rsid w:val="009D0F52"/>
    <w:rsid w:val="009D191A"/>
    <w:rsid w:val="009D383C"/>
    <w:rsid w:val="009D7F2F"/>
    <w:rsid w:val="009E09D0"/>
    <w:rsid w:val="009E0B40"/>
    <w:rsid w:val="009E1121"/>
    <w:rsid w:val="009E172B"/>
    <w:rsid w:val="009E28C2"/>
    <w:rsid w:val="009E2996"/>
    <w:rsid w:val="009E2CCA"/>
    <w:rsid w:val="009E5D4A"/>
    <w:rsid w:val="009E6372"/>
    <w:rsid w:val="009E7477"/>
    <w:rsid w:val="009E7EF1"/>
    <w:rsid w:val="009F2C86"/>
    <w:rsid w:val="009F3FFD"/>
    <w:rsid w:val="009F6A95"/>
    <w:rsid w:val="009F748D"/>
    <w:rsid w:val="009F7774"/>
    <w:rsid w:val="009F7D6A"/>
    <w:rsid w:val="009F7E49"/>
    <w:rsid w:val="00A0116A"/>
    <w:rsid w:val="00A013D6"/>
    <w:rsid w:val="00A03457"/>
    <w:rsid w:val="00A0433B"/>
    <w:rsid w:val="00A05E67"/>
    <w:rsid w:val="00A061A0"/>
    <w:rsid w:val="00A061D3"/>
    <w:rsid w:val="00A06BF1"/>
    <w:rsid w:val="00A07441"/>
    <w:rsid w:val="00A103D1"/>
    <w:rsid w:val="00A1040C"/>
    <w:rsid w:val="00A11605"/>
    <w:rsid w:val="00A140D3"/>
    <w:rsid w:val="00A16206"/>
    <w:rsid w:val="00A16934"/>
    <w:rsid w:val="00A16945"/>
    <w:rsid w:val="00A21226"/>
    <w:rsid w:val="00A21D2E"/>
    <w:rsid w:val="00A22154"/>
    <w:rsid w:val="00A234F0"/>
    <w:rsid w:val="00A3095A"/>
    <w:rsid w:val="00A31115"/>
    <w:rsid w:val="00A32FB6"/>
    <w:rsid w:val="00A34059"/>
    <w:rsid w:val="00A352BC"/>
    <w:rsid w:val="00A354F4"/>
    <w:rsid w:val="00A361C1"/>
    <w:rsid w:val="00A37B91"/>
    <w:rsid w:val="00A425EA"/>
    <w:rsid w:val="00A43491"/>
    <w:rsid w:val="00A447C7"/>
    <w:rsid w:val="00A451AE"/>
    <w:rsid w:val="00A456EF"/>
    <w:rsid w:val="00A465B8"/>
    <w:rsid w:val="00A466DE"/>
    <w:rsid w:val="00A50487"/>
    <w:rsid w:val="00A51B2F"/>
    <w:rsid w:val="00A52404"/>
    <w:rsid w:val="00A53C27"/>
    <w:rsid w:val="00A5430D"/>
    <w:rsid w:val="00A60ED5"/>
    <w:rsid w:val="00A62A0C"/>
    <w:rsid w:val="00A62B00"/>
    <w:rsid w:val="00A66C72"/>
    <w:rsid w:val="00A676C5"/>
    <w:rsid w:val="00A7033E"/>
    <w:rsid w:val="00A70639"/>
    <w:rsid w:val="00A72111"/>
    <w:rsid w:val="00A7361D"/>
    <w:rsid w:val="00A7397D"/>
    <w:rsid w:val="00A771BD"/>
    <w:rsid w:val="00A774DF"/>
    <w:rsid w:val="00A77F42"/>
    <w:rsid w:val="00A80AD8"/>
    <w:rsid w:val="00A80DBC"/>
    <w:rsid w:val="00A82C3D"/>
    <w:rsid w:val="00A83340"/>
    <w:rsid w:val="00A8345A"/>
    <w:rsid w:val="00A83EE2"/>
    <w:rsid w:val="00A84824"/>
    <w:rsid w:val="00A85791"/>
    <w:rsid w:val="00A86D7F"/>
    <w:rsid w:val="00A93C91"/>
    <w:rsid w:val="00A95647"/>
    <w:rsid w:val="00A95D2F"/>
    <w:rsid w:val="00AA19F5"/>
    <w:rsid w:val="00AA2B0B"/>
    <w:rsid w:val="00AA4212"/>
    <w:rsid w:val="00AA6216"/>
    <w:rsid w:val="00AA74A7"/>
    <w:rsid w:val="00AA7B8E"/>
    <w:rsid w:val="00AB0B59"/>
    <w:rsid w:val="00AB22AA"/>
    <w:rsid w:val="00AB2B73"/>
    <w:rsid w:val="00AB6850"/>
    <w:rsid w:val="00AC0C67"/>
    <w:rsid w:val="00AC2CC3"/>
    <w:rsid w:val="00AC34A6"/>
    <w:rsid w:val="00AC465C"/>
    <w:rsid w:val="00AC4F54"/>
    <w:rsid w:val="00AC67C0"/>
    <w:rsid w:val="00AC792C"/>
    <w:rsid w:val="00AD019A"/>
    <w:rsid w:val="00AD1A47"/>
    <w:rsid w:val="00AD2A3E"/>
    <w:rsid w:val="00AD35EE"/>
    <w:rsid w:val="00AD36AA"/>
    <w:rsid w:val="00AD4320"/>
    <w:rsid w:val="00AD487C"/>
    <w:rsid w:val="00AD553A"/>
    <w:rsid w:val="00AE4464"/>
    <w:rsid w:val="00AE446B"/>
    <w:rsid w:val="00AE712A"/>
    <w:rsid w:val="00AE74FF"/>
    <w:rsid w:val="00AE7E60"/>
    <w:rsid w:val="00AF04EA"/>
    <w:rsid w:val="00AF0D3C"/>
    <w:rsid w:val="00AF64FB"/>
    <w:rsid w:val="00AF6946"/>
    <w:rsid w:val="00B001AB"/>
    <w:rsid w:val="00B036A3"/>
    <w:rsid w:val="00B04290"/>
    <w:rsid w:val="00B05A11"/>
    <w:rsid w:val="00B06847"/>
    <w:rsid w:val="00B13CE2"/>
    <w:rsid w:val="00B13E3B"/>
    <w:rsid w:val="00B14CAE"/>
    <w:rsid w:val="00B151BB"/>
    <w:rsid w:val="00B157C1"/>
    <w:rsid w:val="00B20FB9"/>
    <w:rsid w:val="00B22118"/>
    <w:rsid w:val="00B2229B"/>
    <w:rsid w:val="00B22393"/>
    <w:rsid w:val="00B230E4"/>
    <w:rsid w:val="00B23411"/>
    <w:rsid w:val="00B25992"/>
    <w:rsid w:val="00B25B03"/>
    <w:rsid w:val="00B25C13"/>
    <w:rsid w:val="00B308F7"/>
    <w:rsid w:val="00B31356"/>
    <w:rsid w:val="00B33B0D"/>
    <w:rsid w:val="00B36448"/>
    <w:rsid w:val="00B36C12"/>
    <w:rsid w:val="00B3753A"/>
    <w:rsid w:val="00B415FC"/>
    <w:rsid w:val="00B41947"/>
    <w:rsid w:val="00B457D6"/>
    <w:rsid w:val="00B45D30"/>
    <w:rsid w:val="00B515AD"/>
    <w:rsid w:val="00B54643"/>
    <w:rsid w:val="00B56530"/>
    <w:rsid w:val="00B611AF"/>
    <w:rsid w:val="00B625D3"/>
    <w:rsid w:val="00B62C2D"/>
    <w:rsid w:val="00B7051E"/>
    <w:rsid w:val="00B724B7"/>
    <w:rsid w:val="00B7785A"/>
    <w:rsid w:val="00B80D1F"/>
    <w:rsid w:val="00B81719"/>
    <w:rsid w:val="00B83FC2"/>
    <w:rsid w:val="00B84436"/>
    <w:rsid w:val="00B8693D"/>
    <w:rsid w:val="00B87857"/>
    <w:rsid w:val="00B922F6"/>
    <w:rsid w:val="00B942E6"/>
    <w:rsid w:val="00B970DE"/>
    <w:rsid w:val="00BA118D"/>
    <w:rsid w:val="00BA207E"/>
    <w:rsid w:val="00BA296B"/>
    <w:rsid w:val="00BA2BBA"/>
    <w:rsid w:val="00BA323F"/>
    <w:rsid w:val="00BA4E2E"/>
    <w:rsid w:val="00BA52F9"/>
    <w:rsid w:val="00BA701A"/>
    <w:rsid w:val="00BB02E8"/>
    <w:rsid w:val="00BB1C86"/>
    <w:rsid w:val="00BB66A7"/>
    <w:rsid w:val="00BB7B5A"/>
    <w:rsid w:val="00BC1556"/>
    <w:rsid w:val="00BD12A3"/>
    <w:rsid w:val="00BD1D00"/>
    <w:rsid w:val="00BD541A"/>
    <w:rsid w:val="00BD55AF"/>
    <w:rsid w:val="00BE06F4"/>
    <w:rsid w:val="00BE62E3"/>
    <w:rsid w:val="00BF0739"/>
    <w:rsid w:val="00BF2DB2"/>
    <w:rsid w:val="00BF319C"/>
    <w:rsid w:val="00BF34D9"/>
    <w:rsid w:val="00BF44CD"/>
    <w:rsid w:val="00C0012D"/>
    <w:rsid w:val="00C01070"/>
    <w:rsid w:val="00C03E63"/>
    <w:rsid w:val="00C0401B"/>
    <w:rsid w:val="00C0517E"/>
    <w:rsid w:val="00C055EE"/>
    <w:rsid w:val="00C05E2A"/>
    <w:rsid w:val="00C1385F"/>
    <w:rsid w:val="00C14D5D"/>
    <w:rsid w:val="00C15C31"/>
    <w:rsid w:val="00C215AE"/>
    <w:rsid w:val="00C23DC4"/>
    <w:rsid w:val="00C23FCD"/>
    <w:rsid w:val="00C26255"/>
    <w:rsid w:val="00C278E2"/>
    <w:rsid w:val="00C27FE1"/>
    <w:rsid w:val="00C30560"/>
    <w:rsid w:val="00C324FD"/>
    <w:rsid w:val="00C33142"/>
    <w:rsid w:val="00C365A7"/>
    <w:rsid w:val="00C36AD8"/>
    <w:rsid w:val="00C3763F"/>
    <w:rsid w:val="00C37FC0"/>
    <w:rsid w:val="00C416CF"/>
    <w:rsid w:val="00C418C7"/>
    <w:rsid w:val="00C4276B"/>
    <w:rsid w:val="00C42CFA"/>
    <w:rsid w:val="00C43B9B"/>
    <w:rsid w:val="00C45025"/>
    <w:rsid w:val="00C501C6"/>
    <w:rsid w:val="00C51B5D"/>
    <w:rsid w:val="00C53B2B"/>
    <w:rsid w:val="00C616F6"/>
    <w:rsid w:val="00C63D25"/>
    <w:rsid w:val="00C64A33"/>
    <w:rsid w:val="00C67F87"/>
    <w:rsid w:val="00C7080D"/>
    <w:rsid w:val="00C70F91"/>
    <w:rsid w:val="00C72755"/>
    <w:rsid w:val="00C7395F"/>
    <w:rsid w:val="00C74FC8"/>
    <w:rsid w:val="00C76DC5"/>
    <w:rsid w:val="00C77F15"/>
    <w:rsid w:val="00C80950"/>
    <w:rsid w:val="00C8488D"/>
    <w:rsid w:val="00C85002"/>
    <w:rsid w:val="00C874EB"/>
    <w:rsid w:val="00C90566"/>
    <w:rsid w:val="00C90BEC"/>
    <w:rsid w:val="00C91EBF"/>
    <w:rsid w:val="00C92C5E"/>
    <w:rsid w:val="00C95352"/>
    <w:rsid w:val="00C973D0"/>
    <w:rsid w:val="00CA0460"/>
    <w:rsid w:val="00CA2CE4"/>
    <w:rsid w:val="00CA35CD"/>
    <w:rsid w:val="00CA3928"/>
    <w:rsid w:val="00CA72C1"/>
    <w:rsid w:val="00CB0CF0"/>
    <w:rsid w:val="00CB1A8A"/>
    <w:rsid w:val="00CB2431"/>
    <w:rsid w:val="00CB2645"/>
    <w:rsid w:val="00CB2833"/>
    <w:rsid w:val="00CB29B0"/>
    <w:rsid w:val="00CB3B68"/>
    <w:rsid w:val="00CB76A0"/>
    <w:rsid w:val="00CC4917"/>
    <w:rsid w:val="00CC70E2"/>
    <w:rsid w:val="00CD0A7A"/>
    <w:rsid w:val="00CD416A"/>
    <w:rsid w:val="00CE0181"/>
    <w:rsid w:val="00CE0FF8"/>
    <w:rsid w:val="00CE17B9"/>
    <w:rsid w:val="00CE3DD0"/>
    <w:rsid w:val="00CE56EA"/>
    <w:rsid w:val="00CE589A"/>
    <w:rsid w:val="00CE58EC"/>
    <w:rsid w:val="00CE6819"/>
    <w:rsid w:val="00CE7544"/>
    <w:rsid w:val="00CE78B3"/>
    <w:rsid w:val="00CF02DC"/>
    <w:rsid w:val="00CF0A5E"/>
    <w:rsid w:val="00CF10E1"/>
    <w:rsid w:val="00CF3337"/>
    <w:rsid w:val="00CF4B9C"/>
    <w:rsid w:val="00CF53D7"/>
    <w:rsid w:val="00D008AF"/>
    <w:rsid w:val="00D02AB7"/>
    <w:rsid w:val="00D04FF3"/>
    <w:rsid w:val="00D06280"/>
    <w:rsid w:val="00D10009"/>
    <w:rsid w:val="00D1144D"/>
    <w:rsid w:val="00D122F7"/>
    <w:rsid w:val="00D17757"/>
    <w:rsid w:val="00D17B8F"/>
    <w:rsid w:val="00D21625"/>
    <w:rsid w:val="00D22793"/>
    <w:rsid w:val="00D23080"/>
    <w:rsid w:val="00D259CC"/>
    <w:rsid w:val="00D27FFD"/>
    <w:rsid w:val="00D30F43"/>
    <w:rsid w:val="00D312E9"/>
    <w:rsid w:val="00D346D8"/>
    <w:rsid w:val="00D34F1C"/>
    <w:rsid w:val="00D37747"/>
    <w:rsid w:val="00D40061"/>
    <w:rsid w:val="00D412E0"/>
    <w:rsid w:val="00D4276D"/>
    <w:rsid w:val="00D43647"/>
    <w:rsid w:val="00D43A88"/>
    <w:rsid w:val="00D43F70"/>
    <w:rsid w:val="00D46CD4"/>
    <w:rsid w:val="00D47D1D"/>
    <w:rsid w:val="00D502A8"/>
    <w:rsid w:val="00D51DFB"/>
    <w:rsid w:val="00D55258"/>
    <w:rsid w:val="00D56618"/>
    <w:rsid w:val="00D668BF"/>
    <w:rsid w:val="00D67B01"/>
    <w:rsid w:val="00D67D56"/>
    <w:rsid w:val="00D70C70"/>
    <w:rsid w:val="00D71825"/>
    <w:rsid w:val="00D722DE"/>
    <w:rsid w:val="00D7354E"/>
    <w:rsid w:val="00D7382E"/>
    <w:rsid w:val="00D73B1F"/>
    <w:rsid w:val="00D74B30"/>
    <w:rsid w:val="00D74C6D"/>
    <w:rsid w:val="00D75448"/>
    <w:rsid w:val="00D813A3"/>
    <w:rsid w:val="00D83D51"/>
    <w:rsid w:val="00D840BE"/>
    <w:rsid w:val="00D85853"/>
    <w:rsid w:val="00D862CC"/>
    <w:rsid w:val="00D87DA7"/>
    <w:rsid w:val="00D90D16"/>
    <w:rsid w:val="00D95EFF"/>
    <w:rsid w:val="00D974EC"/>
    <w:rsid w:val="00D97C86"/>
    <w:rsid w:val="00DA392E"/>
    <w:rsid w:val="00DA3B74"/>
    <w:rsid w:val="00DA4980"/>
    <w:rsid w:val="00DB00A6"/>
    <w:rsid w:val="00DB04C6"/>
    <w:rsid w:val="00DB514F"/>
    <w:rsid w:val="00DB6E49"/>
    <w:rsid w:val="00DC297B"/>
    <w:rsid w:val="00DC2FAD"/>
    <w:rsid w:val="00DC5E03"/>
    <w:rsid w:val="00DC784D"/>
    <w:rsid w:val="00DC7F80"/>
    <w:rsid w:val="00DD183C"/>
    <w:rsid w:val="00DD2F72"/>
    <w:rsid w:val="00DD6173"/>
    <w:rsid w:val="00DD6AB8"/>
    <w:rsid w:val="00DD77E2"/>
    <w:rsid w:val="00DE1CF0"/>
    <w:rsid w:val="00DE2699"/>
    <w:rsid w:val="00DE2AF1"/>
    <w:rsid w:val="00DE2BB8"/>
    <w:rsid w:val="00DE3309"/>
    <w:rsid w:val="00DE39A9"/>
    <w:rsid w:val="00DE4A82"/>
    <w:rsid w:val="00DE71B7"/>
    <w:rsid w:val="00DF1C99"/>
    <w:rsid w:val="00DF25F7"/>
    <w:rsid w:val="00DF2A8C"/>
    <w:rsid w:val="00DF456C"/>
    <w:rsid w:val="00E01FCB"/>
    <w:rsid w:val="00E02959"/>
    <w:rsid w:val="00E03F70"/>
    <w:rsid w:val="00E05FDB"/>
    <w:rsid w:val="00E11605"/>
    <w:rsid w:val="00E134CE"/>
    <w:rsid w:val="00E153AA"/>
    <w:rsid w:val="00E17982"/>
    <w:rsid w:val="00E20EC6"/>
    <w:rsid w:val="00E218CB"/>
    <w:rsid w:val="00E237AC"/>
    <w:rsid w:val="00E23832"/>
    <w:rsid w:val="00E2402C"/>
    <w:rsid w:val="00E266B0"/>
    <w:rsid w:val="00E270EA"/>
    <w:rsid w:val="00E30AAE"/>
    <w:rsid w:val="00E32331"/>
    <w:rsid w:val="00E3259D"/>
    <w:rsid w:val="00E32AF3"/>
    <w:rsid w:val="00E33000"/>
    <w:rsid w:val="00E34F8C"/>
    <w:rsid w:val="00E3686F"/>
    <w:rsid w:val="00E3737F"/>
    <w:rsid w:val="00E3749E"/>
    <w:rsid w:val="00E40125"/>
    <w:rsid w:val="00E40264"/>
    <w:rsid w:val="00E41D58"/>
    <w:rsid w:val="00E42306"/>
    <w:rsid w:val="00E45D07"/>
    <w:rsid w:val="00E470DF"/>
    <w:rsid w:val="00E50398"/>
    <w:rsid w:val="00E50B24"/>
    <w:rsid w:val="00E51BA9"/>
    <w:rsid w:val="00E51E0B"/>
    <w:rsid w:val="00E564A3"/>
    <w:rsid w:val="00E56797"/>
    <w:rsid w:val="00E627BF"/>
    <w:rsid w:val="00E63243"/>
    <w:rsid w:val="00E65084"/>
    <w:rsid w:val="00E6628B"/>
    <w:rsid w:val="00E67C39"/>
    <w:rsid w:val="00E7041C"/>
    <w:rsid w:val="00E71509"/>
    <w:rsid w:val="00E71D79"/>
    <w:rsid w:val="00E73036"/>
    <w:rsid w:val="00E73DCA"/>
    <w:rsid w:val="00E74124"/>
    <w:rsid w:val="00E751DA"/>
    <w:rsid w:val="00E759E2"/>
    <w:rsid w:val="00E75A1A"/>
    <w:rsid w:val="00E7755C"/>
    <w:rsid w:val="00E82E0F"/>
    <w:rsid w:val="00E83DE8"/>
    <w:rsid w:val="00E851DB"/>
    <w:rsid w:val="00E86C1A"/>
    <w:rsid w:val="00E87826"/>
    <w:rsid w:val="00E87B85"/>
    <w:rsid w:val="00E93044"/>
    <w:rsid w:val="00E953F7"/>
    <w:rsid w:val="00E95B67"/>
    <w:rsid w:val="00E95D39"/>
    <w:rsid w:val="00E96CE5"/>
    <w:rsid w:val="00E9725A"/>
    <w:rsid w:val="00EA0BC6"/>
    <w:rsid w:val="00EA0F55"/>
    <w:rsid w:val="00EA1C95"/>
    <w:rsid w:val="00EA2CE7"/>
    <w:rsid w:val="00EA30EF"/>
    <w:rsid w:val="00EA3E0A"/>
    <w:rsid w:val="00EA4870"/>
    <w:rsid w:val="00EA5B4A"/>
    <w:rsid w:val="00EA71FB"/>
    <w:rsid w:val="00EA7485"/>
    <w:rsid w:val="00EB0E15"/>
    <w:rsid w:val="00EB1F3F"/>
    <w:rsid w:val="00EB27B0"/>
    <w:rsid w:val="00EB2A87"/>
    <w:rsid w:val="00EB2E6B"/>
    <w:rsid w:val="00EB34E6"/>
    <w:rsid w:val="00EB42F5"/>
    <w:rsid w:val="00EB62A9"/>
    <w:rsid w:val="00EB75B6"/>
    <w:rsid w:val="00EB7BD1"/>
    <w:rsid w:val="00EB7BEC"/>
    <w:rsid w:val="00EC0E9A"/>
    <w:rsid w:val="00EC1E3B"/>
    <w:rsid w:val="00EC33EB"/>
    <w:rsid w:val="00EC3D2D"/>
    <w:rsid w:val="00EC40F3"/>
    <w:rsid w:val="00EC4D0E"/>
    <w:rsid w:val="00EC670D"/>
    <w:rsid w:val="00EC6D36"/>
    <w:rsid w:val="00ED05C6"/>
    <w:rsid w:val="00ED074D"/>
    <w:rsid w:val="00ED0FA8"/>
    <w:rsid w:val="00ED133C"/>
    <w:rsid w:val="00ED143E"/>
    <w:rsid w:val="00ED229D"/>
    <w:rsid w:val="00ED34FF"/>
    <w:rsid w:val="00EE11FA"/>
    <w:rsid w:val="00EE60FC"/>
    <w:rsid w:val="00EE760B"/>
    <w:rsid w:val="00EE7BD8"/>
    <w:rsid w:val="00EF0BAB"/>
    <w:rsid w:val="00EF1382"/>
    <w:rsid w:val="00EF1591"/>
    <w:rsid w:val="00EF1C2A"/>
    <w:rsid w:val="00EF3121"/>
    <w:rsid w:val="00EF387E"/>
    <w:rsid w:val="00F00520"/>
    <w:rsid w:val="00F0115D"/>
    <w:rsid w:val="00F02EBB"/>
    <w:rsid w:val="00F0367B"/>
    <w:rsid w:val="00F039D0"/>
    <w:rsid w:val="00F04420"/>
    <w:rsid w:val="00F05A20"/>
    <w:rsid w:val="00F07956"/>
    <w:rsid w:val="00F10B4B"/>
    <w:rsid w:val="00F11A16"/>
    <w:rsid w:val="00F12DA8"/>
    <w:rsid w:val="00F13663"/>
    <w:rsid w:val="00F1566F"/>
    <w:rsid w:val="00F16390"/>
    <w:rsid w:val="00F16C8F"/>
    <w:rsid w:val="00F16D8C"/>
    <w:rsid w:val="00F21410"/>
    <w:rsid w:val="00F24F36"/>
    <w:rsid w:val="00F257EF"/>
    <w:rsid w:val="00F25B63"/>
    <w:rsid w:val="00F26058"/>
    <w:rsid w:val="00F26EA5"/>
    <w:rsid w:val="00F272BD"/>
    <w:rsid w:val="00F2770C"/>
    <w:rsid w:val="00F27A3B"/>
    <w:rsid w:val="00F3022C"/>
    <w:rsid w:val="00F328E3"/>
    <w:rsid w:val="00F33ED9"/>
    <w:rsid w:val="00F35D31"/>
    <w:rsid w:val="00F35FC1"/>
    <w:rsid w:val="00F36F68"/>
    <w:rsid w:val="00F423D9"/>
    <w:rsid w:val="00F427C4"/>
    <w:rsid w:val="00F42B32"/>
    <w:rsid w:val="00F437F4"/>
    <w:rsid w:val="00F50243"/>
    <w:rsid w:val="00F50832"/>
    <w:rsid w:val="00F53A87"/>
    <w:rsid w:val="00F54C47"/>
    <w:rsid w:val="00F54E59"/>
    <w:rsid w:val="00F56B7B"/>
    <w:rsid w:val="00F6065D"/>
    <w:rsid w:val="00F62FFC"/>
    <w:rsid w:val="00F72559"/>
    <w:rsid w:val="00F75EE0"/>
    <w:rsid w:val="00F768BB"/>
    <w:rsid w:val="00F77767"/>
    <w:rsid w:val="00F879B3"/>
    <w:rsid w:val="00F9150A"/>
    <w:rsid w:val="00F92CD1"/>
    <w:rsid w:val="00F9578B"/>
    <w:rsid w:val="00F95F2C"/>
    <w:rsid w:val="00F95FF7"/>
    <w:rsid w:val="00FA10E1"/>
    <w:rsid w:val="00FA1470"/>
    <w:rsid w:val="00FA48A8"/>
    <w:rsid w:val="00FA4D90"/>
    <w:rsid w:val="00FA59D0"/>
    <w:rsid w:val="00FA660F"/>
    <w:rsid w:val="00FA7B13"/>
    <w:rsid w:val="00FB0749"/>
    <w:rsid w:val="00FB0796"/>
    <w:rsid w:val="00FB0BF7"/>
    <w:rsid w:val="00FB11F0"/>
    <w:rsid w:val="00FB23B1"/>
    <w:rsid w:val="00FB3ACE"/>
    <w:rsid w:val="00FB4518"/>
    <w:rsid w:val="00FB4CC2"/>
    <w:rsid w:val="00FB70FE"/>
    <w:rsid w:val="00FC2914"/>
    <w:rsid w:val="00FC3C83"/>
    <w:rsid w:val="00FC44E0"/>
    <w:rsid w:val="00FC4B68"/>
    <w:rsid w:val="00FC4FF8"/>
    <w:rsid w:val="00FC6D59"/>
    <w:rsid w:val="00FC7F5A"/>
    <w:rsid w:val="00FD148C"/>
    <w:rsid w:val="00FD34DD"/>
    <w:rsid w:val="00FD36A9"/>
    <w:rsid w:val="00FD5A7B"/>
    <w:rsid w:val="00FD72FC"/>
    <w:rsid w:val="00FD75A7"/>
    <w:rsid w:val="00FE04C0"/>
    <w:rsid w:val="00FE55D0"/>
    <w:rsid w:val="00FE5BA5"/>
    <w:rsid w:val="00FE6A1D"/>
    <w:rsid w:val="00FE76D3"/>
    <w:rsid w:val="00FE7C6D"/>
    <w:rsid w:val="00FF05EB"/>
    <w:rsid w:val="00FF26B8"/>
    <w:rsid w:val="00FF4E06"/>
    <w:rsid w:val="00FF5C84"/>
    <w:rsid w:val="00FF5D19"/>
    <w:rsid w:val="00FF6C39"/>
    <w:rsid w:val="00FF6E33"/>
    <w:rsid w:val="00FF7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B9398"/>
  <w15:docId w15:val="{4633CCC8-5AE3-4454-B4E3-C4542F98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701A"/>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rsid w:val="00257C2B"/>
    <w:pPr>
      <w:tabs>
        <w:tab w:val="center" w:pos="4536"/>
        <w:tab w:val="right" w:pos="9072"/>
      </w:tabs>
    </w:pPr>
    <w:rPr>
      <w:sz w:val="20"/>
      <w:szCs w:val="20"/>
    </w:rPr>
  </w:style>
  <w:style w:type="character" w:customStyle="1" w:styleId="ZpatChar">
    <w:name w:val="Zápatí Char"/>
    <w:basedOn w:val="Standardnpsmoodstavce"/>
    <w:link w:val="Zpat"/>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NZ2"/>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NZ2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12"/>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evyeenzmnka1">
    <w:name w:val="Nevyřešená zmínka1"/>
    <w:basedOn w:val="Standardnpsmoodstavce"/>
    <w:uiPriority w:val="99"/>
    <w:semiHidden/>
    <w:unhideWhenUsed/>
    <w:rsid w:val="00E73DCA"/>
    <w:rPr>
      <w:color w:val="605E5C"/>
      <w:shd w:val="clear" w:color="auto" w:fill="E1DFDD"/>
    </w:rPr>
  </w:style>
  <w:style w:type="paragraph" w:customStyle="1" w:styleId="RLTextlnkuslovan">
    <w:name w:val="RL Text článku číslovaný"/>
    <w:basedOn w:val="Normln"/>
    <w:link w:val="RLTextlnkuslovanChar"/>
    <w:qFormat/>
    <w:rsid w:val="0041290A"/>
    <w:pPr>
      <w:spacing w:after="120" w:line="280" w:lineRule="exact"/>
      <w:jc w:val="both"/>
    </w:pPr>
    <w:rPr>
      <w:rFonts w:ascii="Garamond" w:eastAsia="Times New Roman" w:hAnsi="Garamond"/>
      <w:lang w:val="x-none" w:eastAsia="x-none"/>
    </w:rPr>
  </w:style>
  <w:style w:type="character" w:customStyle="1" w:styleId="RLTextlnkuslovanChar">
    <w:name w:val="RL Text článku číslovaný Char"/>
    <w:link w:val="RLTextlnkuslovan"/>
    <w:locked/>
    <w:rsid w:val="0041290A"/>
    <w:rPr>
      <w:rFonts w:ascii="Garamond" w:eastAsia="Times New Roman" w:hAnsi="Garamond" w:cs="Times New Roman"/>
      <w:sz w:val="24"/>
      <w:szCs w:val="24"/>
      <w:lang w:val="x-none" w:eastAsia="x-none"/>
    </w:rPr>
  </w:style>
  <w:style w:type="character" w:customStyle="1" w:styleId="TextkomenteChar1">
    <w:name w:val="Text komentáře Char1"/>
    <w:locked/>
    <w:rsid w:val="008011F1"/>
    <w:rPr>
      <w:rFonts w:ascii="Calibri Light" w:eastAsia="Times New Roman" w:hAnsi="Calibri Light" w:cs="Times New Roman"/>
      <w:sz w:val="20"/>
      <w:szCs w:val="20"/>
      <w:lang w:eastAsia="cs-CZ"/>
    </w:rPr>
  </w:style>
  <w:style w:type="character" w:styleId="Nevyeenzmnka">
    <w:name w:val="Unresolved Mention"/>
    <w:basedOn w:val="Standardnpsmoodstavce"/>
    <w:uiPriority w:val="99"/>
    <w:semiHidden/>
    <w:unhideWhenUsed/>
    <w:rsid w:val="00412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1557260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pisil.milan@nemh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osan@fosan.cz" TargetMode="External"/><Relationship Id="rId4" Type="http://schemas.openxmlformats.org/officeDocument/2006/relationships/settings" Target="settings.xml"/><Relationship Id="rId9" Type="http://schemas.openxmlformats.org/officeDocument/2006/relationships/hyperlink" Target="mailto:malat.jaroslav@nemh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64C2-48DD-4341-AB7F-65F31D273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39</Pages>
  <Words>15285</Words>
  <Characters>90188</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Veronika Svobodová</dc:creator>
  <cp:lastModifiedBy>Veronika Svobodová</cp:lastModifiedBy>
  <cp:revision>15</cp:revision>
  <cp:lastPrinted>2022-07-22T11:15:00Z</cp:lastPrinted>
  <dcterms:created xsi:type="dcterms:W3CDTF">2024-04-08T11:02:00Z</dcterms:created>
  <dcterms:modified xsi:type="dcterms:W3CDTF">2024-04-11T11:01:00Z</dcterms:modified>
</cp:coreProperties>
</file>