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75142212"/>
    <w:p w14:paraId="3C844E0D" w14:textId="28862F3C" w:rsidR="00673456" w:rsidRPr="000D09B3" w:rsidRDefault="00715C50" w:rsidP="00673456">
      <w:pPr>
        <w:autoSpaceDE w:val="0"/>
        <w:autoSpaceDN w:val="0"/>
        <w:adjustRightInd w:val="0"/>
        <w:jc w:val="center"/>
        <w:rPr>
          <w:rFonts w:ascii="Garamond" w:eastAsia="Thoth-Unicode" w:hAnsi="Garamond" w:cs="Thoth-Unicode"/>
          <w:b/>
          <w:bCs/>
        </w:rPr>
      </w:pPr>
      <w:r>
        <w:rPr>
          <w:noProof/>
        </w:rPr>
        <mc:AlternateContent>
          <mc:Choice Requires="wps">
            <w:drawing>
              <wp:anchor distT="0" distB="0" distL="114300" distR="114300" simplePos="0" relativeHeight="251657728" behindDoc="0" locked="0" layoutInCell="1" allowOverlap="1" wp14:anchorId="4721652A" wp14:editId="2BD1BE81">
                <wp:simplePos x="0" y="0"/>
                <wp:positionH relativeFrom="margin">
                  <wp:posOffset>27305</wp:posOffset>
                </wp:positionH>
                <wp:positionV relativeFrom="paragraph">
                  <wp:posOffset>-22860</wp:posOffset>
                </wp:positionV>
                <wp:extent cx="5702300" cy="0"/>
                <wp:effectExtent l="0" t="0" r="0" b="0"/>
                <wp:wrapNone/>
                <wp:docPr id="318251531"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023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EC4E2BC" id="Přímá spojnice 3" o:spid="_x0000_s1026" style="position:absolute;flip:y;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15pt,-1.8pt" to="451.1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" strokecolor="windowText" strokeweight=".5pt">
                <v:stroke joinstyle="miter"/>
                <o:lock v:ext="edit" shapetype="f"/>
                <w10:wrap anchorx="margin"/>
              </v:line>
            </w:pict>
          </mc:Fallback>
        </mc:AlternateContent>
      </w:r>
      <w:r w:rsidR="00B557D1">
        <w:rPr>
          <w:rFonts w:ascii="Garamond" w:eastAsia="Thoth-Unicode" w:hAnsi="Garamond" w:cs="Thoth-Unicode"/>
          <w:b/>
          <w:bCs/>
          <w:noProof/>
          <w:sz w:val="32"/>
          <w:szCs w:val="28"/>
        </w:rPr>
        <w:t xml:space="preserve">RÁMCOVÁ </w:t>
      </w:r>
      <w:r w:rsidR="00673456">
        <w:rPr>
          <w:rFonts w:ascii="Garamond" w:eastAsia="Thoth-Unicode" w:hAnsi="Garamond" w:cs="Thoth-Unicode"/>
          <w:b/>
          <w:bCs/>
          <w:noProof/>
          <w:sz w:val="32"/>
          <w:szCs w:val="28"/>
        </w:rPr>
        <w:t>SMLOUVA O DÍLO</w:t>
      </w:r>
    </w:p>
    <w:p w14:paraId="3AB31E5E" w14:textId="77777777" w:rsidR="00673456" w:rsidRDefault="00673456" w:rsidP="00673456">
      <w:pPr>
        <w:autoSpaceDE w:val="0"/>
        <w:autoSpaceDN w:val="0"/>
        <w:adjustRightInd w:val="0"/>
        <w:jc w:val="center"/>
        <w:rPr>
          <w:rFonts w:ascii="Garamond" w:eastAsia="Thoth-Unicode" w:hAnsi="Garamond" w:cs="Thoth-Unicode"/>
        </w:rPr>
      </w:pPr>
      <w:r>
        <w:rPr>
          <w:rFonts w:ascii="Garamond" w:eastAsia="Thoth-Unicode" w:hAnsi="Garamond" w:cs="Thoth-Unicode"/>
        </w:rPr>
        <w:t xml:space="preserve">uzavřená </w:t>
      </w:r>
      <w:r w:rsidRPr="00E12619">
        <w:rPr>
          <w:rFonts w:ascii="Garamond" w:eastAsia="Thoth-Unicode" w:hAnsi="Garamond" w:cs="Thoth-Unicode"/>
        </w:rPr>
        <w:t xml:space="preserve">podle § </w:t>
      </w:r>
      <w:r>
        <w:rPr>
          <w:rFonts w:ascii="Garamond" w:eastAsia="Thoth-Unicode" w:hAnsi="Garamond" w:cs="Thoth-Unicode"/>
        </w:rPr>
        <w:t xml:space="preserve">2586 </w:t>
      </w:r>
      <w:r w:rsidRPr="00E12619">
        <w:rPr>
          <w:rFonts w:ascii="Garamond" w:eastAsia="Thoth-Unicode" w:hAnsi="Garamond" w:cs="Thoth-Unicode"/>
        </w:rPr>
        <w:t xml:space="preserve">a násl. občanského zákoníku, </w:t>
      </w:r>
      <w:r>
        <w:rPr>
          <w:rFonts w:ascii="Garamond" w:eastAsia="Thoth-Unicode" w:hAnsi="Garamond" w:cs="Thoth-Unicode"/>
        </w:rPr>
        <w:br/>
      </w:r>
      <w:r w:rsidRPr="00E12619">
        <w:rPr>
          <w:rFonts w:ascii="Garamond" w:eastAsia="Thoth-Unicode" w:hAnsi="Garamond" w:cs="Thoth-Unicode"/>
        </w:rPr>
        <w:t>mezi n</w:t>
      </w:r>
      <w:r>
        <w:rPr>
          <w:rFonts w:ascii="Garamond" w:eastAsia="Thoth-Unicode" w:hAnsi="Garamond" w:cs="Thoth-Unicode"/>
        </w:rPr>
        <w:t>í</w:t>
      </w:r>
      <w:r w:rsidRPr="00E12619">
        <w:rPr>
          <w:rFonts w:ascii="Garamond" w:eastAsia="Thoth-Unicode" w:hAnsi="Garamond" w:cs="Thoth-Unicode"/>
        </w:rPr>
        <w:t>že uvedenými smluvními</w:t>
      </w:r>
      <w:r>
        <w:rPr>
          <w:rFonts w:ascii="Garamond" w:eastAsia="Thoth-Unicode" w:hAnsi="Garamond" w:cs="Thoth-Unicode"/>
        </w:rPr>
        <w:t xml:space="preserve"> </w:t>
      </w:r>
      <w:r w:rsidRPr="00E12619">
        <w:rPr>
          <w:rFonts w:ascii="Garamond" w:eastAsia="Thoth-Unicode" w:hAnsi="Garamond" w:cs="Thoth-Unicode"/>
        </w:rPr>
        <w:t>stranami</w:t>
      </w:r>
    </w:p>
    <w:p w14:paraId="04A0C73B" w14:textId="4A501262" w:rsidR="00673456" w:rsidRDefault="00715C50" w:rsidP="00673456">
      <w:pPr>
        <w:autoSpaceDE w:val="0"/>
        <w:autoSpaceDN w:val="0"/>
        <w:adjustRightInd w:val="0"/>
        <w:jc w:val="center"/>
        <w:rPr>
          <w:rFonts w:ascii="Garamond" w:eastAsia="Thoth-Unicode" w:hAnsi="Garamond" w:cs="Thoth-Unicode"/>
        </w:rPr>
      </w:pPr>
      <w:r>
        <w:rPr>
          <w:noProof/>
        </w:rPr>
        <mc:AlternateContent>
          <mc:Choice Requires="wps">
            <w:drawing>
              <wp:anchor distT="0" distB="0" distL="114300" distR="114300" simplePos="0" relativeHeight="251656704" behindDoc="0" locked="0" layoutInCell="1" allowOverlap="1" wp14:anchorId="6732E814" wp14:editId="2C5EC248">
                <wp:simplePos x="0" y="0"/>
                <wp:positionH relativeFrom="column">
                  <wp:posOffset>-4445</wp:posOffset>
                </wp:positionH>
                <wp:positionV relativeFrom="paragraph">
                  <wp:posOffset>20320</wp:posOffset>
                </wp:positionV>
                <wp:extent cx="5711825" cy="0"/>
                <wp:effectExtent l="9525" t="5715" r="12700" b="13335"/>
                <wp:wrapNone/>
                <wp:docPr id="273314339"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1825"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906DD3" id="Přímá spojnic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6pt" to="449.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" strokeweight=".5pt">
                <v:stroke joinstyle="miter"/>
              </v:line>
            </w:pict>
          </mc:Fallback>
        </mc:AlternateContent>
      </w:r>
    </w:p>
    <w:bookmarkEnd w:id="0"/>
    <w:p w14:paraId="2707D610" w14:textId="77777777" w:rsidR="00B6167C" w:rsidRPr="00673456" w:rsidRDefault="00B6167C" w:rsidP="00B6167C">
      <w:pPr>
        <w:spacing w:after="120"/>
        <w:jc w:val="both"/>
        <w:rPr>
          <w:rFonts w:ascii="Garamond" w:hAnsi="Garamond" w:cs="Arial"/>
        </w:rPr>
      </w:pPr>
    </w:p>
    <w:tbl>
      <w:tblPr>
        <w:tblW w:w="8931" w:type="dxa"/>
        <w:tblCellMar>
          <w:left w:w="0" w:type="dxa"/>
          <w:right w:w="0" w:type="dxa"/>
        </w:tblCellMar>
        <w:tblLook w:val="04A0" w:firstRow="1" w:lastRow="0" w:firstColumn="1" w:lastColumn="0" w:noHBand="0" w:noVBand="1"/>
      </w:tblPr>
      <w:tblGrid>
        <w:gridCol w:w="4184"/>
        <w:gridCol w:w="4747"/>
      </w:tblGrid>
      <w:tr w:rsidR="00673456" w:rsidRPr="00B512AE" w14:paraId="7A1611A1" w14:textId="77777777">
        <w:trPr>
          <w:trHeight w:val="284"/>
        </w:trPr>
        <w:tc>
          <w:tcPr>
            <w:tcW w:w="4184" w:type="dxa"/>
            <w:shd w:val="clear" w:color="auto" w:fill="auto"/>
            <w:vAlign w:val="bottom"/>
          </w:tcPr>
          <w:p w14:paraId="72ABDD0E" w14:textId="77777777" w:rsidR="00673456" w:rsidRDefault="00673456">
            <w:pPr>
              <w:ind w:left="142"/>
              <w:rPr>
                <w:rFonts w:ascii="Garamond" w:hAnsi="Garamond"/>
              </w:rPr>
            </w:pPr>
            <w:r>
              <w:rPr>
                <w:rFonts w:ascii="Garamond" w:hAnsi="Garamond"/>
                <w:b/>
              </w:rPr>
              <w:t xml:space="preserve">Název:  </w:t>
            </w:r>
          </w:p>
        </w:tc>
        <w:tc>
          <w:tcPr>
            <w:tcW w:w="4747" w:type="dxa"/>
            <w:shd w:val="clear" w:color="auto" w:fill="auto"/>
            <w:vAlign w:val="bottom"/>
          </w:tcPr>
          <w:p w14:paraId="464C5999" w14:textId="77777777" w:rsidR="00673456" w:rsidRDefault="00673456">
            <w:pPr>
              <w:ind w:right="-144"/>
              <w:rPr>
                <w:rFonts w:ascii="Garamond" w:hAnsi="Garamond"/>
                <w:b/>
                <w:bCs/>
              </w:rPr>
            </w:pPr>
            <w:r>
              <w:rPr>
                <w:rFonts w:ascii="Garamond" w:hAnsi="Garamond"/>
                <w:b/>
                <w:bCs/>
              </w:rPr>
              <w:t>Nemocnice Znojmo, příspěvková organizace</w:t>
            </w:r>
          </w:p>
        </w:tc>
      </w:tr>
      <w:tr w:rsidR="00673456" w:rsidRPr="00B512AE" w14:paraId="20ECCC41" w14:textId="77777777">
        <w:trPr>
          <w:trHeight w:val="284"/>
        </w:trPr>
        <w:tc>
          <w:tcPr>
            <w:tcW w:w="4184" w:type="dxa"/>
            <w:shd w:val="clear" w:color="auto" w:fill="auto"/>
          </w:tcPr>
          <w:p w14:paraId="3BAF3F88" w14:textId="77777777" w:rsidR="00673456" w:rsidRDefault="00673456">
            <w:pPr>
              <w:ind w:left="142"/>
              <w:rPr>
                <w:rFonts w:ascii="Garamond" w:hAnsi="Garamond"/>
              </w:rPr>
            </w:pPr>
            <w:r>
              <w:rPr>
                <w:rFonts w:ascii="Garamond" w:hAnsi="Garamond"/>
              </w:rPr>
              <w:t>Sídlo:</w:t>
            </w:r>
          </w:p>
        </w:tc>
        <w:tc>
          <w:tcPr>
            <w:tcW w:w="4747" w:type="dxa"/>
            <w:shd w:val="clear" w:color="auto" w:fill="auto"/>
          </w:tcPr>
          <w:p w14:paraId="4D250991" w14:textId="77777777" w:rsidR="00673456" w:rsidRDefault="00673456">
            <w:pPr>
              <w:rPr>
                <w:rFonts w:ascii="Garamond" w:hAnsi="Garamond"/>
              </w:rPr>
            </w:pPr>
            <w:r>
              <w:rPr>
                <w:rFonts w:ascii="Garamond" w:hAnsi="Garamond"/>
              </w:rPr>
              <w:t>MUDr. Jana Janského 11, 669 02 Znojmo</w:t>
            </w:r>
          </w:p>
        </w:tc>
      </w:tr>
      <w:tr w:rsidR="00673456" w:rsidRPr="00B512AE" w14:paraId="34C5274A" w14:textId="77777777">
        <w:trPr>
          <w:trHeight w:val="284"/>
        </w:trPr>
        <w:tc>
          <w:tcPr>
            <w:tcW w:w="4184" w:type="dxa"/>
            <w:shd w:val="clear" w:color="auto" w:fill="auto"/>
          </w:tcPr>
          <w:p w14:paraId="3764A584" w14:textId="77777777" w:rsidR="00673456" w:rsidRDefault="00673456">
            <w:pPr>
              <w:ind w:left="142"/>
              <w:rPr>
                <w:rFonts w:ascii="Garamond" w:hAnsi="Garamond"/>
              </w:rPr>
            </w:pPr>
            <w:r>
              <w:rPr>
                <w:rFonts w:ascii="Garamond" w:hAnsi="Garamond"/>
              </w:rPr>
              <w:t>Zastoupena:</w:t>
            </w:r>
          </w:p>
        </w:tc>
        <w:tc>
          <w:tcPr>
            <w:tcW w:w="4747" w:type="dxa"/>
            <w:shd w:val="clear" w:color="auto" w:fill="auto"/>
          </w:tcPr>
          <w:p w14:paraId="2B2E92DE" w14:textId="4FDD1B7B" w:rsidR="00673456" w:rsidRDefault="00673456">
            <w:pPr>
              <w:rPr>
                <w:rFonts w:ascii="Garamond" w:hAnsi="Garamond"/>
              </w:rPr>
            </w:pPr>
            <w:r>
              <w:rPr>
                <w:rFonts w:ascii="Garamond" w:hAnsi="Garamond"/>
              </w:rPr>
              <w:t xml:space="preserve">MUDr. Miroslavem Kavkou, MBA, </w:t>
            </w:r>
            <w:r w:rsidR="00CF0421">
              <w:rPr>
                <w:rFonts w:ascii="Garamond" w:hAnsi="Garamond"/>
              </w:rPr>
              <w:t xml:space="preserve">FICS, </w:t>
            </w:r>
            <w:r>
              <w:rPr>
                <w:rFonts w:ascii="Garamond" w:hAnsi="Garamond"/>
              </w:rPr>
              <w:t>ředitelem</w:t>
            </w:r>
          </w:p>
        </w:tc>
      </w:tr>
      <w:tr w:rsidR="00673456" w:rsidRPr="00B512AE" w14:paraId="3D300E4D" w14:textId="77777777">
        <w:trPr>
          <w:trHeight w:val="284"/>
        </w:trPr>
        <w:tc>
          <w:tcPr>
            <w:tcW w:w="4184" w:type="dxa"/>
            <w:shd w:val="clear" w:color="auto" w:fill="auto"/>
          </w:tcPr>
          <w:p w14:paraId="0A811728" w14:textId="77777777" w:rsidR="00673456" w:rsidRDefault="00673456">
            <w:pPr>
              <w:ind w:left="142"/>
              <w:rPr>
                <w:rFonts w:ascii="Garamond" w:hAnsi="Garamond"/>
              </w:rPr>
            </w:pPr>
            <w:r>
              <w:rPr>
                <w:rFonts w:ascii="Garamond" w:hAnsi="Garamond"/>
              </w:rPr>
              <w:t>IČ:</w:t>
            </w:r>
          </w:p>
          <w:p w14:paraId="156201C5" w14:textId="77777777" w:rsidR="00673456" w:rsidRDefault="00673456">
            <w:pPr>
              <w:ind w:left="142"/>
              <w:rPr>
                <w:rFonts w:ascii="Garamond" w:hAnsi="Garamond"/>
              </w:rPr>
            </w:pPr>
            <w:r>
              <w:rPr>
                <w:rFonts w:ascii="Garamond" w:hAnsi="Garamond"/>
              </w:rPr>
              <w:t>DIČ:</w:t>
            </w:r>
          </w:p>
        </w:tc>
        <w:tc>
          <w:tcPr>
            <w:tcW w:w="4747" w:type="dxa"/>
            <w:shd w:val="clear" w:color="auto" w:fill="auto"/>
          </w:tcPr>
          <w:p w14:paraId="6BEAAACC" w14:textId="77777777" w:rsidR="00673456" w:rsidRDefault="00673456">
            <w:pPr>
              <w:rPr>
                <w:rFonts w:ascii="Garamond" w:hAnsi="Garamond"/>
              </w:rPr>
            </w:pPr>
            <w:r>
              <w:rPr>
                <w:rFonts w:ascii="Garamond" w:hAnsi="Garamond"/>
              </w:rPr>
              <w:t>00092584</w:t>
            </w:r>
          </w:p>
          <w:p w14:paraId="24A731D9" w14:textId="62887C17" w:rsidR="00673456" w:rsidRDefault="00673456">
            <w:pPr>
              <w:rPr>
                <w:rFonts w:ascii="Garamond" w:hAnsi="Garamond"/>
              </w:rPr>
            </w:pPr>
            <w:r>
              <w:rPr>
                <w:rFonts w:ascii="Garamond" w:hAnsi="Garamond"/>
              </w:rPr>
              <w:t>CZ00092584</w:t>
            </w:r>
          </w:p>
        </w:tc>
      </w:tr>
      <w:tr w:rsidR="00673456" w:rsidRPr="00B512AE" w14:paraId="2C25A68D" w14:textId="77777777">
        <w:trPr>
          <w:trHeight w:val="284"/>
        </w:trPr>
        <w:tc>
          <w:tcPr>
            <w:tcW w:w="4184" w:type="dxa"/>
            <w:shd w:val="clear" w:color="auto" w:fill="auto"/>
          </w:tcPr>
          <w:p w14:paraId="77A169D9" w14:textId="77777777" w:rsidR="00673456" w:rsidRDefault="00673456">
            <w:pPr>
              <w:ind w:left="142"/>
              <w:rPr>
                <w:rFonts w:ascii="Garamond" w:hAnsi="Garamond"/>
              </w:rPr>
            </w:pPr>
            <w:r>
              <w:rPr>
                <w:rFonts w:ascii="Garamond" w:hAnsi="Garamond"/>
              </w:rPr>
              <w:t>Bankovní spojení:</w:t>
            </w:r>
          </w:p>
        </w:tc>
        <w:tc>
          <w:tcPr>
            <w:tcW w:w="4747" w:type="dxa"/>
            <w:shd w:val="clear" w:color="auto" w:fill="auto"/>
          </w:tcPr>
          <w:p w14:paraId="0666ADC9" w14:textId="77777777" w:rsidR="00673456" w:rsidRDefault="00673456">
            <w:pPr>
              <w:rPr>
                <w:rFonts w:ascii="Garamond" w:hAnsi="Garamond"/>
              </w:rPr>
            </w:pPr>
            <w:r>
              <w:rPr>
                <w:rFonts w:ascii="Garamond" w:hAnsi="Garamond"/>
              </w:rPr>
              <w:t>Komerční banka a. s.</w:t>
            </w:r>
          </w:p>
        </w:tc>
      </w:tr>
      <w:tr w:rsidR="00673456" w:rsidRPr="00B512AE" w14:paraId="14E51FB3" w14:textId="77777777">
        <w:trPr>
          <w:trHeight w:val="284"/>
        </w:trPr>
        <w:tc>
          <w:tcPr>
            <w:tcW w:w="4184" w:type="dxa"/>
            <w:shd w:val="clear" w:color="auto" w:fill="auto"/>
          </w:tcPr>
          <w:p w14:paraId="3B734158" w14:textId="77777777" w:rsidR="00673456" w:rsidRDefault="00673456">
            <w:pPr>
              <w:ind w:left="142"/>
              <w:rPr>
                <w:rFonts w:ascii="Garamond" w:hAnsi="Garamond"/>
              </w:rPr>
            </w:pPr>
            <w:r>
              <w:rPr>
                <w:rFonts w:ascii="Garamond" w:hAnsi="Garamond"/>
              </w:rPr>
              <w:t>Číslo účtu:</w:t>
            </w:r>
          </w:p>
        </w:tc>
        <w:tc>
          <w:tcPr>
            <w:tcW w:w="4747" w:type="dxa"/>
            <w:shd w:val="clear" w:color="auto" w:fill="auto"/>
          </w:tcPr>
          <w:p w14:paraId="4F9EA9CE" w14:textId="77777777" w:rsidR="00673456" w:rsidRDefault="00190D6A">
            <w:pPr>
              <w:rPr>
                <w:rFonts w:ascii="Garamond" w:hAnsi="Garamond"/>
              </w:rPr>
            </w:pPr>
            <w:r w:rsidRPr="00190D6A">
              <w:rPr>
                <w:rFonts w:ascii="Garamond" w:hAnsi="Garamond"/>
              </w:rPr>
              <w:t>19-5055520217/0100</w:t>
            </w:r>
          </w:p>
        </w:tc>
      </w:tr>
      <w:tr w:rsidR="00673456" w:rsidRPr="00B512AE" w14:paraId="32A288A4" w14:textId="77777777">
        <w:trPr>
          <w:trHeight w:val="284"/>
        </w:trPr>
        <w:tc>
          <w:tcPr>
            <w:tcW w:w="4184" w:type="dxa"/>
            <w:shd w:val="clear" w:color="auto" w:fill="auto"/>
          </w:tcPr>
          <w:p w14:paraId="34FDE407" w14:textId="77777777" w:rsidR="00673456" w:rsidRDefault="00673456">
            <w:pPr>
              <w:ind w:left="142" w:right="9"/>
              <w:jc w:val="both"/>
              <w:rPr>
                <w:rFonts w:ascii="Garamond" w:hAnsi="Garamond"/>
              </w:rPr>
            </w:pPr>
            <w:r>
              <w:rPr>
                <w:rFonts w:ascii="Garamond" w:hAnsi="Garamond"/>
              </w:rPr>
              <w:t>Osoba oprávněná k jednáním</w:t>
            </w:r>
          </w:p>
          <w:p w14:paraId="0B21BDC2" w14:textId="77777777" w:rsidR="00673456" w:rsidRDefault="00673456">
            <w:pPr>
              <w:ind w:left="142"/>
              <w:rPr>
                <w:rFonts w:ascii="Garamond" w:hAnsi="Garamond"/>
              </w:rPr>
            </w:pPr>
            <w:r>
              <w:rPr>
                <w:rFonts w:ascii="Garamond" w:hAnsi="Garamond"/>
              </w:rPr>
              <w:t>ve věcech technických:</w:t>
            </w:r>
          </w:p>
        </w:tc>
        <w:tc>
          <w:tcPr>
            <w:tcW w:w="4747" w:type="dxa"/>
            <w:shd w:val="clear" w:color="auto" w:fill="auto"/>
            <w:vAlign w:val="bottom"/>
          </w:tcPr>
          <w:p w14:paraId="28796D75" w14:textId="77777777" w:rsidR="00673456" w:rsidRDefault="000A5C69">
            <w:pPr>
              <w:rPr>
                <w:rFonts w:ascii="Garamond" w:hAnsi="Garamond"/>
              </w:rPr>
            </w:pPr>
            <w:r>
              <w:rPr>
                <w:rFonts w:ascii="Garamond" w:hAnsi="Garamond"/>
              </w:rPr>
              <w:t>Ing. Lumír Koc, MBA</w:t>
            </w:r>
          </w:p>
          <w:p w14:paraId="5568DAE6" w14:textId="77777777" w:rsidR="00673456" w:rsidRDefault="00673456">
            <w:pPr>
              <w:rPr>
                <w:rFonts w:ascii="Garamond" w:hAnsi="Garamond"/>
              </w:rPr>
            </w:pPr>
            <w:r>
              <w:rPr>
                <w:rFonts w:ascii="Garamond" w:hAnsi="Garamond"/>
              </w:rPr>
              <w:t xml:space="preserve">e-mail: </w:t>
            </w:r>
            <w:r w:rsidR="000A5C69">
              <w:rPr>
                <w:rFonts w:ascii="Garamond" w:hAnsi="Garamond"/>
              </w:rPr>
              <w:t>lumir</w:t>
            </w:r>
            <w:r>
              <w:rPr>
                <w:rFonts w:ascii="Garamond" w:hAnsi="Garamond"/>
              </w:rPr>
              <w:t>.</w:t>
            </w:r>
            <w:r w:rsidR="000A5C69">
              <w:rPr>
                <w:rFonts w:ascii="Garamond" w:hAnsi="Garamond"/>
              </w:rPr>
              <w:t>koc</w:t>
            </w:r>
            <w:r>
              <w:rPr>
                <w:rFonts w:ascii="Garamond" w:hAnsi="Garamond"/>
              </w:rPr>
              <w:t>@nemzn.cz, tel.: 515 215 </w:t>
            </w:r>
            <w:r w:rsidR="000A5C69">
              <w:rPr>
                <w:rFonts w:ascii="Garamond" w:hAnsi="Garamond"/>
              </w:rPr>
              <w:t>229</w:t>
            </w:r>
            <w:r>
              <w:rPr>
                <w:rFonts w:ascii="Garamond" w:hAnsi="Garamond"/>
              </w:rPr>
              <w:t xml:space="preserve"> </w:t>
            </w:r>
          </w:p>
        </w:tc>
      </w:tr>
      <w:tr w:rsidR="00673456" w:rsidRPr="00B512AE" w14:paraId="55EA10F5" w14:textId="77777777">
        <w:trPr>
          <w:trHeight w:val="284"/>
        </w:trPr>
        <w:tc>
          <w:tcPr>
            <w:tcW w:w="4184" w:type="dxa"/>
            <w:shd w:val="clear" w:color="auto" w:fill="auto"/>
          </w:tcPr>
          <w:p w14:paraId="2060C250" w14:textId="77777777" w:rsidR="00673456" w:rsidRDefault="00673456">
            <w:pPr>
              <w:ind w:left="142" w:right="9"/>
              <w:rPr>
                <w:rFonts w:ascii="Garamond" w:hAnsi="Garamond"/>
              </w:rPr>
            </w:pPr>
            <w:r>
              <w:rPr>
                <w:rFonts w:ascii="Garamond" w:hAnsi="Garamond"/>
              </w:rPr>
              <w:t xml:space="preserve">Adresa pro doručování </w:t>
            </w:r>
          </w:p>
          <w:p w14:paraId="3B0B3C86" w14:textId="77777777" w:rsidR="00673456" w:rsidRDefault="00673456">
            <w:pPr>
              <w:ind w:left="142" w:right="9"/>
              <w:rPr>
                <w:rFonts w:ascii="Garamond" w:hAnsi="Garamond"/>
              </w:rPr>
            </w:pPr>
            <w:r>
              <w:rPr>
                <w:rFonts w:ascii="Garamond" w:hAnsi="Garamond"/>
              </w:rPr>
              <w:t>korespondence:</w:t>
            </w:r>
          </w:p>
        </w:tc>
        <w:tc>
          <w:tcPr>
            <w:tcW w:w="4747" w:type="dxa"/>
            <w:shd w:val="clear" w:color="auto" w:fill="auto"/>
          </w:tcPr>
          <w:p w14:paraId="391DA2C4" w14:textId="77777777" w:rsidR="00673456" w:rsidRDefault="00673456">
            <w:pPr>
              <w:rPr>
                <w:rFonts w:ascii="Garamond" w:hAnsi="Garamond"/>
              </w:rPr>
            </w:pPr>
            <w:bookmarkStart w:id="1" w:name="_Hlk166669486"/>
            <w:r>
              <w:rPr>
                <w:rFonts w:ascii="Garamond" w:hAnsi="Garamond"/>
              </w:rPr>
              <w:t>MUDr. Jana Janského 11</w:t>
            </w:r>
            <w:bookmarkEnd w:id="1"/>
          </w:p>
          <w:p w14:paraId="40FA1AFC" w14:textId="77777777" w:rsidR="00673456" w:rsidRDefault="00673456">
            <w:pPr>
              <w:rPr>
                <w:rFonts w:ascii="Garamond" w:hAnsi="Garamond"/>
              </w:rPr>
            </w:pPr>
            <w:r>
              <w:rPr>
                <w:rFonts w:ascii="Garamond" w:hAnsi="Garamond"/>
              </w:rPr>
              <w:t>669 02 Znojmo</w:t>
            </w:r>
          </w:p>
        </w:tc>
      </w:tr>
      <w:tr w:rsidR="00673456" w:rsidRPr="00B512AE" w14:paraId="0D9A6850" w14:textId="77777777">
        <w:trPr>
          <w:trHeight w:val="284"/>
        </w:trPr>
        <w:tc>
          <w:tcPr>
            <w:tcW w:w="8931" w:type="dxa"/>
            <w:gridSpan w:val="2"/>
            <w:shd w:val="clear" w:color="auto" w:fill="auto"/>
            <w:vAlign w:val="center"/>
          </w:tcPr>
          <w:p w14:paraId="0F9977ED" w14:textId="77777777" w:rsidR="00673456" w:rsidRDefault="00673456">
            <w:pPr>
              <w:spacing w:before="200" w:after="120" w:line="120" w:lineRule="auto"/>
              <w:ind w:left="142"/>
              <w:rPr>
                <w:rFonts w:ascii="Garamond" w:hAnsi="Garamond"/>
              </w:rPr>
            </w:pPr>
            <w:r>
              <w:rPr>
                <w:rFonts w:ascii="Garamond" w:hAnsi="Garamond"/>
              </w:rPr>
              <w:t>(dále jen „objednatel“)</w:t>
            </w:r>
          </w:p>
        </w:tc>
      </w:tr>
      <w:tr w:rsidR="00673456" w:rsidRPr="00B512AE" w14:paraId="530664B1" w14:textId="77777777">
        <w:trPr>
          <w:trHeight w:val="284"/>
        </w:trPr>
        <w:tc>
          <w:tcPr>
            <w:tcW w:w="8931" w:type="dxa"/>
            <w:gridSpan w:val="2"/>
            <w:shd w:val="clear" w:color="auto" w:fill="auto"/>
            <w:vAlign w:val="center"/>
          </w:tcPr>
          <w:p w14:paraId="77A074CA" w14:textId="77777777" w:rsidR="00673456" w:rsidRDefault="00673456">
            <w:pPr>
              <w:spacing w:before="200" w:after="120" w:line="120" w:lineRule="auto"/>
              <w:ind w:left="142"/>
              <w:jc w:val="center"/>
              <w:rPr>
                <w:rFonts w:ascii="Garamond" w:hAnsi="Garamond"/>
              </w:rPr>
            </w:pPr>
            <w:r>
              <w:rPr>
                <w:rFonts w:ascii="Garamond" w:hAnsi="Garamond"/>
              </w:rPr>
              <w:t>a</w:t>
            </w:r>
          </w:p>
          <w:p w14:paraId="61AD5E45" w14:textId="77777777" w:rsidR="00673456" w:rsidRDefault="00673456">
            <w:pPr>
              <w:spacing w:before="200" w:after="120" w:line="120" w:lineRule="auto"/>
              <w:ind w:left="142"/>
              <w:jc w:val="center"/>
              <w:rPr>
                <w:rFonts w:ascii="Garamond" w:hAnsi="Garamond"/>
              </w:rPr>
            </w:pPr>
          </w:p>
        </w:tc>
      </w:tr>
      <w:tr w:rsidR="00673456" w:rsidRPr="00B512AE" w14:paraId="4943D371" w14:textId="77777777">
        <w:trPr>
          <w:trHeight w:val="284"/>
        </w:trPr>
        <w:tc>
          <w:tcPr>
            <w:tcW w:w="4184" w:type="dxa"/>
            <w:shd w:val="clear" w:color="auto" w:fill="auto"/>
          </w:tcPr>
          <w:p w14:paraId="3751BC28" w14:textId="77777777" w:rsidR="00673456" w:rsidRDefault="00673456">
            <w:pPr>
              <w:spacing w:after="16" w:line="249" w:lineRule="auto"/>
              <w:ind w:left="142" w:right="9"/>
              <w:rPr>
                <w:rFonts w:ascii="Garamond" w:hAnsi="Garamond"/>
              </w:rPr>
            </w:pPr>
            <w:r>
              <w:rPr>
                <w:rFonts w:ascii="Garamond" w:hAnsi="Garamond"/>
                <w:b/>
              </w:rPr>
              <w:t>Název</w:t>
            </w:r>
          </w:p>
        </w:tc>
        <w:tc>
          <w:tcPr>
            <w:tcW w:w="4747" w:type="dxa"/>
            <w:shd w:val="clear" w:color="auto" w:fill="auto"/>
          </w:tcPr>
          <w:p w14:paraId="55AC2CE9" w14:textId="77777777" w:rsidR="00673456" w:rsidRPr="00B557D1" w:rsidRDefault="00B557D1">
            <w:pPr>
              <w:rPr>
                <w:rFonts w:ascii="Garamond" w:hAnsi="Garamond"/>
                <w:b/>
                <w:highlight w:val="yellow"/>
              </w:rPr>
            </w:pPr>
            <w:r>
              <w:rPr>
                <w:rFonts w:ascii="Garamond" w:hAnsi="Garamond"/>
                <w:b/>
                <w:highlight w:val="yellow"/>
              </w:rPr>
              <w:t>………………..</w:t>
            </w:r>
          </w:p>
        </w:tc>
      </w:tr>
      <w:tr w:rsidR="00673456" w:rsidRPr="00B512AE" w14:paraId="6B802152" w14:textId="77777777">
        <w:trPr>
          <w:trHeight w:val="284"/>
        </w:trPr>
        <w:tc>
          <w:tcPr>
            <w:tcW w:w="4184" w:type="dxa"/>
            <w:shd w:val="clear" w:color="auto" w:fill="auto"/>
          </w:tcPr>
          <w:p w14:paraId="4A136600" w14:textId="77777777" w:rsidR="00673456" w:rsidRDefault="00673456">
            <w:pPr>
              <w:spacing w:after="16"/>
              <w:ind w:left="142" w:right="9"/>
              <w:rPr>
                <w:rFonts w:ascii="Garamond" w:hAnsi="Garamond"/>
                <w:b/>
              </w:rPr>
            </w:pPr>
            <w:bookmarkStart w:id="2" w:name="_Hlk162258551"/>
            <w:r>
              <w:rPr>
                <w:rFonts w:ascii="Garamond" w:hAnsi="Garamond"/>
              </w:rPr>
              <w:t>Sídlo:</w:t>
            </w:r>
          </w:p>
        </w:tc>
        <w:tc>
          <w:tcPr>
            <w:tcW w:w="4747" w:type="dxa"/>
            <w:shd w:val="clear" w:color="auto" w:fill="auto"/>
          </w:tcPr>
          <w:p w14:paraId="653CE092" w14:textId="77777777" w:rsidR="00673456" w:rsidRPr="00B557D1" w:rsidRDefault="00B557D1">
            <w:pPr>
              <w:rPr>
                <w:rFonts w:ascii="Garamond" w:hAnsi="Garamond"/>
                <w:b/>
                <w:highlight w:val="yellow"/>
              </w:rPr>
            </w:pPr>
            <w:r>
              <w:rPr>
                <w:rFonts w:ascii="Garamond" w:hAnsi="Garamond"/>
                <w:b/>
                <w:highlight w:val="yellow"/>
              </w:rPr>
              <w:t>………………..</w:t>
            </w:r>
          </w:p>
        </w:tc>
      </w:tr>
      <w:bookmarkEnd w:id="2"/>
      <w:tr w:rsidR="00673456" w:rsidRPr="00B512AE" w14:paraId="53C37B6F" w14:textId="77777777">
        <w:trPr>
          <w:trHeight w:val="284"/>
        </w:trPr>
        <w:tc>
          <w:tcPr>
            <w:tcW w:w="4184" w:type="dxa"/>
            <w:shd w:val="clear" w:color="auto" w:fill="auto"/>
          </w:tcPr>
          <w:p w14:paraId="2D8B304A" w14:textId="77777777" w:rsidR="00673456" w:rsidRDefault="00673456">
            <w:pPr>
              <w:spacing w:after="16"/>
              <w:ind w:left="142" w:right="9"/>
              <w:rPr>
                <w:rFonts w:ascii="Garamond" w:hAnsi="Garamond"/>
              </w:rPr>
            </w:pPr>
            <w:r>
              <w:rPr>
                <w:rFonts w:ascii="Garamond" w:hAnsi="Garamond"/>
              </w:rPr>
              <w:t>Zastoupena:</w:t>
            </w:r>
          </w:p>
        </w:tc>
        <w:tc>
          <w:tcPr>
            <w:tcW w:w="4747" w:type="dxa"/>
            <w:shd w:val="clear" w:color="auto" w:fill="auto"/>
          </w:tcPr>
          <w:p w14:paraId="4FC85721" w14:textId="77777777" w:rsidR="00673456" w:rsidRPr="00B557D1" w:rsidRDefault="00B557D1">
            <w:pPr>
              <w:rPr>
                <w:rFonts w:ascii="Garamond" w:hAnsi="Garamond"/>
                <w:highlight w:val="yellow"/>
              </w:rPr>
            </w:pPr>
            <w:r>
              <w:rPr>
                <w:rFonts w:ascii="Garamond" w:hAnsi="Garamond"/>
                <w:b/>
                <w:highlight w:val="yellow"/>
              </w:rPr>
              <w:t>………………..</w:t>
            </w:r>
          </w:p>
        </w:tc>
      </w:tr>
      <w:tr w:rsidR="00673456" w:rsidRPr="00B512AE" w14:paraId="5D0A0580" w14:textId="77777777">
        <w:trPr>
          <w:trHeight w:val="284"/>
        </w:trPr>
        <w:tc>
          <w:tcPr>
            <w:tcW w:w="4184" w:type="dxa"/>
            <w:shd w:val="clear" w:color="auto" w:fill="auto"/>
          </w:tcPr>
          <w:p w14:paraId="0D632120" w14:textId="77777777" w:rsidR="00673456" w:rsidRDefault="00673456">
            <w:pPr>
              <w:spacing w:after="16"/>
              <w:ind w:left="142" w:right="9"/>
              <w:rPr>
                <w:rFonts w:ascii="Garamond" w:hAnsi="Garamond"/>
              </w:rPr>
            </w:pPr>
            <w:r>
              <w:rPr>
                <w:rFonts w:ascii="Garamond" w:hAnsi="Garamond"/>
              </w:rPr>
              <w:t>IČ:</w:t>
            </w:r>
          </w:p>
        </w:tc>
        <w:tc>
          <w:tcPr>
            <w:tcW w:w="4747" w:type="dxa"/>
            <w:shd w:val="clear" w:color="auto" w:fill="auto"/>
          </w:tcPr>
          <w:p w14:paraId="2EFA8D43" w14:textId="77777777" w:rsidR="00673456" w:rsidRPr="00B557D1" w:rsidRDefault="00B557D1">
            <w:pPr>
              <w:rPr>
                <w:rFonts w:ascii="Garamond" w:hAnsi="Garamond"/>
                <w:highlight w:val="yellow"/>
              </w:rPr>
            </w:pPr>
            <w:r>
              <w:rPr>
                <w:rFonts w:ascii="Garamond" w:hAnsi="Garamond"/>
                <w:b/>
                <w:highlight w:val="yellow"/>
              </w:rPr>
              <w:t>………………..</w:t>
            </w:r>
          </w:p>
        </w:tc>
      </w:tr>
      <w:tr w:rsidR="00673456" w:rsidRPr="00B512AE" w14:paraId="30E2BD6D" w14:textId="77777777">
        <w:trPr>
          <w:trHeight w:val="284"/>
        </w:trPr>
        <w:tc>
          <w:tcPr>
            <w:tcW w:w="4184" w:type="dxa"/>
            <w:shd w:val="clear" w:color="auto" w:fill="auto"/>
          </w:tcPr>
          <w:p w14:paraId="6481E83F" w14:textId="77777777" w:rsidR="00673456" w:rsidRDefault="00673456">
            <w:pPr>
              <w:spacing w:after="16"/>
              <w:ind w:left="142" w:right="9"/>
              <w:rPr>
                <w:rFonts w:ascii="Garamond" w:hAnsi="Garamond"/>
              </w:rPr>
            </w:pPr>
            <w:r>
              <w:rPr>
                <w:rFonts w:ascii="Garamond" w:hAnsi="Garamond"/>
              </w:rPr>
              <w:t>DIČ:</w:t>
            </w:r>
          </w:p>
        </w:tc>
        <w:tc>
          <w:tcPr>
            <w:tcW w:w="4747" w:type="dxa"/>
            <w:shd w:val="clear" w:color="auto" w:fill="auto"/>
          </w:tcPr>
          <w:p w14:paraId="66B7B68A" w14:textId="77777777" w:rsidR="00673456" w:rsidRPr="00B557D1" w:rsidRDefault="00B557D1">
            <w:pPr>
              <w:rPr>
                <w:rFonts w:ascii="Garamond" w:hAnsi="Garamond"/>
                <w:highlight w:val="yellow"/>
              </w:rPr>
            </w:pPr>
            <w:r>
              <w:rPr>
                <w:rFonts w:ascii="Garamond" w:hAnsi="Garamond"/>
                <w:b/>
                <w:highlight w:val="yellow"/>
              </w:rPr>
              <w:t>………………..</w:t>
            </w:r>
          </w:p>
        </w:tc>
      </w:tr>
      <w:tr w:rsidR="00673456" w:rsidRPr="00B512AE" w14:paraId="5CCE10EE" w14:textId="77777777">
        <w:trPr>
          <w:trHeight w:val="284"/>
        </w:trPr>
        <w:tc>
          <w:tcPr>
            <w:tcW w:w="4184" w:type="dxa"/>
            <w:shd w:val="clear" w:color="auto" w:fill="auto"/>
          </w:tcPr>
          <w:p w14:paraId="0589CAA7" w14:textId="77777777" w:rsidR="00673456" w:rsidRDefault="00673456">
            <w:pPr>
              <w:spacing w:after="16"/>
              <w:ind w:left="142" w:right="9"/>
              <w:rPr>
                <w:rFonts w:ascii="Garamond" w:hAnsi="Garamond"/>
              </w:rPr>
            </w:pPr>
            <w:r>
              <w:rPr>
                <w:rFonts w:ascii="Garamond" w:hAnsi="Garamond"/>
              </w:rPr>
              <w:t>Bankovní spojení:</w:t>
            </w:r>
          </w:p>
        </w:tc>
        <w:tc>
          <w:tcPr>
            <w:tcW w:w="4747" w:type="dxa"/>
            <w:shd w:val="clear" w:color="auto" w:fill="auto"/>
          </w:tcPr>
          <w:p w14:paraId="12302A29" w14:textId="77777777" w:rsidR="00673456" w:rsidRPr="00B557D1" w:rsidRDefault="00B557D1">
            <w:pPr>
              <w:rPr>
                <w:rFonts w:ascii="Garamond" w:hAnsi="Garamond"/>
                <w:highlight w:val="yellow"/>
              </w:rPr>
            </w:pPr>
            <w:r>
              <w:rPr>
                <w:rFonts w:ascii="Garamond" w:hAnsi="Garamond"/>
                <w:b/>
                <w:highlight w:val="yellow"/>
              </w:rPr>
              <w:t>………………..</w:t>
            </w:r>
          </w:p>
        </w:tc>
      </w:tr>
      <w:tr w:rsidR="00673456" w:rsidRPr="00B512AE" w14:paraId="716A0EC3" w14:textId="77777777">
        <w:trPr>
          <w:trHeight w:val="284"/>
        </w:trPr>
        <w:tc>
          <w:tcPr>
            <w:tcW w:w="4184" w:type="dxa"/>
            <w:shd w:val="clear" w:color="auto" w:fill="auto"/>
          </w:tcPr>
          <w:p w14:paraId="686C507A" w14:textId="77777777" w:rsidR="00673456" w:rsidRDefault="00673456">
            <w:pPr>
              <w:ind w:left="142"/>
              <w:rPr>
                <w:rFonts w:ascii="Garamond" w:hAnsi="Garamond"/>
              </w:rPr>
            </w:pPr>
            <w:r>
              <w:rPr>
                <w:rFonts w:ascii="Garamond" w:hAnsi="Garamond"/>
              </w:rPr>
              <w:t>Číslo účtu:</w:t>
            </w:r>
          </w:p>
          <w:p w14:paraId="1E58463E" w14:textId="77777777" w:rsidR="00673456" w:rsidRDefault="00673456">
            <w:pPr>
              <w:spacing w:after="16"/>
              <w:ind w:left="142" w:right="9"/>
              <w:rPr>
                <w:rFonts w:ascii="Garamond" w:hAnsi="Garamond"/>
              </w:rPr>
            </w:pPr>
            <w:r>
              <w:rPr>
                <w:rFonts w:ascii="Garamond" w:hAnsi="Garamond"/>
              </w:rPr>
              <w:t>Osoba oprávněná k jednáním</w:t>
            </w:r>
          </w:p>
        </w:tc>
        <w:tc>
          <w:tcPr>
            <w:tcW w:w="4747" w:type="dxa"/>
            <w:shd w:val="clear" w:color="auto" w:fill="auto"/>
          </w:tcPr>
          <w:p w14:paraId="3B8B7DE8" w14:textId="77777777" w:rsidR="00673456" w:rsidRPr="00B557D1" w:rsidRDefault="00B557D1">
            <w:pPr>
              <w:rPr>
                <w:rFonts w:ascii="Garamond" w:hAnsi="Garamond"/>
                <w:highlight w:val="yellow"/>
              </w:rPr>
            </w:pPr>
            <w:r>
              <w:rPr>
                <w:rFonts w:ascii="Garamond" w:hAnsi="Garamond"/>
                <w:b/>
                <w:highlight w:val="yellow"/>
              </w:rPr>
              <w:t>………………..</w:t>
            </w:r>
          </w:p>
        </w:tc>
      </w:tr>
      <w:tr w:rsidR="00673456" w:rsidRPr="00B512AE" w14:paraId="05C48BE4" w14:textId="77777777">
        <w:trPr>
          <w:trHeight w:val="284"/>
        </w:trPr>
        <w:tc>
          <w:tcPr>
            <w:tcW w:w="4184" w:type="dxa"/>
            <w:shd w:val="clear" w:color="auto" w:fill="auto"/>
          </w:tcPr>
          <w:p w14:paraId="0CC534BF" w14:textId="77777777" w:rsidR="00673456" w:rsidRDefault="00673456">
            <w:pPr>
              <w:ind w:left="142"/>
              <w:rPr>
                <w:rFonts w:ascii="Garamond" w:hAnsi="Garamond"/>
              </w:rPr>
            </w:pPr>
            <w:r>
              <w:rPr>
                <w:rFonts w:ascii="Garamond" w:hAnsi="Garamond"/>
              </w:rPr>
              <w:t>ve věcech technických:</w:t>
            </w:r>
          </w:p>
        </w:tc>
        <w:tc>
          <w:tcPr>
            <w:tcW w:w="4747" w:type="dxa"/>
            <w:shd w:val="clear" w:color="auto" w:fill="auto"/>
          </w:tcPr>
          <w:p w14:paraId="04853811" w14:textId="77777777" w:rsidR="00673456" w:rsidRPr="00B557D1" w:rsidRDefault="00B557D1">
            <w:pPr>
              <w:rPr>
                <w:rFonts w:ascii="Garamond" w:hAnsi="Garamond"/>
                <w:highlight w:val="yellow"/>
              </w:rPr>
            </w:pPr>
            <w:r>
              <w:rPr>
                <w:rFonts w:ascii="Garamond" w:hAnsi="Garamond"/>
                <w:b/>
                <w:highlight w:val="yellow"/>
              </w:rPr>
              <w:t>………………..</w:t>
            </w:r>
          </w:p>
        </w:tc>
      </w:tr>
      <w:tr w:rsidR="00673456" w:rsidRPr="00B512AE" w14:paraId="56567A07" w14:textId="77777777">
        <w:trPr>
          <w:trHeight w:val="284"/>
        </w:trPr>
        <w:tc>
          <w:tcPr>
            <w:tcW w:w="4184" w:type="dxa"/>
            <w:shd w:val="clear" w:color="auto" w:fill="auto"/>
          </w:tcPr>
          <w:p w14:paraId="603767A4" w14:textId="77777777" w:rsidR="00673456" w:rsidRDefault="00673456">
            <w:pPr>
              <w:ind w:left="142"/>
              <w:rPr>
                <w:rFonts w:ascii="Garamond" w:hAnsi="Garamond"/>
              </w:rPr>
            </w:pPr>
            <w:r>
              <w:rPr>
                <w:rFonts w:ascii="Garamond" w:hAnsi="Garamond"/>
              </w:rPr>
              <w:t>Telefonické a e-mailové spojení:</w:t>
            </w:r>
          </w:p>
        </w:tc>
        <w:tc>
          <w:tcPr>
            <w:tcW w:w="4747" w:type="dxa"/>
            <w:shd w:val="clear" w:color="auto" w:fill="auto"/>
          </w:tcPr>
          <w:p w14:paraId="488FF929" w14:textId="77777777" w:rsidR="00673456" w:rsidRPr="00B557D1" w:rsidRDefault="00B557D1">
            <w:pPr>
              <w:rPr>
                <w:rFonts w:ascii="Garamond" w:hAnsi="Garamond"/>
                <w:highlight w:val="yellow"/>
              </w:rPr>
            </w:pPr>
            <w:r>
              <w:rPr>
                <w:rFonts w:ascii="Garamond" w:hAnsi="Garamond"/>
                <w:b/>
                <w:highlight w:val="yellow"/>
              </w:rPr>
              <w:t>………………..</w:t>
            </w:r>
          </w:p>
        </w:tc>
      </w:tr>
      <w:tr w:rsidR="00673456" w:rsidRPr="00B512AE" w14:paraId="07C01A2E" w14:textId="77777777">
        <w:trPr>
          <w:trHeight w:val="284"/>
        </w:trPr>
        <w:tc>
          <w:tcPr>
            <w:tcW w:w="4184" w:type="dxa"/>
            <w:shd w:val="clear" w:color="auto" w:fill="auto"/>
          </w:tcPr>
          <w:p w14:paraId="4E943A1B" w14:textId="77777777" w:rsidR="00673456" w:rsidRDefault="00673456">
            <w:pPr>
              <w:ind w:left="142"/>
              <w:rPr>
                <w:rFonts w:ascii="Garamond" w:hAnsi="Garamond"/>
              </w:rPr>
            </w:pPr>
            <w:r>
              <w:rPr>
                <w:rFonts w:ascii="Garamond" w:hAnsi="Garamond"/>
              </w:rPr>
              <w:t>Adresa pro doručování</w:t>
            </w:r>
          </w:p>
          <w:p w14:paraId="2785F64D" w14:textId="77777777" w:rsidR="00673456" w:rsidRDefault="00673456">
            <w:pPr>
              <w:ind w:left="142"/>
              <w:rPr>
                <w:rFonts w:ascii="Garamond" w:hAnsi="Garamond"/>
              </w:rPr>
            </w:pPr>
            <w:r>
              <w:rPr>
                <w:rFonts w:ascii="Garamond" w:hAnsi="Garamond"/>
              </w:rPr>
              <w:t>korespondence:</w:t>
            </w:r>
          </w:p>
        </w:tc>
        <w:tc>
          <w:tcPr>
            <w:tcW w:w="4747" w:type="dxa"/>
            <w:shd w:val="clear" w:color="auto" w:fill="auto"/>
          </w:tcPr>
          <w:p w14:paraId="5946AF4E" w14:textId="77777777" w:rsidR="00673456" w:rsidRPr="00B557D1" w:rsidRDefault="00B557D1" w:rsidP="00060CD6">
            <w:pPr>
              <w:rPr>
                <w:rFonts w:ascii="Garamond" w:hAnsi="Garamond"/>
                <w:highlight w:val="yellow"/>
              </w:rPr>
            </w:pPr>
            <w:r>
              <w:rPr>
                <w:rFonts w:ascii="Garamond" w:hAnsi="Garamond"/>
                <w:b/>
                <w:highlight w:val="yellow"/>
              </w:rPr>
              <w:t>………………..</w:t>
            </w:r>
          </w:p>
        </w:tc>
      </w:tr>
      <w:tr w:rsidR="00673456" w:rsidRPr="00B512AE" w14:paraId="37E36D72" w14:textId="77777777">
        <w:trPr>
          <w:trHeight w:val="284"/>
        </w:trPr>
        <w:tc>
          <w:tcPr>
            <w:tcW w:w="4184" w:type="dxa"/>
            <w:shd w:val="clear" w:color="auto" w:fill="auto"/>
            <w:vAlign w:val="center"/>
          </w:tcPr>
          <w:p w14:paraId="6FB91E31" w14:textId="77777777" w:rsidR="00673456" w:rsidRDefault="00673456">
            <w:pPr>
              <w:spacing w:before="200" w:after="200"/>
              <w:rPr>
                <w:rFonts w:ascii="Garamond" w:hAnsi="Garamond"/>
              </w:rPr>
            </w:pPr>
            <w:r>
              <w:rPr>
                <w:rFonts w:ascii="Garamond" w:hAnsi="Garamond"/>
              </w:rPr>
              <w:t>(dále jen „zhotovitel“)</w:t>
            </w:r>
          </w:p>
        </w:tc>
        <w:tc>
          <w:tcPr>
            <w:tcW w:w="4747" w:type="dxa"/>
            <w:shd w:val="clear" w:color="auto" w:fill="auto"/>
            <w:vAlign w:val="center"/>
          </w:tcPr>
          <w:p w14:paraId="2BC82295" w14:textId="77777777" w:rsidR="00673456" w:rsidRPr="00B557D1" w:rsidRDefault="00B557D1">
            <w:pPr>
              <w:tabs>
                <w:tab w:val="center" w:pos="2467"/>
                <w:tab w:val="center" w:pos="6018"/>
              </w:tabs>
              <w:spacing w:after="9"/>
              <w:ind w:left="113"/>
              <w:rPr>
                <w:rFonts w:ascii="Garamond" w:hAnsi="Garamond"/>
                <w:i/>
                <w:iCs/>
              </w:rPr>
            </w:pPr>
            <w:r w:rsidRPr="00B557D1">
              <w:rPr>
                <w:rFonts w:ascii="Garamond" w:hAnsi="Garamond"/>
                <w:i/>
                <w:iCs/>
                <w:highlight w:val="yellow"/>
              </w:rPr>
              <w:t>(vyplní zhotovitel)</w:t>
            </w:r>
          </w:p>
        </w:tc>
      </w:tr>
    </w:tbl>
    <w:p w14:paraId="2AEA748C" w14:textId="77777777" w:rsidR="00B6167C" w:rsidRPr="00673456" w:rsidRDefault="00B6167C" w:rsidP="00B6167C">
      <w:pPr>
        <w:rPr>
          <w:rFonts w:ascii="Garamond" w:hAnsi="Garamond" w:cs="Arial"/>
        </w:rPr>
      </w:pPr>
    </w:p>
    <w:p w14:paraId="7F85F94B" w14:textId="77777777" w:rsidR="00B6167C" w:rsidRPr="00673456" w:rsidRDefault="00B6167C" w:rsidP="00B6167C">
      <w:pPr>
        <w:rPr>
          <w:rFonts w:ascii="Garamond" w:hAnsi="Garamond" w:cs="Arial"/>
        </w:rPr>
      </w:pPr>
      <w:r w:rsidRPr="00673456">
        <w:rPr>
          <w:rFonts w:ascii="Garamond" w:hAnsi="Garamond" w:cs="Arial"/>
        </w:rPr>
        <w:t>(dále jen ,,zhotovitel“)</w:t>
      </w:r>
    </w:p>
    <w:p w14:paraId="51B9BBAA" w14:textId="77777777" w:rsidR="007458EA" w:rsidRDefault="007458EA" w:rsidP="00B6167C">
      <w:pPr>
        <w:spacing w:after="120"/>
        <w:jc w:val="both"/>
        <w:rPr>
          <w:rFonts w:ascii="Garamond" w:hAnsi="Garamond" w:cs="Arial"/>
        </w:rPr>
      </w:pPr>
    </w:p>
    <w:p w14:paraId="5D6147B1" w14:textId="77777777" w:rsidR="00B557D1" w:rsidRPr="00B557D1" w:rsidRDefault="00B557D1" w:rsidP="00B557D1">
      <w:pPr>
        <w:spacing w:after="120"/>
        <w:jc w:val="center"/>
        <w:rPr>
          <w:rFonts w:ascii="Garamond" w:hAnsi="Garamond" w:cs="Arial"/>
        </w:rPr>
      </w:pPr>
      <w:r w:rsidRPr="00B557D1">
        <w:rPr>
          <w:rFonts w:ascii="Garamond" w:hAnsi="Garamond" w:cs="Arial"/>
        </w:rPr>
        <w:t>tímto uzavírají tuto smlouvu o dílo jako výsledek výběrového řízení na realizaci veřejné zakázky malého rozsahu na stavební práce nazvané „</w:t>
      </w:r>
      <w:bookmarkStart w:id="3" w:name="_Hlk170299141"/>
      <w:r w:rsidRPr="00B557D1">
        <w:rPr>
          <w:rFonts w:ascii="Garamond" w:hAnsi="Garamond" w:cs="Arial" w:hint="eastAsia"/>
          <w:b/>
          <w:bCs/>
        </w:rPr>
        <w:t>Oprava podlahových krytin v Nemocnici Znojmo 2024</w:t>
      </w:r>
      <w:bookmarkEnd w:id="3"/>
      <w:r w:rsidRPr="00B557D1">
        <w:rPr>
          <w:rFonts w:ascii="Garamond" w:hAnsi="Garamond" w:cs="Arial"/>
        </w:rPr>
        <w:t>“ (dále jen „veřejná zakázka“), v souladu se zákonem č. 134/2016 Sb., o zadávání veřejných zakázek, ve znění pozdějších předpisů.</w:t>
      </w:r>
    </w:p>
    <w:p w14:paraId="78083075" w14:textId="77777777" w:rsidR="00B557D1" w:rsidRPr="00673456" w:rsidRDefault="00B557D1" w:rsidP="00B6167C">
      <w:pPr>
        <w:spacing w:after="120"/>
        <w:jc w:val="both"/>
        <w:rPr>
          <w:rFonts w:ascii="Garamond" w:hAnsi="Garamond" w:cs="Arial"/>
        </w:rPr>
      </w:pPr>
    </w:p>
    <w:p w14:paraId="6D37EC91" w14:textId="77777777" w:rsidR="007458EA" w:rsidRPr="004A79BE" w:rsidRDefault="007458EA" w:rsidP="004A79BE">
      <w:pPr>
        <w:spacing w:before="240" w:after="120"/>
        <w:jc w:val="center"/>
        <w:rPr>
          <w:rFonts w:ascii="Garamond" w:hAnsi="Garamond" w:cs="Arial"/>
          <w:b/>
          <w:bCs/>
        </w:rPr>
      </w:pPr>
      <w:r w:rsidRPr="004A79BE">
        <w:rPr>
          <w:rFonts w:ascii="Garamond" w:hAnsi="Garamond" w:cs="Arial"/>
          <w:b/>
          <w:bCs/>
        </w:rPr>
        <w:t>1.</w:t>
      </w:r>
    </w:p>
    <w:p w14:paraId="157B5E74" w14:textId="77777777" w:rsidR="006651F3" w:rsidRDefault="00890E21" w:rsidP="006651F3">
      <w:pPr>
        <w:spacing w:after="120"/>
        <w:jc w:val="both"/>
        <w:rPr>
          <w:rFonts w:ascii="Garamond" w:hAnsi="Garamond" w:cs="Arial"/>
        </w:rPr>
      </w:pPr>
      <w:r>
        <w:rPr>
          <w:rFonts w:ascii="Garamond" w:hAnsi="Garamond" w:cs="Arial"/>
        </w:rPr>
        <w:t xml:space="preserve">(1) </w:t>
      </w:r>
      <w:r w:rsidR="007458EA" w:rsidRPr="00673456">
        <w:rPr>
          <w:rFonts w:ascii="Garamond" w:hAnsi="Garamond" w:cs="Arial"/>
        </w:rPr>
        <w:t>Zhotovitel se zavazuje</w:t>
      </w:r>
      <w:r w:rsidR="00325992" w:rsidRPr="00673456">
        <w:rPr>
          <w:rFonts w:ascii="Garamond" w:hAnsi="Garamond" w:cs="Arial"/>
        </w:rPr>
        <w:t xml:space="preserve"> prov</w:t>
      </w:r>
      <w:r w:rsidR="00B557D1">
        <w:rPr>
          <w:rFonts w:ascii="Garamond" w:hAnsi="Garamond" w:cs="Arial"/>
        </w:rPr>
        <w:t>ádět</w:t>
      </w:r>
      <w:r w:rsidR="00325992" w:rsidRPr="00673456">
        <w:rPr>
          <w:rFonts w:ascii="Garamond" w:hAnsi="Garamond" w:cs="Arial"/>
        </w:rPr>
        <w:t xml:space="preserve"> </w:t>
      </w:r>
      <w:r w:rsidR="007458EA" w:rsidRPr="00673456">
        <w:rPr>
          <w:rFonts w:ascii="Garamond" w:hAnsi="Garamond" w:cs="Arial"/>
        </w:rPr>
        <w:t xml:space="preserve">pro objednatele dílo, spočívající </w:t>
      </w:r>
      <w:r w:rsidR="00B557D1">
        <w:rPr>
          <w:rFonts w:ascii="Garamond" w:hAnsi="Garamond" w:cs="Arial"/>
        </w:rPr>
        <w:t xml:space="preserve">v </w:t>
      </w:r>
      <w:r w:rsidR="00B557D1" w:rsidRPr="00B557D1">
        <w:rPr>
          <w:rFonts w:ascii="Garamond" w:hAnsi="Garamond" w:cs="Arial"/>
        </w:rPr>
        <w:t>dodávk</w:t>
      </w:r>
      <w:r w:rsidR="00B557D1">
        <w:rPr>
          <w:rFonts w:ascii="Garamond" w:hAnsi="Garamond" w:cs="Arial"/>
        </w:rPr>
        <w:t>ách</w:t>
      </w:r>
      <w:r w:rsidR="00B557D1" w:rsidRPr="00B557D1">
        <w:rPr>
          <w:rFonts w:ascii="Garamond" w:hAnsi="Garamond" w:cs="Arial"/>
        </w:rPr>
        <w:t xml:space="preserve"> a poklád</w:t>
      </w:r>
      <w:r w:rsidR="00B557D1">
        <w:rPr>
          <w:rFonts w:ascii="Garamond" w:hAnsi="Garamond" w:cs="Arial"/>
        </w:rPr>
        <w:t>ce</w:t>
      </w:r>
      <w:r w:rsidR="00B557D1" w:rsidRPr="00B557D1">
        <w:rPr>
          <w:rFonts w:ascii="Garamond" w:hAnsi="Garamond" w:cs="Arial"/>
        </w:rPr>
        <w:t xml:space="preserve"> podlahových krytin včetně oprav a stěrkování</w:t>
      </w:r>
      <w:r w:rsidR="00F56519">
        <w:rPr>
          <w:rFonts w:ascii="Garamond" w:hAnsi="Garamond" w:cs="Calibri"/>
        </w:rPr>
        <w:t>, a to</w:t>
      </w:r>
      <w:r w:rsidR="00B557D1">
        <w:rPr>
          <w:rFonts w:ascii="Garamond" w:hAnsi="Garamond" w:cs="Calibri"/>
        </w:rPr>
        <w:t xml:space="preserve"> v rozsahu</w:t>
      </w:r>
      <w:r w:rsidR="00F56519">
        <w:rPr>
          <w:rFonts w:ascii="Garamond" w:hAnsi="Garamond" w:cs="Calibri"/>
        </w:rPr>
        <w:t xml:space="preserve"> dle specifikace</w:t>
      </w:r>
      <w:r w:rsidR="007509C7">
        <w:rPr>
          <w:rFonts w:ascii="Garamond" w:hAnsi="Garamond" w:cs="Calibri"/>
        </w:rPr>
        <w:t xml:space="preserve"> rozsahu prací, která tvoří přílohu č. 1 této smlouvy.</w:t>
      </w:r>
      <w:r w:rsidR="00642969" w:rsidRPr="00673456">
        <w:rPr>
          <w:rFonts w:ascii="Garamond" w:hAnsi="Garamond" w:cs="Arial"/>
        </w:rPr>
        <w:t xml:space="preserve"> </w:t>
      </w:r>
    </w:p>
    <w:p w14:paraId="38E351A5" w14:textId="77777777" w:rsidR="00890E21" w:rsidRDefault="00890E21" w:rsidP="006651F3">
      <w:pPr>
        <w:spacing w:after="120"/>
        <w:jc w:val="both"/>
        <w:rPr>
          <w:rFonts w:ascii="Garamond" w:hAnsi="Garamond" w:cs="Arial"/>
        </w:rPr>
      </w:pPr>
      <w:r>
        <w:rPr>
          <w:rFonts w:ascii="Garamond" w:hAnsi="Garamond" w:cs="Arial"/>
        </w:rPr>
        <w:lastRenderedPageBreak/>
        <w:t xml:space="preserve">(2) </w:t>
      </w:r>
      <w:r w:rsidRPr="00890E21">
        <w:rPr>
          <w:rFonts w:ascii="Garamond" w:hAnsi="Garamond" w:cs="Arial"/>
        </w:rPr>
        <w:t xml:space="preserve">Součástí předmětu plnění dle této </w:t>
      </w:r>
      <w:r w:rsidR="00190D6A">
        <w:rPr>
          <w:rFonts w:ascii="Garamond" w:hAnsi="Garamond" w:cs="Arial"/>
        </w:rPr>
        <w:t>s</w:t>
      </w:r>
      <w:r w:rsidRPr="00890E21">
        <w:rPr>
          <w:rFonts w:ascii="Garamond" w:hAnsi="Garamond" w:cs="Arial"/>
        </w:rPr>
        <w:t xml:space="preserve">mlouvy o dílo je odstranění a likvidace starých podlahových krytin, příprava podkladu </w:t>
      </w:r>
      <w:r>
        <w:rPr>
          <w:rFonts w:ascii="Garamond" w:hAnsi="Garamond" w:cs="Arial"/>
        </w:rPr>
        <w:t>–</w:t>
      </w:r>
      <w:r w:rsidRPr="00890E21">
        <w:rPr>
          <w:rFonts w:ascii="Garamond" w:hAnsi="Garamond" w:cs="Arial"/>
        </w:rPr>
        <w:t xml:space="preserve"> nivelace, penetrace a stěrkování podlah apod., dodávka podlahových krytin na místo určení, pokládka podlahových krytin vč. krycích lišt a celoplošného lepení, likvidace odpadů vzniklých v souvislosti s dodávkou a pokládkou a hrubý úklid.</w:t>
      </w:r>
    </w:p>
    <w:p w14:paraId="03C0080D" w14:textId="77777777" w:rsidR="007458EA" w:rsidRPr="004A79BE" w:rsidRDefault="007458EA" w:rsidP="004A79BE">
      <w:pPr>
        <w:spacing w:before="240" w:after="120"/>
        <w:jc w:val="center"/>
        <w:rPr>
          <w:rFonts w:ascii="Garamond" w:hAnsi="Garamond" w:cs="Arial"/>
          <w:b/>
          <w:bCs/>
        </w:rPr>
      </w:pPr>
      <w:r w:rsidRPr="004A79BE">
        <w:rPr>
          <w:rFonts w:ascii="Garamond" w:hAnsi="Garamond" w:cs="Arial"/>
          <w:b/>
          <w:bCs/>
        </w:rPr>
        <w:t>2.</w:t>
      </w:r>
    </w:p>
    <w:p w14:paraId="79019DC8" w14:textId="5EA6E53B" w:rsidR="007509C7" w:rsidRDefault="007509C7" w:rsidP="00C13816">
      <w:pPr>
        <w:pStyle w:val="Default"/>
        <w:jc w:val="both"/>
        <w:rPr>
          <w:rFonts w:ascii="Garamond" w:hAnsi="Garamond" w:cs="Arial"/>
        </w:rPr>
      </w:pPr>
      <w:r w:rsidRPr="007509C7">
        <w:rPr>
          <w:rFonts w:ascii="Garamond" w:hAnsi="Garamond" w:cs="Arial"/>
        </w:rPr>
        <w:t>Zhotovitel se zavazuje</w:t>
      </w:r>
      <w:r>
        <w:rPr>
          <w:rFonts w:ascii="Garamond" w:hAnsi="Garamond" w:cs="Arial"/>
        </w:rPr>
        <w:t xml:space="preserve"> </w:t>
      </w:r>
      <w:r w:rsidR="00187C27">
        <w:rPr>
          <w:rFonts w:ascii="Garamond" w:hAnsi="Garamond" w:cs="Arial"/>
        </w:rPr>
        <w:t xml:space="preserve">zahájit práce u objednatele směřující ke </w:t>
      </w:r>
      <w:r>
        <w:rPr>
          <w:rFonts w:ascii="Garamond" w:hAnsi="Garamond" w:cs="Arial"/>
        </w:rPr>
        <w:t xml:space="preserve">zhotovení díla </w:t>
      </w:r>
      <w:r w:rsidR="0073082A">
        <w:rPr>
          <w:rFonts w:ascii="Garamond" w:hAnsi="Garamond" w:cs="Arial"/>
        </w:rPr>
        <w:t xml:space="preserve">dle dílčí objednávky objednatele </w:t>
      </w:r>
      <w:r w:rsidR="004D50A4">
        <w:rPr>
          <w:rFonts w:ascii="Garamond" w:hAnsi="Garamond" w:cs="Arial"/>
        </w:rPr>
        <w:t xml:space="preserve">(dílčí dílo) </w:t>
      </w:r>
      <w:r>
        <w:rPr>
          <w:rFonts w:ascii="Garamond" w:hAnsi="Garamond" w:cs="Arial"/>
        </w:rPr>
        <w:t xml:space="preserve">nejpozději do 5 pracovních dnů od doručení dílčí objednávky </w:t>
      </w:r>
      <w:r w:rsidR="00187C27">
        <w:rPr>
          <w:rFonts w:ascii="Garamond" w:hAnsi="Garamond" w:cs="Arial"/>
        </w:rPr>
        <w:t>a toto dílo dokončit nejpozději do 5 pracovních dnů od zahájení prací u objednatele.</w:t>
      </w:r>
    </w:p>
    <w:p w14:paraId="4E0EF14D" w14:textId="77777777" w:rsidR="007509C7" w:rsidRDefault="007509C7" w:rsidP="003C4D99">
      <w:pPr>
        <w:pStyle w:val="Default"/>
        <w:rPr>
          <w:rFonts w:ascii="Garamond" w:hAnsi="Garamond" w:cs="Arial"/>
        </w:rPr>
      </w:pPr>
    </w:p>
    <w:p w14:paraId="2E4BE353" w14:textId="77777777" w:rsidR="00187C27" w:rsidRPr="004A79BE" w:rsidRDefault="00187C27" w:rsidP="004A79BE">
      <w:pPr>
        <w:pStyle w:val="Default"/>
        <w:spacing w:before="240" w:after="120"/>
        <w:jc w:val="center"/>
        <w:rPr>
          <w:rFonts w:ascii="Garamond" w:hAnsi="Garamond" w:cs="Arial"/>
          <w:b/>
          <w:bCs/>
        </w:rPr>
      </w:pPr>
      <w:r w:rsidRPr="004A79BE">
        <w:rPr>
          <w:rFonts w:ascii="Garamond" w:hAnsi="Garamond" w:cs="Arial"/>
          <w:b/>
          <w:bCs/>
        </w:rPr>
        <w:t>3.</w:t>
      </w:r>
    </w:p>
    <w:p w14:paraId="305CC484" w14:textId="64BC69A3" w:rsidR="007458EA" w:rsidRDefault="00C13816" w:rsidP="00C13816">
      <w:pPr>
        <w:pStyle w:val="Default"/>
        <w:jc w:val="both"/>
        <w:rPr>
          <w:rFonts w:ascii="Garamond" w:hAnsi="Garamond" w:cs="Arial"/>
        </w:rPr>
      </w:pPr>
      <w:r>
        <w:rPr>
          <w:rFonts w:ascii="Garamond" w:hAnsi="Garamond" w:cs="Arial"/>
        </w:rPr>
        <w:t xml:space="preserve">(1) </w:t>
      </w:r>
      <w:r w:rsidR="00A211FC">
        <w:rPr>
          <w:rFonts w:ascii="Garamond" w:hAnsi="Garamond" w:cs="Arial"/>
        </w:rPr>
        <w:t>Dílčí díla dle čl. 2</w:t>
      </w:r>
      <w:r w:rsidR="00F229CB">
        <w:rPr>
          <w:rFonts w:ascii="Garamond" w:hAnsi="Garamond" w:cs="Arial"/>
        </w:rPr>
        <w:t xml:space="preserve"> </w:t>
      </w:r>
      <w:r w:rsidR="00A211FC" w:rsidRPr="00187C27">
        <w:rPr>
          <w:rFonts w:ascii="Garamond" w:hAnsi="Garamond" w:cs="Arial"/>
        </w:rPr>
        <w:t>bud</w:t>
      </w:r>
      <w:r w:rsidR="00A211FC">
        <w:rPr>
          <w:rFonts w:ascii="Garamond" w:hAnsi="Garamond" w:cs="Arial"/>
        </w:rPr>
        <w:t>ou</w:t>
      </w:r>
      <w:r w:rsidR="00A211FC" w:rsidRPr="00187C27">
        <w:rPr>
          <w:rFonts w:ascii="Garamond" w:hAnsi="Garamond" w:cs="Arial"/>
        </w:rPr>
        <w:t xml:space="preserve"> prováděn</w:t>
      </w:r>
      <w:r w:rsidR="00A211FC">
        <w:rPr>
          <w:rFonts w:ascii="Garamond" w:hAnsi="Garamond" w:cs="Arial"/>
        </w:rPr>
        <w:t>a</w:t>
      </w:r>
      <w:r w:rsidR="00A211FC" w:rsidRPr="00187C27">
        <w:rPr>
          <w:rFonts w:ascii="Garamond" w:hAnsi="Garamond" w:cs="Arial"/>
        </w:rPr>
        <w:t xml:space="preserve"> </w:t>
      </w:r>
      <w:r w:rsidR="00187C27" w:rsidRPr="00187C27">
        <w:rPr>
          <w:rFonts w:ascii="Garamond" w:hAnsi="Garamond" w:cs="Arial"/>
        </w:rPr>
        <w:t>na základě dí</w:t>
      </w:r>
      <w:r w:rsidR="00187C27">
        <w:rPr>
          <w:rFonts w:ascii="Garamond" w:hAnsi="Garamond" w:cs="Arial"/>
        </w:rPr>
        <w:t>l</w:t>
      </w:r>
      <w:r w:rsidR="00187C27" w:rsidRPr="00187C27">
        <w:rPr>
          <w:rFonts w:ascii="Garamond" w:hAnsi="Garamond" w:cs="Arial"/>
        </w:rPr>
        <w:t xml:space="preserve">čích objednávek </w:t>
      </w:r>
      <w:r>
        <w:rPr>
          <w:rFonts w:ascii="Garamond" w:hAnsi="Garamond" w:cs="Arial"/>
        </w:rPr>
        <w:t xml:space="preserve">majících formu odsouhlasení závazné </w:t>
      </w:r>
      <w:r w:rsidR="002B129E">
        <w:rPr>
          <w:rFonts w:ascii="Garamond" w:hAnsi="Garamond" w:cs="Arial"/>
        </w:rPr>
        <w:t xml:space="preserve">cenové </w:t>
      </w:r>
      <w:r>
        <w:rPr>
          <w:rFonts w:ascii="Garamond" w:hAnsi="Garamond" w:cs="Arial"/>
        </w:rPr>
        <w:t xml:space="preserve">nabídky zhotovitele </w:t>
      </w:r>
      <w:r w:rsidRPr="00187C27">
        <w:rPr>
          <w:rFonts w:ascii="Garamond" w:hAnsi="Garamond" w:cs="Arial"/>
        </w:rPr>
        <w:t>objednatele</w:t>
      </w:r>
      <w:r w:rsidR="0073082A">
        <w:rPr>
          <w:rFonts w:ascii="Garamond" w:hAnsi="Garamond" w:cs="Arial"/>
        </w:rPr>
        <w:t>m</w:t>
      </w:r>
      <w:r w:rsidR="00187C27" w:rsidRPr="00187C27">
        <w:rPr>
          <w:rFonts w:ascii="Garamond" w:hAnsi="Garamond" w:cs="Arial"/>
        </w:rPr>
        <w:t>, a to písemn</w:t>
      </w:r>
      <w:r>
        <w:rPr>
          <w:rFonts w:ascii="Garamond" w:hAnsi="Garamond" w:cs="Arial"/>
        </w:rPr>
        <w:t>ě</w:t>
      </w:r>
      <w:r w:rsidR="00187C27" w:rsidRPr="00187C27">
        <w:rPr>
          <w:rFonts w:ascii="Garamond" w:hAnsi="Garamond" w:cs="Arial"/>
        </w:rPr>
        <w:t xml:space="preserve"> nebo prostřednictvím e-mailu. V případě objednávky e-mailem se podpisem objednatele rozumí uveden</w:t>
      </w:r>
      <w:r>
        <w:rPr>
          <w:rFonts w:ascii="Garamond" w:hAnsi="Garamond" w:cs="Arial"/>
        </w:rPr>
        <w:t>í</w:t>
      </w:r>
      <w:r w:rsidR="00187C27" w:rsidRPr="00187C27">
        <w:rPr>
          <w:rFonts w:ascii="Garamond" w:hAnsi="Garamond" w:cs="Arial"/>
        </w:rPr>
        <w:t xml:space="preserve"> jména,</w:t>
      </w:r>
      <w:r>
        <w:rPr>
          <w:rFonts w:ascii="Garamond" w:hAnsi="Garamond" w:cs="Arial"/>
        </w:rPr>
        <w:t xml:space="preserve"> </w:t>
      </w:r>
      <w:r w:rsidRPr="00187C27">
        <w:rPr>
          <w:rFonts w:ascii="Garamond" w:hAnsi="Garamond" w:cs="Arial"/>
        </w:rPr>
        <w:t>příjmení</w:t>
      </w:r>
      <w:r w:rsidR="00187C27" w:rsidRPr="00187C27">
        <w:rPr>
          <w:rFonts w:ascii="Garamond" w:hAnsi="Garamond" w:cs="Arial"/>
        </w:rPr>
        <w:t xml:space="preserve"> a funkce osoby, jednající za objednatele.</w:t>
      </w:r>
      <w:r w:rsidR="007509C7">
        <w:rPr>
          <w:rFonts w:ascii="Garamond" w:hAnsi="Garamond" w:cs="Arial"/>
        </w:rPr>
        <w:t xml:space="preserve"> </w:t>
      </w:r>
    </w:p>
    <w:p w14:paraId="71EBBBDD" w14:textId="50F466DA" w:rsidR="00C13816" w:rsidRDefault="00C13816" w:rsidP="00C13816">
      <w:pPr>
        <w:pStyle w:val="Default"/>
        <w:jc w:val="both"/>
        <w:rPr>
          <w:rFonts w:ascii="Garamond" w:hAnsi="Garamond" w:cs="Arial"/>
        </w:rPr>
      </w:pPr>
      <w:r>
        <w:rPr>
          <w:rFonts w:ascii="Garamond" w:hAnsi="Garamond" w:cs="Arial"/>
        </w:rPr>
        <w:t xml:space="preserve">(2) Závaznou </w:t>
      </w:r>
      <w:r w:rsidR="002B129E">
        <w:rPr>
          <w:rFonts w:ascii="Garamond" w:hAnsi="Garamond" w:cs="Arial"/>
        </w:rPr>
        <w:t xml:space="preserve">cenovou </w:t>
      </w:r>
      <w:r>
        <w:rPr>
          <w:rFonts w:ascii="Garamond" w:hAnsi="Garamond" w:cs="Arial"/>
        </w:rPr>
        <w:t xml:space="preserve">nabídku na zhotovení </w:t>
      </w:r>
      <w:r w:rsidR="00A211FC">
        <w:rPr>
          <w:rFonts w:ascii="Garamond" w:hAnsi="Garamond" w:cs="Arial"/>
        </w:rPr>
        <w:t xml:space="preserve">dílčího </w:t>
      </w:r>
      <w:r>
        <w:rPr>
          <w:rFonts w:ascii="Garamond" w:hAnsi="Garamond" w:cs="Arial"/>
        </w:rPr>
        <w:t xml:space="preserve">díla </w:t>
      </w:r>
      <w:r w:rsidR="00890E21">
        <w:rPr>
          <w:rFonts w:ascii="Garamond" w:hAnsi="Garamond" w:cs="Arial"/>
        </w:rPr>
        <w:t xml:space="preserve">obsahující </w:t>
      </w:r>
      <w:r w:rsidR="00890E21" w:rsidRPr="00890E21">
        <w:rPr>
          <w:rFonts w:ascii="Garamond" w:hAnsi="Garamond" w:cs="Arial"/>
        </w:rPr>
        <w:t xml:space="preserve">oceněný výkaz výměr </w:t>
      </w:r>
      <w:r>
        <w:rPr>
          <w:rFonts w:ascii="Garamond" w:hAnsi="Garamond" w:cs="Arial"/>
        </w:rPr>
        <w:t>je zhotovitel povinen vyhotovit a zaslat objednateli nejpozději do 5 pracovních dnů ode dne, kdy byl</w:t>
      </w:r>
      <w:r w:rsidR="00253E9F">
        <w:rPr>
          <w:rFonts w:ascii="Garamond" w:hAnsi="Garamond" w:cs="Arial"/>
        </w:rPr>
        <w:t xml:space="preserve"> k</w:t>
      </w:r>
      <w:r>
        <w:rPr>
          <w:rFonts w:ascii="Garamond" w:hAnsi="Garamond" w:cs="Arial"/>
        </w:rPr>
        <w:t xml:space="preserve"> předložení této nabídky objednatelem vyzván.</w:t>
      </w:r>
    </w:p>
    <w:p w14:paraId="7B930B29" w14:textId="25920D56" w:rsidR="002B129E" w:rsidRDefault="00190D6A" w:rsidP="00C13816">
      <w:pPr>
        <w:pStyle w:val="Default"/>
        <w:jc w:val="both"/>
        <w:rPr>
          <w:rFonts w:ascii="Garamond" w:hAnsi="Garamond" w:cs="Arial"/>
        </w:rPr>
      </w:pPr>
      <w:r>
        <w:rPr>
          <w:rFonts w:ascii="Garamond" w:hAnsi="Garamond" w:cs="Arial"/>
        </w:rPr>
        <w:t xml:space="preserve">(3) </w:t>
      </w:r>
      <w:r w:rsidR="002B129E">
        <w:rPr>
          <w:rFonts w:ascii="Garamond" w:hAnsi="Garamond" w:cs="Arial"/>
        </w:rPr>
        <w:t xml:space="preserve">Při </w:t>
      </w:r>
      <w:r w:rsidR="002B129E" w:rsidRPr="003F204F">
        <w:rPr>
          <w:rFonts w:ascii="Garamond" w:hAnsi="Garamond" w:cs="Arial"/>
        </w:rPr>
        <w:t>vyhotovení závazné cenové nabídky je</w:t>
      </w:r>
      <w:r w:rsidR="003F204F">
        <w:rPr>
          <w:rFonts w:ascii="Garamond" w:hAnsi="Garamond" w:cs="Arial"/>
        </w:rPr>
        <w:t xml:space="preserve"> zhotovitel vázán ceníkem, který tvoří přílohu č. 2 této smlouvy</w:t>
      </w:r>
      <w:r w:rsidR="00253019">
        <w:rPr>
          <w:rFonts w:ascii="Garamond" w:hAnsi="Garamond" w:cs="Arial"/>
        </w:rPr>
        <w:t>.</w:t>
      </w:r>
    </w:p>
    <w:p w14:paraId="53202A17" w14:textId="77777777" w:rsidR="00C13816" w:rsidRDefault="00C13816" w:rsidP="00187C27">
      <w:pPr>
        <w:pStyle w:val="Default"/>
        <w:rPr>
          <w:rFonts w:ascii="Garamond" w:hAnsi="Garamond" w:cs="Arial"/>
        </w:rPr>
      </w:pPr>
    </w:p>
    <w:p w14:paraId="13FB9A7C" w14:textId="77777777" w:rsidR="00C13816" w:rsidRPr="004A79BE" w:rsidRDefault="00C13816" w:rsidP="004A79BE">
      <w:pPr>
        <w:pStyle w:val="Default"/>
        <w:spacing w:before="240" w:after="120"/>
        <w:jc w:val="center"/>
        <w:rPr>
          <w:rFonts w:ascii="Garamond" w:hAnsi="Garamond" w:cs="Arial"/>
          <w:b/>
          <w:bCs/>
        </w:rPr>
      </w:pPr>
      <w:r w:rsidRPr="004A79BE">
        <w:rPr>
          <w:rFonts w:ascii="Garamond" w:hAnsi="Garamond" w:cs="Arial"/>
          <w:b/>
          <w:bCs/>
        </w:rPr>
        <w:t>4.</w:t>
      </w:r>
    </w:p>
    <w:p w14:paraId="366250A1" w14:textId="5449944B" w:rsidR="00C13816" w:rsidRDefault="0060134D" w:rsidP="00C13816">
      <w:pPr>
        <w:pStyle w:val="Default"/>
        <w:jc w:val="both"/>
        <w:rPr>
          <w:rFonts w:ascii="Garamond" w:hAnsi="Garamond" w:cs="Arial"/>
        </w:rPr>
      </w:pPr>
      <w:r>
        <w:rPr>
          <w:rFonts w:ascii="Garamond" w:hAnsi="Garamond" w:cs="Arial"/>
        </w:rPr>
        <w:t xml:space="preserve">(1) </w:t>
      </w:r>
      <w:r w:rsidR="00C13816" w:rsidRPr="00C13816">
        <w:rPr>
          <w:rFonts w:ascii="Garamond" w:hAnsi="Garamond" w:cs="Arial"/>
        </w:rPr>
        <w:t>Zhotovitel se zavazuje postupovat při prováděn</w:t>
      </w:r>
      <w:r w:rsidR="002B129E">
        <w:rPr>
          <w:rFonts w:ascii="Garamond" w:hAnsi="Garamond" w:cs="Arial"/>
        </w:rPr>
        <w:t>í</w:t>
      </w:r>
      <w:r w:rsidR="00C13816" w:rsidRPr="00C13816">
        <w:rPr>
          <w:rFonts w:ascii="Garamond" w:hAnsi="Garamond" w:cs="Arial"/>
        </w:rPr>
        <w:t xml:space="preserve"> díla podle </w:t>
      </w:r>
      <w:r w:rsidR="00C13816">
        <w:rPr>
          <w:rFonts w:ascii="Garamond" w:hAnsi="Garamond" w:cs="Arial"/>
        </w:rPr>
        <w:t>čl</w:t>
      </w:r>
      <w:r w:rsidR="00C13816" w:rsidRPr="00C13816">
        <w:rPr>
          <w:rFonts w:ascii="Garamond" w:hAnsi="Garamond" w:cs="Arial"/>
        </w:rPr>
        <w:t xml:space="preserve">. 1 této smlouvy </w:t>
      </w:r>
      <w:r w:rsidR="00A211FC">
        <w:rPr>
          <w:rFonts w:ascii="Garamond" w:hAnsi="Garamond" w:cs="Arial"/>
        </w:rPr>
        <w:t xml:space="preserve">i jednotlivých dílčích děl dle čl. 2 této smlouvy </w:t>
      </w:r>
      <w:r w:rsidR="00C13816" w:rsidRPr="00C13816">
        <w:rPr>
          <w:rFonts w:ascii="Garamond" w:hAnsi="Garamond" w:cs="Arial"/>
        </w:rPr>
        <w:t>dle příslušných právních</w:t>
      </w:r>
      <w:r w:rsidR="00C13816">
        <w:rPr>
          <w:rFonts w:ascii="Garamond" w:hAnsi="Garamond" w:cs="Arial"/>
        </w:rPr>
        <w:t xml:space="preserve"> </w:t>
      </w:r>
      <w:r w:rsidR="00C13816" w:rsidRPr="00C13816">
        <w:rPr>
          <w:rFonts w:ascii="Garamond" w:hAnsi="Garamond" w:cs="Arial"/>
        </w:rPr>
        <w:t>předpisů, technických norem</w:t>
      </w:r>
      <w:r w:rsidR="00890E21">
        <w:rPr>
          <w:rFonts w:ascii="Garamond" w:hAnsi="Garamond" w:cs="Arial"/>
        </w:rPr>
        <w:t xml:space="preserve">, pokynů objednatele pro provádění stavebních prací, jež tvoří přílohu č. 3 této smlouvy a dále </w:t>
      </w:r>
      <w:r w:rsidR="00C13816" w:rsidRPr="00C13816">
        <w:rPr>
          <w:rFonts w:ascii="Garamond" w:hAnsi="Garamond" w:cs="Arial"/>
        </w:rPr>
        <w:t>dle průběžných pokynů objednatele</w:t>
      </w:r>
      <w:r w:rsidR="00890E21">
        <w:rPr>
          <w:rFonts w:ascii="Garamond" w:hAnsi="Garamond" w:cs="Arial"/>
        </w:rPr>
        <w:t xml:space="preserve"> při zhotovování díla</w:t>
      </w:r>
      <w:r w:rsidR="00C13816" w:rsidRPr="00C13816">
        <w:rPr>
          <w:rFonts w:ascii="Garamond" w:hAnsi="Garamond" w:cs="Arial"/>
        </w:rPr>
        <w:t>. Při provádění díla se pak</w:t>
      </w:r>
      <w:r w:rsidR="00C13816">
        <w:rPr>
          <w:rFonts w:ascii="Garamond" w:hAnsi="Garamond" w:cs="Arial"/>
        </w:rPr>
        <w:t xml:space="preserve"> </w:t>
      </w:r>
      <w:r w:rsidR="00C13816" w:rsidRPr="00C13816">
        <w:rPr>
          <w:rFonts w:ascii="Garamond" w:hAnsi="Garamond" w:cs="Arial"/>
        </w:rPr>
        <w:t>zhotovitel zavazuje postupovat tak, aby nebyl narušen provoz zdravotnického zařízen</w:t>
      </w:r>
      <w:r w:rsidR="00C13816">
        <w:rPr>
          <w:rFonts w:ascii="Garamond" w:hAnsi="Garamond" w:cs="Arial"/>
        </w:rPr>
        <w:t xml:space="preserve">í </w:t>
      </w:r>
      <w:r w:rsidR="00C13816" w:rsidRPr="00C13816">
        <w:rPr>
          <w:rFonts w:ascii="Garamond" w:hAnsi="Garamond" w:cs="Arial"/>
        </w:rPr>
        <w:t>objednatele.</w:t>
      </w:r>
      <w:r w:rsidR="00890E21">
        <w:rPr>
          <w:rFonts w:ascii="Garamond" w:hAnsi="Garamond" w:cs="Arial"/>
        </w:rPr>
        <w:t xml:space="preserve"> </w:t>
      </w:r>
      <w:r w:rsidR="00890E21" w:rsidRPr="00890E21">
        <w:rPr>
          <w:rFonts w:ascii="Garamond" w:hAnsi="Garamond" w:cs="Arial"/>
        </w:rPr>
        <w:t xml:space="preserve">Hlučné práce </w:t>
      </w:r>
      <w:r w:rsidR="00890E21">
        <w:rPr>
          <w:rFonts w:ascii="Garamond" w:hAnsi="Garamond" w:cs="Arial"/>
        </w:rPr>
        <w:t>lze</w:t>
      </w:r>
      <w:r w:rsidR="00890E21" w:rsidRPr="00890E21">
        <w:rPr>
          <w:rFonts w:ascii="Garamond" w:hAnsi="Garamond" w:cs="Arial"/>
        </w:rPr>
        <w:t xml:space="preserve"> provádět v době od 16.00 do 22.00 hodin, ve dnech pracovního volna a pracovního klidu od 7.00 do 21.00 hodin.</w:t>
      </w:r>
    </w:p>
    <w:p w14:paraId="74BBF233" w14:textId="48F11581" w:rsidR="00CD29AA" w:rsidRDefault="0060134D" w:rsidP="00C13816">
      <w:pPr>
        <w:pStyle w:val="Default"/>
        <w:jc w:val="both"/>
        <w:rPr>
          <w:rFonts w:ascii="Garamond" w:hAnsi="Garamond" w:cs="Arial"/>
        </w:rPr>
      </w:pPr>
      <w:r>
        <w:rPr>
          <w:rFonts w:ascii="Garamond" w:hAnsi="Garamond" w:cs="Arial"/>
        </w:rPr>
        <w:t xml:space="preserve">(2) </w:t>
      </w:r>
      <w:r w:rsidR="00CD29AA">
        <w:rPr>
          <w:rFonts w:ascii="Garamond" w:hAnsi="Garamond" w:cs="Arial"/>
        </w:rPr>
        <w:t xml:space="preserve">V případě, že zhotovitel zjistí v průběhu zhotovení </w:t>
      </w:r>
      <w:r w:rsidR="00A211FC">
        <w:rPr>
          <w:rFonts w:ascii="Garamond" w:hAnsi="Garamond" w:cs="Arial"/>
        </w:rPr>
        <w:t xml:space="preserve">dílčího </w:t>
      </w:r>
      <w:r w:rsidR="00CD29AA">
        <w:rPr>
          <w:rFonts w:ascii="Garamond" w:hAnsi="Garamond" w:cs="Arial"/>
        </w:rPr>
        <w:t xml:space="preserve">díla, že </w:t>
      </w:r>
      <w:r w:rsidR="00A211FC">
        <w:rPr>
          <w:rFonts w:ascii="Garamond" w:hAnsi="Garamond" w:cs="Arial"/>
        </w:rPr>
        <w:t xml:space="preserve">jeho </w:t>
      </w:r>
      <w:r w:rsidR="00CD29AA">
        <w:rPr>
          <w:rFonts w:ascii="Garamond" w:hAnsi="Garamond" w:cs="Arial"/>
        </w:rPr>
        <w:t xml:space="preserve">řádné dokončení není možné provést bez provedení dalších prací, které nebylo </w:t>
      </w:r>
      <w:r w:rsidR="002B129E">
        <w:rPr>
          <w:rFonts w:ascii="Garamond" w:hAnsi="Garamond" w:cs="Arial"/>
        </w:rPr>
        <w:t xml:space="preserve">možné </w:t>
      </w:r>
      <w:r w:rsidR="00CD29AA">
        <w:rPr>
          <w:rFonts w:ascii="Garamond" w:hAnsi="Garamond" w:cs="Arial"/>
        </w:rPr>
        <w:t>před</w:t>
      </w:r>
      <w:r w:rsidR="00A211FC">
        <w:rPr>
          <w:rFonts w:ascii="Garamond" w:hAnsi="Garamond" w:cs="Arial"/>
        </w:rPr>
        <w:t xml:space="preserve"> jeho</w:t>
      </w:r>
      <w:r w:rsidR="00CD29AA">
        <w:rPr>
          <w:rFonts w:ascii="Garamond" w:hAnsi="Garamond" w:cs="Arial"/>
        </w:rPr>
        <w:t xml:space="preserve"> započetím </w:t>
      </w:r>
      <w:r>
        <w:rPr>
          <w:rFonts w:ascii="Garamond" w:hAnsi="Garamond" w:cs="Arial"/>
        </w:rPr>
        <w:t>předpokládat, je o tomto povinen neprodleně informovat objednatele spolu se závaznou cenovou nabídkou těchto prací. Tyto práce pak zajistí na svůj náklad zhotovitel sám, případně odsouhlasením závazné cenové nabídky prostřednictvím zhotovitele.</w:t>
      </w:r>
    </w:p>
    <w:p w14:paraId="694773D4" w14:textId="4EF32C97" w:rsidR="0060134D" w:rsidRPr="002B42AD" w:rsidRDefault="0060134D" w:rsidP="00C13816">
      <w:pPr>
        <w:pStyle w:val="Default"/>
        <w:jc w:val="both"/>
        <w:rPr>
          <w:rFonts w:ascii="Garamond" w:hAnsi="Garamond" w:cs="Arial"/>
        </w:rPr>
      </w:pPr>
      <w:r>
        <w:rPr>
          <w:rFonts w:ascii="Garamond" w:hAnsi="Garamond" w:cs="Arial"/>
        </w:rPr>
        <w:t>(3) Lhůta pro zhotovení</w:t>
      </w:r>
      <w:r w:rsidR="00A211FC">
        <w:rPr>
          <w:rFonts w:ascii="Garamond" w:hAnsi="Garamond" w:cs="Arial"/>
        </w:rPr>
        <w:t xml:space="preserve"> dílčího</w:t>
      </w:r>
      <w:r>
        <w:rPr>
          <w:rFonts w:ascii="Garamond" w:hAnsi="Garamond" w:cs="Arial"/>
        </w:rPr>
        <w:t xml:space="preserve"> díla dle čl. 2 této smlouvy po dobu od oznámení zhotovitele dle odst. 2 do provedení těchto prací neběží.</w:t>
      </w:r>
    </w:p>
    <w:p w14:paraId="75337C08" w14:textId="77777777" w:rsidR="00C13816" w:rsidRPr="004A79BE" w:rsidRDefault="00CD29AA" w:rsidP="004A79BE">
      <w:pPr>
        <w:spacing w:before="240" w:after="120"/>
        <w:jc w:val="center"/>
        <w:rPr>
          <w:rFonts w:ascii="Garamond" w:hAnsi="Garamond" w:cs="Arial"/>
          <w:b/>
          <w:bCs/>
        </w:rPr>
      </w:pPr>
      <w:r w:rsidRPr="004A79BE">
        <w:rPr>
          <w:rFonts w:ascii="Garamond" w:hAnsi="Garamond" w:cs="Arial"/>
          <w:b/>
          <w:bCs/>
        </w:rPr>
        <w:t>5.</w:t>
      </w:r>
    </w:p>
    <w:p w14:paraId="532A2DF3" w14:textId="3065A6D1" w:rsidR="00C13816" w:rsidRPr="00C13816" w:rsidRDefault="00CD29AA" w:rsidP="00CD29AA">
      <w:pPr>
        <w:spacing w:after="120"/>
        <w:jc w:val="both"/>
        <w:rPr>
          <w:rFonts w:ascii="Garamond" w:hAnsi="Garamond" w:cs="Arial"/>
        </w:rPr>
      </w:pPr>
      <w:r>
        <w:rPr>
          <w:rFonts w:ascii="Garamond" w:hAnsi="Garamond" w:cs="Arial"/>
        </w:rPr>
        <w:t xml:space="preserve">(1) </w:t>
      </w:r>
      <w:r w:rsidR="00C13816" w:rsidRPr="00C13816">
        <w:rPr>
          <w:rFonts w:ascii="Garamond" w:hAnsi="Garamond" w:cs="Arial"/>
        </w:rPr>
        <w:t>Jednotlivé d</w:t>
      </w:r>
      <w:r w:rsidR="00C13816">
        <w:rPr>
          <w:rFonts w:ascii="Garamond" w:hAnsi="Garamond" w:cs="Arial"/>
        </w:rPr>
        <w:t>í</w:t>
      </w:r>
      <w:r w:rsidR="00C13816" w:rsidRPr="00C13816">
        <w:rPr>
          <w:rFonts w:ascii="Garamond" w:hAnsi="Garamond" w:cs="Arial"/>
        </w:rPr>
        <w:t>lč</w:t>
      </w:r>
      <w:r w:rsidR="00C13816">
        <w:rPr>
          <w:rFonts w:ascii="Garamond" w:hAnsi="Garamond" w:cs="Arial"/>
        </w:rPr>
        <w:t xml:space="preserve">í </w:t>
      </w:r>
      <w:r w:rsidR="00C13816" w:rsidRPr="00C13816">
        <w:rPr>
          <w:rFonts w:ascii="Garamond" w:hAnsi="Garamond" w:cs="Arial"/>
        </w:rPr>
        <w:t xml:space="preserve">závazky zhotovitele </w:t>
      </w:r>
      <w:r w:rsidR="00253E9F">
        <w:rPr>
          <w:rFonts w:ascii="Garamond" w:hAnsi="Garamond" w:cs="Arial"/>
        </w:rPr>
        <w:t xml:space="preserve">(čl. 3 odst. 1 této smlouvy) </w:t>
      </w:r>
      <w:r w:rsidR="00C13816" w:rsidRPr="00C13816">
        <w:rPr>
          <w:rFonts w:ascii="Garamond" w:hAnsi="Garamond" w:cs="Arial"/>
        </w:rPr>
        <w:t>k provedení díla podle této smlouvy se přitom budou považovat za</w:t>
      </w:r>
      <w:r w:rsidR="00C13816">
        <w:rPr>
          <w:rFonts w:ascii="Garamond" w:hAnsi="Garamond" w:cs="Arial"/>
        </w:rPr>
        <w:t xml:space="preserve"> </w:t>
      </w:r>
      <w:r w:rsidR="00C13816" w:rsidRPr="00C13816">
        <w:rPr>
          <w:rFonts w:ascii="Garamond" w:hAnsi="Garamond" w:cs="Arial"/>
        </w:rPr>
        <w:t>splněné jejich předáním a převzetím</w:t>
      </w:r>
      <w:r>
        <w:rPr>
          <w:rFonts w:ascii="Garamond" w:hAnsi="Garamond" w:cs="Arial"/>
        </w:rPr>
        <w:t xml:space="preserve"> v místě plnění</w:t>
      </w:r>
      <w:r w:rsidR="00C13816" w:rsidRPr="00C13816">
        <w:rPr>
          <w:rFonts w:ascii="Garamond" w:hAnsi="Garamond" w:cs="Arial"/>
        </w:rPr>
        <w:t xml:space="preserve"> formou písemného protokolu, podepsaného oběma stranami.</w:t>
      </w:r>
      <w:r w:rsidR="00C13816">
        <w:rPr>
          <w:rFonts w:ascii="Garamond" w:hAnsi="Garamond" w:cs="Arial"/>
        </w:rPr>
        <w:t xml:space="preserve"> </w:t>
      </w:r>
    </w:p>
    <w:p w14:paraId="1431A49D" w14:textId="77777777" w:rsidR="00C13816" w:rsidRDefault="00CD29AA" w:rsidP="00CD29AA">
      <w:pPr>
        <w:spacing w:after="120"/>
        <w:jc w:val="both"/>
        <w:rPr>
          <w:rFonts w:ascii="Garamond" w:hAnsi="Garamond" w:cs="Arial"/>
        </w:rPr>
      </w:pPr>
      <w:r>
        <w:rPr>
          <w:rFonts w:ascii="Garamond" w:hAnsi="Garamond" w:cs="Arial"/>
        </w:rPr>
        <w:t xml:space="preserve">(2) </w:t>
      </w:r>
      <w:r w:rsidR="00C13816" w:rsidRPr="00C13816">
        <w:rPr>
          <w:rFonts w:ascii="Garamond" w:hAnsi="Garamond" w:cs="Arial"/>
        </w:rPr>
        <w:t>Místem plněn</w:t>
      </w:r>
      <w:r w:rsidR="00C13816">
        <w:rPr>
          <w:rFonts w:ascii="Garamond" w:hAnsi="Garamond" w:cs="Arial"/>
        </w:rPr>
        <w:t>í</w:t>
      </w:r>
      <w:r w:rsidR="00C13816" w:rsidRPr="00C13816">
        <w:rPr>
          <w:rFonts w:ascii="Garamond" w:hAnsi="Garamond" w:cs="Arial"/>
        </w:rPr>
        <w:t xml:space="preserve"> jsou pracoviště objednatele</w:t>
      </w:r>
      <w:r w:rsidR="00C13816">
        <w:rPr>
          <w:rFonts w:ascii="Garamond" w:hAnsi="Garamond" w:cs="Arial"/>
        </w:rPr>
        <w:t xml:space="preserve"> v adrese jeho sídla</w:t>
      </w:r>
      <w:r w:rsidR="00890E21">
        <w:rPr>
          <w:rFonts w:ascii="Garamond" w:hAnsi="Garamond" w:cs="Arial"/>
        </w:rPr>
        <w:t xml:space="preserve"> a v objektu ODN na adrese </w:t>
      </w:r>
      <w:r w:rsidR="00890E21" w:rsidRPr="00890E21">
        <w:rPr>
          <w:rFonts w:ascii="Garamond" w:hAnsi="Garamond" w:cs="Arial"/>
        </w:rPr>
        <w:t>Dyjská 1, 669 02 Znojmo</w:t>
      </w:r>
      <w:r w:rsidR="00C13816">
        <w:rPr>
          <w:rFonts w:ascii="Garamond" w:hAnsi="Garamond" w:cs="Arial"/>
        </w:rPr>
        <w:t>, konkrétně vymezená jeho výzvou k</w:t>
      </w:r>
      <w:r>
        <w:rPr>
          <w:rFonts w:ascii="Garamond" w:hAnsi="Garamond" w:cs="Arial"/>
        </w:rPr>
        <w:t> zaslání závazné nabídky dle čl. 3. této smlouvy.</w:t>
      </w:r>
    </w:p>
    <w:p w14:paraId="4F84CCA3" w14:textId="77777777" w:rsidR="00CD29AA" w:rsidRPr="004A79BE" w:rsidRDefault="00CD29AA" w:rsidP="004A79BE">
      <w:pPr>
        <w:spacing w:before="240" w:after="120"/>
        <w:jc w:val="center"/>
        <w:rPr>
          <w:rFonts w:ascii="Garamond" w:hAnsi="Garamond" w:cs="Arial"/>
          <w:b/>
          <w:bCs/>
        </w:rPr>
      </w:pPr>
      <w:r w:rsidRPr="004A79BE">
        <w:rPr>
          <w:rFonts w:ascii="Garamond" w:hAnsi="Garamond" w:cs="Arial"/>
          <w:b/>
          <w:bCs/>
        </w:rPr>
        <w:t>6.</w:t>
      </w:r>
    </w:p>
    <w:p w14:paraId="34AB6C7F" w14:textId="07DFE311" w:rsidR="00CD29AA" w:rsidRDefault="00CD29AA" w:rsidP="002B129E">
      <w:pPr>
        <w:spacing w:after="120"/>
        <w:jc w:val="both"/>
        <w:rPr>
          <w:rFonts w:ascii="Garamond" w:hAnsi="Garamond" w:cs="Arial"/>
        </w:rPr>
      </w:pPr>
      <w:r>
        <w:rPr>
          <w:rFonts w:ascii="Garamond" w:hAnsi="Garamond" w:cs="Arial"/>
        </w:rPr>
        <w:lastRenderedPageBreak/>
        <w:t xml:space="preserve">(1) </w:t>
      </w:r>
      <w:r w:rsidRPr="00CD29AA">
        <w:rPr>
          <w:rFonts w:ascii="Garamond" w:hAnsi="Garamond" w:cs="Arial"/>
        </w:rPr>
        <w:t xml:space="preserve">Pro případ prodlení zhotovitele </w:t>
      </w:r>
      <w:r>
        <w:rPr>
          <w:rFonts w:ascii="Garamond" w:hAnsi="Garamond" w:cs="Arial"/>
        </w:rPr>
        <w:t>se zhotovením</w:t>
      </w:r>
      <w:r w:rsidRPr="00CD29AA">
        <w:rPr>
          <w:rFonts w:ascii="Garamond" w:hAnsi="Garamond" w:cs="Arial"/>
        </w:rPr>
        <w:t xml:space="preserve"> </w:t>
      </w:r>
      <w:r w:rsidR="00A211FC">
        <w:rPr>
          <w:rFonts w:ascii="Garamond" w:hAnsi="Garamond" w:cs="Arial"/>
        </w:rPr>
        <w:t xml:space="preserve">dílčího </w:t>
      </w:r>
      <w:r w:rsidR="00F562AC">
        <w:rPr>
          <w:rFonts w:ascii="Garamond" w:hAnsi="Garamond" w:cs="Arial"/>
        </w:rPr>
        <w:t xml:space="preserve">díla </w:t>
      </w:r>
      <w:r w:rsidRPr="00CD29AA">
        <w:rPr>
          <w:rFonts w:ascii="Garamond" w:hAnsi="Garamond" w:cs="Arial"/>
        </w:rPr>
        <w:t xml:space="preserve">podle </w:t>
      </w:r>
      <w:r w:rsidR="00F562AC">
        <w:rPr>
          <w:rFonts w:ascii="Garamond" w:hAnsi="Garamond" w:cs="Arial"/>
        </w:rPr>
        <w:t xml:space="preserve">čl. 2 </w:t>
      </w:r>
      <w:r w:rsidRPr="00CD29AA">
        <w:rPr>
          <w:rFonts w:ascii="Garamond" w:hAnsi="Garamond" w:cs="Arial"/>
        </w:rPr>
        <w:t xml:space="preserve">této smlouvy ve lhůtách podle </w:t>
      </w:r>
      <w:r>
        <w:rPr>
          <w:rFonts w:ascii="Garamond" w:hAnsi="Garamond" w:cs="Arial"/>
        </w:rPr>
        <w:t>čl</w:t>
      </w:r>
      <w:r w:rsidRPr="00CD29AA">
        <w:rPr>
          <w:rFonts w:ascii="Garamond" w:hAnsi="Garamond" w:cs="Arial"/>
        </w:rPr>
        <w:t xml:space="preserve">. </w:t>
      </w:r>
      <w:r>
        <w:rPr>
          <w:rFonts w:ascii="Garamond" w:hAnsi="Garamond" w:cs="Arial"/>
        </w:rPr>
        <w:t>2</w:t>
      </w:r>
      <w:r w:rsidRPr="00CD29AA">
        <w:rPr>
          <w:rFonts w:ascii="Garamond" w:hAnsi="Garamond" w:cs="Arial"/>
        </w:rPr>
        <w:t xml:space="preserve"> této</w:t>
      </w:r>
      <w:r>
        <w:rPr>
          <w:rFonts w:ascii="Garamond" w:hAnsi="Garamond" w:cs="Arial"/>
        </w:rPr>
        <w:t xml:space="preserve"> </w:t>
      </w:r>
      <w:r w:rsidRPr="00CD29AA">
        <w:rPr>
          <w:rFonts w:ascii="Garamond" w:hAnsi="Garamond" w:cs="Arial"/>
        </w:rPr>
        <w:t xml:space="preserve">smlouvy se zhotovitel zavazuje platit objednateli smluvní pokutu ve výši </w:t>
      </w:r>
      <w:r>
        <w:rPr>
          <w:rFonts w:ascii="Garamond" w:hAnsi="Garamond" w:cs="Arial"/>
        </w:rPr>
        <w:t>0,5 % z ceny díla</w:t>
      </w:r>
      <w:r w:rsidRPr="00CD29AA">
        <w:rPr>
          <w:rFonts w:ascii="Garamond" w:hAnsi="Garamond" w:cs="Arial"/>
        </w:rPr>
        <w:t xml:space="preserve"> </w:t>
      </w:r>
      <w:r>
        <w:rPr>
          <w:rFonts w:ascii="Garamond" w:hAnsi="Garamond" w:cs="Arial"/>
        </w:rPr>
        <w:t xml:space="preserve">za </w:t>
      </w:r>
      <w:r w:rsidRPr="00CD29AA">
        <w:rPr>
          <w:rFonts w:ascii="Garamond" w:hAnsi="Garamond" w:cs="Arial"/>
        </w:rPr>
        <w:t>každý započatý</w:t>
      </w:r>
      <w:r>
        <w:rPr>
          <w:rFonts w:ascii="Garamond" w:hAnsi="Garamond" w:cs="Arial"/>
        </w:rPr>
        <w:t xml:space="preserve"> </w:t>
      </w:r>
      <w:r w:rsidRPr="00CD29AA">
        <w:rPr>
          <w:rFonts w:ascii="Garamond" w:hAnsi="Garamond" w:cs="Arial"/>
        </w:rPr>
        <w:t>den prodlení.</w:t>
      </w:r>
    </w:p>
    <w:p w14:paraId="2F6E1177" w14:textId="77777777" w:rsidR="00CD29AA" w:rsidRDefault="00CD29AA" w:rsidP="002B129E">
      <w:pPr>
        <w:spacing w:after="120"/>
        <w:jc w:val="both"/>
        <w:rPr>
          <w:rFonts w:ascii="Garamond" w:hAnsi="Garamond" w:cs="Arial"/>
        </w:rPr>
      </w:pPr>
      <w:r>
        <w:rPr>
          <w:rFonts w:ascii="Garamond" w:hAnsi="Garamond" w:cs="Arial"/>
        </w:rPr>
        <w:t xml:space="preserve">(2) </w:t>
      </w:r>
      <w:r w:rsidRPr="00CD29AA">
        <w:rPr>
          <w:rFonts w:ascii="Garamond" w:hAnsi="Garamond" w:cs="Arial"/>
        </w:rPr>
        <w:t xml:space="preserve">Pro případ prodlení zhotovitele </w:t>
      </w:r>
      <w:r>
        <w:rPr>
          <w:rFonts w:ascii="Garamond" w:hAnsi="Garamond" w:cs="Arial"/>
        </w:rPr>
        <w:t>se zasláním závazné nabídky</w:t>
      </w:r>
      <w:r w:rsidRPr="00CD29AA">
        <w:rPr>
          <w:rFonts w:ascii="Garamond" w:hAnsi="Garamond" w:cs="Arial"/>
        </w:rPr>
        <w:t xml:space="preserve"> podle </w:t>
      </w:r>
      <w:r>
        <w:rPr>
          <w:rFonts w:ascii="Garamond" w:hAnsi="Garamond" w:cs="Arial"/>
        </w:rPr>
        <w:t>čl</w:t>
      </w:r>
      <w:r w:rsidRPr="00CD29AA">
        <w:rPr>
          <w:rFonts w:ascii="Garamond" w:hAnsi="Garamond" w:cs="Arial"/>
        </w:rPr>
        <w:t xml:space="preserve">. </w:t>
      </w:r>
      <w:r>
        <w:rPr>
          <w:rFonts w:ascii="Garamond" w:hAnsi="Garamond" w:cs="Arial"/>
        </w:rPr>
        <w:t>3</w:t>
      </w:r>
      <w:r w:rsidRPr="00CD29AA">
        <w:rPr>
          <w:rFonts w:ascii="Garamond" w:hAnsi="Garamond" w:cs="Arial"/>
        </w:rPr>
        <w:t xml:space="preserve"> </w:t>
      </w:r>
      <w:r>
        <w:rPr>
          <w:rFonts w:ascii="Garamond" w:hAnsi="Garamond" w:cs="Arial"/>
        </w:rPr>
        <w:t xml:space="preserve">odst. 2 </w:t>
      </w:r>
      <w:r w:rsidRPr="00CD29AA">
        <w:rPr>
          <w:rFonts w:ascii="Garamond" w:hAnsi="Garamond" w:cs="Arial"/>
        </w:rPr>
        <w:t>této</w:t>
      </w:r>
      <w:r>
        <w:rPr>
          <w:rFonts w:ascii="Garamond" w:hAnsi="Garamond" w:cs="Arial"/>
        </w:rPr>
        <w:t xml:space="preserve"> </w:t>
      </w:r>
      <w:r w:rsidRPr="00CD29AA">
        <w:rPr>
          <w:rFonts w:ascii="Garamond" w:hAnsi="Garamond" w:cs="Arial"/>
        </w:rPr>
        <w:t xml:space="preserve">smlouvy se zhotovitel zavazuje platit objednateli smluvní pokutu ve výši </w:t>
      </w:r>
      <w:r>
        <w:rPr>
          <w:rFonts w:ascii="Garamond" w:hAnsi="Garamond" w:cs="Arial"/>
        </w:rPr>
        <w:t>500,- Kč</w:t>
      </w:r>
      <w:r w:rsidRPr="00CD29AA">
        <w:rPr>
          <w:rFonts w:ascii="Garamond" w:hAnsi="Garamond" w:cs="Arial"/>
        </w:rPr>
        <w:t xml:space="preserve"> </w:t>
      </w:r>
      <w:r>
        <w:rPr>
          <w:rFonts w:ascii="Garamond" w:hAnsi="Garamond" w:cs="Arial"/>
        </w:rPr>
        <w:t xml:space="preserve">za </w:t>
      </w:r>
      <w:r w:rsidRPr="00CD29AA">
        <w:rPr>
          <w:rFonts w:ascii="Garamond" w:hAnsi="Garamond" w:cs="Arial"/>
        </w:rPr>
        <w:t>každý započatý</w:t>
      </w:r>
      <w:r>
        <w:rPr>
          <w:rFonts w:ascii="Garamond" w:hAnsi="Garamond" w:cs="Arial"/>
        </w:rPr>
        <w:t xml:space="preserve"> </w:t>
      </w:r>
      <w:r w:rsidRPr="00CD29AA">
        <w:rPr>
          <w:rFonts w:ascii="Garamond" w:hAnsi="Garamond" w:cs="Arial"/>
        </w:rPr>
        <w:t>den prodlení.</w:t>
      </w:r>
    </w:p>
    <w:p w14:paraId="2CA0C717" w14:textId="3FA377D1" w:rsidR="00890E21" w:rsidRDefault="00890E21" w:rsidP="002B129E">
      <w:pPr>
        <w:spacing w:after="120"/>
        <w:jc w:val="both"/>
        <w:rPr>
          <w:rFonts w:ascii="Garamond" w:hAnsi="Garamond" w:cs="Arial"/>
        </w:rPr>
      </w:pPr>
      <w:r>
        <w:rPr>
          <w:rFonts w:ascii="Garamond" w:hAnsi="Garamond" w:cs="Arial"/>
        </w:rPr>
        <w:t>(3) Pro případ porušení podmínek provádění stavebních prací dle přílohy</w:t>
      </w:r>
      <w:r w:rsidR="00F2548E">
        <w:rPr>
          <w:rFonts w:ascii="Garamond" w:hAnsi="Garamond" w:cs="Arial"/>
        </w:rPr>
        <w:t xml:space="preserve"> č.</w:t>
      </w:r>
      <w:r>
        <w:rPr>
          <w:rFonts w:ascii="Garamond" w:hAnsi="Garamond" w:cs="Arial"/>
        </w:rPr>
        <w:t xml:space="preserve"> 3 této smlouvy ze strany zhotovitele se zhotovitel zavazuje zaplatit smluvní pokutu stanovenou přílohou č. 4 </w:t>
      </w:r>
      <w:r w:rsidR="00307F23">
        <w:rPr>
          <w:rFonts w:ascii="Garamond" w:hAnsi="Garamond" w:cs="Arial"/>
        </w:rPr>
        <w:t>této smlouvy.</w:t>
      </w:r>
      <w:r>
        <w:rPr>
          <w:rFonts w:ascii="Garamond" w:hAnsi="Garamond" w:cs="Arial"/>
        </w:rPr>
        <w:t xml:space="preserve"> </w:t>
      </w:r>
    </w:p>
    <w:p w14:paraId="2F02946C" w14:textId="77777777" w:rsidR="002B129E" w:rsidRPr="004A79BE" w:rsidRDefault="001E4057" w:rsidP="004A79BE">
      <w:pPr>
        <w:spacing w:before="240" w:after="120"/>
        <w:jc w:val="center"/>
        <w:rPr>
          <w:rFonts w:ascii="Garamond" w:hAnsi="Garamond" w:cs="Arial"/>
          <w:b/>
          <w:bCs/>
        </w:rPr>
      </w:pPr>
      <w:r w:rsidRPr="004A79BE">
        <w:rPr>
          <w:rFonts w:ascii="Garamond" w:hAnsi="Garamond" w:cs="Arial"/>
          <w:b/>
          <w:bCs/>
        </w:rPr>
        <w:t>7.</w:t>
      </w:r>
    </w:p>
    <w:p w14:paraId="1104CFA0" w14:textId="79CC3FC6" w:rsidR="002B129E" w:rsidRDefault="001E4057" w:rsidP="00D127F5">
      <w:pPr>
        <w:spacing w:after="120"/>
        <w:jc w:val="both"/>
        <w:rPr>
          <w:rFonts w:ascii="Garamond" w:hAnsi="Garamond" w:cs="Arial"/>
        </w:rPr>
      </w:pPr>
      <w:r>
        <w:rPr>
          <w:rFonts w:ascii="Garamond" w:hAnsi="Garamond" w:cs="Arial"/>
        </w:rPr>
        <w:t xml:space="preserve">(1) </w:t>
      </w:r>
      <w:r w:rsidR="002B129E" w:rsidRPr="002B129E">
        <w:rPr>
          <w:rFonts w:ascii="Garamond" w:hAnsi="Garamond" w:cs="Arial"/>
        </w:rPr>
        <w:t>Objednatel se zavazuje zaplatit zhotoviteli</w:t>
      </w:r>
      <w:r w:rsidR="002B129E">
        <w:rPr>
          <w:rFonts w:ascii="Garamond" w:hAnsi="Garamond" w:cs="Arial"/>
        </w:rPr>
        <w:t xml:space="preserve"> </w:t>
      </w:r>
      <w:r w:rsidR="002B129E" w:rsidRPr="002B129E">
        <w:rPr>
          <w:rFonts w:ascii="Garamond" w:hAnsi="Garamond" w:cs="Arial"/>
        </w:rPr>
        <w:t>za</w:t>
      </w:r>
      <w:r w:rsidR="00A211FC">
        <w:rPr>
          <w:rFonts w:ascii="Garamond" w:hAnsi="Garamond" w:cs="Arial"/>
        </w:rPr>
        <w:t xml:space="preserve"> každé dílčí</w:t>
      </w:r>
      <w:r w:rsidR="002B129E" w:rsidRPr="002B129E">
        <w:rPr>
          <w:rFonts w:ascii="Garamond" w:hAnsi="Garamond" w:cs="Arial"/>
        </w:rPr>
        <w:t xml:space="preserve"> dílo cenu díla ve výši </w:t>
      </w:r>
      <w:r w:rsidR="002B129E">
        <w:rPr>
          <w:rFonts w:ascii="Garamond" w:hAnsi="Garamond" w:cs="Arial"/>
        </w:rPr>
        <w:t>uvedené a objednatelem odsouhlasené v závazné nabídce dle čl</w:t>
      </w:r>
      <w:r w:rsidR="003F204F">
        <w:rPr>
          <w:rFonts w:ascii="Garamond" w:hAnsi="Garamond" w:cs="Arial"/>
        </w:rPr>
        <w:t>.</w:t>
      </w:r>
      <w:r w:rsidR="002B129E">
        <w:rPr>
          <w:rFonts w:ascii="Garamond" w:hAnsi="Garamond" w:cs="Arial"/>
        </w:rPr>
        <w:t xml:space="preserve"> 3 této smlouvy.</w:t>
      </w:r>
    </w:p>
    <w:p w14:paraId="009DDF2E" w14:textId="60E2B431" w:rsidR="001E4057" w:rsidRDefault="001E4057" w:rsidP="00D127F5">
      <w:pPr>
        <w:spacing w:after="120"/>
        <w:jc w:val="both"/>
        <w:rPr>
          <w:rFonts w:ascii="Garamond" w:hAnsi="Garamond" w:cs="Arial"/>
        </w:rPr>
      </w:pPr>
      <w:r>
        <w:rPr>
          <w:rFonts w:ascii="Garamond" w:hAnsi="Garamond" w:cs="Arial"/>
        </w:rPr>
        <w:t xml:space="preserve">(2) </w:t>
      </w:r>
      <w:r w:rsidR="002B129E">
        <w:rPr>
          <w:rFonts w:ascii="Garamond" w:hAnsi="Garamond" w:cs="Arial"/>
        </w:rPr>
        <w:t xml:space="preserve">V případě, že s ohledem na řádné zhotovení </w:t>
      </w:r>
      <w:r w:rsidR="00A211FC">
        <w:rPr>
          <w:rFonts w:ascii="Garamond" w:hAnsi="Garamond" w:cs="Arial"/>
        </w:rPr>
        <w:t xml:space="preserve">dílčího </w:t>
      </w:r>
      <w:r w:rsidR="002B129E">
        <w:rPr>
          <w:rFonts w:ascii="Garamond" w:hAnsi="Garamond" w:cs="Arial"/>
        </w:rPr>
        <w:t>díla nebylo třeba provést všechny</w:t>
      </w:r>
      <w:r>
        <w:rPr>
          <w:rFonts w:ascii="Garamond" w:hAnsi="Garamond" w:cs="Arial"/>
        </w:rPr>
        <w:t xml:space="preserve"> práce uvedené v ceníku tvořícím přílohu č. 2 této smlouvy se cena díla dle odst. 1 snižuje o hodnotu neprovedených prací.</w:t>
      </w:r>
    </w:p>
    <w:p w14:paraId="4387A813" w14:textId="77777777" w:rsidR="001E4057" w:rsidRPr="004A79BE" w:rsidRDefault="001E4057" w:rsidP="004A79BE">
      <w:pPr>
        <w:spacing w:before="240" w:after="120"/>
        <w:jc w:val="center"/>
        <w:rPr>
          <w:rFonts w:ascii="Garamond" w:hAnsi="Garamond" w:cs="Arial"/>
          <w:b/>
          <w:bCs/>
        </w:rPr>
      </w:pPr>
      <w:r w:rsidRPr="004A79BE">
        <w:rPr>
          <w:rFonts w:ascii="Garamond" w:hAnsi="Garamond" w:cs="Arial"/>
          <w:b/>
          <w:bCs/>
        </w:rPr>
        <w:t>8.</w:t>
      </w:r>
    </w:p>
    <w:p w14:paraId="4647BBDE" w14:textId="77777777" w:rsidR="001E4057" w:rsidRDefault="001E4057" w:rsidP="00A2096D">
      <w:pPr>
        <w:spacing w:after="120"/>
        <w:jc w:val="both"/>
        <w:rPr>
          <w:rFonts w:ascii="Garamond" w:hAnsi="Garamond" w:cs="Arial"/>
          <w:color w:val="000000"/>
        </w:rPr>
      </w:pPr>
      <w:r w:rsidRPr="001E4057">
        <w:rPr>
          <w:rFonts w:ascii="Garamond" w:hAnsi="Garamond" w:cs="Arial"/>
        </w:rPr>
        <w:t xml:space="preserve">Součásti ceny díla podle </w:t>
      </w:r>
      <w:r>
        <w:rPr>
          <w:rFonts w:ascii="Garamond" w:hAnsi="Garamond" w:cs="Arial"/>
        </w:rPr>
        <w:t>čl.</w:t>
      </w:r>
      <w:r w:rsidRPr="001E4057">
        <w:rPr>
          <w:rFonts w:ascii="Garamond" w:hAnsi="Garamond" w:cs="Arial"/>
        </w:rPr>
        <w:t xml:space="preserve"> 8 této smlouvy je náhrada všech nákladů zhotovitele na splněn</w:t>
      </w:r>
      <w:r>
        <w:rPr>
          <w:rFonts w:ascii="Garamond" w:hAnsi="Garamond" w:cs="Arial"/>
        </w:rPr>
        <w:t>í</w:t>
      </w:r>
      <w:r w:rsidRPr="001E4057">
        <w:rPr>
          <w:rFonts w:ascii="Garamond" w:hAnsi="Garamond" w:cs="Arial"/>
        </w:rPr>
        <w:t xml:space="preserve"> jeho</w:t>
      </w:r>
      <w:r>
        <w:rPr>
          <w:rFonts w:ascii="Garamond" w:hAnsi="Garamond" w:cs="Arial"/>
        </w:rPr>
        <w:t xml:space="preserve"> </w:t>
      </w:r>
      <w:r w:rsidRPr="001E4057">
        <w:rPr>
          <w:rFonts w:ascii="Garamond" w:hAnsi="Garamond" w:cs="Arial"/>
        </w:rPr>
        <w:t>závazku podle této smlouvy v místě jeho plněni, včetně nákladů na dopravu a daň z přidané hodnoty</w:t>
      </w:r>
      <w:r>
        <w:rPr>
          <w:rFonts w:ascii="Garamond" w:hAnsi="Garamond" w:cs="Arial"/>
        </w:rPr>
        <w:t xml:space="preserve"> </w:t>
      </w:r>
      <w:r w:rsidRPr="001E4057">
        <w:rPr>
          <w:rFonts w:ascii="Garamond" w:hAnsi="Garamond" w:cs="Arial"/>
        </w:rPr>
        <w:t>v její výši podle příslušných právních předpisů.</w:t>
      </w:r>
      <w:r>
        <w:rPr>
          <w:rFonts w:ascii="Garamond" w:hAnsi="Garamond" w:cs="Arial"/>
        </w:rPr>
        <w:t xml:space="preserve"> </w:t>
      </w:r>
      <w:r w:rsidRPr="009E63C2">
        <w:rPr>
          <w:rFonts w:ascii="Garamond" w:hAnsi="Garamond" w:cs="Arial"/>
          <w:color w:val="000000"/>
        </w:rPr>
        <w:t>Změna ceny je možná, nedohodnou-li se smluvní strany jinak, pouze v případě zákonné změny sazby DPH.</w:t>
      </w:r>
    </w:p>
    <w:p w14:paraId="48FF0638" w14:textId="77777777" w:rsidR="00A2096D" w:rsidRPr="004A79BE" w:rsidRDefault="00A2096D" w:rsidP="004A79BE">
      <w:pPr>
        <w:spacing w:before="240" w:after="120"/>
        <w:jc w:val="center"/>
        <w:rPr>
          <w:rFonts w:ascii="Garamond" w:hAnsi="Garamond" w:cs="Arial"/>
          <w:b/>
          <w:bCs/>
          <w:color w:val="000000"/>
        </w:rPr>
      </w:pPr>
      <w:r w:rsidRPr="004A79BE">
        <w:rPr>
          <w:rFonts w:ascii="Garamond" w:hAnsi="Garamond" w:cs="Arial"/>
          <w:b/>
          <w:bCs/>
          <w:color w:val="000000"/>
        </w:rPr>
        <w:t>9.</w:t>
      </w:r>
    </w:p>
    <w:p w14:paraId="7A9E72A0" w14:textId="1B72A6E2" w:rsidR="00A2096D" w:rsidRPr="009E63C2" w:rsidRDefault="00A2096D" w:rsidP="00A2096D">
      <w:pPr>
        <w:spacing w:after="120"/>
        <w:jc w:val="both"/>
        <w:rPr>
          <w:rFonts w:ascii="Garamond" w:hAnsi="Garamond" w:cs="Arial"/>
        </w:rPr>
      </w:pPr>
      <w:r w:rsidRPr="009E63C2">
        <w:rPr>
          <w:rFonts w:ascii="Garamond" w:hAnsi="Garamond" w:cs="Arial"/>
        </w:rPr>
        <w:t xml:space="preserve">(1) Cena díla podle </w:t>
      </w:r>
      <w:r>
        <w:rPr>
          <w:rFonts w:ascii="Garamond" w:hAnsi="Garamond" w:cs="Arial"/>
        </w:rPr>
        <w:t xml:space="preserve">čl. 7 </w:t>
      </w:r>
      <w:r w:rsidRPr="009E63C2">
        <w:rPr>
          <w:rFonts w:ascii="Garamond" w:hAnsi="Garamond" w:cs="Arial"/>
        </w:rPr>
        <w:t xml:space="preserve">této smlouvy je splatná po </w:t>
      </w:r>
      <w:r>
        <w:rPr>
          <w:rFonts w:ascii="Garamond" w:hAnsi="Garamond" w:cs="Arial"/>
        </w:rPr>
        <w:t xml:space="preserve">řádném </w:t>
      </w:r>
      <w:r w:rsidRPr="009E63C2">
        <w:rPr>
          <w:rFonts w:ascii="Garamond" w:hAnsi="Garamond" w:cs="Arial"/>
        </w:rPr>
        <w:t xml:space="preserve">splnění závazku </w:t>
      </w:r>
      <w:r>
        <w:rPr>
          <w:rFonts w:ascii="Garamond" w:hAnsi="Garamond" w:cs="Arial"/>
        </w:rPr>
        <w:t xml:space="preserve">zhotovitele </w:t>
      </w:r>
      <w:r w:rsidR="00F562AC">
        <w:rPr>
          <w:rFonts w:ascii="Garamond" w:hAnsi="Garamond" w:cs="Arial"/>
        </w:rPr>
        <w:t xml:space="preserve">dle čl. 2 této </w:t>
      </w:r>
      <w:r w:rsidRPr="009E63C2">
        <w:rPr>
          <w:rFonts w:ascii="Garamond" w:hAnsi="Garamond" w:cs="Arial"/>
        </w:rPr>
        <w:t xml:space="preserve">smlouvy ve lhůtě do 60 dnů od předložení jeho písemného </w:t>
      </w:r>
      <w:r>
        <w:rPr>
          <w:rFonts w:ascii="Garamond" w:hAnsi="Garamond" w:cs="Arial"/>
        </w:rPr>
        <w:t>vyúčtování</w:t>
      </w:r>
      <w:r w:rsidRPr="009E63C2">
        <w:rPr>
          <w:rFonts w:ascii="Garamond" w:hAnsi="Garamond" w:cs="Arial"/>
        </w:rPr>
        <w:t xml:space="preserve"> (faktury)</w:t>
      </w:r>
      <w:r>
        <w:rPr>
          <w:rFonts w:ascii="Garamond" w:hAnsi="Garamond" w:cs="Arial"/>
        </w:rPr>
        <w:t xml:space="preserve"> doručeného do sídla objednatele nebo elektronicky na adresu </w:t>
      </w:r>
      <w:hyperlink r:id="rId8" w:history="1">
        <w:r w:rsidRPr="000C58EB">
          <w:rPr>
            <w:rStyle w:val="Hypertextovodkaz"/>
            <w:rFonts w:ascii="Garamond" w:hAnsi="Garamond" w:cs="Arial"/>
          </w:rPr>
          <w:t>dfaktury@nemzn.cz</w:t>
        </w:r>
      </w:hyperlink>
      <w:r>
        <w:rPr>
          <w:rFonts w:ascii="Garamond" w:hAnsi="Garamond" w:cs="Arial"/>
        </w:rPr>
        <w:t xml:space="preserve"> </w:t>
      </w:r>
      <w:r w:rsidRPr="009E63C2">
        <w:rPr>
          <w:rFonts w:ascii="Garamond" w:hAnsi="Garamond" w:cs="Arial"/>
        </w:rPr>
        <w:t>.</w:t>
      </w:r>
    </w:p>
    <w:p w14:paraId="2BA04DA0" w14:textId="5A7C64C4" w:rsidR="00A2096D" w:rsidRPr="009E63C2" w:rsidRDefault="00A2096D" w:rsidP="00A2096D">
      <w:pPr>
        <w:spacing w:after="120"/>
        <w:jc w:val="both"/>
        <w:rPr>
          <w:rFonts w:ascii="Garamond" w:hAnsi="Garamond" w:cs="Arial"/>
        </w:rPr>
      </w:pPr>
      <w:r w:rsidRPr="009E63C2">
        <w:rPr>
          <w:rFonts w:ascii="Garamond" w:hAnsi="Garamond" w:cs="Arial"/>
        </w:rPr>
        <w:t>(2) Na faktuře/daňovém dokladu musí být mimo jiné vždy uvedeno toto číslo veřejné zakázky, ke které se faktura/daňový doklad vztahuje:</w:t>
      </w:r>
      <w:r w:rsidRPr="00CF0421">
        <w:rPr>
          <w:rFonts w:ascii="Garamond" w:hAnsi="Garamond" w:cs="Arial"/>
          <w:b/>
          <w:bCs/>
        </w:rPr>
        <w:t xml:space="preserve"> </w:t>
      </w:r>
      <w:r w:rsidR="00CF0421" w:rsidRPr="00CF0421">
        <w:rPr>
          <w:rFonts w:ascii="Garamond" w:hAnsi="Garamond" w:cs="Arial"/>
          <w:b/>
          <w:bCs/>
        </w:rPr>
        <w:t>2400002936</w:t>
      </w:r>
    </w:p>
    <w:p w14:paraId="3FCEC360" w14:textId="77777777" w:rsidR="00A2096D" w:rsidRPr="009E63C2" w:rsidRDefault="00A2096D" w:rsidP="00A2096D">
      <w:pPr>
        <w:spacing w:after="120"/>
        <w:jc w:val="both"/>
        <w:rPr>
          <w:rFonts w:ascii="Garamond" w:hAnsi="Garamond" w:cs="Arial"/>
        </w:rPr>
      </w:pPr>
      <w:r w:rsidRPr="009E63C2">
        <w:rPr>
          <w:rFonts w:ascii="Garamond" w:hAnsi="Garamond" w:cs="Arial"/>
        </w:rPr>
        <w:t>(3) Nebude-li mít faktura/daňový doklad všechny náležitosti daňového dokladu dle obecně závazných právních předpisů nebo této smlouvy, je oprávněn kupující tuto fakturu vrátit k opravě, přičemž doba splatnosti dle odst. 1 počíná běžet teprve dnem doručení opraveného daňového dokladu kupujícímu.</w:t>
      </w:r>
    </w:p>
    <w:p w14:paraId="7A2A01F4" w14:textId="77777777" w:rsidR="00A2096D" w:rsidRPr="004A79BE" w:rsidRDefault="00A2096D" w:rsidP="004A79BE">
      <w:pPr>
        <w:spacing w:before="240" w:after="120"/>
        <w:jc w:val="center"/>
        <w:rPr>
          <w:rFonts w:ascii="Garamond" w:hAnsi="Garamond" w:cs="Arial"/>
          <w:b/>
          <w:bCs/>
        </w:rPr>
      </w:pPr>
      <w:r w:rsidRPr="004A79BE">
        <w:rPr>
          <w:rFonts w:ascii="Garamond" w:hAnsi="Garamond" w:cs="Arial"/>
          <w:b/>
          <w:bCs/>
        </w:rPr>
        <w:t>10.</w:t>
      </w:r>
    </w:p>
    <w:p w14:paraId="3899E3CE" w14:textId="77777777" w:rsidR="007458EA" w:rsidRDefault="007458EA" w:rsidP="00B6167C">
      <w:pPr>
        <w:spacing w:after="120"/>
        <w:jc w:val="both"/>
        <w:rPr>
          <w:rFonts w:ascii="Garamond" w:hAnsi="Garamond" w:cs="Arial"/>
        </w:rPr>
      </w:pPr>
      <w:r w:rsidRPr="00673456">
        <w:rPr>
          <w:rFonts w:ascii="Garamond" w:hAnsi="Garamond" w:cs="Arial"/>
        </w:rPr>
        <w:t xml:space="preserve">Pro případ prodlení s úhradou ceny díla ve lhůtě podle čl. </w:t>
      </w:r>
      <w:r w:rsidR="00A2096D">
        <w:rPr>
          <w:rFonts w:ascii="Garamond" w:hAnsi="Garamond" w:cs="Arial"/>
        </w:rPr>
        <w:t>9</w:t>
      </w:r>
      <w:r w:rsidRPr="00673456">
        <w:rPr>
          <w:rFonts w:ascii="Garamond" w:hAnsi="Garamond" w:cs="Arial"/>
        </w:rPr>
        <w:t xml:space="preserve"> této smlouvy se objednatel zavazuje zaplatit zhotoviteli úrok z prodlení v sazbě dle zákona. </w:t>
      </w:r>
    </w:p>
    <w:p w14:paraId="02C51A8D" w14:textId="77777777" w:rsidR="00A2096D" w:rsidRPr="004A79BE" w:rsidRDefault="00A2096D" w:rsidP="004A79BE">
      <w:pPr>
        <w:spacing w:before="240" w:after="120"/>
        <w:jc w:val="center"/>
        <w:rPr>
          <w:rFonts w:ascii="Garamond" w:hAnsi="Garamond" w:cs="Arial"/>
          <w:b/>
          <w:bCs/>
        </w:rPr>
      </w:pPr>
      <w:r w:rsidRPr="004A79BE">
        <w:rPr>
          <w:rFonts w:ascii="Garamond" w:hAnsi="Garamond" w:cs="Arial"/>
          <w:b/>
          <w:bCs/>
        </w:rPr>
        <w:t>11.</w:t>
      </w:r>
    </w:p>
    <w:p w14:paraId="7977AC76" w14:textId="331AE7EB" w:rsidR="004F6CD3" w:rsidRDefault="004F6CD3" w:rsidP="00A2096D">
      <w:pPr>
        <w:spacing w:after="120"/>
        <w:jc w:val="both"/>
        <w:rPr>
          <w:rFonts w:ascii="Garamond" w:hAnsi="Garamond" w:cs="Arial"/>
        </w:rPr>
      </w:pPr>
      <w:r>
        <w:rPr>
          <w:rFonts w:ascii="Garamond" w:hAnsi="Garamond" w:cs="Arial"/>
        </w:rPr>
        <w:t xml:space="preserve">(1) </w:t>
      </w:r>
      <w:r w:rsidRPr="009E63C2">
        <w:rPr>
          <w:rFonts w:ascii="Garamond" w:hAnsi="Garamond" w:cs="Arial"/>
        </w:rPr>
        <w:t xml:space="preserve">Zhotovitel se zavazuje poskytnout objednateli záruku za jakost po dobu minimálně </w:t>
      </w:r>
      <w:r>
        <w:rPr>
          <w:rFonts w:ascii="Garamond" w:hAnsi="Garamond" w:cs="Arial"/>
        </w:rPr>
        <w:t>24</w:t>
      </w:r>
      <w:r w:rsidRPr="009E63C2">
        <w:rPr>
          <w:rFonts w:ascii="Garamond" w:hAnsi="Garamond" w:cs="Arial"/>
        </w:rPr>
        <w:t xml:space="preserve"> měsíců ode </w:t>
      </w:r>
      <w:r>
        <w:rPr>
          <w:rFonts w:ascii="Garamond" w:hAnsi="Garamond" w:cs="Arial"/>
        </w:rPr>
        <w:t>řádného předání dílčího díla</w:t>
      </w:r>
      <w:r w:rsidRPr="009E63C2">
        <w:rPr>
          <w:rFonts w:ascii="Garamond" w:hAnsi="Garamond" w:cs="Arial"/>
        </w:rPr>
        <w:t>. V tomto smyslu se zhotovitel zavazuje bezplatně odstraňovat vady, které se na díle vyskytnou v uvedené záruční době.</w:t>
      </w:r>
    </w:p>
    <w:p w14:paraId="5E9835FD" w14:textId="07CAEDC9" w:rsidR="00A2096D" w:rsidRPr="00A2096D" w:rsidRDefault="004F6CD3" w:rsidP="00A2096D">
      <w:pPr>
        <w:spacing w:after="120"/>
        <w:jc w:val="both"/>
        <w:rPr>
          <w:rFonts w:ascii="Garamond" w:hAnsi="Garamond" w:cs="Arial"/>
        </w:rPr>
      </w:pPr>
      <w:r>
        <w:rPr>
          <w:rFonts w:ascii="Garamond" w:hAnsi="Garamond" w:cs="Arial"/>
        </w:rPr>
        <w:t xml:space="preserve">(2) </w:t>
      </w:r>
      <w:r w:rsidR="00A2096D" w:rsidRPr="00A2096D">
        <w:rPr>
          <w:rFonts w:ascii="Garamond" w:hAnsi="Garamond" w:cs="Arial"/>
        </w:rPr>
        <w:t>Zhotovitel se zavazuje rozhodovat o písemných reklamacích objednatele písemně ve lhůtě do 10 dnů</w:t>
      </w:r>
      <w:r w:rsidR="00A2096D">
        <w:rPr>
          <w:rFonts w:ascii="Garamond" w:hAnsi="Garamond" w:cs="Arial"/>
        </w:rPr>
        <w:t xml:space="preserve"> </w:t>
      </w:r>
      <w:r w:rsidR="00A2096D" w:rsidRPr="00A2096D">
        <w:rPr>
          <w:rFonts w:ascii="Garamond" w:hAnsi="Garamond" w:cs="Arial"/>
        </w:rPr>
        <w:t>od jejich doručen</w:t>
      </w:r>
      <w:r w:rsidR="00A2096D">
        <w:rPr>
          <w:rFonts w:ascii="Garamond" w:hAnsi="Garamond" w:cs="Arial"/>
        </w:rPr>
        <w:t>í</w:t>
      </w:r>
      <w:r w:rsidR="00A2096D" w:rsidRPr="00A2096D">
        <w:rPr>
          <w:rFonts w:ascii="Garamond" w:hAnsi="Garamond" w:cs="Arial"/>
        </w:rPr>
        <w:t>, a ve stejné lhůtě provést odstraněn</w:t>
      </w:r>
      <w:r w:rsidR="00A2096D">
        <w:rPr>
          <w:rFonts w:ascii="Garamond" w:hAnsi="Garamond" w:cs="Arial"/>
        </w:rPr>
        <w:t>í</w:t>
      </w:r>
      <w:r w:rsidR="00A2096D" w:rsidRPr="00A2096D">
        <w:rPr>
          <w:rFonts w:ascii="Garamond" w:hAnsi="Garamond" w:cs="Arial"/>
        </w:rPr>
        <w:t xml:space="preserve"> vad z oprávněných reklamaci, nebude-li mezi</w:t>
      </w:r>
      <w:r w:rsidR="00A2096D">
        <w:rPr>
          <w:rFonts w:ascii="Garamond" w:hAnsi="Garamond" w:cs="Arial"/>
        </w:rPr>
        <w:t xml:space="preserve"> </w:t>
      </w:r>
      <w:r w:rsidR="00A2096D" w:rsidRPr="00A2096D">
        <w:rPr>
          <w:rFonts w:ascii="Garamond" w:hAnsi="Garamond" w:cs="Arial"/>
        </w:rPr>
        <w:t>oběma stranami v jednotlivém případě dohodnuto jinak.</w:t>
      </w:r>
    </w:p>
    <w:p w14:paraId="105C0F8B" w14:textId="77777777" w:rsidR="00A2096D" w:rsidRPr="004A79BE" w:rsidRDefault="00A2096D" w:rsidP="004A79BE">
      <w:pPr>
        <w:spacing w:before="240" w:after="120"/>
        <w:jc w:val="center"/>
        <w:rPr>
          <w:rFonts w:ascii="Garamond" w:hAnsi="Garamond" w:cs="Arial"/>
          <w:b/>
          <w:bCs/>
        </w:rPr>
      </w:pPr>
      <w:r w:rsidRPr="004A79BE">
        <w:rPr>
          <w:rFonts w:ascii="Garamond" w:hAnsi="Garamond" w:cs="Arial"/>
          <w:b/>
          <w:bCs/>
        </w:rPr>
        <w:t>1</w:t>
      </w:r>
      <w:r w:rsidR="003328E8" w:rsidRPr="004A79BE">
        <w:rPr>
          <w:rFonts w:ascii="Garamond" w:hAnsi="Garamond" w:cs="Arial"/>
          <w:b/>
          <w:bCs/>
        </w:rPr>
        <w:t>2</w:t>
      </w:r>
      <w:r w:rsidRPr="004A79BE">
        <w:rPr>
          <w:rFonts w:ascii="Garamond" w:hAnsi="Garamond" w:cs="Arial"/>
          <w:b/>
          <w:bCs/>
        </w:rPr>
        <w:t>.</w:t>
      </w:r>
    </w:p>
    <w:p w14:paraId="36CD0FCE" w14:textId="32BA106C" w:rsidR="00A2096D" w:rsidRPr="00673456" w:rsidRDefault="00A2096D" w:rsidP="00A2096D">
      <w:pPr>
        <w:spacing w:after="120"/>
        <w:jc w:val="both"/>
        <w:rPr>
          <w:rFonts w:ascii="Garamond" w:hAnsi="Garamond" w:cs="Arial"/>
        </w:rPr>
      </w:pPr>
      <w:r w:rsidRPr="00A2096D">
        <w:rPr>
          <w:rFonts w:ascii="Garamond" w:hAnsi="Garamond" w:cs="Arial"/>
        </w:rPr>
        <w:lastRenderedPageBreak/>
        <w:t>Pro případ sporu o oprávněnost reklamace se objednateli vyhrazuje právo nechat vyhotovit</w:t>
      </w:r>
      <w:r w:rsidR="003328E8">
        <w:rPr>
          <w:rFonts w:ascii="Garamond" w:hAnsi="Garamond" w:cs="Arial"/>
        </w:rPr>
        <w:t xml:space="preserve"> </w:t>
      </w:r>
      <w:r w:rsidRPr="00A2096D">
        <w:rPr>
          <w:rFonts w:ascii="Garamond" w:hAnsi="Garamond" w:cs="Arial"/>
        </w:rPr>
        <w:t>k prověřeni jakosti díla znalecký posudek, jehož výroku se obě strany zavazuji podřizovat</w:t>
      </w:r>
      <w:r w:rsidR="003328E8">
        <w:rPr>
          <w:rFonts w:ascii="Garamond" w:hAnsi="Garamond" w:cs="Arial"/>
        </w:rPr>
        <w:t xml:space="preserve"> </w:t>
      </w:r>
      <w:r w:rsidRPr="00A2096D">
        <w:rPr>
          <w:rFonts w:ascii="Garamond" w:hAnsi="Garamond" w:cs="Arial"/>
        </w:rPr>
        <w:t xml:space="preserve">s tím, že náklady na </w:t>
      </w:r>
      <w:r w:rsidR="00A211FC" w:rsidRPr="00A2096D">
        <w:rPr>
          <w:rFonts w:ascii="Garamond" w:hAnsi="Garamond" w:cs="Arial"/>
        </w:rPr>
        <w:t>vyhotoven</w:t>
      </w:r>
      <w:r w:rsidR="00A211FC">
        <w:rPr>
          <w:rFonts w:ascii="Garamond" w:hAnsi="Garamond" w:cs="Arial"/>
        </w:rPr>
        <w:t>í</w:t>
      </w:r>
      <w:r w:rsidR="00A211FC" w:rsidRPr="00A2096D">
        <w:rPr>
          <w:rFonts w:ascii="Garamond" w:hAnsi="Garamond" w:cs="Arial"/>
        </w:rPr>
        <w:t xml:space="preserve"> </w:t>
      </w:r>
      <w:r w:rsidRPr="00A2096D">
        <w:rPr>
          <w:rFonts w:ascii="Garamond" w:hAnsi="Garamond" w:cs="Arial"/>
        </w:rPr>
        <w:t>tohoto posudku se zavazuje nést ten účastník sporu, kterému tento</w:t>
      </w:r>
      <w:r w:rsidR="00890E21">
        <w:rPr>
          <w:rFonts w:ascii="Garamond" w:hAnsi="Garamond" w:cs="Arial"/>
        </w:rPr>
        <w:t xml:space="preserve"> </w:t>
      </w:r>
      <w:r w:rsidRPr="00A2096D">
        <w:rPr>
          <w:rFonts w:ascii="Garamond" w:hAnsi="Garamond" w:cs="Arial"/>
        </w:rPr>
        <w:t>posudek nedal za</w:t>
      </w:r>
      <w:r w:rsidR="00F2548E">
        <w:rPr>
          <w:rFonts w:ascii="Garamond" w:hAnsi="Garamond" w:cs="Arial"/>
        </w:rPr>
        <w:t xml:space="preserve"> </w:t>
      </w:r>
      <w:r w:rsidRPr="00A2096D">
        <w:rPr>
          <w:rFonts w:ascii="Garamond" w:hAnsi="Garamond" w:cs="Arial"/>
        </w:rPr>
        <w:t>pravdu.</w:t>
      </w:r>
    </w:p>
    <w:p w14:paraId="73E4102C" w14:textId="77777777" w:rsidR="003328E8" w:rsidRPr="004A79BE" w:rsidRDefault="003328E8" w:rsidP="004A79BE">
      <w:pPr>
        <w:spacing w:before="240" w:after="120"/>
        <w:jc w:val="center"/>
        <w:rPr>
          <w:rFonts w:ascii="Garamond" w:hAnsi="Garamond" w:cs="Arial"/>
          <w:b/>
          <w:bCs/>
        </w:rPr>
      </w:pPr>
      <w:r w:rsidRPr="004A79BE">
        <w:rPr>
          <w:rFonts w:ascii="Garamond" w:hAnsi="Garamond" w:cs="Arial"/>
          <w:b/>
          <w:bCs/>
        </w:rPr>
        <w:t>13.</w:t>
      </w:r>
    </w:p>
    <w:p w14:paraId="0F4D6CFC" w14:textId="77777777" w:rsidR="003328E8" w:rsidRPr="009E63C2" w:rsidRDefault="003328E8" w:rsidP="003328E8">
      <w:pPr>
        <w:spacing w:after="120"/>
        <w:jc w:val="both"/>
        <w:rPr>
          <w:rFonts w:ascii="Garamond" w:hAnsi="Garamond" w:cs="Arial"/>
        </w:rPr>
      </w:pPr>
      <w:r w:rsidRPr="009E63C2">
        <w:rPr>
          <w:rFonts w:ascii="Garamond" w:hAnsi="Garamond" w:cs="Arial"/>
        </w:rPr>
        <w:t xml:space="preserve">Nepřikročí-li zhotovitel k odstranění vady ve lhůtě podle čl. </w:t>
      </w:r>
      <w:r w:rsidR="00890E21">
        <w:rPr>
          <w:rFonts w:ascii="Garamond" w:hAnsi="Garamond" w:cs="Arial"/>
        </w:rPr>
        <w:t>11</w:t>
      </w:r>
      <w:r w:rsidRPr="009E63C2">
        <w:rPr>
          <w:rFonts w:ascii="Garamond" w:hAnsi="Garamond" w:cs="Arial"/>
        </w:rPr>
        <w:t xml:space="preserve"> této smlouvy nebo v něm z důvodů na své straně nepokračuje, a to ani po písemné výzvě objednatele, je objednatel oprávněn nechat provést toto odstranění třetí osobou na náklad zhotovitele.</w:t>
      </w:r>
    </w:p>
    <w:p w14:paraId="285AC2E9" w14:textId="77777777" w:rsidR="007458EA" w:rsidRPr="004A79BE" w:rsidRDefault="007458EA" w:rsidP="004A79BE">
      <w:pPr>
        <w:spacing w:before="240" w:after="120"/>
        <w:jc w:val="center"/>
        <w:rPr>
          <w:rFonts w:ascii="Garamond" w:hAnsi="Garamond" w:cs="Arial"/>
          <w:b/>
          <w:bCs/>
        </w:rPr>
      </w:pPr>
      <w:r w:rsidRPr="004A79BE">
        <w:rPr>
          <w:rFonts w:ascii="Garamond" w:hAnsi="Garamond" w:cs="Arial"/>
          <w:b/>
          <w:bCs/>
        </w:rPr>
        <w:t>1</w:t>
      </w:r>
      <w:r w:rsidR="003328E8" w:rsidRPr="004A79BE">
        <w:rPr>
          <w:rFonts w:ascii="Garamond" w:hAnsi="Garamond" w:cs="Arial"/>
          <w:b/>
          <w:bCs/>
        </w:rPr>
        <w:t>4</w:t>
      </w:r>
      <w:r w:rsidRPr="004A79BE">
        <w:rPr>
          <w:rFonts w:ascii="Garamond" w:hAnsi="Garamond" w:cs="Arial"/>
          <w:b/>
          <w:bCs/>
        </w:rPr>
        <w:t>.</w:t>
      </w:r>
    </w:p>
    <w:p w14:paraId="3CF4236F" w14:textId="77777777" w:rsidR="00297164" w:rsidRPr="00673456" w:rsidRDefault="00297164" w:rsidP="00B6167C">
      <w:pPr>
        <w:spacing w:after="120"/>
        <w:jc w:val="both"/>
        <w:rPr>
          <w:rFonts w:ascii="Garamond" w:hAnsi="Garamond" w:cs="Arial"/>
        </w:rPr>
      </w:pPr>
      <w:r w:rsidRPr="00673456">
        <w:rPr>
          <w:rFonts w:ascii="Garamond" w:hAnsi="Garamond" w:cs="Arial"/>
        </w:rPr>
        <w:t xml:space="preserve">Objednatel se zavazuje poskytnout zhotoviteli součinnost, nezbytnou ke splnění jeho závazku podle čl. 1 této smlouvy ve lhůtách podle čl. 2 této smlouvy. </w:t>
      </w:r>
    </w:p>
    <w:p w14:paraId="015A3AD4" w14:textId="6401812B" w:rsidR="007458EA" w:rsidRPr="004A79BE" w:rsidRDefault="00946B59" w:rsidP="004A79BE">
      <w:pPr>
        <w:spacing w:before="240" w:after="120"/>
        <w:jc w:val="center"/>
        <w:rPr>
          <w:rFonts w:ascii="Garamond" w:hAnsi="Garamond" w:cs="Arial"/>
          <w:b/>
          <w:bCs/>
        </w:rPr>
      </w:pPr>
      <w:r w:rsidRPr="004A79BE">
        <w:rPr>
          <w:rFonts w:ascii="Garamond" w:hAnsi="Garamond" w:cs="Arial"/>
          <w:b/>
          <w:bCs/>
        </w:rPr>
        <w:t>1</w:t>
      </w:r>
      <w:r w:rsidR="00771E3C">
        <w:rPr>
          <w:rFonts w:ascii="Garamond" w:hAnsi="Garamond" w:cs="Arial"/>
          <w:b/>
          <w:bCs/>
        </w:rPr>
        <w:t>5</w:t>
      </w:r>
      <w:r w:rsidRPr="004A79BE">
        <w:rPr>
          <w:rFonts w:ascii="Garamond" w:hAnsi="Garamond" w:cs="Arial"/>
          <w:b/>
          <w:bCs/>
        </w:rPr>
        <w:t>.</w:t>
      </w:r>
    </w:p>
    <w:p w14:paraId="7D8F81B9" w14:textId="5869C4B0" w:rsidR="007458EA" w:rsidRPr="00673456" w:rsidRDefault="007458EA" w:rsidP="00B6167C">
      <w:pPr>
        <w:spacing w:after="120"/>
        <w:jc w:val="both"/>
        <w:rPr>
          <w:rFonts w:ascii="Garamond" w:hAnsi="Garamond" w:cs="Arial"/>
        </w:rPr>
      </w:pPr>
      <w:r w:rsidRPr="00673456">
        <w:rPr>
          <w:rFonts w:ascii="Garamond" w:hAnsi="Garamond" w:cs="Arial"/>
        </w:rPr>
        <w:t xml:space="preserve">Zhotovitel je oprávněn odstoupit </w:t>
      </w:r>
      <w:r w:rsidR="00A2096D" w:rsidRPr="00673456">
        <w:rPr>
          <w:rFonts w:ascii="Garamond" w:hAnsi="Garamond" w:cs="Arial"/>
        </w:rPr>
        <w:t xml:space="preserve">od </w:t>
      </w:r>
      <w:r w:rsidR="00F562AC">
        <w:rPr>
          <w:rFonts w:ascii="Garamond" w:hAnsi="Garamond" w:cs="Arial"/>
        </w:rPr>
        <w:t xml:space="preserve">této </w:t>
      </w:r>
      <w:r w:rsidR="00A2096D" w:rsidRPr="00673456">
        <w:rPr>
          <w:rFonts w:ascii="Garamond" w:hAnsi="Garamond" w:cs="Arial"/>
        </w:rPr>
        <w:t>smlouvy</w:t>
      </w:r>
      <w:r w:rsidRPr="00673456">
        <w:rPr>
          <w:rFonts w:ascii="Garamond" w:hAnsi="Garamond" w:cs="Arial"/>
        </w:rPr>
        <w:t>, bude-li objednatel v prodlení se splněním jeho uhrazovací povin</w:t>
      </w:r>
      <w:r w:rsidR="005F322E" w:rsidRPr="00673456">
        <w:rPr>
          <w:rFonts w:ascii="Garamond" w:hAnsi="Garamond" w:cs="Arial"/>
        </w:rPr>
        <w:t xml:space="preserve">nosti podle této smlouvy o víc </w:t>
      </w:r>
      <w:r w:rsidRPr="00673456">
        <w:rPr>
          <w:rFonts w:ascii="Garamond" w:hAnsi="Garamond" w:cs="Arial"/>
        </w:rPr>
        <w:t xml:space="preserve">než jeden měsíc. </w:t>
      </w:r>
    </w:p>
    <w:p w14:paraId="05708495" w14:textId="2F660043" w:rsidR="00B864D2" w:rsidRPr="004A79BE" w:rsidRDefault="007458EA" w:rsidP="004A79BE">
      <w:pPr>
        <w:spacing w:before="240" w:after="120"/>
        <w:jc w:val="center"/>
        <w:rPr>
          <w:rFonts w:ascii="Garamond" w:hAnsi="Garamond" w:cs="Arial"/>
          <w:b/>
          <w:bCs/>
        </w:rPr>
      </w:pPr>
      <w:r w:rsidRPr="004A79BE">
        <w:rPr>
          <w:rFonts w:ascii="Garamond" w:hAnsi="Garamond" w:cs="Arial"/>
          <w:b/>
          <w:bCs/>
        </w:rPr>
        <w:t>1</w:t>
      </w:r>
      <w:r w:rsidR="00771E3C">
        <w:rPr>
          <w:rFonts w:ascii="Garamond" w:hAnsi="Garamond" w:cs="Arial"/>
          <w:b/>
          <w:bCs/>
        </w:rPr>
        <w:t>6</w:t>
      </w:r>
      <w:r w:rsidR="00B864D2" w:rsidRPr="004A79BE">
        <w:rPr>
          <w:rFonts w:ascii="Garamond" w:hAnsi="Garamond" w:cs="Arial"/>
          <w:b/>
          <w:bCs/>
        </w:rPr>
        <w:t>.</w:t>
      </w:r>
    </w:p>
    <w:p w14:paraId="489AF636" w14:textId="1604515B" w:rsidR="00325992" w:rsidRPr="00673456" w:rsidRDefault="007458EA" w:rsidP="00B6167C">
      <w:pPr>
        <w:spacing w:after="120"/>
        <w:jc w:val="both"/>
        <w:rPr>
          <w:rFonts w:ascii="Garamond" w:hAnsi="Garamond" w:cs="Arial"/>
        </w:rPr>
      </w:pPr>
      <w:r w:rsidRPr="00673456">
        <w:rPr>
          <w:rFonts w:ascii="Garamond" w:hAnsi="Garamond" w:cs="Arial"/>
        </w:rPr>
        <w:t>Není-li touto smlouvou ujednáno jinak, řídí se vzájemný právní vztah mezi zhotovitelem a objednatelem ust</w:t>
      </w:r>
      <w:r w:rsidR="006649E9" w:rsidRPr="00673456">
        <w:rPr>
          <w:rFonts w:ascii="Garamond" w:hAnsi="Garamond" w:cs="Arial"/>
        </w:rPr>
        <w:t>anovení</w:t>
      </w:r>
      <w:r w:rsidR="00F2548E">
        <w:rPr>
          <w:rFonts w:ascii="Garamond" w:hAnsi="Garamond" w:cs="Arial"/>
        </w:rPr>
        <w:t>mi</w:t>
      </w:r>
      <w:r w:rsidRPr="00673456">
        <w:rPr>
          <w:rFonts w:ascii="Garamond" w:hAnsi="Garamond" w:cs="Arial"/>
        </w:rPr>
        <w:t xml:space="preserve"> </w:t>
      </w:r>
      <w:r w:rsidR="006649E9" w:rsidRPr="00673456">
        <w:rPr>
          <w:rFonts w:ascii="Garamond" w:hAnsi="Garamond" w:cs="Arial"/>
        </w:rPr>
        <w:t>§</w:t>
      </w:r>
      <w:r w:rsidRPr="00673456">
        <w:rPr>
          <w:rFonts w:ascii="Garamond" w:hAnsi="Garamond" w:cs="Arial"/>
        </w:rPr>
        <w:t xml:space="preserve"> </w:t>
      </w:r>
      <w:r w:rsidR="00B864D2" w:rsidRPr="00673456">
        <w:rPr>
          <w:rFonts w:ascii="Garamond" w:hAnsi="Garamond" w:cs="Arial"/>
        </w:rPr>
        <w:t>2586</w:t>
      </w:r>
      <w:r w:rsidRPr="00673456">
        <w:rPr>
          <w:rFonts w:ascii="Garamond" w:hAnsi="Garamond" w:cs="Arial"/>
        </w:rPr>
        <w:t xml:space="preserve"> až </w:t>
      </w:r>
      <w:r w:rsidR="00B864D2" w:rsidRPr="00673456">
        <w:rPr>
          <w:rFonts w:ascii="Garamond" w:hAnsi="Garamond" w:cs="Arial"/>
        </w:rPr>
        <w:t>2620</w:t>
      </w:r>
      <w:r w:rsidRPr="00673456">
        <w:rPr>
          <w:rFonts w:ascii="Garamond" w:hAnsi="Garamond" w:cs="Arial"/>
        </w:rPr>
        <w:t xml:space="preserve"> ob</w:t>
      </w:r>
      <w:r w:rsidR="00B864D2" w:rsidRPr="00673456">
        <w:rPr>
          <w:rFonts w:ascii="Garamond" w:hAnsi="Garamond" w:cs="Arial"/>
        </w:rPr>
        <w:t xml:space="preserve">čanského </w:t>
      </w:r>
      <w:r w:rsidRPr="00673456">
        <w:rPr>
          <w:rFonts w:ascii="Garamond" w:hAnsi="Garamond" w:cs="Arial"/>
        </w:rPr>
        <w:t>zákoníku</w:t>
      </w:r>
      <w:r w:rsidR="00325992" w:rsidRPr="00673456">
        <w:rPr>
          <w:rFonts w:ascii="Garamond" w:hAnsi="Garamond" w:cs="Arial"/>
        </w:rPr>
        <w:t>, přičemž tato právní úprava má přednost před nepsanými obchodními zvyklostmi</w:t>
      </w:r>
      <w:r w:rsidRPr="00673456">
        <w:rPr>
          <w:rFonts w:ascii="Garamond" w:hAnsi="Garamond" w:cs="Arial"/>
        </w:rPr>
        <w:t xml:space="preserve">. </w:t>
      </w:r>
      <w:r w:rsidR="00325992" w:rsidRPr="00673456">
        <w:rPr>
          <w:rFonts w:ascii="Garamond" w:hAnsi="Garamond" w:cs="Arial"/>
        </w:rPr>
        <w:t xml:space="preserve">Tímto ujednáním se přitom vylučuje </w:t>
      </w:r>
      <w:r w:rsidR="00F2548E" w:rsidRPr="00673456">
        <w:rPr>
          <w:rFonts w:ascii="Garamond" w:hAnsi="Garamond" w:cs="Arial"/>
        </w:rPr>
        <w:t>aplikac</w:t>
      </w:r>
      <w:r w:rsidR="00F2548E">
        <w:rPr>
          <w:rFonts w:ascii="Garamond" w:hAnsi="Garamond" w:cs="Arial"/>
        </w:rPr>
        <w:t>e</w:t>
      </w:r>
      <w:r w:rsidR="00F2548E" w:rsidRPr="00673456">
        <w:rPr>
          <w:rFonts w:ascii="Garamond" w:hAnsi="Garamond" w:cs="Arial"/>
        </w:rPr>
        <w:t xml:space="preserve"> </w:t>
      </w:r>
      <w:r w:rsidR="006649E9" w:rsidRPr="00673456">
        <w:rPr>
          <w:rFonts w:ascii="Garamond" w:hAnsi="Garamond" w:cs="Arial"/>
        </w:rPr>
        <w:t xml:space="preserve">ustanovení § </w:t>
      </w:r>
      <w:r w:rsidR="00325992" w:rsidRPr="00673456">
        <w:rPr>
          <w:rFonts w:ascii="Garamond" w:hAnsi="Garamond" w:cs="Arial"/>
        </w:rPr>
        <w:t xml:space="preserve">558 občanského zákoníku na vztah mezi oběma stranami podle této smlouvy. </w:t>
      </w:r>
    </w:p>
    <w:p w14:paraId="7BE4444A" w14:textId="5DF942E1" w:rsidR="007458EA" w:rsidRPr="004A79BE" w:rsidRDefault="00946B59" w:rsidP="004A79BE">
      <w:pPr>
        <w:spacing w:before="240" w:after="120"/>
        <w:jc w:val="center"/>
        <w:rPr>
          <w:rFonts w:ascii="Garamond" w:hAnsi="Garamond" w:cs="Arial"/>
          <w:b/>
          <w:bCs/>
        </w:rPr>
      </w:pPr>
      <w:r w:rsidRPr="004A79BE">
        <w:rPr>
          <w:rFonts w:ascii="Garamond" w:hAnsi="Garamond" w:cs="Arial"/>
          <w:b/>
          <w:bCs/>
        </w:rPr>
        <w:t>1</w:t>
      </w:r>
      <w:r w:rsidR="00771E3C">
        <w:rPr>
          <w:rFonts w:ascii="Garamond" w:hAnsi="Garamond" w:cs="Arial"/>
          <w:b/>
          <w:bCs/>
        </w:rPr>
        <w:t>7</w:t>
      </w:r>
      <w:r w:rsidR="007458EA" w:rsidRPr="004A79BE">
        <w:rPr>
          <w:rFonts w:ascii="Garamond" w:hAnsi="Garamond" w:cs="Arial"/>
          <w:b/>
          <w:bCs/>
        </w:rPr>
        <w:t>.</w:t>
      </w:r>
    </w:p>
    <w:p w14:paraId="7F1CC071" w14:textId="77777777" w:rsidR="00B864D2" w:rsidRPr="00673456" w:rsidRDefault="00B864D2" w:rsidP="00B6167C">
      <w:pPr>
        <w:spacing w:after="120"/>
        <w:jc w:val="both"/>
        <w:rPr>
          <w:rFonts w:ascii="Garamond" w:hAnsi="Garamond" w:cs="Arial"/>
        </w:rPr>
      </w:pPr>
      <w:r w:rsidRPr="00673456">
        <w:rPr>
          <w:rFonts w:ascii="Garamond" w:hAnsi="Garamond" w:cs="Arial"/>
        </w:rPr>
        <w:t xml:space="preserve">Tato smlouva se uzavírá na základě návrhu na její uzavření ze strany objednatele. Předpokladem uzavření této smlouvy je její písemná forma a dohoda o jejích podstatných náležitostech, čímž se rozumí celý obsah této smlouvy, jak </w:t>
      </w:r>
      <w:r w:rsidRPr="003F204F">
        <w:rPr>
          <w:rFonts w:ascii="Garamond" w:hAnsi="Garamond" w:cs="Arial"/>
        </w:rPr>
        <w:t xml:space="preserve">je uveden v čl. 1 až </w:t>
      </w:r>
      <w:r w:rsidR="00A5686E" w:rsidRPr="003F204F">
        <w:rPr>
          <w:rFonts w:ascii="Garamond" w:hAnsi="Garamond" w:cs="Arial"/>
        </w:rPr>
        <w:t>2</w:t>
      </w:r>
      <w:r w:rsidR="003F204F" w:rsidRPr="003F204F">
        <w:rPr>
          <w:rFonts w:ascii="Garamond" w:hAnsi="Garamond" w:cs="Arial"/>
        </w:rPr>
        <w:t>4</w:t>
      </w:r>
      <w:r w:rsidRPr="003F204F">
        <w:rPr>
          <w:rFonts w:ascii="Garamond" w:hAnsi="Garamond" w:cs="Arial"/>
        </w:rPr>
        <w:t xml:space="preserve"> této</w:t>
      </w:r>
      <w:r w:rsidR="00E0660C" w:rsidRPr="003F204F">
        <w:rPr>
          <w:rFonts w:ascii="Garamond" w:hAnsi="Garamond" w:cs="Arial"/>
        </w:rPr>
        <w:t xml:space="preserve"> smlouvy. </w:t>
      </w:r>
      <w:r w:rsidRPr="003F204F">
        <w:rPr>
          <w:rFonts w:ascii="Garamond" w:hAnsi="Garamond" w:cs="Arial"/>
        </w:rPr>
        <w:t>Objednatel přitom předem vylučuje přijetí tohoto návrhu s</w:t>
      </w:r>
      <w:r w:rsidR="00B6167C" w:rsidRPr="003F204F">
        <w:rPr>
          <w:rFonts w:ascii="Garamond" w:hAnsi="Garamond" w:cs="Arial"/>
        </w:rPr>
        <w:t xml:space="preserve"> dodatkem </w:t>
      </w:r>
      <w:r w:rsidRPr="003F204F">
        <w:rPr>
          <w:rFonts w:ascii="Garamond" w:hAnsi="Garamond" w:cs="Arial"/>
        </w:rPr>
        <w:t>nebo</w:t>
      </w:r>
      <w:r w:rsidR="00B6167C" w:rsidRPr="003F204F">
        <w:rPr>
          <w:rFonts w:ascii="Garamond" w:hAnsi="Garamond" w:cs="Arial"/>
        </w:rPr>
        <w:t xml:space="preserve"> </w:t>
      </w:r>
      <w:r w:rsidRPr="003F204F">
        <w:rPr>
          <w:rFonts w:ascii="Garamond" w:hAnsi="Garamond" w:cs="Arial"/>
        </w:rPr>
        <w:t xml:space="preserve">odchylkou ve smyslu </w:t>
      </w:r>
      <w:r w:rsidR="006649E9" w:rsidRPr="003F204F">
        <w:rPr>
          <w:rFonts w:ascii="Garamond" w:hAnsi="Garamond" w:cs="Arial"/>
        </w:rPr>
        <w:t>ustanovení §</w:t>
      </w:r>
      <w:r w:rsidR="006649E9" w:rsidRPr="00673456">
        <w:rPr>
          <w:rFonts w:ascii="Garamond" w:hAnsi="Garamond" w:cs="Arial"/>
        </w:rPr>
        <w:t xml:space="preserve"> </w:t>
      </w:r>
      <w:r w:rsidRPr="00673456">
        <w:rPr>
          <w:rFonts w:ascii="Garamond" w:hAnsi="Garamond" w:cs="Arial"/>
        </w:rPr>
        <w:t xml:space="preserve">1740 odst. 3 občanského zákoníku. </w:t>
      </w:r>
    </w:p>
    <w:p w14:paraId="0D0FAF1B" w14:textId="6734AE9C" w:rsidR="00B864D2" w:rsidRPr="004A79BE" w:rsidRDefault="00771E3C" w:rsidP="004A79BE">
      <w:pPr>
        <w:spacing w:before="240" w:after="120"/>
        <w:jc w:val="center"/>
        <w:rPr>
          <w:rFonts w:ascii="Garamond" w:hAnsi="Garamond" w:cs="Arial"/>
          <w:b/>
          <w:bCs/>
        </w:rPr>
      </w:pPr>
      <w:r>
        <w:rPr>
          <w:rFonts w:ascii="Garamond" w:hAnsi="Garamond" w:cs="Arial"/>
          <w:b/>
          <w:bCs/>
        </w:rPr>
        <w:t>18</w:t>
      </w:r>
      <w:r w:rsidR="00B864D2" w:rsidRPr="004A79BE">
        <w:rPr>
          <w:rFonts w:ascii="Garamond" w:hAnsi="Garamond" w:cs="Arial"/>
          <w:b/>
          <w:bCs/>
        </w:rPr>
        <w:t>.</w:t>
      </w:r>
    </w:p>
    <w:p w14:paraId="2DBD629F" w14:textId="1721EAD1" w:rsidR="00946B59" w:rsidRPr="00673456" w:rsidRDefault="00A5686E" w:rsidP="00946B59">
      <w:pPr>
        <w:spacing w:after="120"/>
        <w:jc w:val="both"/>
        <w:rPr>
          <w:rFonts w:ascii="Garamond" w:hAnsi="Garamond" w:cs="Arial"/>
        </w:rPr>
      </w:pPr>
      <w:r>
        <w:rPr>
          <w:rFonts w:ascii="Garamond" w:hAnsi="Garamond" w:cs="Arial"/>
        </w:rPr>
        <w:t>Zhotovitel bere na vědomí, že je</w:t>
      </w:r>
      <w:r w:rsidR="00946B59" w:rsidRPr="00673456">
        <w:rPr>
          <w:rFonts w:ascii="Garamond" w:hAnsi="Garamond" w:cs="Arial"/>
        </w:rPr>
        <w:t xml:space="preserve"> </w:t>
      </w:r>
      <w:r w:rsidR="00F2548E">
        <w:rPr>
          <w:rFonts w:ascii="Garamond" w:hAnsi="Garamond" w:cs="Arial"/>
        </w:rPr>
        <w:t xml:space="preserve">dle </w:t>
      </w:r>
      <w:r w:rsidR="00946B59" w:rsidRPr="00673456">
        <w:rPr>
          <w:rFonts w:ascii="Garamond" w:hAnsi="Garamond" w:cs="Arial"/>
        </w:rPr>
        <w:t>§ 2 písm. e) zákona č. 320/2001 Sb., o finanční kontrole ve veřejné správě, ve znění pozdějších předpisů, osobou povinnou spolupůsobit při výkonu finanční kontroly.</w:t>
      </w:r>
    </w:p>
    <w:p w14:paraId="557D2FFF" w14:textId="27C2E46D" w:rsidR="00325992" w:rsidRPr="004A79BE" w:rsidRDefault="00771E3C" w:rsidP="004A79BE">
      <w:pPr>
        <w:spacing w:before="240" w:after="120"/>
        <w:jc w:val="center"/>
        <w:rPr>
          <w:rFonts w:ascii="Garamond" w:hAnsi="Garamond" w:cs="Arial"/>
          <w:b/>
          <w:bCs/>
        </w:rPr>
      </w:pPr>
      <w:r>
        <w:rPr>
          <w:rFonts w:ascii="Garamond" w:hAnsi="Garamond" w:cs="Arial"/>
          <w:b/>
          <w:bCs/>
        </w:rPr>
        <w:t>19</w:t>
      </w:r>
      <w:r w:rsidR="00325992" w:rsidRPr="004A79BE">
        <w:rPr>
          <w:rFonts w:ascii="Garamond" w:hAnsi="Garamond" w:cs="Arial"/>
          <w:b/>
          <w:bCs/>
        </w:rPr>
        <w:t>.</w:t>
      </w:r>
    </w:p>
    <w:p w14:paraId="3EA7395B" w14:textId="77777777" w:rsidR="007458EA" w:rsidRPr="00673456" w:rsidRDefault="007458EA" w:rsidP="00B6167C">
      <w:pPr>
        <w:spacing w:after="120"/>
        <w:jc w:val="both"/>
        <w:rPr>
          <w:rFonts w:ascii="Garamond" w:hAnsi="Garamond" w:cs="Arial"/>
        </w:rPr>
      </w:pPr>
      <w:r w:rsidRPr="00673456">
        <w:rPr>
          <w:rFonts w:ascii="Garamond" w:hAnsi="Garamond" w:cs="Arial"/>
        </w:rPr>
        <w:t>Tuto smlouvu lze</w:t>
      </w:r>
      <w:r w:rsidR="00522A08" w:rsidRPr="00673456">
        <w:rPr>
          <w:rFonts w:ascii="Garamond" w:hAnsi="Garamond" w:cs="Arial"/>
        </w:rPr>
        <w:t xml:space="preserve"> změnit nebo zrušit pouze jinou </w:t>
      </w:r>
      <w:r w:rsidRPr="00673456">
        <w:rPr>
          <w:rFonts w:ascii="Garamond" w:hAnsi="Garamond" w:cs="Arial"/>
        </w:rPr>
        <w:t>písemnou dohodu obou smluvních stran.</w:t>
      </w:r>
    </w:p>
    <w:p w14:paraId="30502B3B" w14:textId="001630D9" w:rsidR="007458EA" w:rsidRPr="004A79BE" w:rsidRDefault="004A79BE" w:rsidP="004A79BE">
      <w:pPr>
        <w:spacing w:before="240" w:after="120"/>
        <w:jc w:val="center"/>
        <w:rPr>
          <w:rFonts w:ascii="Garamond" w:hAnsi="Garamond" w:cs="Arial"/>
          <w:b/>
          <w:bCs/>
        </w:rPr>
      </w:pPr>
      <w:r w:rsidRPr="004A79BE">
        <w:rPr>
          <w:rFonts w:ascii="Garamond" w:hAnsi="Garamond" w:cs="Arial"/>
          <w:b/>
          <w:bCs/>
        </w:rPr>
        <w:t>2</w:t>
      </w:r>
      <w:r w:rsidR="00771E3C">
        <w:rPr>
          <w:rFonts w:ascii="Garamond" w:hAnsi="Garamond" w:cs="Arial"/>
          <w:b/>
          <w:bCs/>
        </w:rPr>
        <w:t>0</w:t>
      </w:r>
      <w:r w:rsidR="007458EA" w:rsidRPr="004A79BE">
        <w:rPr>
          <w:rFonts w:ascii="Garamond" w:hAnsi="Garamond" w:cs="Arial"/>
          <w:b/>
          <w:bCs/>
        </w:rPr>
        <w:t>.</w:t>
      </w:r>
    </w:p>
    <w:p w14:paraId="0E9741BD" w14:textId="77777777" w:rsidR="00CA5F0C" w:rsidRPr="00673456" w:rsidRDefault="00CA5F0C" w:rsidP="00A5686E">
      <w:pPr>
        <w:spacing w:after="120"/>
        <w:jc w:val="both"/>
        <w:rPr>
          <w:rFonts w:ascii="Garamond" w:hAnsi="Garamond" w:cs="Arial"/>
        </w:rPr>
      </w:pPr>
      <w:r w:rsidRPr="00673456">
        <w:rPr>
          <w:rFonts w:ascii="Garamond" w:hAnsi="Garamond" w:cs="Arial"/>
        </w:rPr>
        <w:t>Zhotovitel uděluje objednateli svůj výslovný souhlas se zveřejněním podmínek této smlouvy v rozsahu a za podmínek vyplývajících z příslušných právních předpisů (zejména zákona č. 106/1999 Sb., o svobodném přístupu k informacím, v platném znění).</w:t>
      </w:r>
    </w:p>
    <w:p w14:paraId="5BC1B830" w14:textId="712DCD57" w:rsidR="00CA5F0C" w:rsidRPr="004A79BE" w:rsidRDefault="003328E8" w:rsidP="004A79BE">
      <w:pPr>
        <w:spacing w:before="240" w:after="120"/>
        <w:jc w:val="center"/>
        <w:rPr>
          <w:rFonts w:ascii="Garamond" w:hAnsi="Garamond" w:cs="Arial"/>
          <w:b/>
          <w:bCs/>
        </w:rPr>
      </w:pPr>
      <w:r w:rsidRPr="004A79BE">
        <w:rPr>
          <w:rFonts w:ascii="Garamond" w:hAnsi="Garamond" w:cs="Arial"/>
          <w:b/>
          <w:bCs/>
        </w:rPr>
        <w:t>2</w:t>
      </w:r>
      <w:r w:rsidR="00771E3C">
        <w:rPr>
          <w:rFonts w:ascii="Garamond" w:hAnsi="Garamond" w:cs="Arial"/>
          <w:b/>
          <w:bCs/>
        </w:rPr>
        <w:t>1</w:t>
      </w:r>
      <w:r w:rsidR="00CA5F0C" w:rsidRPr="004A79BE">
        <w:rPr>
          <w:rFonts w:ascii="Garamond" w:hAnsi="Garamond" w:cs="Arial"/>
          <w:b/>
          <w:bCs/>
        </w:rPr>
        <w:t>.</w:t>
      </w:r>
    </w:p>
    <w:p w14:paraId="31C4030C" w14:textId="77777777" w:rsidR="00946B59" w:rsidRPr="00673456" w:rsidRDefault="00CA5F0C" w:rsidP="00CA5F0C">
      <w:pPr>
        <w:spacing w:after="120"/>
        <w:jc w:val="both"/>
        <w:rPr>
          <w:rFonts w:ascii="Garamond" w:hAnsi="Garamond" w:cs="Arial"/>
        </w:rPr>
      </w:pPr>
      <w:r w:rsidRPr="00673456">
        <w:rPr>
          <w:rFonts w:ascii="Garamond" w:hAnsi="Garamond" w:cs="Arial"/>
        </w:rPr>
        <w:t xml:space="preserve">Tato smlouva bude uveřejněna prostřednictvím registru smluv postupem dle zákona č. 340/2015 Sb., o zvláštních podmínkách účinnosti některých smluv, uveřejňování těchto smluv a o registru </w:t>
      </w:r>
      <w:r w:rsidRPr="00673456">
        <w:rPr>
          <w:rFonts w:ascii="Garamond" w:hAnsi="Garamond" w:cs="Arial"/>
        </w:rPr>
        <w:lastRenderedPageBreak/>
        <w:t>smluv (zákon o registru smluv), v platném znění. Smluvní strany se dohodly, že uveřejnění v registru smluv (ISRS) včetně uvedení metadat provede objednatel</w:t>
      </w:r>
      <w:r w:rsidR="00A5686E">
        <w:rPr>
          <w:rFonts w:ascii="Garamond" w:hAnsi="Garamond" w:cs="Arial"/>
        </w:rPr>
        <w:t>.</w:t>
      </w:r>
    </w:p>
    <w:p w14:paraId="47B5B5A1" w14:textId="6DE1F800" w:rsidR="007458EA" w:rsidRPr="004A79BE" w:rsidRDefault="00CA5F0C" w:rsidP="004A79BE">
      <w:pPr>
        <w:spacing w:before="240" w:after="120"/>
        <w:jc w:val="center"/>
        <w:rPr>
          <w:rFonts w:ascii="Garamond" w:hAnsi="Garamond" w:cs="Arial"/>
          <w:b/>
          <w:bCs/>
        </w:rPr>
      </w:pPr>
      <w:r w:rsidRPr="004A79BE">
        <w:rPr>
          <w:rFonts w:ascii="Garamond" w:hAnsi="Garamond" w:cs="Arial"/>
          <w:b/>
          <w:bCs/>
        </w:rPr>
        <w:t>2</w:t>
      </w:r>
      <w:r w:rsidR="00771E3C">
        <w:rPr>
          <w:rFonts w:ascii="Garamond" w:hAnsi="Garamond" w:cs="Arial"/>
          <w:b/>
          <w:bCs/>
        </w:rPr>
        <w:t>2</w:t>
      </w:r>
      <w:r w:rsidR="007458EA" w:rsidRPr="004A79BE">
        <w:rPr>
          <w:rFonts w:ascii="Garamond" w:hAnsi="Garamond" w:cs="Arial"/>
          <w:b/>
          <w:bCs/>
        </w:rPr>
        <w:t>.</w:t>
      </w:r>
    </w:p>
    <w:p w14:paraId="2105CC43" w14:textId="77777777" w:rsidR="00CA5F0C" w:rsidRPr="00673456" w:rsidRDefault="00CA5F0C" w:rsidP="00CA5F0C">
      <w:pPr>
        <w:spacing w:after="120"/>
        <w:jc w:val="both"/>
        <w:rPr>
          <w:rFonts w:ascii="Garamond" w:hAnsi="Garamond" w:cs="Arial"/>
        </w:rPr>
      </w:pPr>
      <w:r w:rsidRPr="00673456">
        <w:rPr>
          <w:rFonts w:ascii="Garamond" w:hAnsi="Garamond" w:cs="Arial"/>
        </w:rPr>
        <w:t xml:space="preserve">Tato smlouva nabývá účinnosti dnem jejího uveřejnění v registru smluv dle čl. </w:t>
      </w:r>
      <w:r w:rsidR="004A79BE">
        <w:rPr>
          <w:rFonts w:ascii="Garamond" w:hAnsi="Garamond" w:cs="Arial"/>
        </w:rPr>
        <w:t>2</w:t>
      </w:r>
      <w:r w:rsidR="003F204F">
        <w:rPr>
          <w:rFonts w:ascii="Garamond" w:hAnsi="Garamond" w:cs="Arial"/>
        </w:rPr>
        <w:t>2</w:t>
      </w:r>
      <w:r w:rsidR="004A79BE">
        <w:rPr>
          <w:rFonts w:ascii="Garamond" w:hAnsi="Garamond" w:cs="Arial"/>
        </w:rPr>
        <w:t xml:space="preserve"> a uzavírá se na dobu určitou do </w:t>
      </w:r>
      <w:r w:rsidR="004A79BE" w:rsidRPr="003F204F">
        <w:rPr>
          <w:rFonts w:ascii="Garamond" w:hAnsi="Garamond" w:cs="Arial"/>
          <w:b/>
          <w:bCs/>
        </w:rPr>
        <w:t>31. prosince 2026</w:t>
      </w:r>
      <w:r w:rsidRPr="00673456">
        <w:rPr>
          <w:rFonts w:ascii="Garamond" w:hAnsi="Garamond" w:cs="Arial"/>
        </w:rPr>
        <w:t>.</w:t>
      </w:r>
    </w:p>
    <w:p w14:paraId="7679F9F5" w14:textId="0D835E8C" w:rsidR="00CA5F0C" w:rsidRPr="004A79BE" w:rsidRDefault="00771E3C" w:rsidP="004A79BE">
      <w:pPr>
        <w:spacing w:before="240" w:after="120"/>
        <w:jc w:val="center"/>
        <w:rPr>
          <w:rFonts w:ascii="Garamond" w:hAnsi="Garamond" w:cs="Arial"/>
          <w:b/>
          <w:bCs/>
        </w:rPr>
      </w:pPr>
      <w:r>
        <w:rPr>
          <w:rFonts w:ascii="Garamond" w:hAnsi="Garamond" w:cs="Arial"/>
          <w:b/>
          <w:bCs/>
        </w:rPr>
        <w:t>23</w:t>
      </w:r>
      <w:r w:rsidR="00CA5F0C" w:rsidRPr="004A79BE">
        <w:rPr>
          <w:rFonts w:ascii="Garamond" w:hAnsi="Garamond" w:cs="Arial"/>
          <w:b/>
          <w:bCs/>
        </w:rPr>
        <w:t>.</w:t>
      </w:r>
    </w:p>
    <w:p w14:paraId="4077211E" w14:textId="7B275EAB" w:rsidR="00B6167C" w:rsidRPr="00673456" w:rsidRDefault="005F322E" w:rsidP="005F322E">
      <w:pPr>
        <w:spacing w:after="120"/>
        <w:rPr>
          <w:rFonts w:ascii="Garamond" w:hAnsi="Garamond" w:cs="Arial"/>
        </w:rPr>
      </w:pPr>
      <w:r w:rsidRPr="00673456">
        <w:rPr>
          <w:rFonts w:ascii="Garamond" w:hAnsi="Garamond" w:cs="Arial"/>
        </w:rPr>
        <w:t>Dáno ve dvou originálních písemných vyhotoveních, z nichž každá ze smluvních stran obdrží po jednom.</w:t>
      </w:r>
      <w:r w:rsidR="00771E3C" w:rsidRPr="00240850">
        <w:rPr>
          <w:rFonts w:ascii="Garamond" w:hAnsi="Garamond" w:cs="Arial"/>
        </w:rPr>
        <w:t xml:space="preserve"> Smlouvu lze uzavřít taktéž elektronicky.</w:t>
      </w:r>
    </w:p>
    <w:p w14:paraId="353E5224" w14:textId="77777777" w:rsidR="003F204F" w:rsidRDefault="003F204F" w:rsidP="003F204F">
      <w:pPr>
        <w:pStyle w:val="znaka"/>
        <w:spacing w:after="120"/>
        <w:rPr>
          <w:rFonts w:ascii="Garamond" w:hAnsi="Garamond" w:cs="Arial"/>
          <w:sz w:val="24"/>
          <w:szCs w:val="24"/>
        </w:rPr>
      </w:pPr>
      <w:bookmarkStart w:id="4" w:name="_Hlk175240053"/>
      <w:r w:rsidRPr="00673456">
        <w:rPr>
          <w:rFonts w:ascii="Garamond" w:hAnsi="Garamond" w:cs="Arial"/>
          <w:sz w:val="24"/>
          <w:szCs w:val="24"/>
        </w:rPr>
        <w:t>Příloha č. 1</w:t>
      </w:r>
      <w:r w:rsidRPr="00673456">
        <w:rPr>
          <w:rFonts w:ascii="Garamond" w:hAnsi="Garamond" w:cs="Arial"/>
          <w:sz w:val="24"/>
          <w:szCs w:val="24"/>
        </w:rPr>
        <w:tab/>
        <w:t>Specifikace předmětu plnění</w:t>
      </w:r>
      <w:r>
        <w:rPr>
          <w:rFonts w:ascii="Garamond" w:hAnsi="Garamond" w:cs="Arial"/>
          <w:sz w:val="24"/>
          <w:szCs w:val="24"/>
        </w:rPr>
        <w:t xml:space="preserve"> </w:t>
      </w:r>
    </w:p>
    <w:p w14:paraId="32E20B8A" w14:textId="77777777" w:rsidR="00B6167C" w:rsidRDefault="003F204F" w:rsidP="003F204F">
      <w:pPr>
        <w:spacing w:after="120"/>
        <w:jc w:val="both"/>
        <w:rPr>
          <w:rFonts w:ascii="Garamond" w:hAnsi="Garamond" w:cs="Arial"/>
        </w:rPr>
      </w:pPr>
      <w:r w:rsidRPr="00673456">
        <w:rPr>
          <w:rFonts w:ascii="Garamond" w:hAnsi="Garamond" w:cs="Arial"/>
        </w:rPr>
        <w:t xml:space="preserve">Příloha č. </w:t>
      </w:r>
      <w:r>
        <w:rPr>
          <w:rFonts w:ascii="Garamond" w:hAnsi="Garamond" w:cs="Arial"/>
        </w:rPr>
        <w:t>2</w:t>
      </w:r>
      <w:r>
        <w:rPr>
          <w:rFonts w:ascii="Garamond" w:hAnsi="Garamond" w:cs="Arial"/>
        </w:rPr>
        <w:tab/>
        <w:t>Ceník</w:t>
      </w:r>
    </w:p>
    <w:p w14:paraId="24E18C85" w14:textId="77777777" w:rsidR="003F204F" w:rsidRDefault="003F204F" w:rsidP="00B6167C">
      <w:pPr>
        <w:spacing w:after="120"/>
        <w:jc w:val="both"/>
        <w:rPr>
          <w:rFonts w:ascii="Garamond" w:hAnsi="Garamond" w:cs="Arial"/>
        </w:rPr>
      </w:pPr>
      <w:r w:rsidRPr="009E63C2">
        <w:rPr>
          <w:rFonts w:ascii="Garamond" w:hAnsi="Garamond" w:cs="Arial"/>
        </w:rPr>
        <w:t xml:space="preserve">Příloha č. </w:t>
      </w:r>
      <w:r w:rsidR="00307F23">
        <w:rPr>
          <w:rFonts w:ascii="Garamond" w:hAnsi="Garamond" w:cs="Arial"/>
        </w:rPr>
        <w:t>3</w:t>
      </w:r>
      <w:r>
        <w:rPr>
          <w:rFonts w:ascii="Garamond" w:hAnsi="Garamond" w:cs="Arial"/>
        </w:rPr>
        <w:tab/>
      </w:r>
      <w:r w:rsidR="00307F23">
        <w:rPr>
          <w:rFonts w:ascii="Garamond" w:hAnsi="Garamond" w:cs="Arial"/>
        </w:rPr>
        <w:t>P</w:t>
      </w:r>
      <w:r w:rsidR="00307F23" w:rsidRPr="00307F23">
        <w:rPr>
          <w:rFonts w:ascii="Garamond" w:hAnsi="Garamond" w:cs="Arial"/>
        </w:rPr>
        <w:t>odmínky provádění stavebních prací</w:t>
      </w:r>
    </w:p>
    <w:p w14:paraId="7BD8868E" w14:textId="77777777" w:rsidR="00307F23" w:rsidRDefault="00307F23" w:rsidP="00B6167C">
      <w:pPr>
        <w:spacing w:after="120"/>
        <w:jc w:val="both"/>
        <w:rPr>
          <w:rFonts w:ascii="Garamond" w:hAnsi="Garamond" w:cs="Arial"/>
        </w:rPr>
      </w:pPr>
      <w:r w:rsidRPr="009E63C2">
        <w:rPr>
          <w:rFonts w:ascii="Garamond" w:hAnsi="Garamond" w:cs="Arial"/>
        </w:rPr>
        <w:t xml:space="preserve">Příloha č. </w:t>
      </w:r>
      <w:r>
        <w:rPr>
          <w:rFonts w:ascii="Garamond" w:hAnsi="Garamond" w:cs="Arial"/>
        </w:rPr>
        <w:t>4</w:t>
      </w:r>
      <w:r>
        <w:rPr>
          <w:rFonts w:ascii="Garamond" w:hAnsi="Garamond" w:cs="Arial"/>
        </w:rPr>
        <w:tab/>
        <w:t>Sankce za porušení podmínek provádění stavebních prací</w:t>
      </w:r>
    </w:p>
    <w:p w14:paraId="3CAEF74A" w14:textId="68AA1069" w:rsidR="00307F23" w:rsidRPr="00673456" w:rsidRDefault="00307F23" w:rsidP="00B6167C">
      <w:pPr>
        <w:spacing w:after="120"/>
        <w:jc w:val="both"/>
        <w:rPr>
          <w:rFonts w:ascii="Garamond" w:hAnsi="Garamond" w:cs="Arial"/>
        </w:rPr>
      </w:pPr>
      <w:r w:rsidRPr="009E63C2">
        <w:rPr>
          <w:rFonts w:ascii="Garamond" w:hAnsi="Garamond" w:cs="Arial"/>
        </w:rPr>
        <w:t xml:space="preserve">Příloha č. </w:t>
      </w:r>
      <w:r>
        <w:rPr>
          <w:rFonts w:ascii="Garamond" w:hAnsi="Garamond" w:cs="Arial"/>
        </w:rPr>
        <w:t>5</w:t>
      </w:r>
      <w:r>
        <w:rPr>
          <w:rFonts w:ascii="Garamond" w:hAnsi="Garamond" w:cs="Arial"/>
        </w:rPr>
        <w:tab/>
      </w:r>
      <w:bookmarkEnd w:id="4"/>
      <w:r w:rsidR="008162BE" w:rsidRPr="008162BE">
        <w:rPr>
          <w:rFonts w:ascii="Garamond" w:hAnsi="Garamond" w:cs="Arial"/>
        </w:rPr>
        <w:t>Seznam subdodavatelů</w:t>
      </w:r>
    </w:p>
    <w:p w14:paraId="1F51958C" w14:textId="77777777" w:rsidR="007458EA" w:rsidRPr="00673456" w:rsidRDefault="007458EA">
      <w:pPr>
        <w:jc w:val="both"/>
        <w:rPr>
          <w:rFonts w:ascii="Garamond" w:hAnsi="Garamond" w:cs="Arial"/>
        </w:rPr>
      </w:pPr>
    </w:p>
    <w:tbl>
      <w:tblPr>
        <w:tblW w:w="9493" w:type="dxa"/>
        <w:tblCellMar>
          <w:left w:w="0" w:type="dxa"/>
          <w:right w:w="0" w:type="dxa"/>
        </w:tblCellMar>
        <w:tblLook w:val="04A0" w:firstRow="1" w:lastRow="0" w:firstColumn="1" w:lastColumn="0" w:noHBand="0" w:noVBand="1"/>
      </w:tblPr>
      <w:tblGrid>
        <w:gridCol w:w="4673"/>
        <w:gridCol w:w="4820"/>
      </w:tblGrid>
      <w:tr w:rsidR="00A5686E" w:rsidRPr="00D84C84" w14:paraId="262C6232" w14:textId="77777777">
        <w:trPr>
          <w:trHeight w:val="393"/>
        </w:trPr>
        <w:tc>
          <w:tcPr>
            <w:tcW w:w="4673" w:type="dxa"/>
            <w:shd w:val="clear" w:color="auto" w:fill="auto"/>
          </w:tcPr>
          <w:p w14:paraId="17E2D029" w14:textId="77777777" w:rsidR="00A5686E" w:rsidRDefault="00A5686E">
            <w:pPr>
              <w:rPr>
                <w:rFonts w:ascii="Garamond" w:hAnsi="Garamond"/>
                <w:sz w:val="22"/>
                <w:szCs w:val="22"/>
              </w:rPr>
            </w:pPr>
            <w:r>
              <w:rPr>
                <w:rFonts w:ascii="Garamond" w:hAnsi="Garamond"/>
                <w:b/>
                <w:sz w:val="22"/>
                <w:szCs w:val="22"/>
              </w:rPr>
              <w:t xml:space="preserve">Za </w:t>
            </w:r>
            <w:r w:rsidR="003F204F">
              <w:rPr>
                <w:rFonts w:ascii="Garamond" w:hAnsi="Garamond"/>
                <w:b/>
              </w:rPr>
              <w:t>o</w:t>
            </w:r>
            <w:r w:rsidR="003F204F" w:rsidRPr="00DA2D25">
              <w:rPr>
                <w:rFonts w:ascii="Garamond" w:hAnsi="Garamond"/>
                <w:b/>
              </w:rPr>
              <w:t>bjednatele</w:t>
            </w:r>
            <w:r>
              <w:rPr>
                <w:rFonts w:ascii="Garamond" w:hAnsi="Garamond"/>
                <w:b/>
                <w:sz w:val="22"/>
                <w:szCs w:val="22"/>
              </w:rPr>
              <w:t>:</w:t>
            </w:r>
          </w:p>
        </w:tc>
        <w:tc>
          <w:tcPr>
            <w:tcW w:w="4820" w:type="dxa"/>
            <w:shd w:val="clear" w:color="auto" w:fill="auto"/>
          </w:tcPr>
          <w:p w14:paraId="7358867D" w14:textId="77777777" w:rsidR="00A5686E" w:rsidRDefault="00A5686E">
            <w:pPr>
              <w:rPr>
                <w:rFonts w:ascii="Garamond" w:hAnsi="Garamond"/>
                <w:b/>
                <w:sz w:val="22"/>
                <w:szCs w:val="22"/>
              </w:rPr>
            </w:pPr>
            <w:r>
              <w:rPr>
                <w:rFonts w:ascii="Garamond" w:hAnsi="Garamond"/>
                <w:b/>
                <w:sz w:val="22"/>
                <w:szCs w:val="22"/>
              </w:rPr>
              <w:t xml:space="preserve">Za </w:t>
            </w:r>
            <w:r w:rsidR="003F204F">
              <w:rPr>
                <w:rFonts w:ascii="Garamond" w:hAnsi="Garamond"/>
                <w:b/>
              </w:rPr>
              <w:t>zhotovitele</w:t>
            </w:r>
            <w:r>
              <w:rPr>
                <w:rFonts w:ascii="Garamond" w:hAnsi="Garamond"/>
                <w:b/>
                <w:sz w:val="22"/>
                <w:szCs w:val="22"/>
              </w:rPr>
              <w:t>:</w:t>
            </w:r>
          </w:p>
        </w:tc>
      </w:tr>
      <w:tr w:rsidR="00A5686E" w:rsidRPr="00D84C84" w14:paraId="6971EF97" w14:textId="77777777">
        <w:trPr>
          <w:trHeight w:val="1985"/>
        </w:trPr>
        <w:tc>
          <w:tcPr>
            <w:tcW w:w="4673" w:type="dxa"/>
            <w:shd w:val="clear" w:color="auto" w:fill="auto"/>
          </w:tcPr>
          <w:p w14:paraId="26828DE1" w14:textId="77777777" w:rsidR="00A5686E" w:rsidRDefault="00A5686E">
            <w:pPr>
              <w:rPr>
                <w:rFonts w:ascii="Garamond" w:hAnsi="Garamond"/>
              </w:rPr>
            </w:pPr>
            <w:r>
              <w:rPr>
                <w:rFonts w:ascii="Garamond" w:hAnsi="Garamond"/>
              </w:rPr>
              <w:t>Ve Znojmě</w:t>
            </w:r>
            <w:r w:rsidR="003F204F">
              <w:rPr>
                <w:rFonts w:ascii="Garamond" w:hAnsi="Garamond"/>
              </w:rPr>
              <w:t xml:space="preserve"> dne………</w:t>
            </w:r>
          </w:p>
          <w:p w14:paraId="32EBC6F1" w14:textId="77777777" w:rsidR="003F1514" w:rsidRDefault="003F1514">
            <w:pPr>
              <w:rPr>
                <w:rFonts w:ascii="Garamond" w:hAnsi="Garamond"/>
              </w:rPr>
            </w:pPr>
          </w:p>
          <w:p w14:paraId="07AAF5B1" w14:textId="77777777" w:rsidR="003F1514" w:rsidRDefault="003F1514">
            <w:pPr>
              <w:rPr>
                <w:rFonts w:ascii="Garamond" w:hAnsi="Garamond"/>
              </w:rPr>
            </w:pPr>
          </w:p>
          <w:p w14:paraId="4F0C7D12" w14:textId="77777777" w:rsidR="003F1514" w:rsidRDefault="003F1514">
            <w:pPr>
              <w:rPr>
                <w:rFonts w:ascii="Garamond" w:hAnsi="Garamond"/>
              </w:rPr>
            </w:pPr>
            <w:r>
              <w:rPr>
                <w:rFonts w:ascii="Garamond" w:hAnsi="Garamond"/>
              </w:rPr>
              <w:t xml:space="preserve">    </w:t>
            </w:r>
          </w:p>
          <w:p w14:paraId="4DAE38BC" w14:textId="77777777" w:rsidR="003F1514" w:rsidRDefault="003F1514">
            <w:pPr>
              <w:rPr>
                <w:rFonts w:ascii="Garamond" w:hAnsi="Garamond"/>
              </w:rPr>
            </w:pPr>
          </w:p>
          <w:p w14:paraId="36B32DA5" w14:textId="77777777" w:rsidR="00240850" w:rsidRDefault="00240850">
            <w:pPr>
              <w:rPr>
                <w:rFonts w:ascii="Garamond" w:hAnsi="Garamond"/>
              </w:rPr>
            </w:pPr>
          </w:p>
          <w:p w14:paraId="5A483DCB" w14:textId="77777777" w:rsidR="00240850" w:rsidRDefault="00240850">
            <w:pPr>
              <w:rPr>
                <w:rFonts w:ascii="Garamond" w:hAnsi="Garamond"/>
              </w:rPr>
            </w:pPr>
          </w:p>
          <w:p w14:paraId="2044C8E4" w14:textId="77777777" w:rsidR="00240850" w:rsidRDefault="00240850">
            <w:pPr>
              <w:rPr>
                <w:rFonts w:ascii="Garamond" w:hAnsi="Garamond"/>
              </w:rPr>
            </w:pPr>
          </w:p>
          <w:p w14:paraId="0FBFEA83" w14:textId="73AC05A5" w:rsidR="003F1514" w:rsidRDefault="003F1514">
            <w:pPr>
              <w:rPr>
                <w:rFonts w:ascii="Garamond" w:hAnsi="Garamond"/>
              </w:rPr>
            </w:pPr>
          </w:p>
        </w:tc>
        <w:tc>
          <w:tcPr>
            <w:tcW w:w="4820" w:type="dxa"/>
            <w:shd w:val="clear" w:color="auto" w:fill="auto"/>
          </w:tcPr>
          <w:p w14:paraId="2DCC87E3" w14:textId="77777777" w:rsidR="00A5686E" w:rsidRDefault="00A5686E" w:rsidP="00A5686E">
            <w:pPr>
              <w:rPr>
                <w:rFonts w:ascii="Garamond" w:hAnsi="Garamond"/>
              </w:rPr>
            </w:pPr>
            <w:r>
              <w:rPr>
                <w:rFonts w:ascii="Garamond" w:hAnsi="Garamond"/>
              </w:rPr>
              <w:t xml:space="preserve">V </w:t>
            </w:r>
            <w:r w:rsidR="003F204F" w:rsidRPr="0003365B">
              <w:rPr>
                <w:rFonts w:ascii="Garamond" w:hAnsi="Garamond"/>
                <w:highlight w:val="yellow"/>
              </w:rPr>
              <w:t>………</w:t>
            </w:r>
            <w:r w:rsidR="003F204F">
              <w:rPr>
                <w:rFonts w:ascii="Garamond" w:hAnsi="Garamond"/>
                <w:highlight w:val="yellow"/>
              </w:rPr>
              <w:t>dne</w:t>
            </w:r>
            <w:r w:rsidR="003F204F" w:rsidRPr="0003365B">
              <w:rPr>
                <w:rFonts w:ascii="Garamond" w:hAnsi="Garamond"/>
                <w:highlight w:val="yellow"/>
              </w:rPr>
              <w:t>……… (</w:t>
            </w:r>
            <w:r w:rsidR="003F204F" w:rsidRPr="0003365B">
              <w:rPr>
                <w:rFonts w:ascii="Garamond" w:hAnsi="Garamond"/>
                <w:i/>
                <w:highlight w:val="yellow"/>
              </w:rPr>
              <w:t>vyplní zhotovitel)</w:t>
            </w:r>
            <w:r>
              <w:rPr>
                <w:rFonts w:ascii="Garamond" w:hAnsi="Garamond"/>
              </w:rPr>
              <w:t xml:space="preserve"> </w:t>
            </w:r>
          </w:p>
          <w:p w14:paraId="1C6B7CFF" w14:textId="77777777" w:rsidR="003F1514" w:rsidRDefault="003F1514" w:rsidP="00A5686E">
            <w:pPr>
              <w:rPr>
                <w:rFonts w:ascii="Garamond" w:hAnsi="Garamond"/>
              </w:rPr>
            </w:pPr>
          </w:p>
          <w:p w14:paraId="3BAC77A7" w14:textId="77777777" w:rsidR="003F1514" w:rsidRDefault="003F1514" w:rsidP="00A5686E">
            <w:pPr>
              <w:rPr>
                <w:rFonts w:ascii="Garamond" w:hAnsi="Garamond"/>
              </w:rPr>
            </w:pPr>
          </w:p>
          <w:p w14:paraId="0FC5CC20" w14:textId="77777777" w:rsidR="003F1514" w:rsidRDefault="003F1514" w:rsidP="00A5686E">
            <w:pPr>
              <w:rPr>
                <w:rFonts w:ascii="Garamond" w:hAnsi="Garamond"/>
              </w:rPr>
            </w:pPr>
          </w:p>
          <w:p w14:paraId="6D82B935" w14:textId="77777777" w:rsidR="00240850" w:rsidRDefault="00240850" w:rsidP="00A5686E">
            <w:pPr>
              <w:rPr>
                <w:rFonts w:ascii="Garamond" w:hAnsi="Garamond"/>
              </w:rPr>
            </w:pPr>
          </w:p>
          <w:p w14:paraId="0E263CD1" w14:textId="77777777" w:rsidR="00240850" w:rsidRDefault="00240850" w:rsidP="00A5686E">
            <w:pPr>
              <w:rPr>
                <w:rFonts w:ascii="Garamond" w:hAnsi="Garamond"/>
              </w:rPr>
            </w:pPr>
          </w:p>
          <w:p w14:paraId="50946EF8" w14:textId="77777777" w:rsidR="003F1514" w:rsidRDefault="003F1514" w:rsidP="00A5686E">
            <w:pPr>
              <w:rPr>
                <w:rFonts w:ascii="Garamond" w:hAnsi="Garamond"/>
              </w:rPr>
            </w:pPr>
          </w:p>
        </w:tc>
      </w:tr>
      <w:tr w:rsidR="003F204F" w:rsidRPr="00D84C84" w14:paraId="5D839949" w14:textId="77777777">
        <w:trPr>
          <w:trHeight w:val="404"/>
        </w:trPr>
        <w:tc>
          <w:tcPr>
            <w:tcW w:w="4673" w:type="dxa"/>
            <w:shd w:val="clear" w:color="auto" w:fill="auto"/>
            <w:vAlign w:val="bottom"/>
          </w:tcPr>
          <w:p w14:paraId="53016958" w14:textId="77777777" w:rsidR="003F204F" w:rsidRDefault="003F204F" w:rsidP="003F204F">
            <w:pPr>
              <w:rPr>
                <w:rFonts w:ascii="Garamond" w:hAnsi="Garamond"/>
              </w:rPr>
            </w:pPr>
            <w:r>
              <w:rPr>
                <w:rFonts w:ascii="Garamond" w:hAnsi="Garamond"/>
              </w:rPr>
              <w:t>MUDr. Miroslav Kavka, MBA</w:t>
            </w:r>
            <w:r w:rsidR="00307F23">
              <w:rPr>
                <w:rFonts w:ascii="Garamond" w:hAnsi="Garamond"/>
              </w:rPr>
              <w:t>, FICS</w:t>
            </w:r>
          </w:p>
        </w:tc>
        <w:tc>
          <w:tcPr>
            <w:tcW w:w="4820" w:type="dxa"/>
            <w:shd w:val="clear" w:color="auto" w:fill="auto"/>
            <w:vAlign w:val="bottom"/>
          </w:tcPr>
          <w:p w14:paraId="7833279D" w14:textId="77777777" w:rsidR="003F204F" w:rsidRDefault="003F204F" w:rsidP="003F204F">
            <w:pPr>
              <w:spacing w:line="264" w:lineRule="auto"/>
              <w:jc w:val="center"/>
              <w:rPr>
                <w:rFonts w:ascii="Garamond" w:hAnsi="Garamond"/>
              </w:rPr>
            </w:pPr>
            <w:r w:rsidRPr="00DA2D25">
              <w:rPr>
                <w:rFonts w:ascii="Garamond" w:hAnsi="Garamond"/>
                <w:highlight w:val="yellow"/>
              </w:rPr>
              <w:t>……………………………………………..</w:t>
            </w:r>
          </w:p>
        </w:tc>
      </w:tr>
      <w:tr w:rsidR="003F204F" w:rsidRPr="00D84C84" w14:paraId="638EDF0D" w14:textId="77777777">
        <w:trPr>
          <w:trHeight w:val="269"/>
        </w:trPr>
        <w:tc>
          <w:tcPr>
            <w:tcW w:w="4673" w:type="dxa"/>
            <w:shd w:val="clear" w:color="auto" w:fill="auto"/>
          </w:tcPr>
          <w:p w14:paraId="1C9C6B0D" w14:textId="77777777" w:rsidR="003F204F" w:rsidRDefault="003F204F" w:rsidP="003F204F">
            <w:pPr>
              <w:rPr>
                <w:rFonts w:ascii="Garamond" w:hAnsi="Garamond"/>
              </w:rPr>
            </w:pPr>
            <w:r>
              <w:rPr>
                <w:rFonts w:ascii="Garamond" w:hAnsi="Garamond"/>
              </w:rPr>
              <w:t>ředitel Nemocnice Znojmo, p. o.</w:t>
            </w:r>
          </w:p>
        </w:tc>
        <w:tc>
          <w:tcPr>
            <w:tcW w:w="4820" w:type="dxa"/>
            <w:shd w:val="clear" w:color="auto" w:fill="auto"/>
          </w:tcPr>
          <w:p w14:paraId="37C389EB" w14:textId="77777777" w:rsidR="003F204F" w:rsidRDefault="003F204F" w:rsidP="003F204F">
            <w:pPr>
              <w:spacing w:line="264" w:lineRule="auto"/>
              <w:jc w:val="center"/>
              <w:rPr>
                <w:rFonts w:ascii="Garamond" w:hAnsi="Garamond"/>
              </w:rPr>
            </w:pPr>
            <w:r w:rsidRPr="00DA2D25">
              <w:rPr>
                <w:rFonts w:ascii="Garamond" w:hAnsi="Garamond"/>
                <w:highlight w:val="yellow"/>
              </w:rPr>
              <w:t>……………………………………………..</w:t>
            </w:r>
          </w:p>
        </w:tc>
      </w:tr>
      <w:tr w:rsidR="003F204F" w:rsidRPr="00DA2D25" w14:paraId="60071032" w14:textId="77777777">
        <w:trPr>
          <w:trHeight w:val="244"/>
        </w:trPr>
        <w:tc>
          <w:tcPr>
            <w:tcW w:w="4673" w:type="dxa"/>
            <w:shd w:val="clear" w:color="auto" w:fill="auto"/>
          </w:tcPr>
          <w:p w14:paraId="7B0FD806" w14:textId="77777777" w:rsidR="003F204F" w:rsidRDefault="003F204F" w:rsidP="003F204F">
            <w:pPr>
              <w:jc w:val="center"/>
              <w:rPr>
                <w:rFonts w:ascii="Garamond" w:hAnsi="Garamond"/>
              </w:rPr>
            </w:pPr>
          </w:p>
        </w:tc>
        <w:tc>
          <w:tcPr>
            <w:tcW w:w="4820" w:type="dxa"/>
            <w:shd w:val="clear" w:color="auto" w:fill="auto"/>
          </w:tcPr>
          <w:p w14:paraId="29DF6A5F" w14:textId="77777777" w:rsidR="003F204F" w:rsidRPr="00DA2D25" w:rsidRDefault="003F204F" w:rsidP="003F204F">
            <w:pPr>
              <w:spacing w:line="264" w:lineRule="auto"/>
              <w:jc w:val="center"/>
              <w:rPr>
                <w:rFonts w:ascii="Garamond" w:hAnsi="Garamond"/>
                <w:highlight w:val="yellow"/>
              </w:rPr>
            </w:pPr>
            <w:r w:rsidRPr="00DA2D25">
              <w:rPr>
                <w:rFonts w:ascii="Garamond" w:hAnsi="Garamond"/>
                <w:highlight w:val="yellow"/>
              </w:rPr>
              <w:t>……………………………………………</w:t>
            </w:r>
          </w:p>
          <w:p w14:paraId="7B0092A7" w14:textId="77777777" w:rsidR="003F204F" w:rsidRDefault="003F204F" w:rsidP="003F204F">
            <w:pPr>
              <w:spacing w:line="264" w:lineRule="auto"/>
              <w:jc w:val="center"/>
              <w:rPr>
                <w:rFonts w:ascii="Garamond" w:hAnsi="Garamond"/>
              </w:rPr>
            </w:pPr>
            <w:r w:rsidRPr="00DA2D25">
              <w:rPr>
                <w:rFonts w:ascii="Garamond" w:hAnsi="Garamond"/>
                <w:highlight w:val="yellow"/>
              </w:rPr>
              <w:t>(</w:t>
            </w:r>
            <w:r w:rsidRPr="00DA2D25">
              <w:rPr>
                <w:rFonts w:ascii="Garamond" w:hAnsi="Garamond"/>
                <w:i/>
                <w:highlight w:val="yellow"/>
              </w:rPr>
              <w:t xml:space="preserve">vyplní </w:t>
            </w:r>
            <w:r>
              <w:rPr>
                <w:rFonts w:ascii="Garamond" w:hAnsi="Garamond"/>
                <w:i/>
                <w:highlight w:val="yellow"/>
              </w:rPr>
              <w:t>zhotovitel</w:t>
            </w:r>
            <w:r w:rsidRPr="00DA2D25">
              <w:rPr>
                <w:rFonts w:ascii="Garamond" w:hAnsi="Garamond"/>
                <w:i/>
                <w:highlight w:val="yellow"/>
              </w:rPr>
              <w:t>)</w:t>
            </w:r>
          </w:p>
        </w:tc>
      </w:tr>
    </w:tbl>
    <w:p w14:paraId="0A052E00" w14:textId="77777777" w:rsidR="00B6167C" w:rsidRPr="00673456" w:rsidRDefault="00B6167C" w:rsidP="00B6167C">
      <w:pPr>
        <w:pStyle w:val="znaka"/>
        <w:rPr>
          <w:rFonts w:ascii="Garamond" w:hAnsi="Garamond" w:cs="Arial"/>
          <w:sz w:val="24"/>
          <w:szCs w:val="24"/>
        </w:rPr>
      </w:pPr>
    </w:p>
    <w:p w14:paraId="03C275B1" w14:textId="77777777" w:rsidR="00B6167C" w:rsidRPr="00673456" w:rsidRDefault="00B6167C" w:rsidP="00B6167C">
      <w:pPr>
        <w:pStyle w:val="znaka"/>
        <w:rPr>
          <w:rFonts w:ascii="Garamond" w:hAnsi="Garamond" w:cs="Arial"/>
          <w:sz w:val="24"/>
          <w:szCs w:val="24"/>
        </w:rPr>
      </w:pPr>
    </w:p>
    <w:p w14:paraId="5629C9E9" w14:textId="77777777" w:rsidR="00B6167C" w:rsidRPr="00673456" w:rsidRDefault="00B6167C" w:rsidP="00B6167C">
      <w:pPr>
        <w:pStyle w:val="znaka"/>
        <w:rPr>
          <w:rFonts w:ascii="Garamond" w:hAnsi="Garamond" w:cs="Arial"/>
          <w:sz w:val="24"/>
          <w:szCs w:val="24"/>
        </w:rPr>
      </w:pPr>
    </w:p>
    <w:p w14:paraId="1C33DBD8" w14:textId="77777777" w:rsidR="00B6167C" w:rsidRPr="00673456" w:rsidRDefault="00B6167C" w:rsidP="00B6167C">
      <w:pPr>
        <w:pStyle w:val="znaka"/>
        <w:rPr>
          <w:rFonts w:ascii="Garamond" w:hAnsi="Garamond" w:cs="Arial"/>
          <w:sz w:val="24"/>
          <w:szCs w:val="24"/>
        </w:rPr>
      </w:pPr>
    </w:p>
    <w:p w14:paraId="0C85AC0A" w14:textId="77777777" w:rsidR="006F13AD" w:rsidRPr="006F13AD" w:rsidRDefault="000A5C69" w:rsidP="00240850">
      <w:pPr>
        <w:pStyle w:val="znaka"/>
        <w:rPr>
          <w:rFonts w:ascii="Garamond" w:hAnsi="Garamond" w:cs="Arial"/>
          <w:b/>
          <w:bCs/>
          <w:sz w:val="24"/>
          <w:szCs w:val="24"/>
        </w:rPr>
      </w:pPr>
      <w:r>
        <w:rPr>
          <w:rFonts w:ascii="Garamond" w:hAnsi="Garamond" w:cs="Arial"/>
          <w:sz w:val="24"/>
          <w:szCs w:val="24"/>
        </w:rPr>
        <w:br w:type="page"/>
      </w:r>
      <w:r w:rsidR="006F13AD" w:rsidRPr="006F13AD">
        <w:rPr>
          <w:rFonts w:ascii="Garamond" w:hAnsi="Garamond" w:cs="Arial"/>
          <w:b/>
          <w:bCs/>
          <w:sz w:val="24"/>
          <w:szCs w:val="24"/>
        </w:rPr>
        <w:lastRenderedPageBreak/>
        <w:t>Příloha č. 1</w:t>
      </w:r>
      <w:r w:rsidR="006F13AD" w:rsidRPr="006F13AD">
        <w:rPr>
          <w:rFonts w:ascii="Garamond" w:hAnsi="Garamond" w:cs="Arial"/>
          <w:b/>
          <w:bCs/>
          <w:sz w:val="24"/>
          <w:szCs w:val="24"/>
        </w:rPr>
        <w:tab/>
        <w:t xml:space="preserve">Specifikace předmětu plnění </w:t>
      </w:r>
    </w:p>
    <w:p w14:paraId="7F25A271" w14:textId="77777777" w:rsidR="00307F23" w:rsidRDefault="00307F23" w:rsidP="00307F23">
      <w:pPr>
        <w:rPr>
          <w:rFonts w:ascii="Calibri" w:hAnsi="Calibri" w:cs="Calibri"/>
          <w:u w:val="single"/>
        </w:rPr>
      </w:pPr>
    </w:p>
    <w:p w14:paraId="61D5CCB3" w14:textId="77777777" w:rsidR="00307F23" w:rsidRDefault="00307F23" w:rsidP="00307F23">
      <w:pPr>
        <w:rPr>
          <w:rFonts w:ascii="Calibri" w:hAnsi="Calibri" w:cs="Calibri"/>
          <w:u w:val="single"/>
        </w:rPr>
      </w:pPr>
    </w:p>
    <w:p w14:paraId="621ACE69" w14:textId="77777777" w:rsidR="00307F23" w:rsidRPr="00307F23" w:rsidRDefault="00307F23" w:rsidP="00307F23">
      <w:pPr>
        <w:rPr>
          <w:rFonts w:ascii="Calibri" w:hAnsi="Calibri" w:cs="Calibri"/>
          <w:u w:val="single"/>
        </w:rPr>
      </w:pPr>
      <w:r w:rsidRPr="00307F23">
        <w:rPr>
          <w:rFonts w:ascii="Calibri" w:hAnsi="Calibri" w:cs="Calibri"/>
          <w:u w:val="single"/>
        </w:rPr>
        <w:t>Předpokládaný rozsah oprav a výměn podlahové krytiny je následující:</w:t>
      </w:r>
    </w:p>
    <w:p w14:paraId="396D74C0" w14:textId="77777777" w:rsidR="00307F23" w:rsidRPr="00307F23" w:rsidRDefault="00307F23" w:rsidP="00307F23">
      <w:pPr>
        <w:rPr>
          <w:rFonts w:ascii="Calibri" w:hAnsi="Calibri" w:cs="Calibri"/>
        </w:rPr>
      </w:pPr>
    </w:p>
    <w:p w14:paraId="3724C517"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Vyšetřovny a lůžkové pokoje - cca 600 m</w:t>
      </w:r>
      <w:r w:rsidRPr="00307F23">
        <w:rPr>
          <w:rFonts w:ascii="Calibri" w:hAnsi="Calibri" w:cs="Calibri"/>
          <w:sz w:val="20"/>
          <w:szCs w:val="20"/>
          <w:vertAlign w:val="superscript"/>
        </w:rPr>
        <w:t>2</w:t>
      </w:r>
    </w:p>
    <w:p w14:paraId="18A9C6F2"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Materiál PVC např. GERFLOR 4416 SAPHIRE</w:t>
      </w:r>
    </w:p>
    <w:p w14:paraId="4441DF3F"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Demontáž staré krytiny max. 2 vrstvy</w:t>
      </w:r>
    </w:p>
    <w:p w14:paraId="2E1E499B"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Vyspravení a vytmelení podkladu</w:t>
      </w:r>
    </w:p>
    <w:p w14:paraId="5AFA915B" w14:textId="77777777" w:rsidR="00307F23" w:rsidRPr="00307F23" w:rsidRDefault="00307F23" w:rsidP="00307F23">
      <w:pPr>
        <w:rPr>
          <w:rFonts w:ascii="Calibri" w:hAnsi="Calibri" w:cs="Calibri"/>
          <w:color w:val="000000"/>
          <w:sz w:val="20"/>
          <w:szCs w:val="20"/>
        </w:rPr>
      </w:pPr>
      <w:r w:rsidRPr="00307F23">
        <w:rPr>
          <w:rFonts w:ascii="Calibri" w:hAnsi="Calibri" w:cs="Calibri"/>
          <w:color w:val="000000"/>
          <w:sz w:val="20"/>
          <w:szCs w:val="20"/>
        </w:rPr>
        <w:t xml:space="preserve">Instalace vytahovaného fabionu se silikonováním horní hrany fabionu. </w:t>
      </w:r>
    </w:p>
    <w:p w14:paraId="59A725ED" w14:textId="77777777" w:rsidR="00307F23" w:rsidRPr="00307F23" w:rsidRDefault="00307F23" w:rsidP="00307F23">
      <w:pPr>
        <w:rPr>
          <w:rFonts w:ascii="Calibri" w:hAnsi="Calibri" w:cs="Calibri"/>
          <w:sz w:val="20"/>
          <w:szCs w:val="20"/>
        </w:rPr>
      </w:pPr>
    </w:p>
    <w:p w14:paraId="7C66D514"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Chodby a jídelny - cca  550 m</w:t>
      </w:r>
      <w:r w:rsidRPr="00307F23">
        <w:rPr>
          <w:rFonts w:ascii="Calibri" w:hAnsi="Calibri" w:cs="Calibri"/>
          <w:sz w:val="20"/>
          <w:szCs w:val="20"/>
          <w:vertAlign w:val="superscript"/>
        </w:rPr>
        <w:t>2</w:t>
      </w:r>
    </w:p>
    <w:p w14:paraId="10095442"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Materiál PVC např. GERFLOR 4416 SAPHIRE</w:t>
      </w:r>
    </w:p>
    <w:p w14:paraId="50F22258"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 xml:space="preserve">Demontáž staré krytiny max. 2 vrstvy </w:t>
      </w:r>
    </w:p>
    <w:p w14:paraId="741C76E9"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Vyspravení a vytmelení podkladu</w:t>
      </w:r>
    </w:p>
    <w:p w14:paraId="030ACCE6" w14:textId="77777777" w:rsidR="00307F23" w:rsidRPr="00307F23" w:rsidRDefault="00307F23" w:rsidP="00307F23">
      <w:pPr>
        <w:rPr>
          <w:rFonts w:ascii="Calibri" w:hAnsi="Calibri" w:cs="Calibri"/>
          <w:color w:val="000000"/>
          <w:sz w:val="20"/>
          <w:szCs w:val="20"/>
        </w:rPr>
      </w:pPr>
      <w:r w:rsidRPr="00307F23">
        <w:rPr>
          <w:rFonts w:ascii="Calibri" w:hAnsi="Calibri" w:cs="Calibri"/>
          <w:color w:val="000000"/>
          <w:sz w:val="20"/>
          <w:szCs w:val="20"/>
        </w:rPr>
        <w:t xml:space="preserve">Instalace vytahovaného fabionu se silikonováním horní hrany fabionu. </w:t>
      </w:r>
    </w:p>
    <w:p w14:paraId="50633798" w14:textId="77777777" w:rsidR="00307F23" w:rsidRPr="00307F23" w:rsidRDefault="00307F23" w:rsidP="00307F23">
      <w:pPr>
        <w:rPr>
          <w:rFonts w:ascii="Calibri" w:hAnsi="Calibri" w:cs="Calibri"/>
          <w:sz w:val="20"/>
          <w:szCs w:val="20"/>
        </w:rPr>
      </w:pPr>
    </w:p>
    <w:p w14:paraId="0958AA3A"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Ambulance a vyšetřovny - cca 150 m</w:t>
      </w:r>
      <w:r w:rsidRPr="00307F23">
        <w:rPr>
          <w:rFonts w:ascii="Calibri" w:hAnsi="Calibri" w:cs="Calibri"/>
          <w:sz w:val="20"/>
          <w:szCs w:val="20"/>
          <w:vertAlign w:val="superscript"/>
        </w:rPr>
        <w:t>2</w:t>
      </w:r>
    </w:p>
    <w:p w14:paraId="29871BAF"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Materiál PVC např. GERFLOR 4416 SAPHIRE EL 7</w:t>
      </w:r>
    </w:p>
    <w:p w14:paraId="3F3DCD49"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Demontáž staré krytiny 2 vrstvy</w:t>
      </w:r>
    </w:p>
    <w:p w14:paraId="40F932A6"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Vyspravení a vytmelení podkladu</w:t>
      </w:r>
    </w:p>
    <w:p w14:paraId="3318EEEF"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Dodávka a montáž antistaticky vodivé podlahy, revize</w:t>
      </w:r>
    </w:p>
    <w:p w14:paraId="5E931E7D" w14:textId="77777777" w:rsidR="00307F23" w:rsidRPr="00307F23" w:rsidRDefault="00307F23" w:rsidP="00307F23">
      <w:pPr>
        <w:rPr>
          <w:rFonts w:ascii="Calibri" w:hAnsi="Calibri" w:cs="Calibri"/>
          <w:color w:val="000000"/>
          <w:sz w:val="20"/>
          <w:szCs w:val="20"/>
        </w:rPr>
      </w:pPr>
      <w:r w:rsidRPr="00307F23">
        <w:rPr>
          <w:rFonts w:ascii="Calibri" w:hAnsi="Calibri" w:cs="Calibri"/>
          <w:color w:val="000000"/>
          <w:sz w:val="20"/>
          <w:szCs w:val="20"/>
        </w:rPr>
        <w:t xml:space="preserve">Instalace vytahovaného fabionu se silikonováním horní hrany fabionu. </w:t>
      </w:r>
    </w:p>
    <w:p w14:paraId="4D058F2E" w14:textId="77777777" w:rsidR="00307F23" w:rsidRPr="00307F23" w:rsidRDefault="00307F23" w:rsidP="00307F23">
      <w:pPr>
        <w:rPr>
          <w:rFonts w:ascii="Calibri" w:hAnsi="Calibri" w:cs="Calibri"/>
          <w:sz w:val="20"/>
          <w:szCs w:val="20"/>
        </w:rPr>
      </w:pPr>
    </w:p>
    <w:p w14:paraId="6952B585"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Inspekční pokoje, kanceláře – cca 120 m</w:t>
      </w:r>
      <w:r w:rsidRPr="00307F23">
        <w:rPr>
          <w:rFonts w:ascii="Calibri" w:hAnsi="Calibri" w:cs="Calibri"/>
          <w:sz w:val="20"/>
          <w:szCs w:val="20"/>
          <w:vertAlign w:val="superscript"/>
        </w:rPr>
        <w:t>2</w:t>
      </w:r>
    </w:p>
    <w:p w14:paraId="250A990B"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Zátěžový koberec</w:t>
      </w:r>
    </w:p>
    <w:p w14:paraId="229DF9CA"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Demontáž původní krytiny max. 2 vrstvy</w:t>
      </w:r>
    </w:p>
    <w:p w14:paraId="2184761A"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Vyspravení a vytmelení podkladu</w:t>
      </w:r>
    </w:p>
    <w:p w14:paraId="71B3945D"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Dodávka a montáž zátěžového koberce</w:t>
      </w:r>
    </w:p>
    <w:p w14:paraId="114FBA96"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Dodávka a montáž kobercového soklu</w:t>
      </w:r>
    </w:p>
    <w:p w14:paraId="3AB5B747" w14:textId="77777777" w:rsidR="00307F23" w:rsidRPr="00307F23" w:rsidRDefault="00307F23" w:rsidP="00307F23">
      <w:pPr>
        <w:rPr>
          <w:rFonts w:ascii="Calibri" w:hAnsi="Calibri" w:cs="Calibri"/>
          <w:sz w:val="20"/>
          <w:szCs w:val="20"/>
        </w:rPr>
      </w:pPr>
    </w:p>
    <w:p w14:paraId="6844EDC4" w14:textId="77777777" w:rsidR="00307F23" w:rsidRPr="00307F23" w:rsidRDefault="00307F23" w:rsidP="00307F23">
      <w:pPr>
        <w:rPr>
          <w:rFonts w:ascii="Calibri" w:hAnsi="Calibri" w:cs="Calibri"/>
          <w:sz w:val="20"/>
          <w:szCs w:val="20"/>
        </w:rPr>
      </w:pPr>
      <w:r w:rsidRPr="00307F23">
        <w:rPr>
          <w:rFonts w:ascii="Calibri" w:hAnsi="Calibri" w:cs="Calibri"/>
          <w:sz w:val="20"/>
          <w:szCs w:val="20"/>
        </w:rPr>
        <w:t xml:space="preserve">Opravy PVC na jednotlivých odděleních Nemocnice Znojmo: </w:t>
      </w:r>
    </w:p>
    <w:p w14:paraId="37626347" w14:textId="77777777" w:rsidR="00307F23" w:rsidRPr="00307F23" w:rsidRDefault="00307F23" w:rsidP="00307F23">
      <w:pPr>
        <w:rPr>
          <w:rFonts w:ascii="Calibri" w:hAnsi="Calibri" w:cs="Calibri"/>
          <w:color w:val="000000"/>
          <w:sz w:val="20"/>
          <w:szCs w:val="20"/>
        </w:rPr>
      </w:pPr>
      <w:r w:rsidRPr="00307F23">
        <w:rPr>
          <w:rFonts w:ascii="Calibri" w:hAnsi="Calibri" w:cs="Calibri"/>
          <w:bCs/>
          <w:sz w:val="20"/>
          <w:szCs w:val="20"/>
        </w:rPr>
        <w:t>Součástí předmětu plnění je</w:t>
      </w:r>
      <w:r w:rsidRPr="00307F23">
        <w:rPr>
          <w:rFonts w:ascii="Calibri" w:hAnsi="Calibri" w:cs="Calibri"/>
          <w:color w:val="000000"/>
          <w:sz w:val="20"/>
          <w:szCs w:val="20"/>
        </w:rPr>
        <w:t xml:space="preserve"> demontáž stávající krytiny, dodávka a montáž nové podlahové krytiny včetně dopravy, odvozu a likvidace vybouraných hmot v objektech Nemocnice Znojmo, MUDr. Jana Janského 11 a Dyjská 1, 669 02 Znojmo. Materiál PVC tř. zátěže min. 34/43, </w:t>
      </w:r>
      <w:proofErr w:type="spellStart"/>
      <w:r w:rsidRPr="00307F23">
        <w:rPr>
          <w:rFonts w:ascii="Calibri" w:hAnsi="Calibri" w:cs="Calibri"/>
          <w:color w:val="000000"/>
          <w:sz w:val="20"/>
          <w:szCs w:val="20"/>
        </w:rPr>
        <w:t>tl</w:t>
      </w:r>
      <w:proofErr w:type="spellEnd"/>
      <w:r w:rsidRPr="00307F23">
        <w:rPr>
          <w:rFonts w:ascii="Calibri" w:hAnsi="Calibri" w:cs="Calibri"/>
          <w:color w:val="000000"/>
          <w:sz w:val="20"/>
          <w:szCs w:val="20"/>
        </w:rPr>
        <w:t xml:space="preserve">. min. 2 mm, protiskluz min. R 9. Instalace vytahovaného fabionu se silikonováním horní hrany fabionu. </w:t>
      </w:r>
    </w:p>
    <w:tbl>
      <w:tblPr>
        <w:tblW w:w="9484" w:type="dxa"/>
        <w:tblInd w:w="61" w:type="dxa"/>
        <w:tblCellMar>
          <w:left w:w="70" w:type="dxa"/>
          <w:right w:w="70" w:type="dxa"/>
        </w:tblCellMar>
        <w:tblLook w:val="04A0" w:firstRow="1" w:lastRow="0" w:firstColumn="1" w:lastColumn="0" w:noHBand="0" w:noVBand="1"/>
      </w:tblPr>
      <w:tblGrid>
        <w:gridCol w:w="468"/>
        <w:gridCol w:w="1060"/>
        <w:gridCol w:w="1180"/>
        <w:gridCol w:w="1000"/>
        <w:gridCol w:w="820"/>
        <w:gridCol w:w="440"/>
        <w:gridCol w:w="1040"/>
        <w:gridCol w:w="896"/>
        <w:gridCol w:w="1040"/>
        <w:gridCol w:w="1540"/>
      </w:tblGrid>
      <w:tr w:rsidR="00307F23" w:rsidRPr="009B2EB2" w14:paraId="7C93D03E" w14:textId="77777777" w:rsidTr="00A57BF5">
        <w:trPr>
          <w:trHeight w:val="264"/>
        </w:trPr>
        <w:tc>
          <w:tcPr>
            <w:tcW w:w="468" w:type="dxa"/>
            <w:tcBorders>
              <w:top w:val="nil"/>
              <w:left w:val="nil"/>
              <w:bottom w:val="nil"/>
              <w:right w:val="nil"/>
            </w:tcBorders>
            <w:shd w:val="clear" w:color="auto" w:fill="auto"/>
            <w:noWrap/>
            <w:vAlign w:val="bottom"/>
            <w:hideMark/>
          </w:tcPr>
          <w:p w14:paraId="548763EC" w14:textId="77777777" w:rsidR="00307F23" w:rsidRPr="00307F23" w:rsidRDefault="00307F23" w:rsidP="00A57BF5">
            <w:pPr>
              <w:rPr>
                <w:rFonts w:ascii="Calibri" w:hAnsi="Calibri" w:cs="Calibri"/>
                <w:sz w:val="20"/>
                <w:szCs w:val="20"/>
              </w:rPr>
            </w:pPr>
          </w:p>
        </w:tc>
        <w:tc>
          <w:tcPr>
            <w:tcW w:w="1060" w:type="dxa"/>
            <w:tcBorders>
              <w:top w:val="nil"/>
              <w:left w:val="nil"/>
              <w:bottom w:val="nil"/>
              <w:right w:val="nil"/>
            </w:tcBorders>
            <w:shd w:val="clear" w:color="auto" w:fill="auto"/>
            <w:noWrap/>
            <w:vAlign w:val="bottom"/>
            <w:hideMark/>
          </w:tcPr>
          <w:p w14:paraId="6911395C" w14:textId="77777777" w:rsidR="00307F23" w:rsidRPr="00307F23" w:rsidRDefault="00307F23" w:rsidP="00A57BF5">
            <w:pPr>
              <w:rPr>
                <w:rFonts w:ascii="Calibri" w:hAnsi="Calibri" w:cs="Calibri"/>
                <w:sz w:val="20"/>
                <w:szCs w:val="20"/>
              </w:rPr>
            </w:pPr>
          </w:p>
        </w:tc>
        <w:tc>
          <w:tcPr>
            <w:tcW w:w="1180" w:type="dxa"/>
            <w:tcBorders>
              <w:top w:val="nil"/>
              <w:left w:val="nil"/>
              <w:bottom w:val="nil"/>
              <w:right w:val="nil"/>
            </w:tcBorders>
            <w:shd w:val="clear" w:color="auto" w:fill="auto"/>
            <w:noWrap/>
            <w:vAlign w:val="bottom"/>
            <w:hideMark/>
          </w:tcPr>
          <w:p w14:paraId="54D27C73" w14:textId="77777777" w:rsidR="00307F23" w:rsidRPr="00307F23" w:rsidRDefault="00307F23" w:rsidP="00A57BF5">
            <w:pPr>
              <w:rPr>
                <w:rFonts w:ascii="Calibri" w:hAnsi="Calibri" w:cs="Calibri"/>
                <w:sz w:val="20"/>
                <w:szCs w:val="20"/>
              </w:rPr>
            </w:pPr>
          </w:p>
        </w:tc>
        <w:tc>
          <w:tcPr>
            <w:tcW w:w="1000" w:type="dxa"/>
            <w:tcBorders>
              <w:top w:val="nil"/>
              <w:left w:val="nil"/>
              <w:bottom w:val="nil"/>
              <w:right w:val="nil"/>
            </w:tcBorders>
            <w:shd w:val="clear" w:color="auto" w:fill="auto"/>
            <w:noWrap/>
            <w:vAlign w:val="bottom"/>
            <w:hideMark/>
          </w:tcPr>
          <w:p w14:paraId="29FD358D" w14:textId="77777777" w:rsidR="00307F23" w:rsidRPr="00307F23" w:rsidRDefault="00307F23" w:rsidP="00A57BF5">
            <w:pPr>
              <w:rPr>
                <w:rFonts w:ascii="Calibri" w:hAnsi="Calibri" w:cs="Calibri"/>
                <w:sz w:val="20"/>
                <w:szCs w:val="20"/>
              </w:rPr>
            </w:pPr>
          </w:p>
        </w:tc>
        <w:tc>
          <w:tcPr>
            <w:tcW w:w="820" w:type="dxa"/>
            <w:tcBorders>
              <w:top w:val="nil"/>
              <w:left w:val="nil"/>
              <w:bottom w:val="nil"/>
              <w:right w:val="nil"/>
            </w:tcBorders>
            <w:shd w:val="clear" w:color="auto" w:fill="auto"/>
            <w:noWrap/>
            <w:vAlign w:val="bottom"/>
            <w:hideMark/>
          </w:tcPr>
          <w:p w14:paraId="71FC19AB" w14:textId="77777777" w:rsidR="00307F23" w:rsidRPr="00307F23" w:rsidRDefault="00307F23" w:rsidP="00A57BF5">
            <w:pPr>
              <w:rPr>
                <w:rFonts w:ascii="Calibri" w:hAnsi="Calibri" w:cs="Calibri"/>
                <w:sz w:val="20"/>
                <w:szCs w:val="20"/>
              </w:rPr>
            </w:pPr>
          </w:p>
        </w:tc>
        <w:tc>
          <w:tcPr>
            <w:tcW w:w="440" w:type="dxa"/>
            <w:tcBorders>
              <w:top w:val="nil"/>
              <w:left w:val="nil"/>
              <w:bottom w:val="nil"/>
              <w:right w:val="nil"/>
            </w:tcBorders>
            <w:shd w:val="clear" w:color="auto" w:fill="auto"/>
            <w:noWrap/>
            <w:vAlign w:val="bottom"/>
            <w:hideMark/>
          </w:tcPr>
          <w:p w14:paraId="6F719ED8" w14:textId="77777777" w:rsidR="00307F23" w:rsidRPr="00307F23" w:rsidRDefault="00307F23" w:rsidP="00A57BF5">
            <w:pPr>
              <w:rPr>
                <w:rFonts w:ascii="Calibri" w:hAnsi="Calibri" w:cs="Calibri"/>
                <w:sz w:val="20"/>
                <w:szCs w:val="20"/>
              </w:rPr>
            </w:pPr>
          </w:p>
        </w:tc>
        <w:tc>
          <w:tcPr>
            <w:tcW w:w="1040" w:type="dxa"/>
            <w:tcBorders>
              <w:top w:val="nil"/>
              <w:left w:val="nil"/>
              <w:bottom w:val="nil"/>
              <w:right w:val="nil"/>
            </w:tcBorders>
            <w:shd w:val="clear" w:color="auto" w:fill="auto"/>
            <w:noWrap/>
            <w:vAlign w:val="bottom"/>
            <w:hideMark/>
          </w:tcPr>
          <w:p w14:paraId="74E7A9B2" w14:textId="77777777" w:rsidR="00307F23" w:rsidRPr="00307F23" w:rsidRDefault="00307F23" w:rsidP="00A57BF5">
            <w:pPr>
              <w:rPr>
                <w:rFonts w:ascii="Calibri" w:hAnsi="Calibri" w:cs="Calibri"/>
                <w:sz w:val="20"/>
                <w:szCs w:val="20"/>
              </w:rPr>
            </w:pPr>
          </w:p>
        </w:tc>
        <w:tc>
          <w:tcPr>
            <w:tcW w:w="896" w:type="dxa"/>
            <w:tcBorders>
              <w:top w:val="nil"/>
              <w:left w:val="nil"/>
              <w:bottom w:val="nil"/>
              <w:right w:val="nil"/>
            </w:tcBorders>
            <w:shd w:val="clear" w:color="auto" w:fill="auto"/>
            <w:noWrap/>
            <w:vAlign w:val="bottom"/>
            <w:hideMark/>
          </w:tcPr>
          <w:p w14:paraId="7665FAC9" w14:textId="77777777" w:rsidR="00307F23" w:rsidRPr="00307F23" w:rsidRDefault="00307F23" w:rsidP="00A57BF5">
            <w:pPr>
              <w:rPr>
                <w:rFonts w:ascii="Calibri" w:hAnsi="Calibri" w:cs="Calibri"/>
                <w:sz w:val="20"/>
                <w:szCs w:val="20"/>
              </w:rPr>
            </w:pPr>
          </w:p>
        </w:tc>
        <w:tc>
          <w:tcPr>
            <w:tcW w:w="1040" w:type="dxa"/>
            <w:tcBorders>
              <w:top w:val="nil"/>
              <w:left w:val="nil"/>
              <w:bottom w:val="nil"/>
              <w:right w:val="nil"/>
            </w:tcBorders>
            <w:shd w:val="clear" w:color="auto" w:fill="auto"/>
            <w:noWrap/>
            <w:vAlign w:val="bottom"/>
            <w:hideMark/>
          </w:tcPr>
          <w:p w14:paraId="4152EB3A" w14:textId="77777777" w:rsidR="00307F23" w:rsidRPr="00307F23" w:rsidRDefault="00307F23" w:rsidP="00A57BF5">
            <w:pPr>
              <w:rPr>
                <w:rFonts w:ascii="Calibri" w:hAnsi="Calibri" w:cs="Calibri"/>
                <w:sz w:val="20"/>
                <w:szCs w:val="20"/>
              </w:rPr>
            </w:pPr>
          </w:p>
        </w:tc>
        <w:tc>
          <w:tcPr>
            <w:tcW w:w="1540" w:type="dxa"/>
            <w:tcBorders>
              <w:top w:val="nil"/>
              <w:left w:val="nil"/>
              <w:bottom w:val="nil"/>
              <w:right w:val="nil"/>
            </w:tcBorders>
            <w:shd w:val="clear" w:color="auto" w:fill="auto"/>
            <w:noWrap/>
            <w:vAlign w:val="bottom"/>
            <w:hideMark/>
          </w:tcPr>
          <w:p w14:paraId="2516F3CD" w14:textId="77777777" w:rsidR="00307F23" w:rsidRPr="00307F23" w:rsidRDefault="00307F23" w:rsidP="00A57BF5">
            <w:pPr>
              <w:rPr>
                <w:rFonts w:ascii="Calibri" w:hAnsi="Calibri" w:cs="Calibri"/>
                <w:sz w:val="20"/>
                <w:szCs w:val="20"/>
              </w:rPr>
            </w:pPr>
          </w:p>
        </w:tc>
      </w:tr>
    </w:tbl>
    <w:p w14:paraId="4DA8D362" w14:textId="77777777" w:rsidR="006F13AD" w:rsidRDefault="00307F23" w:rsidP="00B6167C">
      <w:pPr>
        <w:pStyle w:val="znaka"/>
        <w:rPr>
          <w:rFonts w:ascii="Garamond" w:hAnsi="Garamond" w:cs="Arial"/>
          <w:sz w:val="24"/>
          <w:szCs w:val="24"/>
        </w:rPr>
      </w:pPr>
      <w:r w:rsidRPr="00307F23">
        <w:rPr>
          <w:rFonts w:ascii="Calibri" w:hAnsi="Calibri" w:cs="Calibri"/>
          <w:sz w:val="20"/>
          <w:szCs w:val="20"/>
        </w:rPr>
        <w:t>Přechody podlahové krytiny do jednotlivých místností musí být bezbariérové, bez prahů, přechodových lišt apod. Podlahová krytina bude provedena včetně prvotního ošetření, pokud je výrobcem takto stanoveno.</w:t>
      </w:r>
    </w:p>
    <w:p w14:paraId="60C22FFD" w14:textId="77777777" w:rsidR="006F13AD" w:rsidRDefault="006F13AD" w:rsidP="00B6167C">
      <w:pPr>
        <w:pStyle w:val="znaka"/>
        <w:rPr>
          <w:rFonts w:ascii="Garamond" w:hAnsi="Garamond" w:cs="Arial"/>
          <w:sz w:val="24"/>
          <w:szCs w:val="24"/>
        </w:rPr>
      </w:pPr>
    </w:p>
    <w:p w14:paraId="14B7F180" w14:textId="77777777" w:rsidR="000A5C69" w:rsidRDefault="000A5C69" w:rsidP="00B6167C">
      <w:pPr>
        <w:pStyle w:val="znaka"/>
        <w:rPr>
          <w:noProof/>
        </w:rPr>
      </w:pPr>
    </w:p>
    <w:p w14:paraId="6FB88740" w14:textId="77777777" w:rsidR="00307F23" w:rsidRPr="00307F23" w:rsidRDefault="000A5C69" w:rsidP="00240850">
      <w:pPr>
        <w:spacing w:after="120"/>
        <w:rPr>
          <w:rFonts w:ascii="Garamond" w:hAnsi="Garamond" w:cs="Arial"/>
          <w:b/>
          <w:bCs/>
        </w:rPr>
      </w:pPr>
      <w:r>
        <w:rPr>
          <w:noProof/>
        </w:rPr>
        <w:br w:type="page"/>
      </w:r>
      <w:r w:rsidR="00307F23" w:rsidRPr="00307F23">
        <w:rPr>
          <w:rFonts w:ascii="Garamond" w:hAnsi="Garamond" w:cs="Arial"/>
          <w:b/>
          <w:bCs/>
        </w:rPr>
        <w:lastRenderedPageBreak/>
        <w:t>Příloha č. 2</w:t>
      </w:r>
      <w:r w:rsidR="00307F23" w:rsidRPr="00307F23">
        <w:rPr>
          <w:rFonts w:ascii="Garamond" w:hAnsi="Garamond" w:cs="Arial"/>
          <w:b/>
          <w:bCs/>
        </w:rPr>
        <w:tab/>
        <w:t>Ceník</w:t>
      </w:r>
    </w:p>
    <w:p w14:paraId="15299498" w14:textId="77777777" w:rsidR="00B6167C" w:rsidRPr="00673456" w:rsidRDefault="00B6167C" w:rsidP="00307F23">
      <w:pPr>
        <w:pStyle w:val="znaka"/>
        <w:rPr>
          <w:rFonts w:ascii="Garamond" w:hAnsi="Garamond" w:cs="Arial"/>
          <w:sz w:val="24"/>
          <w:szCs w:val="24"/>
        </w:rPr>
      </w:pPr>
    </w:p>
    <w:tbl>
      <w:tblPr>
        <w:tblW w:w="9440" w:type="dxa"/>
        <w:tblInd w:w="75" w:type="dxa"/>
        <w:tblCellMar>
          <w:left w:w="70" w:type="dxa"/>
          <w:right w:w="70" w:type="dxa"/>
        </w:tblCellMar>
        <w:tblLook w:val="04A0" w:firstRow="1" w:lastRow="0" w:firstColumn="1" w:lastColumn="0" w:noHBand="0" w:noVBand="1"/>
      </w:tblPr>
      <w:tblGrid>
        <w:gridCol w:w="419"/>
        <w:gridCol w:w="6332"/>
        <w:gridCol w:w="1760"/>
        <w:gridCol w:w="960"/>
      </w:tblGrid>
      <w:tr w:rsidR="00307F23" w14:paraId="4C91585C" w14:textId="77777777" w:rsidTr="00307F23">
        <w:trPr>
          <w:trHeight w:val="630"/>
        </w:trPr>
        <w:tc>
          <w:tcPr>
            <w:tcW w:w="6720" w:type="dxa"/>
            <w:gridSpan w:val="2"/>
            <w:tcBorders>
              <w:top w:val="single" w:sz="4" w:space="0" w:color="auto"/>
              <w:left w:val="single" w:sz="4" w:space="0" w:color="auto"/>
              <w:bottom w:val="single" w:sz="4" w:space="0" w:color="auto"/>
              <w:right w:val="single" w:sz="4" w:space="0" w:color="000000"/>
            </w:tcBorders>
            <w:shd w:val="clear" w:color="000000" w:fill="D0CECE"/>
            <w:noWrap/>
            <w:vAlign w:val="center"/>
            <w:hideMark/>
          </w:tcPr>
          <w:p w14:paraId="773645E2" w14:textId="77777777" w:rsidR="00307F23" w:rsidRDefault="00307F23">
            <w:pPr>
              <w:rPr>
                <w:rFonts w:ascii="Calibri" w:hAnsi="Calibri" w:cs="Calibri"/>
                <w:b/>
                <w:bCs/>
                <w:color w:val="000000"/>
                <w:sz w:val="22"/>
                <w:szCs w:val="22"/>
              </w:rPr>
            </w:pPr>
            <w:r>
              <w:rPr>
                <w:rFonts w:ascii="Calibri" w:hAnsi="Calibri" w:cs="Calibri"/>
                <w:b/>
                <w:bCs/>
                <w:color w:val="000000"/>
                <w:sz w:val="22"/>
                <w:szCs w:val="22"/>
              </w:rPr>
              <w:t>Materiál, příprava podkladu a vlastní pokládka</w:t>
            </w:r>
          </w:p>
        </w:tc>
        <w:tc>
          <w:tcPr>
            <w:tcW w:w="1760" w:type="dxa"/>
            <w:tcBorders>
              <w:top w:val="single" w:sz="4" w:space="0" w:color="auto"/>
              <w:left w:val="nil"/>
              <w:bottom w:val="single" w:sz="4" w:space="0" w:color="auto"/>
              <w:right w:val="single" w:sz="4" w:space="0" w:color="auto"/>
            </w:tcBorders>
            <w:shd w:val="clear" w:color="000000" w:fill="D0CECE"/>
            <w:vAlign w:val="center"/>
            <w:hideMark/>
          </w:tcPr>
          <w:p w14:paraId="7823F7EB" w14:textId="77777777" w:rsidR="00307F23" w:rsidRDefault="00307F23">
            <w:pPr>
              <w:jc w:val="center"/>
              <w:rPr>
                <w:rFonts w:ascii="Calibri" w:hAnsi="Calibri" w:cs="Calibri"/>
                <w:b/>
                <w:bCs/>
                <w:color w:val="000000"/>
                <w:sz w:val="20"/>
                <w:szCs w:val="20"/>
              </w:rPr>
            </w:pPr>
            <w:r>
              <w:rPr>
                <w:rFonts w:ascii="Calibri" w:hAnsi="Calibri" w:cs="Calibri"/>
                <w:b/>
                <w:bCs/>
                <w:color w:val="000000"/>
                <w:sz w:val="20"/>
                <w:szCs w:val="20"/>
              </w:rPr>
              <w:t>Cena za měrnou jednotku bez DPH</w:t>
            </w:r>
          </w:p>
        </w:tc>
        <w:tc>
          <w:tcPr>
            <w:tcW w:w="960" w:type="dxa"/>
            <w:tcBorders>
              <w:top w:val="single" w:sz="4" w:space="0" w:color="auto"/>
              <w:left w:val="nil"/>
              <w:bottom w:val="single" w:sz="4" w:space="0" w:color="auto"/>
              <w:right w:val="single" w:sz="4" w:space="0" w:color="auto"/>
            </w:tcBorders>
            <w:shd w:val="clear" w:color="000000" w:fill="D0CECE"/>
            <w:vAlign w:val="center"/>
            <w:hideMark/>
          </w:tcPr>
          <w:p w14:paraId="16EAE64A" w14:textId="77777777" w:rsidR="00307F23" w:rsidRDefault="00307F23">
            <w:pPr>
              <w:jc w:val="center"/>
              <w:rPr>
                <w:rFonts w:ascii="Calibri" w:hAnsi="Calibri" w:cs="Calibri"/>
                <w:b/>
                <w:bCs/>
                <w:color w:val="000000"/>
                <w:sz w:val="20"/>
                <w:szCs w:val="20"/>
              </w:rPr>
            </w:pPr>
            <w:r>
              <w:rPr>
                <w:rFonts w:ascii="Calibri" w:hAnsi="Calibri" w:cs="Calibri"/>
                <w:b/>
                <w:bCs/>
                <w:color w:val="000000"/>
                <w:sz w:val="20"/>
                <w:szCs w:val="20"/>
              </w:rPr>
              <w:t>Měrná jednotka</w:t>
            </w:r>
          </w:p>
        </w:tc>
      </w:tr>
      <w:tr w:rsidR="00307F23" w14:paraId="559F9BF0" w14:textId="77777777" w:rsidTr="00307F23">
        <w:trPr>
          <w:trHeight w:val="705"/>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7EF79317"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1.</w:t>
            </w:r>
          </w:p>
        </w:tc>
        <w:tc>
          <w:tcPr>
            <w:tcW w:w="6332" w:type="dxa"/>
            <w:tcBorders>
              <w:top w:val="nil"/>
              <w:left w:val="nil"/>
              <w:bottom w:val="single" w:sz="4" w:space="0" w:color="auto"/>
              <w:right w:val="single" w:sz="4" w:space="0" w:color="auto"/>
            </w:tcBorders>
            <w:shd w:val="clear" w:color="000000" w:fill="DDEBF7"/>
            <w:vAlign w:val="center"/>
            <w:hideMark/>
          </w:tcPr>
          <w:p w14:paraId="7AD2D91B" w14:textId="77777777" w:rsidR="00307F23" w:rsidRDefault="00307F23">
            <w:pPr>
              <w:rPr>
                <w:rFonts w:ascii="Calibri" w:hAnsi="Calibri" w:cs="Calibri"/>
                <w:color w:val="000000"/>
                <w:sz w:val="22"/>
                <w:szCs w:val="22"/>
              </w:rPr>
            </w:pPr>
            <w:r>
              <w:rPr>
                <w:rFonts w:ascii="Calibri" w:hAnsi="Calibri" w:cs="Calibri"/>
                <w:color w:val="000000"/>
                <w:sz w:val="22"/>
                <w:szCs w:val="22"/>
              </w:rPr>
              <w:t>„</w:t>
            </w:r>
            <w:r>
              <w:rPr>
                <w:rFonts w:ascii="Calibri" w:hAnsi="Calibri" w:cs="Calibri"/>
                <w:b/>
                <w:bCs/>
                <w:color w:val="000000"/>
                <w:sz w:val="22"/>
                <w:szCs w:val="22"/>
              </w:rPr>
              <w:t>Název lina - PVC</w:t>
            </w:r>
            <w:r>
              <w:rPr>
                <w:rFonts w:ascii="Calibri" w:hAnsi="Calibri" w:cs="Calibri"/>
                <w:color w:val="000000"/>
                <w:sz w:val="22"/>
                <w:szCs w:val="22"/>
              </w:rPr>
              <w:t>"</w:t>
            </w:r>
            <w:r>
              <w:rPr>
                <w:rFonts w:ascii="Calibri" w:hAnsi="Calibri" w:cs="Calibri"/>
                <w:color w:val="000000"/>
                <w:sz w:val="22"/>
                <w:szCs w:val="22"/>
              </w:rPr>
              <w:br/>
              <w:t xml:space="preserve">PVC -tř. zátěže min. 34/43, </w:t>
            </w:r>
            <w:proofErr w:type="spellStart"/>
            <w:r>
              <w:rPr>
                <w:rFonts w:ascii="Calibri" w:hAnsi="Calibri" w:cs="Calibri"/>
                <w:color w:val="000000"/>
                <w:sz w:val="22"/>
                <w:szCs w:val="22"/>
              </w:rPr>
              <w:t>tl</w:t>
            </w:r>
            <w:proofErr w:type="spellEnd"/>
            <w:r>
              <w:rPr>
                <w:rFonts w:ascii="Calibri" w:hAnsi="Calibri" w:cs="Calibri"/>
                <w:color w:val="000000"/>
                <w:sz w:val="22"/>
                <w:szCs w:val="22"/>
              </w:rPr>
              <w:t>. min. 2 mm, protiskluz min. R 9</w:t>
            </w:r>
          </w:p>
        </w:tc>
        <w:tc>
          <w:tcPr>
            <w:tcW w:w="1760" w:type="dxa"/>
            <w:tcBorders>
              <w:top w:val="nil"/>
              <w:left w:val="nil"/>
              <w:bottom w:val="single" w:sz="4" w:space="0" w:color="auto"/>
              <w:right w:val="single" w:sz="4" w:space="0" w:color="auto"/>
            </w:tcBorders>
            <w:shd w:val="clear" w:color="000000" w:fill="DDEBF7"/>
            <w:noWrap/>
            <w:vAlign w:val="center"/>
            <w:hideMark/>
          </w:tcPr>
          <w:p w14:paraId="05DFD57A" w14:textId="77777777" w:rsidR="00307F23" w:rsidRDefault="00307F2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14:paraId="770D55C0"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Kč / m</w:t>
            </w:r>
            <w:r w:rsidRPr="00931614">
              <w:rPr>
                <w:rFonts w:ascii="Calibri" w:hAnsi="Calibri" w:cs="Calibri"/>
                <w:color w:val="000000"/>
                <w:sz w:val="22"/>
                <w:szCs w:val="22"/>
                <w:vertAlign w:val="superscript"/>
              </w:rPr>
              <w:t>2</w:t>
            </w:r>
          </w:p>
        </w:tc>
      </w:tr>
      <w:tr w:rsidR="00307F23" w14:paraId="3BE72985" w14:textId="77777777" w:rsidTr="00307F23">
        <w:trPr>
          <w:trHeight w:val="705"/>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672E2352"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2.</w:t>
            </w:r>
          </w:p>
        </w:tc>
        <w:tc>
          <w:tcPr>
            <w:tcW w:w="6332" w:type="dxa"/>
            <w:tcBorders>
              <w:top w:val="nil"/>
              <w:left w:val="nil"/>
              <w:bottom w:val="single" w:sz="4" w:space="0" w:color="auto"/>
              <w:right w:val="single" w:sz="4" w:space="0" w:color="auto"/>
            </w:tcBorders>
            <w:shd w:val="clear" w:color="000000" w:fill="DDEBF7"/>
            <w:noWrap/>
            <w:vAlign w:val="center"/>
            <w:hideMark/>
          </w:tcPr>
          <w:p w14:paraId="700DF886" w14:textId="77777777" w:rsidR="00307F23" w:rsidRDefault="00307F23">
            <w:pPr>
              <w:rPr>
                <w:rFonts w:ascii="Calibri" w:hAnsi="Calibri" w:cs="Calibri"/>
                <w:color w:val="000000"/>
                <w:sz w:val="22"/>
                <w:szCs w:val="22"/>
              </w:rPr>
            </w:pPr>
            <w:r>
              <w:rPr>
                <w:rFonts w:ascii="Calibri" w:hAnsi="Calibri" w:cs="Calibri"/>
                <w:color w:val="000000"/>
                <w:sz w:val="22"/>
                <w:szCs w:val="22"/>
              </w:rPr>
              <w:t>„</w:t>
            </w:r>
            <w:r>
              <w:rPr>
                <w:rFonts w:ascii="Calibri" w:hAnsi="Calibri" w:cs="Calibri"/>
                <w:b/>
                <w:bCs/>
                <w:color w:val="000000"/>
                <w:sz w:val="22"/>
                <w:szCs w:val="22"/>
              </w:rPr>
              <w:t>Název koberce</w:t>
            </w:r>
            <w:r>
              <w:rPr>
                <w:rFonts w:ascii="Calibri" w:hAnsi="Calibri" w:cs="Calibri"/>
                <w:color w:val="000000"/>
                <w:sz w:val="22"/>
                <w:szCs w:val="22"/>
              </w:rPr>
              <w:t>“</w:t>
            </w:r>
          </w:p>
        </w:tc>
        <w:tc>
          <w:tcPr>
            <w:tcW w:w="1760" w:type="dxa"/>
            <w:tcBorders>
              <w:top w:val="nil"/>
              <w:left w:val="nil"/>
              <w:bottom w:val="single" w:sz="4" w:space="0" w:color="auto"/>
              <w:right w:val="single" w:sz="4" w:space="0" w:color="auto"/>
            </w:tcBorders>
            <w:shd w:val="clear" w:color="000000" w:fill="DDEBF7"/>
            <w:noWrap/>
            <w:vAlign w:val="center"/>
            <w:hideMark/>
          </w:tcPr>
          <w:p w14:paraId="6304108F" w14:textId="77777777" w:rsidR="00307F23" w:rsidRDefault="00307F2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14:paraId="2DFC1CBC"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Kč / m</w:t>
            </w:r>
            <w:r w:rsidRPr="00931614">
              <w:rPr>
                <w:rFonts w:ascii="Calibri" w:hAnsi="Calibri" w:cs="Calibri"/>
                <w:color w:val="000000"/>
                <w:sz w:val="22"/>
                <w:szCs w:val="22"/>
                <w:vertAlign w:val="superscript"/>
              </w:rPr>
              <w:t>2</w:t>
            </w:r>
          </w:p>
        </w:tc>
      </w:tr>
      <w:tr w:rsidR="00307F23" w14:paraId="0C11052B" w14:textId="77777777" w:rsidTr="00307F23">
        <w:trPr>
          <w:trHeight w:val="705"/>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2E30A943"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3.</w:t>
            </w:r>
          </w:p>
        </w:tc>
        <w:tc>
          <w:tcPr>
            <w:tcW w:w="6332" w:type="dxa"/>
            <w:tcBorders>
              <w:top w:val="nil"/>
              <w:left w:val="nil"/>
              <w:bottom w:val="single" w:sz="4" w:space="0" w:color="auto"/>
              <w:right w:val="single" w:sz="4" w:space="0" w:color="auto"/>
            </w:tcBorders>
            <w:shd w:val="clear" w:color="auto" w:fill="auto"/>
            <w:vAlign w:val="center"/>
            <w:hideMark/>
          </w:tcPr>
          <w:p w14:paraId="1BDA2FEE" w14:textId="77777777" w:rsidR="00307F23" w:rsidRDefault="00307F23">
            <w:pPr>
              <w:rPr>
                <w:rFonts w:ascii="Calibri" w:hAnsi="Calibri" w:cs="Calibri"/>
                <w:color w:val="000000"/>
                <w:sz w:val="22"/>
                <w:szCs w:val="22"/>
              </w:rPr>
            </w:pPr>
            <w:r>
              <w:rPr>
                <w:rFonts w:ascii="Calibri" w:hAnsi="Calibri" w:cs="Calibri"/>
                <w:color w:val="000000"/>
                <w:sz w:val="22"/>
                <w:szCs w:val="22"/>
              </w:rPr>
              <w:t>Antistatická vodivá podlaha dle aktuálních norem.</w:t>
            </w:r>
          </w:p>
        </w:tc>
        <w:tc>
          <w:tcPr>
            <w:tcW w:w="1760" w:type="dxa"/>
            <w:tcBorders>
              <w:top w:val="nil"/>
              <w:left w:val="nil"/>
              <w:bottom w:val="single" w:sz="4" w:space="0" w:color="auto"/>
              <w:right w:val="single" w:sz="4" w:space="0" w:color="auto"/>
            </w:tcBorders>
            <w:shd w:val="clear" w:color="000000" w:fill="DDEBF7"/>
            <w:noWrap/>
            <w:vAlign w:val="center"/>
            <w:hideMark/>
          </w:tcPr>
          <w:p w14:paraId="1C6D86F8" w14:textId="77777777" w:rsidR="00307F23" w:rsidRDefault="00307F2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14:paraId="30DF92D7"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Kč / m</w:t>
            </w:r>
            <w:r w:rsidRPr="00931614">
              <w:rPr>
                <w:rFonts w:ascii="Calibri" w:hAnsi="Calibri" w:cs="Calibri"/>
                <w:color w:val="000000"/>
                <w:sz w:val="22"/>
                <w:szCs w:val="22"/>
                <w:vertAlign w:val="superscript"/>
              </w:rPr>
              <w:t>2</w:t>
            </w:r>
          </w:p>
        </w:tc>
      </w:tr>
      <w:tr w:rsidR="00307F23" w14:paraId="10C5187D" w14:textId="77777777" w:rsidTr="00307F23">
        <w:trPr>
          <w:trHeight w:val="705"/>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04000BE8"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4.</w:t>
            </w:r>
          </w:p>
        </w:tc>
        <w:tc>
          <w:tcPr>
            <w:tcW w:w="6332" w:type="dxa"/>
            <w:tcBorders>
              <w:top w:val="nil"/>
              <w:left w:val="nil"/>
              <w:bottom w:val="single" w:sz="4" w:space="0" w:color="auto"/>
              <w:right w:val="single" w:sz="4" w:space="0" w:color="auto"/>
            </w:tcBorders>
            <w:shd w:val="clear" w:color="auto" w:fill="auto"/>
            <w:vAlign w:val="center"/>
            <w:hideMark/>
          </w:tcPr>
          <w:p w14:paraId="10D56920" w14:textId="77777777" w:rsidR="00307F23" w:rsidRDefault="00307F23">
            <w:pPr>
              <w:rPr>
                <w:rFonts w:ascii="Calibri" w:hAnsi="Calibri" w:cs="Calibri"/>
                <w:color w:val="000000"/>
                <w:sz w:val="22"/>
                <w:szCs w:val="22"/>
              </w:rPr>
            </w:pPr>
            <w:r>
              <w:rPr>
                <w:rFonts w:ascii="Calibri" w:hAnsi="Calibri" w:cs="Calibri"/>
                <w:color w:val="000000"/>
                <w:sz w:val="22"/>
                <w:szCs w:val="22"/>
              </w:rPr>
              <w:t>Příprava podkladu (demontáž staré krytiny max. 2 vrstvy, vyspravení a vytmelení podkladu)</w:t>
            </w:r>
          </w:p>
        </w:tc>
        <w:tc>
          <w:tcPr>
            <w:tcW w:w="1760" w:type="dxa"/>
            <w:tcBorders>
              <w:top w:val="nil"/>
              <w:left w:val="nil"/>
              <w:bottom w:val="single" w:sz="4" w:space="0" w:color="auto"/>
              <w:right w:val="single" w:sz="4" w:space="0" w:color="auto"/>
            </w:tcBorders>
            <w:shd w:val="clear" w:color="000000" w:fill="DDEBF7"/>
            <w:noWrap/>
            <w:vAlign w:val="center"/>
            <w:hideMark/>
          </w:tcPr>
          <w:p w14:paraId="662E99AF" w14:textId="77777777" w:rsidR="00307F23" w:rsidRDefault="00307F2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14:paraId="24CABD18"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Kč / m</w:t>
            </w:r>
            <w:r w:rsidRPr="00307F23">
              <w:rPr>
                <w:rFonts w:ascii="Calibri" w:hAnsi="Calibri" w:cs="Calibri"/>
                <w:color w:val="000000"/>
                <w:sz w:val="22"/>
                <w:szCs w:val="22"/>
                <w:vertAlign w:val="superscript"/>
              </w:rPr>
              <w:t>2</w:t>
            </w:r>
          </w:p>
        </w:tc>
      </w:tr>
      <w:tr w:rsidR="00307F23" w14:paraId="15E4C53B" w14:textId="77777777" w:rsidTr="00307F23">
        <w:trPr>
          <w:trHeight w:val="705"/>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744933EC"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5.</w:t>
            </w:r>
          </w:p>
        </w:tc>
        <w:tc>
          <w:tcPr>
            <w:tcW w:w="6332" w:type="dxa"/>
            <w:tcBorders>
              <w:top w:val="nil"/>
              <w:left w:val="nil"/>
              <w:bottom w:val="single" w:sz="4" w:space="0" w:color="auto"/>
              <w:right w:val="single" w:sz="4" w:space="0" w:color="auto"/>
            </w:tcBorders>
            <w:shd w:val="clear" w:color="auto" w:fill="auto"/>
            <w:noWrap/>
            <w:vAlign w:val="center"/>
            <w:hideMark/>
          </w:tcPr>
          <w:p w14:paraId="3759CDA3" w14:textId="77777777" w:rsidR="00307F23" w:rsidRDefault="00307F23">
            <w:pPr>
              <w:rPr>
                <w:rFonts w:ascii="Calibri" w:hAnsi="Calibri" w:cs="Calibri"/>
                <w:color w:val="000000"/>
                <w:sz w:val="22"/>
                <w:szCs w:val="22"/>
              </w:rPr>
            </w:pPr>
            <w:r>
              <w:rPr>
                <w:rFonts w:ascii="Calibri" w:hAnsi="Calibri" w:cs="Calibri"/>
                <w:color w:val="000000"/>
                <w:sz w:val="22"/>
                <w:szCs w:val="22"/>
              </w:rPr>
              <w:t>Penetrace</w:t>
            </w:r>
          </w:p>
        </w:tc>
        <w:tc>
          <w:tcPr>
            <w:tcW w:w="1760" w:type="dxa"/>
            <w:tcBorders>
              <w:top w:val="nil"/>
              <w:left w:val="nil"/>
              <w:bottom w:val="single" w:sz="4" w:space="0" w:color="auto"/>
              <w:right w:val="single" w:sz="4" w:space="0" w:color="auto"/>
            </w:tcBorders>
            <w:shd w:val="clear" w:color="000000" w:fill="DDEBF7"/>
            <w:noWrap/>
            <w:vAlign w:val="center"/>
            <w:hideMark/>
          </w:tcPr>
          <w:p w14:paraId="0B32A515" w14:textId="77777777" w:rsidR="00307F23" w:rsidRDefault="00307F2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14:paraId="30F3D951"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Kč / m</w:t>
            </w:r>
            <w:r w:rsidRPr="00307F23">
              <w:rPr>
                <w:rFonts w:ascii="Calibri" w:hAnsi="Calibri" w:cs="Calibri"/>
                <w:color w:val="000000"/>
                <w:sz w:val="22"/>
                <w:szCs w:val="22"/>
                <w:vertAlign w:val="superscript"/>
              </w:rPr>
              <w:t>2</w:t>
            </w:r>
          </w:p>
        </w:tc>
      </w:tr>
      <w:tr w:rsidR="00307F23" w14:paraId="2553143D" w14:textId="77777777" w:rsidTr="00307F23">
        <w:trPr>
          <w:trHeight w:val="705"/>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046F22E2"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6.</w:t>
            </w:r>
          </w:p>
        </w:tc>
        <w:tc>
          <w:tcPr>
            <w:tcW w:w="6332" w:type="dxa"/>
            <w:tcBorders>
              <w:top w:val="nil"/>
              <w:left w:val="nil"/>
              <w:bottom w:val="single" w:sz="4" w:space="0" w:color="auto"/>
              <w:right w:val="single" w:sz="4" w:space="0" w:color="auto"/>
            </w:tcBorders>
            <w:shd w:val="clear" w:color="auto" w:fill="auto"/>
            <w:noWrap/>
            <w:vAlign w:val="center"/>
            <w:hideMark/>
          </w:tcPr>
          <w:p w14:paraId="3699DF4A" w14:textId="77777777" w:rsidR="00307F23" w:rsidRDefault="00307F23">
            <w:pPr>
              <w:rPr>
                <w:rFonts w:ascii="Calibri" w:hAnsi="Calibri" w:cs="Calibri"/>
                <w:color w:val="000000"/>
                <w:sz w:val="22"/>
                <w:szCs w:val="22"/>
              </w:rPr>
            </w:pPr>
            <w:r>
              <w:rPr>
                <w:rFonts w:ascii="Calibri" w:hAnsi="Calibri" w:cs="Calibri"/>
                <w:color w:val="000000"/>
                <w:sz w:val="22"/>
                <w:szCs w:val="22"/>
              </w:rPr>
              <w:t>Nivelace</w:t>
            </w:r>
          </w:p>
        </w:tc>
        <w:tc>
          <w:tcPr>
            <w:tcW w:w="1760" w:type="dxa"/>
            <w:tcBorders>
              <w:top w:val="nil"/>
              <w:left w:val="nil"/>
              <w:bottom w:val="single" w:sz="4" w:space="0" w:color="auto"/>
              <w:right w:val="single" w:sz="4" w:space="0" w:color="auto"/>
            </w:tcBorders>
            <w:shd w:val="clear" w:color="000000" w:fill="DDEBF7"/>
            <w:noWrap/>
            <w:vAlign w:val="center"/>
            <w:hideMark/>
          </w:tcPr>
          <w:p w14:paraId="4817F3A6" w14:textId="77777777" w:rsidR="00307F23" w:rsidRDefault="00307F2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14:paraId="59EAF202"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Kč / m</w:t>
            </w:r>
            <w:r w:rsidRPr="00307F23">
              <w:rPr>
                <w:rFonts w:ascii="Calibri" w:hAnsi="Calibri" w:cs="Calibri"/>
                <w:color w:val="000000"/>
                <w:sz w:val="22"/>
                <w:szCs w:val="22"/>
                <w:vertAlign w:val="superscript"/>
              </w:rPr>
              <w:t>2</w:t>
            </w:r>
          </w:p>
        </w:tc>
      </w:tr>
      <w:tr w:rsidR="00307F23" w14:paraId="371A6971" w14:textId="77777777" w:rsidTr="00307F23">
        <w:trPr>
          <w:trHeight w:val="705"/>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7F3C3602"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7.</w:t>
            </w:r>
          </w:p>
        </w:tc>
        <w:tc>
          <w:tcPr>
            <w:tcW w:w="6332" w:type="dxa"/>
            <w:tcBorders>
              <w:top w:val="nil"/>
              <w:left w:val="nil"/>
              <w:bottom w:val="single" w:sz="4" w:space="0" w:color="auto"/>
              <w:right w:val="single" w:sz="4" w:space="0" w:color="auto"/>
            </w:tcBorders>
            <w:shd w:val="clear" w:color="auto" w:fill="auto"/>
            <w:noWrap/>
            <w:vAlign w:val="center"/>
            <w:hideMark/>
          </w:tcPr>
          <w:p w14:paraId="43F0E05D" w14:textId="77777777" w:rsidR="00307F23" w:rsidRDefault="00307F23">
            <w:pPr>
              <w:rPr>
                <w:rFonts w:ascii="Calibri" w:hAnsi="Calibri" w:cs="Calibri"/>
                <w:color w:val="000000"/>
                <w:sz w:val="22"/>
                <w:szCs w:val="22"/>
              </w:rPr>
            </w:pPr>
            <w:r>
              <w:rPr>
                <w:rFonts w:ascii="Calibri" w:hAnsi="Calibri" w:cs="Calibri"/>
                <w:color w:val="000000"/>
                <w:sz w:val="22"/>
                <w:szCs w:val="22"/>
              </w:rPr>
              <w:t>Stěrkování</w:t>
            </w:r>
          </w:p>
        </w:tc>
        <w:tc>
          <w:tcPr>
            <w:tcW w:w="1760" w:type="dxa"/>
            <w:tcBorders>
              <w:top w:val="nil"/>
              <w:left w:val="nil"/>
              <w:bottom w:val="single" w:sz="4" w:space="0" w:color="auto"/>
              <w:right w:val="single" w:sz="4" w:space="0" w:color="auto"/>
            </w:tcBorders>
            <w:shd w:val="clear" w:color="000000" w:fill="DDEBF7"/>
            <w:noWrap/>
            <w:vAlign w:val="center"/>
            <w:hideMark/>
          </w:tcPr>
          <w:p w14:paraId="0ADC3085" w14:textId="77777777" w:rsidR="00307F23" w:rsidRDefault="00307F2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14:paraId="3C3E24E6"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Kč / m</w:t>
            </w:r>
            <w:r w:rsidRPr="00307F23">
              <w:rPr>
                <w:rFonts w:ascii="Calibri" w:hAnsi="Calibri" w:cs="Calibri"/>
                <w:color w:val="000000"/>
                <w:sz w:val="22"/>
                <w:szCs w:val="22"/>
                <w:vertAlign w:val="superscript"/>
              </w:rPr>
              <w:t>2</w:t>
            </w:r>
          </w:p>
        </w:tc>
      </w:tr>
      <w:tr w:rsidR="00307F23" w14:paraId="187FDC33" w14:textId="77777777" w:rsidTr="00307F23">
        <w:trPr>
          <w:trHeight w:val="705"/>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0B4BDE62"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8.</w:t>
            </w:r>
          </w:p>
        </w:tc>
        <w:tc>
          <w:tcPr>
            <w:tcW w:w="6332" w:type="dxa"/>
            <w:tcBorders>
              <w:top w:val="nil"/>
              <w:left w:val="nil"/>
              <w:bottom w:val="single" w:sz="4" w:space="0" w:color="auto"/>
              <w:right w:val="single" w:sz="4" w:space="0" w:color="auto"/>
            </w:tcBorders>
            <w:shd w:val="clear" w:color="auto" w:fill="auto"/>
            <w:noWrap/>
            <w:vAlign w:val="center"/>
            <w:hideMark/>
          </w:tcPr>
          <w:p w14:paraId="789F1044" w14:textId="77777777" w:rsidR="00307F23" w:rsidRDefault="00307F23">
            <w:pPr>
              <w:rPr>
                <w:rFonts w:ascii="Calibri" w:hAnsi="Calibri" w:cs="Calibri"/>
                <w:color w:val="000000"/>
                <w:sz w:val="22"/>
                <w:szCs w:val="22"/>
              </w:rPr>
            </w:pPr>
            <w:r>
              <w:rPr>
                <w:rFonts w:ascii="Calibri" w:hAnsi="Calibri" w:cs="Calibri"/>
                <w:color w:val="000000"/>
                <w:sz w:val="22"/>
                <w:szCs w:val="22"/>
              </w:rPr>
              <w:t xml:space="preserve">Lepení PVC podlahové krytiny </w:t>
            </w:r>
            <w:proofErr w:type="spellStart"/>
            <w:r>
              <w:rPr>
                <w:rFonts w:ascii="Calibri" w:hAnsi="Calibri" w:cs="Calibri"/>
                <w:color w:val="000000"/>
                <w:sz w:val="22"/>
                <w:szCs w:val="22"/>
              </w:rPr>
              <w:t>vč.lepidla</w:t>
            </w:r>
            <w:proofErr w:type="spellEnd"/>
          </w:p>
        </w:tc>
        <w:tc>
          <w:tcPr>
            <w:tcW w:w="1760" w:type="dxa"/>
            <w:tcBorders>
              <w:top w:val="nil"/>
              <w:left w:val="nil"/>
              <w:bottom w:val="single" w:sz="4" w:space="0" w:color="auto"/>
              <w:right w:val="single" w:sz="4" w:space="0" w:color="auto"/>
            </w:tcBorders>
            <w:shd w:val="clear" w:color="000000" w:fill="DDEBF7"/>
            <w:noWrap/>
            <w:vAlign w:val="center"/>
            <w:hideMark/>
          </w:tcPr>
          <w:p w14:paraId="09400987" w14:textId="77777777" w:rsidR="00307F23" w:rsidRDefault="00307F2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14:paraId="78BA273A"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Kč / m</w:t>
            </w:r>
            <w:r w:rsidRPr="00307F23">
              <w:rPr>
                <w:rFonts w:ascii="Calibri" w:hAnsi="Calibri" w:cs="Calibri"/>
                <w:color w:val="000000"/>
                <w:sz w:val="22"/>
                <w:szCs w:val="22"/>
                <w:vertAlign w:val="superscript"/>
              </w:rPr>
              <w:t>2</w:t>
            </w:r>
          </w:p>
        </w:tc>
      </w:tr>
      <w:tr w:rsidR="00307F23" w14:paraId="107A896D" w14:textId="77777777" w:rsidTr="00307F23">
        <w:trPr>
          <w:trHeight w:val="705"/>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7C2F5B61"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9.</w:t>
            </w:r>
          </w:p>
        </w:tc>
        <w:tc>
          <w:tcPr>
            <w:tcW w:w="6332" w:type="dxa"/>
            <w:tcBorders>
              <w:top w:val="nil"/>
              <w:left w:val="nil"/>
              <w:bottom w:val="single" w:sz="4" w:space="0" w:color="auto"/>
              <w:right w:val="single" w:sz="4" w:space="0" w:color="auto"/>
            </w:tcBorders>
            <w:shd w:val="clear" w:color="auto" w:fill="auto"/>
            <w:noWrap/>
            <w:vAlign w:val="center"/>
            <w:hideMark/>
          </w:tcPr>
          <w:p w14:paraId="3FD183B0" w14:textId="77777777" w:rsidR="00307F23" w:rsidRDefault="00307F23">
            <w:pPr>
              <w:rPr>
                <w:rFonts w:ascii="Calibri" w:hAnsi="Calibri" w:cs="Calibri"/>
                <w:color w:val="000000"/>
                <w:sz w:val="22"/>
                <w:szCs w:val="22"/>
              </w:rPr>
            </w:pPr>
            <w:r>
              <w:rPr>
                <w:rFonts w:ascii="Calibri" w:hAnsi="Calibri" w:cs="Calibri"/>
                <w:color w:val="000000"/>
                <w:sz w:val="22"/>
                <w:szCs w:val="22"/>
              </w:rPr>
              <w:t xml:space="preserve">Lepení koberce </w:t>
            </w:r>
            <w:proofErr w:type="spellStart"/>
            <w:r>
              <w:rPr>
                <w:rFonts w:ascii="Calibri" w:hAnsi="Calibri" w:cs="Calibri"/>
                <w:color w:val="000000"/>
                <w:sz w:val="22"/>
                <w:szCs w:val="22"/>
              </w:rPr>
              <w:t>vč.lepidla</w:t>
            </w:r>
            <w:proofErr w:type="spellEnd"/>
          </w:p>
        </w:tc>
        <w:tc>
          <w:tcPr>
            <w:tcW w:w="1760" w:type="dxa"/>
            <w:tcBorders>
              <w:top w:val="nil"/>
              <w:left w:val="nil"/>
              <w:bottom w:val="single" w:sz="4" w:space="0" w:color="auto"/>
              <w:right w:val="single" w:sz="4" w:space="0" w:color="auto"/>
            </w:tcBorders>
            <w:shd w:val="clear" w:color="000000" w:fill="DDEBF7"/>
            <w:noWrap/>
            <w:vAlign w:val="center"/>
            <w:hideMark/>
          </w:tcPr>
          <w:p w14:paraId="63B5BCB2" w14:textId="77777777" w:rsidR="00307F23" w:rsidRDefault="00307F2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14:paraId="4E14D6A0"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Kč / m</w:t>
            </w:r>
            <w:r w:rsidRPr="00307F23">
              <w:rPr>
                <w:rFonts w:ascii="Calibri" w:hAnsi="Calibri" w:cs="Calibri"/>
                <w:color w:val="000000"/>
                <w:sz w:val="22"/>
                <w:szCs w:val="22"/>
                <w:vertAlign w:val="superscript"/>
              </w:rPr>
              <w:t>2</w:t>
            </w:r>
          </w:p>
        </w:tc>
      </w:tr>
      <w:tr w:rsidR="00307F23" w14:paraId="515EAF56" w14:textId="77777777" w:rsidTr="00307F23">
        <w:trPr>
          <w:trHeight w:val="705"/>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47F6D125"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10.</w:t>
            </w:r>
          </w:p>
        </w:tc>
        <w:tc>
          <w:tcPr>
            <w:tcW w:w="6332" w:type="dxa"/>
            <w:tcBorders>
              <w:top w:val="nil"/>
              <w:left w:val="nil"/>
              <w:bottom w:val="single" w:sz="4" w:space="0" w:color="auto"/>
              <w:right w:val="single" w:sz="4" w:space="0" w:color="auto"/>
            </w:tcBorders>
            <w:shd w:val="clear" w:color="auto" w:fill="auto"/>
            <w:noWrap/>
            <w:vAlign w:val="center"/>
            <w:hideMark/>
          </w:tcPr>
          <w:p w14:paraId="62C25B45" w14:textId="77777777" w:rsidR="00307F23" w:rsidRDefault="00307F23">
            <w:pPr>
              <w:rPr>
                <w:rFonts w:ascii="Calibri" w:hAnsi="Calibri" w:cs="Calibri"/>
                <w:color w:val="000000"/>
                <w:sz w:val="22"/>
                <w:szCs w:val="22"/>
              </w:rPr>
            </w:pPr>
            <w:r>
              <w:rPr>
                <w:rFonts w:ascii="Calibri" w:hAnsi="Calibri" w:cs="Calibri"/>
                <w:color w:val="000000"/>
                <w:sz w:val="22"/>
                <w:szCs w:val="22"/>
              </w:rPr>
              <w:t xml:space="preserve">Frézování a svaření PVC </w:t>
            </w:r>
            <w:proofErr w:type="spellStart"/>
            <w:r>
              <w:rPr>
                <w:rFonts w:ascii="Calibri" w:hAnsi="Calibri" w:cs="Calibri"/>
                <w:color w:val="000000"/>
                <w:sz w:val="22"/>
                <w:szCs w:val="22"/>
              </w:rPr>
              <w:t>vč.svařovací</w:t>
            </w:r>
            <w:proofErr w:type="spellEnd"/>
            <w:r>
              <w:rPr>
                <w:rFonts w:ascii="Calibri" w:hAnsi="Calibri" w:cs="Calibri"/>
                <w:color w:val="000000"/>
                <w:sz w:val="22"/>
                <w:szCs w:val="22"/>
              </w:rPr>
              <w:t xml:space="preserve"> šňůry</w:t>
            </w:r>
          </w:p>
        </w:tc>
        <w:tc>
          <w:tcPr>
            <w:tcW w:w="1760" w:type="dxa"/>
            <w:tcBorders>
              <w:top w:val="nil"/>
              <w:left w:val="nil"/>
              <w:bottom w:val="single" w:sz="4" w:space="0" w:color="auto"/>
              <w:right w:val="single" w:sz="4" w:space="0" w:color="auto"/>
            </w:tcBorders>
            <w:shd w:val="clear" w:color="000000" w:fill="DDEBF7"/>
            <w:noWrap/>
            <w:vAlign w:val="center"/>
            <w:hideMark/>
          </w:tcPr>
          <w:p w14:paraId="5534564F" w14:textId="77777777" w:rsidR="00307F23" w:rsidRDefault="00307F2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14:paraId="53DFF249"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Kč/m</w:t>
            </w:r>
          </w:p>
        </w:tc>
      </w:tr>
      <w:tr w:rsidR="00307F23" w14:paraId="3E40FB72" w14:textId="77777777" w:rsidTr="00307F23">
        <w:trPr>
          <w:trHeight w:val="705"/>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387967C2"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11.</w:t>
            </w:r>
          </w:p>
        </w:tc>
        <w:tc>
          <w:tcPr>
            <w:tcW w:w="6332" w:type="dxa"/>
            <w:tcBorders>
              <w:top w:val="nil"/>
              <w:left w:val="nil"/>
              <w:bottom w:val="single" w:sz="4" w:space="0" w:color="auto"/>
              <w:right w:val="single" w:sz="4" w:space="0" w:color="auto"/>
            </w:tcBorders>
            <w:shd w:val="clear" w:color="auto" w:fill="auto"/>
            <w:vAlign w:val="center"/>
            <w:hideMark/>
          </w:tcPr>
          <w:p w14:paraId="248E5E70" w14:textId="77777777" w:rsidR="00307F23" w:rsidRDefault="00307F23">
            <w:pPr>
              <w:rPr>
                <w:rFonts w:ascii="Calibri" w:hAnsi="Calibri" w:cs="Calibri"/>
                <w:color w:val="000000"/>
                <w:sz w:val="22"/>
                <w:szCs w:val="22"/>
              </w:rPr>
            </w:pPr>
            <w:r>
              <w:rPr>
                <w:rFonts w:ascii="Calibri" w:hAnsi="Calibri" w:cs="Calibri"/>
                <w:color w:val="000000"/>
                <w:sz w:val="22"/>
                <w:szCs w:val="22"/>
              </w:rPr>
              <w:t>Instalace vytahovaného fabionu se silikonováním horní hrany fabionu</w:t>
            </w:r>
          </w:p>
        </w:tc>
        <w:tc>
          <w:tcPr>
            <w:tcW w:w="1760" w:type="dxa"/>
            <w:tcBorders>
              <w:top w:val="nil"/>
              <w:left w:val="nil"/>
              <w:bottom w:val="single" w:sz="4" w:space="0" w:color="auto"/>
              <w:right w:val="single" w:sz="4" w:space="0" w:color="auto"/>
            </w:tcBorders>
            <w:shd w:val="clear" w:color="000000" w:fill="DDEBF7"/>
            <w:noWrap/>
            <w:vAlign w:val="center"/>
            <w:hideMark/>
          </w:tcPr>
          <w:p w14:paraId="04C9A3D1" w14:textId="77777777" w:rsidR="00307F23" w:rsidRDefault="00307F2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14:paraId="469E3416"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Kč/m</w:t>
            </w:r>
          </w:p>
        </w:tc>
      </w:tr>
      <w:tr w:rsidR="00307F23" w14:paraId="39DE4D3C" w14:textId="77777777" w:rsidTr="00307F23">
        <w:trPr>
          <w:trHeight w:val="705"/>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5DFB1AE1"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12.</w:t>
            </w:r>
          </w:p>
        </w:tc>
        <w:tc>
          <w:tcPr>
            <w:tcW w:w="6332" w:type="dxa"/>
            <w:tcBorders>
              <w:top w:val="nil"/>
              <w:left w:val="nil"/>
              <w:bottom w:val="single" w:sz="4" w:space="0" w:color="auto"/>
              <w:right w:val="single" w:sz="4" w:space="0" w:color="auto"/>
            </w:tcBorders>
            <w:shd w:val="clear" w:color="auto" w:fill="auto"/>
            <w:vAlign w:val="center"/>
            <w:hideMark/>
          </w:tcPr>
          <w:p w14:paraId="05431B1C" w14:textId="77777777" w:rsidR="00307F23" w:rsidRDefault="00307F23">
            <w:pPr>
              <w:rPr>
                <w:rFonts w:ascii="Calibri" w:hAnsi="Calibri" w:cs="Calibri"/>
                <w:color w:val="000000"/>
                <w:sz w:val="22"/>
                <w:szCs w:val="22"/>
              </w:rPr>
            </w:pPr>
            <w:r>
              <w:rPr>
                <w:rFonts w:ascii="Calibri" w:hAnsi="Calibri" w:cs="Calibri"/>
                <w:color w:val="000000"/>
                <w:sz w:val="22"/>
                <w:szCs w:val="22"/>
              </w:rPr>
              <w:t>Dodávka a montáž kobercového soklu</w:t>
            </w:r>
          </w:p>
        </w:tc>
        <w:tc>
          <w:tcPr>
            <w:tcW w:w="1760" w:type="dxa"/>
            <w:tcBorders>
              <w:top w:val="nil"/>
              <w:left w:val="nil"/>
              <w:bottom w:val="single" w:sz="4" w:space="0" w:color="auto"/>
              <w:right w:val="single" w:sz="4" w:space="0" w:color="auto"/>
            </w:tcBorders>
            <w:shd w:val="clear" w:color="000000" w:fill="DDEBF7"/>
            <w:noWrap/>
            <w:vAlign w:val="center"/>
            <w:hideMark/>
          </w:tcPr>
          <w:p w14:paraId="7A73ADD3" w14:textId="77777777" w:rsidR="00307F23" w:rsidRDefault="00307F2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14:paraId="42E081BF"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Kč/m</w:t>
            </w:r>
          </w:p>
        </w:tc>
      </w:tr>
      <w:tr w:rsidR="00307F23" w14:paraId="1D0103EE" w14:textId="77777777" w:rsidTr="00307F23">
        <w:trPr>
          <w:trHeight w:val="705"/>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2045D043"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13.</w:t>
            </w:r>
          </w:p>
        </w:tc>
        <w:tc>
          <w:tcPr>
            <w:tcW w:w="6332" w:type="dxa"/>
            <w:tcBorders>
              <w:top w:val="nil"/>
              <w:left w:val="nil"/>
              <w:bottom w:val="single" w:sz="4" w:space="0" w:color="auto"/>
              <w:right w:val="single" w:sz="4" w:space="0" w:color="auto"/>
            </w:tcBorders>
            <w:shd w:val="clear" w:color="auto" w:fill="auto"/>
            <w:vAlign w:val="center"/>
            <w:hideMark/>
          </w:tcPr>
          <w:p w14:paraId="31536F89" w14:textId="77777777" w:rsidR="00307F23" w:rsidRDefault="00307F23">
            <w:pPr>
              <w:rPr>
                <w:rFonts w:ascii="Calibri" w:hAnsi="Calibri" w:cs="Calibri"/>
                <w:color w:val="000000"/>
                <w:sz w:val="22"/>
                <w:szCs w:val="22"/>
              </w:rPr>
            </w:pPr>
            <w:r>
              <w:rPr>
                <w:rFonts w:ascii="Calibri" w:hAnsi="Calibri" w:cs="Calibri"/>
                <w:b/>
                <w:bCs/>
                <w:color w:val="000000"/>
                <w:sz w:val="22"/>
                <w:szCs w:val="22"/>
              </w:rPr>
              <w:t>Materiál</w:t>
            </w:r>
            <w:r>
              <w:rPr>
                <w:rFonts w:ascii="Calibri" w:hAnsi="Calibri" w:cs="Calibri"/>
                <w:color w:val="000000"/>
                <w:sz w:val="22"/>
                <w:szCs w:val="22"/>
              </w:rPr>
              <w:t xml:space="preserve"> kromě podlahové krytiny použitý při pokládce podlahové krytiny</w:t>
            </w:r>
          </w:p>
        </w:tc>
        <w:tc>
          <w:tcPr>
            <w:tcW w:w="1760" w:type="dxa"/>
            <w:tcBorders>
              <w:top w:val="nil"/>
              <w:left w:val="nil"/>
              <w:bottom w:val="single" w:sz="4" w:space="0" w:color="auto"/>
              <w:right w:val="single" w:sz="4" w:space="0" w:color="auto"/>
            </w:tcBorders>
            <w:shd w:val="clear" w:color="000000" w:fill="DDEBF7"/>
            <w:noWrap/>
            <w:vAlign w:val="center"/>
            <w:hideMark/>
          </w:tcPr>
          <w:p w14:paraId="68EAA266" w14:textId="77777777" w:rsidR="00307F23" w:rsidRDefault="00307F2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14:paraId="0C6515C6"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Kč / m</w:t>
            </w:r>
            <w:r w:rsidRPr="00307F23">
              <w:rPr>
                <w:rFonts w:ascii="Calibri" w:hAnsi="Calibri" w:cs="Calibri"/>
                <w:color w:val="000000"/>
                <w:sz w:val="22"/>
                <w:szCs w:val="22"/>
                <w:vertAlign w:val="superscript"/>
              </w:rPr>
              <w:t>2</w:t>
            </w:r>
          </w:p>
        </w:tc>
      </w:tr>
      <w:tr w:rsidR="00307F23" w14:paraId="6D0EDDC2" w14:textId="77777777" w:rsidTr="00307F23">
        <w:trPr>
          <w:trHeight w:val="705"/>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4B008160"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14.</w:t>
            </w:r>
          </w:p>
        </w:tc>
        <w:tc>
          <w:tcPr>
            <w:tcW w:w="6332" w:type="dxa"/>
            <w:tcBorders>
              <w:top w:val="nil"/>
              <w:left w:val="nil"/>
              <w:bottom w:val="single" w:sz="4" w:space="0" w:color="auto"/>
              <w:right w:val="single" w:sz="4" w:space="0" w:color="auto"/>
            </w:tcBorders>
            <w:shd w:val="clear" w:color="auto" w:fill="auto"/>
            <w:vAlign w:val="center"/>
            <w:hideMark/>
          </w:tcPr>
          <w:p w14:paraId="6D701764" w14:textId="77777777" w:rsidR="00307F23" w:rsidRDefault="00307F23">
            <w:pPr>
              <w:rPr>
                <w:rFonts w:ascii="Calibri" w:hAnsi="Calibri" w:cs="Calibri"/>
                <w:color w:val="000000"/>
                <w:sz w:val="22"/>
                <w:szCs w:val="22"/>
              </w:rPr>
            </w:pPr>
            <w:r>
              <w:rPr>
                <w:rFonts w:ascii="Calibri" w:hAnsi="Calibri" w:cs="Calibri"/>
                <w:b/>
                <w:bCs/>
                <w:color w:val="000000"/>
                <w:sz w:val="22"/>
                <w:szCs w:val="22"/>
              </w:rPr>
              <w:t>Režijní náklady</w:t>
            </w:r>
            <w:r>
              <w:rPr>
                <w:rFonts w:ascii="Calibri" w:hAnsi="Calibri" w:cs="Calibri"/>
                <w:color w:val="000000"/>
                <w:sz w:val="22"/>
                <w:szCs w:val="22"/>
              </w:rPr>
              <w:t xml:space="preserve"> (zaměření, doprava, výnos do patra, likvidace odpadu, vysátí podlahy apod.)</w:t>
            </w:r>
          </w:p>
        </w:tc>
        <w:tc>
          <w:tcPr>
            <w:tcW w:w="1760" w:type="dxa"/>
            <w:tcBorders>
              <w:top w:val="nil"/>
              <w:left w:val="nil"/>
              <w:bottom w:val="single" w:sz="4" w:space="0" w:color="auto"/>
              <w:right w:val="single" w:sz="4" w:space="0" w:color="auto"/>
            </w:tcBorders>
            <w:shd w:val="clear" w:color="000000" w:fill="DDEBF7"/>
            <w:noWrap/>
            <w:vAlign w:val="center"/>
            <w:hideMark/>
          </w:tcPr>
          <w:p w14:paraId="003E372A" w14:textId="77777777" w:rsidR="00307F23" w:rsidRDefault="00307F2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14:paraId="6DD70605"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Kč / m</w:t>
            </w:r>
            <w:r w:rsidRPr="00307F23">
              <w:rPr>
                <w:rFonts w:ascii="Calibri" w:hAnsi="Calibri" w:cs="Calibri"/>
                <w:color w:val="000000"/>
                <w:sz w:val="22"/>
                <w:szCs w:val="22"/>
                <w:vertAlign w:val="superscript"/>
              </w:rPr>
              <w:t>2</w:t>
            </w:r>
          </w:p>
        </w:tc>
      </w:tr>
      <w:tr w:rsidR="00307F23" w14:paraId="62E585E0" w14:textId="77777777" w:rsidTr="00307F23">
        <w:trPr>
          <w:trHeight w:val="705"/>
        </w:trPr>
        <w:tc>
          <w:tcPr>
            <w:tcW w:w="388" w:type="dxa"/>
            <w:tcBorders>
              <w:top w:val="nil"/>
              <w:left w:val="single" w:sz="4" w:space="0" w:color="auto"/>
              <w:bottom w:val="single" w:sz="4" w:space="0" w:color="auto"/>
              <w:right w:val="single" w:sz="4" w:space="0" w:color="auto"/>
            </w:tcBorders>
            <w:shd w:val="clear" w:color="auto" w:fill="auto"/>
            <w:noWrap/>
            <w:vAlign w:val="center"/>
            <w:hideMark/>
          </w:tcPr>
          <w:p w14:paraId="6E5E51F0"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15.</w:t>
            </w:r>
          </w:p>
        </w:tc>
        <w:tc>
          <w:tcPr>
            <w:tcW w:w="6332" w:type="dxa"/>
            <w:tcBorders>
              <w:top w:val="nil"/>
              <w:left w:val="nil"/>
              <w:bottom w:val="single" w:sz="4" w:space="0" w:color="auto"/>
              <w:right w:val="single" w:sz="4" w:space="0" w:color="auto"/>
            </w:tcBorders>
            <w:shd w:val="clear" w:color="auto" w:fill="auto"/>
            <w:vAlign w:val="center"/>
            <w:hideMark/>
          </w:tcPr>
          <w:p w14:paraId="337A44C5" w14:textId="77777777" w:rsidR="00307F23" w:rsidRDefault="00307F23">
            <w:pPr>
              <w:rPr>
                <w:rFonts w:ascii="Calibri" w:hAnsi="Calibri" w:cs="Calibri"/>
                <w:color w:val="000000"/>
                <w:sz w:val="22"/>
                <w:szCs w:val="22"/>
              </w:rPr>
            </w:pPr>
            <w:r>
              <w:rPr>
                <w:rFonts w:ascii="Calibri" w:hAnsi="Calibri" w:cs="Calibri"/>
                <w:color w:val="000000"/>
                <w:sz w:val="22"/>
                <w:szCs w:val="22"/>
              </w:rPr>
              <w:t>Revize 1 x</w:t>
            </w:r>
          </w:p>
        </w:tc>
        <w:tc>
          <w:tcPr>
            <w:tcW w:w="1760" w:type="dxa"/>
            <w:tcBorders>
              <w:top w:val="nil"/>
              <w:left w:val="nil"/>
              <w:bottom w:val="single" w:sz="4" w:space="0" w:color="auto"/>
              <w:right w:val="single" w:sz="4" w:space="0" w:color="auto"/>
            </w:tcBorders>
            <w:shd w:val="clear" w:color="000000" w:fill="DDEBF7"/>
            <w:noWrap/>
            <w:vAlign w:val="center"/>
            <w:hideMark/>
          </w:tcPr>
          <w:p w14:paraId="74AD18A6" w14:textId="77777777" w:rsidR="00307F23" w:rsidRDefault="00307F23">
            <w:pPr>
              <w:rPr>
                <w:rFonts w:ascii="Calibri" w:hAnsi="Calibri" w:cs="Calibri"/>
                <w:color w:val="000000"/>
                <w:sz w:val="22"/>
                <w:szCs w:val="22"/>
              </w:rPr>
            </w:pPr>
            <w:r>
              <w:rPr>
                <w:rFonts w:ascii="Calibri" w:hAnsi="Calibri" w:cs="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center"/>
            <w:hideMark/>
          </w:tcPr>
          <w:p w14:paraId="2F978567" w14:textId="77777777" w:rsidR="00307F23" w:rsidRDefault="00307F23">
            <w:pPr>
              <w:jc w:val="center"/>
              <w:rPr>
                <w:rFonts w:ascii="Calibri" w:hAnsi="Calibri" w:cs="Calibri"/>
                <w:color w:val="000000"/>
                <w:sz w:val="22"/>
                <w:szCs w:val="22"/>
              </w:rPr>
            </w:pPr>
            <w:r>
              <w:rPr>
                <w:rFonts w:ascii="Calibri" w:hAnsi="Calibri" w:cs="Calibri"/>
                <w:color w:val="000000"/>
                <w:sz w:val="22"/>
                <w:szCs w:val="22"/>
              </w:rPr>
              <w:t xml:space="preserve">Kč </w:t>
            </w:r>
          </w:p>
        </w:tc>
      </w:tr>
    </w:tbl>
    <w:p w14:paraId="1A4DCAD4" w14:textId="77777777" w:rsidR="00B6167C" w:rsidRDefault="00B6167C">
      <w:pPr>
        <w:jc w:val="both"/>
        <w:rPr>
          <w:rFonts w:ascii="Garamond" w:hAnsi="Garamond" w:cs="Arial"/>
        </w:rPr>
      </w:pPr>
    </w:p>
    <w:p w14:paraId="356AE26F" w14:textId="77777777" w:rsidR="00307F23" w:rsidRDefault="00307F23">
      <w:pPr>
        <w:jc w:val="both"/>
        <w:rPr>
          <w:rFonts w:ascii="Garamond" w:hAnsi="Garamond" w:cs="Arial"/>
        </w:rPr>
      </w:pPr>
    </w:p>
    <w:tbl>
      <w:tblPr>
        <w:tblW w:w="6720" w:type="dxa"/>
        <w:tblInd w:w="75" w:type="dxa"/>
        <w:tblCellMar>
          <w:left w:w="70" w:type="dxa"/>
          <w:right w:w="70" w:type="dxa"/>
        </w:tblCellMar>
        <w:tblLook w:val="04A0" w:firstRow="1" w:lastRow="0" w:firstColumn="1" w:lastColumn="0" w:noHBand="0" w:noVBand="1"/>
      </w:tblPr>
      <w:tblGrid>
        <w:gridCol w:w="1555"/>
        <w:gridCol w:w="5165"/>
      </w:tblGrid>
      <w:tr w:rsidR="00307F23" w14:paraId="3769258E" w14:textId="77777777" w:rsidTr="00307F23">
        <w:trPr>
          <w:trHeight w:val="600"/>
        </w:trPr>
        <w:tc>
          <w:tcPr>
            <w:tcW w:w="1555"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607D97BC" w14:textId="77777777" w:rsidR="00307F23" w:rsidRDefault="00307F23">
            <w:pPr>
              <w:rPr>
                <w:rFonts w:ascii="Calibri" w:hAnsi="Calibri" w:cs="Calibri"/>
                <w:color w:val="000000"/>
                <w:sz w:val="22"/>
                <w:szCs w:val="22"/>
              </w:rPr>
            </w:pPr>
            <w:r>
              <w:rPr>
                <w:rFonts w:ascii="Calibri" w:hAnsi="Calibri" w:cs="Calibri"/>
                <w:color w:val="000000"/>
                <w:sz w:val="22"/>
                <w:szCs w:val="22"/>
              </w:rPr>
              <w:t> </w:t>
            </w:r>
          </w:p>
        </w:tc>
        <w:tc>
          <w:tcPr>
            <w:tcW w:w="5165" w:type="dxa"/>
            <w:tcBorders>
              <w:top w:val="nil"/>
              <w:left w:val="nil"/>
              <w:bottom w:val="nil"/>
              <w:right w:val="nil"/>
            </w:tcBorders>
            <w:shd w:val="clear" w:color="auto" w:fill="auto"/>
            <w:noWrap/>
            <w:vAlign w:val="center"/>
            <w:hideMark/>
          </w:tcPr>
          <w:p w14:paraId="4D32F837" w14:textId="77777777" w:rsidR="00307F23" w:rsidRDefault="00307F23">
            <w:pPr>
              <w:rPr>
                <w:rFonts w:ascii="Calibri" w:hAnsi="Calibri" w:cs="Calibri"/>
                <w:color w:val="000000"/>
                <w:sz w:val="22"/>
                <w:szCs w:val="22"/>
              </w:rPr>
            </w:pPr>
            <w:r>
              <w:rPr>
                <w:rFonts w:ascii="Calibri" w:hAnsi="Calibri" w:cs="Calibri"/>
                <w:color w:val="000000"/>
                <w:sz w:val="22"/>
                <w:szCs w:val="22"/>
              </w:rPr>
              <w:t xml:space="preserve">takto označené položky vyplňuje </w:t>
            </w:r>
            <w:r w:rsidR="00931614">
              <w:rPr>
                <w:rFonts w:ascii="Calibri" w:hAnsi="Calibri" w:cs="Calibri"/>
                <w:color w:val="000000"/>
                <w:sz w:val="22"/>
                <w:szCs w:val="22"/>
              </w:rPr>
              <w:t>zhotovitel</w:t>
            </w:r>
            <w:r>
              <w:rPr>
                <w:rFonts w:ascii="Calibri" w:hAnsi="Calibri" w:cs="Calibri"/>
                <w:color w:val="000000"/>
                <w:sz w:val="22"/>
                <w:szCs w:val="22"/>
              </w:rPr>
              <w:t xml:space="preserve"> </w:t>
            </w:r>
          </w:p>
        </w:tc>
      </w:tr>
    </w:tbl>
    <w:p w14:paraId="57D28EAD" w14:textId="77777777" w:rsidR="00307F23" w:rsidRPr="00673456" w:rsidRDefault="00307F23">
      <w:pPr>
        <w:jc w:val="both"/>
        <w:rPr>
          <w:rFonts w:ascii="Garamond" w:hAnsi="Garamond" w:cs="Arial"/>
        </w:rPr>
      </w:pPr>
    </w:p>
    <w:p w14:paraId="43B877BC" w14:textId="77777777" w:rsidR="00931614" w:rsidRDefault="003F1F91">
      <w:pPr>
        <w:jc w:val="both"/>
        <w:rPr>
          <w:rFonts w:ascii="Garamond" w:hAnsi="Garamond" w:cs="Arial"/>
        </w:rPr>
      </w:pPr>
      <w:r w:rsidRPr="00673456">
        <w:rPr>
          <w:rFonts w:ascii="Garamond" w:hAnsi="Garamond" w:cs="Arial"/>
        </w:rPr>
        <w:t xml:space="preserve"> </w:t>
      </w:r>
    </w:p>
    <w:p w14:paraId="16D64EED" w14:textId="77777777" w:rsidR="00931614" w:rsidRDefault="00931614" w:rsidP="00240850">
      <w:pPr>
        <w:spacing w:after="120"/>
        <w:rPr>
          <w:rFonts w:ascii="Garamond" w:hAnsi="Garamond" w:cs="Arial"/>
          <w:b/>
          <w:bCs/>
        </w:rPr>
      </w:pPr>
      <w:r>
        <w:rPr>
          <w:rFonts w:ascii="Garamond" w:hAnsi="Garamond" w:cs="Arial"/>
        </w:rPr>
        <w:br w:type="page"/>
      </w:r>
      <w:r w:rsidRPr="00931614">
        <w:rPr>
          <w:rFonts w:ascii="Garamond" w:hAnsi="Garamond" w:cs="Arial"/>
          <w:b/>
          <w:bCs/>
        </w:rPr>
        <w:lastRenderedPageBreak/>
        <w:t>Příloha č. 3</w:t>
      </w:r>
      <w:r w:rsidRPr="00931614">
        <w:rPr>
          <w:rFonts w:ascii="Garamond" w:hAnsi="Garamond" w:cs="Arial"/>
          <w:b/>
          <w:bCs/>
        </w:rPr>
        <w:tab/>
        <w:t>Podmínky provádění stavebních prací</w:t>
      </w:r>
    </w:p>
    <w:p w14:paraId="369E9597" w14:textId="77777777" w:rsidR="00931614" w:rsidRDefault="00931614" w:rsidP="00931614">
      <w:pPr>
        <w:spacing w:after="120"/>
        <w:jc w:val="right"/>
        <w:rPr>
          <w:rFonts w:ascii="Garamond" w:hAnsi="Garamond" w:cs="Arial"/>
          <w:b/>
          <w:bCs/>
        </w:rPr>
      </w:pPr>
    </w:p>
    <w:p w14:paraId="7CDDA43C" w14:textId="77777777" w:rsidR="00931614" w:rsidRPr="00931614" w:rsidRDefault="00931614" w:rsidP="00931614">
      <w:pPr>
        <w:widowControl w:val="0"/>
        <w:spacing w:line="218" w:lineRule="exact"/>
        <w:ind w:right="-2"/>
        <w:jc w:val="center"/>
        <w:rPr>
          <w:rFonts w:ascii="Calibri" w:hAnsi="Calibri" w:cs="Calibri"/>
          <w:b/>
          <w:bCs/>
          <w:color w:val="000000"/>
        </w:rPr>
      </w:pPr>
    </w:p>
    <w:p w14:paraId="5DF27E97" w14:textId="77777777" w:rsidR="00931614" w:rsidRPr="00931614" w:rsidRDefault="00931614" w:rsidP="00931614">
      <w:pPr>
        <w:widowControl w:val="0"/>
        <w:spacing w:line="218" w:lineRule="exact"/>
        <w:ind w:right="-2"/>
        <w:jc w:val="center"/>
        <w:rPr>
          <w:rFonts w:ascii="Calibri" w:hAnsi="Calibri" w:cs="Calibri"/>
          <w:b/>
          <w:bCs/>
          <w:color w:val="000000"/>
        </w:rPr>
      </w:pPr>
      <w:r w:rsidRPr="00931614">
        <w:rPr>
          <w:rFonts w:ascii="Calibri" w:hAnsi="Calibri" w:cs="Calibri"/>
          <w:b/>
          <w:bCs/>
          <w:color w:val="000000"/>
        </w:rPr>
        <w:t>Podmínky pr</w:t>
      </w:r>
      <w:r w:rsidRPr="00931614">
        <w:rPr>
          <w:rFonts w:ascii="Calibri" w:hAnsi="Calibri" w:cs="Calibri"/>
          <w:b/>
          <w:bCs/>
          <w:color w:val="000000"/>
          <w:spacing w:val="-3"/>
        </w:rPr>
        <w:t>o</w:t>
      </w:r>
      <w:r w:rsidRPr="00931614">
        <w:rPr>
          <w:rFonts w:ascii="Calibri" w:hAnsi="Calibri" w:cs="Calibri"/>
          <w:b/>
          <w:bCs/>
          <w:color w:val="000000"/>
        </w:rPr>
        <w:t>váděn</w:t>
      </w:r>
      <w:r w:rsidRPr="00931614">
        <w:rPr>
          <w:rFonts w:ascii="Calibri" w:hAnsi="Calibri" w:cs="Calibri"/>
          <w:b/>
          <w:bCs/>
          <w:color w:val="000000"/>
          <w:spacing w:val="-3"/>
        </w:rPr>
        <w:t>í</w:t>
      </w:r>
      <w:r w:rsidRPr="00931614">
        <w:rPr>
          <w:rFonts w:ascii="Calibri" w:hAnsi="Calibri" w:cs="Calibri"/>
          <w:b/>
          <w:bCs/>
          <w:color w:val="000000"/>
        </w:rPr>
        <w:t xml:space="preserve"> stavebních prací</w:t>
      </w:r>
    </w:p>
    <w:p w14:paraId="3AEF5D2B" w14:textId="77777777" w:rsidR="00931614" w:rsidRPr="00931614" w:rsidRDefault="00931614" w:rsidP="00931614">
      <w:pPr>
        <w:widowControl w:val="0"/>
        <w:spacing w:line="218" w:lineRule="exact"/>
        <w:ind w:right="-2"/>
        <w:jc w:val="center"/>
        <w:rPr>
          <w:rFonts w:ascii="Calibri" w:hAnsi="Calibri" w:cs="Calibri"/>
          <w:color w:val="010302"/>
        </w:rPr>
      </w:pPr>
      <w:r w:rsidRPr="00931614">
        <w:rPr>
          <w:rFonts w:ascii="Calibri" w:hAnsi="Calibri" w:cs="Calibri"/>
          <w:color w:val="000000"/>
          <w:sz w:val="18"/>
          <w:szCs w:val="18"/>
        </w:rPr>
        <w:t>ver  210101</w:t>
      </w:r>
    </w:p>
    <w:p w14:paraId="0BD60D32" w14:textId="77777777" w:rsidR="00931614" w:rsidRPr="00931614" w:rsidRDefault="00931614" w:rsidP="00931614">
      <w:pPr>
        <w:widowControl w:val="0"/>
        <w:spacing w:line="195" w:lineRule="exact"/>
        <w:ind w:right="-286"/>
        <w:jc w:val="both"/>
        <w:rPr>
          <w:rFonts w:ascii="Calibri" w:hAnsi="Calibri" w:cs="Calibri"/>
          <w:color w:val="010302"/>
        </w:rPr>
      </w:pPr>
      <w:r w:rsidRPr="00931614">
        <w:rPr>
          <w:rFonts w:ascii="Calibri" w:hAnsi="Calibri" w:cs="Calibri"/>
          <w:color w:val="000000"/>
          <w:sz w:val="16"/>
          <w:szCs w:val="16"/>
        </w:rPr>
        <w:t>PROVÁDĚNÍ</w:t>
      </w:r>
      <w:r w:rsidRPr="00931614">
        <w:rPr>
          <w:rFonts w:ascii="Calibri" w:hAnsi="Calibri" w:cs="Calibri"/>
          <w:color w:val="000000"/>
          <w:spacing w:val="-3"/>
          <w:sz w:val="16"/>
          <w:szCs w:val="16"/>
        </w:rPr>
        <w:t xml:space="preserve"> </w:t>
      </w:r>
      <w:r w:rsidRPr="00931614">
        <w:rPr>
          <w:rFonts w:ascii="Calibri" w:hAnsi="Calibri" w:cs="Calibri"/>
          <w:color w:val="000000"/>
          <w:sz w:val="16"/>
          <w:szCs w:val="16"/>
        </w:rPr>
        <w:t>STAVBY</w:t>
      </w:r>
      <w:r w:rsidRPr="00931614">
        <w:rPr>
          <w:rFonts w:ascii="Calibri" w:hAnsi="Calibri" w:cs="Calibri"/>
          <w:color w:val="000000"/>
          <w:spacing w:val="-3"/>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 xml:space="preserve">1  PODMINKY </w:t>
      </w:r>
      <w:r w:rsidRPr="00931614">
        <w:rPr>
          <w:rFonts w:ascii="Calibri" w:hAnsi="Calibri" w:cs="Calibri"/>
          <w:color w:val="000000"/>
          <w:spacing w:val="-4"/>
          <w:sz w:val="16"/>
          <w:szCs w:val="16"/>
        </w:rPr>
        <w:t>R</w:t>
      </w:r>
      <w:r w:rsidRPr="00931614">
        <w:rPr>
          <w:rFonts w:ascii="Calibri" w:hAnsi="Calibri" w:cs="Calibri"/>
          <w:color w:val="000000"/>
          <w:sz w:val="16"/>
          <w:szCs w:val="16"/>
        </w:rPr>
        <w:t>EALIZACE</w:t>
      </w:r>
      <w:r w:rsidRPr="00931614">
        <w:rPr>
          <w:rFonts w:ascii="Calibri" w:hAnsi="Calibri" w:cs="Calibri"/>
          <w:color w:val="000000"/>
          <w:spacing w:val="-27"/>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1  HARMONOGRA</w:t>
      </w:r>
      <w:r w:rsidRPr="00931614">
        <w:rPr>
          <w:rFonts w:ascii="Calibri" w:hAnsi="Calibri" w:cs="Calibri"/>
          <w:color w:val="000000"/>
          <w:spacing w:val="-3"/>
          <w:sz w:val="16"/>
          <w:szCs w:val="16"/>
        </w:rPr>
        <w:t>M</w:t>
      </w:r>
      <w:r w:rsidRPr="00931614">
        <w:rPr>
          <w:rFonts w:ascii="Calibri" w:hAnsi="Calibri" w:cs="Calibri"/>
          <w:color w:val="000000"/>
          <w:sz w:val="16"/>
          <w:szCs w:val="16"/>
        </w:rPr>
        <w:t xml:space="preserve"> ........................................................................................................................................................................................</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2  DOKUMENTACE</w:t>
      </w:r>
      <w:r w:rsidRPr="00931614">
        <w:rPr>
          <w:rFonts w:ascii="Calibri" w:hAnsi="Calibri" w:cs="Calibri"/>
          <w:color w:val="000000"/>
          <w:spacing w:val="-18"/>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2  ZPŮSOBILOST</w:t>
      </w:r>
      <w:r w:rsidRPr="00931614">
        <w:rPr>
          <w:rFonts w:ascii="Calibri" w:hAnsi="Calibri" w:cs="Calibri"/>
          <w:color w:val="000000"/>
          <w:spacing w:val="-3"/>
          <w:sz w:val="16"/>
          <w:szCs w:val="16"/>
        </w:rPr>
        <w:t xml:space="preserve"> </w:t>
      </w:r>
      <w:r w:rsidRPr="00931614">
        <w:rPr>
          <w:rFonts w:ascii="Calibri" w:hAnsi="Calibri" w:cs="Calibri"/>
          <w:color w:val="000000"/>
          <w:sz w:val="16"/>
          <w:szCs w:val="16"/>
        </w:rPr>
        <w:t>PROVÁ</w:t>
      </w:r>
      <w:r w:rsidRPr="00931614">
        <w:rPr>
          <w:rFonts w:ascii="Calibri" w:hAnsi="Calibri" w:cs="Calibri"/>
          <w:color w:val="000000"/>
          <w:spacing w:val="-3"/>
          <w:sz w:val="16"/>
          <w:szCs w:val="16"/>
        </w:rPr>
        <w:t>D</w:t>
      </w:r>
      <w:r w:rsidRPr="00931614">
        <w:rPr>
          <w:rFonts w:ascii="Calibri" w:hAnsi="Calibri" w:cs="Calibri"/>
          <w:color w:val="000000"/>
          <w:sz w:val="16"/>
          <w:szCs w:val="16"/>
        </w:rPr>
        <w:t>ĚNÍ STA</w:t>
      </w:r>
      <w:r w:rsidRPr="00931614">
        <w:rPr>
          <w:rFonts w:ascii="Calibri" w:hAnsi="Calibri" w:cs="Calibri"/>
          <w:color w:val="000000"/>
          <w:spacing w:val="-3"/>
          <w:sz w:val="16"/>
          <w:szCs w:val="16"/>
        </w:rPr>
        <w:t>V</w:t>
      </w:r>
      <w:r w:rsidRPr="00931614">
        <w:rPr>
          <w:rFonts w:ascii="Calibri" w:hAnsi="Calibri" w:cs="Calibri"/>
          <w:color w:val="000000"/>
          <w:sz w:val="16"/>
          <w:szCs w:val="16"/>
        </w:rPr>
        <w:t>EB</w:t>
      </w:r>
      <w:r w:rsidRPr="00931614">
        <w:rPr>
          <w:rFonts w:ascii="Calibri" w:hAnsi="Calibri" w:cs="Calibri"/>
          <w:color w:val="000000"/>
          <w:spacing w:val="-34"/>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3  PRACOVNÍ DOBA, HL</w:t>
      </w:r>
      <w:r w:rsidRPr="00931614">
        <w:rPr>
          <w:rFonts w:ascii="Calibri" w:hAnsi="Calibri" w:cs="Calibri"/>
          <w:color w:val="000000"/>
          <w:spacing w:val="-3"/>
          <w:sz w:val="16"/>
          <w:szCs w:val="16"/>
        </w:rPr>
        <w:t>U</w:t>
      </w:r>
      <w:r w:rsidRPr="00931614">
        <w:rPr>
          <w:rFonts w:ascii="Calibri" w:hAnsi="Calibri" w:cs="Calibri"/>
          <w:color w:val="000000"/>
          <w:sz w:val="16"/>
          <w:szCs w:val="16"/>
        </w:rPr>
        <w:t>K</w:t>
      </w:r>
      <w:r w:rsidRPr="00931614">
        <w:rPr>
          <w:rFonts w:ascii="Calibri" w:hAnsi="Calibri" w:cs="Calibri"/>
          <w:color w:val="000000"/>
          <w:spacing w:val="-22"/>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3            KVAL</w:t>
      </w:r>
      <w:r w:rsidRPr="00931614">
        <w:rPr>
          <w:rFonts w:ascii="Calibri" w:hAnsi="Calibri" w:cs="Calibri"/>
          <w:color w:val="000000"/>
          <w:spacing w:val="-3"/>
          <w:sz w:val="16"/>
          <w:szCs w:val="16"/>
        </w:rPr>
        <w:t>I</w:t>
      </w:r>
      <w:r w:rsidRPr="00931614">
        <w:rPr>
          <w:rFonts w:ascii="Calibri" w:hAnsi="Calibri" w:cs="Calibri"/>
          <w:color w:val="000000"/>
          <w:sz w:val="16"/>
          <w:szCs w:val="16"/>
        </w:rPr>
        <w:t>TA</w:t>
      </w:r>
      <w:r w:rsidRPr="00931614">
        <w:rPr>
          <w:rFonts w:ascii="Calibri" w:hAnsi="Calibri" w:cs="Calibri"/>
          <w:color w:val="000000"/>
          <w:spacing w:val="-3"/>
          <w:sz w:val="16"/>
          <w:szCs w:val="16"/>
        </w:rPr>
        <w:t xml:space="preserve"> </w:t>
      </w:r>
      <w:r w:rsidRPr="00931614">
        <w:rPr>
          <w:rFonts w:ascii="Calibri" w:hAnsi="Calibri" w:cs="Calibri"/>
          <w:color w:val="000000"/>
          <w:sz w:val="16"/>
          <w:szCs w:val="16"/>
        </w:rPr>
        <w:t>PROVÁDĚNÍ DÍ</w:t>
      </w:r>
      <w:r w:rsidRPr="00931614">
        <w:rPr>
          <w:rFonts w:ascii="Calibri" w:hAnsi="Calibri" w:cs="Calibri"/>
          <w:color w:val="000000"/>
          <w:spacing w:val="-3"/>
          <w:sz w:val="16"/>
          <w:szCs w:val="16"/>
        </w:rPr>
        <w:t>L</w:t>
      </w:r>
      <w:r w:rsidRPr="00931614">
        <w:rPr>
          <w:rFonts w:ascii="Calibri" w:hAnsi="Calibri" w:cs="Calibri"/>
          <w:color w:val="000000"/>
          <w:sz w:val="16"/>
          <w:szCs w:val="16"/>
        </w:rPr>
        <w:t>A</w:t>
      </w:r>
      <w:r w:rsidRPr="00931614">
        <w:rPr>
          <w:rFonts w:ascii="Calibri" w:hAnsi="Calibri" w:cs="Calibri"/>
          <w:color w:val="000000"/>
          <w:spacing w:val="-15"/>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3  TECHNOLOGIC</w:t>
      </w:r>
      <w:r w:rsidRPr="00931614">
        <w:rPr>
          <w:rFonts w:ascii="Calibri" w:hAnsi="Calibri" w:cs="Calibri"/>
          <w:color w:val="000000"/>
          <w:spacing w:val="-3"/>
          <w:sz w:val="16"/>
          <w:szCs w:val="16"/>
        </w:rPr>
        <w:t>K</w:t>
      </w:r>
      <w:r w:rsidRPr="00931614">
        <w:rPr>
          <w:rFonts w:ascii="Calibri" w:hAnsi="Calibri" w:cs="Calibri"/>
          <w:color w:val="000000"/>
          <w:sz w:val="16"/>
          <w:szCs w:val="16"/>
        </w:rPr>
        <w:t>É P</w:t>
      </w:r>
      <w:r w:rsidRPr="00931614">
        <w:rPr>
          <w:rFonts w:ascii="Calibri" w:hAnsi="Calibri" w:cs="Calibri"/>
          <w:color w:val="000000"/>
          <w:spacing w:val="-4"/>
          <w:sz w:val="16"/>
          <w:szCs w:val="16"/>
        </w:rPr>
        <w:t>O</w:t>
      </w:r>
      <w:r w:rsidRPr="00931614">
        <w:rPr>
          <w:rFonts w:ascii="Calibri" w:hAnsi="Calibri" w:cs="Calibri"/>
          <w:color w:val="000000"/>
          <w:sz w:val="16"/>
          <w:szCs w:val="16"/>
        </w:rPr>
        <w:t>ST</w:t>
      </w:r>
      <w:r w:rsidRPr="00931614">
        <w:rPr>
          <w:rFonts w:ascii="Calibri" w:hAnsi="Calibri" w:cs="Calibri"/>
          <w:color w:val="000000"/>
          <w:spacing w:val="-3"/>
          <w:sz w:val="16"/>
          <w:szCs w:val="16"/>
        </w:rPr>
        <w:t>U</w:t>
      </w:r>
      <w:r w:rsidRPr="00931614">
        <w:rPr>
          <w:rFonts w:ascii="Calibri" w:hAnsi="Calibri" w:cs="Calibri"/>
          <w:color w:val="000000"/>
          <w:sz w:val="16"/>
          <w:szCs w:val="16"/>
        </w:rPr>
        <w:t>PY</w:t>
      </w:r>
      <w:r w:rsidRPr="00931614">
        <w:rPr>
          <w:rFonts w:ascii="Calibri" w:hAnsi="Calibri" w:cs="Calibri"/>
          <w:color w:val="000000"/>
          <w:spacing w:val="-32"/>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4            ZKOUŠKY</w:t>
      </w:r>
      <w:r w:rsidRPr="00931614">
        <w:rPr>
          <w:rFonts w:ascii="Calibri" w:hAnsi="Calibri" w:cs="Calibri"/>
          <w:color w:val="000000"/>
          <w:spacing w:val="-3"/>
          <w:sz w:val="16"/>
          <w:szCs w:val="16"/>
        </w:rPr>
        <w:t xml:space="preserve"> </w:t>
      </w:r>
      <w:r w:rsidRPr="00931614">
        <w:rPr>
          <w:rFonts w:ascii="Calibri" w:hAnsi="Calibri" w:cs="Calibri"/>
          <w:color w:val="000000"/>
          <w:sz w:val="16"/>
          <w:szCs w:val="16"/>
        </w:rPr>
        <w:t>A REVI</w:t>
      </w:r>
      <w:r w:rsidRPr="00931614">
        <w:rPr>
          <w:rFonts w:ascii="Calibri" w:hAnsi="Calibri" w:cs="Calibri"/>
          <w:color w:val="000000"/>
          <w:spacing w:val="-3"/>
          <w:sz w:val="16"/>
          <w:szCs w:val="16"/>
        </w:rPr>
        <w:t>Z</w:t>
      </w:r>
      <w:r w:rsidRPr="00931614">
        <w:rPr>
          <w:rFonts w:ascii="Calibri" w:hAnsi="Calibri" w:cs="Calibri"/>
          <w:color w:val="000000"/>
          <w:sz w:val="16"/>
          <w:szCs w:val="16"/>
        </w:rPr>
        <w:t>E</w:t>
      </w:r>
      <w:r w:rsidRPr="00931614">
        <w:rPr>
          <w:rFonts w:ascii="Calibri" w:hAnsi="Calibri" w:cs="Calibri"/>
          <w:color w:val="000000"/>
          <w:spacing w:val="-25"/>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4         OSTATNÍ DODÁ</w:t>
      </w:r>
      <w:r w:rsidRPr="00931614">
        <w:rPr>
          <w:rFonts w:ascii="Calibri" w:hAnsi="Calibri" w:cs="Calibri"/>
          <w:color w:val="000000"/>
          <w:spacing w:val="-3"/>
          <w:sz w:val="16"/>
          <w:szCs w:val="16"/>
        </w:rPr>
        <w:t>V</w:t>
      </w:r>
      <w:r w:rsidRPr="00931614">
        <w:rPr>
          <w:rFonts w:ascii="Calibri" w:hAnsi="Calibri" w:cs="Calibri"/>
          <w:color w:val="000000"/>
          <w:sz w:val="16"/>
          <w:szCs w:val="16"/>
        </w:rPr>
        <w:t>KY</w:t>
      </w:r>
      <w:r w:rsidRPr="00931614">
        <w:rPr>
          <w:rFonts w:ascii="Calibri" w:hAnsi="Calibri" w:cs="Calibri"/>
          <w:color w:val="000000"/>
          <w:spacing w:val="-25"/>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4                    BOZP</w:t>
      </w:r>
      <w:r w:rsidRPr="00931614">
        <w:rPr>
          <w:rFonts w:ascii="Calibri" w:hAnsi="Calibri" w:cs="Calibri"/>
          <w:color w:val="000000"/>
          <w:spacing w:val="-18"/>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4      ZAŘÍZENÍ STAVE</w:t>
      </w:r>
      <w:r w:rsidRPr="00931614">
        <w:rPr>
          <w:rFonts w:ascii="Calibri" w:hAnsi="Calibri" w:cs="Calibri"/>
          <w:color w:val="000000"/>
          <w:spacing w:val="-4"/>
          <w:sz w:val="16"/>
          <w:szCs w:val="16"/>
        </w:rPr>
        <w:t>N</w:t>
      </w:r>
      <w:r w:rsidRPr="00931614">
        <w:rPr>
          <w:rFonts w:ascii="Calibri" w:hAnsi="Calibri" w:cs="Calibri"/>
          <w:color w:val="000000"/>
          <w:sz w:val="16"/>
          <w:szCs w:val="16"/>
        </w:rPr>
        <w:t>IŠTĚ</w:t>
      </w:r>
      <w:r w:rsidRPr="00931614">
        <w:rPr>
          <w:rFonts w:ascii="Calibri" w:hAnsi="Calibri" w:cs="Calibri"/>
          <w:color w:val="000000"/>
          <w:spacing w:val="-20"/>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5  SOUČINNOST A KOORDIN</w:t>
      </w:r>
      <w:r w:rsidRPr="00931614">
        <w:rPr>
          <w:rFonts w:ascii="Calibri" w:hAnsi="Calibri" w:cs="Calibri"/>
          <w:color w:val="000000"/>
          <w:spacing w:val="-3"/>
          <w:sz w:val="16"/>
          <w:szCs w:val="16"/>
        </w:rPr>
        <w:t>A</w:t>
      </w:r>
      <w:r w:rsidRPr="00931614">
        <w:rPr>
          <w:rFonts w:ascii="Calibri" w:hAnsi="Calibri" w:cs="Calibri"/>
          <w:color w:val="000000"/>
          <w:sz w:val="16"/>
          <w:szCs w:val="16"/>
        </w:rPr>
        <w:t>CE</w:t>
      </w:r>
      <w:r w:rsidRPr="00931614">
        <w:rPr>
          <w:rFonts w:ascii="Calibri" w:hAnsi="Calibri" w:cs="Calibri"/>
          <w:color w:val="000000"/>
          <w:spacing w:val="-34"/>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5  STA</w:t>
      </w:r>
      <w:r w:rsidRPr="00931614">
        <w:rPr>
          <w:rFonts w:ascii="Calibri" w:hAnsi="Calibri" w:cs="Calibri"/>
          <w:color w:val="000000"/>
          <w:spacing w:val="-3"/>
          <w:sz w:val="16"/>
          <w:szCs w:val="16"/>
        </w:rPr>
        <w:t>V</w:t>
      </w:r>
      <w:r w:rsidRPr="00931614">
        <w:rPr>
          <w:rFonts w:ascii="Calibri" w:hAnsi="Calibri" w:cs="Calibri"/>
          <w:color w:val="000000"/>
          <w:sz w:val="16"/>
          <w:szCs w:val="16"/>
        </w:rPr>
        <w:t>EBNÍ DEN</w:t>
      </w:r>
      <w:r w:rsidRPr="00931614">
        <w:rPr>
          <w:rFonts w:ascii="Calibri" w:hAnsi="Calibri" w:cs="Calibri"/>
          <w:color w:val="000000"/>
          <w:spacing w:val="-3"/>
          <w:sz w:val="16"/>
          <w:szCs w:val="16"/>
        </w:rPr>
        <w:t>Í</w:t>
      </w:r>
      <w:r w:rsidRPr="00931614">
        <w:rPr>
          <w:rFonts w:ascii="Calibri" w:hAnsi="Calibri" w:cs="Calibri"/>
          <w:color w:val="000000"/>
          <w:sz w:val="16"/>
          <w:szCs w:val="16"/>
        </w:rPr>
        <w:t>K</w:t>
      </w:r>
      <w:r w:rsidRPr="00931614">
        <w:rPr>
          <w:rFonts w:ascii="Calibri" w:hAnsi="Calibri" w:cs="Calibri"/>
          <w:color w:val="000000"/>
          <w:spacing w:val="-15"/>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5  NAKLÁ</w:t>
      </w:r>
      <w:r w:rsidRPr="00931614">
        <w:rPr>
          <w:rFonts w:ascii="Calibri" w:hAnsi="Calibri" w:cs="Calibri"/>
          <w:color w:val="000000"/>
          <w:spacing w:val="-3"/>
          <w:sz w:val="16"/>
          <w:szCs w:val="16"/>
        </w:rPr>
        <w:t>D</w:t>
      </w:r>
      <w:r w:rsidRPr="00931614">
        <w:rPr>
          <w:rFonts w:ascii="Calibri" w:hAnsi="Calibri" w:cs="Calibri"/>
          <w:color w:val="000000"/>
          <w:sz w:val="16"/>
          <w:szCs w:val="16"/>
        </w:rPr>
        <w:t>ÁNÍ S ODPADY (AZBEST)</w:t>
      </w:r>
      <w:r w:rsidRPr="00931614">
        <w:rPr>
          <w:rFonts w:ascii="Calibri" w:hAnsi="Calibri" w:cs="Calibri"/>
          <w:color w:val="000000"/>
          <w:spacing w:val="-8"/>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5    POJIŠTĚNÍ V</w:t>
      </w:r>
      <w:r w:rsidRPr="00931614">
        <w:rPr>
          <w:rFonts w:ascii="Calibri" w:hAnsi="Calibri" w:cs="Calibri"/>
          <w:color w:val="000000"/>
          <w:spacing w:val="-3"/>
          <w:sz w:val="16"/>
          <w:szCs w:val="16"/>
        </w:rPr>
        <w:t>Ů</w:t>
      </w:r>
      <w:r w:rsidRPr="00931614">
        <w:rPr>
          <w:rFonts w:ascii="Calibri" w:hAnsi="Calibri" w:cs="Calibri"/>
          <w:color w:val="000000"/>
          <w:sz w:val="16"/>
          <w:szCs w:val="16"/>
        </w:rPr>
        <w:t>ČI ŠKO</w:t>
      </w:r>
      <w:r w:rsidRPr="00931614">
        <w:rPr>
          <w:rFonts w:ascii="Calibri" w:hAnsi="Calibri" w:cs="Calibri"/>
          <w:color w:val="000000"/>
          <w:spacing w:val="-4"/>
          <w:sz w:val="16"/>
          <w:szCs w:val="16"/>
        </w:rPr>
        <w:t>D</w:t>
      </w:r>
      <w:r w:rsidRPr="00931614">
        <w:rPr>
          <w:rFonts w:ascii="Calibri" w:hAnsi="Calibri" w:cs="Calibri"/>
          <w:color w:val="000000"/>
          <w:sz w:val="16"/>
          <w:szCs w:val="16"/>
        </w:rPr>
        <w:t>ÁM  ZP</w:t>
      </w:r>
      <w:r w:rsidRPr="00931614">
        <w:rPr>
          <w:rFonts w:ascii="Calibri" w:hAnsi="Calibri" w:cs="Calibri"/>
          <w:color w:val="000000"/>
          <w:spacing w:val="-3"/>
          <w:sz w:val="16"/>
          <w:szCs w:val="16"/>
        </w:rPr>
        <w:t>Ů</w:t>
      </w:r>
      <w:r w:rsidRPr="00931614">
        <w:rPr>
          <w:rFonts w:ascii="Calibri" w:hAnsi="Calibri" w:cs="Calibri"/>
          <w:color w:val="000000"/>
          <w:sz w:val="16"/>
          <w:szCs w:val="16"/>
        </w:rPr>
        <w:t>SOBE</w:t>
      </w:r>
      <w:r w:rsidRPr="00931614">
        <w:rPr>
          <w:rFonts w:ascii="Calibri" w:hAnsi="Calibri" w:cs="Calibri"/>
          <w:color w:val="000000"/>
          <w:spacing w:val="-4"/>
          <w:sz w:val="16"/>
          <w:szCs w:val="16"/>
        </w:rPr>
        <w:t>N</w:t>
      </w:r>
      <w:r w:rsidRPr="00931614">
        <w:rPr>
          <w:rFonts w:ascii="Calibri" w:hAnsi="Calibri" w:cs="Calibri"/>
          <w:color w:val="000000"/>
          <w:sz w:val="16"/>
          <w:szCs w:val="16"/>
        </w:rPr>
        <w:t>ÝM TŘETÍM OSOBÁM</w:t>
      </w:r>
      <w:r w:rsidRPr="00931614">
        <w:rPr>
          <w:rFonts w:ascii="Calibri" w:hAnsi="Calibri" w:cs="Calibri"/>
          <w:color w:val="000000"/>
          <w:spacing w:val="-3"/>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6  MATE</w:t>
      </w:r>
      <w:r w:rsidRPr="00931614">
        <w:rPr>
          <w:rFonts w:ascii="Calibri" w:hAnsi="Calibri" w:cs="Calibri"/>
          <w:color w:val="000000"/>
          <w:spacing w:val="-4"/>
          <w:sz w:val="16"/>
          <w:szCs w:val="16"/>
        </w:rPr>
        <w:t>R</w:t>
      </w:r>
      <w:r w:rsidRPr="00931614">
        <w:rPr>
          <w:rFonts w:ascii="Calibri" w:hAnsi="Calibri" w:cs="Calibri"/>
          <w:color w:val="000000"/>
          <w:sz w:val="16"/>
          <w:szCs w:val="16"/>
        </w:rPr>
        <w:t>ÁLY,</w:t>
      </w:r>
      <w:r w:rsidRPr="00931614">
        <w:rPr>
          <w:rFonts w:ascii="Calibri" w:hAnsi="Calibri" w:cs="Calibri"/>
          <w:color w:val="000000"/>
          <w:spacing w:val="-3"/>
          <w:sz w:val="16"/>
          <w:szCs w:val="16"/>
        </w:rPr>
        <w:t xml:space="preserve"> V</w:t>
      </w:r>
      <w:r w:rsidRPr="00931614">
        <w:rPr>
          <w:rFonts w:ascii="Calibri" w:hAnsi="Calibri" w:cs="Calibri"/>
          <w:color w:val="000000"/>
          <w:sz w:val="16"/>
          <w:szCs w:val="16"/>
        </w:rPr>
        <w:t>ZORKOVÁNÍ</w:t>
      </w:r>
      <w:r w:rsidRPr="00931614">
        <w:rPr>
          <w:rFonts w:ascii="Calibri" w:hAnsi="Calibri" w:cs="Calibri"/>
          <w:color w:val="000000"/>
          <w:spacing w:val="-25"/>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6            VJEZD DO AREÁLU,</w:t>
      </w:r>
      <w:r w:rsidRPr="00931614">
        <w:rPr>
          <w:rFonts w:ascii="Calibri" w:hAnsi="Calibri" w:cs="Calibri"/>
          <w:color w:val="000000"/>
          <w:spacing w:val="-3"/>
          <w:sz w:val="16"/>
          <w:szCs w:val="16"/>
        </w:rPr>
        <w:t xml:space="preserve"> </w:t>
      </w:r>
      <w:r w:rsidRPr="00931614">
        <w:rPr>
          <w:rFonts w:ascii="Calibri" w:hAnsi="Calibri" w:cs="Calibri"/>
          <w:color w:val="000000"/>
          <w:sz w:val="16"/>
          <w:szCs w:val="16"/>
        </w:rPr>
        <w:t>PA</w:t>
      </w:r>
      <w:r w:rsidRPr="00931614">
        <w:rPr>
          <w:rFonts w:ascii="Calibri" w:hAnsi="Calibri" w:cs="Calibri"/>
          <w:color w:val="000000"/>
          <w:spacing w:val="-4"/>
          <w:sz w:val="16"/>
          <w:szCs w:val="16"/>
        </w:rPr>
        <w:t>R</w:t>
      </w:r>
      <w:r w:rsidRPr="00931614">
        <w:rPr>
          <w:rFonts w:ascii="Calibri" w:hAnsi="Calibri" w:cs="Calibri"/>
          <w:color w:val="000000"/>
          <w:sz w:val="16"/>
          <w:szCs w:val="16"/>
        </w:rPr>
        <w:t>KOVÁNÍ .................................................................................................................................................................</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6  DOPRAVNÍ ZNAČENÍ</w:t>
      </w:r>
      <w:r w:rsidRPr="00931614">
        <w:rPr>
          <w:rFonts w:ascii="Calibri" w:hAnsi="Calibri" w:cs="Calibri"/>
          <w:color w:val="000000"/>
          <w:spacing w:val="-3"/>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6   NÁKLA</w:t>
      </w:r>
      <w:r w:rsidRPr="00931614">
        <w:rPr>
          <w:rFonts w:ascii="Calibri" w:hAnsi="Calibri" w:cs="Calibri"/>
          <w:color w:val="000000"/>
          <w:spacing w:val="-3"/>
          <w:sz w:val="16"/>
          <w:szCs w:val="16"/>
        </w:rPr>
        <w:t>D</w:t>
      </w:r>
      <w:r w:rsidRPr="00931614">
        <w:rPr>
          <w:rFonts w:ascii="Calibri" w:hAnsi="Calibri" w:cs="Calibri"/>
          <w:color w:val="000000"/>
          <w:sz w:val="16"/>
          <w:szCs w:val="16"/>
        </w:rPr>
        <w:t>Y NA PODMÍ</w:t>
      </w:r>
      <w:r w:rsidRPr="00931614">
        <w:rPr>
          <w:rFonts w:ascii="Calibri" w:hAnsi="Calibri" w:cs="Calibri"/>
          <w:color w:val="000000"/>
          <w:spacing w:val="-3"/>
          <w:sz w:val="16"/>
          <w:szCs w:val="16"/>
        </w:rPr>
        <w:t>N</w:t>
      </w:r>
      <w:r w:rsidRPr="00931614">
        <w:rPr>
          <w:rFonts w:ascii="Calibri" w:hAnsi="Calibri" w:cs="Calibri"/>
          <w:color w:val="000000"/>
          <w:sz w:val="16"/>
          <w:szCs w:val="16"/>
        </w:rPr>
        <w:t>KY REALIZACE</w:t>
      </w:r>
      <w:r w:rsidRPr="00931614">
        <w:rPr>
          <w:rFonts w:ascii="Calibri" w:hAnsi="Calibri" w:cs="Calibri"/>
          <w:color w:val="000000"/>
          <w:spacing w:val="-13"/>
          <w:sz w:val="16"/>
          <w:szCs w:val="16"/>
        </w:rPr>
        <w:t xml:space="preserve"> </w:t>
      </w:r>
      <w:r w:rsidRPr="00931614">
        <w:rPr>
          <w:rFonts w:ascii="Calibri" w:hAnsi="Calibri" w:cs="Calibri"/>
          <w:color w:val="000000"/>
          <w:sz w:val="16"/>
          <w:szCs w:val="16"/>
        </w:rPr>
        <w:t>...........................................................................................................................................................................</w:t>
      </w:r>
      <w:r w:rsidRPr="00931614">
        <w:rPr>
          <w:rFonts w:ascii="Calibri" w:hAnsi="Calibri" w:cs="Calibri"/>
          <w:color w:val="000000"/>
          <w:spacing w:val="-30"/>
          <w:sz w:val="16"/>
          <w:szCs w:val="16"/>
        </w:rPr>
        <w:t xml:space="preserve"> </w:t>
      </w:r>
      <w:r w:rsidRPr="00931614">
        <w:rPr>
          <w:rFonts w:ascii="Calibri" w:hAnsi="Calibri" w:cs="Calibri"/>
          <w:color w:val="000000"/>
          <w:sz w:val="16"/>
          <w:szCs w:val="16"/>
        </w:rPr>
        <w:t xml:space="preserve">6  </w:t>
      </w:r>
    </w:p>
    <w:p w14:paraId="2DC4F116" w14:textId="7D0C9468" w:rsidR="00931614" w:rsidRPr="00931614" w:rsidRDefault="00715C50" w:rsidP="00931614">
      <w:pPr>
        <w:widowControl w:val="0"/>
        <w:spacing w:after="211"/>
        <w:rPr>
          <w:rFonts w:ascii="Calibri" w:hAnsi="Calibri" w:cs="Calibri"/>
          <w:color w:val="000000"/>
        </w:rPr>
      </w:pPr>
      <w:r w:rsidRPr="00931614">
        <w:rPr>
          <w:rFonts w:ascii="Calibri" w:hAnsi="Calibri" w:cs="Calibri"/>
          <w:noProof/>
          <w:sz w:val="22"/>
          <w:szCs w:val="22"/>
        </w:rPr>
        <mc:AlternateContent>
          <mc:Choice Requires="wps">
            <w:drawing>
              <wp:anchor distT="4294967295" distB="4294967295" distL="114300" distR="114300" simplePos="0" relativeHeight="251658752" behindDoc="0" locked="0" layoutInCell="1" allowOverlap="1" wp14:anchorId="26FE2FB8" wp14:editId="52EA2EA7">
                <wp:simplePos x="0" y="0"/>
                <wp:positionH relativeFrom="page">
                  <wp:posOffset>687070</wp:posOffset>
                </wp:positionH>
                <wp:positionV relativeFrom="line">
                  <wp:posOffset>218440</wp:posOffset>
                </wp:positionV>
                <wp:extent cx="6543675" cy="10795"/>
                <wp:effectExtent l="0" t="0" r="0" b="0"/>
                <wp:wrapNone/>
                <wp:docPr id="2097846390" name="Volný tvar: obraze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43675" cy="10795"/>
                        </a:xfrm>
                        <a:custGeom>
                          <a:avLst/>
                          <a:gdLst/>
                          <a:ahLst/>
                          <a:cxnLst/>
                          <a:rect l="l" t="t" r="r" b="b"/>
                          <a:pathLst>
                            <a:path w="6283960" h="180">
                              <a:moveTo>
                                <a:pt x="0" y="0"/>
                              </a:moveTo>
                              <a:lnTo>
                                <a:pt x="6283960" y="0"/>
                              </a:lnTo>
                            </a:path>
                          </a:pathLst>
                        </a:custGeom>
                        <a:noFill/>
                        <a:ln w="9525" cap="flat" cmpd="sng" algn="ctr">
                          <a:solidFill>
                            <a:srgbClr val="000000">
                              <a:alpha val="100000"/>
                            </a:srgbClr>
                          </a:solidFill>
                          <a:prstDash val="solid"/>
                          <a:round/>
                        </a:ln>
                        <a:effectLst/>
                      </wps:spPr>
                      <wps:bodyPr/>
                    </wps:wsp>
                  </a:graphicData>
                </a:graphic>
                <wp14:sizeRelH relativeFrom="page">
                  <wp14:pctWidth>0</wp14:pctWidth>
                </wp14:sizeRelH>
                <wp14:sizeRelV relativeFrom="page">
                  <wp14:pctHeight>0</wp14:pctHeight>
                </wp14:sizeRelV>
              </wp:anchor>
            </w:drawing>
          </mc:Choice>
          <mc:Fallback>
            <w:pict>
              <v:shape w14:anchorId="521202F1" id="Volný tvar: obrazec 1" o:spid="_x0000_s1026" style="position:absolute;margin-left:54.1pt;margin-top:17.2pt;width:515.25pt;height:.85pt;z-index:2516587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line;mso-width-percent:0;mso-height-percent:0;mso-width-relative:page;mso-height-relative:page;v-text-anchor:top" coordsize="62839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" path="m,l6283960,e" filled="f">
                <v:path arrowok="t"/>
                <w10:wrap anchorx="page" anchory="line"/>
              </v:shape>
            </w:pict>
          </mc:Fallback>
        </mc:AlternateContent>
      </w:r>
      <w:r w:rsidR="00931614" w:rsidRPr="00931614">
        <w:rPr>
          <w:rFonts w:ascii="Calibri" w:hAnsi="Calibri" w:cs="Calibri"/>
          <w:color w:val="000000"/>
        </w:rPr>
        <w:t xml:space="preserve">    </w:t>
      </w:r>
    </w:p>
    <w:p w14:paraId="77619C20" w14:textId="77777777" w:rsidR="00931614" w:rsidRPr="00931614" w:rsidRDefault="00931614" w:rsidP="00931614">
      <w:pPr>
        <w:widowControl w:val="0"/>
        <w:spacing w:line="206" w:lineRule="exact"/>
        <w:ind w:left="142" w:right="1" w:hanging="142"/>
        <w:jc w:val="both"/>
        <w:rPr>
          <w:rFonts w:ascii="Calibri" w:hAnsi="Calibri" w:cs="Calibri"/>
          <w:color w:val="010302"/>
        </w:rPr>
      </w:pPr>
      <w:r w:rsidRPr="00931614">
        <w:rPr>
          <w:rFonts w:ascii="Calibri" w:hAnsi="Calibri" w:cs="Calibri"/>
          <w:color w:val="000000"/>
          <w:sz w:val="18"/>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76AF6E3C" w14:textId="77777777" w:rsidR="00931614" w:rsidRPr="00931614" w:rsidRDefault="00931614" w:rsidP="00931614">
      <w:pPr>
        <w:widowControl w:val="0"/>
        <w:spacing w:before="207" w:line="206" w:lineRule="exact"/>
        <w:ind w:left="142" w:hanging="142"/>
        <w:rPr>
          <w:rFonts w:ascii="Calibri" w:hAnsi="Calibri" w:cs="Calibri"/>
          <w:color w:val="010302"/>
          <w:u w:val="single"/>
        </w:rPr>
      </w:pPr>
      <w:r w:rsidRPr="00931614">
        <w:rPr>
          <w:rFonts w:ascii="Calibri" w:hAnsi="Calibri" w:cs="Calibri"/>
          <w:color w:val="000000"/>
          <w:sz w:val="18"/>
          <w:szCs w:val="18"/>
          <w:u w:val="single"/>
        </w:rPr>
        <w:t>PROVÁDĚNÍ STAVBY</w:t>
      </w:r>
    </w:p>
    <w:p w14:paraId="4324E251" w14:textId="77777777" w:rsidR="00931614" w:rsidRPr="00931614" w:rsidRDefault="00931614" w:rsidP="00931614">
      <w:pPr>
        <w:widowControl w:val="0"/>
        <w:spacing w:line="206" w:lineRule="exact"/>
        <w:ind w:left="142" w:hanging="142"/>
        <w:jc w:val="both"/>
        <w:rPr>
          <w:rFonts w:ascii="Calibri" w:hAnsi="Calibri" w:cs="Calibri"/>
          <w:color w:val="010302"/>
        </w:rPr>
      </w:pPr>
      <w:r w:rsidRPr="00931614">
        <w:rPr>
          <w:rFonts w:ascii="Calibri" w:hAnsi="Calibri" w:cs="Calibri"/>
          <w:color w:val="000000"/>
          <w:sz w:val="18"/>
          <w:szCs w:val="18"/>
        </w:rPr>
        <w:t xml:space="preserve">Při provádění stavby se Zhotovitel zavazuje respektovat a dodržovat požadavky dané zákonem nařízeními vlády či vyhláškami v platném znění - zejména se jedná o:  </w:t>
      </w:r>
    </w:p>
    <w:p w14:paraId="790B1444" w14:textId="77777777" w:rsidR="00931614" w:rsidRPr="00931614" w:rsidRDefault="00931614" w:rsidP="00931614">
      <w:pPr>
        <w:widowControl w:val="0"/>
        <w:spacing w:line="206" w:lineRule="exact"/>
        <w:ind w:left="142" w:hanging="142"/>
        <w:jc w:val="both"/>
        <w:rPr>
          <w:rFonts w:ascii="Calibri" w:hAnsi="Calibri" w:cs="Calibri"/>
          <w:color w:val="010302"/>
        </w:rPr>
      </w:pPr>
      <w:r w:rsidRPr="00931614">
        <w:rPr>
          <w:rFonts w:ascii="Calibri" w:hAnsi="Calibri" w:cs="Calibri"/>
          <w:color w:val="000000"/>
          <w:sz w:val="18"/>
          <w:szCs w:val="18"/>
        </w:rPr>
        <w:t xml:space="preserve">- vyhláška č. 268/2009 Ministerstva pro místní rozvoj o obecných technických požadavcích na výstavbu  </w:t>
      </w:r>
    </w:p>
    <w:p w14:paraId="3915628C" w14:textId="77777777" w:rsidR="00931614" w:rsidRPr="00931614" w:rsidRDefault="00931614" w:rsidP="00931614">
      <w:pPr>
        <w:widowControl w:val="0"/>
        <w:spacing w:line="206" w:lineRule="exact"/>
        <w:ind w:left="142" w:hanging="142"/>
        <w:jc w:val="both"/>
        <w:rPr>
          <w:rFonts w:ascii="Calibri" w:hAnsi="Calibri" w:cs="Calibri"/>
          <w:color w:val="010302"/>
        </w:rPr>
      </w:pPr>
      <w:r w:rsidRPr="00931614">
        <w:rPr>
          <w:rFonts w:ascii="Calibri" w:hAnsi="Calibri" w:cs="Calibri"/>
          <w:color w:val="000000"/>
          <w:sz w:val="18"/>
          <w:szCs w:val="18"/>
        </w:rPr>
        <w:t xml:space="preserve">- nařízení vlády č. 101/2005 Sb. o podrobnějších požadavcích na pracoviště a pracovní prostředí  </w:t>
      </w:r>
    </w:p>
    <w:p w14:paraId="047279CB" w14:textId="77777777" w:rsidR="00931614" w:rsidRPr="00931614" w:rsidRDefault="00931614" w:rsidP="00931614">
      <w:pPr>
        <w:widowControl w:val="0"/>
        <w:spacing w:line="206" w:lineRule="exact"/>
        <w:ind w:left="142" w:hanging="142"/>
        <w:jc w:val="both"/>
        <w:rPr>
          <w:rFonts w:ascii="Calibri" w:hAnsi="Calibri" w:cs="Calibri"/>
          <w:color w:val="010302"/>
        </w:rPr>
      </w:pPr>
      <w:r w:rsidRPr="00931614">
        <w:rPr>
          <w:rFonts w:ascii="Calibri" w:hAnsi="Calibri" w:cs="Calibri"/>
          <w:color w:val="000000"/>
          <w:sz w:val="18"/>
          <w:szCs w:val="18"/>
        </w:rPr>
        <w:t xml:space="preserve">- nařízení vlády č. 272/2011 Sb. o ochraně zdraví před nepříznivými účinky hluku a vibrací  </w:t>
      </w:r>
    </w:p>
    <w:p w14:paraId="36B7078F" w14:textId="77777777" w:rsidR="00931614" w:rsidRPr="00931614" w:rsidRDefault="00931614" w:rsidP="00931614">
      <w:pPr>
        <w:widowControl w:val="0"/>
        <w:spacing w:line="206" w:lineRule="exact"/>
        <w:ind w:left="142" w:hanging="142"/>
        <w:jc w:val="both"/>
        <w:rPr>
          <w:rFonts w:ascii="Calibri" w:hAnsi="Calibri" w:cs="Calibri"/>
          <w:color w:val="010302"/>
        </w:rPr>
      </w:pPr>
      <w:r w:rsidRPr="00931614">
        <w:rPr>
          <w:rFonts w:ascii="Calibri" w:hAnsi="Calibri" w:cs="Calibri"/>
          <w:color w:val="000000"/>
          <w:sz w:val="18"/>
          <w:szCs w:val="18"/>
        </w:rPr>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26A9D63D" w14:textId="77777777" w:rsidR="00931614" w:rsidRPr="00931614" w:rsidRDefault="00931614" w:rsidP="00931614">
      <w:pPr>
        <w:widowControl w:val="0"/>
        <w:spacing w:line="206" w:lineRule="exact"/>
        <w:ind w:left="142" w:hanging="142"/>
        <w:jc w:val="both"/>
        <w:rPr>
          <w:rFonts w:ascii="Calibri" w:hAnsi="Calibri" w:cs="Calibri"/>
          <w:color w:val="010302"/>
        </w:rPr>
      </w:pPr>
      <w:r w:rsidRPr="00931614">
        <w:rPr>
          <w:rFonts w:ascii="Calibri" w:hAnsi="Calibri" w:cs="Calibri"/>
          <w:color w:val="000000"/>
          <w:sz w:val="18"/>
          <w:szCs w:val="18"/>
        </w:rPr>
        <w:t xml:space="preserve">- nařízení vlády č. 591/2006 Sb.  o bližších minimálních požadavcích na bezpečnost a ochranu zdraví při práci na staveništích  </w:t>
      </w:r>
    </w:p>
    <w:p w14:paraId="5C8C9B1B" w14:textId="77777777" w:rsidR="00931614" w:rsidRPr="00931614" w:rsidRDefault="00931614" w:rsidP="00931614">
      <w:pPr>
        <w:widowControl w:val="0"/>
        <w:spacing w:line="206" w:lineRule="exact"/>
        <w:ind w:left="142" w:hanging="142"/>
        <w:jc w:val="both"/>
        <w:rPr>
          <w:rFonts w:ascii="Calibri" w:hAnsi="Calibri" w:cs="Calibri"/>
          <w:sz w:val="18"/>
          <w:szCs w:val="18"/>
        </w:rPr>
      </w:pPr>
      <w:r w:rsidRPr="00931614">
        <w:rPr>
          <w:rFonts w:ascii="Calibri" w:hAnsi="Calibri" w:cs="Calibri"/>
          <w:sz w:val="18"/>
          <w:szCs w:val="18"/>
        </w:rPr>
        <w:t xml:space="preserve">- vyhláška č. 362/2005 Sb., o bližších požadavcích na bezpečnost a ochranu zdraví při práci na pracovištích s nebezpečím pádu z výšky nebo do hloubky  </w:t>
      </w:r>
    </w:p>
    <w:p w14:paraId="19273673" w14:textId="77777777" w:rsidR="00931614" w:rsidRPr="00931614" w:rsidRDefault="00931614" w:rsidP="00931614">
      <w:pPr>
        <w:widowControl w:val="0"/>
        <w:spacing w:line="206" w:lineRule="exact"/>
        <w:ind w:left="142" w:hanging="142"/>
        <w:jc w:val="both"/>
        <w:rPr>
          <w:rFonts w:ascii="Calibri" w:hAnsi="Calibri" w:cs="Calibri"/>
        </w:rPr>
      </w:pPr>
      <w:r w:rsidRPr="00931614">
        <w:rPr>
          <w:rFonts w:ascii="Calibri" w:hAnsi="Calibri" w:cs="Calibri"/>
          <w:sz w:val="18"/>
          <w:szCs w:val="18"/>
        </w:rPr>
        <w:t xml:space="preserve">- vyhláška č. 398/2009 Sb., o obecných technických požadavcích zabezpečujících bezbariérové užívání staveb   </w:t>
      </w:r>
    </w:p>
    <w:p w14:paraId="106092E0" w14:textId="77777777" w:rsidR="00931614" w:rsidRPr="00931614" w:rsidRDefault="00931614" w:rsidP="00931614">
      <w:pPr>
        <w:widowControl w:val="0"/>
        <w:spacing w:line="206" w:lineRule="exact"/>
        <w:ind w:left="142" w:hanging="142"/>
        <w:jc w:val="both"/>
        <w:rPr>
          <w:rFonts w:ascii="Calibri" w:hAnsi="Calibri" w:cs="Calibri"/>
        </w:rPr>
      </w:pPr>
      <w:r w:rsidRPr="00931614">
        <w:rPr>
          <w:rFonts w:ascii="Calibri" w:hAnsi="Calibri" w:cs="Calibri"/>
          <w:sz w:val="18"/>
          <w:szCs w:val="18"/>
        </w:rPr>
        <w:t xml:space="preserve">- zákon č. 541/2020 Sb. o odpadech </w:t>
      </w:r>
    </w:p>
    <w:p w14:paraId="63EF5E95" w14:textId="77777777" w:rsidR="00931614" w:rsidRPr="00931614" w:rsidRDefault="00931614" w:rsidP="00931614">
      <w:pPr>
        <w:widowControl w:val="0"/>
        <w:spacing w:line="206" w:lineRule="exact"/>
        <w:ind w:left="142" w:hanging="142"/>
        <w:jc w:val="both"/>
        <w:rPr>
          <w:rFonts w:ascii="Calibri" w:hAnsi="Calibri" w:cs="Calibri"/>
          <w:sz w:val="18"/>
          <w:szCs w:val="18"/>
        </w:rPr>
      </w:pPr>
      <w:r w:rsidRPr="00931614">
        <w:rPr>
          <w:rFonts w:ascii="Calibri" w:hAnsi="Calibri" w:cs="Calibri"/>
          <w:sz w:val="18"/>
          <w:szCs w:val="18"/>
        </w:rPr>
        <w:t xml:space="preserve">- zákon č. 360/1992 </w:t>
      </w:r>
      <w:proofErr w:type="spellStart"/>
      <w:r w:rsidRPr="00931614">
        <w:rPr>
          <w:rFonts w:ascii="Calibri" w:hAnsi="Calibri" w:cs="Calibri"/>
          <w:sz w:val="18"/>
          <w:szCs w:val="18"/>
        </w:rPr>
        <w:t>Sb</w:t>
      </w:r>
      <w:proofErr w:type="spellEnd"/>
      <w:r w:rsidRPr="00931614">
        <w:rPr>
          <w:rFonts w:ascii="Calibri" w:hAnsi="Calibri" w:cs="Calibri"/>
          <w:sz w:val="18"/>
          <w:szCs w:val="18"/>
        </w:rPr>
        <w:t xml:space="preserve"> o výkonu povolání autorizovaných architektů a o výkonu povolání autorizovaných inženýrů a techniků činných ve výstavbě</w:t>
      </w:r>
    </w:p>
    <w:p w14:paraId="710C77B5" w14:textId="77777777" w:rsidR="00931614" w:rsidRPr="00931614" w:rsidRDefault="00931614" w:rsidP="00931614">
      <w:pPr>
        <w:autoSpaceDE w:val="0"/>
        <w:autoSpaceDN w:val="0"/>
        <w:ind w:left="142" w:hanging="142"/>
        <w:jc w:val="both"/>
        <w:rPr>
          <w:rFonts w:ascii="Calibri" w:hAnsi="Calibri" w:cs="Calibri"/>
          <w:sz w:val="18"/>
          <w:szCs w:val="18"/>
        </w:rPr>
      </w:pPr>
      <w:r w:rsidRPr="00931614">
        <w:rPr>
          <w:rFonts w:ascii="Calibri" w:hAnsi="Calibri" w:cs="Calibri"/>
          <w:sz w:val="18"/>
          <w:szCs w:val="18"/>
        </w:rPr>
        <w:t xml:space="preserve">- zákon č. 262/2006 Sb. zákoník práce, ve znění pozdějších předpisů (se zvláštním zřetelem na regulaci odměňování, pracovní doby, doby odpočinku mezi směnami, atp.), </w:t>
      </w:r>
    </w:p>
    <w:p w14:paraId="06594515" w14:textId="77777777" w:rsidR="00931614" w:rsidRPr="00931614" w:rsidRDefault="00931614" w:rsidP="00931614">
      <w:pPr>
        <w:autoSpaceDE w:val="0"/>
        <w:autoSpaceDN w:val="0"/>
        <w:ind w:left="142" w:hanging="142"/>
        <w:jc w:val="both"/>
        <w:rPr>
          <w:rFonts w:ascii="Calibri" w:hAnsi="Calibri" w:cs="Calibri"/>
          <w:sz w:val="18"/>
          <w:szCs w:val="18"/>
        </w:rPr>
      </w:pPr>
      <w:r w:rsidRPr="00931614">
        <w:rPr>
          <w:rFonts w:ascii="Calibri" w:hAnsi="Calibri" w:cs="Calibri"/>
          <w:sz w:val="18"/>
          <w:szCs w:val="18"/>
        </w:rPr>
        <w:t>- zákon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29BBE084" w14:textId="77777777" w:rsidR="00931614" w:rsidRPr="00931614" w:rsidRDefault="00931614" w:rsidP="00931614">
      <w:pPr>
        <w:widowControl w:val="0"/>
        <w:spacing w:line="206" w:lineRule="exact"/>
        <w:ind w:left="142" w:right="1" w:hanging="142"/>
        <w:jc w:val="both"/>
        <w:rPr>
          <w:rFonts w:ascii="Calibri" w:hAnsi="Calibri" w:cs="Calibri"/>
          <w:sz w:val="18"/>
          <w:szCs w:val="18"/>
        </w:rPr>
      </w:pPr>
      <w:r w:rsidRPr="00931614">
        <w:rPr>
          <w:rFonts w:ascii="Calibri" w:hAnsi="Calibri" w:cs="Calibri"/>
          <w:sz w:val="18"/>
          <w:szCs w:val="18"/>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30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27A0F009" w14:textId="77777777" w:rsidR="00931614" w:rsidRPr="00931614" w:rsidRDefault="00931614" w:rsidP="00931614">
      <w:pPr>
        <w:widowControl w:val="0"/>
        <w:spacing w:line="206" w:lineRule="exact"/>
        <w:ind w:left="142" w:right="1" w:hanging="142"/>
        <w:jc w:val="both"/>
        <w:rPr>
          <w:rFonts w:ascii="Calibri" w:hAnsi="Calibri" w:cs="Calibri"/>
        </w:rPr>
      </w:pPr>
      <w:r w:rsidRPr="00931614">
        <w:rPr>
          <w:rFonts w:ascii="Calibri" w:hAnsi="Calibri" w:cs="Calibri"/>
          <w:sz w:val="18"/>
          <w:szCs w:val="18"/>
        </w:rPr>
        <w:t xml:space="preserve">V případě rozporu Dokumentace stavby s platnými předpisy se Zhotovitel zavazuje oznámit tento rozpor zástupci Objednatele, resp. technickému   dozoru objednatele a autorovi projektové dokumentace. V opačném případě Objednatel předpokládá, že žádné takové rozpory neexistují. </w:t>
      </w:r>
    </w:p>
    <w:p w14:paraId="64255911"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r w:rsidRPr="00931614">
        <w:rPr>
          <w:rFonts w:ascii="Calibri" w:hAnsi="Calibri" w:cs="Calibri"/>
          <w:sz w:val="18"/>
          <w:szCs w:val="18"/>
        </w:rPr>
        <w:t xml:space="preserve">Zhotovitel je povinen respektovat veškerá pravomocná rozhodnutí a závazná stanoviska správních úřadů a orgánů </w:t>
      </w:r>
      <w:r w:rsidRPr="00931614">
        <w:rPr>
          <w:rFonts w:ascii="Calibri" w:hAnsi="Calibri" w:cs="Calibri"/>
          <w:color w:val="000000"/>
          <w:sz w:val="18"/>
          <w:szCs w:val="18"/>
        </w:rPr>
        <w:t xml:space="preserve">samosprávy.  </w:t>
      </w:r>
    </w:p>
    <w:p w14:paraId="07D6CC2D" w14:textId="77777777" w:rsidR="00931614" w:rsidRPr="00931614" w:rsidRDefault="00931614" w:rsidP="00931614">
      <w:pPr>
        <w:widowControl w:val="0"/>
        <w:spacing w:before="207" w:line="206" w:lineRule="exact"/>
        <w:ind w:left="142" w:hanging="142"/>
        <w:rPr>
          <w:rFonts w:ascii="Calibri" w:hAnsi="Calibri" w:cs="Calibri"/>
          <w:color w:val="010302"/>
          <w:u w:val="single"/>
        </w:rPr>
      </w:pPr>
      <w:r w:rsidRPr="00931614">
        <w:rPr>
          <w:rFonts w:ascii="Calibri" w:hAnsi="Calibri" w:cs="Calibri"/>
          <w:color w:val="000000"/>
          <w:sz w:val="18"/>
          <w:szCs w:val="18"/>
          <w:u w:val="single"/>
        </w:rPr>
        <w:t>PODMINKY REALIZACE</w:t>
      </w:r>
    </w:p>
    <w:p w14:paraId="56639C82"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 xml:space="preserve">Zhotovitel bere na vědomí skutečnost, že realizace díla bude probíhat za provozu ostatních částí nemocnice a případná </w:t>
      </w:r>
      <w:r w:rsidRPr="00931614">
        <w:rPr>
          <w:rFonts w:ascii="Calibri" w:hAnsi="Calibri" w:cs="Calibri"/>
          <w:color w:val="000000"/>
          <w:sz w:val="18"/>
          <w:szCs w:val="18"/>
        </w:rPr>
        <w:lastRenderedPageBreak/>
        <w:t xml:space="preserve">omezení svých činností (vždy po dohodě se zástupcem TDO) zahrne do ceny díla. Zhotovitel zabezpečí, aby se jeho zaměstnanci pohybovali při pracovní činnosti pouze na vyhrazeném staveništi a přístupových komunikacích a nevstupovali na jiná (zdravotnická pracoviště) NeZN. </w:t>
      </w:r>
    </w:p>
    <w:p w14:paraId="46780FFA"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 xml:space="preserve">Předmět díla je pro zhotovitele závazný a nemůže být z jeho vůle změněn. Změna předmětu díla je možná pouze ze strany objednatele.  </w:t>
      </w:r>
    </w:p>
    <w:p w14:paraId="0709C11E"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p>
    <w:p w14:paraId="1C424077"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p>
    <w:p w14:paraId="34AFE149" w14:textId="77777777" w:rsidR="00931614" w:rsidRPr="00931614" w:rsidRDefault="00931614" w:rsidP="00931614">
      <w:pPr>
        <w:widowControl w:val="0"/>
        <w:spacing w:line="206" w:lineRule="exact"/>
        <w:ind w:left="142" w:right="1" w:hanging="142"/>
        <w:jc w:val="both"/>
        <w:rPr>
          <w:rFonts w:ascii="Calibri" w:hAnsi="Calibri" w:cs="Calibri"/>
          <w:color w:val="010302"/>
        </w:rPr>
      </w:pPr>
      <w:r w:rsidRPr="00931614">
        <w:rPr>
          <w:rFonts w:ascii="Calibri" w:hAnsi="Calibri" w:cs="Calibri"/>
          <w:color w:val="000000"/>
          <w:sz w:val="18"/>
          <w:szCs w:val="18"/>
        </w:rPr>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5A626F01" w14:textId="77777777" w:rsidR="00931614" w:rsidRPr="00931614" w:rsidRDefault="00931614" w:rsidP="00931614">
      <w:pPr>
        <w:widowControl w:val="0"/>
        <w:spacing w:line="206" w:lineRule="exact"/>
        <w:ind w:left="142" w:right="1" w:hanging="142"/>
        <w:jc w:val="both"/>
        <w:rPr>
          <w:rFonts w:ascii="Calibri" w:hAnsi="Calibri" w:cs="Calibri"/>
          <w:color w:val="010302"/>
        </w:rPr>
      </w:pPr>
      <w:r w:rsidRPr="00931614">
        <w:rPr>
          <w:rFonts w:ascii="Calibri" w:hAnsi="Calibri" w:cs="Calibri"/>
          <w:color w:val="000000"/>
          <w:sz w:val="18"/>
          <w:szCs w:val="18"/>
        </w:rPr>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0D497021" w14:textId="77777777" w:rsidR="00931614" w:rsidRPr="00931614" w:rsidRDefault="00931614" w:rsidP="00931614">
      <w:pPr>
        <w:widowControl w:val="0"/>
        <w:spacing w:line="207"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515 215 222.</w:t>
      </w:r>
    </w:p>
    <w:p w14:paraId="555F51A4" w14:textId="77777777" w:rsidR="00931614" w:rsidRPr="00931614" w:rsidRDefault="00931614" w:rsidP="00931614">
      <w:pPr>
        <w:widowControl w:val="0"/>
        <w:spacing w:line="207"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Veškerá zařízení a dodávky budou dokompletovány, nainstalovány či přikotveny a propojeny tak, aby byly při předání Zhotoviteli bezpečné a plně funkční.</w:t>
      </w:r>
    </w:p>
    <w:p w14:paraId="44CBEE7F" w14:textId="77777777" w:rsidR="00931614" w:rsidRPr="00931614" w:rsidRDefault="00931614" w:rsidP="00931614">
      <w:pPr>
        <w:widowControl w:val="0"/>
        <w:spacing w:line="206" w:lineRule="exact"/>
        <w:ind w:left="142" w:right="1" w:hanging="142"/>
        <w:jc w:val="both"/>
        <w:rPr>
          <w:rFonts w:ascii="Calibri" w:hAnsi="Calibri" w:cs="Calibri"/>
          <w:color w:val="010302"/>
        </w:rPr>
      </w:pPr>
      <w:r w:rsidRPr="00931614">
        <w:rPr>
          <w:rFonts w:ascii="Calibri" w:hAnsi="Calibri" w:cs="Calibri"/>
          <w:color w:val="000000"/>
          <w:sz w:val="18"/>
          <w:szCs w:val="18"/>
        </w:rPr>
        <w:t xml:space="preserve">Součástí ceny díla zhotovitele bude veškerá stavební připravenost, daná projektem, pro případnou přímou dodávku Objednatele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5E8969E2"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 xml:space="preserve">Při pracích bude postupováno tak, že objevené zakryté či nepřístupné konstrukce a vedení neuvedené v dokumentaci budou respektovány a ponechány tak, aby zůstaly funkční do rozhodnutí autorského dozoru, technického dozoru objednatele či zástupce objednatelem o jejich dalším využití, zrušení či přeložení.  </w:t>
      </w:r>
    </w:p>
    <w:p w14:paraId="58AFE495"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Objednatel je oprávněn kontrolovat části díla, které budou v dalším pracovním postupu zakryty nebo se stanou 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Objednatele resp. bude kontrola zakrývané konstrukce jinak znemožněna, je Zhotovitel na výzvu Objednatele povinen provést nápravné opatření a umožnit kontrolu konstrukce na náklad Zhotovitele.</w:t>
      </w:r>
    </w:p>
    <w:p w14:paraId="6EE10E07" w14:textId="77777777" w:rsidR="00931614" w:rsidRPr="00931614" w:rsidRDefault="00931614" w:rsidP="00931614">
      <w:pPr>
        <w:widowControl w:val="0"/>
        <w:spacing w:line="206" w:lineRule="exact"/>
        <w:ind w:left="142" w:right="1" w:hanging="142"/>
        <w:jc w:val="both"/>
        <w:rPr>
          <w:rFonts w:ascii="Calibri" w:hAnsi="Calibri" w:cs="Calibri"/>
          <w:sz w:val="18"/>
          <w:szCs w:val="18"/>
        </w:rPr>
      </w:pPr>
      <w:r w:rsidRPr="00931614">
        <w:rPr>
          <w:rFonts w:ascii="Calibri" w:hAnsi="Calibri" w:cs="Calibri"/>
          <w:color w:val="000000"/>
          <w:sz w:val="18"/>
          <w:szCs w:val="18"/>
        </w:rPr>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w:t>
      </w:r>
      <w:r w:rsidRPr="00931614">
        <w:rPr>
          <w:rFonts w:ascii="Calibri" w:hAnsi="Calibri" w:cs="Calibri"/>
          <w:sz w:val="18"/>
          <w:szCs w:val="18"/>
        </w:rPr>
        <w:t xml:space="preserve">oděv, visačky apod.). Zhotovitel je povinen zabezpečit tuto povinnost i u všech svých subdodavatelů.  Zhotovitel zajišťuje i případné zimních opatření při výstavbě na své náklady. </w:t>
      </w:r>
    </w:p>
    <w:p w14:paraId="4AE423F2" w14:textId="77777777" w:rsidR="00931614" w:rsidRPr="00931614" w:rsidRDefault="00931614" w:rsidP="00931614">
      <w:pPr>
        <w:widowControl w:val="0"/>
        <w:spacing w:line="206" w:lineRule="exact"/>
        <w:ind w:left="142" w:right="1" w:hanging="142"/>
        <w:jc w:val="both"/>
        <w:rPr>
          <w:rFonts w:ascii="Calibri" w:hAnsi="Calibri" w:cs="Calibri"/>
          <w:sz w:val="18"/>
          <w:szCs w:val="18"/>
        </w:rPr>
      </w:pPr>
      <w:r w:rsidRPr="00931614">
        <w:rPr>
          <w:rFonts w:ascii="Calibri" w:hAnsi="Calibri" w:cs="Calibri"/>
          <w:sz w:val="18"/>
          <w:szCs w:val="18"/>
        </w:rPr>
        <w:t>Zhotovitel při výběru subdodavatelů zohlední vedle ekonomické výhodnosti pracovní příležitosti, sociální začlenění, důstojné pracovní podmínky a další sociálně relevantní hlediska spojená s veřejnou zakázkou</w:t>
      </w:r>
    </w:p>
    <w:p w14:paraId="2D43C911" w14:textId="77777777" w:rsidR="00931614" w:rsidRPr="00931614" w:rsidRDefault="00931614" w:rsidP="00931614">
      <w:pPr>
        <w:widowControl w:val="0"/>
        <w:spacing w:before="207" w:line="206" w:lineRule="exact"/>
        <w:ind w:left="142" w:hanging="142"/>
        <w:rPr>
          <w:rFonts w:ascii="Calibri" w:hAnsi="Calibri" w:cs="Calibri"/>
          <w:color w:val="010302"/>
          <w:u w:val="single"/>
        </w:rPr>
      </w:pPr>
      <w:r w:rsidRPr="00931614">
        <w:rPr>
          <w:rFonts w:ascii="Calibri" w:hAnsi="Calibri" w:cs="Calibri"/>
          <w:color w:val="000000"/>
          <w:sz w:val="18"/>
          <w:szCs w:val="18"/>
          <w:u w:val="single"/>
        </w:rPr>
        <w:t>HARMONOGRAM</w:t>
      </w:r>
    </w:p>
    <w:p w14:paraId="1C8555F6"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Zhotovitel do své nabídky doloží časový postup prací zohledňující maximální možnou dobu výstavby, resp. lhůtu pro dokončení díla, uvedenou v Zadávací dokumentaci. V tomto detailnějším harmonogramu budou uvedeny minimálně tyto položky (milníky):  </w:t>
      </w:r>
    </w:p>
    <w:p w14:paraId="423F8E77" w14:textId="77777777" w:rsidR="00931614" w:rsidRPr="00931614" w:rsidRDefault="00931614" w:rsidP="00931614">
      <w:pPr>
        <w:widowControl w:val="0"/>
        <w:spacing w:line="206" w:lineRule="exact"/>
        <w:ind w:left="142" w:hanging="142"/>
        <w:rPr>
          <w:rFonts w:ascii="Calibri" w:hAnsi="Calibri" w:cs="Calibri"/>
          <w:color w:val="010302"/>
        </w:rPr>
      </w:pPr>
      <w:r w:rsidRPr="00931614">
        <w:rPr>
          <w:rFonts w:ascii="Calibri" w:hAnsi="Calibri" w:cs="Calibri"/>
          <w:color w:val="000000"/>
          <w:sz w:val="18"/>
          <w:szCs w:val="18"/>
        </w:rPr>
        <w:t xml:space="preserve">- podepsání smlouvy Objednatel / Zhotovitel  </w:t>
      </w:r>
    </w:p>
    <w:p w14:paraId="1B494BBE" w14:textId="77777777" w:rsidR="00931614" w:rsidRPr="00931614" w:rsidRDefault="00931614" w:rsidP="00931614">
      <w:pPr>
        <w:widowControl w:val="0"/>
        <w:spacing w:line="206" w:lineRule="exact"/>
        <w:ind w:left="142" w:hanging="142"/>
        <w:rPr>
          <w:rFonts w:ascii="Calibri" w:hAnsi="Calibri" w:cs="Calibri"/>
          <w:color w:val="010302"/>
        </w:rPr>
      </w:pPr>
      <w:r w:rsidRPr="00931614">
        <w:rPr>
          <w:rFonts w:ascii="Calibri" w:hAnsi="Calibri" w:cs="Calibri"/>
          <w:color w:val="000000"/>
          <w:sz w:val="18"/>
          <w:szCs w:val="18"/>
        </w:rPr>
        <w:t xml:space="preserve">- předání staveniště  </w:t>
      </w:r>
    </w:p>
    <w:p w14:paraId="65EB69B3" w14:textId="77777777" w:rsidR="00931614" w:rsidRPr="00931614" w:rsidRDefault="00931614" w:rsidP="00931614">
      <w:pPr>
        <w:widowControl w:val="0"/>
        <w:spacing w:line="206" w:lineRule="exact"/>
        <w:ind w:left="142" w:hanging="142"/>
        <w:rPr>
          <w:rFonts w:ascii="Calibri" w:hAnsi="Calibri" w:cs="Calibri"/>
          <w:color w:val="010302"/>
        </w:rPr>
      </w:pPr>
      <w:r w:rsidRPr="00931614">
        <w:rPr>
          <w:rFonts w:ascii="Calibri" w:hAnsi="Calibri" w:cs="Calibri"/>
          <w:color w:val="000000"/>
          <w:sz w:val="18"/>
          <w:szCs w:val="18"/>
        </w:rPr>
        <w:t xml:space="preserve">- hlavní stavební činnosti (např. bourání, provádění svislých konstrukcí, zdravotechnika, elektro apod)  </w:t>
      </w:r>
    </w:p>
    <w:p w14:paraId="1342E247" w14:textId="77777777" w:rsidR="00931614" w:rsidRPr="00931614" w:rsidRDefault="00931614" w:rsidP="00931614">
      <w:pPr>
        <w:widowControl w:val="0"/>
        <w:spacing w:line="206" w:lineRule="exact"/>
        <w:ind w:left="142" w:hanging="142"/>
        <w:rPr>
          <w:rFonts w:ascii="Calibri" w:hAnsi="Calibri" w:cs="Calibri"/>
          <w:color w:val="010302"/>
        </w:rPr>
      </w:pPr>
      <w:r w:rsidRPr="00931614">
        <w:rPr>
          <w:rFonts w:ascii="Calibri" w:hAnsi="Calibri" w:cs="Calibri"/>
          <w:color w:val="000000"/>
          <w:sz w:val="18"/>
          <w:szCs w:val="18"/>
        </w:rPr>
        <w:t xml:space="preserve">- předpokládané zásahy do vyhrazených systémů areálu (EPS, ERO, elektro apod)  </w:t>
      </w:r>
    </w:p>
    <w:p w14:paraId="07EF8700" w14:textId="77777777" w:rsidR="00931614" w:rsidRPr="00931614" w:rsidRDefault="00931614" w:rsidP="00931614">
      <w:pPr>
        <w:widowControl w:val="0"/>
        <w:spacing w:line="208" w:lineRule="exact"/>
        <w:ind w:left="142" w:right="464" w:hanging="142"/>
        <w:rPr>
          <w:rFonts w:ascii="Calibri" w:hAnsi="Calibri" w:cs="Calibri"/>
          <w:color w:val="000000"/>
          <w:sz w:val="18"/>
          <w:szCs w:val="18"/>
        </w:rPr>
      </w:pPr>
      <w:r w:rsidRPr="00931614">
        <w:rPr>
          <w:rFonts w:ascii="Calibri" w:hAnsi="Calibri" w:cs="Calibri"/>
          <w:color w:val="000000"/>
          <w:sz w:val="18"/>
          <w:szCs w:val="18"/>
        </w:rPr>
        <w:t>- případné položky nutné součinnosti Objednatele se Zhotovitelem (např. zdravotnická technologie, stěhování provozů apod.)</w:t>
      </w:r>
    </w:p>
    <w:p w14:paraId="0B1AD03D" w14:textId="77777777" w:rsidR="00931614" w:rsidRPr="00931614" w:rsidRDefault="00931614" w:rsidP="00931614">
      <w:pPr>
        <w:widowControl w:val="0"/>
        <w:spacing w:line="208" w:lineRule="exact"/>
        <w:ind w:left="142" w:right="464" w:hanging="142"/>
        <w:rPr>
          <w:rFonts w:ascii="Calibri" w:hAnsi="Calibri" w:cs="Calibri"/>
          <w:color w:val="010302"/>
        </w:rPr>
      </w:pPr>
      <w:r w:rsidRPr="00931614">
        <w:rPr>
          <w:rFonts w:ascii="Calibri" w:hAnsi="Calibri" w:cs="Calibri"/>
          <w:color w:val="000000"/>
          <w:sz w:val="18"/>
          <w:szCs w:val="18"/>
        </w:rPr>
        <w:t>- zkoušky díla funkční, komplexní, koordinované</w:t>
      </w:r>
    </w:p>
    <w:p w14:paraId="1EB36158" w14:textId="77777777" w:rsidR="00931614" w:rsidRPr="00931614" w:rsidRDefault="00931614" w:rsidP="00931614">
      <w:pPr>
        <w:widowControl w:val="0"/>
        <w:spacing w:line="206" w:lineRule="exact"/>
        <w:ind w:left="142" w:hanging="142"/>
        <w:rPr>
          <w:rFonts w:ascii="Calibri" w:hAnsi="Calibri" w:cs="Calibri"/>
          <w:color w:val="010302"/>
        </w:rPr>
      </w:pPr>
      <w:r w:rsidRPr="00931614">
        <w:rPr>
          <w:rFonts w:ascii="Calibri" w:hAnsi="Calibri" w:cs="Calibri"/>
          <w:color w:val="000000"/>
          <w:sz w:val="18"/>
          <w:szCs w:val="18"/>
        </w:rPr>
        <w:t xml:space="preserve">- zaškolení údržby Objednatele   </w:t>
      </w:r>
    </w:p>
    <w:p w14:paraId="62AA34C0" w14:textId="77777777" w:rsidR="00931614" w:rsidRPr="00931614" w:rsidRDefault="00931614" w:rsidP="00931614">
      <w:pPr>
        <w:widowControl w:val="0"/>
        <w:spacing w:line="206" w:lineRule="exact"/>
        <w:ind w:left="142" w:hanging="142"/>
        <w:rPr>
          <w:rFonts w:ascii="Calibri" w:hAnsi="Calibri" w:cs="Calibri"/>
          <w:color w:val="010302"/>
        </w:rPr>
      </w:pPr>
      <w:r w:rsidRPr="00931614">
        <w:rPr>
          <w:rFonts w:ascii="Calibri" w:hAnsi="Calibri" w:cs="Calibri"/>
          <w:color w:val="000000"/>
          <w:sz w:val="18"/>
          <w:szCs w:val="18"/>
        </w:rPr>
        <w:t xml:space="preserve">- kolaudace  </w:t>
      </w:r>
    </w:p>
    <w:p w14:paraId="36B6840A" w14:textId="77777777" w:rsidR="00931614" w:rsidRPr="00931614" w:rsidRDefault="00931614" w:rsidP="00931614">
      <w:pPr>
        <w:widowControl w:val="0"/>
        <w:spacing w:line="206" w:lineRule="exact"/>
        <w:ind w:left="142" w:hanging="142"/>
        <w:rPr>
          <w:rFonts w:ascii="Calibri" w:hAnsi="Calibri" w:cs="Calibri"/>
          <w:color w:val="010302"/>
        </w:rPr>
      </w:pPr>
      <w:r w:rsidRPr="00931614">
        <w:rPr>
          <w:rFonts w:ascii="Calibri" w:hAnsi="Calibri" w:cs="Calibri"/>
          <w:color w:val="000000"/>
          <w:sz w:val="18"/>
          <w:szCs w:val="18"/>
        </w:rPr>
        <w:t xml:space="preserve">- předání dokončeného díla Zhotovitel / Objednatel  </w:t>
      </w:r>
    </w:p>
    <w:p w14:paraId="12F448C1" w14:textId="77777777" w:rsidR="00931614" w:rsidRPr="00931614" w:rsidRDefault="00931614" w:rsidP="00931614">
      <w:pPr>
        <w:widowControl w:val="0"/>
        <w:spacing w:line="206" w:lineRule="exact"/>
        <w:ind w:left="142" w:hanging="142"/>
        <w:rPr>
          <w:rFonts w:ascii="Calibri" w:hAnsi="Calibri" w:cs="Calibri"/>
          <w:color w:val="010302"/>
        </w:rPr>
      </w:pPr>
      <w:r w:rsidRPr="00931614">
        <w:rPr>
          <w:rFonts w:ascii="Calibri" w:hAnsi="Calibri" w:cs="Calibri"/>
          <w:color w:val="000000"/>
          <w:sz w:val="18"/>
          <w:szCs w:val="18"/>
        </w:rPr>
        <w:t xml:space="preserve">Zhotovitel se zavazuje postupovat podle tohoto předloženého harmonogramu v souladu se smlouvou o dílo.  </w:t>
      </w:r>
    </w:p>
    <w:p w14:paraId="4097D4C7" w14:textId="77777777" w:rsidR="00931614" w:rsidRPr="00931614" w:rsidRDefault="00931614" w:rsidP="00931614">
      <w:pPr>
        <w:widowControl w:val="0"/>
        <w:spacing w:before="206" w:line="206" w:lineRule="exact"/>
        <w:ind w:left="142" w:right="143" w:hanging="142"/>
        <w:rPr>
          <w:rFonts w:ascii="Calibri" w:hAnsi="Calibri" w:cs="Calibri"/>
          <w:color w:val="010302"/>
          <w:u w:val="single"/>
        </w:rPr>
      </w:pPr>
      <w:r w:rsidRPr="00931614">
        <w:rPr>
          <w:rFonts w:ascii="Calibri" w:hAnsi="Calibri" w:cs="Calibri"/>
          <w:color w:val="000000"/>
          <w:sz w:val="18"/>
          <w:szCs w:val="18"/>
          <w:u w:val="single"/>
        </w:rPr>
        <w:t>DOKUMENTACE</w:t>
      </w:r>
    </w:p>
    <w:p w14:paraId="1BCAA6C5" w14:textId="77777777" w:rsidR="00931614" w:rsidRPr="00931614" w:rsidRDefault="00931614" w:rsidP="00931614">
      <w:pPr>
        <w:widowControl w:val="0"/>
        <w:spacing w:line="206" w:lineRule="exact"/>
        <w:ind w:left="142" w:right="143" w:hanging="142"/>
        <w:jc w:val="both"/>
        <w:rPr>
          <w:rFonts w:ascii="Calibri" w:hAnsi="Calibri" w:cs="Calibri"/>
          <w:color w:val="010302"/>
        </w:rPr>
      </w:pPr>
      <w:r w:rsidRPr="00931614">
        <w:rPr>
          <w:rFonts w:ascii="Calibri" w:hAnsi="Calibri" w:cs="Calibri"/>
          <w:color w:val="000000"/>
          <w:sz w:val="18"/>
          <w:szCs w:val="18"/>
        </w:rPr>
        <w:t xml:space="preserve">Při zpracování zadávací projektové dokumentace bylo postupováno dle zákonů, nařízení, vyhlášek a předpisů v platném znění.  </w:t>
      </w:r>
    </w:p>
    <w:p w14:paraId="486C8A30" w14:textId="77777777" w:rsidR="00931614" w:rsidRPr="00931614" w:rsidRDefault="00931614" w:rsidP="00931614">
      <w:pPr>
        <w:widowControl w:val="0"/>
        <w:spacing w:line="206" w:lineRule="exact"/>
        <w:ind w:left="142" w:right="143" w:hanging="142"/>
        <w:jc w:val="both"/>
        <w:rPr>
          <w:rFonts w:ascii="Calibri" w:hAnsi="Calibri" w:cs="Calibri"/>
          <w:color w:val="010302"/>
        </w:rPr>
      </w:pPr>
      <w:r w:rsidRPr="00931614">
        <w:rPr>
          <w:rFonts w:ascii="Calibri" w:hAnsi="Calibri" w:cs="Calibri"/>
          <w:color w:val="000000"/>
          <w:sz w:val="18"/>
          <w:szCs w:val="18"/>
        </w:rPr>
        <w:t xml:space="preserve">Soupis stavebních prací, dodávek a služeb tvoří spolu s výkazem výměr a Projektovou dokumentací nedílnou součást zadávací dokumentace ve  smyslu zákona č. 134/2016 Sb. o zadávání veřejných zakázek.   </w:t>
      </w:r>
    </w:p>
    <w:p w14:paraId="06FE3D3D" w14:textId="77777777" w:rsidR="00931614" w:rsidRPr="00931614" w:rsidRDefault="00931614" w:rsidP="00931614">
      <w:pPr>
        <w:widowControl w:val="0"/>
        <w:spacing w:line="207" w:lineRule="exact"/>
        <w:ind w:left="142" w:right="143" w:hanging="142"/>
        <w:jc w:val="both"/>
        <w:rPr>
          <w:rFonts w:ascii="Calibri" w:hAnsi="Calibri" w:cs="Calibri"/>
          <w:color w:val="010302"/>
        </w:rPr>
      </w:pPr>
      <w:r w:rsidRPr="00931614">
        <w:rPr>
          <w:rFonts w:ascii="Calibri" w:hAnsi="Calibri" w:cs="Calibri"/>
          <w:color w:val="000000"/>
          <w:sz w:val="18"/>
          <w:szCs w:val="18"/>
        </w:rPr>
        <w:t>Zadávací dokumentace je zpracovaná v podrobnostech odpovídajících stupni projektové dokumentace ve smyslu vyhlášky č. 499/2006 Sb.</w:t>
      </w:r>
    </w:p>
    <w:p w14:paraId="628012EB" w14:textId="77777777" w:rsidR="00931614" w:rsidRPr="00931614" w:rsidRDefault="00931614" w:rsidP="00931614">
      <w:pPr>
        <w:widowControl w:val="0"/>
        <w:spacing w:line="206" w:lineRule="exact"/>
        <w:ind w:left="142" w:right="143" w:hanging="142"/>
        <w:jc w:val="both"/>
        <w:rPr>
          <w:rFonts w:ascii="Calibri" w:hAnsi="Calibri" w:cs="Calibri"/>
          <w:color w:val="000000"/>
          <w:sz w:val="18"/>
          <w:szCs w:val="18"/>
        </w:rPr>
      </w:pPr>
      <w:r w:rsidRPr="00931614">
        <w:rPr>
          <w:rFonts w:ascii="Calibri" w:hAnsi="Calibri" w:cs="Calibri"/>
          <w:color w:val="000000"/>
          <w:sz w:val="18"/>
          <w:szCs w:val="18"/>
        </w:rPr>
        <w:t xml:space="preserve">Dokumentace je zpracovaná v podrobnostech odpovídajících možnostem zjištění stavu staveniště a podloží na základě průzkumu předaného objednatelem. Odchylky od předpokládaného projektového stavu budou řešeny operativně v rámci AD a TDO s tím, že Zhotovitel musí tento fakt ve své nabídce zohlednit.   </w:t>
      </w:r>
    </w:p>
    <w:p w14:paraId="66629F54" w14:textId="77777777" w:rsidR="00931614" w:rsidRPr="00931614" w:rsidRDefault="00931614" w:rsidP="00931614">
      <w:pPr>
        <w:widowControl w:val="0"/>
        <w:spacing w:line="206" w:lineRule="exact"/>
        <w:ind w:left="142" w:right="143" w:hanging="142"/>
        <w:jc w:val="both"/>
        <w:rPr>
          <w:rFonts w:ascii="Calibri" w:hAnsi="Calibri" w:cs="Calibri"/>
          <w:color w:val="000000"/>
          <w:sz w:val="18"/>
          <w:szCs w:val="18"/>
        </w:rPr>
      </w:pPr>
      <w:r w:rsidRPr="00931614">
        <w:rPr>
          <w:rFonts w:ascii="Calibri" w:hAnsi="Calibri" w:cs="Calibri"/>
          <w:color w:val="000000"/>
          <w:sz w:val="18"/>
          <w:szCs w:val="18"/>
        </w:rPr>
        <w:t xml:space="preserve">Ve výkazu výměr a popisu standardů (který je nedílnou součástí výkazu výměr) jsou výměry stanoveny jako „čisté“ změřené z výkresové dokumentace. Zhotovitel proto musí v rámci nabídky dopočítat nadměrné výměry (např. vzájemné přesahy </w:t>
      </w:r>
      <w:r w:rsidRPr="00931614">
        <w:rPr>
          <w:rFonts w:ascii="Calibri" w:hAnsi="Calibri" w:cs="Calibri"/>
          <w:color w:val="000000"/>
          <w:sz w:val="18"/>
          <w:szCs w:val="18"/>
        </w:rPr>
        <w:lastRenderedPageBreak/>
        <w:t xml:space="preserve">hydroizolací, prořezy atd.). Dále je potřeba při stanovení ceny dle vykázané výměry započítat všechny předpokládané doplňkové související prvky a činnosti s touto položkou související tak, aby cena byla kompletní a prvek funkční (příklad: podlaha – včetně dilatací, koutových dilatačních přechodových lišt atd.)  </w:t>
      </w:r>
    </w:p>
    <w:p w14:paraId="7087512C" w14:textId="77777777" w:rsidR="00931614" w:rsidRPr="00931614" w:rsidRDefault="00931614" w:rsidP="00931614">
      <w:pPr>
        <w:widowControl w:val="0"/>
        <w:spacing w:line="206" w:lineRule="exact"/>
        <w:ind w:left="142" w:right="143" w:hanging="142"/>
        <w:jc w:val="both"/>
        <w:rPr>
          <w:rFonts w:ascii="Calibri" w:hAnsi="Calibri" w:cs="Calibri"/>
          <w:color w:val="000000"/>
          <w:sz w:val="18"/>
          <w:szCs w:val="18"/>
        </w:rPr>
      </w:pPr>
      <w:r w:rsidRPr="00931614">
        <w:rPr>
          <w:rFonts w:ascii="Calibri" w:hAnsi="Calibri" w:cs="Calibri"/>
          <w:color w:val="000000"/>
          <w:sz w:val="18"/>
          <w:szCs w:val="18"/>
        </w:rPr>
        <w:t xml:space="preserve">Veškeré podklady a výkresy budou považovány za důvěrné v souladu se smlouvou o dílo a současně jsou tyto informace předmětem obchodního tajemství dle §504 z. č. 89/2012 Sb., občanského zákoníku, ve znění pozdějších předpisů. Bez vědomí objednatele a nebo jím pověřené osoby nesmí být kopírovány a zveřejněny v jakékoli jejich části a podobě.  Rovněž jakékoliv zveřejnění s odvoláním a jméno objednatele není bez souhlasu objednatele povoleno.   </w:t>
      </w:r>
    </w:p>
    <w:p w14:paraId="12420843" w14:textId="77777777" w:rsidR="00931614" w:rsidRPr="00931614" w:rsidRDefault="00931614" w:rsidP="00931614">
      <w:pPr>
        <w:widowControl w:val="0"/>
        <w:spacing w:line="206" w:lineRule="exact"/>
        <w:ind w:left="142" w:right="143" w:hanging="142"/>
        <w:jc w:val="both"/>
        <w:rPr>
          <w:rFonts w:ascii="Calibri" w:hAnsi="Calibri" w:cs="Calibri"/>
          <w:color w:val="000000"/>
          <w:sz w:val="18"/>
          <w:szCs w:val="18"/>
        </w:rPr>
      </w:pPr>
      <w:r w:rsidRPr="00931614">
        <w:rPr>
          <w:rFonts w:ascii="Calibri" w:hAnsi="Calibri" w:cs="Calibri"/>
          <w:color w:val="000000"/>
          <w:sz w:val="18"/>
          <w:szCs w:val="18"/>
        </w:rPr>
        <w:t xml:space="preserve">Nedílnou součástí dokumentace pro výběr zhotovitele je vedle výkazu výměr a standardů také schválená dokumentace včetně stanovisek dotčených orgánů ke stavebnímu povolení a případně dalších objednatelských podkladů. </w:t>
      </w:r>
    </w:p>
    <w:p w14:paraId="0A43AED0" w14:textId="77777777" w:rsidR="00931614" w:rsidRPr="00931614" w:rsidRDefault="00931614" w:rsidP="00931614">
      <w:pPr>
        <w:widowControl w:val="0"/>
        <w:spacing w:line="206" w:lineRule="exact"/>
        <w:ind w:left="142" w:right="143" w:hanging="142"/>
        <w:jc w:val="both"/>
        <w:rPr>
          <w:rFonts w:ascii="Calibri" w:hAnsi="Calibri" w:cs="Calibri"/>
          <w:color w:val="000000"/>
          <w:sz w:val="18"/>
          <w:szCs w:val="18"/>
        </w:rPr>
      </w:pPr>
    </w:p>
    <w:p w14:paraId="61960514" w14:textId="77777777" w:rsidR="00931614" w:rsidRPr="00931614" w:rsidRDefault="00931614" w:rsidP="00931614">
      <w:pPr>
        <w:widowControl w:val="0"/>
        <w:spacing w:line="206" w:lineRule="exact"/>
        <w:ind w:left="142" w:right="143" w:hanging="142"/>
        <w:jc w:val="both"/>
        <w:rPr>
          <w:rFonts w:ascii="Calibri" w:hAnsi="Calibri" w:cs="Calibri"/>
          <w:color w:val="000000"/>
          <w:sz w:val="18"/>
          <w:szCs w:val="18"/>
        </w:rPr>
      </w:pPr>
    </w:p>
    <w:p w14:paraId="534DADDA" w14:textId="77777777" w:rsidR="00931614" w:rsidRPr="00931614" w:rsidRDefault="00931614" w:rsidP="00931614">
      <w:pPr>
        <w:widowControl w:val="0"/>
        <w:spacing w:line="206" w:lineRule="exact"/>
        <w:ind w:left="142" w:right="143" w:hanging="142"/>
        <w:jc w:val="both"/>
        <w:rPr>
          <w:rFonts w:ascii="Calibri" w:hAnsi="Calibri" w:cs="Calibri"/>
          <w:color w:val="000000"/>
          <w:sz w:val="18"/>
          <w:szCs w:val="18"/>
        </w:rPr>
      </w:pPr>
      <w:r w:rsidRPr="00931614">
        <w:rPr>
          <w:rFonts w:ascii="Calibri" w:hAnsi="Calibri" w:cs="Calibri"/>
          <w:color w:val="000000"/>
          <w:sz w:val="18"/>
          <w:szCs w:val="18"/>
        </w:rPr>
        <w:t xml:space="preserve">V dokumentaci DVD (dokumentace pro výběr dodavatele) jsou zohledněny připomínky objednatele a dotčených orgánů státní správy předané projektantovi. Dále textová a výkresová část dokumentace. Pokud účastník nabídkového řízení zjistí jakékoli nesrovnalosti mezi výkresovou dokumentací a výkazem výměr, je nutné, aby vyplnil souhrnné výkazy dodávek a prací tak, jak mu byly předloženy a samostatně, v položce práce a dodávky neobsažené ve VV, uvedl rozdíly včetně příslušného ocenění.  </w:t>
      </w:r>
    </w:p>
    <w:p w14:paraId="66135903" w14:textId="77777777" w:rsidR="00931614" w:rsidRPr="00931614" w:rsidRDefault="00931614" w:rsidP="00931614">
      <w:pPr>
        <w:widowControl w:val="0"/>
        <w:spacing w:line="206" w:lineRule="exact"/>
        <w:ind w:left="142" w:right="143" w:hanging="142"/>
        <w:jc w:val="both"/>
        <w:rPr>
          <w:rFonts w:ascii="Calibri" w:hAnsi="Calibri" w:cs="Calibri"/>
          <w:color w:val="000000"/>
          <w:sz w:val="18"/>
          <w:szCs w:val="18"/>
        </w:rPr>
      </w:pPr>
      <w:r w:rsidRPr="00931614">
        <w:rPr>
          <w:rFonts w:ascii="Calibri" w:hAnsi="Calibri" w:cs="Calibri"/>
          <w:color w:val="000000"/>
          <w:sz w:val="18"/>
          <w:szCs w:val="18"/>
        </w:rPr>
        <w:t xml:space="preserve">Projektant upozorňuje, že (v souladu se  zákonem č. 134/2016 Sb.)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objednatel  budoucímu zhotoviteli, pokud by to vedlo ke zvýhodnění nebo vyloučení určitých dodavatelů nebo určitých výrobků, použití jiných, kvalitativně a  technicky obdobných řešení.  </w:t>
      </w:r>
    </w:p>
    <w:p w14:paraId="0F4AB99C"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 xml:space="preserve">Součástí ceny díla musí být i náklady na nutnou dílenskou a dodavatelskou (výrobní) dokumentaci v souladu s vyhláškou č. 499/2006 Sb.  Zhotovitel  předloží  ke  schválení  všechny  potřebné  detaily  dodavatelské  dokumentace  k odsouhlasení  autorovi  projektu  a  objednateli  pro  posouzení a zajištění souladu řešení s DSP (dokumentace pro stavební povolení).  </w:t>
      </w:r>
    </w:p>
    <w:p w14:paraId="40BF5044" w14:textId="77777777" w:rsidR="00931614" w:rsidRPr="00931614" w:rsidRDefault="00931614" w:rsidP="00931614">
      <w:pPr>
        <w:widowControl w:val="0"/>
        <w:ind w:left="142" w:hanging="142"/>
        <w:rPr>
          <w:rFonts w:ascii="Calibri" w:hAnsi="Calibri" w:cs="Calibri"/>
          <w:color w:val="000000"/>
        </w:rPr>
      </w:pPr>
    </w:p>
    <w:p w14:paraId="06771C32"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 xml:space="preserve">Zhotovitel zajistí a ve své ceně zahrne náklady na „Dokumentaci skutečného provedení stavby“ (DSPS).  Tato bude provedena a členěna v souladu s vyhláškou č. 499/2006 Sb. a ve smyslu § 125 odst. 6 stavebního zákona. Tato bude předána cestou objednatele stavebnímu úřadu.  </w:t>
      </w:r>
    </w:p>
    <w:p w14:paraId="22815553"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 xml:space="preserve">Provedení výkresové části ve formátu dwg a pdf, textová část ve formátu doc., </w:t>
      </w:r>
      <w:proofErr w:type="spellStart"/>
      <w:r w:rsidRPr="00931614">
        <w:rPr>
          <w:rFonts w:ascii="Calibri" w:hAnsi="Calibri" w:cs="Calibri"/>
          <w:color w:val="000000"/>
          <w:sz w:val="18"/>
          <w:szCs w:val="18"/>
        </w:rPr>
        <w:t>xls</w:t>
      </w:r>
      <w:proofErr w:type="spellEnd"/>
      <w:r w:rsidRPr="00931614">
        <w:rPr>
          <w:rFonts w:ascii="Calibri" w:hAnsi="Calibri" w:cs="Calibri"/>
          <w:color w:val="000000"/>
          <w:sz w:val="18"/>
          <w:szCs w:val="18"/>
        </w:rPr>
        <w:t xml:space="preserve"> a </w:t>
      </w:r>
      <w:proofErr w:type="spellStart"/>
      <w:r w:rsidRPr="00931614">
        <w:rPr>
          <w:rFonts w:ascii="Calibri" w:hAnsi="Calibri" w:cs="Calibri"/>
          <w:color w:val="000000"/>
          <w:sz w:val="18"/>
          <w:szCs w:val="18"/>
        </w:rPr>
        <w:t>pdf</w:t>
      </w:r>
      <w:proofErr w:type="spellEnd"/>
      <w:r w:rsidRPr="00931614">
        <w:rPr>
          <w:rFonts w:ascii="Calibri" w:hAnsi="Calibri" w:cs="Calibri"/>
          <w:color w:val="000000"/>
          <w:sz w:val="18"/>
          <w:szCs w:val="18"/>
        </w:rPr>
        <w:t xml:space="preserve"> a kopie dokladové části ve formátu pdf, vše 2x na CD/DVD a ve dvou vyhotovení v tištěné podobě.   </w:t>
      </w:r>
    </w:p>
    <w:p w14:paraId="56B31C9B"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p>
    <w:p w14:paraId="305D3CC7"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 xml:space="preserve">Dokumentace bude provedena a členěna v souladu s přílohou č. 14 k vyhlášce č. 499/2006 Sb. </w:t>
      </w:r>
    </w:p>
    <w:p w14:paraId="03F1694D"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 xml:space="preserve">Zhotovitel zajistí a ve své ceně zahrne dokumentaci skutečné realizace jednotlivých profesí. Výkresovou část ve formátu dwg, textovou část ve formátu doc. a kopie dokladové části ve formátu pdf, vše 2 x na CD/DVD a ve dvojím vyhotovení v tištěné podobě.   </w:t>
      </w:r>
    </w:p>
    <w:p w14:paraId="5F615BA1"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 xml:space="preserve">V případě, že se jedná o dodávky stavebních či inženýrských objektů, bude součástí dodávky i geodetické zaměření a  geometrický plán skutečného provedení (zaměření objektů) ve formátu </w:t>
      </w:r>
      <w:proofErr w:type="spellStart"/>
      <w:r w:rsidRPr="00931614">
        <w:rPr>
          <w:rFonts w:ascii="Calibri" w:hAnsi="Calibri" w:cs="Calibri"/>
          <w:color w:val="000000"/>
          <w:sz w:val="18"/>
          <w:szCs w:val="18"/>
        </w:rPr>
        <w:t>dxf</w:t>
      </w:r>
      <w:proofErr w:type="spellEnd"/>
      <w:r w:rsidRPr="00931614">
        <w:rPr>
          <w:rFonts w:ascii="Calibri" w:hAnsi="Calibri" w:cs="Calibri"/>
          <w:color w:val="000000"/>
          <w:sz w:val="18"/>
          <w:szCs w:val="18"/>
        </w:rPr>
        <w:t xml:space="preserve"> s hranicemi pozemků jako podklad pro vklad do katastrální mapy pro evidenci změn na  katastrálním úřadu. Dále skutečné provedení vnějších inženýrských sítí a přípojek, rozsah předání viz. výše, formát dwg. Tato dokumentace bude předána objednateli při předání díla, v případě potřeby průběžné kontroly i dříve.  </w:t>
      </w:r>
    </w:p>
    <w:p w14:paraId="35051338"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 xml:space="preserve">Součástí dodávky každé profese je i dokladová část dokumentace skutečného provedení dle standardů DVD (atesty, technické parametry, návody k obsluze, servisní a garanční podmínky, prohlášení o shodě, prohlášení o odborné montáži včetně doložení oprávnění k jejímu provádění od příslušného výrobce, doklady o zaregulování, nezbytná měření prokazující funkčnost atd.).  </w:t>
      </w:r>
    </w:p>
    <w:p w14:paraId="1EBF1C1E"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 xml:space="preserve">Zhotovitel odpovídá za přesné a průběžné vedení údajů a podkladů o skutečném provedení stavby, tj. dokumentace skutečného provedení stavby.  </w:t>
      </w:r>
    </w:p>
    <w:p w14:paraId="24A67D65"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 xml:space="preserve">Zhotovitel zajistí na svůj účet a dodá objednateli potřebnou pasportizaci okolních sousedních objektů či dotčených konstrukcí  v oblasti  plánovaných prací před zahájením prací tzn. zjištění a doložení stavu a poruch těchto objektů (posudek a fotodokumentace), aby se vyloučily  spory s objednatelem či nájemci o úhradu škod způsobených výstavbou.   </w:t>
      </w:r>
    </w:p>
    <w:p w14:paraId="22256502" w14:textId="77777777" w:rsidR="00931614" w:rsidRPr="00931614" w:rsidRDefault="00931614" w:rsidP="00931614">
      <w:pPr>
        <w:widowControl w:val="0"/>
        <w:spacing w:before="207" w:line="206" w:lineRule="exact"/>
        <w:ind w:left="142" w:hanging="142"/>
        <w:rPr>
          <w:rFonts w:ascii="Calibri" w:hAnsi="Calibri" w:cs="Calibri"/>
          <w:color w:val="010302"/>
          <w:u w:val="single"/>
        </w:rPr>
      </w:pPr>
      <w:r w:rsidRPr="00931614">
        <w:rPr>
          <w:rFonts w:ascii="Calibri" w:hAnsi="Calibri" w:cs="Calibri"/>
          <w:color w:val="000000"/>
          <w:sz w:val="18"/>
          <w:szCs w:val="18"/>
          <w:u w:val="single"/>
        </w:rPr>
        <w:t xml:space="preserve">ZPŮSOBILOST PROVÁDĚNÍ STAVEB  </w:t>
      </w:r>
    </w:p>
    <w:p w14:paraId="0FA0C4FD"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 xml:space="preserve">Zhotovitel doloží oprávnění k provádění staveb případně dílčích celků dle zákona č. 360/1992 Sb. o výkonu povolání autorizovaných architektů a o výkonu povolání autorizovaných inženýrů a techniků činných ve výstavbě, v platném znění. Oprávněná osoba k provádění staveb musí být v pracovním poměru se zhotovitelem. V případě dodávek vyhrazených zařízení budou vyžadována oprávnění Zhotovitele k montáži těchto zařízení či technologií.    </w:t>
      </w:r>
    </w:p>
    <w:p w14:paraId="25B1C76C" w14:textId="77777777" w:rsidR="00931614" w:rsidRPr="00931614" w:rsidRDefault="00931614" w:rsidP="00931614">
      <w:pPr>
        <w:widowControl w:val="0"/>
        <w:spacing w:before="209" w:line="206" w:lineRule="exact"/>
        <w:ind w:left="142" w:hanging="142"/>
        <w:rPr>
          <w:rFonts w:ascii="Calibri" w:hAnsi="Calibri" w:cs="Calibri"/>
          <w:color w:val="010302"/>
          <w:u w:val="single"/>
        </w:rPr>
      </w:pPr>
      <w:r w:rsidRPr="00931614">
        <w:rPr>
          <w:rFonts w:ascii="Calibri" w:hAnsi="Calibri" w:cs="Calibri"/>
          <w:color w:val="000000"/>
          <w:sz w:val="18"/>
          <w:szCs w:val="18"/>
          <w:u w:val="single"/>
        </w:rPr>
        <w:t>PRACOVNÍ DOBA, HLUK</w:t>
      </w:r>
    </w:p>
    <w:p w14:paraId="303C45D7" w14:textId="77777777" w:rsidR="00931614" w:rsidRPr="00931614" w:rsidRDefault="00931614" w:rsidP="00931614">
      <w:pPr>
        <w:widowControl w:val="0"/>
        <w:spacing w:line="206" w:lineRule="exact"/>
        <w:ind w:left="142" w:right="1" w:hanging="142"/>
        <w:jc w:val="both"/>
        <w:rPr>
          <w:rFonts w:ascii="Calibri" w:hAnsi="Calibri" w:cs="Calibri"/>
          <w:color w:val="000000"/>
          <w:sz w:val="18"/>
          <w:szCs w:val="18"/>
        </w:rPr>
      </w:pPr>
      <w:r w:rsidRPr="00931614">
        <w:rPr>
          <w:rFonts w:ascii="Calibri" w:hAnsi="Calibri" w:cs="Calibri"/>
          <w:color w:val="000000"/>
          <w:sz w:val="18"/>
          <w:szCs w:val="18"/>
        </w:rPr>
        <w:t xml:space="preserve">Předpokládaná doba realizace je v pracovní dny od 7.00 h do 21.00 h, vždy s ohledem na provoz dotčených zdravotnických pracovišť. Hlučné  práce povoleny od 16.00 hod. do 21.00 hodin v pracovní dny, o víkendech od 07.00 hodin do 21.00 hodin. Případné výjimky pouze po dohodě se zástupcem Objednatele. Zhotovitel nesmí používat nástroje poháněné stlačeným vzduchem  </w:t>
      </w:r>
    </w:p>
    <w:p w14:paraId="13500726" w14:textId="77777777" w:rsidR="00931614" w:rsidRPr="00931614" w:rsidRDefault="00931614" w:rsidP="00931614">
      <w:pPr>
        <w:widowControl w:val="0"/>
        <w:spacing w:before="206" w:line="206" w:lineRule="exact"/>
        <w:ind w:left="142" w:hanging="142"/>
        <w:rPr>
          <w:rFonts w:ascii="Calibri" w:hAnsi="Calibri" w:cs="Calibri"/>
          <w:color w:val="000000"/>
          <w:sz w:val="18"/>
          <w:szCs w:val="18"/>
        </w:rPr>
      </w:pPr>
      <w:r w:rsidRPr="00931614">
        <w:rPr>
          <w:rFonts w:ascii="Calibri" w:hAnsi="Calibri" w:cs="Calibri"/>
          <w:color w:val="000000"/>
          <w:sz w:val="18"/>
          <w:szCs w:val="18"/>
          <w:u w:val="single"/>
        </w:rPr>
        <w:t>KVALITA PROVÁDĚNÍ DÍLA</w:t>
      </w:r>
      <w:r w:rsidRPr="00931614">
        <w:rPr>
          <w:rFonts w:ascii="Calibri" w:hAnsi="Calibri" w:cs="Calibri"/>
          <w:color w:val="000000"/>
          <w:sz w:val="18"/>
          <w:szCs w:val="18"/>
        </w:rPr>
        <w:t xml:space="preserve"> </w:t>
      </w:r>
    </w:p>
    <w:p w14:paraId="002EFF92"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Objednatel si vyhrazuje právo kdykoliv kontrolovat kvalitu prováděného díla. Zhotovitel je povinen umožnit přístup na staveniště pro autora projektu, TDO, koordinátora BOZP a nominovaného zástupce objednatele.  Práce, které v souvislosti s použitým materiálem či provedením neodpovídají těmto ustanovením, příp. nejsou provedeny v souladu se smlouvou, </w:t>
      </w:r>
      <w:r w:rsidRPr="00931614">
        <w:rPr>
          <w:rFonts w:ascii="Calibri" w:hAnsi="Calibri" w:cs="Calibri"/>
          <w:color w:val="000000"/>
          <w:sz w:val="18"/>
          <w:szCs w:val="18"/>
        </w:rPr>
        <w:lastRenderedPageBreak/>
        <w:t xml:space="preserve">objednatel nepřevezme a neuhradí. Zhotovitel je povinen tyto vady po výzvě ze strany objednatele bezplatně odstranit; práva smluvních stran vyplývající z platných právních předpisů tímto nejsou dotčena.  </w:t>
      </w:r>
    </w:p>
    <w:p w14:paraId="260F3173"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Zakrývané konstrukce – zhotovitel vyzve TDO resp. zástupce objednatele k převzetí zakrývaných konstrukcí a to zápisem do SD případně i jiným prokazatelným způsobem.  </w:t>
      </w:r>
    </w:p>
    <w:p w14:paraId="2FE8BF1A"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Všechny použité materiály a výrobky budou dle standardů DVD a musí mít příslušné atesty, homologace, prohlášení o shodě a certifikáty pro použití v ČR dle platných předpisů. </w:t>
      </w:r>
    </w:p>
    <w:p w14:paraId="0EF824C3"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Veškeré nápisy a označení, předepsané bezpečnostními či provozními normami, jsou součástí dodávky jednotlivých profesí. Zhotovitel se zavazuje realizovat dílo s maximální odbornou péčí a hospodárnosti při provádění všech prací a při  výběru  materiálů  a  subdodavatelů, to vše při dodržení maximální možné kvality a s důrazem na ekologickou šetrnost. Zhotovitel je povinen v případě havarijního stavu týkajícího se vody postupovat v souladu se směrnicí objednatele – Havarijní plán voda, která je přílohou zadávací dokumentace.  </w:t>
      </w:r>
    </w:p>
    <w:p w14:paraId="60A6F7EC"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Zhotovitel se zavazuje provést dílo tak, aby odpovídalo požadavkům objednatele, povolením státních orgánů, právním předpisům a technickým normám SN a EN, předepsaným technologickým postupům, dále požadavkům technickým, materiálovým, bezpečnostním, požárním, hygienickým, zdravotním, ochrany životního prostředí, ochrany tělesně postižených osob a dalším. Výše uvedené 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nezávadnosti, prohlášení o shodě a další dokumentaci, kterou vyžadují obecně závazné právní předpisy. </w:t>
      </w:r>
    </w:p>
    <w:p w14:paraId="00820396" w14:textId="77777777" w:rsidR="00931614" w:rsidRPr="00931614" w:rsidRDefault="00931614" w:rsidP="00931614">
      <w:pPr>
        <w:widowControl w:val="0"/>
        <w:tabs>
          <w:tab w:val="right" w:pos="10916"/>
        </w:tabs>
        <w:spacing w:before="207" w:line="206" w:lineRule="exact"/>
        <w:ind w:left="142" w:hanging="142"/>
        <w:rPr>
          <w:rFonts w:ascii="Calibri" w:hAnsi="Calibri" w:cs="Calibri"/>
          <w:color w:val="010302"/>
          <w:u w:val="single"/>
        </w:rPr>
      </w:pPr>
      <w:r w:rsidRPr="00931614">
        <w:rPr>
          <w:rFonts w:ascii="Calibri" w:hAnsi="Calibri" w:cs="Calibri"/>
          <w:color w:val="000000"/>
          <w:sz w:val="18"/>
          <w:szCs w:val="18"/>
          <w:u w:val="single"/>
        </w:rPr>
        <w:t>TECHNOLOGICKÉ POSTUPY</w:t>
      </w:r>
      <w:r w:rsidRPr="00931614">
        <w:rPr>
          <w:rFonts w:ascii="Calibri" w:hAnsi="Calibri" w:cs="Calibri"/>
          <w:color w:val="000000"/>
          <w:sz w:val="2"/>
          <w:szCs w:val="2"/>
        </w:rPr>
        <w:t>.</w:t>
      </w:r>
      <w:r w:rsidRPr="00931614">
        <w:rPr>
          <w:rFonts w:ascii="Calibri" w:hAnsi="Calibri" w:cs="Calibri"/>
          <w:color w:val="000000"/>
          <w:sz w:val="18"/>
          <w:szCs w:val="18"/>
        </w:rPr>
        <w:t xml:space="preserve"> </w:t>
      </w:r>
      <w:r w:rsidRPr="00931614">
        <w:rPr>
          <w:rFonts w:ascii="Calibri" w:hAnsi="Calibri" w:cs="Calibri"/>
          <w:color w:val="000000"/>
          <w:sz w:val="18"/>
          <w:szCs w:val="18"/>
        </w:rPr>
        <w:tab/>
      </w:r>
    </w:p>
    <w:p w14:paraId="16D045B8"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Pokud budou prováděny rizikové práce (zásahy do statiky konstrukcí objektů, práce ve výškách, zdvihání břemen apod.)  je nutno předložit technologický postup provádění ke schválení koordinátorovi BOZP, zástupci TDO a autorovi projektu. Bez odsouhlaseného technologického postupu nelze přistoupit k provádění zásahu. </w:t>
      </w:r>
    </w:p>
    <w:p w14:paraId="4F0F6E79"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Při bouracích a zabezpečovacích pracích je třeba bezpodmínečně nutné dbát všech bezpečnostních předpisů a používat předepsané ochranné pomůcky. Je nutno dodržovat zákon č. 309/2006 Sb., nařízení vlády č. 591/2006 Sb. a vyhl. č. 362/2005 Sb. O práci ve výškách. Musí být zajištěna stabilita všech bouraných konstrukcí a zabezpečení proti pádu osob. </w:t>
      </w:r>
    </w:p>
    <w:p w14:paraId="1E0DFA01"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 </w:t>
      </w:r>
    </w:p>
    <w:p w14:paraId="193CB2A9"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u w:val="single"/>
        </w:rPr>
      </w:pPr>
      <w:r w:rsidRPr="00931614">
        <w:rPr>
          <w:rFonts w:ascii="Calibri" w:hAnsi="Calibri" w:cs="Calibri"/>
          <w:color w:val="000000"/>
          <w:sz w:val="18"/>
          <w:szCs w:val="18"/>
          <w:u w:val="single"/>
        </w:rPr>
        <w:t xml:space="preserve">ZKOUŠKY A REVIZE  </w:t>
      </w:r>
    </w:p>
    <w:p w14:paraId="489EBD02"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Součástí každé dodávky je i funkční odzkoušení jednotlivých částí zařízení a zařízení jako celku – funkční zkoušky v rámci jednotlivých profesí samostatně. Součástí dodávky je i příprava na komplexní zkoušky a provedení komplexních zkoušek. Součástí dodávky zařízení a systémů, které to vyžadují, je i zaškolení obsluhy a údržby.</w:t>
      </w:r>
      <w:r w:rsidRPr="00931614">
        <w:rPr>
          <w:rFonts w:ascii="Calibri" w:hAnsi="Calibri" w:cs="Calibri"/>
          <w:color w:val="000000"/>
          <w:sz w:val="18"/>
          <w:szCs w:val="18"/>
        </w:rPr>
        <w:br w:type="textWrapping" w:clear="all"/>
        <w:t xml:space="preserve">Součástí díla je i Zpracování návrhů provozních řádů, návodů k obsluze a pokynů pro důležitá zařízení servis - vše provedeno v českém jazyce  návrhy servisních smluv projednané s objednatelem ve fázi uzavírání smluv podzhotovitelů, provozní deníky.  </w:t>
      </w:r>
    </w:p>
    <w:p w14:paraId="0CC5D7BC"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Zhotovitel zajistí podklady a doklady nutné ke zdárnému uvedení do zkušebního provozu nebo získání kolaudačního souhlasu vč. případné další součinnosti potřebné ke zdárné kolaudaci všech objektů. Dále také vypracování softwarového zajištění systému MaR (případně v návaznosti na celkový systém nemocnice) - pokud je projektem vyžadováno  </w:t>
      </w:r>
    </w:p>
    <w:p w14:paraId="1CF21141"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p>
    <w:p w14:paraId="0D8CA8CF" w14:textId="77777777" w:rsidR="00931614" w:rsidRPr="00931614" w:rsidRDefault="00931614" w:rsidP="00931614">
      <w:pPr>
        <w:widowControl w:val="0"/>
        <w:spacing w:line="206" w:lineRule="exact"/>
        <w:ind w:left="142" w:hanging="142"/>
        <w:jc w:val="both"/>
        <w:rPr>
          <w:rFonts w:ascii="Calibri" w:hAnsi="Calibri" w:cs="Calibri"/>
          <w:color w:val="010302"/>
          <w:u w:val="single"/>
        </w:rPr>
      </w:pPr>
      <w:r w:rsidRPr="00931614">
        <w:rPr>
          <w:rFonts w:ascii="Calibri" w:hAnsi="Calibri" w:cs="Calibri"/>
          <w:color w:val="000000"/>
          <w:sz w:val="18"/>
          <w:szCs w:val="18"/>
          <w:u w:val="single"/>
        </w:rPr>
        <w:t xml:space="preserve">OSTATNÍ DODÁVKY  </w:t>
      </w:r>
    </w:p>
    <w:p w14:paraId="6834B788"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Geodetické zaměření stavby vč. podzemních sítí a objektů, vytýčení stavby, rozhodujících konstrukcí, kontrolu rovinatosti povrchů (zejména podlahových konstrukcí), kontrolní zaměření výšek rozhodujících částí stavby apod. výhradně k tomu oprávněnou a autorizovanou osobou vč.  vyhotovení autorizovaných dokladů o těchto měřeních - pokud je charakterem projektu vyžadováno. </w:t>
      </w:r>
    </w:p>
    <w:p w14:paraId="4971CE4C" w14:textId="77777777" w:rsidR="00931614" w:rsidRPr="00931614" w:rsidRDefault="00931614" w:rsidP="00931614">
      <w:pPr>
        <w:widowControl w:val="0"/>
        <w:spacing w:line="206" w:lineRule="exact"/>
        <w:ind w:left="142" w:hanging="142"/>
        <w:jc w:val="both"/>
        <w:rPr>
          <w:rFonts w:ascii="Calibri" w:hAnsi="Calibri" w:cs="Calibri"/>
          <w:color w:val="010302"/>
        </w:rPr>
      </w:pPr>
      <w:r w:rsidRPr="00931614">
        <w:rPr>
          <w:rFonts w:ascii="Calibri" w:hAnsi="Calibri" w:cs="Calibri"/>
          <w:color w:val="000000"/>
          <w:sz w:val="18"/>
          <w:szCs w:val="18"/>
        </w:rPr>
        <w:t xml:space="preserve">Geometrický plán vč.  vymezení případných věcných břemen na cizích pozemcích (oplocení, přípojky apod.)  po dokončení díla v sedmi vyhotoveních pro potřeby objednatele - pokud je charakterem projektu vyžadováno. </w:t>
      </w:r>
    </w:p>
    <w:p w14:paraId="2E04170C" w14:textId="77777777" w:rsidR="00931614" w:rsidRPr="00931614" w:rsidRDefault="00931614" w:rsidP="00931614">
      <w:pPr>
        <w:widowControl w:val="0"/>
        <w:spacing w:before="206" w:line="206" w:lineRule="exact"/>
        <w:ind w:left="142" w:hanging="142"/>
        <w:rPr>
          <w:rFonts w:ascii="Calibri" w:hAnsi="Calibri" w:cs="Calibri"/>
          <w:color w:val="010302"/>
          <w:u w:val="single"/>
        </w:rPr>
      </w:pPr>
      <w:r w:rsidRPr="00931614">
        <w:rPr>
          <w:rFonts w:ascii="Calibri" w:hAnsi="Calibri" w:cs="Calibri"/>
          <w:color w:val="000000"/>
          <w:sz w:val="18"/>
          <w:szCs w:val="18"/>
          <w:u w:val="single"/>
        </w:rPr>
        <w:t xml:space="preserve">BOZP  </w:t>
      </w:r>
    </w:p>
    <w:p w14:paraId="6DF4EE3D"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provozu provozovatel. Podrobnější popis pravidel pro dodržování BOZP stanovuje směrnice objednatele Organizační zabezpečení BOZP, která je jako přílohou zadávací  dokumentace  veřejné  zakázky.  </w:t>
      </w:r>
    </w:p>
    <w:p w14:paraId="686493EB"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Zhotovitel je povinen účinně spolupracovat s objednatelem, resp.  objednatelem určenou osobou (technik bezpečnosti práce,  koordinátor  bezpečnosti a ochrany zdraví při práci) při zpracování plánu bezpečnosti a ochrany zdraví při práci a dále je povinen dodržovat povinnosti  stanovené v § 16 zákona č. 309/2006 Sb., o zajištění dalších podmínek bezpečnosti a ochrany zdraví při práci.   </w:t>
      </w:r>
    </w:p>
    <w:p w14:paraId="758B7EA7"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0386B62C"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62075FDE"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lastRenderedPageBreak/>
        <w:t xml:space="preserve">Při provádění prací ve výškách je třeba zajistit, aby zaměstnanci stavební firmy byli vybaveni příslušnými OOPP. Dle nařízení vlády č.362/2005 Sb.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4FF5B618"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Za vybavení pracoviště ochrannými pomůckami odpovídá v plné míře Zhotovitel, stejně tak ve věci poučení a proškolení pracovníků, zajištění odborného vedení a dozoru.  </w:t>
      </w:r>
    </w:p>
    <w:p w14:paraId="20578685"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58D060F3"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p>
    <w:p w14:paraId="4D2432CD"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p>
    <w:p w14:paraId="00BDCB3A"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Zástupce Objednatele bude informovat Oblastní inspektorát práce o zahájení stavebních prací min. 8 dní dopředu.  Zhotovitel je povinen v případě existence plánu BOZP se tímto plánem řídit. Ochrana pracovníků ve zdravotnickém provozu bude probíhat dle provozního řádu.  </w:t>
      </w:r>
    </w:p>
    <w:p w14:paraId="0C2A2101"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Na pracovištích bude požární řád a poplachové směrnice, návod k obsluze zařízení. Na vstupních dveřích budou výstražné tabulky. </w:t>
      </w:r>
    </w:p>
    <w:p w14:paraId="4740C7EE"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p>
    <w:p w14:paraId="1B42CD04"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Při práci budou zaměstnanci používat předepsané ochranné pomůcky. V prostorách NeZN musí zaměstnanci stavební firmy dodržovat platné vnitřní předpisy NeZN vztahující se k BOZP a PO (zvláště při práci ve výškách a při práci s otevřeným 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NeZN, zejména se směrnicí objednatele Organizační zabezpečení požární ochrany, která je jako přílohou zadávací dokumentace veřejné zakázky včetně umístění a možného použití PHP a hydrantů v případě požáru.  </w:t>
      </w:r>
    </w:p>
    <w:p w14:paraId="6CBFE2A0"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První pomoc nebo ošetření v případě pracovního úrazu a poranění lze zaměstnancům zhotovitele poskytnout na centrálním příjmu v budově B, popř. na dalším nejbližším zdravotnickém pracovišti v areálu NeZN.  </w:t>
      </w:r>
    </w:p>
    <w:p w14:paraId="1865FB9B"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V případě určení koordinátora BOZP na staveništi dle zákona č. 309/2006 Sb. odpovědného za dodržování BOZP při stavebních pracích v areálu NeZN. Při všech úkonech souvisejících s BOZP je nutné postupovat v souladu se zákonem č.309/2006 Sb., 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areálu NeZN platí přednost chodců a zákazu kouření.  </w:t>
      </w:r>
    </w:p>
    <w:p w14:paraId="1B7216F1" w14:textId="77777777" w:rsidR="00931614" w:rsidRPr="00931614" w:rsidRDefault="00931614" w:rsidP="00931614">
      <w:pPr>
        <w:widowControl w:val="0"/>
        <w:spacing w:after="82"/>
        <w:ind w:left="142" w:hanging="142"/>
        <w:rPr>
          <w:rFonts w:ascii="Calibri" w:hAnsi="Calibri" w:cs="Calibri"/>
          <w:color w:val="000000"/>
        </w:rPr>
      </w:pPr>
    </w:p>
    <w:p w14:paraId="02E6E6C8" w14:textId="77777777" w:rsidR="00931614" w:rsidRPr="00931614" w:rsidRDefault="00931614" w:rsidP="00931614">
      <w:pPr>
        <w:widowControl w:val="0"/>
        <w:spacing w:line="206" w:lineRule="exact"/>
        <w:ind w:left="142" w:hanging="142"/>
        <w:rPr>
          <w:rFonts w:ascii="Calibri" w:hAnsi="Calibri" w:cs="Calibri"/>
          <w:color w:val="010302"/>
          <w:u w:val="single"/>
        </w:rPr>
      </w:pPr>
      <w:r w:rsidRPr="00931614">
        <w:rPr>
          <w:rFonts w:ascii="Calibri" w:hAnsi="Calibri" w:cs="Calibri"/>
          <w:color w:val="000000"/>
          <w:sz w:val="18"/>
          <w:szCs w:val="18"/>
          <w:u w:val="single"/>
        </w:rPr>
        <w:t>ZAŘÍZENÍ STAVENIŠTĚ</w:t>
      </w:r>
    </w:p>
    <w:p w14:paraId="6F304837"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2A4F63B7"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V případě nutnost umístění obytných či skladových kontejnerů je nutno jejich polohu konzultovat se zástupcem Objednatele.  </w:t>
      </w:r>
    </w:p>
    <w:p w14:paraId="42B12618"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Náklady na zařízení staveniště budou uvedeny formou vedlejší rozpočtových nákladů /dále jen jako „VRN“, uvedeno v procentech. </w:t>
      </w:r>
    </w:p>
    <w:p w14:paraId="210F2C8E"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5E2D0226"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Po předání díla je zhotovitel povinen staveniště včetně jeho veškerého vybavení vyklidit, odstranit z něj nečistoty a zbytky materiálu a nejpozději  do 2 kalendářních dnů po předání díla je odevzdat objednateli. Stejná povinnost platí i pro uvedení okolních ploch staveniště do původního stavu.  </w:t>
      </w:r>
    </w:p>
    <w:p w14:paraId="7FB85F57" w14:textId="77777777" w:rsidR="00931614" w:rsidRPr="00931614" w:rsidRDefault="00931614" w:rsidP="00931614">
      <w:pPr>
        <w:widowControl w:val="0"/>
        <w:spacing w:before="206" w:line="206" w:lineRule="exact"/>
        <w:ind w:left="142" w:hanging="142"/>
        <w:rPr>
          <w:rFonts w:ascii="Calibri" w:hAnsi="Calibri" w:cs="Calibri"/>
          <w:color w:val="010302"/>
          <w:u w:val="single"/>
        </w:rPr>
      </w:pPr>
      <w:r w:rsidRPr="00931614">
        <w:rPr>
          <w:rFonts w:ascii="Calibri" w:hAnsi="Calibri" w:cs="Calibri"/>
          <w:color w:val="000000"/>
          <w:sz w:val="18"/>
          <w:szCs w:val="18"/>
          <w:u w:val="single"/>
        </w:rPr>
        <w:t>SOUČINNOST A KOORDINACE</w:t>
      </w:r>
    </w:p>
    <w:p w14:paraId="5F2E9041" w14:textId="77777777" w:rsidR="00931614" w:rsidRPr="00931614" w:rsidRDefault="00931614" w:rsidP="00931614">
      <w:pPr>
        <w:widowControl w:val="0"/>
        <w:spacing w:line="206" w:lineRule="exact"/>
        <w:ind w:left="142" w:hanging="142"/>
        <w:jc w:val="both"/>
        <w:rPr>
          <w:rFonts w:ascii="Calibri" w:hAnsi="Calibri" w:cs="Calibri"/>
          <w:color w:val="010302"/>
        </w:rPr>
      </w:pPr>
      <w:r w:rsidRPr="00931614">
        <w:rPr>
          <w:rFonts w:ascii="Calibri" w:hAnsi="Calibri" w:cs="Calibri"/>
          <w:color w:val="000000"/>
          <w:sz w:val="18"/>
          <w:szCs w:val="18"/>
        </w:rPr>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Objednatele   </w:t>
      </w:r>
    </w:p>
    <w:p w14:paraId="1860ED00" w14:textId="77777777" w:rsidR="00931614" w:rsidRPr="00931614" w:rsidRDefault="00931614" w:rsidP="00931614">
      <w:pPr>
        <w:widowControl w:val="0"/>
        <w:spacing w:before="274" w:line="206" w:lineRule="exact"/>
        <w:ind w:left="142" w:hanging="142"/>
        <w:rPr>
          <w:rFonts w:ascii="Calibri" w:hAnsi="Calibri" w:cs="Calibri"/>
          <w:color w:val="000000"/>
          <w:sz w:val="18"/>
          <w:szCs w:val="18"/>
        </w:rPr>
      </w:pPr>
      <w:r w:rsidRPr="00931614">
        <w:rPr>
          <w:rFonts w:ascii="Calibri" w:hAnsi="Calibri" w:cs="Calibri"/>
          <w:color w:val="000000"/>
          <w:sz w:val="18"/>
          <w:szCs w:val="18"/>
          <w:u w:val="single"/>
        </w:rPr>
        <w:t>STAVEBNÍ DENÍK</w:t>
      </w:r>
    </w:p>
    <w:p w14:paraId="5970D53E"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O 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pověřená osoba Objednatele před předáním objektu.  </w:t>
      </w:r>
    </w:p>
    <w:p w14:paraId="58B186DC" w14:textId="77777777" w:rsidR="00931614" w:rsidRPr="00931614" w:rsidRDefault="00931614" w:rsidP="00931614">
      <w:pPr>
        <w:widowControl w:val="0"/>
        <w:spacing w:before="206" w:line="206" w:lineRule="exact"/>
        <w:ind w:left="142" w:hanging="142"/>
        <w:rPr>
          <w:rFonts w:ascii="Calibri" w:hAnsi="Calibri" w:cs="Calibri"/>
          <w:color w:val="010302"/>
          <w:u w:val="single"/>
        </w:rPr>
      </w:pPr>
      <w:r w:rsidRPr="00931614">
        <w:rPr>
          <w:rFonts w:ascii="Calibri" w:hAnsi="Calibri" w:cs="Calibri"/>
          <w:color w:val="000000"/>
          <w:sz w:val="18"/>
          <w:szCs w:val="18"/>
          <w:u w:val="single"/>
        </w:rPr>
        <w:lastRenderedPageBreak/>
        <w:t xml:space="preserve">NAKLÁDÁNÍ S ODPADY (AZBEST)  </w:t>
      </w:r>
    </w:p>
    <w:p w14:paraId="2D8F8FDF"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Během provádění stavby dojde k produkci stavebního odpadu. Odpad vzniklý při realizaci stavby ze stavebních prací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zákon  č.  </w:t>
      </w:r>
      <w:r w:rsidRPr="00931614">
        <w:rPr>
          <w:rFonts w:ascii="Calibri" w:hAnsi="Calibri" w:cs="Calibri"/>
          <w:sz w:val="18"/>
          <w:szCs w:val="18"/>
        </w:rPr>
        <w:t xml:space="preserve">541/2020 </w:t>
      </w:r>
      <w:r w:rsidRPr="00931614">
        <w:rPr>
          <w:rFonts w:ascii="Calibri" w:hAnsi="Calibri" w:cs="Calibri"/>
          <w:color w:val="000000"/>
          <w:sz w:val="18"/>
          <w:szCs w:val="18"/>
        </w:rPr>
        <w:t xml:space="preserve">Sb., v platném znění o odpadech a příslušné prováděcí vyhlášky.  Za zneškodňování odpadů během výstavby odpovídá zhotovitel, který je povinen nakládat s odpady v souladu s požadavky zákona č. </w:t>
      </w:r>
      <w:r w:rsidRPr="00931614">
        <w:rPr>
          <w:rFonts w:ascii="Calibri" w:hAnsi="Calibri" w:cs="Calibri"/>
          <w:sz w:val="18"/>
          <w:szCs w:val="18"/>
        </w:rPr>
        <w:t xml:space="preserve">541/2020 </w:t>
      </w:r>
      <w:r w:rsidRPr="00931614">
        <w:rPr>
          <w:rFonts w:ascii="Calibri" w:hAnsi="Calibri" w:cs="Calibri"/>
          <w:color w:val="000000"/>
          <w:sz w:val="18"/>
          <w:szCs w:val="18"/>
        </w:rPr>
        <w:t xml:space="preserve">Sb.  o odpadech. Shromažďování a odvoz odpadů bude zajišťován odbornou firmou, která má oprávnění k zneškodňování odpadů. Při vlastní výstavbě budou vznikat běžné stavební odpady.  </w:t>
      </w:r>
    </w:p>
    <w:p w14:paraId="778F31B4"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Běžný komunální odpad bude likvidován resp. odvážen způsobem obvyklým pro město Znojmo. Skladování komunálního odpadu bude ve stávajících kontejnerech. Zhotovitel zabezpečí, aby i jeho subdodavatelé měli povinnost likvidovat odpady vznikající při jejich činnosti.  </w:t>
      </w:r>
    </w:p>
    <w:p w14:paraId="4B72C279"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0C9B6E02"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V případě nutnosti využití kontejneru pro svoz odpadů bude umístění tohoto kontejneru konzultováno se zástupcem objednatele. K předání díla budou předány doklady o ekologické likvidaci odpadů.  </w:t>
      </w:r>
    </w:p>
    <w:p w14:paraId="41D7F23B"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p>
    <w:p w14:paraId="1474A16B"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p>
    <w:p w14:paraId="5961537F"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p>
    <w:p w14:paraId="05CD0FDF" w14:textId="77777777" w:rsidR="00931614" w:rsidRPr="00931614" w:rsidRDefault="00931614" w:rsidP="00931614">
      <w:pPr>
        <w:widowControl w:val="0"/>
        <w:spacing w:line="206" w:lineRule="exact"/>
        <w:ind w:left="142" w:hanging="142"/>
        <w:jc w:val="both"/>
        <w:rPr>
          <w:rFonts w:ascii="Calibri" w:hAnsi="Calibri" w:cs="Calibri"/>
          <w:sz w:val="18"/>
          <w:szCs w:val="18"/>
        </w:rPr>
      </w:pPr>
      <w:r w:rsidRPr="00931614">
        <w:rPr>
          <w:rFonts w:ascii="Calibri" w:hAnsi="Calibri" w:cs="Calibri"/>
          <w:sz w:val="18"/>
          <w:szCs w:val="18"/>
        </w:rPr>
        <w:t xml:space="preserve">Zhotovitel se zavazuje na své náklady odstraňovat odpady vzniklé prováděním díla dle požadavku objednatele a zabezpečí čistotu veřejné a příjezdové komunikace a udržování pořádku na staveništi, vč.  dodržení  limitů  hlučnosti  prováděných  prací  v  souladu  s  hygienickými  normami. Zhotovitel zabezpečí, aby i jeho subdodavatelé měli povinnost likvidovat odpady vznikající při jejich činnosti. Zhotovitel zajistí a uhradí ze svých prostředků náklady na vyčištění komunikací, kanalizace apod., pokud bylo znečištění způsobeno jeho činností. Zhotovitel je povinen seznámit se s environmentální politikou objednatele. Zhotovitel při návrhu provádění a samotné realizaci díla minimalizuje dopad na životní prostředí.  </w:t>
      </w:r>
    </w:p>
    <w:p w14:paraId="26E6A499" w14:textId="77777777" w:rsidR="00931614" w:rsidRPr="00931614" w:rsidRDefault="00931614" w:rsidP="00931614">
      <w:pPr>
        <w:widowControl w:val="0"/>
        <w:spacing w:before="207" w:line="206" w:lineRule="exact"/>
        <w:ind w:left="142" w:hanging="142"/>
        <w:rPr>
          <w:rFonts w:ascii="Calibri" w:hAnsi="Calibri" w:cs="Calibri"/>
          <w:sz w:val="18"/>
          <w:szCs w:val="18"/>
          <w:u w:val="single"/>
        </w:rPr>
      </w:pPr>
      <w:r w:rsidRPr="00931614">
        <w:rPr>
          <w:rFonts w:ascii="Calibri" w:hAnsi="Calibri" w:cs="Calibri"/>
          <w:sz w:val="18"/>
          <w:szCs w:val="18"/>
          <w:u w:val="single"/>
        </w:rPr>
        <w:t xml:space="preserve">POJIŠTĚNÍ VŮČI ŠKODÁM ZPŮSOBENÝM TŘETÍM OSOBÁM </w:t>
      </w:r>
    </w:p>
    <w:p w14:paraId="7945391A"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Zhotovitel je  povinen  mít  po  celou  dobu  provádění  díla  uzavřenu  pojistnou  smlouvu  na  pojištění  odpovědnosti  za  škodu  způsobenou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6FAC8B23"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Pokud zhotovitel nebo jeho subdodavatelé způsobí škodu objednateli nebo jiným subjektům, je zhotovitel povinen bez zbytečného odkladu  škodu odstranit a není-li to možné, pak ji finančně uhradit. Veškeré náklady s tím spojené nese zhotovitel. Volba způsobu náhrady škody náleží objednateli.  </w:t>
      </w:r>
    </w:p>
    <w:p w14:paraId="49629EBF" w14:textId="77777777" w:rsidR="00931614" w:rsidRPr="00931614" w:rsidRDefault="00931614" w:rsidP="00931614">
      <w:pPr>
        <w:widowControl w:val="0"/>
        <w:spacing w:line="206" w:lineRule="exact"/>
        <w:ind w:left="142" w:hanging="142"/>
        <w:jc w:val="both"/>
        <w:rPr>
          <w:rFonts w:ascii="Calibri" w:hAnsi="Calibri" w:cs="Calibri"/>
          <w:color w:val="010302"/>
        </w:rPr>
      </w:pPr>
      <w:r w:rsidRPr="00931614">
        <w:rPr>
          <w:rFonts w:ascii="Calibri" w:hAnsi="Calibri" w:cs="Calibri"/>
          <w:color w:val="000000"/>
          <w:sz w:val="18"/>
          <w:szCs w:val="18"/>
        </w:rPr>
        <w:t xml:space="preserve">Zhotovitel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objednatel prohlásil za důvěrné. Povinnost mlčenlivosti trvá i po skončení platnosti této smlouvy. Tyto povinnosti se zhotovitel zavazuje zajistit i u všech svých zaměstnanců a subdodavatelů, případně jiných osob, které zhotovitel k realizaci této smlouvy použije.  </w:t>
      </w:r>
    </w:p>
    <w:p w14:paraId="6770E7EA" w14:textId="77777777" w:rsidR="00931614" w:rsidRPr="00931614" w:rsidRDefault="00931614" w:rsidP="00931614">
      <w:pPr>
        <w:widowControl w:val="0"/>
        <w:spacing w:before="206" w:line="206" w:lineRule="exact"/>
        <w:ind w:left="142" w:hanging="142"/>
        <w:rPr>
          <w:rFonts w:ascii="Calibri" w:hAnsi="Calibri" w:cs="Calibri"/>
          <w:color w:val="010302"/>
          <w:u w:val="single"/>
        </w:rPr>
      </w:pPr>
      <w:r w:rsidRPr="00931614">
        <w:rPr>
          <w:rFonts w:ascii="Calibri" w:hAnsi="Calibri" w:cs="Calibri"/>
          <w:color w:val="000000"/>
          <w:sz w:val="18"/>
          <w:szCs w:val="18"/>
          <w:u w:val="single"/>
        </w:rPr>
        <w:t>MATERÁLY, VZORKOVÁNÍ</w:t>
      </w:r>
    </w:p>
    <w:p w14:paraId="717DF6BD"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Veškeré výrobky, technologie a materiály použité při stavbě musí odpovídat příslušným ČSN, být schváleny pro použití v ČR a mít příslušné hygienické a bezpečnostní atesty.  Materiály a výrobky musí vyhovovat zákonu č.  22/1997 Sb. o technických požadavcích na výrobky a souvisejícím předpisům zejména vyhlášce č. 268/2009 Sb. o technických požadavcích na stavby.  </w:t>
      </w:r>
    </w:p>
    <w:p w14:paraId="086F9EBC"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V této dokumentaci uvedené označení dodávek a materiálů tak slouží pouze k určení nejnižších standardů kvality díla. </w:t>
      </w:r>
    </w:p>
    <w:p w14:paraId="3D293F54" w14:textId="77777777" w:rsidR="00931614" w:rsidRPr="00931614" w:rsidRDefault="00931614" w:rsidP="00931614">
      <w:pPr>
        <w:widowControl w:val="0"/>
        <w:spacing w:line="206" w:lineRule="exact"/>
        <w:ind w:left="142" w:hanging="142"/>
        <w:jc w:val="both"/>
        <w:rPr>
          <w:rFonts w:ascii="Calibri" w:hAnsi="Calibri" w:cs="Calibri"/>
          <w:sz w:val="18"/>
          <w:szCs w:val="18"/>
        </w:rPr>
      </w:pPr>
      <w:r w:rsidRPr="00931614">
        <w:rPr>
          <w:rFonts w:ascii="Calibri" w:hAnsi="Calibri" w:cs="Calibri"/>
          <w:color w:val="000000"/>
          <w:sz w:val="18"/>
          <w:szCs w:val="18"/>
        </w:rPr>
        <w:t xml:space="preserve">Uchazeč může navrhnout ekvivalentní dodávky a materiály, avšak s minimálně stejnými technickými parametry, výkony a </w:t>
      </w:r>
      <w:r w:rsidRPr="00931614">
        <w:rPr>
          <w:rFonts w:ascii="Calibri" w:hAnsi="Calibri" w:cs="Calibri"/>
          <w:sz w:val="18"/>
          <w:szCs w:val="18"/>
        </w:rPr>
        <w:t xml:space="preserve">kvalitou. </w:t>
      </w:r>
    </w:p>
    <w:p w14:paraId="726F59B9" w14:textId="77777777" w:rsidR="00931614" w:rsidRPr="00931614" w:rsidRDefault="00931614" w:rsidP="00931614">
      <w:pPr>
        <w:widowControl w:val="0"/>
        <w:spacing w:line="206" w:lineRule="exact"/>
        <w:ind w:left="142" w:hanging="142"/>
        <w:jc w:val="both"/>
        <w:rPr>
          <w:rFonts w:ascii="Calibri" w:hAnsi="Calibri" w:cs="Calibri"/>
          <w:sz w:val="18"/>
          <w:szCs w:val="18"/>
        </w:rPr>
      </w:pPr>
      <w:r w:rsidRPr="00931614">
        <w:rPr>
          <w:rFonts w:ascii="Calibri" w:hAnsi="Calibri" w:cs="Calibri"/>
          <w:sz w:val="18"/>
          <w:szCs w:val="18"/>
        </w:rPr>
        <w:t xml:space="preserve">Stavební materiály nebudou používány, pokud jejich hmotnostní aktivita Radonu je větší než 120 </w:t>
      </w:r>
      <w:proofErr w:type="spellStart"/>
      <w:r w:rsidRPr="00931614">
        <w:rPr>
          <w:rFonts w:ascii="Calibri" w:hAnsi="Calibri" w:cs="Calibri"/>
          <w:sz w:val="18"/>
          <w:szCs w:val="18"/>
        </w:rPr>
        <w:t>Bg</w:t>
      </w:r>
      <w:proofErr w:type="spellEnd"/>
      <w:r w:rsidRPr="00931614">
        <w:rPr>
          <w:rFonts w:ascii="Calibri" w:hAnsi="Calibri" w:cs="Calibri"/>
          <w:sz w:val="18"/>
          <w:szCs w:val="18"/>
        </w:rPr>
        <w:t xml:space="preserve">/kg. </w:t>
      </w:r>
    </w:p>
    <w:p w14:paraId="34D1F0BD" w14:textId="77777777" w:rsidR="00931614" w:rsidRPr="00931614" w:rsidRDefault="00931614" w:rsidP="00931614">
      <w:pPr>
        <w:widowControl w:val="0"/>
        <w:spacing w:line="206" w:lineRule="exact"/>
        <w:ind w:left="142" w:hanging="142"/>
        <w:jc w:val="both"/>
        <w:rPr>
          <w:rFonts w:ascii="Calibri" w:hAnsi="Calibri" w:cs="Calibri"/>
          <w:sz w:val="18"/>
          <w:szCs w:val="18"/>
        </w:rPr>
      </w:pPr>
      <w:r w:rsidRPr="00931614">
        <w:rPr>
          <w:rFonts w:ascii="Calibri" w:hAnsi="Calibri" w:cs="Calibri"/>
          <w:sz w:val="18"/>
          <w:szCs w:val="18"/>
        </w:rPr>
        <w:t xml:space="preserve">Zhotovitel je povinen všechny výrobky před jejich zabudováním do stavby předložit k odsouhlasení AD a TDO (předložit vzorky), speciálně pak vzorky všech dlažeb, obkladů, podlahových krytin, podhledů, kování, zařizovacích předmětů a dalších vybraných konstrukcí či materiálů ke schválení zástupci TDO a AD před vlastním použitím.  Zhotovitel při návrhu provádění a samotné realizaci díla minimalizuje dopad na životní prostředí resp. podporuje trvale udržitelný rozvoj.  </w:t>
      </w:r>
    </w:p>
    <w:p w14:paraId="750D571A" w14:textId="77777777" w:rsidR="00931614" w:rsidRPr="00931614" w:rsidRDefault="00931614" w:rsidP="00931614">
      <w:pPr>
        <w:widowControl w:val="0"/>
        <w:spacing w:before="209" w:line="206" w:lineRule="exact"/>
        <w:ind w:left="142" w:hanging="142"/>
        <w:rPr>
          <w:rFonts w:ascii="Calibri" w:hAnsi="Calibri" w:cs="Calibri"/>
          <w:sz w:val="18"/>
          <w:szCs w:val="18"/>
        </w:rPr>
      </w:pPr>
      <w:r w:rsidRPr="00931614">
        <w:rPr>
          <w:rFonts w:ascii="Calibri" w:hAnsi="Calibri" w:cs="Calibri"/>
          <w:sz w:val="18"/>
          <w:szCs w:val="18"/>
          <w:u w:val="single"/>
        </w:rPr>
        <w:t>VJEZD DO AREÁLU, PARKOVÁNÍ</w:t>
      </w:r>
      <w:r w:rsidRPr="00931614">
        <w:rPr>
          <w:rFonts w:ascii="Calibri" w:hAnsi="Calibri" w:cs="Calibri"/>
          <w:sz w:val="18"/>
          <w:szCs w:val="18"/>
        </w:rPr>
        <w:t xml:space="preserve">  </w:t>
      </w:r>
    </w:p>
    <w:p w14:paraId="1BD3757C" w14:textId="77777777" w:rsidR="00931614" w:rsidRPr="00931614" w:rsidRDefault="00931614" w:rsidP="00931614">
      <w:pPr>
        <w:widowControl w:val="0"/>
        <w:spacing w:line="206" w:lineRule="exact"/>
        <w:ind w:left="142" w:hanging="142"/>
        <w:jc w:val="both"/>
        <w:rPr>
          <w:rFonts w:ascii="Calibri" w:hAnsi="Calibri" w:cs="Calibri"/>
          <w:color w:val="010302"/>
        </w:rPr>
      </w:pPr>
      <w:r w:rsidRPr="00931614">
        <w:rPr>
          <w:rFonts w:ascii="Calibri" w:hAnsi="Calibri" w:cs="Calibri"/>
          <w:sz w:val="18"/>
          <w:szCs w:val="18"/>
        </w:rPr>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931614">
        <w:rPr>
          <w:rFonts w:ascii="Calibri" w:hAnsi="Calibri" w:cs="Calibri"/>
          <w:color w:val="000000"/>
          <w:sz w:val="18"/>
          <w:szCs w:val="18"/>
        </w:rPr>
        <w:t xml:space="preserve">vnitřních služeb. Zhotovitel je povinen vjezdové karty vrátit objednateli do 2 pracovních dnů od předání a převzetí díla. </w:t>
      </w:r>
    </w:p>
    <w:p w14:paraId="1A4EE566" w14:textId="77777777" w:rsidR="00931614" w:rsidRPr="00931614" w:rsidRDefault="00931614" w:rsidP="00931614">
      <w:pPr>
        <w:widowControl w:val="0"/>
        <w:spacing w:before="207" w:line="206" w:lineRule="exact"/>
        <w:ind w:left="142" w:hanging="142"/>
        <w:rPr>
          <w:rFonts w:ascii="Calibri" w:hAnsi="Calibri" w:cs="Calibri"/>
          <w:color w:val="000000"/>
          <w:sz w:val="18"/>
          <w:szCs w:val="18"/>
        </w:rPr>
      </w:pPr>
      <w:r w:rsidRPr="00931614">
        <w:rPr>
          <w:rFonts w:ascii="Calibri" w:hAnsi="Calibri" w:cs="Calibri"/>
          <w:color w:val="000000"/>
          <w:sz w:val="18"/>
          <w:szCs w:val="18"/>
          <w:u w:val="single"/>
        </w:rPr>
        <w:t>DOPRAVNÍ ZNAČENÍ</w:t>
      </w:r>
      <w:r w:rsidRPr="00931614">
        <w:rPr>
          <w:rFonts w:ascii="Calibri" w:hAnsi="Calibri" w:cs="Calibri"/>
          <w:color w:val="000000"/>
          <w:sz w:val="18"/>
          <w:szCs w:val="18"/>
        </w:rPr>
        <w:t xml:space="preserve">  </w:t>
      </w:r>
    </w:p>
    <w:p w14:paraId="5FC33B3E" w14:textId="77777777" w:rsidR="00931614" w:rsidRPr="00931614" w:rsidRDefault="00931614" w:rsidP="00931614">
      <w:pPr>
        <w:widowControl w:val="0"/>
        <w:spacing w:line="206" w:lineRule="exact"/>
        <w:ind w:left="142" w:hanging="142"/>
        <w:jc w:val="both"/>
        <w:rPr>
          <w:rFonts w:ascii="Calibri" w:hAnsi="Calibri" w:cs="Calibri"/>
          <w:color w:val="010302"/>
        </w:rPr>
      </w:pPr>
      <w:r w:rsidRPr="00931614">
        <w:rPr>
          <w:rFonts w:ascii="Calibri" w:hAnsi="Calibri" w:cs="Calibri"/>
          <w:color w:val="000000"/>
          <w:sz w:val="18"/>
          <w:szCs w:val="18"/>
        </w:rPr>
        <w:t>Zhotovitel zajistí na své náklady dopravní značení spojené s prováděním stavby. Současně zhotovitel odpovídá za správnost provedení dopravního značení v areálu i mimo něj. Zhotovitel je odpovědný za projednání umístění, přemístění a jiné nakládání s dopravním značením s příslušnými orgány. Pokud budou stavební práce prováděny mimo pracovní dny (počet pracovníků, vozidla atd.) je třeba předem dohodnout s odpovědným pracovníkem NeZN, aby byl zajištěn přehled o pohybu zaměstnanců zhotovitele.</w:t>
      </w:r>
      <w:r w:rsidRPr="00931614">
        <w:rPr>
          <w:rFonts w:ascii="Calibri" w:hAnsi="Calibri" w:cs="Calibri"/>
          <w:color w:val="FF0000"/>
          <w:sz w:val="18"/>
          <w:szCs w:val="18"/>
        </w:rPr>
        <w:t xml:space="preserve"> </w:t>
      </w:r>
      <w:r w:rsidRPr="00931614">
        <w:rPr>
          <w:rFonts w:ascii="Calibri" w:hAnsi="Calibri" w:cs="Calibri"/>
          <w:color w:val="000000"/>
          <w:sz w:val="18"/>
          <w:szCs w:val="18"/>
        </w:rPr>
        <w:t xml:space="preserve">  </w:t>
      </w:r>
    </w:p>
    <w:p w14:paraId="5FC49469" w14:textId="77777777" w:rsidR="00931614" w:rsidRPr="00931614" w:rsidRDefault="00931614" w:rsidP="00931614">
      <w:pPr>
        <w:widowControl w:val="0"/>
        <w:spacing w:before="208" w:line="206" w:lineRule="exact"/>
        <w:ind w:left="142" w:hanging="142"/>
        <w:rPr>
          <w:rFonts w:ascii="Calibri" w:hAnsi="Calibri" w:cs="Calibri"/>
          <w:color w:val="000000"/>
          <w:sz w:val="18"/>
          <w:szCs w:val="18"/>
        </w:rPr>
      </w:pPr>
      <w:r w:rsidRPr="00931614">
        <w:rPr>
          <w:rFonts w:ascii="Calibri" w:hAnsi="Calibri" w:cs="Calibri"/>
          <w:color w:val="000000"/>
          <w:sz w:val="18"/>
          <w:szCs w:val="18"/>
          <w:u w:val="single"/>
        </w:rPr>
        <w:t>NÁKLADY NA PODMÍNKY REALIZACE</w:t>
      </w:r>
      <w:r w:rsidRPr="00931614">
        <w:rPr>
          <w:rFonts w:ascii="Calibri" w:hAnsi="Calibri" w:cs="Calibri"/>
          <w:color w:val="000000"/>
          <w:sz w:val="18"/>
          <w:szCs w:val="18"/>
        </w:rPr>
        <w:t xml:space="preserve"> </w:t>
      </w:r>
    </w:p>
    <w:p w14:paraId="137E66A6" w14:textId="77777777" w:rsidR="00931614" w:rsidRPr="00931614" w:rsidRDefault="00931614" w:rsidP="00931614">
      <w:pPr>
        <w:widowControl w:val="0"/>
        <w:spacing w:line="206" w:lineRule="exact"/>
        <w:ind w:left="142" w:hanging="142"/>
        <w:jc w:val="both"/>
        <w:rPr>
          <w:rFonts w:ascii="Calibri" w:hAnsi="Calibri" w:cs="Calibri"/>
          <w:color w:val="000000"/>
          <w:sz w:val="18"/>
          <w:szCs w:val="18"/>
        </w:rPr>
      </w:pPr>
      <w:r w:rsidRPr="00931614">
        <w:rPr>
          <w:rFonts w:ascii="Calibri" w:hAnsi="Calibri" w:cs="Calibri"/>
          <w:color w:val="000000"/>
          <w:sz w:val="18"/>
          <w:szCs w:val="18"/>
        </w:rPr>
        <w:t xml:space="preserve">Zhotovitel stavby (případně subdodavatel profesní části), vyčíslí v cenové nabídce náklady na veškeré potřebné pomocné </w:t>
      </w:r>
      <w:r w:rsidRPr="00931614">
        <w:rPr>
          <w:rFonts w:ascii="Calibri" w:hAnsi="Calibri" w:cs="Calibri"/>
          <w:color w:val="000000"/>
          <w:sz w:val="18"/>
          <w:szCs w:val="18"/>
        </w:rPr>
        <w:lastRenderedPageBreak/>
        <w:t xml:space="preserve">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7334B45C" w14:textId="77777777" w:rsidR="00931614" w:rsidRPr="00931614" w:rsidRDefault="00931614" w:rsidP="00931614">
      <w:pPr>
        <w:widowControl w:val="0"/>
        <w:spacing w:after="139"/>
        <w:ind w:left="142" w:hanging="142"/>
        <w:rPr>
          <w:rFonts w:ascii="Calibri" w:hAnsi="Calibri" w:cs="Calibri"/>
          <w:color w:val="000000"/>
        </w:rPr>
      </w:pPr>
    </w:p>
    <w:p w14:paraId="47F82741" w14:textId="77777777" w:rsidR="00931614" w:rsidRPr="00931614" w:rsidRDefault="00931614" w:rsidP="00931614">
      <w:pPr>
        <w:widowControl w:val="0"/>
        <w:spacing w:line="206" w:lineRule="exact"/>
        <w:ind w:left="142" w:hanging="142"/>
        <w:rPr>
          <w:rFonts w:ascii="Calibri" w:hAnsi="Calibri" w:cs="Calibri"/>
          <w:color w:val="010302"/>
          <w:sz w:val="18"/>
          <w:szCs w:val="18"/>
        </w:rPr>
      </w:pPr>
      <w:r w:rsidRPr="00931614">
        <w:rPr>
          <w:rFonts w:ascii="Calibri" w:hAnsi="Calibri" w:cs="Calibri"/>
          <w:noProof/>
          <w:sz w:val="18"/>
          <w:szCs w:val="18"/>
        </w:rPr>
        <w:t xml:space="preserve">V části, ve které se obsah této přílohy liší od obsahu samotné smlouvy, mají ustanovení smlouvy přednost před ustanoveními této přílohy. </w:t>
      </w:r>
    </w:p>
    <w:p w14:paraId="1606CFF1" w14:textId="77777777" w:rsidR="00931614" w:rsidRPr="00931614" w:rsidRDefault="00931614" w:rsidP="00931614">
      <w:pPr>
        <w:widowControl w:val="0"/>
        <w:ind w:left="142" w:hanging="142"/>
        <w:rPr>
          <w:rFonts w:ascii="Calibri" w:hAnsi="Calibri" w:cs="Calibri"/>
          <w:color w:val="000000"/>
          <w:sz w:val="18"/>
          <w:szCs w:val="18"/>
        </w:rPr>
      </w:pPr>
    </w:p>
    <w:p w14:paraId="1E641689" w14:textId="77777777" w:rsidR="00931614" w:rsidRDefault="00931614" w:rsidP="00240850">
      <w:pPr>
        <w:spacing w:after="120"/>
        <w:rPr>
          <w:rFonts w:ascii="Garamond" w:hAnsi="Garamond" w:cs="Arial"/>
          <w:b/>
          <w:bCs/>
        </w:rPr>
      </w:pPr>
      <w:r>
        <w:rPr>
          <w:rFonts w:ascii="Garamond" w:hAnsi="Garamond" w:cs="Arial"/>
          <w:b/>
          <w:bCs/>
        </w:rPr>
        <w:br w:type="page"/>
      </w:r>
      <w:r w:rsidRPr="00931614">
        <w:rPr>
          <w:rFonts w:ascii="Garamond" w:hAnsi="Garamond" w:cs="Arial"/>
          <w:b/>
          <w:bCs/>
        </w:rPr>
        <w:lastRenderedPageBreak/>
        <w:t>Příloha č. 4</w:t>
      </w:r>
      <w:r w:rsidRPr="00931614">
        <w:rPr>
          <w:rFonts w:ascii="Garamond" w:hAnsi="Garamond" w:cs="Arial"/>
          <w:b/>
          <w:bCs/>
        </w:rPr>
        <w:tab/>
        <w:t>Sankce za porušení podmínek provádění stavebních prací</w:t>
      </w:r>
    </w:p>
    <w:p w14:paraId="00C15247" w14:textId="3937961A" w:rsidR="007458EA" w:rsidRDefault="00715C50" w:rsidP="00931614">
      <w:pPr>
        <w:spacing w:after="120"/>
        <w:jc w:val="center"/>
        <w:rPr>
          <w:rFonts w:ascii="Calibri" w:hAnsi="Calibri" w:cs="Calibri"/>
          <w:noProof/>
        </w:rPr>
      </w:pPr>
      <w:r w:rsidRPr="00931614">
        <w:rPr>
          <w:rFonts w:ascii="Calibri" w:hAnsi="Calibri" w:cs="Calibri"/>
          <w:noProof/>
        </w:rPr>
        <w:drawing>
          <wp:inline distT="0" distB="0" distL="0" distR="0" wp14:anchorId="395F5DCD" wp14:editId="127F5048">
            <wp:extent cx="4999990" cy="8507095"/>
            <wp:effectExtent l="0" t="0" r="0" b="0"/>
            <wp:docPr id="1"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9">
                      <a:extLst>
                        <a:ext uri="{28A0092B-C50C-407E-A947-70E740481C1C}">
                          <a14:useLocalDpi xmlns:a14="http://schemas.microsoft.com/office/drawing/2010/main" val="0"/>
                        </a:ext>
                      </a:extLst>
                    </a:blip>
                    <a:srcRect t="2577"/>
                    <a:stretch>
                      <a:fillRect/>
                    </a:stretch>
                  </pic:blipFill>
                  <pic:spPr bwMode="auto">
                    <a:xfrm>
                      <a:off x="0" y="0"/>
                      <a:ext cx="4999990" cy="8507095"/>
                    </a:xfrm>
                    <a:prstGeom prst="rect">
                      <a:avLst/>
                    </a:prstGeom>
                    <a:noFill/>
                    <a:ln>
                      <a:noFill/>
                    </a:ln>
                  </pic:spPr>
                </pic:pic>
              </a:graphicData>
            </a:graphic>
          </wp:inline>
        </w:drawing>
      </w:r>
    </w:p>
    <w:p w14:paraId="65AD29D2" w14:textId="1C6E9B69" w:rsidR="00931614" w:rsidRDefault="00715C50" w:rsidP="00240850">
      <w:pPr>
        <w:rPr>
          <w:rFonts w:ascii="Garamond" w:hAnsi="Garamond" w:cs="Arial"/>
          <w:b/>
          <w:bCs/>
        </w:rPr>
      </w:pPr>
      <w:r w:rsidRPr="00931614">
        <w:rPr>
          <w:rFonts w:ascii="Calibri" w:hAnsi="Calibri" w:cs="Calibri"/>
          <w:noProof/>
        </w:rPr>
        <w:lastRenderedPageBreak/>
        <w:drawing>
          <wp:inline distT="0" distB="0" distL="0" distR="0" wp14:anchorId="1A9E5AF1" wp14:editId="4CE8A47D">
            <wp:extent cx="5283835" cy="9178925"/>
            <wp:effectExtent l="0" t="0" r="0" b="0"/>
            <wp:docPr id="2"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83835" cy="9178925"/>
                    </a:xfrm>
                    <a:prstGeom prst="rect">
                      <a:avLst/>
                    </a:prstGeom>
                    <a:noFill/>
                    <a:ln>
                      <a:noFill/>
                    </a:ln>
                  </pic:spPr>
                </pic:pic>
              </a:graphicData>
            </a:graphic>
          </wp:inline>
        </w:drawing>
      </w:r>
      <w:r w:rsidR="00931614" w:rsidRPr="00D127F5">
        <w:rPr>
          <w:rFonts w:ascii="Calibri" w:hAnsi="Calibri" w:cs="Calibri"/>
        </w:rPr>
        <w:br w:type="page"/>
      </w:r>
      <w:r w:rsidR="00931614" w:rsidRPr="00931614">
        <w:rPr>
          <w:rFonts w:ascii="Garamond" w:hAnsi="Garamond" w:cs="Arial"/>
          <w:b/>
          <w:bCs/>
        </w:rPr>
        <w:lastRenderedPageBreak/>
        <w:t>Příloha č. 5</w:t>
      </w:r>
      <w:r w:rsidR="00931614" w:rsidRPr="00931614">
        <w:rPr>
          <w:rFonts w:ascii="Garamond" w:hAnsi="Garamond" w:cs="Arial"/>
          <w:b/>
          <w:bCs/>
        </w:rPr>
        <w:tab/>
      </w:r>
      <w:r w:rsidR="008162BE" w:rsidRPr="008162BE">
        <w:rPr>
          <w:rFonts w:ascii="Garamond" w:hAnsi="Garamond" w:cs="Arial"/>
          <w:b/>
          <w:bCs/>
        </w:rPr>
        <w:t>Seznam subdodavatelů</w:t>
      </w:r>
    </w:p>
    <w:p w14:paraId="3F2A410E" w14:textId="77777777" w:rsidR="00931614" w:rsidRDefault="00931614" w:rsidP="00931614">
      <w:pPr>
        <w:jc w:val="right"/>
        <w:rPr>
          <w:rFonts w:ascii="Garamond" w:hAnsi="Garamond" w:cs="Arial"/>
          <w:b/>
          <w:bCs/>
        </w:rPr>
      </w:pPr>
    </w:p>
    <w:p w14:paraId="530E9D7C" w14:textId="77777777" w:rsidR="00931614" w:rsidRPr="00931614" w:rsidRDefault="00931614" w:rsidP="00931614">
      <w:pPr>
        <w:rPr>
          <w:b/>
          <w:bCs/>
          <w:i/>
          <w:iCs/>
        </w:rPr>
      </w:pPr>
      <w:r w:rsidRPr="00931614">
        <w:rPr>
          <w:rFonts w:ascii="Garamond" w:hAnsi="Garamond" w:cs="Arial"/>
          <w:b/>
          <w:bCs/>
          <w:i/>
          <w:iCs/>
          <w:highlight w:val="yellow"/>
        </w:rPr>
        <w:t>(vyplní zhotovitel)</w:t>
      </w:r>
    </w:p>
    <w:p w14:paraId="72BC915C" w14:textId="77777777" w:rsidR="00931614" w:rsidRPr="00931614" w:rsidRDefault="00931614" w:rsidP="00931614">
      <w:pPr>
        <w:spacing w:after="120"/>
        <w:jc w:val="center"/>
        <w:rPr>
          <w:rFonts w:ascii="Garamond" w:hAnsi="Garamond" w:cs="Arial"/>
          <w:b/>
          <w:bCs/>
        </w:rPr>
      </w:pPr>
    </w:p>
    <w:sectPr w:rsidR="00931614" w:rsidRPr="00931614" w:rsidSect="00295A69">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04CDB" w14:textId="77777777" w:rsidR="000A72E3" w:rsidRDefault="000A72E3" w:rsidP="00E04104">
      <w:r>
        <w:separator/>
      </w:r>
    </w:p>
  </w:endnote>
  <w:endnote w:type="continuationSeparator" w:id="0">
    <w:p w14:paraId="456CD53F" w14:textId="77777777" w:rsidR="000A72E3" w:rsidRDefault="000A72E3" w:rsidP="00E04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hoth-Unicode">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BB25A" w14:textId="77777777" w:rsidR="002C1174" w:rsidRDefault="002C1174">
    <w:pPr>
      <w:pStyle w:val="Zpat"/>
      <w:jc w:val="center"/>
    </w:pPr>
    <w:r>
      <w:fldChar w:fldCharType="begin"/>
    </w:r>
    <w:r>
      <w:instrText>PAGE   \* MERGEFORMAT</w:instrText>
    </w:r>
    <w:r>
      <w:fldChar w:fldCharType="separate"/>
    </w:r>
    <w:r w:rsidR="00F229CB">
      <w:rPr>
        <w:noProof/>
      </w:rPr>
      <w:t>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C1980" w14:textId="77777777" w:rsidR="00CD0F37" w:rsidRDefault="00CD0F37" w:rsidP="002C1174">
    <w:pPr>
      <w:pStyle w:val="Zpat"/>
      <w:rPr>
        <w:rFonts w:ascii="Arial" w:hAnsi="Arial" w:cs="Arial"/>
        <w:i/>
        <w:sz w:val="18"/>
        <w:szCs w:val="18"/>
      </w:rPr>
    </w:pPr>
  </w:p>
  <w:p w14:paraId="6CBB3A69" w14:textId="77777777" w:rsidR="002C1174" w:rsidRDefault="002C1174" w:rsidP="002C1174">
    <w:pPr>
      <w:pStyle w:val="Zpat"/>
      <w:rPr>
        <w:rFonts w:ascii="Arial" w:hAnsi="Arial" w:cs="Arial"/>
        <w:i/>
        <w:sz w:val="18"/>
        <w:szCs w:val="18"/>
      </w:rPr>
    </w:pPr>
    <w:r w:rsidRPr="002C1174">
      <w:rPr>
        <w:rFonts w:ascii="Arial" w:hAnsi="Arial" w:cs="Arial"/>
        <w:i/>
        <w:sz w:val="18"/>
        <w:szCs w:val="18"/>
      </w:rPr>
      <w:t>VZ</w:t>
    </w:r>
    <w:r w:rsidR="00CD0F37">
      <w:rPr>
        <w:rFonts w:ascii="Arial" w:hAnsi="Arial" w:cs="Arial"/>
        <w:i/>
        <w:sz w:val="18"/>
        <w:szCs w:val="18"/>
      </w:rPr>
      <w:t xml:space="preserve"> 17-17 </w:t>
    </w:r>
    <w:r w:rsidR="00CD0F37" w:rsidRPr="00CD0F37">
      <w:rPr>
        <w:rFonts w:ascii="Arial" w:hAnsi="Arial" w:cs="Arial"/>
        <w:i/>
        <w:sz w:val="18"/>
        <w:szCs w:val="18"/>
      </w:rPr>
      <w:t>Vytvoření výukových simulačních videí a filmu</w:t>
    </w:r>
  </w:p>
  <w:p w14:paraId="65BCB22C" w14:textId="77777777" w:rsidR="00CD0F37" w:rsidRPr="002C1174" w:rsidRDefault="00CD0F37" w:rsidP="002C1174">
    <w:pPr>
      <w:pStyle w:val="Zpat"/>
      <w:rPr>
        <w:rFonts w:ascii="Arial" w:hAnsi="Arial" w:cs="Arial"/>
        <w:i/>
        <w:sz w:val="18"/>
        <w:szCs w:val="18"/>
      </w:rPr>
    </w:pPr>
    <w:r w:rsidRPr="00CD0F37">
      <w:rPr>
        <w:rFonts w:ascii="Arial" w:hAnsi="Arial" w:cs="Arial"/>
        <w:i/>
        <w:sz w:val="18"/>
        <w:szCs w:val="18"/>
      </w:rPr>
      <w:t>Společná platfo</w:t>
    </w:r>
    <w:r>
      <w:rPr>
        <w:rFonts w:ascii="Arial" w:hAnsi="Arial" w:cs="Arial"/>
        <w:i/>
        <w:sz w:val="18"/>
        <w:szCs w:val="18"/>
      </w:rPr>
      <w:t>rma operačních středisek IZS r</w:t>
    </w:r>
    <w:r w:rsidRPr="00CD0F37">
      <w:rPr>
        <w:rFonts w:ascii="Arial" w:hAnsi="Arial" w:cs="Arial"/>
        <w:i/>
        <w:sz w:val="18"/>
        <w:szCs w:val="18"/>
      </w:rPr>
      <w:t>eg. č.: CZ.03.4.74/0.0/0.0/16_033/0002955</w:t>
    </w:r>
  </w:p>
  <w:p w14:paraId="130C2EB5" w14:textId="77777777" w:rsidR="002C1174" w:rsidRDefault="002C11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FCD4CA" w14:textId="77777777" w:rsidR="000A72E3" w:rsidRDefault="000A72E3" w:rsidP="00E04104">
      <w:r>
        <w:separator/>
      </w:r>
    </w:p>
  </w:footnote>
  <w:footnote w:type="continuationSeparator" w:id="0">
    <w:p w14:paraId="06C48359" w14:textId="77777777" w:rsidR="000A72E3" w:rsidRDefault="000A72E3" w:rsidP="00E04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E056A" w14:textId="5EAFC2D7" w:rsidR="00295A69" w:rsidRDefault="00715C50">
    <w:pPr>
      <w:pStyle w:val="Zhlav"/>
    </w:pPr>
    <w:r w:rsidRPr="001A4B1D">
      <w:rPr>
        <w:noProof/>
        <w:lang w:eastAsia="cs-CZ"/>
      </w:rPr>
      <w:drawing>
        <wp:inline distT="0" distB="0" distL="0" distR="0" wp14:anchorId="48137E61" wp14:editId="339E65AF">
          <wp:extent cx="2540635" cy="52641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0635" cy="5264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2349D"/>
    <w:multiLevelType w:val="hybridMultilevel"/>
    <w:tmpl w:val="C04226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90A4808"/>
    <w:multiLevelType w:val="hybridMultilevel"/>
    <w:tmpl w:val="2736A6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71640363">
    <w:abstractNumId w:val="1"/>
  </w:num>
  <w:num w:numId="2" w16cid:durableId="1661300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77B"/>
    <w:rsid w:val="00015B1D"/>
    <w:rsid w:val="00024383"/>
    <w:rsid w:val="00024FB9"/>
    <w:rsid w:val="00026128"/>
    <w:rsid w:val="00046CA6"/>
    <w:rsid w:val="00060CD6"/>
    <w:rsid w:val="00084978"/>
    <w:rsid w:val="00090C55"/>
    <w:rsid w:val="000A02CB"/>
    <w:rsid w:val="000A5C69"/>
    <w:rsid w:val="000A72E3"/>
    <w:rsid w:val="000C21CE"/>
    <w:rsid w:val="000D5C57"/>
    <w:rsid w:val="000D72AC"/>
    <w:rsid w:val="000E69CF"/>
    <w:rsid w:val="001026A0"/>
    <w:rsid w:val="00110A11"/>
    <w:rsid w:val="0012465C"/>
    <w:rsid w:val="001474ED"/>
    <w:rsid w:val="0015238F"/>
    <w:rsid w:val="00166B52"/>
    <w:rsid w:val="00187C27"/>
    <w:rsid w:val="00190D6A"/>
    <w:rsid w:val="00194371"/>
    <w:rsid w:val="001A08E0"/>
    <w:rsid w:val="001C377B"/>
    <w:rsid w:val="001D0CAF"/>
    <w:rsid w:val="001D4E13"/>
    <w:rsid w:val="001E1583"/>
    <w:rsid w:val="001E4057"/>
    <w:rsid w:val="001F047F"/>
    <w:rsid w:val="00200BB1"/>
    <w:rsid w:val="00200DAE"/>
    <w:rsid w:val="0021016A"/>
    <w:rsid w:val="00240850"/>
    <w:rsid w:val="00253019"/>
    <w:rsid w:val="00253E9F"/>
    <w:rsid w:val="002713FF"/>
    <w:rsid w:val="00294251"/>
    <w:rsid w:val="00294515"/>
    <w:rsid w:val="00295A69"/>
    <w:rsid w:val="00297164"/>
    <w:rsid w:val="002B0F05"/>
    <w:rsid w:val="002B129E"/>
    <w:rsid w:val="002B42AD"/>
    <w:rsid w:val="002C1174"/>
    <w:rsid w:val="002D7101"/>
    <w:rsid w:val="002F189B"/>
    <w:rsid w:val="00300A21"/>
    <w:rsid w:val="00307F23"/>
    <w:rsid w:val="00325992"/>
    <w:rsid w:val="00326307"/>
    <w:rsid w:val="003328E8"/>
    <w:rsid w:val="003618AC"/>
    <w:rsid w:val="00373211"/>
    <w:rsid w:val="003834A0"/>
    <w:rsid w:val="003A1132"/>
    <w:rsid w:val="003A6C94"/>
    <w:rsid w:val="003B2147"/>
    <w:rsid w:val="003B5099"/>
    <w:rsid w:val="003B6F86"/>
    <w:rsid w:val="003C4D99"/>
    <w:rsid w:val="003C577C"/>
    <w:rsid w:val="003E5698"/>
    <w:rsid w:val="003E7DF0"/>
    <w:rsid w:val="003F1514"/>
    <w:rsid w:val="003F1F91"/>
    <w:rsid w:val="003F204F"/>
    <w:rsid w:val="00420869"/>
    <w:rsid w:val="00444400"/>
    <w:rsid w:val="004445EA"/>
    <w:rsid w:val="00455E1C"/>
    <w:rsid w:val="0046114F"/>
    <w:rsid w:val="004670B6"/>
    <w:rsid w:val="004827AE"/>
    <w:rsid w:val="004A76B0"/>
    <w:rsid w:val="004A79BE"/>
    <w:rsid w:val="004D50A4"/>
    <w:rsid w:val="004D78E9"/>
    <w:rsid w:val="004E0565"/>
    <w:rsid w:val="004E2DA6"/>
    <w:rsid w:val="004F4A0B"/>
    <w:rsid w:val="004F6CD3"/>
    <w:rsid w:val="00503905"/>
    <w:rsid w:val="00505F27"/>
    <w:rsid w:val="00522A08"/>
    <w:rsid w:val="00531647"/>
    <w:rsid w:val="0053729B"/>
    <w:rsid w:val="00565FF3"/>
    <w:rsid w:val="0058169F"/>
    <w:rsid w:val="00587A53"/>
    <w:rsid w:val="005D6C73"/>
    <w:rsid w:val="005E207A"/>
    <w:rsid w:val="005E465C"/>
    <w:rsid w:val="005F322E"/>
    <w:rsid w:val="005F786F"/>
    <w:rsid w:val="0060134D"/>
    <w:rsid w:val="006047F6"/>
    <w:rsid w:val="00606848"/>
    <w:rsid w:val="006153E3"/>
    <w:rsid w:val="00627495"/>
    <w:rsid w:val="00627983"/>
    <w:rsid w:val="00642969"/>
    <w:rsid w:val="00663B61"/>
    <w:rsid w:val="006649E9"/>
    <w:rsid w:val="006651F3"/>
    <w:rsid w:val="0067193A"/>
    <w:rsid w:val="00673456"/>
    <w:rsid w:val="006840FD"/>
    <w:rsid w:val="006A23D6"/>
    <w:rsid w:val="006F13AD"/>
    <w:rsid w:val="006F206B"/>
    <w:rsid w:val="007110FC"/>
    <w:rsid w:val="00715C50"/>
    <w:rsid w:val="007176AF"/>
    <w:rsid w:val="00722211"/>
    <w:rsid w:val="0072360C"/>
    <w:rsid w:val="0073082A"/>
    <w:rsid w:val="007458EA"/>
    <w:rsid w:val="007509C7"/>
    <w:rsid w:val="00754B0F"/>
    <w:rsid w:val="00770D08"/>
    <w:rsid w:val="00771E3C"/>
    <w:rsid w:val="007A1594"/>
    <w:rsid w:val="007E4658"/>
    <w:rsid w:val="007F169C"/>
    <w:rsid w:val="00812CF7"/>
    <w:rsid w:val="008162BE"/>
    <w:rsid w:val="008169DE"/>
    <w:rsid w:val="00820409"/>
    <w:rsid w:val="00856A08"/>
    <w:rsid w:val="00864825"/>
    <w:rsid w:val="00885748"/>
    <w:rsid w:val="00890E21"/>
    <w:rsid w:val="00892221"/>
    <w:rsid w:val="008953A9"/>
    <w:rsid w:val="008A7C2A"/>
    <w:rsid w:val="008B2593"/>
    <w:rsid w:val="008B4E4A"/>
    <w:rsid w:val="008B6A4A"/>
    <w:rsid w:val="008C7AAF"/>
    <w:rsid w:val="008E5AE8"/>
    <w:rsid w:val="00931614"/>
    <w:rsid w:val="00946B59"/>
    <w:rsid w:val="0095027D"/>
    <w:rsid w:val="00955203"/>
    <w:rsid w:val="0096560E"/>
    <w:rsid w:val="00984244"/>
    <w:rsid w:val="009A6B72"/>
    <w:rsid w:val="009C0D00"/>
    <w:rsid w:val="009C2DF7"/>
    <w:rsid w:val="009C5DF2"/>
    <w:rsid w:val="009E52F0"/>
    <w:rsid w:val="009E733C"/>
    <w:rsid w:val="009F5100"/>
    <w:rsid w:val="00A00811"/>
    <w:rsid w:val="00A2096D"/>
    <w:rsid w:val="00A211FC"/>
    <w:rsid w:val="00A444CC"/>
    <w:rsid w:val="00A4772F"/>
    <w:rsid w:val="00A5686E"/>
    <w:rsid w:val="00A57BF5"/>
    <w:rsid w:val="00A66AA2"/>
    <w:rsid w:val="00AB7AA9"/>
    <w:rsid w:val="00AD5A26"/>
    <w:rsid w:val="00AE016F"/>
    <w:rsid w:val="00AF0928"/>
    <w:rsid w:val="00AF784C"/>
    <w:rsid w:val="00B00BBF"/>
    <w:rsid w:val="00B34E46"/>
    <w:rsid w:val="00B548A6"/>
    <w:rsid w:val="00B557D1"/>
    <w:rsid w:val="00B6167C"/>
    <w:rsid w:val="00B7083B"/>
    <w:rsid w:val="00B71A2D"/>
    <w:rsid w:val="00B71A94"/>
    <w:rsid w:val="00B81701"/>
    <w:rsid w:val="00B82CC9"/>
    <w:rsid w:val="00B864D2"/>
    <w:rsid w:val="00B90ACC"/>
    <w:rsid w:val="00BB7B63"/>
    <w:rsid w:val="00C13816"/>
    <w:rsid w:val="00C154C3"/>
    <w:rsid w:val="00C46491"/>
    <w:rsid w:val="00C5162E"/>
    <w:rsid w:val="00C9330A"/>
    <w:rsid w:val="00C95F23"/>
    <w:rsid w:val="00CA5F0C"/>
    <w:rsid w:val="00CC005C"/>
    <w:rsid w:val="00CD0F37"/>
    <w:rsid w:val="00CD29AA"/>
    <w:rsid w:val="00CF0421"/>
    <w:rsid w:val="00D127F5"/>
    <w:rsid w:val="00D172AB"/>
    <w:rsid w:val="00D24000"/>
    <w:rsid w:val="00D60C7F"/>
    <w:rsid w:val="00D7466A"/>
    <w:rsid w:val="00D97101"/>
    <w:rsid w:val="00DA09E9"/>
    <w:rsid w:val="00DA4BA8"/>
    <w:rsid w:val="00DA6642"/>
    <w:rsid w:val="00DC6235"/>
    <w:rsid w:val="00DD3CE3"/>
    <w:rsid w:val="00DD6063"/>
    <w:rsid w:val="00DE19DE"/>
    <w:rsid w:val="00E03A97"/>
    <w:rsid w:val="00E04104"/>
    <w:rsid w:val="00E0660C"/>
    <w:rsid w:val="00E148B1"/>
    <w:rsid w:val="00E16E4C"/>
    <w:rsid w:val="00E55514"/>
    <w:rsid w:val="00E611C5"/>
    <w:rsid w:val="00E65765"/>
    <w:rsid w:val="00E73C0B"/>
    <w:rsid w:val="00E74271"/>
    <w:rsid w:val="00E75F93"/>
    <w:rsid w:val="00EC5F4C"/>
    <w:rsid w:val="00EC7D15"/>
    <w:rsid w:val="00ED0A5D"/>
    <w:rsid w:val="00EE7FE1"/>
    <w:rsid w:val="00EF2B0F"/>
    <w:rsid w:val="00F229CB"/>
    <w:rsid w:val="00F2548E"/>
    <w:rsid w:val="00F53DD6"/>
    <w:rsid w:val="00F562AC"/>
    <w:rsid w:val="00F56451"/>
    <w:rsid w:val="00F56519"/>
    <w:rsid w:val="00F60194"/>
    <w:rsid w:val="00F75F0B"/>
    <w:rsid w:val="00F827FF"/>
    <w:rsid w:val="00F9142A"/>
    <w:rsid w:val="00FC20A4"/>
    <w:rsid w:val="00FE6BDE"/>
    <w:rsid w:val="00FF28F1"/>
    <w:rsid w:val="00FF366F"/>
    <w:rsid w:val="00FF5A5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9CEBF2"/>
  <w15:chartTrackingRefBased/>
  <w15:docId w15:val="{05B21EED-408C-42D9-8C3C-4231FFE7F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F786F"/>
    <w:pPr>
      <w:tabs>
        <w:tab w:val="left" w:pos="709"/>
        <w:tab w:val="left" w:pos="3119"/>
        <w:tab w:val="center" w:pos="4536"/>
        <w:tab w:val="right" w:pos="9072"/>
      </w:tabs>
      <w:spacing w:before="120" w:after="120"/>
      <w:ind w:left="703" w:hanging="550"/>
      <w:jc w:val="both"/>
    </w:pPr>
    <w:rPr>
      <w:rFonts w:ascii="Arial" w:hAnsi="Arial" w:cs="Arial"/>
      <w:color w:val="000000"/>
      <w:w w:val="110"/>
      <w:sz w:val="22"/>
      <w:szCs w:val="22"/>
      <w:lang w:eastAsia="en-US"/>
    </w:rPr>
  </w:style>
  <w:style w:type="character" w:customStyle="1" w:styleId="ZhlavChar">
    <w:name w:val="Záhlaví Char"/>
    <w:link w:val="Zhlav"/>
    <w:rsid w:val="005F786F"/>
    <w:rPr>
      <w:rFonts w:ascii="Arial" w:hAnsi="Arial" w:cs="Arial"/>
      <w:color w:val="000000"/>
      <w:w w:val="110"/>
      <w:sz w:val="22"/>
      <w:szCs w:val="22"/>
      <w:lang w:eastAsia="en-US"/>
    </w:rPr>
  </w:style>
  <w:style w:type="paragraph" w:styleId="Odstavecseseznamem">
    <w:name w:val="List Paragraph"/>
    <w:basedOn w:val="Normln"/>
    <w:uiPriority w:val="34"/>
    <w:qFormat/>
    <w:rsid w:val="00294251"/>
    <w:pPr>
      <w:tabs>
        <w:tab w:val="left" w:pos="709"/>
        <w:tab w:val="left" w:pos="3119"/>
      </w:tabs>
      <w:spacing w:before="120" w:after="120"/>
      <w:ind w:left="708" w:hanging="550"/>
      <w:jc w:val="both"/>
    </w:pPr>
    <w:rPr>
      <w:rFonts w:ascii="Arial" w:hAnsi="Arial" w:cs="Arial"/>
      <w:color w:val="000000"/>
      <w:w w:val="110"/>
      <w:sz w:val="22"/>
      <w:szCs w:val="22"/>
      <w:lang w:eastAsia="en-US"/>
    </w:rPr>
  </w:style>
  <w:style w:type="character" w:styleId="Hypertextovodkaz">
    <w:name w:val="Hyperlink"/>
    <w:rsid w:val="00294251"/>
    <w:rPr>
      <w:color w:val="0000FF"/>
      <w:u w:val="single"/>
    </w:rPr>
  </w:style>
  <w:style w:type="character" w:styleId="Odkaznakoment">
    <w:name w:val="annotation reference"/>
    <w:rsid w:val="00B548A6"/>
    <w:rPr>
      <w:sz w:val="16"/>
      <w:szCs w:val="16"/>
    </w:rPr>
  </w:style>
  <w:style w:type="paragraph" w:styleId="Textkomente">
    <w:name w:val="annotation text"/>
    <w:basedOn w:val="Normln"/>
    <w:link w:val="TextkomenteChar"/>
    <w:rsid w:val="00B548A6"/>
    <w:rPr>
      <w:sz w:val="20"/>
      <w:szCs w:val="20"/>
    </w:rPr>
  </w:style>
  <w:style w:type="character" w:customStyle="1" w:styleId="TextkomenteChar">
    <w:name w:val="Text komentáře Char"/>
    <w:basedOn w:val="Standardnpsmoodstavce"/>
    <w:link w:val="Textkomente"/>
    <w:rsid w:val="00B548A6"/>
  </w:style>
  <w:style w:type="paragraph" w:styleId="Pedmtkomente">
    <w:name w:val="annotation subject"/>
    <w:basedOn w:val="Textkomente"/>
    <w:next w:val="Textkomente"/>
    <w:link w:val="PedmtkomenteChar"/>
    <w:rsid w:val="00B548A6"/>
    <w:rPr>
      <w:b/>
      <w:bCs/>
    </w:rPr>
  </w:style>
  <w:style w:type="character" w:customStyle="1" w:styleId="PedmtkomenteChar">
    <w:name w:val="Předmět komentáře Char"/>
    <w:link w:val="Pedmtkomente"/>
    <w:rsid w:val="00B548A6"/>
    <w:rPr>
      <w:b/>
      <w:bCs/>
    </w:rPr>
  </w:style>
  <w:style w:type="paragraph" w:styleId="Textbubliny">
    <w:name w:val="Balloon Text"/>
    <w:basedOn w:val="Normln"/>
    <w:link w:val="TextbublinyChar"/>
    <w:rsid w:val="00B548A6"/>
    <w:rPr>
      <w:rFonts w:ascii="Segoe UI" w:hAnsi="Segoe UI" w:cs="Segoe UI"/>
      <w:sz w:val="18"/>
      <w:szCs w:val="18"/>
    </w:rPr>
  </w:style>
  <w:style w:type="character" w:customStyle="1" w:styleId="TextbublinyChar">
    <w:name w:val="Text bubliny Char"/>
    <w:link w:val="Textbubliny"/>
    <w:rsid w:val="00B548A6"/>
    <w:rPr>
      <w:rFonts w:ascii="Segoe UI" w:hAnsi="Segoe UI" w:cs="Segoe UI"/>
      <w:sz w:val="18"/>
      <w:szCs w:val="18"/>
    </w:rPr>
  </w:style>
  <w:style w:type="character" w:styleId="Zstupntext">
    <w:name w:val="Placeholder Text"/>
    <w:uiPriority w:val="99"/>
    <w:semiHidden/>
    <w:rsid w:val="00B6167C"/>
    <w:rPr>
      <w:color w:val="808080"/>
    </w:rPr>
  </w:style>
  <w:style w:type="paragraph" w:customStyle="1" w:styleId="znaka">
    <w:name w:val="značka"/>
    <w:basedOn w:val="Normln"/>
    <w:rsid w:val="00B6167C"/>
    <w:pPr>
      <w:ind w:left="794" w:hanging="794"/>
    </w:pPr>
    <w:rPr>
      <w:rFonts w:ascii="Arial" w:hAnsi="Arial"/>
      <w:sz w:val="18"/>
      <w:szCs w:val="18"/>
    </w:rPr>
  </w:style>
  <w:style w:type="paragraph" w:styleId="Bezmezer">
    <w:name w:val="No Spacing"/>
    <w:uiPriority w:val="1"/>
    <w:qFormat/>
    <w:rsid w:val="00B6167C"/>
    <w:rPr>
      <w:rFonts w:ascii="Arial" w:eastAsia="Calibri" w:hAnsi="Arial"/>
      <w:sz w:val="22"/>
      <w:szCs w:val="22"/>
      <w:lang w:eastAsia="en-US"/>
    </w:rPr>
  </w:style>
  <w:style w:type="table" w:styleId="Mkatabulky">
    <w:name w:val="Table Grid"/>
    <w:basedOn w:val="Normlntabulka"/>
    <w:rsid w:val="00024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unhideWhenUsed/>
    <w:rsid w:val="00E04104"/>
    <w:rPr>
      <w:rFonts w:ascii="Calibri" w:eastAsia="Calibri" w:hAnsi="Calibri"/>
      <w:sz w:val="20"/>
      <w:szCs w:val="20"/>
      <w:lang w:eastAsia="en-US"/>
    </w:rPr>
  </w:style>
  <w:style w:type="character" w:customStyle="1" w:styleId="TextpoznpodarouChar">
    <w:name w:val="Text pozn. pod čarou Char"/>
    <w:link w:val="Textpoznpodarou"/>
    <w:uiPriority w:val="99"/>
    <w:rsid w:val="00E04104"/>
    <w:rPr>
      <w:rFonts w:ascii="Calibri" w:eastAsia="Calibri" w:hAnsi="Calibri"/>
      <w:lang w:eastAsia="en-US"/>
    </w:rPr>
  </w:style>
  <w:style w:type="character" w:styleId="Znakapoznpodarou">
    <w:name w:val="footnote reference"/>
    <w:uiPriority w:val="99"/>
    <w:unhideWhenUsed/>
    <w:rsid w:val="00E04104"/>
    <w:rPr>
      <w:vertAlign w:val="superscript"/>
    </w:rPr>
  </w:style>
  <w:style w:type="paragraph" w:styleId="Zpat">
    <w:name w:val="footer"/>
    <w:basedOn w:val="Normln"/>
    <w:link w:val="ZpatChar"/>
    <w:uiPriority w:val="99"/>
    <w:rsid w:val="002C1174"/>
    <w:pPr>
      <w:tabs>
        <w:tab w:val="center" w:pos="4536"/>
        <w:tab w:val="right" w:pos="9072"/>
      </w:tabs>
    </w:pPr>
  </w:style>
  <w:style w:type="character" w:customStyle="1" w:styleId="ZpatChar">
    <w:name w:val="Zápatí Char"/>
    <w:link w:val="Zpat"/>
    <w:uiPriority w:val="99"/>
    <w:rsid w:val="002C1174"/>
    <w:rPr>
      <w:sz w:val="24"/>
      <w:szCs w:val="24"/>
    </w:rPr>
  </w:style>
  <w:style w:type="table" w:customStyle="1" w:styleId="TableGrid">
    <w:name w:val="TableGrid"/>
    <w:rsid w:val="00673456"/>
    <w:rPr>
      <w:rFonts w:ascii="Calibri" w:hAnsi="Calibri"/>
      <w:sz w:val="22"/>
      <w:szCs w:val="22"/>
    </w:rPr>
    <w:tblPr>
      <w:tblCellMar>
        <w:top w:w="0" w:type="dxa"/>
        <w:left w:w="0" w:type="dxa"/>
        <w:bottom w:w="0" w:type="dxa"/>
        <w:right w:w="0" w:type="dxa"/>
      </w:tblCellMar>
    </w:tblPr>
  </w:style>
  <w:style w:type="paragraph" w:customStyle="1" w:styleId="Default">
    <w:name w:val="Default"/>
    <w:rsid w:val="003C4D99"/>
    <w:pPr>
      <w:autoSpaceDE w:val="0"/>
      <w:autoSpaceDN w:val="0"/>
      <w:adjustRightInd w:val="0"/>
    </w:pPr>
    <w:rPr>
      <w:rFonts w:ascii="Calibri" w:hAnsi="Calibri" w:cs="Calibri"/>
      <w:color w:val="000000"/>
      <w:sz w:val="24"/>
      <w:szCs w:val="24"/>
    </w:rPr>
  </w:style>
  <w:style w:type="character" w:customStyle="1" w:styleId="Nevyeenzmnka1">
    <w:name w:val="Nevyřešená zmínka1"/>
    <w:uiPriority w:val="99"/>
    <w:semiHidden/>
    <w:unhideWhenUsed/>
    <w:rsid w:val="00060CD6"/>
    <w:rPr>
      <w:color w:val="605E5C"/>
      <w:shd w:val="clear" w:color="auto" w:fill="E1DFDD"/>
    </w:rPr>
  </w:style>
  <w:style w:type="paragraph" w:styleId="Revize">
    <w:name w:val="Revision"/>
    <w:hidden/>
    <w:uiPriority w:val="99"/>
    <w:semiHidden/>
    <w:rsid w:val="002530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448852">
      <w:bodyDiv w:val="1"/>
      <w:marLeft w:val="0"/>
      <w:marRight w:val="0"/>
      <w:marTop w:val="0"/>
      <w:marBottom w:val="0"/>
      <w:divBdr>
        <w:top w:val="none" w:sz="0" w:space="0" w:color="auto"/>
        <w:left w:val="none" w:sz="0" w:space="0" w:color="auto"/>
        <w:bottom w:val="none" w:sz="0" w:space="0" w:color="auto"/>
        <w:right w:val="none" w:sz="0" w:space="0" w:color="auto"/>
      </w:divBdr>
    </w:div>
    <w:div w:id="1411806895">
      <w:bodyDiv w:val="1"/>
      <w:marLeft w:val="0"/>
      <w:marRight w:val="0"/>
      <w:marTop w:val="0"/>
      <w:marBottom w:val="0"/>
      <w:divBdr>
        <w:top w:val="none" w:sz="0" w:space="0" w:color="auto"/>
        <w:left w:val="none" w:sz="0" w:space="0" w:color="auto"/>
        <w:bottom w:val="none" w:sz="0" w:space="0" w:color="auto"/>
        <w:right w:val="none" w:sz="0" w:space="0" w:color="auto"/>
      </w:divBdr>
    </w:div>
    <w:div w:id="19280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faktury@nemzn.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49AF95-EC9D-4C5D-BB9F-53E02B0B5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17</Pages>
  <Words>7294</Words>
  <Characters>43036</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S m l o u v a</vt:lpstr>
    </vt:vector>
  </TitlesOfParts>
  <Company>Advokátní kancelář</Company>
  <LinksUpToDate>false</LinksUpToDate>
  <CharactersWithSpaces>50230</CharactersWithSpaces>
  <SharedDoc>false</SharedDoc>
  <HLinks>
    <vt:vector size="6" baseType="variant">
      <vt:variant>
        <vt:i4>6946885</vt:i4>
      </vt:variant>
      <vt:variant>
        <vt:i4>0</vt:i4>
      </vt:variant>
      <vt:variant>
        <vt:i4>0</vt:i4>
      </vt:variant>
      <vt:variant>
        <vt:i4>5</vt:i4>
      </vt:variant>
      <vt:variant>
        <vt:lpwstr>mailto:dfaktury@nemzn.cz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dc:title>
  <dc:subject/>
  <dc:creator>JUDr. Petr Smejkal</dc:creator>
  <cp:keywords/>
  <cp:lastModifiedBy>Jiřina Bílková</cp:lastModifiedBy>
  <cp:revision>8</cp:revision>
  <cp:lastPrinted>2017-08-03T15:55:00Z</cp:lastPrinted>
  <dcterms:created xsi:type="dcterms:W3CDTF">2024-08-29T09:13:00Z</dcterms:created>
  <dcterms:modified xsi:type="dcterms:W3CDTF">2024-09-02T09:50:00Z</dcterms:modified>
</cp:coreProperties>
</file>