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200E1D2B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E61727">
        <w:rPr>
          <w:b/>
          <w:sz w:val="28"/>
        </w:rPr>
        <w:t>9</w:t>
      </w:r>
      <w:r w:rsidR="00B10D96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7070A98E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2F376986" w:rsidR="003A4A92" w:rsidRDefault="003A4A92" w:rsidP="00B10D9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 xml:space="preserve">estné prohlášení </w:t>
      </w:r>
      <w:r w:rsidR="00B10D96" w:rsidRPr="00B10D96">
        <w:rPr>
          <w:b/>
          <w:sz w:val="28"/>
          <w:lang w:eastAsia="cs-CZ"/>
        </w:rPr>
        <w:t>o opatření k mezinárodním sankcím</w:t>
      </w:r>
    </w:p>
    <w:p w14:paraId="615807DD" w14:textId="76E7191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E61727" w:rsidRPr="00E61727">
        <w:rPr>
          <w:b/>
          <w:bCs/>
          <w:lang w:eastAsia="cs-CZ"/>
        </w:rPr>
        <w:t>MODERNIZACE 2. NP A 3. NP JIŽNÍHO KŘÍDLA KUTHANOVA PAVILONU NEMOCNICE TIŠNOV, p. o.</w:t>
      </w:r>
      <w:r w:rsidR="00303D89">
        <w:rPr>
          <w:b/>
          <w:bCs/>
          <w:lang w:eastAsia="cs-CZ"/>
        </w:rPr>
        <w:t xml:space="preserve"> II</w:t>
      </w:r>
      <w:r w:rsidRPr="002512C7">
        <w:rPr>
          <w:lang w:eastAsia="cs-CZ"/>
        </w:rPr>
        <w:t>, tímto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5B5CED">
        <w:rPr>
          <w:lang w:eastAsia="cs-CZ"/>
        </w:rPr>
        <w:t xml:space="preserve"> není</w:t>
      </w:r>
      <w:r w:rsidR="003A4A92">
        <w:rPr>
          <w:lang w:eastAsia="cs-CZ"/>
        </w:rPr>
        <w:t>:</w:t>
      </w:r>
    </w:p>
    <w:p w14:paraId="1616A4A1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na seznamu tzv. sankcionovaných osob ve smyslu nařízení Rady (EU) č. 269/2014, nařízení Rady (EU) č. 208/2014 a nařízení Rady (ES) č. 765/2006;</w:t>
      </w:r>
    </w:p>
    <w:p w14:paraId="7DB66663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 w:rsidRPr="00797226">
        <w:rPr>
          <w:bCs/>
        </w:rPr>
        <w:t>dodavatelem ve smyslu nařízení Rady (EU) č. 2022/576, tj. že:</w:t>
      </w:r>
    </w:p>
    <w:p w14:paraId="5982E31E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ruským státním příslušníkem, fyzickou či právnickou osobou, subjektem či orgánem se sídlem v Rusku,</w:t>
      </w:r>
    </w:p>
    <w:p w14:paraId="0D4FD92F" w14:textId="54130E3E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není právnickou osobou, subjektem nebo orgánem, který je z více než 50 % přímo či nepřímo vlastněný některým ze subjektů uvedených v</w:t>
      </w:r>
      <w:r>
        <w:rPr>
          <w:bCs/>
        </w:rPr>
        <w:t> </w:t>
      </w:r>
      <w:r w:rsidRPr="00797226">
        <w:rPr>
          <w:bCs/>
        </w:rPr>
        <w:t>písmeni</w:t>
      </w:r>
      <w:r>
        <w:rPr>
          <w:bCs/>
        </w:rPr>
        <w:t xml:space="preserve"> i</w:t>
      </w:r>
      <w:r w:rsidRPr="00797226">
        <w:rPr>
          <w:bCs/>
        </w:rPr>
        <w:t>), nebo</w:t>
      </w:r>
    </w:p>
    <w:p w14:paraId="4B4B8709" w14:textId="34C39A57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není 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2B884F7E" w14:textId="77777777" w:rsidR="005B5CED" w:rsidRDefault="005B5CED" w:rsidP="005B5CED">
      <w:pPr>
        <w:pStyle w:val="2sltext"/>
        <w:numPr>
          <w:ilvl w:val="0"/>
          <w:numId w:val="3"/>
        </w:numPr>
        <w:rPr>
          <w:bCs/>
        </w:rPr>
      </w:pPr>
      <w:r>
        <w:rPr>
          <w:bCs/>
        </w:rPr>
        <w:t xml:space="preserve">dodavatelem, který </w:t>
      </w:r>
      <w:r w:rsidRPr="00797226">
        <w:rPr>
          <w:bCs/>
        </w:rPr>
        <w:t xml:space="preserve">využije poddodavatele, který by plnil více než 10 % hodnoty zakázky, a který by </w:t>
      </w:r>
      <w:r>
        <w:rPr>
          <w:bCs/>
        </w:rPr>
        <w:t>byl:</w:t>
      </w:r>
    </w:p>
    <w:p w14:paraId="275E6BD8" w14:textId="77777777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>ruským státním příslušníkem, fyzickou či právnickou osobou, subjektem či orgánem se sídlem v Rusku,</w:t>
      </w:r>
    </w:p>
    <w:p w14:paraId="6C5BF37D" w14:textId="06E20F13" w:rsidR="005B5CED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právnickou osobou, subjektem nebo orgánem, který je z více než 50 % přímo či nepřímo vlastněný některým ze subjektů uvedených v písmeni </w:t>
      </w:r>
      <w:r>
        <w:rPr>
          <w:bCs/>
        </w:rPr>
        <w:t>i</w:t>
      </w:r>
      <w:r w:rsidRPr="00797226">
        <w:rPr>
          <w:bCs/>
        </w:rPr>
        <w:t>), nebo</w:t>
      </w:r>
    </w:p>
    <w:p w14:paraId="1E990131" w14:textId="1691F80A" w:rsidR="005B5CED" w:rsidRPr="00797226" w:rsidRDefault="005B5CED" w:rsidP="005B5CED">
      <w:pPr>
        <w:pStyle w:val="2sltext"/>
        <w:numPr>
          <w:ilvl w:val="1"/>
          <w:numId w:val="3"/>
        </w:numPr>
        <w:rPr>
          <w:bCs/>
        </w:rPr>
      </w:pPr>
      <w:r w:rsidRPr="00797226">
        <w:rPr>
          <w:bCs/>
        </w:rPr>
        <w:t xml:space="preserve">fyzickou nebo právnickou osobou, subjektem nebo orgánem, který jedná jménem nebo na pokyn některého ze subjektů uvedených v písmeni </w:t>
      </w:r>
      <w:r>
        <w:rPr>
          <w:bCs/>
        </w:rPr>
        <w:t>i</w:t>
      </w:r>
      <w:r w:rsidRPr="00797226">
        <w:rPr>
          <w:bCs/>
        </w:rPr>
        <w:t xml:space="preserve">) nebo </w:t>
      </w:r>
      <w:proofErr w:type="spellStart"/>
      <w:r>
        <w:rPr>
          <w:bCs/>
        </w:rPr>
        <w:t>ii</w:t>
      </w:r>
      <w:proofErr w:type="spellEnd"/>
      <w:r w:rsidRPr="00797226">
        <w:rPr>
          <w:bCs/>
        </w:rPr>
        <w:t>).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lastRenderedPageBreak/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AE73F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B7030" w14:textId="77777777" w:rsidR="007D4F55" w:rsidRDefault="007D4F55" w:rsidP="00E452E4">
      <w:pPr>
        <w:spacing w:after="0" w:line="240" w:lineRule="auto"/>
      </w:pPr>
      <w:r>
        <w:separator/>
      </w:r>
    </w:p>
  </w:endnote>
  <w:endnote w:type="continuationSeparator" w:id="0">
    <w:p w14:paraId="0B167F5E" w14:textId="77777777" w:rsidR="007D4F55" w:rsidRDefault="007D4F55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1813C2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1813C2" w:rsidRDefault="001813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032905AC" w:rsidR="001813C2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</w:t>
    </w:r>
    <w:r w:rsidRPr="00E61727">
      <w:rPr>
        <w:rFonts w:asciiTheme="minorHAnsi" w:hAnsiTheme="minorHAnsi" w:cstheme="minorHAnsi"/>
        <w:sz w:val="22"/>
        <w:szCs w:val="22"/>
      </w:rPr>
      <w:t xml:space="preserve">zadávacího řízení </w:t>
    </w:r>
    <w:bookmarkStart w:id="0" w:name="_Hlk162957454"/>
    <w:r w:rsidR="00BD78D5" w:rsidRPr="00E61727">
      <w:rPr>
        <w:rFonts w:asciiTheme="minorHAnsi" w:hAnsiTheme="minorHAnsi" w:cstheme="minorHAnsi"/>
        <w:b/>
        <w:sz w:val="22"/>
        <w:szCs w:val="22"/>
      </w:rPr>
      <w:t>NTKP</w:t>
    </w:r>
    <w:r w:rsidR="00303D89">
      <w:rPr>
        <w:rFonts w:asciiTheme="minorHAnsi" w:hAnsiTheme="minorHAnsi" w:cstheme="minorHAnsi"/>
        <w:b/>
        <w:sz w:val="22"/>
        <w:szCs w:val="22"/>
      </w:rPr>
      <w:t>10</w:t>
    </w:r>
    <w:r w:rsidR="00BD78D5" w:rsidRPr="00E61727">
      <w:rPr>
        <w:rFonts w:asciiTheme="minorHAnsi" w:hAnsiTheme="minorHAnsi" w:cstheme="minorHAnsi"/>
        <w:b/>
        <w:sz w:val="22"/>
        <w:szCs w:val="22"/>
      </w:rPr>
      <w:t>24</w:t>
    </w:r>
    <w:bookmarkEnd w:id="0"/>
    <w:r w:rsidR="00AF027E" w:rsidRPr="00E61727">
      <w:rPr>
        <w:rFonts w:asciiTheme="minorHAnsi" w:hAnsiTheme="minorHAnsi" w:cstheme="minorHAnsi"/>
        <w:sz w:val="22"/>
        <w:szCs w:val="22"/>
      </w:rPr>
      <w:t xml:space="preserve"> </w:t>
    </w:r>
    <w:r w:rsidR="00E452E4" w:rsidRPr="00E61727">
      <w:rPr>
        <w:rFonts w:asciiTheme="minorHAnsi" w:hAnsiTheme="minorHAnsi" w:cstheme="minorHAnsi"/>
        <w:sz w:val="22"/>
        <w:szCs w:val="22"/>
      </w:rPr>
      <w:t xml:space="preserve">– příloha č. </w:t>
    </w:r>
    <w:r w:rsidR="00E61727" w:rsidRPr="00E61727">
      <w:rPr>
        <w:rFonts w:asciiTheme="minorHAnsi" w:hAnsiTheme="minorHAnsi" w:cstheme="minorHAnsi"/>
        <w:sz w:val="22"/>
        <w:szCs w:val="22"/>
      </w:rPr>
      <w:t>9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1813C2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14FC7" w14:textId="77777777" w:rsidR="007D4F55" w:rsidRDefault="007D4F55" w:rsidP="00E452E4">
      <w:pPr>
        <w:spacing w:after="0" w:line="240" w:lineRule="auto"/>
      </w:pPr>
      <w:r>
        <w:separator/>
      </w:r>
    </w:p>
  </w:footnote>
  <w:footnote w:type="continuationSeparator" w:id="0">
    <w:p w14:paraId="12C2E756" w14:textId="77777777" w:rsidR="007D4F55" w:rsidRDefault="007D4F55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E5A3E"/>
    <w:multiLevelType w:val="hybridMultilevel"/>
    <w:tmpl w:val="4E9AEB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8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813C2"/>
    <w:rsid w:val="00194A7A"/>
    <w:rsid w:val="001A6BA8"/>
    <w:rsid w:val="002870F1"/>
    <w:rsid w:val="00300EAC"/>
    <w:rsid w:val="00303D89"/>
    <w:rsid w:val="003A4267"/>
    <w:rsid w:val="003A48F5"/>
    <w:rsid w:val="003A4A92"/>
    <w:rsid w:val="003B4FBF"/>
    <w:rsid w:val="003D4864"/>
    <w:rsid w:val="003D5600"/>
    <w:rsid w:val="003E2372"/>
    <w:rsid w:val="003E51CF"/>
    <w:rsid w:val="00413BDA"/>
    <w:rsid w:val="00554075"/>
    <w:rsid w:val="005B5CED"/>
    <w:rsid w:val="005E4E5B"/>
    <w:rsid w:val="0060100E"/>
    <w:rsid w:val="006358DC"/>
    <w:rsid w:val="0068608A"/>
    <w:rsid w:val="006F3AD9"/>
    <w:rsid w:val="007264B7"/>
    <w:rsid w:val="007D4F55"/>
    <w:rsid w:val="007E1B14"/>
    <w:rsid w:val="008476A0"/>
    <w:rsid w:val="0086404B"/>
    <w:rsid w:val="00890448"/>
    <w:rsid w:val="00961F29"/>
    <w:rsid w:val="0097510D"/>
    <w:rsid w:val="009978C8"/>
    <w:rsid w:val="00AC0821"/>
    <w:rsid w:val="00AE73FF"/>
    <w:rsid w:val="00AF027E"/>
    <w:rsid w:val="00B01A5F"/>
    <w:rsid w:val="00B10D96"/>
    <w:rsid w:val="00B766B4"/>
    <w:rsid w:val="00B84AB2"/>
    <w:rsid w:val="00BD78D5"/>
    <w:rsid w:val="00C018E9"/>
    <w:rsid w:val="00C237D7"/>
    <w:rsid w:val="00CB6D69"/>
    <w:rsid w:val="00D235B5"/>
    <w:rsid w:val="00D9263B"/>
    <w:rsid w:val="00E452E4"/>
    <w:rsid w:val="00E61727"/>
    <w:rsid w:val="00E66047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2024-10-14T08:50:00Z</dcterms:modified>
</cp:coreProperties>
</file>