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76C79634" w:rsidR="004E00C5" w:rsidRPr="00466287" w:rsidRDefault="004E00C5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4B218F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2D58E3">
      <w:pPr>
        <w:spacing w:after="120" w:line="264" w:lineRule="auto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7C179351" w:rsidR="00AC69F6" w:rsidRPr="00123BA2" w:rsidRDefault="00D0173B" w:rsidP="00F56531">
      <w:pPr>
        <w:spacing w:after="120"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23BA2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123BA2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bookmarkStart w:id="0" w:name="_Hlk195104837"/>
      <w:r w:rsidR="006518B0" w:rsidRPr="006518B0">
        <w:rPr>
          <w:rFonts w:asciiTheme="minorHAnsi" w:hAnsiTheme="minorHAnsi" w:cstheme="minorHAnsi"/>
          <w:b/>
          <w:bCs/>
          <w:sz w:val="22"/>
          <w:szCs w:val="22"/>
        </w:rPr>
        <w:t>„Vybudování optické páteřní sítě“</w:t>
      </w:r>
    </w:p>
    <w:bookmarkEnd w:id="0"/>
    <w:p w14:paraId="633C34D3" w14:textId="36202F69" w:rsidR="00896226" w:rsidRPr="001D5405" w:rsidRDefault="00896226" w:rsidP="004B218F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5405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1D5405">
        <w:rPr>
          <w:rFonts w:asciiTheme="minorHAnsi" w:hAnsiTheme="minorHAnsi" w:cstheme="minorHAnsi"/>
          <w:bCs/>
          <w:sz w:val="22"/>
          <w:szCs w:val="22"/>
        </w:rPr>
        <w:t>:</w:t>
      </w:r>
      <w:r w:rsidRPr="001D5405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" w:name="_Hlk195104856"/>
      <w:r w:rsidR="006518B0" w:rsidRPr="006518B0">
        <w:rPr>
          <w:rFonts w:asciiTheme="minorHAnsi" w:hAnsiTheme="minorHAnsi" w:cstheme="minorHAnsi"/>
          <w:b/>
          <w:bCs/>
          <w:sz w:val="22"/>
          <w:szCs w:val="22"/>
        </w:rPr>
        <w:t>Střední průmyslová škola Brno, Purkyňova</w:t>
      </w:r>
      <w:bookmarkEnd w:id="1"/>
      <w:r w:rsidR="006518B0" w:rsidRPr="006518B0">
        <w:rPr>
          <w:rFonts w:asciiTheme="minorHAnsi" w:hAnsiTheme="minorHAnsi" w:cstheme="minorHAnsi"/>
          <w:b/>
          <w:bCs/>
          <w:sz w:val="22"/>
          <w:szCs w:val="22"/>
        </w:rPr>
        <w:t>, příspěvková organizace</w:t>
      </w:r>
    </w:p>
    <w:p w14:paraId="626ABEE2" w14:textId="2460E80E" w:rsidR="00D0173B" w:rsidRPr="00123BA2" w:rsidRDefault="00D0173B" w:rsidP="004B218F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16F07E7A" w:rsidR="00D0173B" w:rsidRPr="00123BA2" w:rsidRDefault="00D0173B" w:rsidP="004B218F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Účastník:</w:t>
      </w:r>
    </w:p>
    <w:p w14:paraId="500DE19E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1052F4B8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7B76B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123BA2" w:rsidRDefault="00D01F38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123BA2" w:rsidRDefault="00D01F38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123BA2" w:rsidRDefault="000523B2" w:rsidP="00E30AF5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123BA2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123BA2" w:rsidRDefault="00D0173B" w:rsidP="004B218F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123BA2" w:rsidRDefault="003C4DDD" w:rsidP="00E2574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64AEA6A" w:rsidR="00D0173B" w:rsidRPr="00123BA2" w:rsidRDefault="003C4DDD" w:rsidP="00E2574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030F8EFF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123BA2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123BA2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123BA2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123BA2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nebo obdobný trestný čin podle právního řádu země sídla dodavatele; k zahlazeným odsouzením se nepřihlíží;</w:t>
      </w:r>
    </w:p>
    <w:p w14:paraId="626ABEEB" w14:textId="06ED7FBE" w:rsidR="00D0173B" w:rsidRPr="00123BA2" w:rsidRDefault="00D0173B" w:rsidP="00F56531">
      <w:pPr>
        <w:autoSpaceDE w:val="0"/>
        <w:autoSpaceDN w:val="0"/>
        <w:adjustRightInd w:val="0"/>
        <w:spacing w:after="120" w:line="242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123BA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 statutárním orgánu dodavatele;</w:t>
      </w:r>
    </w:p>
    <w:p w14:paraId="626ABEEC" w14:textId="7D4EE2C5" w:rsidR="00D0173B" w:rsidRPr="00123BA2" w:rsidRDefault="00D0173B" w:rsidP="00F56531">
      <w:pPr>
        <w:autoSpaceDE w:val="0"/>
        <w:autoSpaceDN w:val="0"/>
        <w:adjustRightInd w:val="0"/>
        <w:spacing w:after="120" w:line="242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123BA2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123BA2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123BA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123BA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123BA2" w:rsidRDefault="00D0173B" w:rsidP="00F56531">
      <w:pPr>
        <w:numPr>
          <w:ilvl w:val="0"/>
          <w:numId w:val="6"/>
        </w:num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0BF4F519" w:rsidR="00923112" w:rsidRPr="00123BA2" w:rsidRDefault="00731937" w:rsidP="00F56531">
      <w:pPr>
        <w:autoSpaceDE w:val="0"/>
        <w:autoSpaceDN w:val="0"/>
        <w:adjustRightInd w:val="0"/>
        <w:spacing w:after="120" w:line="24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123BA2">
        <w:rPr>
          <w:rFonts w:asciiTheme="minorHAnsi" w:hAnsiTheme="minorHAnsi" w:cstheme="minorHAnsi"/>
          <w:sz w:val="22"/>
          <w:szCs w:val="22"/>
        </w:rPr>
        <w:t>ouvy</w:t>
      </w:r>
      <w:r w:rsidRPr="00123BA2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123BA2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123BA2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123BA2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123BA2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3B05BE5B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1C4CC9">
        <w:rPr>
          <w:rFonts w:asciiTheme="minorHAnsi" w:hAnsiTheme="minorHAnsi" w:cstheme="minorHAnsi"/>
          <w:sz w:val="22"/>
          <w:szCs w:val="22"/>
        </w:rPr>
        <w:t>územní</w:t>
      </w:r>
      <w:r w:rsidRPr="00123BA2">
        <w:rPr>
          <w:rFonts w:asciiTheme="minorHAnsi" w:hAnsiTheme="minorHAnsi" w:cstheme="minorHAnsi"/>
          <w:sz w:val="22"/>
          <w:szCs w:val="22"/>
        </w:rPr>
        <w:t xml:space="preserve"> správy sociálního zabezpečení ve vztahu k písm. d) výše,</w:t>
      </w:r>
    </w:p>
    <w:p w14:paraId="6BBF26C7" w14:textId="4C48974B" w:rsidR="00180033" w:rsidRPr="00123BA2" w:rsidRDefault="00180033" w:rsidP="00F565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2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123BA2">
        <w:rPr>
          <w:rFonts w:asciiTheme="minorHAnsi" w:hAnsiTheme="minorHAnsi" w:cstheme="minorHAnsi"/>
          <w:sz w:val="22"/>
          <w:szCs w:val="22"/>
        </w:rPr>
        <w:t> </w:t>
      </w:r>
      <w:r w:rsidRPr="00123BA2">
        <w:rPr>
          <w:rFonts w:asciiTheme="minorHAnsi" w:hAnsiTheme="minorHAnsi" w:cstheme="minorHAnsi"/>
          <w:sz w:val="22"/>
          <w:szCs w:val="22"/>
        </w:rPr>
        <w:t>není v</w:t>
      </w:r>
      <w:r w:rsidR="00D10DDE" w:rsidRPr="00123BA2">
        <w:rPr>
          <w:rFonts w:asciiTheme="minorHAnsi" w:hAnsiTheme="minorHAnsi" w:cstheme="minorHAnsi"/>
          <w:sz w:val="22"/>
          <w:szCs w:val="22"/>
        </w:rPr>
        <w:t> </w:t>
      </w:r>
      <w:r w:rsidRPr="00123BA2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123BA2" w:rsidRDefault="00923112" w:rsidP="00F56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42" w:lineRule="auto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123BA2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123BA2" w:rsidRDefault="00C166AD" w:rsidP="00E2574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42" w:lineRule="auto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123B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123BA2" w:rsidRDefault="003C4DDD" w:rsidP="0007347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123BA2" w:rsidRDefault="009F301C" w:rsidP="004B218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6E1BA123" w:rsidR="00980DC8" w:rsidRPr="00123BA2" w:rsidRDefault="00D0173B" w:rsidP="00F10F37">
      <w:pPr>
        <w:numPr>
          <w:ilvl w:val="0"/>
          <w:numId w:val="22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123BA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>takové evidence vyžaduje;</w:t>
      </w:r>
    </w:p>
    <w:p w14:paraId="76C19A02" w14:textId="77777777" w:rsidR="00D5021E" w:rsidRDefault="00C313D1" w:rsidP="00F10F37">
      <w:pPr>
        <w:numPr>
          <w:ilvl w:val="0"/>
          <w:numId w:val="22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123BA2">
        <w:rPr>
          <w:rFonts w:asciiTheme="minorHAnsi" w:hAnsiTheme="minorHAnsi" w:cstheme="minorHAnsi"/>
          <w:sz w:val="22"/>
          <w:szCs w:val="22"/>
        </w:rPr>
        <w:t xml:space="preserve">; tímto oprávněním se rozumí </w:t>
      </w:r>
      <w:r w:rsidR="00C1301E" w:rsidRPr="00123BA2">
        <w:rPr>
          <w:rFonts w:asciiTheme="minorHAnsi" w:hAnsiTheme="minorHAnsi" w:cstheme="minorHAnsi"/>
          <w:sz w:val="22"/>
          <w:szCs w:val="22"/>
        </w:rPr>
        <w:t>oprávnění pro</w:t>
      </w:r>
      <w:r w:rsidR="003A7004">
        <w:rPr>
          <w:rFonts w:asciiTheme="minorHAnsi" w:hAnsiTheme="minorHAnsi" w:cstheme="minorHAnsi"/>
          <w:sz w:val="22"/>
          <w:szCs w:val="22"/>
        </w:rPr>
        <w:t>:</w:t>
      </w:r>
    </w:p>
    <w:p w14:paraId="3671488E" w14:textId="7FF93622" w:rsidR="007C25C7" w:rsidRDefault="00C1301E" w:rsidP="00D5021E">
      <w:pPr>
        <w:numPr>
          <w:ilvl w:val="1"/>
          <w:numId w:val="22"/>
        </w:numPr>
        <w:autoSpaceDE w:val="0"/>
        <w:autoSpaceDN w:val="0"/>
        <w:adjustRightInd w:val="0"/>
        <w:spacing w:after="120" w:line="24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 </w:t>
      </w:r>
      <w:r w:rsidR="001808D7">
        <w:rPr>
          <w:rFonts w:asciiTheme="minorHAnsi" w:hAnsiTheme="minorHAnsi" w:cstheme="minorHAnsi"/>
          <w:sz w:val="22"/>
          <w:szCs w:val="22"/>
        </w:rPr>
        <w:t xml:space="preserve">řemeslnou </w:t>
      </w:r>
      <w:r w:rsidRPr="00123BA2">
        <w:rPr>
          <w:rFonts w:asciiTheme="minorHAnsi" w:hAnsiTheme="minorHAnsi" w:cstheme="minorHAnsi"/>
          <w:sz w:val="22"/>
          <w:szCs w:val="22"/>
        </w:rPr>
        <w:t>živnost</w:t>
      </w:r>
      <w:r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808D7" w:rsidRPr="001808D7">
        <w:rPr>
          <w:rFonts w:asciiTheme="minorHAnsi" w:hAnsiTheme="minorHAnsi" w:cstheme="minorHAnsi"/>
          <w:b/>
          <w:bCs/>
          <w:sz w:val="22"/>
          <w:szCs w:val="22"/>
        </w:rPr>
        <w:t>Výroba, instalace, opravy elektrických strojů a přístrojů, elektronických a telekomunikačních zařízení</w:t>
      </w:r>
      <w:r w:rsidRPr="00123BA2">
        <w:rPr>
          <w:rFonts w:asciiTheme="minorHAnsi" w:hAnsiTheme="minorHAnsi" w:cstheme="minorHAnsi"/>
          <w:sz w:val="22"/>
          <w:szCs w:val="22"/>
        </w:rPr>
        <w:t>,</w:t>
      </w:r>
      <w:r w:rsidR="00D5021E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8634BD" w14:textId="3901AA0E" w:rsidR="00D5021E" w:rsidRPr="00123BA2" w:rsidRDefault="00122D8C" w:rsidP="00562F1E">
      <w:pPr>
        <w:numPr>
          <w:ilvl w:val="1"/>
          <w:numId w:val="22"/>
        </w:numPr>
        <w:autoSpaceDE w:val="0"/>
        <w:autoSpaceDN w:val="0"/>
        <w:adjustRightInd w:val="0"/>
        <w:spacing w:after="120" w:line="24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řemeslnou</w:t>
      </w:r>
      <w:r w:rsidR="00D5021E">
        <w:rPr>
          <w:rFonts w:asciiTheme="minorHAnsi" w:hAnsiTheme="minorHAnsi" w:cstheme="minorHAnsi"/>
          <w:sz w:val="22"/>
          <w:szCs w:val="22"/>
        </w:rPr>
        <w:t xml:space="preserve"> živnost </w:t>
      </w:r>
      <w:r w:rsidR="00D5021E" w:rsidRPr="00562F1E">
        <w:rPr>
          <w:rFonts w:asciiTheme="minorHAnsi" w:hAnsiTheme="minorHAnsi" w:cstheme="minorHAnsi"/>
          <w:b/>
          <w:bCs/>
          <w:sz w:val="22"/>
          <w:szCs w:val="22"/>
        </w:rPr>
        <w:t>Montáž, opravy, revize a zkoušky elektrických zařízení</w:t>
      </w:r>
      <w:r w:rsidR="00D5021E" w:rsidRPr="00D5021E">
        <w:rPr>
          <w:rFonts w:asciiTheme="minorHAnsi" w:hAnsiTheme="minorHAnsi" w:cstheme="minorHAnsi"/>
          <w:sz w:val="22"/>
          <w:szCs w:val="22"/>
        </w:rPr>
        <w:t>.</w:t>
      </w:r>
    </w:p>
    <w:p w14:paraId="1669360E" w14:textId="662FF014" w:rsidR="003C4DDD" w:rsidRPr="00DC6812" w:rsidRDefault="00E457E9" w:rsidP="005202CE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a v případě, že k tomu bude vyzván zadavatelem, doloží výše uvedené skutečnosti dle písm. a) –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116105">
        <w:rPr>
          <w:rFonts w:asciiTheme="minorHAnsi" w:hAnsiTheme="minorHAnsi" w:cstheme="minorHAnsi"/>
          <w:sz w:val="22"/>
          <w:szCs w:val="22"/>
        </w:rPr>
        <w:t>) předložením kopie</w:t>
      </w:r>
      <w:r w:rsidR="003C4DDD" w:rsidRPr="00DC6812">
        <w:rPr>
          <w:rFonts w:asciiTheme="minorHAnsi" w:hAnsiTheme="minorHAnsi" w:cstheme="minorHAnsi"/>
          <w:sz w:val="22"/>
          <w:szCs w:val="22"/>
        </w:rPr>
        <w:t>:</w:t>
      </w:r>
    </w:p>
    <w:p w14:paraId="585526FE" w14:textId="77777777" w:rsidR="00073473" w:rsidRPr="00DC6812" w:rsidRDefault="003C4DDD" w:rsidP="0007347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2" w:lineRule="auto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6812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0108944B" w14:textId="581A1F35" w:rsidR="00073473" w:rsidRPr="00DC6812" w:rsidRDefault="00073473" w:rsidP="00E221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2" w:lineRule="auto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6812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0361E1">
        <w:rPr>
          <w:rFonts w:asciiTheme="minorHAnsi" w:hAnsiTheme="minorHAnsi" w:cstheme="minorHAnsi"/>
          <w:sz w:val="22"/>
          <w:szCs w:val="22"/>
        </w:rPr>
        <w:t>.</w:t>
      </w:r>
    </w:p>
    <w:p w14:paraId="626ABF00" w14:textId="5884CDA0" w:rsidR="009F301C" w:rsidRPr="00123BA2" w:rsidRDefault="00C166AD" w:rsidP="00562F1E">
      <w:pPr>
        <w:pStyle w:val="Odstavecseseznamem"/>
        <w:autoSpaceDE w:val="0"/>
        <w:autoSpaceDN w:val="0"/>
        <w:adjustRightInd w:val="0"/>
        <w:spacing w:after="120" w:line="24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123BA2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123B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123BA2" w:rsidRDefault="003C4DDD" w:rsidP="00073473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484A5BA6" w14:textId="3C12A8A1" w:rsidR="00073473" w:rsidRPr="00123BA2" w:rsidRDefault="00073473" w:rsidP="0007347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23BA2">
        <w:rPr>
          <w:rFonts w:asciiTheme="minorHAnsi" w:hAnsiTheme="minorHAnsi" w:cstheme="minorHAnsi"/>
          <w:b/>
          <w:sz w:val="22"/>
          <w:szCs w:val="22"/>
        </w:rPr>
        <w:t>III.1. Účastník prohlašuje, že:</w:t>
      </w:r>
    </w:p>
    <w:p w14:paraId="532AF82D" w14:textId="6EC88732" w:rsidR="00073473" w:rsidRDefault="00073473" w:rsidP="0072417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5 letech před zahájením výběrového řízení realizoval nejméně </w:t>
      </w:r>
      <w:r w:rsidR="001808D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808D7" w:rsidRPr="00123BA2">
        <w:rPr>
          <w:rFonts w:asciiTheme="minorHAnsi" w:hAnsiTheme="minorHAnsi" w:cstheme="minorHAnsi"/>
          <w:sz w:val="22"/>
          <w:szCs w:val="22"/>
        </w:rPr>
        <w:t xml:space="preserve"> </w:t>
      </w:r>
      <w:r w:rsidRPr="00123BA2">
        <w:rPr>
          <w:rFonts w:asciiTheme="minorHAnsi" w:hAnsiTheme="minorHAnsi" w:cstheme="minorHAnsi"/>
          <w:sz w:val="22"/>
          <w:szCs w:val="22"/>
        </w:rPr>
        <w:t>(</w:t>
      </w:r>
      <w:r w:rsidR="001808D7">
        <w:rPr>
          <w:rFonts w:asciiTheme="minorHAnsi" w:hAnsiTheme="minorHAnsi" w:cstheme="minorHAnsi"/>
          <w:sz w:val="22"/>
          <w:szCs w:val="22"/>
        </w:rPr>
        <w:t>dvě</w:t>
      </w:r>
      <w:r w:rsidRPr="00123BA2">
        <w:rPr>
          <w:rFonts w:asciiTheme="minorHAnsi" w:hAnsiTheme="minorHAnsi" w:cstheme="minorHAnsi"/>
          <w:sz w:val="22"/>
          <w:szCs w:val="22"/>
        </w:rPr>
        <w:t>)</w:t>
      </w:r>
      <w:r w:rsidR="00C1260F" w:rsidRPr="00123BA2">
        <w:rPr>
          <w:rFonts w:asciiTheme="minorHAnsi" w:hAnsiTheme="minorHAnsi" w:cstheme="minorHAnsi"/>
          <w:sz w:val="22"/>
          <w:szCs w:val="22"/>
        </w:rPr>
        <w:t xml:space="preserve"> </w:t>
      </w:r>
      <w:r w:rsidR="00796C72" w:rsidRPr="00123BA2">
        <w:rPr>
          <w:rFonts w:asciiTheme="minorHAnsi" w:hAnsiTheme="minorHAnsi" w:cstheme="minorHAnsi"/>
          <w:sz w:val="22"/>
          <w:szCs w:val="22"/>
        </w:rPr>
        <w:t>stavební práce</w:t>
      </w:r>
      <w:r w:rsidR="00C1260F" w:rsidRPr="00123BA2">
        <w:rPr>
          <w:rFonts w:asciiTheme="minorHAnsi" w:hAnsiTheme="minorHAnsi" w:cstheme="minorHAnsi"/>
          <w:sz w:val="22"/>
          <w:szCs w:val="22"/>
        </w:rPr>
        <w:t xml:space="preserve"> </w:t>
      </w:r>
      <w:r w:rsidRPr="00123BA2">
        <w:rPr>
          <w:rFonts w:asciiTheme="minorHAnsi" w:hAnsiTheme="minorHAnsi" w:cstheme="minorHAnsi"/>
          <w:sz w:val="22"/>
          <w:szCs w:val="22"/>
        </w:rPr>
        <w:t xml:space="preserve">spočívající </w:t>
      </w:r>
      <w:r w:rsidR="00C1260F" w:rsidRPr="00123BA2">
        <w:rPr>
          <w:rFonts w:asciiTheme="minorHAnsi" w:hAnsiTheme="minorHAnsi" w:cstheme="minorHAnsi"/>
          <w:sz w:val="22"/>
          <w:szCs w:val="22"/>
        </w:rPr>
        <w:t xml:space="preserve">v </w:t>
      </w:r>
      <w:r w:rsidR="00C1260F" w:rsidRPr="00123BA2">
        <w:rPr>
          <w:rFonts w:asciiTheme="minorHAnsi" w:hAnsiTheme="minorHAnsi" w:cstheme="minorHAnsi"/>
          <w:b/>
          <w:bCs/>
          <w:sz w:val="22"/>
          <w:szCs w:val="22"/>
        </w:rPr>
        <w:t>dodáv</w:t>
      </w:r>
      <w:r w:rsidR="00E457E9">
        <w:rPr>
          <w:rFonts w:asciiTheme="minorHAnsi" w:hAnsiTheme="minorHAnsi" w:cstheme="minorHAnsi"/>
          <w:b/>
          <w:bCs/>
          <w:sz w:val="22"/>
          <w:szCs w:val="22"/>
        </w:rPr>
        <w:t>ce</w:t>
      </w:r>
      <w:r w:rsidR="00C1260F"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2D8C">
        <w:rPr>
          <w:rFonts w:asciiTheme="minorHAnsi" w:hAnsiTheme="minorHAnsi" w:cstheme="minorHAnsi"/>
          <w:b/>
          <w:bCs/>
          <w:sz w:val="22"/>
          <w:szCs w:val="22"/>
        </w:rPr>
        <w:t>a konfiguraci</w:t>
      </w:r>
      <w:r w:rsidR="005B12F3"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08D7">
        <w:rPr>
          <w:rFonts w:asciiTheme="minorHAnsi" w:hAnsiTheme="minorHAnsi" w:cstheme="minorHAnsi"/>
          <w:b/>
          <w:bCs/>
          <w:sz w:val="22"/>
          <w:szCs w:val="22"/>
        </w:rPr>
        <w:t xml:space="preserve">optické </w:t>
      </w:r>
      <w:r w:rsidR="00E457E9">
        <w:rPr>
          <w:rFonts w:asciiTheme="minorHAnsi" w:hAnsiTheme="minorHAnsi" w:cstheme="minorHAnsi"/>
          <w:b/>
          <w:bCs/>
          <w:sz w:val="22"/>
          <w:szCs w:val="22"/>
        </w:rPr>
        <w:t xml:space="preserve">datové </w:t>
      </w:r>
      <w:r w:rsidR="001808D7">
        <w:rPr>
          <w:rFonts w:asciiTheme="minorHAnsi" w:hAnsiTheme="minorHAnsi" w:cstheme="minorHAnsi"/>
          <w:b/>
          <w:bCs/>
          <w:sz w:val="22"/>
          <w:szCs w:val="22"/>
        </w:rPr>
        <w:t>sítě</w:t>
      </w:r>
      <w:r w:rsidR="00970F66"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70F66" w:rsidRPr="00123BA2">
        <w:rPr>
          <w:rFonts w:asciiTheme="minorHAnsi" w:hAnsiTheme="minorHAnsi" w:cstheme="minorHAnsi"/>
          <w:sz w:val="22"/>
          <w:szCs w:val="22"/>
        </w:rPr>
        <w:t xml:space="preserve">a </w:t>
      </w:r>
      <w:r w:rsidRPr="00123BA2">
        <w:rPr>
          <w:rFonts w:asciiTheme="minorHAnsi" w:hAnsiTheme="minorHAnsi" w:cstheme="minorHAnsi"/>
          <w:sz w:val="22"/>
          <w:szCs w:val="22"/>
        </w:rPr>
        <w:t xml:space="preserve">finanční objem </w:t>
      </w:r>
      <w:r w:rsidR="005C3F4E" w:rsidRPr="00123BA2">
        <w:rPr>
          <w:rFonts w:asciiTheme="minorHAnsi" w:hAnsiTheme="minorHAnsi" w:cstheme="minorHAnsi"/>
          <w:sz w:val="22"/>
          <w:szCs w:val="22"/>
        </w:rPr>
        <w:lastRenderedPageBreak/>
        <w:t xml:space="preserve">prací souvisejících s dodávkou </w:t>
      </w:r>
      <w:r w:rsidR="00122D8C">
        <w:rPr>
          <w:rFonts w:asciiTheme="minorHAnsi" w:hAnsiTheme="minorHAnsi" w:cstheme="minorHAnsi"/>
          <w:sz w:val="22"/>
          <w:szCs w:val="22"/>
        </w:rPr>
        <w:t>a konfigurací</w:t>
      </w:r>
      <w:r w:rsidR="005C3F4E" w:rsidRPr="00123BA2">
        <w:rPr>
          <w:rFonts w:asciiTheme="minorHAnsi" w:hAnsiTheme="minorHAnsi" w:cstheme="minorHAnsi"/>
          <w:sz w:val="22"/>
          <w:szCs w:val="22"/>
        </w:rPr>
        <w:t xml:space="preserve"> </w:t>
      </w:r>
      <w:r w:rsidR="001808D7">
        <w:rPr>
          <w:rFonts w:asciiTheme="minorHAnsi" w:hAnsiTheme="minorHAnsi" w:cstheme="minorHAnsi"/>
          <w:sz w:val="22"/>
          <w:szCs w:val="22"/>
        </w:rPr>
        <w:t xml:space="preserve">optické </w:t>
      </w:r>
      <w:r w:rsidR="00E457E9">
        <w:rPr>
          <w:rFonts w:asciiTheme="minorHAnsi" w:hAnsiTheme="minorHAnsi" w:cstheme="minorHAnsi"/>
          <w:sz w:val="22"/>
          <w:szCs w:val="22"/>
        </w:rPr>
        <w:t xml:space="preserve">datové </w:t>
      </w:r>
      <w:r w:rsidR="001808D7">
        <w:rPr>
          <w:rFonts w:asciiTheme="minorHAnsi" w:hAnsiTheme="minorHAnsi" w:cstheme="minorHAnsi"/>
          <w:sz w:val="22"/>
          <w:szCs w:val="22"/>
        </w:rPr>
        <w:t>sítě</w:t>
      </w:r>
      <w:r w:rsidR="005C3F4E" w:rsidRPr="00123BA2">
        <w:rPr>
          <w:rFonts w:asciiTheme="minorHAnsi" w:hAnsiTheme="minorHAnsi" w:cstheme="minorHAnsi"/>
          <w:sz w:val="22"/>
          <w:szCs w:val="22"/>
        </w:rPr>
        <w:t xml:space="preserve"> </w:t>
      </w:r>
      <w:r w:rsidRPr="00123BA2">
        <w:rPr>
          <w:rFonts w:asciiTheme="minorHAnsi" w:hAnsiTheme="minorHAnsi" w:cstheme="minorHAnsi"/>
          <w:sz w:val="22"/>
          <w:szCs w:val="22"/>
        </w:rPr>
        <w:t xml:space="preserve">činil nejméně </w:t>
      </w:r>
      <w:r w:rsidR="00F13439">
        <w:rPr>
          <w:rFonts w:asciiTheme="minorHAnsi" w:hAnsiTheme="minorHAnsi" w:cstheme="minorHAnsi"/>
          <w:b/>
          <w:bCs/>
          <w:sz w:val="22"/>
          <w:szCs w:val="22"/>
        </w:rPr>
        <w:t>1 0</w:t>
      </w:r>
      <w:r w:rsidR="001808D7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F13439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1D5405">
        <w:rPr>
          <w:rFonts w:asciiTheme="minorHAnsi" w:hAnsiTheme="minorHAnsi" w:cstheme="minorHAnsi"/>
          <w:b/>
          <w:bCs/>
          <w:sz w:val="22"/>
          <w:szCs w:val="22"/>
        </w:rPr>
        <w:t>000</w:t>
      </w:r>
      <w:r w:rsidR="00F13439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Pr="00123BA2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="005C3F4E" w:rsidRPr="00123BA2">
        <w:rPr>
          <w:rFonts w:asciiTheme="minorHAnsi" w:hAnsiTheme="minorHAnsi" w:cstheme="minorHAnsi"/>
          <w:b/>
          <w:bCs/>
          <w:sz w:val="22"/>
          <w:szCs w:val="22"/>
        </w:rPr>
        <w:t>/stavba</w:t>
      </w:r>
      <w:r w:rsidR="00724174" w:rsidRPr="00123BA2">
        <w:rPr>
          <w:rFonts w:asciiTheme="minorHAnsi" w:hAnsiTheme="minorHAnsi" w:cstheme="minorHAnsi"/>
          <w:sz w:val="22"/>
          <w:szCs w:val="22"/>
        </w:rPr>
        <w:t>.</w:t>
      </w:r>
    </w:p>
    <w:p w14:paraId="20FDE2EC" w14:textId="26CBD82D" w:rsidR="00001D08" w:rsidRDefault="00073473" w:rsidP="00C80A5A">
      <w:pPr>
        <w:autoSpaceDE w:val="0"/>
        <w:autoSpaceDN w:val="0"/>
        <w:adjustRightInd w:val="0"/>
        <w:spacing w:line="24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123BA2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123BA2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E55FAA" w:rsidRPr="00123BA2">
        <w:rPr>
          <w:rFonts w:asciiTheme="minorHAnsi" w:hAnsiTheme="minorHAnsi" w:cstheme="minorHAnsi"/>
          <w:sz w:val="22"/>
          <w:szCs w:val="22"/>
        </w:rPr>
        <w:t>stavebních prací</w:t>
      </w:r>
      <w:r w:rsidR="00146BF7" w:rsidRPr="00123BA2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C0766A" w14:paraId="4A89A990" w14:textId="77777777" w:rsidTr="00C0766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D9E2" w14:textId="77777777" w:rsidR="00C0766A" w:rsidRDefault="00C0766A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Informace o stavebních pracích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C0766A" w14:paraId="6843059C" w14:textId="77777777" w:rsidTr="00AD69A6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3AD9E6" w14:textId="77777777" w:rsidR="00C0766A" w:rsidRDefault="00C0766A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Stavební práce č. 1:</w:t>
            </w:r>
          </w:p>
          <w:p w14:paraId="52C60533" w14:textId="77777777" w:rsidR="00C0766A" w:rsidRDefault="00C0766A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5BA8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0766A" w14:paraId="77AFE4F4" w14:textId="77777777" w:rsidTr="00AD69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B19BF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99B0" w14:textId="4EFB3CFE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 xml:space="preserve">(hodnota prací souvisejících s dodávkou a/nebo montáží </w:t>
            </w:r>
            <w:r w:rsidR="001808D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 xml:space="preserve">optické </w:t>
            </w:r>
            <w:r w:rsidR="00E457E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 xml:space="preserve">datové </w:t>
            </w:r>
            <w:r w:rsidR="001808D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sítě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 xml:space="preserve"> v Kč bez DPH)</w:t>
            </w:r>
          </w:p>
        </w:tc>
      </w:tr>
      <w:tr w:rsidR="00C0766A" w14:paraId="06B2C345" w14:textId="77777777" w:rsidTr="00AD69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F53C3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21B4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0766A" w14:paraId="039D52F9" w14:textId="77777777" w:rsidTr="00AD69A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635D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E198" w14:textId="0A01AA85" w:rsidR="00C0766A" w:rsidRDefault="00C0766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766A" w14:paraId="3C468108" w14:textId="77777777" w:rsidTr="00B27C06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F9EF7B" w14:textId="77777777" w:rsidR="00C0766A" w:rsidRDefault="00C0766A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Stavební práce č. 2:</w:t>
            </w:r>
          </w:p>
          <w:p w14:paraId="19650B1E" w14:textId="77777777" w:rsidR="00C0766A" w:rsidRDefault="00C0766A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31AC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0766A" w14:paraId="6BC59B8C" w14:textId="77777777" w:rsidTr="00B27C0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0D8CF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734A" w14:textId="175FB65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 w:rsidR="00437CE6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 xml:space="preserve">(hodnota prací souvisejících s dodávkou a/nebo montáží optické </w:t>
            </w:r>
            <w:r w:rsidR="00E457E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 xml:space="preserve">datové </w:t>
            </w:r>
            <w:r w:rsidR="00437CE6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sítě v Kč bez DPH)</w:t>
            </w:r>
          </w:p>
        </w:tc>
      </w:tr>
      <w:tr w:rsidR="00C0766A" w14:paraId="29FD4DB7" w14:textId="77777777" w:rsidTr="00B27C0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D3682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DB64" w14:textId="77777777" w:rsidR="00C0766A" w:rsidRDefault="00C0766A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0766A" w14:paraId="0194434F" w14:textId="77777777" w:rsidTr="00B27C0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05A" w14:textId="77777777" w:rsidR="00C0766A" w:rsidRDefault="00C0766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C8EF" w14:textId="57E62FB3" w:rsidR="00C0766A" w:rsidRDefault="00C0766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650C3E4" w14:textId="79C34B54" w:rsidR="007E1489" w:rsidRPr="00123BA2" w:rsidRDefault="007E1489" w:rsidP="00EA28A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123BA2" w:rsidRDefault="007D7025" w:rsidP="00EA28A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23BA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123BA2" w:rsidRDefault="000D7271" w:rsidP="004B218F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23BA2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123BA2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123BA2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5C1C2228" w:rsidR="00A20CE7" w:rsidRPr="00123BA2" w:rsidRDefault="00180033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akceptuje předlohu smlouvy včetně všech jejich příloh (příloha č. </w:t>
      </w:r>
      <w:r w:rsidR="00073473" w:rsidRPr="00123BA2">
        <w:rPr>
          <w:rFonts w:asciiTheme="minorHAnsi" w:hAnsiTheme="minorHAnsi" w:cstheme="minorHAnsi"/>
          <w:sz w:val="22"/>
          <w:szCs w:val="22"/>
        </w:rPr>
        <w:t>2</w:t>
      </w:r>
      <w:r w:rsidRPr="00123BA2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23BA2">
        <w:rPr>
          <w:rFonts w:asciiTheme="minorHAnsi" w:hAnsiTheme="minorHAnsi" w:cstheme="minorHAnsi"/>
          <w:sz w:val="22"/>
          <w:szCs w:val="22"/>
        </w:rPr>
        <w:t>ky</w:t>
      </w:r>
      <w:r w:rsidRPr="00123BA2">
        <w:rPr>
          <w:rFonts w:asciiTheme="minorHAnsi" w:hAnsiTheme="minorHAnsi" w:cstheme="minorHAnsi"/>
          <w:sz w:val="22"/>
          <w:szCs w:val="22"/>
        </w:rPr>
        <w:t>)</w:t>
      </w:r>
      <w:r w:rsidR="008B5C4D" w:rsidRPr="00123BA2">
        <w:rPr>
          <w:rFonts w:asciiTheme="minorHAnsi" w:hAnsiTheme="minorHAnsi" w:cstheme="minorHAnsi"/>
          <w:sz w:val="22"/>
          <w:szCs w:val="22"/>
        </w:rPr>
        <w:t>,</w:t>
      </w:r>
      <w:r w:rsidRPr="00123BA2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23BA2">
        <w:rPr>
          <w:rFonts w:asciiTheme="minorHAnsi" w:hAnsiTheme="minorHAnsi" w:cstheme="minorHAnsi"/>
          <w:sz w:val="22"/>
          <w:szCs w:val="22"/>
        </w:rPr>
        <w:t>,</w:t>
      </w:r>
      <w:r w:rsidRPr="00123BA2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23BA2">
        <w:rPr>
          <w:rFonts w:asciiTheme="minorHAnsi" w:hAnsiTheme="minorHAnsi" w:cstheme="minorHAnsi"/>
          <w:sz w:val="22"/>
          <w:szCs w:val="22"/>
        </w:rPr>
        <w:t xml:space="preserve"> ji</w:t>
      </w:r>
      <w:r w:rsidRPr="00123BA2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23BA2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23BA2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23BA2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23BA2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23BA2" w:rsidRDefault="00A20CE7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23BA2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5717AB0E" w:rsidR="00FD006D" w:rsidRPr="00123BA2" w:rsidRDefault="00E0756F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5B12F3" w:rsidRPr="00123BA2">
        <w:rPr>
          <w:rFonts w:asciiTheme="minorHAnsi" w:hAnsiTheme="minorHAnsi" w:cstheme="minorHAnsi"/>
          <w:sz w:val="22"/>
          <w:szCs w:val="22"/>
        </w:rPr>
        <w:t xml:space="preserve">řádně vyplněný Soupis stavebních prací, dodávek a služeb </w:t>
      </w:r>
      <w:r w:rsidR="004A0628" w:rsidRPr="00123BA2">
        <w:rPr>
          <w:rFonts w:asciiTheme="minorHAnsi" w:hAnsiTheme="minorHAnsi" w:cstheme="minorHAnsi"/>
          <w:sz w:val="22"/>
          <w:szCs w:val="22"/>
        </w:rPr>
        <w:t>(</w:t>
      </w:r>
      <w:r w:rsidR="003D3DD2" w:rsidRPr="00123BA2">
        <w:rPr>
          <w:rFonts w:asciiTheme="minorHAnsi" w:hAnsiTheme="minorHAnsi" w:cstheme="minorHAnsi"/>
          <w:sz w:val="22"/>
          <w:szCs w:val="22"/>
        </w:rPr>
        <w:t xml:space="preserve">Příloha č. 3 Výzvy k podání nabídky), </w:t>
      </w:r>
      <w:r w:rsidR="004A0628" w:rsidRPr="00123BA2">
        <w:rPr>
          <w:rFonts w:asciiTheme="minorHAnsi" w:hAnsiTheme="minorHAnsi" w:cstheme="minorHAnsi"/>
          <w:sz w:val="22"/>
          <w:szCs w:val="22"/>
        </w:rPr>
        <w:t>kterým je vázán</w:t>
      </w:r>
      <w:r w:rsidR="00FD006D" w:rsidRPr="00123BA2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123BA2" w:rsidRDefault="00FD006D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123BA2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23BA2" w:rsidRDefault="00FD006D" w:rsidP="0005411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2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3D6964F2" w:rsidR="00FD006D" w:rsidRPr="00123BA2" w:rsidRDefault="00FD006D" w:rsidP="00F5653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</w:t>
      </w:r>
      <w:r w:rsidR="001D54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sídlem v Rusku;</w:t>
      </w:r>
    </w:p>
    <w:p w14:paraId="1AFA4C04" w14:textId="77777777" w:rsidR="00FD006D" w:rsidRPr="00123BA2" w:rsidRDefault="00FD006D" w:rsidP="00F5653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123BA2" w:rsidRDefault="00FD006D" w:rsidP="00F5653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fyzickou nebo právnickou osobou, subjektem nebo orgánem, který jedná jménem nebo na pokyn některého ze subjektů uvedených v písmeni a) nebo b) tohoto odstavce;</w:t>
      </w:r>
    </w:p>
    <w:p w14:paraId="368D6B5D" w14:textId="633681BB" w:rsidR="00EA28A2" w:rsidRDefault="00FD006D" w:rsidP="00C062F4">
      <w:pPr>
        <w:autoSpaceDE w:val="0"/>
        <w:autoSpaceDN w:val="0"/>
        <w:adjustRightInd w:val="0"/>
        <w:spacing w:after="120" w:line="24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23B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23BA2">
        <w:rPr>
          <w:rFonts w:asciiTheme="minorHAnsi" w:hAnsiTheme="minorHAnsi" w:cstheme="minorHAnsi"/>
          <w:sz w:val="22"/>
          <w:szCs w:val="22"/>
        </w:rPr>
        <w:t>.</w:t>
      </w:r>
    </w:p>
    <w:p w14:paraId="4AB6C93E" w14:textId="77777777" w:rsidR="00C0766A" w:rsidRPr="00123BA2" w:rsidRDefault="00C0766A" w:rsidP="00C062F4">
      <w:pPr>
        <w:autoSpaceDE w:val="0"/>
        <w:autoSpaceDN w:val="0"/>
        <w:adjustRightInd w:val="0"/>
        <w:spacing w:after="120" w:line="24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BC3EFE5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123BA2">
        <w:rPr>
          <w:rFonts w:asciiTheme="minorHAnsi" w:hAnsiTheme="minorHAnsi" w:cstheme="minorHAnsi"/>
        </w:rPr>
        <w:t xml:space="preserve">V </w: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123BA2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123BA2">
        <w:rPr>
          <w:rFonts w:asciiTheme="minorHAnsi" w:hAnsiTheme="minorHAnsi" w:cstheme="minorHAnsi"/>
          <w:lang w:bidi="en-US"/>
        </w:rPr>
        <w:t xml:space="preserve"> </w:t>
      </w:r>
      <w:r w:rsidRPr="00123BA2">
        <w:rPr>
          <w:rFonts w:asciiTheme="minorHAnsi" w:hAnsiTheme="minorHAnsi" w:cstheme="minorHAnsi"/>
        </w:rPr>
        <w:t xml:space="preserve">dne </w: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123BA2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6D70D9D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123BA2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123BA2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123BA2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123BA2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123BA2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123BA2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123BA2" w:rsidRDefault="00F26D26" w:rsidP="00F26D26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123BA2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F56531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7400" w14:textId="77777777" w:rsidR="000D2256" w:rsidRDefault="000D2256" w:rsidP="00D0173B">
      <w:r>
        <w:separator/>
      </w:r>
    </w:p>
  </w:endnote>
  <w:endnote w:type="continuationSeparator" w:id="0">
    <w:p w14:paraId="234647BB" w14:textId="77777777" w:rsidR="000D2256" w:rsidRDefault="000D2256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996B" w14:textId="77777777" w:rsidR="000D2256" w:rsidRDefault="000D2256" w:rsidP="00D0173B">
      <w:r>
        <w:separator/>
      </w:r>
    </w:p>
  </w:footnote>
  <w:footnote w:type="continuationSeparator" w:id="0">
    <w:p w14:paraId="3F73DFE4" w14:textId="77777777" w:rsidR="000D2256" w:rsidRDefault="000D2256" w:rsidP="00D0173B">
      <w:r>
        <w:continuationSeparator/>
      </w:r>
    </w:p>
  </w:footnote>
  <w:footnote w:id="1">
    <w:p w14:paraId="7F00C682" w14:textId="4FF4A6CC" w:rsidR="00C0766A" w:rsidRDefault="00C0766A" w:rsidP="00CE02D5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Účastník je oprávněn doplnit informace o dalších </w:t>
      </w:r>
      <w:r w:rsidR="00CE02D5">
        <w:rPr>
          <w:rFonts w:asciiTheme="minorHAnsi" w:hAnsiTheme="minorHAnsi" w:cstheme="minorHAnsi"/>
        </w:rPr>
        <w:t>stavebních prací</w:t>
      </w:r>
      <w:r w:rsidR="00163F4F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3073A"/>
    <w:multiLevelType w:val="hybridMultilevel"/>
    <w:tmpl w:val="ED94F3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F0D09"/>
    <w:multiLevelType w:val="hybridMultilevel"/>
    <w:tmpl w:val="BBF401E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48615B6"/>
    <w:multiLevelType w:val="hybridMultilevel"/>
    <w:tmpl w:val="DC6247D4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24532163">
    <w:abstractNumId w:val="0"/>
  </w:num>
  <w:num w:numId="2" w16cid:durableId="412437345">
    <w:abstractNumId w:val="26"/>
  </w:num>
  <w:num w:numId="3" w16cid:durableId="200172676">
    <w:abstractNumId w:val="26"/>
  </w:num>
  <w:num w:numId="4" w16cid:durableId="86460770">
    <w:abstractNumId w:val="26"/>
  </w:num>
  <w:num w:numId="5" w16cid:durableId="779953904">
    <w:abstractNumId w:val="26"/>
  </w:num>
  <w:num w:numId="6" w16cid:durableId="1758287370">
    <w:abstractNumId w:val="9"/>
  </w:num>
  <w:num w:numId="7" w16cid:durableId="993529045">
    <w:abstractNumId w:val="4"/>
  </w:num>
  <w:num w:numId="8" w16cid:durableId="543063276">
    <w:abstractNumId w:val="21"/>
  </w:num>
  <w:num w:numId="9" w16cid:durableId="1665275464">
    <w:abstractNumId w:val="17"/>
  </w:num>
  <w:num w:numId="10" w16cid:durableId="2000302319">
    <w:abstractNumId w:val="2"/>
  </w:num>
  <w:num w:numId="11" w16cid:durableId="503395055">
    <w:abstractNumId w:val="12"/>
  </w:num>
  <w:num w:numId="12" w16cid:durableId="1646427266">
    <w:abstractNumId w:val="11"/>
  </w:num>
  <w:num w:numId="13" w16cid:durableId="803233326">
    <w:abstractNumId w:val="3"/>
  </w:num>
  <w:num w:numId="14" w16cid:durableId="1447188239">
    <w:abstractNumId w:val="7"/>
  </w:num>
  <w:num w:numId="15" w16cid:durableId="1826162648">
    <w:abstractNumId w:val="15"/>
  </w:num>
  <w:num w:numId="16" w16cid:durableId="1311249047">
    <w:abstractNumId w:val="5"/>
  </w:num>
  <w:num w:numId="17" w16cid:durableId="1468399875">
    <w:abstractNumId w:val="1"/>
  </w:num>
  <w:num w:numId="18" w16cid:durableId="204174268">
    <w:abstractNumId w:val="16"/>
  </w:num>
  <w:num w:numId="19" w16cid:durableId="181162969">
    <w:abstractNumId w:val="8"/>
  </w:num>
  <w:num w:numId="20" w16cid:durableId="31345413">
    <w:abstractNumId w:val="10"/>
  </w:num>
  <w:num w:numId="21" w16cid:durableId="1395081542">
    <w:abstractNumId w:val="13"/>
  </w:num>
  <w:num w:numId="22" w16cid:durableId="591670925">
    <w:abstractNumId w:val="14"/>
  </w:num>
  <w:num w:numId="23" w16cid:durableId="861552397">
    <w:abstractNumId w:val="19"/>
  </w:num>
  <w:num w:numId="24" w16cid:durableId="114372991">
    <w:abstractNumId w:val="22"/>
  </w:num>
  <w:num w:numId="25" w16cid:durableId="1834644093">
    <w:abstractNumId w:val="24"/>
  </w:num>
  <w:num w:numId="26" w16cid:durableId="1238708435">
    <w:abstractNumId w:val="25"/>
  </w:num>
  <w:num w:numId="27" w16cid:durableId="492724296">
    <w:abstractNumId w:val="23"/>
  </w:num>
  <w:num w:numId="28" w16cid:durableId="413939139">
    <w:abstractNumId w:val="6"/>
  </w:num>
  <w:num w:numId="29" w16cid:durableId="1048644568">
    <w:abstractNumId w:val="20"/>
  </w:num>
  <w:num w:numId="30" w16cid:durableId="20347281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1D08"/>
    <w:rsid w:val="0000577F"/>
    <w:rsid w:val="00006B46"/>
    <w:rsid w:val="00012854"/>
    <w:rsid w:val="000165A3"/>
    <w:rsid w:val="000232D4"/>
    <w:rsid w:val="0002396B"/>
    <w:rsid w:val="0002426D"/>
    <w:rsid w:val="00031388"/>
    <w:rsid w:val="000337B0"/>
    <w:rsid w:val="00034143"/>
    <w:rsid w:val="000361E1"/>
    <w:rsid w:val="00037A51"/>
    <w:rsid w:val="00044204"/>
    <w:rsid w:val="00050847"/>
    <w:rsid w:val="000523B2"/>
    <w:rsid w:val="0005411C"/>
    <w:rsid w:val="000604BB"/>
    <w:rsid w:val="000610CA"/>
    <w:rsid w:val="00063DA4"/>
    <w:rsid w:val="000706CF"/>
    <w:rsid w:val="000731F2"/>
    <w:rsid w:val="00073473"/>
    <w:rsid w:val="000806B6"/>
    <w:rsid w:val="00090198"/>
    <w:rsid w:val="00094E7B"/>
    <w:rsid w:val="000A7407"/>
    <w:rsid w:val="000A7A1D"/>
    <w:rsid w:val="000B4C19"/>
    <w:rsid w:val="000C1EF0"/>
    <w:rsid w:val="000C3522"/>
    <w:rsid w:val="000D2256"/>
    <w:rsid w:val="000D5DA6"/>
    <w:rsid w:val="000D6451"/>
    <w:rsid w:val="000D7271"/>
    <w:rsid w:val="000E2E44"/>
    <w:rsid w:val="000F32D9"/>
    <w:rsid w:val="00100912"/>
    <w:rsid w:val="00102468"/>
    <w:rsid w:val="00113F5B"/>
    <w:rsid w:val="00121A1C"/>
    <w:rsid w:val="00122D8C"/>
    <w:rsid w:val="00123BA2"/>
    <w:rsid w:val="00125AAF"/>
    <w:rsid w:val="00133AF9"/>
    <w:rsid w:val="00140EDD"/>
    <w:rsid w:val="00146BF7"/>
    <w:rsid w:val="00150198"/>
    <w:rsid w:val="00157D33"/>
    <w:rsid w:val="00163F4F"/>
    <w:rsid w:val="0016434E"/>
    <w:rsid w:val="00166847"/>
    <w:rsid w:val="00171625"/>
    <w:rsid w:val="001727DC"/>
    <w:rsid w:val="00180033"/>
    <w:rsid w:val="001808D7"/>
    <w:rsid w:val="001845D5"/>
    <w:rsid w:val="00185A36"/>
    <w:rsid w:val="00190706"/>
    <w:rsid w:val="001957E2"/>
    <w:rsid w:val="001963B2"/>
    <w:rsid w:val="001A34C6"/>
    <w:rsid w:val="001A64F1"/>
    <w:rsid w:val="001A67A1"/>
    <w:rsid w:val="001B027B"/>
    <w:rsid w:val="001B2097"/>
    <w:rsid w:val="001B23DC"/>
    <w:rsid w:val="001B608E"/>
    <w:rsid w:val="001C00BC"/>
    <w:rsid w:val="001C04AF"/>
    <w:rsid w:val="001C2A45"/>
    <w:rsid w:val="001C4CC9"/>
    <w:rsid w:val="001D0D70"/>
    <w:rsid w:val="001D5405"/>
    <w:rsid w:val="001E03E5"/>
    <w:rsid w:val="001E15D5"/>
    <w:rsid w:val="001E4A0D"/>
    <w:rsid w:val="001E5183"/>
    <w:rsid w:val="002002A7"/>
    <w:rsid w:val="00200428"/>
    <w:rsid w:val="002057EF"/>
    <w:rsid w:val="0021220B"/>
    <w:rsid w:val="0022293B"/>
    <w:rsid w:val="00230065"/>
    <w:rsid w:val="00231C1A"/>
    <w:rsid w:val="00234833"/>
    <w:rsid w:val="00241023"/>
    <w:rsid w:val="00246841"/>
    <w:rsid w:val="00253231"/>
    <w:rsid w:val="002656AD"/>
    <w:rsid w:val="00265A42"/>
    <w:rsid w:val="002729E5"/>
    <w:rsid w:val="002746B6"/>
    <w:rsid w:val="00277A6C"/>
    <w:rsid w:val="002953FA"/>
    <w:rsid w:val="002A101F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311975"/>
    <w:rsid w:val="00321901"/>
    <w:rsid w:val="0032684E"/>
    <w:rsid w:val="00326F08"/>
    <w:rsid w:val="00332C10"/>
    <w:rsid w:val="0033346C"/>
    <w:rsid w:val="003463EF"/>
    <w:rsid w:val="003532EB"/>
    <w:rsid w:val="00357D7E"/>
    <w:rsid w:val="003649EC"/>
    <w:rsid w:val="003676FE"/>
    <w:rsid w:val="00374B00"/>
    <w:rsid w:val="00375F5D"/>
    <w:rsid w:val="0037640C"/>
    <w:rsid w:val="00384EAF"/>
    <w:rsid w:val="0038731D"/>
    <w:rsid w:val="00394CE2"/>
    <w:rsid w:val="00396020"/>
    <w:rsid w:val="003A3920"/>
    <w:rsid w:val="003A44CD"/>
    <w:rsid w:val="003A5966"/>
    <w:rsid w:val="003A6470"/>
    <w:rsid w:val="003A7004"/>
    <w:rsid w:val="003B6624"/>
    <w:rsid w:val="003B6C5F"/>
    <w:rsid w:val="003B6E01"/>
    <w:rsid w:val="003C4DDD"/>
    <w:rsid w:val="003C563B"/>
    <w:rsid w:val="003D3DD2"/>
    <w:rsid w:val="003D61C6"/>
    <w:rsid w:val="003D6AB4"/>
    <w:rsid w:val="003E11F6"/>
    <w:rsid w:val="003E3238"/>
    <w:rsid w:val="00411E61"/>
    <w:rsid w:val="004302B1"/>
    <w:rsid w:val="004322F2"/>
    <w:rsid w:val="00432DC8"/>
    <w:rsid w:val="004331D0"/>
    <w:rsid w:val="00433CCC"/>
    <w:rsid w:val="00433F57"/>
    <w:rsid w:val="0043502C"/>
    <w:rsid w:val="004350C4"/>
    <w:rsid w:val="004370EC"/>
    <w:rsid w:val="00437CE6"/>
    <w:rsid w:val="0046300B"/>
    <w:rsid w:val="00466287"/>
    <w:rsid w:val="0047673A"/>
    <w:rsid w:val="0048399D"/>
    <w:rsid w:val="00494250"/>
    <w:rsid w:val="00494FA1"/>
    <w:rsid w:val="00497D01"/>
    <w:rsid w:val="004A0628"/>
    <w:rsid w:val="004A4B17"/>
    <w:rsid w:val="004A501F"/>
    <w:rsid w:val="004A7DF0"/>
    <w:rsid w:val="004B1155"/>
    <w:rsid w:val="004B218F"/>
    <w:rsid w:val="004B3D1A"/>
    <w:rsid w:val="004B7D96"/>
    <w:rsid w:val="004C27B9"/>
    <w:rsid w:val="004C3F91"/>
    <w:rsid w:val="004C43F8"/>
    <w:rsid w:val="004C65B9"/>
    <w:rsid w:val="004D3BDD"/>
    <w:rsid w:val="004D75CA"/>
    <w:rsid w:val="004D7BEF"/>
    <w:rsid w:val="004E00C5"/>
    <w:rsid w:val="004E0BE5"/>
    <w:rsid w:val="004E7F5C"/>
    <w:rsid w:val="00506C86"/>
    <w:rsid w:val="00512C96"/>
    <w:rsid w:val="0051328C"/>
    <w:rsid w:val="005202CE"/>
    <w:rsid w:val="00520E03"/>
    <w:rsid w:val="00526166"/>
    <w:rsid w:val="00530D5A"/>
    <w:rsid w:val="00540C78"/>
    <w:rsid w:val="005435ED"/>
    <w:rsid w:val="005439FA"/>
    <w:rsid w:val="00562F1E"/>
    <w:rsid w:val="00572368"/>
    <w:rsid w:val="005832DD"/>
    <w:rsid w:val="00590B02"/>
    <w:rsid w:val="005A0F5C"/>
    <w:rsid w:val="005B12F3"/>
    <w:rsid w:val="005B58EE"/>
    <w:rsid w:val="005C0E41"/>
    <w:rsid w:val="005C19F3"/>
    <w:rsid w:val="005C3F4E"/>
    <w:rsid w:val="005C45E6"/>
    <w:rsid w:val="005C52AF"/>
    <w:rsid w:val="005E29BA"/>
    <w:rsid w:val="005F05D1"/>
    <w:rsid w:val="005F0A3C"/>
    <w:rsid w:val="00614146"/>
    <w:rsid w:val="006149EF"/>
    <w:rsid w:val="00621E52"/>
    <w:rsid w:val="006238FE"/>
    <w:rsid w:val="00633385"/>
    <w:rsid w:val="00635D75"/>
    <w:rsid w:val="00646F19"/>
    <w:rsid w:val="006518B0"/>
    <w:rsid w:val="00653560"/>
    <w:rsid w:val="00653D6B"/>
    <w:rsid w:val="0065650A"/>
    <w:rsid w:val="00656683"/>
    <w:rsid w:val="006571AD"/>
    <w:rsid w:val="006615C4"/>
    <w:rsid w:val="006635D8"/>
    <w:rsid w:val="00672A7F"/>
    <w:rsid w:val="00685B74"/>
    <w:rsid w:val="006A345B"/>
    <w:rsid w:val="006A4167"/>
    <w:rsid w:val="006A441A"/>
    <w:rsid w:val="006B10F3"/>
    <w:rsid w:val="006B6D66"/>
    <w:rsid w:val="006B7AF6"/>
    <w:rsid w:val="006F2843"/>
    <w:rsid w:val="006F4ED6"/>
    <w:rsid w:val="006F78D3"/>
    <w:rsid w:val="0070657E"/>
    <w:rsid w:val="0071163B"/>
    <w:rsid w:val="00715633"/>
    <w:rsid w:val="00724174"/>
    <w:rsid w:val="00727E54"/>
    <w:rsid w:val="00731937"/>
    <w:rsid w:val="00737551"/>
    <w:rsid w:val="007405F0"/>
    <w:rsid w:val="00743D8C"/>
    <w:rsid w:val="0074770F"/>
    <w:rsid w:val="00752FED"/>
    <w:rsid w:val="00757E1F"/>
    <w:rsid w:val="00770BF9"/>
    <w:rsid w:val="0079048C"/>
    <w:rsid w:val="0079050D"/>
    <w:rsid w:val="007920D1"/>
    <w:rsid w:val="00796C72"/>
    <w:rsid w:val="007A2A5B"/>
    <w:rsid w:val="007A57B7"/>
    <w:rsid w:val="007A60A4"/>
    <w:rsid w:val="007B76B8"/>
    <w:rsid w:val="007C25C7"/>
    <w:rsid w:val="007C36A3"/>
    <w:rsid w:val="007D1AEE"/>
    <w:rsid w:val="007D7025"/>
    <w:rsid w:val="007D7E4A"/>
    <w:rsid w:val="007E1489"/>
    <w:rsid w:val="007E191F"/>
    <w:rsid w:val="007E1E78"/>
    <w:rsid w:val="007E73AD"/>
    <w:rsid w:val="007F01BB"/>
    <w:rsid w:val="007F26F8"/>
    <w:rsid w:val="007F391E"/>
    <w:rsid w:val="007F3E03"/>
    <w:rsid w:val="007F6ED5"/>
    <w:rsid w:val="00801F20"/>
    <w:rsid w:val="00803037"/>
    <w:rsid w:val="00811C81"/>
    <w:rsid w:val="00821019"/>
    <w:rsid w:val="00834564"/>
    <w:rsid w:val="00840465"/>
    <w:rsid w:val="008416C2"/>
    <w:rsid w:val="008427B4"/>
    <w:rsid w:val="00843B34"/>
    <w:rsid w:val="00845F20"/>
    <w:rsid w:val="008559E5"/>
    <w:rsid w:val="00862970"/>
    <w:rsid w:val="008635EB"/>
    <w:rsid w:val="00864F3D"/>
    <w:rsid w:val="0086795D"/>
    <w:rsid w:val="0087003D"/>
    <w:rsid w:val="00875074"/>
    <w:rsid w:val="0088611F"/>
    <w:rsid w:val="008914F2"/>
    <w:rsid w:val="008951B2"/>
    <w:rsid w:val="00896226"/>
    <w:rsid w:val="008B5C4D"/>
    <w:rsid w:val="008C19B2"/>
    <w:rsid w:val="008E38FE"/>
    <w:rsid w:val="008E7626"/>
    <w:rsid w:val="008F0AF9"/>
    <w:rsid w:val="008F2A8A"/>
    <w:rsid w:val="008F669B"/>
    <w:rsid w:val="00901861"/>
    <w:rsid w:val="0090609A"/>
    <w:rsid w:val="0090627F"/>
    <w:rsid w:val="0091386C"/>
    <w:rsid w:val="00914207"/>
    <w:rsid w:val="00923112"/>
    <w:rsid w:val="0092504B"/>
    <w:rsid w:val="009304B8"/>
    <w:rsid w:val="00932A8A"/>
    <w:rsid w:val="00932D65"/>
    <w:rsid w:val="0093693B"/>
    <w:rsid w:val="00942FA9"/>
    <w:rsid w:val="009436D3"/>
    <w:rsid w:val="009464E9"/>
    <w:rsid w:val="00947B5C"/>
    <w:rsid w:val="00952983"/>
    <w:rsid w:val="00953926"/>
    <w:rsid w:val="00955680"/>
    <w:rsid w:val="009620B2"/>
    <w:rsid w:val="00962247"/>
    <w:rsid w:val="009648E1"/>
    <w:rsid w:val="009670E6"/>
    <w:rsid w:val="00970F66"/>
    <w:rsid w:val="00970FB4"/>
    <w:rsid w:val="0097187C"/>
    <w:rsid w:val="00980AD4"/>
    <w:rsid w:val="00980DC8"/>
    <w:rsid w:val="00981510"/>
    <w:rsid w:val="0099251D"/>
    <w:rsid w:val="00995136"/>
    <w:rsid w:val="009B00D5"/>
    <w:rsid w:val="009B0313"/>
    <w:rsid w:val="009B3F4F"/>
    <w:rsid w:val="009B5942"/>
    <w:rsid w:val="009C25C0"/>
    <w:rsid w:val="009E4B27"/>
    <w:rsid w:val="009F301C"/>
    <w:rsid w:val="009F494B"/>
    <w:rsid w:val="00A0095B"/>
    <w:rsid w:val="00A01171"/>
    <w:rsid w:val="00A20010"/>
    <w:rsid w:val="00A20CE7"/>
    <w:rsid w:val="00A223DB"/>
    <w:rsid w:val="00A301C9"/>
    <w:rsid w:val="00A347C4"/>
    <w:rsid w:val="00A35649"/>
    <w:rsid w:val="00A46767"/>
    <w:rsid w:val="00A46E62"/>
    <w:rsid w:val="00A57DB8"/>
    <w:rsid w:val="00A60A99"/>
    <w:rsid w:val="00A629DD"/>
    <w:rsid w:val="00A769C5"/>
    <w:rsid w:val="00A865E7"/>
    <w:rsid w:val="00A94F9A"/>
    <w:rsid w:val="00A96C79"/>
    <w:rsid w:val="00AA702C"/>
    <w:rsid w:val="00AB1084"/>
    <w:rsid w:val="00AB171E"/>
    <w:rsid w:val="00AB2182"/>
    <w:rsid w:val="00AB251B"/>
    <w:rsid w:val="00AB55AD"/>
    <w:rsid w:val="00AC24A6"/>
    <w:rsid w:val="00AC69F6"/>
    <w:rsid w:val="00AE32AF"/>
    <w:rsid w:val="00AE6D90"/>
    <w:rsid w:val="00B02A8E"/>
    <w:rsid w:val="00B04812"/>
    <w:rsid w:val="00B15F23"/>
    <w:rsid w:val="00B23BC6"/>
    <w:rsid w:val="00B4602B"/>
    <w:rsid w:val="00B50AA2"/>
    <w:rsid w:val="00B56149"/>
    <w:rsid w:val="00B574FD"/>
    <w:rsid w:val="00B637C4"/>
    <w:rsid w:val="00B63937"/>
    <w:rsid w:val="00B81CF9"/>
    <w:rsid w:val="00B854B3"/>
    <w:rsid w:val="00B85C87"/>
    <w:rsid w:val="00B93839"/>
    <w:rsid w:val="00B962CF"/>
    <w:rsid w:val="00BB1A5A"/>
    <w:rsid w:val="00BB2EA7"/>
    <w:rsid w:val="00BC6B3F"/>
    <w:rsid w:val="00BD35D9"/>
    <w:rsid w:val="00BD7199"/>
    <w:rsid w:val="00BE5691"/>
    <w:rsid w:val="00BE5694"/>
    <w:rsid w:val="00BF3888"/>
    <w:rsid w:val="00BF6946"/>
    <w:rsid w:val="00C062F4"/>
    <w:rsid w:val="00C06668"/>
    <w:rsid w:val="00C0766A"/>
    <w:rsid w:val="00C10EE0"/>
    <w:rsid w:val="00C1260F"/>
    <w:rsid w:val="00C12A0F"/>
    <w:rsid w:val="00C1301E"/>
    <w:rsid w:val="00C14DE8"/>
    <w:rsid w:val="00C16357"/>
    <w:rsid w:val="00C166AD"/>
    <w:rsid w:val="00C24FD7"/>
    <w:rsid w:val="00C27678"/>
    <w:rsid w:val="00C27ABE"/>
    <w:rsid w:val="00C313D1"/>
    <w:rsid w:val="00C35C8C"/>
    <w:rsid w:val="00C36F52"/>
    <w:rsid w:val="00C42AFB"/>
    <w:rsid w:val="00C461EC"/>
    <w:rsid w:val="00C527EF"/>
    <w:rsid w:val="00C5509C"/>
    <w:rsid w:val="00C56417"/>
    <w:rsid w:val="00C571F9"/>
    <w:rsid w:val="00C66CD7"/>
    <w:rsid w:val="00C7104A"/>
    <w:rsid w:val="00C712EB"/>
    <w:rsid w:val="00C75AEE"/>
    <w:rsid w:val="00C77AE8"/>
    <w:rsid w:val="00C80A5A"/>
    <w:rsid w:val="00C9000A"/>
    <w:rsid w:val="00C9779A"/>
    <w:rsid w:val="00CA44C2"/>
    <w:rsid w:val="00CB4A21"/>
    <w:rsid w:val="00CC406F"/>
    <w:rsid w:val="00CD226C"/>
    <w:rsid w:val="00CE02D5"/>
    <w:rsid w:val="00CE63B6"/>
    <w:rsid w:val="00CE74A1"/>
    <w:rsid w:val="00CF55C2"/>
    <w:rsid w:val="00D0173B"/>
    <w:rsid w:val="00D01F38"/>
    <w:rsid w:val="00D10DDE"/>
    <w:rsid w:val="00D1201D"/>
    <w:rsid w:val="00D137D4"/>
    <w:rsid w:val="00D1714D"/>
    <w:rsid w:val="00D267C4"/>
    <w:rsid w:val="00D33B62"/>
    <w:rsid w:val="00D345E6"/>
    <w:rsid w:val="00D36FDA"/>
    <w:rsid w:val="00D458DC"/>
    <w:rsid w:val="00D46562"/>
    <w:rsid w:val="00D5021E"/>
    <w:rsid w:val="00D50CA1"/>
    <w:rsid w:val="00D51C77"/>
    <w:rsid w:val="00D53046"/>
    <w:rsid w:val="00D537DF"/>
    <w:rsid w:val="00D65900"/>
    <w:rsid w:val="00D74FD2"/>
    <w:rsid w:val="00D81569"/>
    <w:rsid w:val="00D856F1"/>
    <w:rsid w:val="00D85FD6"/>
    <w:rsid w:val="00D90922"/>
    <w:rsid w:val="00D95263"/>
    <w:rsid w:val="00D9555C"/>
    <w:rsid w:val="00D957C2"/>
    <w:rsid w:val="00DA1282"/>
    <w:rsid w:val="00DB66E1"/>
    <w:rsid w:val="00DC30FF"/>
    <w:rsid w:val="00DC6812"/>
    <w:rsid w:val="00DD0318"/>
    <w:rsid w:val="00DD367B"/>
    <w:rsid w:val="00DD50E3"/>
    <w:rsid w:val="00DD5E41"/>
    <w:rsid w:val="00DE311A"/>
    <w:rsid w:val="00DE66F7"/>
    <w:rsid w:val="00DF1CB5"/>
    <w:rsid w:val="00DF2E6D"/>
    <w:rsid w:val="00E03921"/>
    <w:rsid w:val="00E067F6"/>
    <w:rsid w:val="00E0756F"/>
    <w:rsid w:val="00E15C60"/>
    <w:rsid w:val="00E166D0"/>
    <w:rsid w:val="00E221C8"/>
    <w:rsid w:val="00E2574F"/>
    <w:rsid w:val="00E25A5E"/>
    <w:rsid w:val="00E30AF5"/>
    <w:rsid w:val="00E441DF"/>
    <w:rsid w:val="00E457E9"/>
    <w:rsid w:val="00E4618A"/>
    <w:rsid w:val="00E55FAA"/>
    <w:rsid w:val="00E6432C"/>
    <w:rsid w:val="00E76115"/>
    <w:rsid w:val="00E8058D"/>
    <w:rsid w:val="00E8266A"/>
    <w:rsid w:val="00E82BE2"/>
    <w:rsid w:val="00E95B30"/>
    <w:rsid w:val="00EA28A2"/>
    <w:rsid w:val="00EC1318"/>
    <w:rsid w:val="00EC1697"/>
    <w:rsid w:val="00EC3315"/>
    <w:rsid w:val="00ED0041"/>
    <w:rsid w:val="00EE6E81"/>
    <w:rsid w:val="00EF29F7"/>
    <w:rsid w:val="00F03AB8"/>
    <w:rsid w:val="00F05D18"/>
    <w:rsid w:val="00F107E0"/>
    <w:rsid w:val="00F10F37"/>
    <w:rsid w:val="00F13439"/>
    <w:rsid w:val="00F13FFB"/>
    <w:rsid w:val="00F16380"/>
    <w:rsid w:val="00F17368"/>
    <w:rsid w:val="00F247CA"/>
    <w:rsid w:val="00F249A4"/>
    <w:rsid w:val="00F25575"/>
    <w:rsid w:val="00F26D26"/>
    <w:rsid w:val="00F30FCC"/>
    <w:rsid w:val="00F504A9"/>
    <w:rsid w:val="00F56531"/>
    <w:rsid w:val="00F5740B"/>
    <w:rsid w:val="00F62ECB"/>
    <w:rsid w:val="00F65A25"/>
    <w:rsid w:val="00F672BC"/>
    <w:rsid w:val="00F70125"/>
    <w:rsid w:val="00F71066"/>
    <w:rsid w:val="00F8068A"/>
    <w:rsid w:val="00F82EF4"/>
    <w:rsid w:val="00F87DB7"/>
    <w:rsid w:val="00F927B9"/>
    <w:rsid w:val="00FB0D7F"/>
    <w:rsid w:val="00FB6BAD"/>
    <w:rsid w:val="00FC0DEE"/>
    <w:rsid w:val="00FC4F60"/>
    <w:rsid w:val="00FD006D"/>
    <w:rsid w:val="00FE7BD8"/>
    <w:rsid w:val="00FF47F4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0">
    <w:name w:val="Nadpis #1_"/>
    <w:basedOn w:val="Standardnpsmoodstavce"/>
    <w:link w:val="Nadpis11"/>
    <w:rsid w:val="007C25C7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7C25C7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73BA7686AA143B395DE87943620CD" ma:contentTypeVersion="18" ma:contentTypeDescription="Vytvoří nový dokument" ma:contentTypeScope="" ma:versionID="ea3569d38cd3f819c5bcc56a2c2896d9">
  <xsd:schema xmlns:xsd="http://www.w3.org/2001/XMLSchema" xmlns:xs="http://www.w3.org/2001/XMLSchema" xmlns:p="http://schemas.microsoft.com/office/2006/metadata/properties" xmlns:ns3="b9f80b99-c7b1-4c77-9976-edbbe6705ff8" xmlns:ns4="b132c14d-f679-4560-af37-8c1dca8e1389" targetNamespace="http://schemas.microsoft.com/office/2006/metadata/properties" ma:root="true" ma:fieldsID="61a58f7887ce9c9e4717d88b55fe143e" ns3:_="" ns4:_="">
    <xsd:import namespace="b9f80b99-c7b1-4c77-9976-edbbe6705ff8"/>
    <xsd:import namespace="b132c14d-f679-4560-af37-8c1dca8e13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80b99-c7b1-4c77-9976-edbbe6705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2c14d-f679-4560-af37-8c1dca8e13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f80b99-c7b1-4c77-9976-edbbe6705f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34D84-3333-4319-A678-8788B80DB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80b99-c7b1-4c77-9976-edbbe6705ff8"/>
    <ds:schemaRef ds:uri="b132c14d-f679-4560-af37-8c1dca8e1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3CF05-003F-4C52-A95E-853F8A493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2AF50-977D-42E2-A650-EBEF4F90BCC6}">
  <ds:schemaRefs>
    <ds:schemaRef ds:uri="http://purl.org/dc/elements/1.1/"/>
    <ds:schemaRef ds:uri="http://schemas.microsoft.com/office/2006/documentManagement/types"/>
    <ds:schemaRef ds:uri="http://purl.org/dc/terms/"/>
    <ds:schemaRef ds:uri="b9f80b99-c7b1-4c77-9976-edbbe6705ff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132c14d-f679-4560-af37-8c1dca8e1389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E27457-F98B-41EF-9114-85184556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1149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Martin Hlaváč</cp:lastModifiedBy>
  <cp:revision>3</cp:revision>
  <cp:lastPrinted>2022-05-05T11:28:00Z</cp:lastPrinted>
  <dcterms:created xsi:type="dcterms:W3CDTF">2025-04-09T10:52:00Z</dcterms:created>
  <dcterms:modified xsi:type="dcterms:W3CDTF">2025-04-09T13:30:00Z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0x01010019E73BA7686AA143B395DE87943620CD</vt:lpwstr>
  </property>
</Properties>
</file>