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511" w14:textId="77777777" w:rsidR="00830D13" w:rsidRPr="004E4EF5" w:rsidRDefault="00830D13" w:rsidP="00830D13">
      <w:pPr>
        <w:pBdr>
          <w:top w:val="single" w:sz="4" w:space="1" w:color="auto"/>
          <w:left w:val="single" w:sz="4" w:space="0" w:color="auto"/>
          <w:bottom w:val="single" w:sz="4" w:space="1" w:color="auto"/>
          <w:right w:val="single" w:sz="4" w:space="2" w:color="auto"/>
        </w:pBdr>
        <w:tabs>
          <w:tab w:val="center" w:pos="4536"/>
          <w:tab w:val="right" w:pos="9072"/>
        </w:tabs>
        <w:ind w:right="360"/>
        <w:rPr>
          <w:rFonts w:ascii="Arial" w:eastAsia="Times New Roman" w:hAnsi="Arial" w:cs="Arial"/>
          <w:b/>
          <w:lang w:eastAsia="cs-CZ"/>
        </w:rPr>
      </w:pPr>
      <w:r w:rsidRPr="004E4EF5">
        <w:rPr>
          <w:rFonts w:ascii="Arial" w:eastAsia="Times New Roman" w:hAnsi="Arial" w:cs="Arial"/>
          <w:b/>
          <w:lang w:eastAsia="cs-CZ"/>
        </w:rPr>
        <w:t xml:space="preserve">Číslo smlouvy </w:t>
      </w:r>
      <w:proofErr w:type="gramStart"/>
      <w:r w:rsidRPr="004E4EF5">
        <w:rPr>
          <w:rFonts w:ascii="Arial" w:eastAsia="Times New Roman" w:hAnsi="Arial" w:cs="Arial"/>
          <w:b/>
          <w:lang w:eastAsia="cs-CZ"/>
        </w:rPr>
        <w:t xml:space="preserve">prodávajícího:   </w:t>
      </w:r>
      <w:proofErr w:type="gramEnd"/>
      <w:r w:rsidRPr="004E4EF5">
        <w:rPr>
          <w:rFonts w:ascii="Arial" w:eastAsia="Times New Roman" w:hAnsi="Arial" w:cs="Arial"/>
          <w:b/>
          <w:lang w:eastAsia="cs-CZ"/>
        </w:rPr>
        <w:t xml:space="preserve">                              Číslo smlouvy kupujícího:</w:t>
      </w:r>
      <w:r w:rsidRPr="004E4EF5">
        <w:rPr>
          <w:rFonts w:ascii="Arial" w:eastAsia="Times New Roman" w:hAnsi="Arial" w:cs="Arial"/>
          <w:b/>
          <w:lang w:eastAsia="cs-CZ"/>
        </w:rPr>
        <w:tab/>
        <w:t xml:space="preserve">  </w:t>
      </w:r>
    </w:p>
    <w:p w14:paraId="2F4A0183" w14:textId="77777777" w:rsidR="00830D13" w:rsidRDefault="00830D13" w:rsidP="00830D13">
      <w:pPr>
        <w:pStyle w:val="Nadpis3"/>
      </w:pPr>
    </w:p>
    <w:p w14:paraId="4528CB3E" w14:textId="2196A499" w:rsidR="00830D13" w:rsidRPr="00630DD2" w:rsidRDefault="00830D13" w:rsidP="00830D13">
      <w:pPr>
        <w:tabs>
          <w:tab w:val="left" w:pos="3613"/>
        </w:tabs>
        <w:suppressAutoHyphens/>
        <w:jc w:val="both"/>
        <w:rPr>
          <w:rFonts w:ascii="Arial" w:eastAsia="Calibri" w:hAnsi="Arial" w:cs="Arial"/>
          <w:b/>
          <w:bCs/>
          <w:sz w:val="16"/>
          <w:szCs w:val="16"/>
          <w:shd w:val="clear" w:color="auto" w:fill="FFFF00"/>
        </w:rPr>
      </w:pPr>
      <w:bookmarkStart w:id="0" w:name="_Hlk130199646"/>
      <w:r w:rsidRPr="00657AB9">
        <w:rPr>
          <w:rFonts w:ascii="Arial" w:eastAsia="Calibri" w:hAnsi="Arial" w:cs="Arial"/>
          <w:b/>
          <w:color w:val="000000"/>
          <w:sz w:val="16"/>
          <w:szCs w:val="16"/>
        </w:rPr>
        <w:t>Název veřejné zakázky:</w:t>
      </w:r>
      <w:r w:rsidR="00762A94">
        <w:rPr>
          <w:rFonts w:ascii="Arial" w:eastAsia="Calibri" w:hAnsi="Arial" w:cs="Arial"/>
          <w:b/>
          <w:color w:val="000000"/>
          <w:sz w:val="16"/>
          <w:szCs w:val="16"/>
        </w:rPr>
        <w:t xml:space="preserve"> </w:t>
      </w:r>
      <w:r w:rsidR="007F60C8">
        <w:rPr>
          <w:rFonts w:ascii="Calibri" w:eastAsia="Times New Roman" w:hAnsi="Calibri" w:cs="Arial"/>
          <w:b/>
          <w:sz w:val="16"/>
          <w:szCs w:val="16"/>
          <w:lang w:eastAsia="cs-CZ"/>
        </w:rPr>
        <w:t>FVE na střechách objektů Nemocnice Kyjov – zpracování projektové dokumentace</w:t>
      </w:r>
    </w:p>
    <w:p w14:paraId="1A58E47D" w14:textId="4D5706A0" w:rsidR="00830D13" w:rsidRPr="00657AB9" w:rsidRDefault="00830D13" w:rsidP="00830D13">
      <w:pPr>
        <w:tabs>
          <w:tab w:val="left" w:pos="3418"/>
        </w:tabs>
        <w:suppressAutoHyphens/>
        <w:jc w:val="both"/>
        <w:rPr>
          <w:rFonts w:ascii="Arial" w:eastAsia="Calibri" w:hAnsi="Arial" w:cs="Arial"/>
        </w:rPr>
      </w:pPr>
      <w:r w:rsidRPr="00657AB9">
        <w:rPr>
          <w:rFonts w:ascii="Arial" w:eastAsia="Calibri" w:hAnsi="Arial" w:cs="Arial"/>
          <w:b/>
          <w:color w:val="000000"/>
          <w:sz w:val="16"/>
        </w:rPr>
        <w:t>Ev</w:t>
      </w:r>
      <w:r w:rsidRPr="00657AB9">
        <w:rPr>
          <w:rFonts w:ascii="Arial" w:eastAsia="Calibri" w:hAnsi="Arial" w:cs="Arial"/>
          <w:b/>
          <w:bCs/>
          <w:color w:val="000000"/>
          <w:sz w:val="16"/>
        </w:rPr>
        <w:t xml:space="preserve">idenční číslo zadavatele: </w:t>
      </w:r>
      <w:bookmarkEnd w:id="0"/>
      <w:r w:rsidR="00762A94">
        <w:rPr>
          <w:rFonts w:ascii="Arial" w:eastAsia="Calibri" w:hAnsi="Arial" w:cs="Arial"/>
          <w:b/>
          <w:bCs/>
          <w:color w:val="000000"/>
          <w:sz w:val="16"/>
        </w:rPr>
        <w:t>VZ202</w:t>
      </w:r>
      <w:r w:rsidR="001A22E9">
        <w:rPr>
          <w:rFonts w:ascii="Arial" w:eastAsia="Calibri" w:hAnsi="Arial" w:cs="Arial"/>
          <w:b/>
          <w:bCs/>
          <w:color w:val="000000"/>
          <w:sz w:val="16"/>
        </w:rPr>
        <w:t>5</w:t>
      </w:r>
      <w:r w:rsidR="007F60C8">
        <w:rPr>
          <w:rFonts w:ascii="Arial" w:eastAsia="Calibri" w:hAnsi="Arial" w:cs="Arial"/>
          <w:b/>
          <w:bCs/>
          <w:color w:val="000000"/>
          <w:sz w:val="16"/>
        </w:rPr>
        <w:t>22</w:t>
      </w:r>
    </w:p>
    <w:p w14:paraId="3BF4431C" w14:textId="77777777" w:rsidR="00830D13" w:rsidRDefault="00830D13" w:rsidP="001906CC">
      <w:pPr>
        <w:suppressAutoHyphens/>
        <w:spacing w:before="120" w:after="0" w:line="100" w:lineRule="atLeast"/>
        <w:rPr>
          <w:rFonts w:ascii="Calibri" w:eastAsia="Times New Roman" w:hAnsi="Calibri" w:cs="Times New Roman"/>
          <w:b/>
          <w:caps/>
          <w:color w:val="000000"/>
          <w:kern w:val="1"/>
          <w:sz w:val="28"/>
          <w:szCs w:val="28"/>
          <w:lang w:eastAsia="ar-SA"/>
        </w:rPr>
      </w:pPr>
    </w:p>
    <w:p w14:paraId="262028AD" w14:textId="2AC94E31" w:rsidR="00B018F9" w:rsidRPr="00692F9F" w:rsidRDefault="00B018F9" w:rsidP="00B018F9">
      <w:pPr>
        <w:suppressAutoHyphens/>
        <w:spacing w:before="120" w:after="0" w:line="100" w:lineRule="atLeast"/>
        <w:jc w:val="center"/>
        <w:rPr>
          <w:rFonts w:ascii="Calibri" w:eastAsia="Times New Roman" w:hAnsi="Calibri" w:cs="Times New Roman"/>
          <w:b/>
          <w:caps/>
          <w:kern w:val="1"/>
          <w:sz w:val="28"/>
          <w:szCs w:val="28"/>
          <w:lang w:eastAsia="ar-SA"/>
        </w:rPr>
      </w:pPr>
      <w:r w:rsidRPr="00263979">
        <w:rPr>
          <w:rFonts w:ascii="Calibri" w:eastAsia="Times New Roman" w:hAnsi="Calibri" w:cs="Times New Roman"/>
          <w:b/>
          <w:caps/>
          <w:kern w:val="1"/>
          <w:sz w:val="28"/>
          <w:szCs w:val="28"/>
          <w:lang w:eastAsia="ar-SA"/>
        </w:rPr>
        <w:t>Smlouva o zpracování projektové dokumentace</w:t>
      </w:r>
      <w:r w:rsidR="00750973" w:rsidRPr="00263979">
        <w:rPr>
          <w:rFonts w:ascii="Calibri" w:eastAsia="Times New Roman" w:hAnsi="Calibri" w:cs="Times New Roman"/>
          <w:b/>
          <w:caps/>
          <w:kern w:val="1"/>
          <w:sz w:val="28"/>
          <w:szCs w:val="28"/>
          <w:lang w:eastAsia="ar-SA"/>
        </w:rPr>
        <w:t xml:space="preserve"> a služeb souvisejících s předmětem </w:t>
      </w:r>
      <w:proofErr w:type="gramStart"/>
      <w:r w:rsidR="00750973" w:rsidRPr="00263979">
        <w:rPr>
          <w:rFonts w:ascii="Calibri" w:eastAsia="Times New Roman" w:hAnsi="Calibri" w:cs="Times New Roman"/>
          <w:b/>
          <w:caps/>
          <w:kern w:val="1"/>
          <w:sz w:val="28"/>
          <w:szCs w:val="28"/>
          <w:lang w:eastAsia="ar-SA"/>
        </w:rPr>
        <w:t>plnění</w:t>
      </w:r>
      <w:r w:rsidR="00D2278B" w:rsidRPr="00263979">
        <w:rPr>
          <w:rFonts w:ascii="Calibri" w:eastAsia="Times New Roman" w:hAnsi="Calibri" w:cs="Times New Roman"/>
          <w:b/>
          <w:caps/>
          <w:kern w:val="1"/>
          <w:sz w:val="28"/>
          <w:szCs w:val="28"/>
          <w:lang w:eastAsia="ar-SA"/>
        </w:rPr>
        <w:t xml:space="preserve"> - FVE</w:t>
      </w:r>
      <w:proofErr w:type="gramEnd"/>
      <w:r w:rsidR="00D2278B" w:rsidRPr="00263979">
        <w:rPr>
          <w:rFonts w:ascii="Calibri" w:eastAsia="Times New Roman" w:hAnsi="Calibri" w:cs="Times New Roman"/>
          <w:b/>
          <w:caps/>
          <w:kern w:val="1"/>
          <w:sz w:val="28"/>
          <w:szCs w:val="28"/>
          <w:lang w:eastAsia="ar-SA"/>
        </w:rPr>
        <w:t xml:space="preserve"> na střechách objektů Nemocnice Kyjov</w:t>
      </w:r>
    </w:p>
    <w:p w14:paraId="4078F6DE" w14:textId="77777777" w:rsidR="00830D13" w:rsidRPr="00692F9F" w:rsidRDefault="00830D13" w:rsidP="00B018F9">
      <w:pPr>
        <w:suppressAutoHyphens/>
        <w:spacing w:before="120" w:after="0" w:line="100" w:lineRule="atLeast"/>
        <w:jc w:val="center"/>
        <w:rPr>
          <w:rFonts w:ascii="Calibri" w:eastAsia="Times New Roman" w:hAnsi="Calibri" w:cs="Times New Roman"/>
          <w:kern w:val="1"/>
          <w:lang w:eastAsia="ar-SA"/>
        </w:rPr>
      </w:pPr>
    </w:p>
    <w:p w14:paraId="4A53146D" w14:textId="44274F9F" w:rsidR="00830D13" w:rsidRPr="00692F9F" w:rsidRDefault="00830D13" w:rsidP="002178ED">
      <w:pPr>
        <w:keepNext/>
        <w:suppressAutoHyphens/>
        <w:spacing w:after="0" w:line="100" w:lineRule="atLeast"/>
        <w:jc w:val="center"/>
        <w:outlineLvl w:val="0"/>
        <w:rPr>
          <w:rFonts w:ascii="Calibri" w:hAnsi="Calibri" w:cs="Arial"/>
        </w:rPr>
      </w:pPr>
      <w:r w:rsidRPr="00692F9F">
        <w:rPr>
          <w:rFonts w:ascii="Calibri" w:hAnsi="Calibri" w:cs="Arial"/>
        </w:rPr>
        <w:t>uzavřená dle zákona č. 89/2012 Sb., občanský zákoník, v platném znění</w:t>
      </w:r>
    </w:p>
    <w:p w14:paraId="627FE3AD" w14:textId="77777777" w:rsidR="002178ED" w:rsidRPr="00692F9F" w:rsidRDefault="002178ED" w:rsidP="002178ED">
      <w:pPr>
        <w:keepNext/>
        <w:suppressAutoHyphens/>
        <w:spacing w:after="0" w:line="100" w:lineRule="atLeast"/>
        <w:jc w:val="center"/>
        <w:outlineLvl w:val="0"/>
        <w:rPr>
          <w:rFonts w:ascii="Calibri" w:hAnsi="Calibri" w:cs="Arial"/>
        </w:rPr>
      </w:pPr>
    </w:p>
    <w:p w14:paraId="5E2D9B79" w14:textId="77777777" w:rsidR="00830D13" w:rsidRPr="00692F9F" w:rsidRDefault="00830D13" w:rsidP="00830D13">
      <w:pPr>
        <w:spacing w:before="240" w:after="0" w:line="240" w:lineRule="auto"/>
        <w:jc w:val="both"/>
        <w:rPr>
          <w:rFonts w:ascii="Calibri" w:eastAsia="Times New Roman" w:hAnsi="Calibri" w:cs="Arial"/>
          <w:b/>
          <w:lang w:eastAsia="cs-CZ"/>
        </w:rPr>
      </w:pPr>
      <w:r w:rsidRPr="00692F9F">
        <w:rPr>
          <w:rFonts w:ascii="Calibri" w:eastAsia="Times New Roman" w:hAnsi="Calibri" w:cs="Arial"/>
          <w:b/>
          <w:lang w:eastAsia="cs-CZ"/>
        </w:rPr>
        <w:t>Nemocnice Kyjov, příspěvková organizace</w:t>
      </w:r>
    </w:p>
    <w:p w14:paraId="16B260E7" w14:textId="77777777" w:rsidR="00830D13" w:rsidRPr="00692F9F" w:rsidRDefault="00830D13" w:rsidP="00830D13">
      <w:pPr>
        <w:spacing w:after="0" w:line="240" w:lineRule="auto"/>
        <w:jc w:val="both"/>
        <w:rPr>
          <w:rFonts w:ascii="Calibri" w:eastAsia="Times New Roman" w:hAnsi="Calibri" w:cs="Arial"/>
          <w:bCs/>
          <w:lang w:eastAsia="cs-CZ"/>
        </w:rPr>
      </w:pPr>
      <w:r w:rsidRPr="00692F9F">
        <w:rPr>
          <w:rFonts w:ascii="Calibri" w:eastAsia="Times New Roman" w:hAnsi="Calibri" w:cs="Arial"/>
          <w:bCs/>
          <w:lang w:eastAsia="cs-CZ"/>
        </w:rPr>
        <w:t xml:space="preserve">zapsaná v obchodním rejstříku vedeném u Krajského soudu v Brně, oddíl </w:t>
      </w:r>
      <w:proofErr w:type="spellStart"/>
      <w:r w:rsidRPr="00692F9F">
        <w:rPr>
          <w:rFonts w:ascii="Calibri" w:eastAsia="Times New Roman" w:hAnsi="Calibri" w:cs="Arial"/>
          <w:bCs/>
          <w:lang w:eastAsia="cs-CZ"/>
        </w:rPr>
        <w:t>Pr</w:t>
      </w:r>
      <w:proofErr w:type="spellEnd"/>
      <w:r w:rsidRPr="00692F9F">
        <w:rPr>
          <w:rFonts w:ascii="Calibri" w:eastAsia="Times New Roman" w:hAnsi="Calibri" w:cs="Arial"/>
          <w:bCs/>
          <w:lang w:eastAsia="cs-CZ"/>
        </w:rPr>
        <w:t>, vložka 1230</w:t>
      </w:r>
    </w:p>
    <w:p w14:paraId="543C3FA1"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se sídlem Strážovská 1247/22, 697 01 Kyjov</w:t>
      </w:r>
    </w:p>
    <w:p w14:paraId="2661E8CB"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IČO: 00226912</w:t>
      </w:r>
      <w:r w:rsidRPr="00692F9F">
        <w:rPr>
          <w:rFonts w:ascii="Calibri" w:eastAsia="Times New Roman" w:hAnsi="Calibri" w:cs="Arial"/>
          <w:lang w:eastAsia="cs-CZ"/>
        </w:rPr>
        <w:tab/>
      </w:r>
      <w:r w:rsidRPr="00692F9F">
        <w:rPr>
          <w:rFonts w:ascii="Calibri" w:eastAsia="Times New Roman" w:hAnsi="Calibri" w:cs="Arial"/>
          <w:lang w:eastAsia="cs-CZ"/>
        </w:rPr>
        <w:tab/>
      </w:r>
    </w:p>
    <w:p w14:paraId="152C7D67"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DIČ: CZ00226912</w:t>
      </w:r>
    </w:p>
    <w:p w14:paraId="66D3A119"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 xml:space="preserve">bankovní spojení: Komerční banka a.s., </w:t>
      </w:r>
      <w:proofErr w:type="spellStart"/>
      <w:r w:rsidRPr="00692F9F">
        <w:rPr>
          <w:rFonts w:ascii="Calibri" w:eastAsia="Times New Roman" w:hAnsi="Calibri" w:cs="Arial"/>
          <w:lang w:eastAsia="cs-CZ"/>
        </w:rPr>
        <w:t>č.ú</w:t>
      </w:r>
      <w:proofErr w:type="spellEnd"/>
      <w:r w:rsidRPr="00692F9F">
        <w:rPr>
          <w:rFonts w:ascii="Calibri" w:eastAsia="Times New Roman" w:hAnsi="Calibri" w:cs="Arial"/>
          <w:lang w:eastAsia="cs-CZ"/>
        </w:rPr>
        <w:t>. 12038671/0100</w:t>
      </w:r>
    </w:p>
    <w:p w14:paraId="5FD81D43"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zastoupená MUDr. Jiřím Vyhnalem, ředitelem</w:t>
      </w:r>
    </w:p>
    <w:p w14:paraId="00E783BD" w14:textId="4364AD89" w:rsidR="00830D13" w:rsidRPr="00692F9F" w:rsidRDefault="00830D13" w:rsidP="00830D13">
      <w:pPr>
        <w:spacing w:after="0" w:line="240" w:lineRule="auto"/>
        <w:rPr>
          <w:rFonts w:ascii="Calibri" w:eastAsia="Calibri" w:hAnsi="Calibri" w:cs="Calibri"/>
          <w:iCs/>
          <w:snapToGrid w:val="0"/>
          <w:lang w:eastAsia="cs-CZ"/>
        </w:rPr>
      </w:pPr>
      <w:r w:rsidRPr="00692F9F">
        <w:rPr>
          <w:rFonts w:ascii="Calibri" w:eastAsia="Calibri" w:hAnsi="Calibri" w:cs="Calibri"/>
          <w:iCs/>
          <w:snapToGrid w:val="0"/>
          <w:lang w:eastAsia="cs-CZ"/>
        </w:rPr>
        <w:t xml:space="preserve">kontaktní osoba: </w:t>
      </w:r>
      <w:r w:rsidRPr="005A76AD">
        <w:rPr>
          <w:rFonts w:ascii="Calibri" w:eastAsia="Calibri" w:hAnsi="Calibri" w:cs="Calibri"/>
          <w:iCs/>
          <w:snapToGrid w:val="0"/>
          <w:lang w:eastAsia="cs-CZ"/>
        </w:rPr>
        <w:t>…………………………………………</w:t>
      </w:r>
      <w:proofErr w:type="gramStart"/>
      <w:r w:rsidRPr="005A76AD">
        <w:rPr>
          <w:rFonts w:ascii="Calibri" w:eastAsia="Calibri" w:hAnsi="Calibri" w:cs="Calibri"/>
          <w:iCs/>
          <w:snapToGrid w:val="0"/>
          <w:lang w:eastAsia="cs-CZ"/>
        </w:rPr>
        <w:t>…….</w:t>
      </w:r>
      <w:proofErr w:type="gramEnd"/>
      <w:r w:rsidRPr="005A76AD">
        <w:rPr>
          <w:rFonts w:ascii="Calibri" w:eastAsia="Calibri" w:hAnsi="Calibri" w:cs="Calibri"/>
          <w:iCs/>
          <w:snapToGrid w:val="0"/>
          <w:lang w:eastAsia="cs-CZ"/>
        </w:rPr>
        <w:t>.</w:t>
      </w:r>
    </w:p>
    <w:p w14:paraId="4CB58875" w14:textId="77777777" w:rsidR="00830D13" w:rsidRPr="00692F9F" w:rsidRDefault="00830D13" w:rsidP="00830D13">
      <w:pPr>
        <w:spacing w:after="0" w:line="240" w:lineRule="auto"/>
        <w:jc w:val="both"/>
        <w:rPr>
          <w:rFonts w:ascii="Calibri" w:eastAsia="Times New Roman" w:hAnsi="Calibri" w:cs="Arial"/>
          <w:lang w:eastAsia="cs-CZ"/>
        </w:rPr>
      </w:pPr>
    </w:p>
    <w:p w14:paraId="6B40BD14"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(dále též „</w:t>
      </w:r>
      <w:r w:rsidRPr="00692F9F">
        <w:rPr>
          <w:rFonts w:ascii="Calibri" w:eastAsia="Times New Roman" w:hAnsi="Calibri" w:cs="Arial"/>
          <w:b/>
          <w:lang w:eastAsia="cs-CZ"/>
        </w:rPr>
        <w:t>objednatel</w:t>
      </w:r>
      <w:r w:rsidRPr="00692F9F">
        <w:rPr>
          <w:rFonts w:ascii="Calibri" w:eastAsia="Times New Roman" w:hAnsi="Calibri" w:cs="Arial"/>
          <w:lang w:eastAsia="cs-CZ"/>
        </w:rPr>
        <w:t>“ nebo „Nemocnice Kyjov“)</w:t>
      </w:r>
    </w:p>
    <w:p w14:paraId="2DA2A5FF" w14:textId="77777777" w:rsidR="00830D13" w:rsidRPr="00692F9F" w:rsidRDefault="00830D13" w:rsidP="00830D13">
      <w:pPr>
        <w:tabs>
          <w:tab w:val="left" w:pos="2268"/>
        </w:tabs>
        <w:spacing w:after="0" w:line="240" w:lineRule="auto"/>
        <w:jc w:val="center"/>
        <w:rPr>
          <w:rFonts w:ascii="Calibri" w:eastAsia="Times New Roman" w:hAnsi="Calibri" w:cs="Arial"/>
          <w:lang w:eastAsia="cs-CZ"/>
        </w:rPr>
      </w:pPr>
      <w:r w:rsidRPr="00692F9F">
        <w:rPr>
          <w:rFonts w:ascii="Calibri" w:eastAsia="Times New Roman" w:hAnsi="Calibri" w:cs="Arial"/>
          <w:lang w:eastAsia="cs-CZ"/>
        </w:rPr>
        <w:t>a</w:t>
      </w:r>
    </w:p>
    <w:p w14:paraId="53C6F9AF" w14:textId="77777777" w:rsidR="00830D13" w:rsidRPr="00692F9F" w:rsidRDefault="00830D13" w:rsidP="00830D13">
      <w:pPr>
        <w:spacing w:after="0" w:line="240" w:lineRule="auto"/>
        <w:jc w:val="both"/>
        <w:rPr>
          <w:rFonts w:ascii="Calibri" w:eastAsia="Times New Roman" w:hAnsi="Calibri" w:cs="Arial"/>
          <w:b/>
          <w:lang w:eastAsia="cs-CZ"/>
        </w:rPr>
      </w:pPr>
    </w:p>
    <w:p w14:paraId="13658472" w14:textId="77777777" w:rsidR="00830D13" w:rsidRPr="005A76AD" w:rsidRDefault="00830D13" w:rsidP="00830D13">
      <w:pPr>
        <w:spacing w:after="0" w:line="240" w:lineRule="auto"/>
        <w:jc w:val="both"/>
        <w:rPr>
          <w:rFonts w:ascii="Calibri" w:eastAsia="Times New Roman" w:hAnsi="Calibri" w:cs="Arial"/>
          <w:b/>
          <w:lang w:eastAsia="cs-CZ"/>
        </w:rPr>
      </w:pPr>
      <w:r w:rsidRPr="00555C09">
        <w:rPr>
          <w:rFonts w:ascii="Calibri" w:eastAsia="Times New Roman" w:hAnsi="Calibri" w:cs="Arial"/>
          <w:b/>
          <w:highlight w:val="yellow"/>
          <w:lang w:eastAsia="cs-CZ"/>
        </w:rPr>
        <w:t>…………………………………………………………………………….</w:t>
      </w:r>
    </w:p>
    <w:p w14:paraId="3896C309"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zapsaná v obchodním rejstříku </w:t>
      </w:r>
      <w:r w:rsidRPr="00555C09">
        <w:rPr>
          <w:rFonts w:ascii="Calibri" w:eastAsia="Times New Roman" w:hAnsi="Calibri" w:cs="Arial"/>
          <w:highlight w:val="yellow"/>
          <w:lang w:eastAsia="cs-CZ"/>
        </w:rPr>
        <w:t>………………………………</w:t>
      </w:r>
    </w:p>
    <w:p w14:paraId="0AC4FDE6"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se sídlem: </w:t>
      </w:r>
      <w:r w:rsidRPr="00555C09">
        <w:rPr>
          <w:rFonts w:ascii="Calibri" w:eastAsia="Times New Roman" w:hAnsi="Calibri" w:cs="Arial"/>
          <w:highlight w:val="yellow"/>
          <w:lang w:eastAsia="cs-CZ"/>
        </w:rPr>
        <w:t>…………………………</w:t>
      </w:r>
    </w:p>
    <w:p w14:paraId="424D1AED" w14:textId="77777777" w:rsidR="00830D13" w:rsidRPr="005A76AD" w:rsidRDefault="00830D13" w:rsidP="00830D13">
      <w:pPr>
        <w:spacing w:after="0" w:line="240" w:lineRule="auto"/>
        <w:rPr>
          <w:rFonts w:ascii="Calibri" w:eastAsia="Times New Roman" w:hAnsi="Calibri" w:cs="Arial"/>
          <w:lang w:eastAsia="cs-CZ"/>
        </w:rPr>
      </w:pPr>
      <w:proofErr w:type="gramStart"/>
      <w:r w:rsidRPr="005A76AD">
        <w:rPr>
          <w:rFonts w:ascii="Calibri" w:eastAsia="Times New Roman" w:hAnsi="Calibri" w:cs="Arial"/>
          <w:lang w:eastAsia="cs-CZ"/>
        </w:rPr>
        <w:t>IČO</w:t>
      </w:r>
      <w:r w:rsidRPr="00555C09">
        <w:rPr>
          <w:rFonts w:ascii="Calibri" w:eastAsia="Times New Roman" w:hAnsi="Calibri" w:cs="Arial"/>
          <w:highlight w:val="yellow"/>
          <w:lang w:eastAsia="cs-CZ"/>
        </w:rPr>
        <w:t>:  …</w:t>
      </w:r>
      <w:proofErr w:type="gramEnd"/>
      <w:r w:rsidRPr="00555C09">
        <w:rPr>
          <w:rFonts w:ascii="Calibri" w:eastAsia="Times New Roman" w:hAnsi="Calibri" w:cs="Arial"/>
          <w:highlight w:val="yellow"/>
          <w:lang w:eastAsia="cs-CZ"/>
        </w:rPr>
        <w:t>……………</w:t>
      </w:r>
      <w:r w:rsidRPr="005A76AD">
        <w:rPr>
          <w:rFonts w:ascii="Calibri" w:eastAsia="Times New Roman" w:hAnsi="Calibri" w:cs="Arial"/>
          <w:lang w:eastAsia="cs-CZ"/>
        </w:rPr>
        <w:tab/>
      </w:r>
      <w:r w:rsidRPr="005A76AD">
        <w:rPr>
          <w:rFonts w:ascii="Calibri" w:eastAsia="Times New Roman" w:hAnsi="Calibri" w:cs="Arial"/>
          <w:lang w:eastAsia="cs-CZ"/>
        </w:rPr>
        <w:tab/>
        <w:t xml:space="preserve">DIČ: </w:t>
      </w:r>
      <w:r w:rsidRPr="00555C09">
        <w:rPr>
          <w:rFonts w:ascii="Calibri" w:eastAsia="Times New Roman" w:hAnsi="Calibri" w:cs="Arial"/>
          <w:highlight w:val="yellow"/>
          <w:lang w:eastAsia="cs-CZ"/>
        </w:rPr>
        <w:t>………………</w:t>
      </w:r>
      <w:proofErr w:type="gramStart"/>
      <w:r w:rsidRPr="00555C09">
        <w:rPr>
          <w:rFonts w:ascii="Calibri" w:eastAsia="Times New Roman" w:hAnsi="Calibri" w:cs="Arial"/>
          <w:highlight w:val="yellow"/>
          <w:lang w:eastAsia="cs-CZ"/>
        </w:rPr>
        <w:t>…….</w:t>
      </w:r>
      <w:proofErr w:type="gramEnd"/>
      <w:r w:rsidRPr="00555C09">
        <w:rPr>
          <w:rFonts w:ascii="Calibri" w:eastAsia="Times New Roman" w:hAnsi="Calibri" w:cs="Arial"/>
          <w:highlight w:val="yellow"/>
          <w:lang w:eastAsia="cs-CZ"/>
        </w:rPr>
        <w:t>.</w:t>
      </w:r>
      <w:r w:rsidRPr="005A76AD">
        <w:rPr>
          <w:rFonts w:ascii="Calibri" w:eastAsia="Times New Roman" w:hAnsi="Calibri" w:cs="Arial"/>
          <w:lang w:eastAsia="cs-CZ"/>
        </w:rPr>
        <w:tab/>
      </w:r>
      <w:r w:rsidRPr="005A76AD">
        <w:rPr>
          <w:rFonts w:ascii="Calibri" w:eastAsia="Times New Roman" w:hAnsi="Calibri" w:cs="Arial"/>
          <w:lang w:eastAsia="cs-CZ"/>
        </w:rPr>
        <w:tab/>
      </w:r>
    </w:p>
    <w:p w14:paraId="230EBCAF"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bankovní spojení: </w:t>
      </w:r>
      <w:r w:rsidRPr="00555C09">
        <w:rPr>
          <w:rFonts w:ascii="Calibri" w:eastAsia="Times New Roman" w:hAnsi="Calibri" w:cs="Arial"/>
          <w:highlight w:val="yellow"/>
          <w:lang w:eastAsia="cs-CZ"/>
        </w:rPr>
        <w:t>……………………</w:t>
      </w:r>
      <w:proofErr w:type="gramStart"/>
      <w:r w:rsidRPr="00555C09">
        <w:rPr>
          <w:rFonts w:ascii="Calibri" w:eastAsia="Times New Roman" w:hAnsi="Calibri" w:cs="Arial"/>
          <w:highlight w:val="yellow"/>
          <w:lang w:eastAsia="cs-CZ"/>
        </w:rPr>
        <w:t>…….</w:t>
      </w:r>
      <w:proofErr w:type="gramEnd"/>
      <w:r w:rsidRPr="00555C09">
        <w:rPr>
          <w:rFonts w:ascii="Calibri" w:eastAsia="Times New Roman" w:hAnsi="Calibri" w:cs="Arial"/>
          <w:highlight w:val="yellow"/>
          <w:lang w:eastAsia="cs-CZ"/>
        </w:rPr>
        <w:t>.</w:t>
      </w:r>
    </w:p>
    <w:p w14:paraId="07693D1A"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zastoupená </w:t>
      </w:r>
      <w:r w:rsidRPr="00555C09">
        <w:rPr>
          <w:rFonts w:ascii="Calibri" w:eastAsia="Times New Roman" w:hAnsi="Calibri" w:cs="Arial"/>
          <w:highlight w:val="yellow"/>
          <w:lang w:eastAsia="cs-CZ"/>
        </w:rPr>
        <w:t>……………………………………</w:t>
      </w:r>
    </w:p>
    <w:p w14:paraId="6B59B269" w14:textId="3FE1D7C0" w:rsidR="00830D13" w:rsidRPr="00692F9F"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(dále jen „</w:t>
      </w:r>
      <w:r w:rsidR="0029190B">
        <w:rPr>
          <w:rFonts w:ascii="Calibri" w:eastAsia="Times New Roman" w:hAnsi="Calibri" w:cs="Arial"/>
          <w:b/>
          <w:lang w:eastAsia="cs-CZ"/>
        </w:rPr>
        <w:t>zhotovitel</w:t>
      </w:r>
      <w:r w:rsidRPr="005A76AD">
        <w:rPr>
          <w:rFonts w:ascii="Calibri" w:eastAsia="Times New Roman" w:hAnsi="Calibri" w:cs="Arial"/>
          <w:lang w:eastAsia="cs-CZ"/>
        </w:rPr>
        <w:t>“)</w:t>
      </w:r>
    </w:p>
    <w:p w14:paraId="6B1E472D"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039D6BE2"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(objednatel a poskytovatel dále společně též jako „</w:t>
      </w:r>
      <w:r w:rsidRPr="00692F9F">
        <w:rPr>
          <w:rFonts w:ascii="Calibri" w:eastAsia="Times New Roman" w:hAnsi="Calibri" w:cs="Arial"/>
          <w:b/>
          <w:lang w:eastAsia="cs-CZ"/>
        </w:rPr>
        <w:t>smluvní strany</w:t>
      </w:r>
      <w:r w:rsidRPr="00692F9F">
        <w:rPr>
          <w:rFonts w:ascii="Calibri" w:eastAsia="Times New Roman" w:hAnsi="Calibri" w:cs="Arial"/>
          <w:lang w:eastAsia="cs-CZ"/>
        </w:rPr>
        <w:t>“)</w:t>
      </w:r>
    </w:p>
    <w:p w14:paraId="49406B2F"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475CB8C0" w14:textId="12924919" w:rsidR="00830D13" w:rsidRPr="00692F9F" w:rsidRDefault="000F0FBF" w:rsidP="000F0FBF">
      <w:pPr>
        <w:tabs>
          <w:tab w:val="left" w:pos="2268"/>
        </w:tabs>
        <w:spacing w:after="0" w:line="240" w:lineRule="auto"/>
        <w:jc w:val="both"/>
        <w:rPr>
          <w:rFonts w:ascii="Calibri" w:eastAsia="Times New Roman" w:hAnsi="Calibri" w:cs="Arial"/>
          <w:lang w:eastAsia="cs-CZ"/>
        </w:rPr>
      </w:pPr>
      <w:r>
        <w:rPr>
          <w:rFonts w:ascii="Calibri" w:eastAsia="Times New Roman" w:hAnsi="Calibri" w:cs="Arial"/>
          <w:lang w:eastAsia="cs-CZ"/>
        </w:rPr>
        <w:t xml:space="preserve">uzavírají </w:t>
      </w:r>
      <w:r w:rsidR="00830D13" w:rsidRPr="00692F9F">
        <w:rPr>
          <w:rFonts w:ascii="Calibri" w:eastAsia="Times New Roman" w:hAnsi="Calibri" w:cs="Arial"/>
          <w:lang w:eastAsia="cs-CZ"/>
        </w:rPr>
        <w:t>níže uvedeného dne, měsíce a roku</w:t>
      </w:r>
      <w:r>
        <w:rPr>
          <w:rFonts w:ascii="Calibri" w:eastAsia="Times New Roman" w:hAnsi="Calibri" w:cs="Arial"/>
          <w:lang w:eastAsia="cs-CZ"/>
        </w:rPr>
        <w:t xml:space="preserve"> </w:t>
      </w:r>
      <w:r w:rsidR="00830D13" w:rsidRPr="00692F9F">
        <w:rPr>
          <w:rFonts w:ascii="Calibri" w:eastAsia="Times New Roman" w:hAnsi="Calibri" w:cs="Arial"/>
          <w:lang w:eastAsia="cs-CZ"/>
        </w:rPr>
        <w:t xml:space="preserve">tuto smlouvu o zpracování </w:t>
      </w:r>
      <w:r w:rsidR="001A22E9" w:rsidRPr="00692F9F">
        <w:rPr>
          <w:rFonts w:ascii="Calibri" w:eastAsia="Times New Roman" w:hAnsi="Calibri" w:cs="Arial"/>
          <w:lang w:eastAsia="cs-CZ"/>
        </w:rPr>
        <w:t>projektové dokum</w:t>
      </w:r>
      <w:r>
        <w:rPr>
          <w:rFonts w:ascii="Calibri" w:eastAsia="Times New Roman" w:hAnsi="Calibri" w:cs="Arial"/>
          <w:lang w:eastAsia="cs-CZ"/>
        </w:rPr>
        <w:t>entace na základě</w:t>
      </w:r>
      <w:r w:rsidR="00061AD0">
        <w:rPr>
          <w:rFonts w:ascii="Calibri" w:eastAsia="Times New Roman" w:hAnsi="Calibri" w:cs="Arial"/>
          <w:lang w:eastAsia="cs-CZ"/>
        </w:rPr>
        <w:t xml:space="preserve"> výběrového řízení s názvem </w:t>
      </w:r>
      <w:r w:rsidR="00830D13" w:rsidRPr="00692F9F">
        <w:rPr>
          <w:rFonts w:ascii="Calibri" w:eastAsia="Times New Roman" w:hAnsi="Calibri" w:cs="Arial"/>
          <w:lang w:eastAsia="cs-CZ"/>
        </w:rPr>
        <w:t>„</w:t>
      </w:r>
      <w:r>
        <w:rPr>
          <w:rFonts w:ascii="Calibri" w:eastAsia="Times New Roman" w:hAnsi="Calibri" w:cs="Arial"/>
          <w:lang w:eastAsia="cs-CZ"/>
        </w:rPr>
        <w:t>FVE na střechách objektů Nemocnice Kyjov – projektová dokumentace</w:t>
      </w:r>
      <w:r w:rsidR="00830D13" w:rsidRPr="00692F9F">
        <w:rPr>
          <w:rFonts w:ascii="Calibri" w:eastAsia="Times New Roman" w:hAnsi="Calibri" w:cs="Arial"/>
          <w:lang w:eastAsia="cs-CZ"/>
        </w:rPr>
        <w:t>“ (dále jen „</w:t>
      </w:r>
      <w:r w:rsidR="00830D13" w:rsidRPr="00692F9F">
        <w:rPr>
          <w:rFonts w:ascii="Calibri" w:eastAsia="Times New Roman" w:hAnsi="Calibri" w:cs="Arial"/>
          <w:b/>
          <w:lang w:eastAsia="cs-CZ"/>
        </w:rPr>
        <w:t>Smlouva</w:t>
      </w:r>
      <w:r w:rsidR="00830D13" w:rsidRPr="00692F9F">
        <w:rPr>
          <w:rFonts w:ascii="Calibri" w:eastAsia="Times New Roman" w:hAnsi="Calibri" w:cs="Arial"/>
          <w:lang w:eastAsia="cs-CZ"/>
        </w:rPr>
        <w:t>“):</w:t>
      </w:r>
    </w:p>
    <w:p w14:paraId="1319142A" w14:textId="5CF3173E" w:rsidR="002178ED" w:rsidRPr="001906CC" w:rsidRDefault="00B018F9" w:rsidP="001906CC">
      <w:pPr>
        <w:tabs>
          <w:tab w:val="left" w:pos="2977"/>
        </w:tabs>
        <w:spacing w:before="240" w:after="0" w:line="240" w:lineRule="auto"/>
        <w:jc w:val="both"/>
        <w:rPr>
          <w:rFonts w:ascii="Calibri" w:eastAsia="Times New Roman" w:hAnsi="Calibri" w:cs="Times New Roman"/>
          <w:iCs/>
          <w:lang w:eastAsia="cs-CZ"/>
        </w:rPr>
      </w:pPr>
      <w:r w:rsidRPr="00692F9F">
        <w:rPr>
          <w:rFonts w:ascii="Calibri" w:eastAsia="Times New Roman" w:hAnsi="Calibri" w:cs="Times New Roman"/>
          <w:iCs/>
          <w:lang w:eastAsia="cs-CZ"/>
        </w:rPr>
        <w:t xml:space="preserve">(společně v dalším textu také jako </w:t>
      </w:r>
      <w:r w:rsidRPr="00692F9F">
        <w:rPr>
          <w:rFonts w:ascii="Calibri" w:eastAsia="Times New Roman" w:hAnsi="Calibri" w:cs="Times New Roman"/>
          <w:i/>
          <w:iCs/>
          <w:lang w:eastAsia="cs-CZ"/>
        </w:rPr>
        <w:t>„</w:t>
      </w:r>
      <w:r w:rsidRPr="00692F9F">
        <w:rPr>
          <w:rFonts w:ascii="Calibri" w:eastAsia="Times New Roman" w:hAnsi="Calibri" w:cs="Times New Roman"/>
          <w:b/>
          <w:i/>
          <w:iCs/>
          <w:lang w:eastAsia="cs-CZ"/>
        </w:rPr>
        <w:t>smluvní strany</w:t>
      </w:r>
      <w:r w:rsidRPr="00692F9F">
        <w:rPr>
          <w:rFonts w:ascii="Calibri" w:eastAsia="Times New Roman" w:hAnsi="Calibri" w:cs="Times New Roman"/>
          <w:i/>
          <w:iCs/>
          <w:lang w:eastAsia="cs-CZ"/>
        </w:rPr>
        <w:t>“</w:t>
      </w:r>
      <w:r w:rsidRPr="00692F9F">
        <w:rPr>
          <w:rFonts w:ascii="Calibri" w:eastAsia="Times New Roman" w:hAnsi="Calibri" w:cs="Times New Roman"/>
          <w:iCs/>
          <w:lang w:eastAsia="cs-CZ"/>
        </w:rPr>
        <w:t>)</w:t>
      </w:r>
    </w:p>
    <w:p w14:paraId="2A304793" w14:textId="77777777" w:rsidR="00B018F9" w:rsidRPr="00692F9F" w:rsidRDefault="00B018F9" w:rsidP="00B018F9">
      <w:pPr>
        <w:widowControl w:val="0"/>
        <w:suppressAutoHyphens/>
        <w:spacing w:after="0" w:line="100" w:lineRule="atLeast"/>
        <w:outlineLvl w:val="0"/>
        <w:rPr>
          <w:rFonts w:ascii="Calibri" w:eastAsia="Times New Roman" w:hAnsi="Calibri" w:cs="Times New Roman"/>
          <w:b/>
          <w:kern w:val="1"/>
          <w:lang w:eastAsia="ar-SA"/>
        </w:rPr>
      </w:pPr>
    </w:p>
    <w:p w14:paraId="19368AC0"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w:t>
      </w:r>
    </w:p>
    <w:p w14:paraId="5C75B20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Úvodní ustanovení</w:t>
      </w:r>
    </w:p>
    <w:p w14:paraId="2A3AAA6E" w14:textId="70566900"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je uzavřena dle ustanovení § 1746 odst. 2 zákona č. 89/2012 Sb., občanský zákoník</w:t>
      </w:r>
      <w:r w:rsidRPr="00692F9F">
        <w:rPr>
          <w:rFonts w:ascii="Calibri" w:eastAsia="Times New Roman" w:hAnsi="Calibri" w:cs="Times New Roman"/>
          <w:lang w:eastAsia="cs-CZ"/>
        </w:rPr>
        <w:t>, ve znění pozdějších předpisů (dále jen „</w:t>
      </w:r>
      <w:r w:rsidRPr="00692F9F">
        <w:rPr>
          <w:rFonts w:ascii="Calibri" w:eastAsia="Times New Roman" w:hAnsi="Calibri" w:cs="Times New Roman"/>
          <w:b/>
          <w:i/>
          <w:lang w:eastAsia="cs-CZ"/>
        </w:rPr>
        <w:t>občanský zákoník</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 xml:space="preserve">za přiměřeného použití ustanovení </w:t>
      </w:r>
      <w:proofErr w:type="spellStart"/>
      <w:r w:rsidRPr="00692F9F">
        <w:rPr>
          <w:rFonts w:ascii="Calibri" w:eastAsia="Times New Roman" w:hAnsi="Calibri" w:cs="Times New Roman"/>
          <w:kern w:val="1"/>
          <w:lang w:eastAsia="ar-SA"/>
        </w:rPr>
        <w:t>ustanovení</w:t>
      </w:r>
      <w:proofErr w:type="spellEnd"/>
      <w:r w:rsidRPr="00692F9F">
        <w:rPr>
          <w:rFonts w:ascii="Calibri" w:eastAsia="Times New Roman" w:hAnsi="Calibri" w:cs="Times New Roman"/>
          <w:kern w:val="1"/>
          <w:lang w:eastAsia="ar-SA"/>
        </w:rPr>
        <w:t xml:space="preserve"> § 2586 a násl. občanského zákoníku, příkaz dle ustanovení § 2430 a násl. občanského zákoníku a licenci dle ustanovení § 2358 a násl. občanského zákoníku. Práva a povinnosti stran touto smlouvou neupravená se řídí příslušnými ustanoveními občanského zákoníku </w:t>
      </w:r>
      <w:r w:rsidRPr="00692F9F">
        <w:rPr>
          <w:rFonts w:ascii="Calibri" w:eastAsia="Times New Roman" w:hAnsi="Calibri" w:cs="Times New Roman"/>
          <w:lang w:eastAsia="cs-CZ"/>
        </w:rPr>
        <w:t xml:space="preserve">a zákonem č. </w:t>
      </w:r>
      <w:r w:rsidRPr="00692F9F">
        <w:rPr>
          <w:rFonts w:ascii="Calibri" w:eastAsia="Times New Roman" w:hAnsi="Calibri" w:cs="Times New Roman"/>
          <w:lang w:eastAsia="cs-CZ"/>
        </w:rPr>
        <w:lastRenderedPageBreak/>
        <w:t>121/2000 Sb., o právu autorském, o právech souvisejících s právem autorským a o změně některých zákonů (autorský zákon), ve znění pozdějších předpisů (dále jen „</w:t>
      </w:r>
      <w:r w:rsidRPr="00692F9F">
        <w:rPr>
          <w:rFonts w:ascii="Calibri" w:eastAsia="Times New Roman" w:hAnsi="Calibri" w:cs="Times New Roman"/>
          <w:b/>
          <w:i/>
          <w:lang w:eastAsia="cs-CZ"/>
        </w:rPr>
        <w:t>autorský zákon</w:t>
      </w:r>
      <w:r w:rsidRPr="00692F9F">
        <w:rPr>
          <w:rFonts w:ascii="Calibri" w:eastAsia="Times New Roman" w:hAnsi="Calibri" w:cs="Times New Roman"/>
          <w:lang w:eastAsia="cs-CZ"/>
        </w:rPr>
        <w:t>“)</w:t>
      </w:r>
      <w:r w:rsidRPr="00692F9F">
        <w:rPr>
          <w:rFonts w:ascii="Calibri" w:eastAsia="Times New Roman" w:hAnsi="Calibri" w:cs="Times New Roman"/>
          <w:kern w:val="1"/>
          <w:lang w:eastAsia="ar-SA"/>
        </w:rPr>
        <w:t xml:space="preserve">. </w:t>
      </w:r>
    </w:p>
    <w:p w14:paraId="27A8FE2D"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192BD160" w14:textId="7998022C"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podpisem této smlouvy prohlašuje, že si prostudoval a detailně se seznámil se zadávací dokumentací veřejné zakázky s názvem </w:t>
      </w:r>
      <w:r w:rsidR="00063626" w:rsidRPr="00692F9F">
        <w:rPr>
          <w:rFonts w:ascii="Calibri" w:eastAsia="Times New Roman" w:hAnsi="Calibri" w:cs="Times New Roman"/>
          <w:b/>
          <w:bCs/>
          <w:kern w:val="1"/>
          <w:lang w:eastAsia="ar-SA"/>
        </w:rPr>
        <w:t>„</w:t>
      </w:r>
      <w:r w:rsidR="000F0FBF">
        <w:rPr>
          <w:rFonts w:ascii="Calibri" w:eastAsia="Times New Roman" w:hAnsi="Calibri" w:cs="Arial"/>
          <w:lang w:eastAsia="cs-CZ"/>
        </w:rPr>
        <w:t>FVE na střechách objektů Nemocnice Kyjov – zpracování projektové dokumentace</w:t>
      </w:r>
      <w:r w:rsidR="00063626" w:rsidRPr="00692F9F">
        <w:rPr>
          <w:rFonts w:ascii="Calibri" w:eastAsia="Times New Roman" w:hAnsi="Calibri" w:cs="Times New Roman"/>
          <w:b/>
          <w:bCs/>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veřejná zakázka</w:t>
      </w:r>
      <w:r w:rsidRPr="00692F9F">
        <w:rPr>
          <w:rFonts w:ascii="Calibri" w:eastAsia="Times New Roman" w:hAnsi="Calibri" w:cs="Times New Roman"/>
          <w:i/>
          <w:kern w:val="1"/>
          <w:lang w:eastAsia="ar-SA"/>
        </w:rPr>
        <w:t>“</w:t>
      </w:r>
      <w:r w:rsidRPr="00692F9F">
        <w:rPr>
          <w:rFonts w:ascii="Calibri" w:eastAsia="Times New Roman" w:hAnsi="Calibri" w:cs="Times New Roman"/>
          <w:kern w:val="1"/>
          <w:lang w:eastAsia="ar-SA"/>
        </w:rPr>
        <w:t xml:space="preserve">)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které předcházelo uzavření této smlouvy.</w:t>
      </w:r>
    </w:p>
    <w:p w14:paraId="410C1F39"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47347FDD"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441A27CA"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w:t>
      </w:r>
    </w:p>
    <w:p w14:paraId="3A75367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Předmět smlouvy</w:t>
      </w:r>
    </w:p>
    <w:p w14:paraId="18A1B57F" w14:textId="3C56D813" w:rsidR="00B018F9" w:rsidRDefault="00B018F9" w:rsidP="00D849AC">
      <w:pPr>
        <w:numPr>
          <w:ilvl w:val="0"/>
          <w:numId w:val="33"/>
        </w:numPr>
        <w:suppressAutoHyphens/>
        <w:spacing w:before="120" w:after="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Dílem se pro účely této smlouvy rozumí </w:t>
      </w:r>
      <w:r w:rsidR="000F0FBF">
        <w:rPr>
          <w:rFonts w:ascii="Calibri" w:eastAsia="Times New Roman" w:hAnsi="Calibri" w:cs="Times New Roman"/>
          <w:kern w:val="1"/>
          <w:lang w:eastAsia="ar-SA"/>
        </w:rPr>
        <w:t>zpracování</w:t>
      </w:r>
      <w:r w:rsidR="004C23C9">
        <w:rPr>
          <w:rFonts w:ascii="Calibri" w:eastAsia="Times New Roman" w:hAnsi="Calibri" w:cs="Times New Roman"/>
          <w:kern w:val="1"/>
          <w:lang w:eastAsia="ar-SA"/>
        </w:rPr>
        <w:t xml:space="preserve"> projektové dokumentace na realizaci fotovoltaických elektráren, vč. jejich připojení k distribuční soustavě</w:t>
      </w:r>
      <w:r w:rsidR="00D849AC">
        <w:rPr>
          <w:rFonts w:ascii="Calibri" w:eastAsia="Times New Roman" w:hAnsi="Calibri" w:cs="Times New Roman"/>
          <w:kern w:val="1"/>
          <w:lang w:eastAsia="ar-SA"/>
        </w:rPr>
        <w:t xml:space="preserve"> (dále také „FVE“)</w:t>
      </w:r>
      <w:r w:rsidR="004C23C9">
        <w:rPr>
          <w:rFonts w:ascii="Calibri" w:eastAsia="Times New Roman" w:hAnsi="Calibri" w:cs="Times New Roman"/>
          <w:kern w:val="1"/>
          <w:lang w:eastAsia="ar-SA"/>
        </w:rPr>
        <w:t xml:space="preserve"> na střechách objektů, kterými jsou pozemní stavby určené zadavatelem</w:t>
      </w:r>
      <w:r w:rsidR="00AF079E">
        <w:rPr>
          <w:rFonts w:ascii="Calibri" w:eastAsia="Times New Roman" w:hAnsi="Calibri" w:cs="Times New Roman"/>
          <w:kern w:val="1"/>
          <w:lang w:eastAsia="ar-SA"/>
        </w:rPr>
        <w:t>.</w:t>
      </w:r>
      <w:r w:rsidR="004C23C9">
        <w:rPr>
          <w:rFonts w:ascii="Calibri" w:eastAsia="Times New Roman" w:hAnsi="Calibri" w:cs="Times New Roman"/>
          <w:kern w:val="1"/>
          <w:lang w:eastAsia="ar-SA"/>
        </w:rPr>
        <w:t xml:space="preserve"> Celkem se bude jednat</w:t>
      </w:r>
      <w:r w:rsidR="000F0FBF">
        <w:rPr>
          <w:rFonts w:ascii="Calibri" w:eastAsia="Times New Roman" w:hAnsi="Calibri" w:cs="Times New Roman"/>
          <w:kern w:val="1"/>
          <w:lang w:eastAsia="ar-SA"/>
        </w:rPr>
        <w:t xml:space="preserve"> </w:t>
      </w:r>
      <w:r w:rsidR="004C23C9">
        <w:rPr>
          <w:rFonts w:ascii="Calibri" w:eastAsia="Times New Roman" w:hAnsi="Calibri" w:cs="Times New Roman"/>
          <w:kern w:val="1"/>
          <w:lang w:eastAsia="ar-SA"/>
        </w:rPr>
        <w:t xml:space="preserve">o </w:t>
      </w:r>
      <w:r w:rsidR="000F0FBF">
        <w:rPr>
          <w:rFonts w:ascii="Calibri" w:eastAsia="Times New Roman" w:hAnsi="Calibri" w:cs="Times New Roman"/>
          <w:kern w:val="1"/>
          <w:lang w:eastAsia="ar-SA"/>
        </w:rPr>
        <w:t>5 dílčích projektů se samostatnými podklady a rozpočty stavby</w:t>
      </w:r>
      <w:r w:rsidR="004C23C9">
        <w:rPr>
          <w:rFonts w:ascii="Calibri" w:eastAsia="Times New Roman" w:hAnsi="Calibri" w:cs="Times New Roman"/>
          <w:kern w:val="1"/>
          <w:lang w:eastAsia="ar-SA"/>
        </w:rPr>
        <w:t>. Podkladem pro vypracování projektových dokumentací pro</w:t>
      </w:r>
      <w:r w:rsidR="000F0FBF">
        <w:rPr>
          <w:rFonts w:ascii="Calibri" w:eastAsia="Times New Roman" w:hAnsi="Calibri" w:cs="Times New Roman"/>
          <w:kern w:val="1"/>
          <w:lang w:eastAsia="ar-SA"/>
        </w:rPr>
        <w:t xml:space="preserve"> </w:t>
      </w:r>
      <w:r w:rsidR="000F0FBF" w:rsidRPr="00B7578F">
        <w:rPr>
          <w:rFonts w:ascii="Calibri" w:eastAsia="Times New Roman" w:hAnsi="Calibri" w:cs="Times New Roman"/>
          <w:b/>
          <w:bCs/>
          <w:kern w:val="1"/>
          <w:lang w:eastAsia="ar-SA"/>
        </w:rPr>
        <w:t>„FVE na střechách objektů</w:t>
      </w:r>
      <w:r w:rsidR="00B7578F" w:rsidRPr="00B7578F">
        <w:rPr>
          <w:rFonts w:ascii="Calibri" w:eastAsia="Times New Roman" w:hAnsi="Calibri" w:cs="Times New Roman"/>
          <w:b/>
          <w:bCs/>
          <w:kern w:val="1"/>
          <w:lang w:eastAsia="ar-SA"/>
        </w:rPr>
        <w:t xml:space="preserve"> Nemocnice Kyjov“</w:t>
      </w:r>
      <w:r w:rsidR="00B7578F">
        <w:rPr>
          <w:rFonts w:ascii="Calibri" w:eastAsia="Times New Roman" w:hAnsi="Calibri" w:cs="Times New Roman"/>
          <w:kern w:val="1"/>
          <w:lang w:eastAsia="ar-SA"/>
        </w:rPr>
        <w:t xml:space="preserve"> (dále jen „</w:t>
      </w:r>
      <w:r w:rsidR="00B7578F" w:rsidRPr="00B7578F">
        <w:rPr>
          <w:rFonts w:ascii="Calibri" w:eastAsia="Times New Roman" w:hAnsi="Calibri" w:cs="Times New Roman"/>
          <w:b/>
          <w:bCs/>
          <w:kern w:val="1"/>
          <w:lang w:eastAsia="ar-SA"/>
        </w:rPr>
        <w:t>stavba</w:t>
      </w:r>
      <w:r w:rsidR="00B7578F">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r w:rsidR="00B7578F">
        <w:rPr>
          <w:rFonts w:ascii="Calibri" w:eastAsia="Times New Roman" w:hAnsi="Calibri" w:cs="Times New Roman"/>
          <w:kern w:val="1"/>
          <w:lang w:eastAsia="ar-SA"/>
        </w:rPr>
        <w:t>a dále provedení níže uvedených odborných činností souvisejících s </w:t>
      </w:r>
      <w:r w:rsidR="00AF079E">
        <w:rPr>
          <w:rFonts w:ascii="Calibri" w:eastAsia="Times New Roman" w:hAnsi="Calibri" w:cs="Times New Roman"/>
          <w:kern w:val="1"/>
          <w:lang w:eastAsia="ar-SA"/>
        </w:rPr>
        <w:t>realizací</w:t>
      </w:r>
      <w:r w:rsidR="00B7578F">
        <w:rPr>
          <w:rFonts w:ascii="Calibri" w:eastAsia="Times New Roman" w:hAnsi="Calibri" w:cs="Times New Roman"/>
          <w:kern w:val="1"/>
          <w:lang w:eastAsia="ar-SA"/>
        </w:rPr>
        <w:t xml:space="preserve"> díla dle této smlouvy </w:t>
      </w:r>
      <w:r w:rsidR="00D849AC">
        <w:rPr>
          <w:rFonts w:ascii="Calibri" w:eastAsia="Times New Roman" w:hAnsi="Calibri" w:cs="Times New Roman"/>
          <w:kern w:val="1"/>
          <w:lang w:eastAsia="ar-SA"/>
        </w:rPr>
        <w:t>jsou studie</w:t>
      </w:r>
      <w:r w:rsidR="00B7578F">
        <w:rPr>
          <w:rFonts w:ascii="Calibri" w:eastAsia="Times New Roman" w:hAnsi="Calibri" w:cs="Times New Roman"/>
          <w:kern w:val="1"/>
          <w:lang w:eastAsia="ar-SA"/>
        </w:rPr>
        <w:t xml:space="preserve"> proveditelnosti, kterou zpracovala společnost </w:t>
      </w:r>
      <w:proofErr w:type="spellStart"/>
      <w:r w:rsidR="00B7578F">
        <w:rPr>
          <w:rFonts w:ascii="Calibri" w:eastAsia="Times New Roman" w:hAnsi="Calibri" w:cs="Times New Roman"/>
          <w:kern w:val="1"/>
          <w:lang w:eastAsia="ar-SA"/>
        </w:rPr>
        <w:t>Alumbrado</w:t>
      </w:r>
      <w:proofErr w:type="spellEnd"/>
      <w:r w:rsidR="00B7578F">
        <w:rPr>
          <w:rFonts w:ascii="Calibri" w:eastAsia="Times New Roman" w:hAnsi="Calibri" w:cs="Times New Roman"/>
          <w:kern w:val="1"/>
          <w:lang w:eastAsia="ar-SA"/>
        </w:rPr>
        <w:t xml:space="preserve"> s.r.o</w:t>
      </w:r>
      <w:r w:rsidR="00AF079E">
        <w:rPr>
          <w:rFonts w:ascii="Calibri" w:eastAsia="Times New Roman" w:hAnsi="Calibri" w:cs="Times New Roman"/>
          <w:kern w:val="1"/>
          <w:lang w:eastAsia="ar-SA"/>
        </w:rPr>
        <w:t>.</w:t>
      </w:r>
      <w:r w:rsidR="00B7578F">
        <w:rPr>
          <w:rFonts w:ascii="Calibri" w:eastAsia="Times New Roman" w:hAnsi="Calibri" w:cs="Times New Roman"/>
          <w:kern w:val="1"/>
          <w:lang w:eastAsia="ar-SA"/>
        </w:rPr>
        <w:t xml:space="preserve"> a</w:t>
      </w:r>
      <w:r w:rsidR="00D849AC">
        <w:rPr>
          <w:rFonts w:ascii="Calibri" w:eastAsia="Times New Roman" w:hAnsi="Calibri" w:cs="Times New Roman"/>
          <w:kern w:val="1"/>
          <w:lang w:eastAsia="ar-SA"/>
        </w:rPr>
        <w:t> </w:t>
      </w:r>
      <w:r w:rsidR="00B7578F">
        <w:rPr>
          <w:rFonts w:ascii="Calibri" w:eastAsia="Times New Roman" w:hAnsi="Calibri" w:cs="Times New Roman"/>
          <w:kern w:val="1"/>
          <w:lang w:eastAsia="ar-SA"/>
        </w:rPr>
        <w:t>stavebně technický průzkum</w:t>
      </w:r>
      <w:r w:rsidR="00D849AC">
        <w:rPr>
          <w:rFonts w:ascii="Calibri" w:eastAsia="Times New Roman" w:hAnsi="Calibri" w:cs="Times New Roman"/>
          <w:kern w:val="1"/>
          <w:lang w:eastAsia="ar-SA"/>
        </w:rPr>
        <w:t xml:space="preserve"> </w:t>
      </w:r>
      <w:r w:rsidR="00B7578F">
        <w:rPr>
          <w:rFonts w:ascii="Calibri" w:eastAsia="Times New Roman" w:hAnsi="Calibri" w:cs="Times New Roman"/>
          <w:kern w:val="1"/>
          <w:lang w:eastAsia="ar-SA"/>
        </w:rPr>
        <w:t xml:space="preserve">zpracovaný společností QUALIFORM, </w:t>
      </w:r>
      <w:proofErr w:type="gramStart"/>
      <w:r w:rsidR="00B7578F">
        <w:rPr>
          <w:rFonts w:ascii="Calibri" w:eastAsia="Times New Roman" w:hAnsi="Calibri" w:cs="Times New Roman"/>
          <w:kern w:val="1"/>
          <w:lang w:eastAsia="ar-SA"/>
        </w:rPr>
        <w:t>a.s.</w:t>
      </w:r>
      <w:r w:rsidR="00CC51BD" w:rsidRPr="00692F9F">
        <w:rPr>
          <w:rFonts w:ascii="Calibri" w:eastAsia="Times New Roman" w:hAnsi="Calibri" w:cs="Times New Roman"/>
          <w:kern w:val="1"/>
          <w:lang w:eastAsia="ar-SA"/>
        </w:rPr>
        <w:t>.</w:t>
      </w:r>
      <w:proofErr w:type="gramEnd"/>
      <w:r w:rsidR="00CC51BD" w:rsidRPr="00692F9F">
        <w:rPr>
          <w:rFonts w:ascii="Calibri" w:eastAsia="Times New Roman" w:hAnsi="Calibri" w:cs="Times New Roman"/>
          <w:kern w:val="1"/>
          <w:lang w:eastAsia="ar-SA"/>
        </w:rPr>
        <w:t xml:space="preserve"> </w:t>
      </w:r>
      <w:r w:rsidR="000E5692" w:rsidRPr="00692F9F">
        <w:rPr>
          <w:rFonts w:ascii="Calibri" w:eastAsia="Times New Roman" w:hAnsi="Calibri" w:cs="Times New Roman"/>
          <w:kern w:val="1"/>
          <w:lang w:eastAsia="ar-SA"/>
        </w:rPr>
        <w:t xml:space="preserve">Tato dokumentace </w:t>
      </w:r>
      <w:r w:rsidRPr="00692F9F">
        <w:rPr>
          <w:rFonts w:ascii="Calibri" w:eastAsia="Times New Roman" w:hAnsi="Calibri" w:cs="Times New Roman"/>
          <w:kern w:val="1"/>
          <w:lang w:eastAsia="ar-SA"/>
        </w:rPr>
        <w:t xml:space="preserve">byla zhotoviteli poskytnuta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předcházejícímu uzavření této smlouvy. </w:t>
      </w:r>
    </w:p>
    <w:p w14:paraId="6D9246E9" w14:textId="3437732E" w:rsidR="00D849AC" w:rsidRDefault="00D849AC" w:rsidP="00D849AC">
      <w:pPr>
        <w:numPr>
          <w:ilvl w:val="0"/>
          <w:numId w:val="33"/>
        </w:numPr>
        <w:suppressAutoHyphens/>
        <w:spacing w:before="120" w:after="0" w:line="100" w:lineRule="atLeast"/>
        <w:jc w:val="both"/>
        <w:rPr>
          <w:rFonts w:ascii="Calibri" w:eastAsia="Times New Roman" w:hAnsi="Calibri" w:cs="Times New Roman"/>
          <w:kern w:val="1"/>
          <w:lang w:eastAsia="ar-SA"/>
        </w:rPr>
      </w:pPr>
      <w:r>
        <w:rPr>
          <w:rFonts w:ascii="Calibri" w:eastAsia="Times New Roman" w:hAnsi="Calibri" w:cs="Times New Roman"/>
          <w:kern w:val="1"/>
          <w:lang w:eastAsia="ar-SA"/>
        </w:rPr>
        <w:t xml:space="preserve">Předmět plnění je tedy rozdělen do 5 dílčích projektů se samostatnými podklady a rozpočty. Jednotlivé dílčí projekty jsou pojmenovány dle objektů areálu Nemocnice Kyjov nacházejících se na adrese Strážovská 1247/22, 697 01 Kyjov a jsou označeny následovně: </w:t>
      </w:r>
    </w:p>
    <w:p w14:paraId="1C3740CB" w14:textId="11A17015"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D</w:t>
      </w:r>
      <w:r w:rsidR="00676FB7">
        <w:rPr>
          <w:rFonts w:eastAsia="Times New Roman"/>
          <w:kern w:val="1"/>
          <w:lang w:eastAsia="ar-SA"/>
        </w:rPr>
        <w:t>,</w:t>
      </w:r>
    </w:p>
    <w:p w14:paraId="29A32B29" w14:textId="7955917E"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E</w:t>
      </w:r>
      <w:r w:rsidR="00676FB7">
        <w:rPr>
          <w:rFonts w:eastAsia="Times New Roman"/>
          <w:kern w:val="1"/>
          <w:lang w:eastAsia="ar-SA"/>
        </w:rPr>
        <w:t>,</w:t>
      </w:r>
    </w:p>
    <w:p w14:paraId="53A495F5" w14:textId="62BB93FF"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F</w:t>
      </w:r>
      <w:r w:rsidR="00676FB7">
        <w:rPr>
          <w:rFonts w:eastAsia="Times New Roman"/>
          <w:kern w:val="1"/>
          <w:lang w:eastAsia="ar-SA"/>
        </w:rPr>
        <w:t>,</w:t>
      </w:r>
    </w:p>
    <w:p w14:paraId="22433AF1" w14:textId="0D4379F3"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 xml:space="preserve">Pavilon L, </w:t>
      </w:r>
    </w:p>
    <w:p w14:paraId="4B10C015" w14:textId="734F4F98" w:rsidR="00D849AC" w:rsidRDefault="00D849AC" w:rsidP="00D849AC">
      <w:pPr>
        <w:pStyle w:val="Odstavecseseznamem"/>
        <w:numPr>
          <w:ilvl w:val="0"/>
          <w:numId w:val="50"/>
        </w:numPr>
        <w:suppressAutoHyphens/>
        <w:spacing w:before="120" w:after="0" w:line="100" w:lineRule="atLeast"/>
        <w:jc w:val="both"/>
        <w:rPr>
          <w:rFonts w:eastAsia="Times New Roman"/>
          <w:kern w:val="1"/>
          <w:lang w:eastAsia="ar-SA"/>
        </w:rPr>
      </w:pPr>
      <w:r>
        <w:rPr>
          <w:rFonts w:eastAsia="Times New Roman"/>
          <w:kern w:val="1"/>
          <w:lang w:eastAsia="ar-SA"/>
        </w:rPr>
        <w:t>Pavilon P.</w:t>
      </w:r>
    </w:p>
    <w:p w14:paraId="3E9FD794" w14:textId="3F77D8BD" w:rsidR="00676FB7" w:rsidRPr="00676FB7" w:rsidRDefault="00676FB7" w:rsidP="00676FB7">
      <w:pPr>
        <w:suppressAutoHyphens/>
        <w:spacing w:before="120" w:after="0" w:line="100" w:lineRule="atLeast"/>
        <w:ind w:left="426"/>
        <w:jc w:val="both"/>
        <w:rPr>
          <w:rFonts w:eastAsia="Times New Roman"/>
          <w:kern w:val="1"/>
          <w:lang w:eastAsia="ar-SA"/>
        </w:rPr>
      </w:pPr>
      <w:r>
        <w:rPr>
          <w:rFonts w:eastAsia="Times New Roman"/>
          <w:kern w:val="1"/>
          <w:lang w:eastAsia="ar-SA"/>
        </w:rPr>
        <w:t>Předmětem plnění jednotlivých výše uvedených dílčích projektů budou níže uvedené činnosti nebo jejich části:</w:t>
      </w:r>
    </w:p>
    <w:p w14:paraId="47F73A58" w14:textId="1FF7A556" w:rsidR="00B7578F" w:rsidRDefault="00B7578F"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dopracování </w:t>
      </w:r>
      <w:r w:rsidRPr="00AA7124">
        <w:rPr>
          <w:rFonts w:eastAsia="Times New Roman"/>
          <w:b/>
          <w:bCs/>
          <w:kern w:val="1"/>
          <w:lang w:eastAsia="ar-SA"/>
        </w:rPr>
        <w:t>statického posouzení</w:t>
      </w:r>
      <w:r>
        <w:rPr>
          <w:rFonts w:eastAsia="Times New Roman"/>
          <w:kern w:val="1"/>
          <w:lang w:eastAsia="ar-SA"/>
        </w:rPr>
        <w:t>, které bude v souladu s platnými českými a evropskými normami (ČSN, ČSN-EN, EN). Statický posudek musí být vypracován autorizovanými statikem v oboru statika a dynamika staveb osobně nebo osobami pracujícími pod jeho vedením</w:t>
      </w:r>
      <w:r>
        <w:rPr>
          <w:rFonts w:eastAsia="Times New Roman" w:cs="Calibri"/>
          <w:kern w:val="1"/>
          <w:lang w:eastAsia="ar-SA"/>
        </w:rPr>
        <w:t>;</w:t>
      </w:r>
    </w:p>
    <w:p w14:paraId="32E4FDEC" w14:textId="37A4C9FA" w:rsidR="001C3BDD" w:rsidRPr="00EC5096" w:rsidRDefault="00B7578F" w:rsidP="001C3BDD">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vyhotovení </w:t>
      </w:r>
      <w:r w:rsidRPr="00AA7124">
        <w:rPr>
          <w:rFonts w:eastAsia="Times New Roman"/>
          <w:b/>
          <w:bCs/>
          <w:kern w:val="1"/>
          <w:lang w:eastAsia="ar-SA"/>
        </w:rPr>
        <w:t>kompletní dokumentace</w:t>
      </w:r>
      <w:r>
        <w:rPr>
          <w:rFonts w:eastAsia="Times New Roman"/>
          <w:kern w:val="1"/>
          <w:lang w:eastAsia="ar-SA"/>
        </w:rPr>
        <w:t xml:space="preserve"> pro stavební povolení (dále jen „DSP“), přičemž toto plnění zahrnuje i vypořádání případných žádostí o vysvětlení DSP či jiných částí s ní souvisejících</w:t>
      </w:r>
      <w:r>
        <w:rPr>
          <w:rFonts w:eastAsia="Times New Roman" w:cs="Calibri"/>
          <w:kern w:val="1"/>
          <w:lang w:eastAsia="ar-SA"/>
        </w:rPr>
        <w:t>;</w:t>
      </w:r>
      <w:r>
        <w:rPr>
          <w:rFonts w:eastAsia="Times New Roman"/>
          <w:kern w:val="1"/>
          <w:lang w:eastAsia="ar-SA"/>
        </w:rPr>
        <w:t xml:space="preserve"> součástí DSP bude propočet nákladů na jednotlivé stavební objekty nebo oceněný soupis stavebních prací v podrobnostech dle vyhlášky o stanovení rozsahu </w:t>
      </w:r>
      <w:r>
        <w:rPr>
          <w:rFonts w:eastAsia="Times New Roman"/>
          <w:kern w:val="1"/>
          <w:lang w:eastAsia="ar-SA"/>
        </w:rPr>
        <w:lastRenderedPageBreak/>
        <w:t>dokumentace veřejné zakázky na stavební práce a soupisu stavebních prací, dodávek a služeb s výkazem výměr</w:t>
      </w:r>
      <w:r w:rsidR="001E48BE" w:rsidRPr="001E48BE">
        <w:rPr>
          <w:rFonts w:eastAsia="Times New Roman"/>
          <w:kern w:val="1"/>
          <w:lang w:eastAsia="ar-SA"/>
        </w:rPr>
        <w:t xml:space="preserve">, který bude v případě požadavku zadavatele dodavatelem doplněn/podrobněji </w:t>
      </w:r>
      <w:r w:rsidR="001E48BE" w:rsidRPr="00EC5096">
        <w:rPr>
          <w:rFonts w:eastAsia="Times New Roman"/>
          <w:kern w:val="1"/>
          <w:lang w:eastAsia="ar-SA"/>
        </w:rPr>
        <w:t>specifikován</w:t>
      </w:r>
      <w:r w:rsidR="001C3BDD" w:rsidRPr="00EC5096">
        <w:rPr>
          <w:rFonts w:eastAsia="Times New Roman"/>
          <w:kern w:val="1"/>
          <w:lang w:eastAsia="ar-SA"/>
        </w:rPr>
        <w:t xml:space="preserve"> a položkovým rozpočtem podepsaným autorizovaným projektantem, přičemž výkresy budou ve formátu </w:t>
      </w:r>
      <w:r w:rsidR="001C3BDD" w:rsidRPr="00EC5096">
        <w:rPr>
          <w:rFonts w:eastAsia="Times New Roman" w:cs="Calibri"/>
          <w:kern w:val="1"/>
          <w:lang w:eastAsia="ar-SA"/>
        </w:rPr>
        <w:t>(*.</w:t>
      </w:r>
      <w:proofErr w:type="spellStart"/>
      <w:r w:rsidR="001C3BDD" w:rsidRPr="00EC5096">
        <w:rPr>
          <w:rFonts w:eastAsia="Times New Roman" w:cs="Calibri"/>
          <w:kern w:val="1"/>
          <w:lang w:eastAsia="ar-SA"/>
        </w:rPr>
        <w:t>dwg</w:t>
      </w:r>
      <w:proofErr w:type="spellEnd"/>
      <w:r w:rsidR="001C3BDD" w:rsidRPr="00EC5096">
        <w:rPr>
          <w:rFonts w:eastAsia="Times New Roman" w:cs="Calibri"/>
          <w:kern w:val="1"/>
          <w:lang w:eastAsia="ar-SA"/>
        </w:rPr>
        <w:t>) a rovněž (*.</w:t>
      </w:r>
      <w:proofErr w:type="spellStart"/>
      <w:r w:rsidR="001C3BDD" w:rsidRPr="00EC5096">
        <w:rPr>
          <w:rFonts w:eastAsia="Times New Roman" w:cs="Calibri"/>
          <w:kern w:val="1"/>
          <w:lang w:eastAsia="ar-SA"/>
        </w:rPr>
        <w:t>pdf</w:t>
      </w:r>
      <w:proofErr w:type="spellEnd"/>
      <w:r w:rsidR="001C3BDD" w:rsidRPr="00EC5096">
        <w:rPr>
          <w:rFonts w:eastAsia="Times New Roman" w:cs="Calibri"/>
          <w:kern w:val="1"/>
          <w:lang w:eastAsia="ar-SA"/>
        </w:rPr>
        <w:t>), textové části ve formátu (*.doc popř. *.</w:t>
      </w:r>
      <w:proofErr w:type="spellStart"/>
      <w:r w:rsidR="001C3BDD" w:rsidRPr="00EC5096">
        <w:rPr>
          <w:rFonts w:eastAsia="Times New Roman" w:cs="Calibri"/>
          <w:kern w:val="1"/>
          <w:lang w:eastAsia="ar-SA"/>
        </w:rPr>
        <w:t>rtf</w:t>
      </w:r>
      <w:proofErr w:type="spellEnd"/>
      <w:r w:rsidR="001C3BDD" w:rsidRPr="00EC5096">
        <w:rPr>
          <w:rFonts w:eastAsia="Times New Roman" w:cs="Calibri"/>
          <w:kern w:val="1"/>
          <w:lang w:eastAsia="ar-SA"/>
        </w:rPr>
        <w:t>) a tabulkové části ve formátu (*.</w:t>
      </w:r>
      <w:proofErr w:type="spellStart"/>
      <w:r w:rsidR="001C3BDD" w:rsidRPr="00EC5096">
        <w:rPr>
          <w:rFonts w:eastAsia="Times New Roman" w:cs="Calibri"/>
          <w:kern w:val="1"/>
          <w:lang w:eastAsia="ar-SA"/>
        </w:rPr>
        <w:t>xls</w:t>
      </w:r>
      <w:proofErr w:type="spellEnd"/>
      <w:r w:rsidR="001C3BDD" w:rsidRPr="00EC5096">
        <w:rPr>
          <w:rFonts w:eastAsia="Times New Roman" w:cs="Calibri"/>
          <w:kern w:val="1"/>
          <w:lang w:eastAsia="ar-SA"/>
        </w:rPr>
        <w:t>) a rovněž (*.</w:t>
      </w:r>
      <w:proofErr w:type="spellStart"/>
      <w:r w:rsidR="001C3BDD" w:rsidRPr="00EC5096">
        <w:rPr>
          <w:rFonts w:eastAsia="Times New Roman" w:cs="Calibri"/>
          <w:kern w:val="1"/>
          <w:lang w:eastAsia="ar-SA"/>
        </w:rPr>
        <w:t>pdf</w:t>
      </w:r>
      <w:proofErr w:type="spellEnd"/>
      <w:r w:rsidR="001C3BDD" w:rsidRPr="00EC5096">
        <w:rPr>
          <w:rFonts w:eastAsia="Times New Roman" w:cs="Calibri"/>
          <w:kern w:val="1"/>
          <w:lang w:eastAsia="ar-SA"/>
        </w:rPr>
        <w:t>), vše rovněž v souladu se zákonem č. 134/2016 Sb., o zadávání veřejných zakázek, ve znění pozdějších předpisů, resp. vyhláškou č. 169/2016 Sb., o stanovení rozsahu dokumentace veřejné zakázky na stavební práce a soupisu stavebních prací, dodávek a služeb s výkazem výměr.</w:t>
      </w:r>
      <w:r w:rsidR="001E48BE" w:rsidRPr="00EC5096">
        <w:rPr>
          <w:rFonts w:eastAsia="Times New Roman" w:cs="Calibri"/>
          <w:kern w:val="1"/>
          <w:lang w:eastAsia="ar-SA"/>
        </w:rPr>
        <w:t xml:space="preserve"> V případě, kdy FVE nebude na zadavatelem vybraný objekt možné instalovat bez jeho nezbytné stavební úpravy, bude zadavatelem poptávaná DSP zpracována rovněž v rozsahu nezbytných úprav objektu (tj. včetně statiky, požárně bezpečnostního řešení, hromosvodu atp.)</w:t>
      </w:r>
    </w:p>
    <w:p w14:paraId="489C8561" w14:textId="54644364" w:rsidR="001C3BDD" w:rsidRPr="00EC5096" w:rsidRDefault="00676FB7" w:rsidP="00676FB7">
      <w:pPr>
        <w:pStyle w:val="Odstavecseseznamem"/>
        <w:suppressAutoHyphens/>
        <w:spacing w:before="120" w:after="0" w:line="100" w:lineRule="atLeast"/>
        <w:ind w:left="851"/>
        <w:jc w:val="both"/>
        <w:rPr>
          <w:rFonts w:eastAsia="Times New Roman" w:cs="Calibri"/>
          <w:kern w:val="1"/>
          <w:lang w:eastAsia="ar-SA"/>
        </w:rPr>
      </w:pPr>
      <w:r w:rsidRPr="00EC5096">
        <w:rPr>
          <w:rFonts w:eastAsia="Times New Roman" w:cs="Calibri"/>
          <w:kern w:val="1"/>
          <w:lang w:eastAsia="ar-SA"/>
        </w:rPr>
        <w:t>DSP bude zpracována a předána objednateli ve 3 vyhotoveních v listinné podobě a v 1 vyhotovení v elektronické podobě, přičemž výkresy budou ve formátu (*.</w:t>
      </w:r>
      <w:proofErr w:type="spellStart"/>
      <w:r w:rsidRPr="00EC5096">
        <w:rPr>
          <w:rFonts w:eastAsia="Times New Roman" w:cs="Calibri"/>
          <w:kern w:val="1"/>
          <w:lang w:eastAsia="ar-SA"/>
        </w:rPr>
        <w:t>dwg</w:t>
      </w:r>
      <w:proofErr w:type="spellEnd"/>
      <w:r w:rsidRPr="00EC5096">
        <w:rPr>
          <w:rFonts w:eastAsia="Times New Roman" w:cs="Calibri"/>
          <w:kern w:val="1"/>
          <w:lang w:eastAsia="ar-SA"/>
        </w:rPr>
        <w:t>) a rovněž (*.</w:t>
      </w:r>
      <w:proofErr w:type="spellStart"/>
      <w:r w:rsidRPr="00EC5096">
        <w:rPr>
          <w:rFonts w:eastAsia="Times New Roman" w:cs="Calibri"/>
          <w:kern w:val="1"/>
          <w:lang w:eastAsia="ar-SA"/>
        </w:rPr>
        <w:t>pdf</w:t>
      </w:r>
      <w:proofErr w:type="spellEnd"/>
      <w:r w:rsidRPr="00EC5096">
        <w:rPr>
          <w:rFonts w:eastAsia="Times New Roman" w:cs="Calibri"/>
          <w:kern w:val="1"/>
          <w:lang w:eastAsia="ar-SA"/>
        </w:rPr>
        <w:t>), textové části ve formátu (*.doc popř. *.</w:t>
      </w:r>
      <w:proofErr w:type="spellStart"/>
      <w:r w:rsidRPr="00EC5096">
        <w:rPr>
          <w:rFonts w:eastAsia="Times New Roman" w:cs="Calibri"/>
          <w:kern w:val="1"/>
          <w:lang w:eastAsia="ar-SA"/>
        </w:rPr>
        <w:t>rtf</w:t>
      </w:r>
      <w:proofErr w:type="spellEnd"/>
      <w:r w:rsidRPr="00EC5096">
        <w:rPr>
          <w:rFonts w:eastAsia="Times New Roman" w:cs="Calibri"/>
          <w:kern w:val="1"/>
          <w:lang w:eastAsia="ar-SA"/>
        </w:rPr>
        <w:t>) a tabulkové části ve formátu (*.</w:t>
      </w:r>
      <w:proofErr w:type="spellStart"/>
      <w:r w:rsidRPr="00EC5096">
        <w:rPr>
          <w:rFonts w:eastAsia="Times New Roman" w:cs="Calibri"/>
          <w:kern w:val="1"/>
          <w:lang w:eastAsia="ar-SA"/>
        </w:rPr>
        <w:t>xls</w:t>
      </w:r>
      <w:proofErr w:type="spellEnd"/>
      <w:r w:rsidRPr="00EC5096">
        <w:rPr>
          <w:rFonts w:eastAsia="Times New Roman" w:cs="Calibri"/>
          <w:kern w:val="1"/>
          <w:lang w:eastAsia="ar-SA"/>
        </w:rPr>
        <w:t>) a</w:t>
      </w:r>
      <w:r w:rsidR="00EC5096">
        <w:rPr>
          <w:rFonts w:eastAsia="Times New Roman" w:cs="Calibri"/>
          <w:kern w:val="1"/>
          <w:lang w:eastAsia="ar-SA"/>
        </w:rPr>
        <w:t> </w:t>
      </w:r>
      <w:r w:rsidRPr="00EC5096">
        <w:rPr>
          <w:rFonts w:eastAsia="Times New Roman" w:cs="Calibri"/>
          <w:kern w:val="1"/>
          <w:lang w:eastAsia="ar-SA"/>
        </w:rPr>
        <w:t>rovněž (*.</w:t>
      </w:r>
      <w:proofErr w:type="spellStart"/>
      <w:r w:rsidRPr="00EC5096">
        <w:rPr>
          <w:rFonts w:eastAsia="Times New Roman" w:cs="Calibri"/>
          <w:kern w:val="1"/>
          <w:lang w:eastAsia="ar-SA"/>
        </w:rPr>
        <w:t>pdf</w:t>
      </w:r>
      <w:proofErr w:type="spellEnd"/>
      <w:r w:rsidRPr="00EC5096">
        <w:rPr>
          <w:rFonts w:eastAsia="Times New Roman" w:cs="Calibri"/>
          <w:kern w:val="1"/>
          <w:lang w:eastAsia="ar-SA"/>
        </w:rPr>
        <w:t>).</w:t>
      </w:r>
    </w:p>
    <w:p w14:paraId="03BB012A" w14:textId="72EAF9FF" w:rsidR="00B7578F" w:rsidRDefault="001C3BDD" w:rsidP="00676FB7">
      <w:pPr>
        <w:pStyle w:val="Odstavecseseznamem"/>
        <w:suppressAutoHyphens/>
        <w:spacing w:before="120" w:after="0" w:line="100" w:lineRule="atLeast"/>
        <w:ind w:left="851"/>
        <w:jc w:val="both"/>
        <w:rPr>
          <w:rFonts w:eastAsia="Times New Roman"/>
          <w:kern w:val="1"/>
          <w:lang w:eastAsia="ar-SA"/>
        </w:rPr>
      </w:pPr>
      <w:r w:rsidRPr="00EC5096">
        <w:rPr>
          <w:rFonts w:eastAsia="Times New Roman" w:cs="Calibri"/>
          <w:kern w:val="1"/>
          <w:lang w:eastAsia="ar-SA"/>
        </w:rPr>
        <w:t>Zhotovitel bere na vědomí, že s ohledem na záměr objednatele využít DS</w:t>
      </w:r>
      <w:r w:rsidR="00B7409B" w:rsidRPr="00EC5096">
        <w:rPr>
          <w:rFonts w:eastAsia="Times New Roman" w:cs="Calibri"/>
          <w:kern w:val="1"/>
          <w:lang w:eastAsia="ar-SA"/>
        </w:rPr>
        <w:t>P</w:t>
      </w:r>
      <w:r w:rsidRPr="00EC5096">
        <w:rPr>
          <w:rFonts w:eastAsia="Times New Roman" w:cs="Calibri"/>
          <w:kern w:val="1"/>
          <w:lang w:eastAsia="ar-SA"/>
        </w:rPr>
        <w:t xml:space="preserve"> jako podklad pro zadání veřejné zakázky na sta</w:t>
      </w:r>
      <w:r w:rsidR="003A61A3" w:rsidRPr="00EC5096">
        <w:rPr>
          <w:rFonts w:eastAsia="Times New Roman" w:cs="Calibri"/>
          <w:kern w:val="1"/>
          <w:lang w:eastAsia="ar-SA"/>
        </w:rPr>
        <w:t>vební práce není možné v DS</w:t>
      </w:r>
      <w:r w:rsidR="00B7409B" w:rsidRPr="00EC5096">
        <w:rPr>
          <w:rFonts w:eastAsia="Times New Roman" w:cs="Calibri"/>
          <w:kern w:val="1"/>
          <w:lang w:eastAsia="ar-SA"/>
        </w:rPr>
        <w:t>P</w:t>
      </w:r>
      <w:r w:rsidR="003A61A3" w:rsidRPr="00EC5096">
        <w:rPr>
          <w:rFonts w:eastAsia="Times New Roman" w:cs="Calibri"/>
          <w:kern w:val="1"/>
          <w:lang w:eastAsia="ar-SA"/>
        </w:rPr>
        <w:t xml:space="preserve"> uvádět přímé nebo nepřímé odkazy na určité dodavatele nebo výrobky, případně patenty na vynálezy, užitné vzory, průmyslové vzory, ochranné známky nebo označení původu, pokud by to mohlo vést ke zvýhodnění či znevýhodnění určitého dodavatele nebo výrobku. Zhotovitel se zavazuje, že jím vypracovaná DS</w:t>
      </w:r>
      <w:r w:rsidR="00B7409B" w:rsidRPr="00EC5096">
        <w:rPr>
          <w:rFonts w:eastAsia="Times New Roman" w:cs="Calibri"/>
          <w:kern w:val="1"/>
          <w:lang w:eastAsia="ar-SA"/>
        </w:rPr>
        <w:t>P</w:t>
      </w:r>
      <w:r w:rsidR="003A61A3" w:rsidRPr="00EC5096">
        <w:rPr>
          <w:rFonts w:eastAsia="Times New Roman" w:cs="Calibri"/>
          <w:kern w:val="1"/>
          <w:lang w:eastAsia="ar-SA"/>
        </w:rPr>
        <w:t xml:space="preserve"> nebude tyto odkazy obsahovat, a to s výjimkou případů, kdy by bez takového odkazu nebyl technický popis dostatečně přesný nebo srozumitelný.</w:t>
      </w:r>
      <w:r w:rsidR="00B7578F" w:rsidRPr="00EC5096">
        <w:rPr>
          <w:rFonts w:eastAsia="Times New Roman" w:cs="Calibri"/>
          <w:kern w:val="1"/>
          <w:lang w:eastAsia="ar-SA"/>
        </w:rPr>
        <w:t>;</w:t>
      </w:r>
    </w:p>
    <w:p w14:paraId="084E44BE" w14:textId="3B859523" w:rsidR="00B7578F" w:rsidRDefault="00B7578F"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Pr>
          <w:rFonts w:eastAsia="Times New Roman"/>
          <w:kern w:val="1"/>
          <w:lang w:eastAsia="ar-SA"/>
        </w:rPr>
        <w:t xml:space="preserve">výkon </w:t>
      </w:r>
      <w:r w:rsidRPr="00AA7124">
        <w:rPr>
          <w:rFonts w:eastAsia="Times New Roman"/>
          <w:b/>
          <w:bCs/>
          <w:kern w:val="1"/>
          <w:lang w:eastAsia="ar-SA"/>
        </w:rPr>
        <w:t>inženýrské činnosti</w:t>
      </w:r>
      <w:r>
        <w:rPr>
          <w:rFonts w:eastAsia="Times New Roman"/>
          <w:kern w:val="1"/>
          <w:lang w:eastAsia="ar-SA"/>
        </w:rPr>
        <w:t xml:space="preserve"> při zajištění vyjádření souhlasů, stanovisek pro podání žádosti o</w:t>
      </w:r>
      <w:r w:rsidR="00892D0B">
        <w:rPr>
          <w:rFonts w:eastAsia="Times New Roman"/>
          <w:kern w:val="1"/>
          <w:lang w:eastAsia="ar-SA"/>
        </w:rPr>
        <w:t> </w:t>
      </w:r>
      <w:r>
        <w:rPr>
          <w:rFonts w:eastAsia="Times New Roman"/>
          <w:kern w:val="1"/>
          <w:lang w:eastAsia="ar-SA"/>
        </w:rPr>
        <w:t>vydání stavebního povolení a zastoupení objednatele v řízení se stavebním úřadem včetně zajištění vydání povolení</w:t>
      </w:r>
      <w:r w:rsidR="001E48BE">
        <w:rPr>
          <w:rFonts w:eastAsia="Times New Roman" w:cs="Calibri"/>
          <w:kern w:val="1"/>
          <w:lang w:eastAsia="ar-SA"/>
        </w:rPr>
        <w:t>;</w:t>
      </w:r>
    </w:p>
    <w:p w14:paraId="482CA0D3" w14:textId="530107FA" w:rsidR="001E48BE" w:rsidRDefault="001E48BE" w:rsidP="00B7578F">
      <w:pPr>
        <w:pStyle w:val="Odstavecseseznamem"/>
        <w:numPr>
          <w:ilvl w:val="0"/>
          <w:numId w:val="10"/>
        </w:numPr>
        <w:suppressAutoHyphens/>
        <w:spacing w:before="120" w:after="0" w:line="100" w:lineRule="atLeast"/>
        <w:ind w:left="851" w:hanging="425"/>
        <w:jc w:val="both"/>
        <w:rPr>
          <w:rFonts w:eastAsia="Times New Roman"/>
          <w:kern w:val="1"/>
          <w:lang w:eastAsia="ar-SA"/>
        </w:rPr>
      </w:pPr>
      <w:r w:rsidRPr="001E48BE">
        <w:rPr>
          <w:rFonts w:eastAsia="Times New Roman"/>
          <w:kern w:val="1"/>
          <w:lang w:eastAsia="ar-SA"/>
        </w:rPr>
        <w:t>vypracování energetického posudk</w:t>
      </w:r>
      <w:r w:rsidR="003F5D1A">
        <w:rPr>
          <w:rFonts w:eastAsia="Times New Roman"/>
          <w:kern w:val="1"/>
          <w:lang w:eastAsia="ar-SA"/>
        </w:rPr>
        <w:t xml:space="preserve">u, jehož </w:t>
      </w:r>
      <w:r w:rsidRPr="001E48BE">
        <w:rPr>
          <w:rFonts w:eastAsia="Times New Roman"/>
          <w:kern w:val="1"/>
          <w:lang w:eastAsia="ar-SA"/>
        </w:rPr>
        <w:t>cílem bude vyhodnocení navržených fotovoltaických elektráren, jejich výnosů, využití vyrobené elektrické energie v rámci provozu budoucího provozovatele a splnění specifických požadavků dotace. Energetický posudek bude zpracován v souladu se Zákonem č. 318/2012 Sb. v platném znění, o hospodaření energií, a související Vyhláškou č. 141/2021 Sb.</w:t>
      </w:r>
    </w:p>
    <w:p w14:paraId="3A000734" w14:textId="77777777" w:rsidR="00826C3A" w:rsidRPr="00692F9F" w:rsidRDefault="00826C3A" w:rsidP="00602486">
      <w:pPr>
        <w:numPr>
          <w:ilvl w:val="0"/>
          <w:numId w:val="33"/>
        </w:numPr>
        <w:suppressAutoHyphens/>
        <w:spacing w:before="120" w:after="0" w:line="100" w:lineRule="atLeast"/>
        <w:jc w:val="both"/>
        <w:rPr>
          <w:rFonts w:eastAsia="Times New Roman"/>
          <w:lang w:eastAsia="cs-CZ"/>
        </w:rPr>
      </w:pPr>
      <w:r w:rsidRPr="00692F9F">
        <w:rPr>
          <w:rFonts w:eastAsia="Times New Roman"/>
          <w:lang w:eastAsia="cs-CZ"/>
        </w:rPr>
        <w:t xml:space="preserve">V rámci plnění předmětu této smlouvy se zhotovitel zavazuje poskytnout objednateli </w:t>
      </w:r>
      <w:r w:rsidRPr="00602486">
        <w:rPr>
          <w:rFonts w:ascii="Calibri" w:eastAsia="Times New Roman" w:hAnsi="Calibri" w:cs="Times New Roman"/>
          <w:kern w:val="1"/>
          <w:lang w:eastAsia="ar-SA"/>
        </w:rPr>
        <w:t>následnou</w:t>
      </w:r>
      <w:r w:rsidRPr="00692F9F">
        <w:rPr>
          <w:rFonts w:eastAsia="Times New Roman"/>
          <w:lang w:eastAsia="cs-CZ"/>
        </w:rPr>
        <w:t xml:space="preserve"> součinnost při přípravě a realizaci zadávacího řízení na zhotovitele stavby v předpokládaném rozsahu 8 hod.</w:t>
      </w:r>
    </w:p>
    <w:p w14:paraId="3BC726B2" w14:textId="77777777" w:rsidR="00826C3A" w:rsidRPr="00602486" w:rsidRDefault="00826C3A" w:rsidP="00602486">
      <w:pPr>
        <w:suppressAutoHyphens/>
        <w:spacing w:before="120" w:after="0" w:line="100" w:lineRule="atLeast"/>
        <w:jc w:val="both"/>
        <w:rPr>
          <w:rFonts w:eastAsia="Times New Roman"/>
          <w:kern w:val="1"/>
          <w:lang w:eastAsia="ar-SA"/>
        </w:rPr>
      </w:pPr>
    </w:p>
    <w:p w14:paraId="193FDD39" w14:textId="77777777" w:rsidR="00B018F9" w:rsidRPr="00692F9F" w:rsidRDefault="00B018F9" w:rsidP="008A2C26">
      <w:pPr>
        <w:suppressAutoHyphens/>
        <w:spacing w:before="120" w:after="0" w:line="100" w:lineRule="atLeast"/>
        <w:jc w:val="both"/>
        <w:rPr>
          <w:rFonts w:ascii="Calibri" w:eastAsia="Calibri" w:hAnsi="Calibri" w:cs="Times New Roman"/>
        </w:rPr>
      </w:pPr>
    </w:p>
    <w:p w14:paraId="4216A1B5"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III.</w:t>
      </w:r>
    </w:p>
    <w:p w14:paraId="794679F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 xml:space="preserve">Místo a doba plnění </w:t>
      </w:r>
    </w:p>
    <w:p w14:paraId="1FC1D113"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p>
    <w:p w14:paraId="697E7F5F" w14:textId="2AF47BFA" w:rsidR="00B018F9" w:rsidRPr="00692F9F" w:rsidRDefault="00B018F9" w:rsidP="00B018F9">
      <w:pPr>
        <w:widowControl w:val="0"/>
        <w:numPr>
          <w:ilvl w:val="0"/>
          <w:numId w:val="17"/>
        </w:numPr>
        <w:suppressAutoHyphens/>
        <w:spacing w:before="120" w:after="200" w:line="100" w:lineRule="atLeast"/>
        <w:ind w:left="426" w:hanging="426"/>
        <w:contextualSpacing/>
        <w:jc w:val="both"/>
        <w:rPr>
          <w:rFonts w:ascii="Calibri" w:eastAsia="Times New Roman" w:hAnsi="Calibri" w:cs="Times New Roman"/>
          <w:iCs/>
          <w:lang w:eastAsia="cs-CZ"/>
        </w:rPr>
      </w:pPr>
      <w:r w:rsidRPr="00692F9F">
        <w:rPr>
          <w:rFonts w:ascii="Calibri" w:eastAsia="Times New Roman" w:hAnsi="Calibri" w:cs="Times New Roman"/>
          <w:iCs/>
          <w:lang w:eastAsia="cs-CZ"/>
        </w:rPr>
        <w:t>Místem konání kontrolních dnů při projektování je sídlo</w:t>
      </w:r>
      <w:r w:rsidR="0011722D" w:rsidRPr="00692F9F">
        <w:rPr>
          <w:rFonts w:ascii="Calibri" w:eastAsia="Times New Roman" w:hAnsi="Calibri" w:cs="Times New Roman"/>
          <w:iCs/>
          <w:lang w:eastAsia="cs-CZ"/>
        </w:rPr>
        <w:t xml:space="preserve"> objednatele</w:t>
      </w:r>
      <w:r w:rsidRPr="00692F9F">
        <w:rPr>
          <w:rFonts w:ascii="Calibri" w:eastAsia="Times New Roman" w:hAnsi="Calibri" w:cs="Times New Roman"/>
          <w:iCs/>
          <w:lang w:eastAsia="cs-CZ"/>
        </w:rPr>
        <w:t xml:space="preserve">, což lze v konkrétním případě dohodou obou stran pozměnit. Místem předání zpracovaných výstupů je sídlo objednatele. </w:t>
      </w:r>
    </w:p>
    <w:p w14:paraId="2BE86DF9" w14:textId="0EB72FF7" w:rsidR="00C76CCB" w:rsidRPr="00692F9F" w:rsidRDefault="00B018F9" w:rsidP="003B274E">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lang w:eastAsia="cs-CZ"/>
        </w:rPr>
      </w:pPr>
      <w:r w:rsidRPr="00DF480A">
        <w:rPr>
          <w:rFonts w:ascii="Calibri" w:eastAsia="Times New Roman" w:hAnsi="Calibri" w:cs="Times New Roman"/>
          <w:iCs/>
          <w:lang w:eastAsia="cs-CZ"/>
        </w:rPr>
        <w:t xml:space="preserve">Zhotovitel se zavazuje provést dílo dle čl. II. této smlouvy </w:t>
      </w:r>
      <w:r w:rsidR="003B274E">
        <w:rPr>
          <w:rFonts w:ascii="Calibri" w:eastAsia="Times New Roman" w:hAnsi="Calibri" w:cs="Times New Roman"/>
          <w:iCs/>
          <w:lang w:eastAsia="cs-CZ"/>
        </w:rPr>
        <w:t xml:space="preserve">do 250 kalendářních dnů ode dne nabytí účinnosti smlouvy (termín dodání představuje počet kalendářních dnů potřebných ke zpracování všech 5 dílčích projektů). Zahájení realizace </w:t>
      </w:r>
      <w:r w:rsidR="00253500">
        <w:rPr>
          <w:rFonts w:ascii="Calibri" w:eastAsia="Times New Roman" w:hAnsi="Calibri" w:cs="Times New Roman"/>
          <w:iCs/>
          <w:lang w:eastAsia="cs-CZ"/>
        </w:rPr>
        <w:t>díla</w:t>
      </w:r>
      <w:r w:rsidR="003B274E">
        <w:rPr>
          <w:rFonts w:ascii="Calibri" w:eastAsia="Times New Roman" w:hAnsi="Calibri" w:cs="Times New Roman"/>
          <w:iCs/>
          <w:lang w:eastAsia="cs-CZ"/>
        </w:rPr>
        <w:t xml:space="preserve"> se předpokládá neprodleně po nabytí účinnosti smlouvy.</w:t>
      </w:r>
    </w:p>
    <w:p w14:paraId="4B66F14A" w14:textId="6A60E31A" w:rsidR="00B018F9" w:rsidRPr="00692F9F" w:rsidRDefault="006D3AF3"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u w:val="single"/>
          <w:lang w:eastAsia="cs-CZ"/>
        </w:rPr>
      </w:pPr>
      <w:r>
        <w:rPr>
          <w:rFonts w:ascii="Calibri" w:eastAsia="Times New Roman" w:hAnsi="Calibri" w:cs="Times New Roman"/>
          <w:bCs/>
          <w:lang w:eastAsia="cs-CZ"/>
        </w:rPr>
        <w:t>Zhotovitel neodpovídá za prodlení s provedením díla způsobené zásahem třetích osob, rozhodnutím státní správy a samosprávy apod., pokud takový zásah či rozhodnutí nezavinil</w:t>
      </w:r>
      <w:r w:rsidR="00B018F9" w:rsidRPr="00692F9F">
        <w:rPr>
          <w:rFonts w:ascii="Calibri" w:eastAsia="Times New Roman" w:hAnsi="Calibri" w:cs="Times New Roman"/>
          <w:bCs/>
          <w:lang w:eastAsia="cs-CZ"/>
        </w:rPr>
        <w:t>.</w:t>
      </w:r>
    </w:p>
    <w:p w14:paraId="474381EB" w14:textId="77777777" w:rsidR="00B018F9" w:rsidRPr="00692F9F" w:rsidRDefault="00B018F9" w:rsidP="00405418">
      <w:pPr>
        <w:widowControl w:val="0"/>
        <w:suppressAutoHyphens/>
        <w:spacing w:after="0" w:line="100" w:lineRule="atLeast"/>
        <w:outlineLvl w:val="0"/>
        <w:rPr>
          <w:rFonts w:ascii="Calibri" w:eastAsia="Times New Roman" w:hAnsi="Calibri" w:cs="Times New Roman"/>
          <w:b/>
          <w:kern w:val="1"/>
          <w:lang w:eastAsia="ar-SA"/>
        </w:rPr>
      </w:pPr>
    </w:p>
    <w:p w14:paraId="62B85B46" w14:textId="77777777" w:rsidR="00392295" w:rsidRPr="00692F9F" w:rsidRDefault="00392295"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03DBE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IV.</w:t>
      </w:r>
    </w:p>
    <w:p w14:paraId="27120202" w14:textId="309D6807" w:rsidR="00B018F9" w:rsidRPr="00692F9F" w:rsidRDefault="00B018F9" w:rsidP="00B018F9">
      <w:pPr>
        <w:keepNext/>
        <w:tabs>
          <w:tab w:val="left" w:pos="284"/>
        </w:tabs>
        <w:suppressAutoHyphens/>
        <w:spacing w:after="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lastRenderedPageBreak/>
        <w:t xml:space="preserve">Cena </w:t>
      </w:r>
      <w:r w:rsidR="006D3AF3">
        <w:rPr>
          <w:rFonts w:ascii="Calibri" w:eastAsia="Times New Roman" w:hAnsi="Calibri" w:cs="Times New Roman"/>
          <w:b/>
          <w:kern w:val="1"/>
          <w:lang w:eastAsia="ar-SA"/>
        </w:rPr>
        <w:t>předmětu smlouvy</w:t>
      </w:r>
    </w:p>
    <w:p w14:paraId="75D377FD" w14:textId="515772BB" w:rsidR="006D3AF3" w:rsidRPr="002A28DD" w:rsidRDefault="006D3AF3"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2A28DD">
        <w:rPr>
          <w:rFonts w:ascii="Calibri" w:eastAsia="Times New Roman" w:hAnsi="Calibri" w:cs="Times New Roman"/>
          <w:lang w:eastAsia="cs-CZ"/>
        </w:rPr>
        <w:t xml:space="preserve">Celková cena za předmět smlouvy je stanovena ve výši </w:t>
      </w:r>
      <w:r w:rsidRPr="002A28DD">
        <w:rPr>
          <w:rFonts w:ascii="Calibri" w:eastAsia="Times New Roman" w:hAnsi="Calibri" w:cs="Times New Roman"/>
          <w:highlight w:val="yellow"/>
          <w:lang w:eastAsia="cs-CZ"/>
        </w:rPr>
        <w:t>………</w:t>
      </w:r>
      <w:proofErr w:type="gramStart"/>
      <w:r w:rsidRPr="002A28DD">
        <w:rPr>
          <w:rFonts w:ascii="Calibri" w:eastAsia="Times New Roman" w:hAnsi="Calibri" w:cs="Times New Roman"/>
          <w:highlight w:val="yellow"/>
          <w:lang w:eastAsia="cs-CZ"/>
        </w:rPr>
        <w:t>…….</w:t>
      </w:r>
      <w:proofErr w:type="gramEnd"/>
      <w:r w:rsidRPr="002A28DD">
        <w:rPr>
          <w:rFonts w:ascii="Calibri" w:eastAsia="Times New Roman" w:hAnsi="Calibri" w:cs="Times New Roman"/>
          <w:highlight w:val="yellow"/>
          <w:lang w:eastAsia="cs-CZ"/>
        </w:rPr>
        <w:t>.</w:t>
      </w:r>
      <w:r w:rsidRPr="002A28DD">
        <w:rPr>
          <w:rFonts w:ascii="Calibri" w:eastAsia="Times New Roman" w:hAnsi="Calibri" w:cs="Times New Roman"/>
          <w:lang w:eastAsia="cs-CZ"/>
        </w:rPr>
        <w:t xml:space="preserve"> Kč bez DPH.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w:t>
      </w:r>
    </w:p>
    <w:p w14:paraId="78E3C391" w14:textId="5A04D0FA" w:rsidR="00B018F9" w:rsidRPr="002A28DD" w:rsidRDefault="006D3AF3" w:rsidP="002A28DD">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2A28DD">
        <w:rPr>
          <w:rFonts w:ascii="Calibri" w:eastAsia="Times New Roman" w:hAnsi="Calibri" w:cs="Times New Roman"/>
          <w:lang w:eastAsia="cs-CZ"/>
        </w:rPr>
        <w:t>Cena za předmět plnění bude hrazena vždy až po předání příslušné části plnění</w:t>
      </w:r>
      <w:r w:rsidR="002A28DD">
        <w:rPr>
          <w:rFonts w:ascii="Calibri" w:eastAsia="Times New Roman" w:hAnsi="Calibri" w:cs="Times New Roman"/>
          <w:lang w:eastAsia="cs-CZ"/>
        </w:rPr>
        <w:t>,</w:t>
      </w:r>
      <w:r w:rsidRPr="002A28DD">
        <w:rPr>
          <w:rFonts w:ascii="Calibri" w:eastAsia="Times New Roman" w:hAnsi="Calibri" w:cs="Times New Roman"/>
          <w:lang w:eastAsia="cs-CZ"/>
        </w:rPr>
        <w:t xml:space="preserve"> a to v následujícím členění:</w:t>
      </w:r>
    </w:p>
    <w:tbl>
      <w:tblPr>
        <w:tblW w:w="8505" w:type="dxa"/>
        <w:tblInd w:w="534" w:type="dxa"/>
        <w:tblLayout w:type="fixed"/>
        <w:tblLook w:val="0000" w:firstRow="0" w:lastRow="0" w:firstColumn="0" w:lastColumn="0" w:noHBand="0" w:noVBand="0"/>
      </w:tblPr>
      <w:tblGrid>
        <w:gridCol w:w="567"/>
        <w:gridCol w:w="5528"/>
        <w:gridCol w:w="2410"/>
      </w:tblGrid>
      <w:tr w:rsidR="00692F9F" w:rsidRPr="00692F9F" w14:paraId="5D79D22A" w14:textId="77777777" w:rsidTr="00776720">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4D27E65"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sz w:val="24"/>
                <w:szCs w:val="24"/>
                <w:lang w:eastAsia="cs-CZ"/>
              </w:rPr>
            </w:pPr>
            <w:bookmarkStart w:id="1" w:name="_Hlk2171287"/>
          </w:p>
        </w:tc>
        <w:tc>
          <w:tcPr>
            <w:tcW w:w="55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7D81D"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Část díla</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3A87D6" w14:textId="77777777" w:rsidR="00B018F9" w:rsidRPr="00692F9F" w:rsidRDefault="00B018F9" w:rsidP="00B018F9">
            <w:pPr>
              <w:tabs>
                <w:tab w:val="left" w:pos="360"/>
                <w:tab w:val="left" w:pos="1980"/>
                <w:tab w:val="left" w:pos="7380"/>
              </w:tabs>
              <w:spacing w:before="240" w:after="120" w:line="240" w:lineRule="auto"/>
              <w:jc w:val="center"/>
              <w:rPr>
                <w:rFonts w:ascii="Calibri" w:eastAsia="Times New Roman" w:hAnsi="Calibri" w:cs="Times New Roman"/>
                <w:lang w:eastAsia="cs-CZ"/>
              </w:rPr>
            </w:pPr>
            <w:r w:rsidRPr="00692F9F">
              <w:rPr>
                <w:rFonts w:ascii="Calibri" w:eastAsia="Times New Roman" w:hAnsi="Calibri" w:cs="Times New Roman"/>
                <w:b/>
                <w:lang w:eastAsia="cs-CZ"/>
              </w:rPr>
              <w:t>Cena v Kč bez DPH</w:t>
            </w:r>
          </w:p>
        </w:tc>
      </w:tr>
      <w:tr w:rsidR="00692F9F" w:rsidRPr="00692F9F" w14:paraId="6D3A1236"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61BC" w14:textId="42474C97" w:rsidR="00B018F9" w:rsidRPr="00692F9F" w:rsidRDefault="00E94DA1"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C6AF" w14:textId="7377B36A" w:rsidR="00B018F9" w:rsidRPr="00692F9F" w:rsidRDefault="002A28DD" w:rsidP="00B018F9">
            <w:pPr>
              <w:tabs>
                <w:tab w:val="left" w:pos="1284"/>
              </w:tabs>
              <w:spacing w:after="0"/>
              <w:contextualSpacing/>
              <w:jc w:val="center"/>
              <w:rPr>
                <w:rFonts w:ascii="Calibri" w:eastAsia="Calibri" w:hAnsi="Calibri" w:cs="Times New Roman"/>
              </w:rPr>
            </w:pPr>
            <w:r>
              <w:rPr>
                <w:rFonts w:ascii="Calibri" w:eastAsia="Calibri" w:hAnsi="Calibri" w:cs="Times New Roman"/>
                <w:b/>
              </w:rPr>
              <w:t>p</w:t>
            </w:r>
            <w:r w:rsidR="006D3AF3">
              <w:rPr>
                <w:rFonts w:ascii="Calibri" w:eastAsia="Calibri" w:hAnsi="Calibri" w:cs="Times New Roman"/>
                <w:b/>
              </w:rPr>
              <w:t>o předání zpracované projektové dokumentace a předání projektové dokumentace na stavební úřad k vydání povolení (</w:t>
            </w:r>
            <w:r w:rsidR="00EC5096">
              <w:rPr>
                <w:rFonts w:ascii="Calibri" w:eastAsia="Calibri" w:hAnsi="Calibri" w:cs="Times New Roman"/>
                <w:b/>
              </w:rPr>
              <w:t>6</w:t>
            </w:r>
            <w:r w:rsidR="006D3AF3">
              <w:rPr>
                <w:rFonts w:ascii="Calibri" w:eastAsia="Calibri" w:hAnsi="Calibri" w:cs="Times New Roman"/>
                <w:b/>
              </w:rPr>
              <w:t>0 %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6600D1"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4AA79A90"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9BF9" w14:textId="198E7B3F" w:rsidR="00B018F9" w:rsidRPr="00692F9F" w:rsidRDefault="00E94DA1"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b</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4128" w14:textId="008A42F8" w:rsidR="00B018F9" w:rsidRPr="00692F9F" w:rsidRDefault="002A28DD" w:rsidP="00B018F9">
            <w:pPr>
              <w:tabs>
                <w:tab w:val="left" w:pos="1284"/>
              </w:tabs>
              <w:spacing w:after="0"/>
              <w:contextualSpacing/>
              <w:jc w:val="center"/>
              <w:rPr>
                <w:rFonts w:ascii="Calibri" w:eastAsia="Calibri" w:hAnsi="Calibri" w:cs="Times New Roman"/>
                <w:bCs/>
              </w:rPr>
            </w:pPr>
            <w:r>
              <w:rPr>
                <w:rFonts w:ascii="Calibri" w:eastAsia="Calibri" w:hAnsi="Calibri" w:cs="Times New Roman"/>
                <w:b/>
              </w:rPr>
              <w:t>p</w:t>
            </w:r>
            <w:r w:rsidR="006D3AF3">
              <w:rPr>
                <w:rFonts w:ascii="Calibri" w:eastAsia="Calibri" w:hAnsi="Calibri" w:cs="Times New Roman"/>
                <w:b/>
              </w:rPr>
              <w:t>o předání kompletní projektové dokumentace (30 %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F56EC8"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EC5096" w:rsidRPr="00692F9F" w14:paraId="33113EAB"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C95B5" w14:textId="6565F599" w:rsidR="00EC5096" w:rsidRPr="00692F9F" w:rsidRDefault="00EC5096" w:rsidP="00B018F9">
            <w:pPr>
              <w:tabs>
                <w:tab w:val="left" w:pos="360"/>
                <w:tab w:val="left" w:pos="1980"/>
                <w:tab w:val="left" w:pos="7380"/>
              </w:tabs>
              <w:spacing w:after="0" w:line="240" w:lineRule="auto"/>
              <w:jc w:val="center"/>
              <w:rPr>
                <w:rFonts w:ascii="Calibri" w:eastAsia="Times New Roman" w:hAnsi="Calibri" w:cs="Times New Roman"/>
                <w:b/>
                <w:lang w:eastAsia="cs-CZ"/>
              </w:rPr>
            </w:pPr>
            <w:r>
              <w:rPr>
                <w:rFonts w:ascii="Calibri" w:eastAsia="Times New Roman" w:hAnsi="Calibri" w:cs="Times New Roman"/>
                <w:b/>
                <w:lang w:eastAsia="cs-CZ"/>
              </w:rPr>
              <w:t>c</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8162D" w14:textId="59644407" w:rsidR="00EC5096" w:rsidRDefault="00EC5096" w:rsidP="00B018F9">
            <w:pPr>
              <w:tabs>
                <w:tab w:val="left" w:pos="1284"/>
              </w:tabs>
              <w:spacing w:after="0"/>
              <w:contextualSpacing/>
              <w:jc w:val="center"/>
              <w:rPr>
                <w:rFonts w:ascii="Calibri" w:eastAsia="Calibri" w:hAnsi="Calibri" w:cs="Times New Roman"/>
                <w:b/>
              </w:rPr>
            </w:pPr>
            <w:r>
              <w:rPr>
                <w:rFonts w:ascii="Calibri" w:eastAsia="Calibri" w:hAnsi="Calibri" w:cs="Times New Roman"/>
                <w:b/>
              </w:rPr>
              <w:t>po vypracování energetického posudku (10 % z celkové ceny díla)</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E977286" w14:textId="77777777" w:rsidR="00EC5096" w:rsidRPr="00555C09" w:rsidRDefault="00EC5096"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2B2E4DB5"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8E0A3AC" w14:textId="7777777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4004F" w14:textId="77777777" w:rsidR="00B018F9" w:rsidRPr="00692F9F" w:rsidRDefault="00B018F9" w:rsidP="00B018F9">
            <w:pPr>
              <w:spacing w:after="0"/>
              <w:contextualSpacing/>
              <w:jc w:val="center"/>
              <w:rPr>
                <w:rFonts w:ascii="Calibri" w:eastAsia="Calibri" w:hAnsi="Calibri" w:cs="Times New Roman"/>
                <w:b/>
              </w:rPr>
            </w:pPr>
          </w:p>
          <w:p w14:paraId="17BCB63C" w14:textId="24E0F376" w:rsidR="00B018F9" w:rsidRPr="00692F9F" w:rsidRDefault="00B018F9" w:rsidP="00B018F9">
            <w:pPr>
              <w:spacing w:after="0"/>
              <w:contextualSpacing/>
              <w:jc w:val="center"/>
              <w:rPr>
                <w:rFonts w:ascii="Calibri" w:eastAsia="Calibri" w:hAnsi="Calibri" w:cs="Times New Roman"/>
                <w:b/>
              </w:rPr>
            </w:pPr>
            <w:r w:rsidRPr="00692F9F">
              <w:rPr>
                <w:rFonts w:ascii="Calibri" w:eastAsia="Calibri" w:hAnsi="Calibri" w:cs="Times New Roman"/>
                <w:b/>
              </w:rPr>
              <w:t xml:space="preserve">Celková cena za provedení výše uvedených částí díla (součet cen a </w:t>
            </w:r>
            <w:r w:rsidR="00892D0B">
              <w:rPr>
                <w:rFonts w:ascii="Calibri" w:eastAsia="Calibri" w:hAnsi="Calibri" w:cs="Times New Roman"/>
                <w:b/>
              </w:rPr>
              <w:t>+</w:t>
            </w:r>
            <w:r w:rsidRPr="00692F9F">
              <w:rPr>
                <w:rFonts w:ascii="Calibri" w:eastAsia="Calibri" w:hAnsi="Calibri" w:cs="Times New Roman"/>
                <w:b/>
              </w:rPr>
              <w:t xml:space="preserve"> </w:t>
            </w:r>
            <w:r w:rsidR="00392295" w:rsidRPr="00692F9F">
              <w:rPr>
                <w:rFonts w:ascii="Calibri" w:eastAsia="Calibri" w:hAnsi="Calibri" w:cs="Times New Roman"/>
                <w:b/>
              </w:rPr>
              <w:t>b</w:t>
            </w:r>
            <w:r w:rsidR="001F655A">
              <w:rPr>
                <w:rFonts w:ascii="Calibri" w:eastAsia="Calibri" w:hAnsi="Calibri" w:cs="Times New Roman"/>
                <w:b/>
              </w:rPr>
              <w:t xml:space="preserve"> </w:t>
            </w:r>
            <w:r w:rsidR="00EC5096">
              <w:rPr>
                <w:rFonts w:ascii="Calibri" w:eastAsia="Calibri" w:hAnsi="Calibri" w:cs="Times New Roman"/>
                <w:b/>
              </w:rPr>
              <w:t>+</w:t>
            </w:r>
            <w:r w:rsidR="001F655A">
              <w:rPr>
                <w:rFonts w:ascii="Calibri" w:eastAsia="Calibri" w:hAnsi="Calibri" w:cs="Times New Roman"/>
                <w:b/>
              </w:rPr>
              <w:t xml:space="preserve"> </w:t>
            </w:r>
            <w:r w:rsidR="00EC5096">
              <w:rPr>
                <w:rFonts w:ascii="Calibri" w:eastAsia="Calibri" w:hAnsi="Calibri" w:cs="Times New Roman"/>
                <w:b/>
              </w:rPr>
              <w:t>c</w:t>
            </w:r>
            <w:r w:rsidRPr="00692F9F">
              <w:rPr>
                <w:rFonts w:ascii="Calibri" w:eastAsia="Calibri" w:hAnsi="Calibri" w:cs="Times New Roman"/>
                <w:b/>
              </w:rPr>
              <w:t>):</w:t>
            </w:r>
          </w:p>
          <w:p w14:paraId="3DA7E5FA" w14:textId="77777777" w:rsidR="00B018F9" w:rsidRPr="00692F9F" w:rsidRDefault="00B018F9" w:rsidP="00B018F9">
            <w:pPr>
              <w:spacing w:after="0"/>
              <w:contextualSpacing/>
              <w:jc w:val="center"/>
              <w:rPr>
                <w:rFonts w:ascii="Calibri" w:eastAsia="Calibri" w:hAnsi="Calibri"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2E7AEA"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bookmarkEnd w:id="1"/>
    </w:tbl>
    <w:p w14:paraId="256A3561" w14:textId="77777777" w:rsidR="00B018F9" w:rsidRPr="00692F9F" w:rsidRDefault="00B018F9" w:rsidP="00B018F9">
      <w:pPr>
        <w:spacing w:after="0" w:line="240" w:lineRule="auto"/>
        <w:ind w:left="2835" w:hanging="2409"/>
        <w:jc w:val="both"/>
        <w:rPr>
          <w:rFonts w:ascii="Calibri" w:eastAsia="Times New Roman" w:hAnsi="Calibri" w:cs="Times New Roman"/>
          <w:lang w:eastAsia="cs-CZ"/>
        </w:rPr>
      </w:pPr>
    </w:p>
    <w:p w14:paraId="7E97E95F" w14:textId="37769983"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K cenám za provedení díla bez DPH uvedeným v tomto článku je zhotovitel oprávněn připočíst DPH dle aktuálně platné a účinné právní úpravy. Zhotovitel odpovídá za to, že jím účtovaná sazba daně z přidané hodnoty je stanovena v souladu s platnými a účinnými právními předpisy.</w:t>
      </w:r>
      <w:r w:rsidR="006C4F7B" w:rsidRPr="006C4F7B">
        <w:t xml:space="preserve"> </w:t>
      </w:r>
      <w:r w:rsidR="006C4F7B" w:rsidRPr="006C4F7B">
        <w:rPr>
          <w:rFonts w:ascii="Calibri" w:eastAsia="Times New Roman" w:hAnsi="Calibri" w:cs="Times New Roman"/>
          <w:lang w:eastAsia="cs-CZ"/>
        </w:rPr>
        <w:t>Smluvní strany se dohodly, že v případě změny ceny v důsledku změny sazby DPH není nutno ke smlouvě uzavírat dodatek.</w:t>
      </w:r>
    </w:p>
    <w:p w14:paraId="24E0E6E3"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Součástí sjednané ceny díla je veškeré plnění, které se zhotovitel na základě této smlouvy zavázal poskytnout objednateli. </w:t>
      </w:r>
    </w:p>
    <w:p w14:paraId="6306523A" w14:textId="77777777" w:rsidR="00B018F9" w:rsidRPr="00692F9F" w:rsidRDefault="00B018F9" w:rsidP="00B018F9">
      <w:pPr>
        <w:tabs>
          <w:tab w:val="left" w:pos="1980"/>
          <w:tab w:val="left" w:pos="7380"/>
        </w:tabs>
        <w:suppressAutoHyphens/>
        <w:spacing w:before="120" w:after="120" w:line="100" w:lineRule="atLeast"/>
        <w:ind w:left="397"/>
        <w:jc w:val="both"/>
        <w:rPr>
          <w:rFonts w:ascii="Calibri" w:eastAsia="Times New Roman" w:hAnsi="Calibri" w:cs="Times New Roman"/>
          <w:u w:val="single"/>
          <w:lang w:eastAsia="cs-CZ"/>
        </w:rPr>
      </w:pPr>
      <w:r w:rsidRPr="00692F9F">
        <w:rPr>
          <w:rFonts w:ascii="Calibri" w:eastAsia="Times New Roman" w:hAnsi="Calibri" w:cs="Times New Roman"/>
          <w:u w:val="single"/>
          <w:lang w:eastAsia="cs-CZ"/>
        </w:rPr>
        <w:t xml:space="preserve">Cena díla tak zahrnuje zejména, nikoliv však pouze:  </w:t>
      </w:r>
    </w:p>
    <w:p w14:paraId="048D6B04"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veškeré náklady zhotovitele související s prováděním díla dle čl. II. této smlouvy;</w:t>
      </w:r>
    </w:p>
    <w:p w14:paraId="404F3A2A"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případné správní a jiné poplatky, jež bude muset zhotovitel při provádění díla dle čl. II. této smlouvy uhradit;</w:t>
      </w:r>
    </w:p>
    <w:p w14:paraId="3A774290"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strike/>
          <w:lang w:eastAsia="cs-CZ"/>
        </w:rPr>
      </w:pPr>
      <w:r w:rsidRPr="00692F9F">
        <w:rPr>
          <w:rFonts w:ascii="Calibri" w:eastAsia="Times New Roman" w:hAnsi="Calibri" w:cs="Times New Roman"/>
          <w:lang w:eastAsia="cs-CZ"/>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4157F8"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zajištění součinnosti ze strany dotčených správních orgánů a jiných subjektů, bude-li to nezbytné pro provádění díla dle této smlouvy;</w:t>
      </w:r>
    </w:p>
    <w:p w14:paraId="41D88DC6"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 xml:space="preserve">a dále vykonání všech ostatních činností tak, aby byl beze zbytku splněn předmět a účel této smlouvy. </w:t>
      </w:r>
    </w:p>
    <w:p w14:paraId="2BC3C61D"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Smluvní strany se současně dohodly, že poskytnutí oprávnění objednateli k výkonu práva dílo užít (licence) podle čl. XII. této smlouvy, je bezplatné.</w:t>
      </w:r>
    </w:p>
    <w:p w14:paraId="10941091" w14:textId="77777777" w:rsidR="00B018F9" w:rsidRPr="00692F9F" w:rsidRDefault="00B018F9" w:rsidP="00B018F9">
      <w:pPr>
        <w:tabs>
          <w:tab w:val="left" w:pos="1980"/>
          <w:tab w:val="left" w:pos="7380"/>
        </w:tabs>
        <w:spacing w:before="120" w:after="0" w:line="240" w:lineRule="auto"/>
        <w:ind w:left="426"/>
        <w:jc w:val="both"/>
        <w:rPr>
          <w:rFonts w:ascii="Calibri" w:eastAsia="Times New Roman" w:hAnsi="Calibri" w:cs="Times New Roman"/>
          <w:lang w:eastAsia="cs-CZ"/>
        </w:rPr>
      </w:pPr>
      <w:r w:rsidRPr="00692F9F">
        <w:rPr>
          <w:rFonts w:ascii="Calibri" w:eastAsia="Times New Roman" w:hAnsi="Calibri" w:cs="Times New Roman"/>
          <w:lang w:eastAsia="cs-CZ"/>
        </w:rPr>
        <w:t>Součástí ceny jsou i služby a dodávky, které v této smlouvě sice výslovně uvedeny nejsou, ale zhotovitel jakožto odborník o nich vědět měl nebo mohl vědět.</w:t>
      </w:r>
    </w:p>
    <w:p w14:paraId="71553E17" w14:textId="3CEBA15D" w:rsidR="00392295" w:rsidRPr="00405418" w:rsidRDefault="00B018F9" w:rsidP="0021047B">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Cena díla, resp. jeho jednotlivých částí, uvedená v odst. 1</w:t>
      </w:r>
      <w:r w:rsidR="002A28DD">
        <w:rPr>
          <w:rFonts w:ascii="Calibri" w:eastAsia="Times New Roman" w:hAnsi="Calibri" w:cs="Times New Roman"/>
          <w:lang w:eastAsia="cs-CZ"/>
        </w:rPr>
        <w:t xml:space="preserve"> a 2</w:t>
      </w:r>
      <w:r w:rsidRPr="00692F9F">
        <w:rPr>
          <w:rFonts w:ascii="Calibri" w:eastAsia="Times New Roman" w:hAnsi="Calibri" w:cs="Times New Roman"/>
          <w:lang w:eastAsia="cs-CZ"/>
        </w:rPr>
        <w:t xml:space="preserve"> tohoto článku smlouvy je cenou nejvýše přípustnou a nelze ji překročit. Rozsah a cenu díla je možné měnit pouze písemným dodatkem k této smlouvě </w:t>
      </w:r>
      <w:r w:rsidRPr="00692F9F">
        <w:rPr>
          <w:rFonts w:ascii="Calibri" w:eastAsia="Calibri" w:hAnsi="Calibri" w:cs="Times New Roman"/>
        </w:rPr>
        <w:t xml:space="preserve">při respektování právní úpravy obsažené </w:t>
      </w:r>
      <w:r w:rsidR="00AD434F" w:rsidRPr="00692F9F">
        <w:rPr>
          <w:rFonts w:ascii="Calibri" w:eastAsia="Calibri" w:hAnsi="Calibri" w:cs="Times New Roman"/>
        </w:rPr>
        <w:t>v zákoně č. 134/2016 Sb., o zadávání veřejných zakázek, ve znění pozdějších předpisů (dále jen „</w:t>
      </w:r>
      <w:r w:rsidR="00AD434F" w:rsidRPr="00692F9F">
        <w:rPr>
          <w:rFonts w:ascii="Calibri" w:eastAsia="Calibri" w:hAnsi="Calibri" w:cs="Times New Roman"/>
          <w:b/>
          <w:i/>
        </w:rPr>
        <w:t>zákon o ZVZ</w:t>
      </w:r>
      <w:r w:rsidR="00AD434F" w:rsidRPr="00692F9F">
        <w:rPr>
          <w:rFonts w:ascii="Calibri" w:eastAsia="Calibri" w:hAnsi="Calibri" w:cs="Times New Roman"/>
        </w:rPr>
        <w:t>“)</w:t>
      </w:r>
      <w:r w:rsidRPr="00692F9F">
        <w:rPr>
          <w:rFonts w:ascii="Calibri" w:eastAsia="Calibri" w:hAnsi="Calibri" w:cs="Times New Roman"/>
        </w:rPr>
        <w:t>, případně jiném obecně závazném právním předpise upravujícím oblast veřejných zakázek.</w:t>
      </w:r>
      <w:r w:rsidRPr="00692F9F">
        <w:rPr>
          <w:rFonts w:ascii="Calibri" w:eastAsia="Times New Roman" w:hAnsi="Calibri" w:cs="Times New Roman"/>
          <w:lang w:eastAsia="cs-CZ"/>
        </w:rPr>
        <w:t xml:space="preserve"> Pokud nebude některá část díla v důsledku sjednaných méně prací provedena, bude cena díla přiměřeně snížena. </w:t>
      </w:r>
    </w:p>
    <w:p w14:paraId="599F9151"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V.</w:t>
      </w:r>
    </w:p>
    <w:p w14:paraId="5996C2B1" w14:textId="77777777" w:rsidR="00B018F9" w:rsidRPr="00692F9F" w:rsidRDefault="00B018F9" w:rsidP="00B018F9">
      <w:pPr>
        <w:widowControl w:val="0"/>
        <w:shd w:val="clear" w:color="auto" w:fill="FFFFFF"/>
        <w:spacing w:after="0" w:line="240" w:lineRule="auto"/>
        <w:ind w:left="14"/>
        <w:jc w:val="center"/>
        <w:rPr>
          <w:rFonts w:ascii="Calibri" w:eastAsia="Times New Roman" w:hAnsi="Calibri" w:cs="Times New Roman"/>
          <w:lang w:eastAsia="cs-CZ"/>
        </w:rPr>
      </w:pPr>
      <w:r w:rsidRPr="00692F9F">
        <w:rPr>
          <w:rFonts w:ascii="Calibri" w:eastAsia="Times New Roman" w:hAnsi="Calibri" w:cs="Times New Roman"/>
          <w:b/>
          <w:bCs/>
          <w:lang w:eastAsia="cs-CZ"/>
        </w:rPr>
        <w:t>Platební podmínky</w:t>
      </w:r>
    </w:p>
    <w:p w14:paraId="07B7DA38"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Zálohy na platby nejsou sjednány. Platby budou probíhat výhradně bezhotovostně v korunách českých.</w:t>
      </w:r>
    </w:p>
    <w:p w14:paraId="333B489F"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u w:val="single"/>
          <w:lang w:eastAsia="cs-CZ"/>
        </w:rPr>
      </w:pPr>
      <w:r w:rsidRPr="00692F9F">
        <w:rPr>
          <w:rFonts w:ascii="Calibri" w:eastAsia="Times New Roman" w:hAnsi="Calibri" w:cs="Times New Roman"/>
          <w:lang w:eastAsia="cs-CZ"/>
        </w:rPr>
        <w:t xml:space="preserve">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w:t>
      </w:r>
      <w:r w:rsidRPr="00692F9F">
        <w:rPr>
          <w:rFonts w:ascii="Calibri" w:eastAsia="Times New Roman" w:hAnsi="Calibri" w:cs="Times New Roman"/>
          <w:u w:val="single"/>
          <w:lang w:eastAsia="cs-CZ"/>
        </w:rPr>
        <w:t>Faktura bude mít zejména tyto náležitosti:</w:t>
      </w:r>
    </w:p>
    <w:p w14:paraId="045DD109"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daňového dokladu (faktury) a jeho číslo; </w:t>
      </w:r>
    </w:p>
    <w:p w14:paraId="1E28EE82"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této smlouvy; </w:t>
      </w:r>
    </w:p>
    <w:p w14:paraId="2352B976"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označení smluvních stran,</w:t>
      </w:r>
    </w:p>
    <w:p w14:paraId="37A19B3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banky zhotovitele včetně identifikátoru a čísla účtu, na který má být úhrada provedena; </w:t>
      </w:r>
    </w:p>
    <w:p w14:paraId="4DCD55EA"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důvod fakturace, popis plnění;</w:t>
      </w:r>
    </w:p>
    <w:p w14:paraId="5965DB48"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den odeslání dokladu a lhůta splatnosti;</w:t>
      </w:r>
    </w:p>
    <w:p w14:paraId="339A3AD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datum uskutečněného zdanitelného plnění;</w:t>
      </w:r>
    </w:p>
    <w:p w14:paraId="3ED104BB"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částka k úhradě. </w:t>
      </w:r>
    </w:p>
    <w:p w14:paraId="73AF489B" w14:textId="77777777" w:rsidR="00B018F9" w:rsidRPr="00692F9F" w:rsidRDefault="00B018F9" w:rsidP="00B018F9">
      <w:pPr>
        <w:widowControl w:val="0"/>
        <w:tabs>
          <w:tab w:val="left" w:pos="426"/>
          <w:tab w:val="left" w:pos="709"/>
        </w:tabs>
        <w:suppressAutoHyphens/>
        <w:spacing w:before="120" w:after="0" w:line="100" w:lineRule="atLeast"/>
        <w:ind w:left="426"/>
        <w:jc w:val="both"/>
        <w:rPr>
          <w:rFonts w:ascii="Calibri" w:eastAsia="Times New Roman" w:hAnsi="Calibri" w:cs="Times New Roman"/>
          <w:lang w:eastAsia="cs-CZ"/>
        </w:rPr>
      </w:pPr>
      <w:r w:rsidRPr="00692F9F">
        <w:rPr>
          <w:rFonts w:ascii="Calibri" w:eastAsia="Times New Roman" w:hAnsi="Calibri" w:cs="Times New Roman"/>
          <w:lang w:eastAsia="cs-CZ"/>
        </w:rPr>
        <w:t>Přílohou daňového dokladu (faktury) bude příslušný předávací protokol podepsaný objednatelem, resp. jím pověřenou osobou.</w:t>
      </w:r>
    </w:p>
    <w:p w14:paraId="268157DF" w14:textId="77777777" w:rsidR="00B018F9" w:rsidRPr="00692F9F" w:rsidRDefault="00B018F9" w:rsidP="00B018F9">
      <w:pPr>
        <w:widowControl w:val="0"/>
        <w:numPr>
          <w:ilvl w:val="1"/>
          <w:numId w:val="1"/>
        </w:numPr>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Times New Roman"/>
          <w:kern w:val="1"/>
          <w:u w:val="single"/>
          <w:lang w:eastAsia="ar-SA"/>
        </w:rPr>
        <w:t>Právo na úhradu cen za provedení dílčích částí díla zhotoviteli vzniká takto:</w:t>
      </w:r>
    </w:p>
    <w:p w14:paraId="19388B04" w14:textId="74FF82A7" w:rsidR="00483BBB" w:rsidRPr="00EC5096" w:rsidRDefault="00B018F9" w:rsidP="001530A2">
      <w:pPr>
        <w:widowControl w:val="0"/>
        <w:suppressAutoHyphens/>
        <w:spacing w:before="120" w:after="0" w:line="100" w:lineRule="atLeast"/>
        <w:ind w:left="744"/>
        <w:jc w:val="both"/>
        <w:rPr>
          <w:rFonts w:ascii="Calibri" w:eastAsia="Times New Roman" w:hAnsi="Calibri" w:cs="Times New Roman"/>
          <w:kern w:val="1"/>
          <w:lang w:eastAsia="ar-SA"/>
        </w:rPr>
      </w:pPr>
      <w:r w:rsidRPr="00EC5096">
        <w:rPr>
          <w:rFonts w:ascii="Calibri" w:eastAsia="Times New Roman" w:hAnsi="Calibri" w:cs="Times New Roman"/>
          <w:kern w:val="1"/>
          <w:lang w:eastAsia="ar-SA"/>
        </w:rPr>
        <w:t xml:space="preserve">- 1. dílčí </w:t>
      </w:r>
      <w:proofErr w:type="gramStart"/>
      <w:r w:rsidRPr="00EC5096">
        <w:rPr>
          <w:rFonts w:ascii="Calibri" w:eastAsia="Times New Roman" w:hAnsi="Calibri" w:cs="Times New Roman"/>
          <w:kern w:val="1"/>
          <w:lang w:eastAsia="ar-SA"/>
        </w:rPr>
        <w:t>část</w:t>
      </w:r>
      <w:r w:rsidR="00D7479F" w:rsidRPr="00EC5096">
        <w:rPr>
          <w:rFonts w:ascii="Calibri" w:eastAsia="Times New Roman" w:hAnsi="Calibri" w:cs="Times New Roman"/>
          <w:kern w:val="1"/>
          <w:lang w:eastAsia="ar-SA"/>
        </w:rPr>
        <w:t xml:space="preserve"> </w:t>
      </w:r>
      <w:r w:rsidR="00CA36E1" w:rsidRPr="00EC5096">
        <w:rPr>
          <w:rFonts w:ascii="Calibri" w:eastAsia="Times New Roman" w:hAnsi="Calibri" w:cs="Times New Roman"/>
          <w:kern w:val="1"/>
          <w:lang w:eastAsia="ar-SA"/>
        </w:rPr>
        <w:t xml:space="preserve">- </w:t>
      </w:r>
      <w:r w:rsidRPr="00EC5096">
        <w:rPr>
          <w:rFonts w:ascii="Calibri" w:eastAsia="Times New Roman" w:hAnsi="Calibri" w:cs="Times New Roman"/>
          <w:kern w:val="1"/>
          <w:lang w:eastAsia="ar-SA"/>
        </w:rPr>
        <w:t>právo</w:t>
      </w:r>
      <w:proofErr w:type="gramEnd"/>
      <w:r w:rsidRPr="00EC5096">
        <w:rPr>
          <w:rFonts w:ascii="Calibri" w:eastAsia="Times New Roman" w:hAnsi="Calibri" w:cs="Times New Roman"/>
          <w:kern w:val="1"/>
          <w:lang w:eastAsia="ar-SA"/>
        </w:rPr>
        <w:t xml:space="preserve"> na úhradu ceny za části díla dle </w:t>
      </w:r>
      <w:r w:rsidRPr="00EC5096">
        <w:rPr>
          <w:rFonts w:ascii="Calibri" w:eastAsia="Times New Roman" w:hAnsi="Calibri" w:cs="Times New Roman"/>
          <w:b/>
          <w:bCs/>
          <w:kern w:val="1"/>
          <w:lang w:eastAsia="ar-SA"/>
        </w:rPr>
        <w:t xml:space="preserve">čl. II. odst. </w:t>
      </w:r>
      <w:r w:rsidR="00733076" w:rsidRPr="00EC5096">
        <w:rPr>
          <w:rFonts w:ascii="Calibri" w:eastAsia="Times New Roman" w:hAnsi="Calibri" w:cs="Times New Roman"/>
          <w:b/>
          <w:bCs/>
          <w:kern w:val="1"/>
          <w:lang w:eastAsia="ar-SA"/>
        </w:rPr>
        <w:t>2</w:t>
      </w:r>
      <w:r w:rsidRPr="00EC5096">
        <w:rPr>
          <w:rFonts w:ascii="Calibri" w:eastAsia="Times New Roman" w:hAnsi="Calibri" w:cs="Times New Roman"/>
          <w:b/>
          <w:bCs/>
          <w:kern w:val="1"/>
          <w:lang w:eastAsia="ar-SA"/>
        </w:rPr>
        <w:t>. písm.</w:t>
      </w:r>
      <w:r w:rsidRPr="00EC5096">
        <w:rPr>
          <w:rFonts w:ascii="Calibri" w:eastAsia="Times New Roman" w:hAnsi="Calibri" w:cs="Times New Roman"/>
          <w:kern w:val="1"/>
          <w:lang w:eastAsia="ar-SA"/>
        </w:rPr>
        <w:t xml:space="preserve"> </w:t>
      </w:r>
      <w:r w:rsidRPr="00EC5096">
        <w:rPr>
          <w:rFonts w:ascii="Calibri" w:eastAsia="Times New Roman" w:hAnsi="Calibri" w:cs="Times New Roman"/>
          <w:b/>
          <w:bCs/>
          <w:kern w:val="1"/>
          <w:lang w:eastAsia="ar-SA"/>
        </w:rPr>
        <w:t xml:space="preserve">a) </w:t>
      </w:r>
      <w:r w:rsidR="00B125F7" w:rsidRPr="00EC5096">
        <w:rPr>
          <w:rFonts w:ascii="Calibri" w:eastAsia="Times New Roman" w:hAnsi="Calibri" w:cs="Times New Roman"/>
          <w:b/>
          <w:bCs/>
          <w:kern w:val="1"/>
          <w:lang w:eastAsia="ar-SA"/>
        </w:rPr>
        <w:t xml:space="preserve">a </w:t>
      </w:r>
      <w:r w:rsidR="00B64F1C" w:rsidRPr="00EC5096">
        <w:rPr>
          <w:rFonts w:ascii="Calibri" w:eastAsia="Times New Roman" w:hAnsi="Calibri" w:cs="Times New Roman"/>
          <w:b/>
          <w:bCs/>
          <w:kern w:val="1"/>
          <w:lang w:eastAsia="ar-SA"/>
        </w:rPr>
        <w:t>b</w:t>
      </w:r>
      <w:r w:rsidR="00B125F7" w:rsidRPr="00EC5096">
        <w:rPr>
          <w:rFonts w:ascii="Calibri" w:eastAsia="Times New Roman" w:hAnsi="Calibri" w:cs="Times New Roman"/>
          <w:b/>
          <w:bCs/>
          <w:kern w:val="1"/>
          <w:lang w:eastAsia="ar-SA"/>
        </w:rPr>
        <w:t xml:space="preserve">) </w:t>
      </w:r>
      <w:r w:rsidRPr="00EC5096">
        <w:rPr>
          <w:rFonts w:ascii="Calibri" w:eastAsia="Times New Roman" w:hAnsi="Calibri" w:cs="Times New Roman"/>
          <w:b/>
          <w:bCs/>
          <w:kern w:val="1"/>
          <w:lang w:eastAsia="ar-SA"/>
        </w:rPr>
        <w:t>smlouvy</w:t>
      </w:r>
      <w:r w:rsidRPr="00EC5096">
        <w:rPr>
          <w:rFonts w:ascii="Calibri" w:eastAsia="Times New Roman" w:hAnsi="Calibri" w:cs="Times New Roman"/>
          <w:kern w:val="1"/>
          <w:lang w:eastAsia="ar-SA"/>
        </w:rPr>
        <w:t>,</w:t>
      </w:r>
      <w:r w:rsidR="00B125F7" w:rsidRPr="00EC5096">
        <w:rPr>
          <w:rFonts w:ascii="Calibri" w:eastAsia="Times New Roman" w:hAnsi="Calibri" w:cs="Times New Roman"/>
          <w:kern w:val="1"/>
          <w:lang w:eastAsia="ar-SA"/>
        </w:rPr>
        <w:t xml:space="preserve"> p</w:t>
      </w:r>
      <w:r w:rsidR="00D7479F" w:rsidRPr="00EC5096">
        <w:rPr>
          <w:rFonts w:ascii="Calibri" w:eastAsia="Times New Roman" w:hAnsi="Calibri" w:cs="Times New Roman"/>
          <w:kern w:val="1"/>
          <w:lang w:eastAsia="ar-SA"/>
        </w:rPr>
        <w:t>o</w:t>
      </w:r>
      <w:r w:rsidR="00B125F7" w:rsidRPr="00EC5096">
        <w:rPr>
          <w:rFonts w:ascii="Calibri" w:eastAsia="Times New Roman" w:hAnsi="Calibri" w:cs="Times New Roman"/>
          <w:kern w:val="1"/>
          <w:lang w:eastAsia="ar-SA"/>
        </w:rPr>
        <w:t xml:space="preserve"> </w:t>
      </w:r>
      <w:r w:rsidR="00483BBB" w:rsidRPr="00EC5096">
        <w:rPr>
          <w:rFonts w:ascii="Calibri" w:eastAsia="Times New Roman" w:hAnsi="Calibri" w:cs="Times New Roman"/>
          <w:kern w:val="1"/>
          <w:lang w:eastAsia="ar-SA"/>
        </w:rPr>
        <w:t>odevzdání</w:t>
      </w:r>
      <w:r w:rsidR="001530A2" w:rsidRPr="00EC5096">
        <w:rPr>
          <w:rFonts w:ascii="Calibri" w:eastAsia="Times New Roman" w:hAnsi="Calibri" w:cs="Times New Roman"/>
          <w:kern w:val="1"/>
          <w:lang w:eastAsia="ar-SA"/>
        </w:rPr>
        <w:t xml:space="preserve"> odsouhlaseného </w:t>
      </w:r>
      <w:r w:rsidR="001530A2" w:rsidRPr="00EC5096">
        <w:rPr>
          <w:rFonts w:ascii="Calibri" w:eastAsia="Calibri" w:hAnsi="Calibri" w:cs="Times New Roman"/>
          <w:b/>
        </w:rPr>
        <w:t>stavebně-technického průzkumu stavby, zpracované projektové dokumentace, výkonů inženýrských či</w:t>
      </w:r>
      <w:r w:rsidR="00814ECE" w:rsidRPr="00EC5096">
        <w:rPr>
          <w:rFonts w:ascii="Calibri" w:eastAsia="Calibri" w:hAnsi="Calibri" w:cs="Times New Roman"/>
          <w:b/>
        </w:rPr>
        <w:t>n</w:t>
      </w:r>
      <w:r w:rsidR="001530A2" w:rsidRPr="00EC5096">
        <w:rPr>
          <w:rFonts w:ascii="Calibri" w:eastAsia="Calibri" w:hAnsi="Calibri" w:cs="Times New Roman"/>
          <w:b/>
        </w:rPr>
        <w:t>ností</w:t>
      </w:r>
      <w:r w:rsidR="00900D68" w:rsidRPr="00EC5096">
        <w:rPr>
          <w:rFonts w:ascii="Calibri" w:eastAsia="Calibri" w:hAnsi="Calibri" w:cs="Times New Roman"/>
          <w:b/>
        </w:rPr>
        <w:t xml:space="preserve"> a odeslání žádosti ke stavebnímu povolení</w:t>
      </w:r>
      <w:r w:rsidR="004B372B" w:rsidRPr="00EC5096">
        <w:rPr>
          <w:rFonts w:ascii="Calibri" w:eastAsia="Times New Roman" w:hAnsi="Calibri" w:cs="Times New Roman"/>
          <w:kern w:val="1"/>
          <w:lang w:eastAsia="ar-SA"/>
        </w:rPr>
        <w:t>,</w:t>
      </w:r>
      <w:r w:rsidR="00900D68" w:rsidRPr="00EC5096">
        <w:rPr>
          <w:rFonts w:ascii="Calibri" w:eastAsia="Times New Roman" w:hAnsi="Calibri" w:cs="Times New Roman"/>
          <w:kern w:val="1"/>
          <w:lang w:eastAsia="ar-SA"/>
        </w:rPr>
        <w:br/>
      </w:r>
      <w:r w:rsidR="00D7479F" w:rsidRPr="00EC5096">
        <w:rPr>
          <w:rFonts w:ascii="Calibri" w:eastAsia="Times New Roman" w:hAnsi="Calibri" w:cs="Times New Roman"/>
          <w:kern w:val="1"/>
          <w:lang w:eastAsia="ar-SA"/>
        </w:rPr>
        <w:t xml:space="preserve"> a to ve výši </w:t>
      </w:r>
      <w:r w:rsidR="00EC5096" w:rsidRPr="00EC5096">
        <w:rPr>
          <w:rFonts w:ascii="Calibri" w:eastAsia="Times New Roman" w:hAnsi="Calibri" w:cs="Times New Roman"/>
          <w:kern w:val="1"/>
          <w:lang w:eastAsia="ar-SA"/>
        </w:rPr>
        <w:t>6</w:t>
      </w:r>
      <w:r w:rsidR="001530A2" w:rsidRPr="00EC5096">
        <w:rPr>
          <w:rFonts w:ascii="Calibri" w:eastAsia="Times New Roman" w:hAnsi="Calibri" w:cs="Times New Roman"/>
          <w:kern w:val="1"/>
          <w:lang w:eastAsia="ar-SA"/>
        </w:rPr>
        <w:t>0</w:t>
      </w:r>
      <w:r w:rsidR="004B372B" w:rsidRPr="00EC5096">
        <w:rPr>
          <w:rFonts w:ascii="Calibri" w:eastAsia="Times New Roman" w:hAnsi="Calibri" w:cs="Times New Roman"/>
          <w:kern w:val="1"/>
          <w:lang w:eastAsia="ar-SA"/>
        </w:rPr>
        <w:t xml:space="preserve"> </w:t>
      </w:r>
      <w:r w:rsidR="00D7479F" w:rsidRPr="00EC5096">
        <w:rPr>
          <w:rFonts w:ascii="Calibri" w:eastAsia="Times New Roman" w:hAnsi="Calibri" w:cs="Times New Roman"/>
          <w:kern w:val="1"/>
          <w:lang w:eastAsia="ar-SA"/>
        </w:rPr>
        <w:t>% z celkové ceny díla včetně DPH</w:t>
      </w:r>
      <w:r w:rsidR="001530A2" w:rsidRPr="00EC5096">
        <w:rPr>
          <w:rFonts w:ascii="Calibri" w:eastAsia="Times New Roman" w:hAnsi="Calibri" w:cs="Times New Roman"/>
          <w:kern w:val="1"/>
          <w:lang w:eastAsia="ar-SA"/>
        </w:rPr>
        <w:t>.</w:t>
      </w:r>
      <w:r w:rsidR="00D7479F" w:rsidRPr="00EC5096">
        <w:rPr>
          <w:rFonts w:ascii="Calibri" w:eastAsia="Times New Roman" w:hAnsi="Calibri" w:cs="Times New Roman"/>
          <w:kern w:val="1"/>
          <w:lang w:eastAsia="ar-SA"/>
        </w:rPr>
        <w:t xml:space="preserve"> </w:t>
      </w:r>
    </w:p>
    <w:p w14:paraId="61ED30DD" w14:textId="343B5300" w:rsidR="00483BBB" w:rsidRDefault="00483BBB" w:rsidP="00483BBB">
      <w:pPr>
        <w:widowControl w:val="0"/>
        <w:suppressAutoHyphens/>
        <w:spacing w:before="120" w:after="0" w:line="100" w:lineRule="atLeast"/>
        <w:ind w:left="744"/>
        <w:jc w:val="both"/>
        <w:rPr>
          <w:rFonts w:ascii="Calibri" w:eastAsia="Times New Roman" w:hAnsi="Calibri" w:cs="Times New Roman"/>
          <w:kern w:val="1"/>
          <w:lang w:eastAsia="ar-SA"/>
        </w:rPr>
      </w:pPr>
      <w:r w:rsidRPr="00EC5096">
        <w:rPr>
          <w:rFonts w:ascii="Calibri" w:eastAsia="Times New Roman" w:hAnsi="Calibri" w:cs="Times New Roman"/>
          <w:kern w:val="1"/>
          <w:lang w:eastAsia="ar-SA"/>
        </w:rPr>
        <w:t xml:space="preserve">- 2. dílčí </w:t>
      </w:r>
      <w:proofErr w:type="gramStart"/>
      <w:r w:rsidRPr="00EC5096">
        <w:rPr>
          <w:rFonts w:ascii="Calibri" w:eastAsia="Times New Roman" w:hAnsi="Calibri" w:cs="Times New Roman"/>
          <w:kern w:val="1"/>
          <w:lang w:eastAsia="ar-SA"/>
        </w:rPr>
        <w:t>část - právo</w:t>
      </w:r>
      <w:proofErr w:type="gramEnd"/>
      <w:r w:rsidRPr="00EC5096">
        <w:rPr>
          <w:rFonts w:ascii="Calibri" w:eastAsia="Times New Roman" w:hAnsi="Calibri" w:cs="Times New Roman"/>
          <w:kern w:val="1"/>
          <w:lang w:eastAsia="ar-SA"/>
        </w:rPr>
        <w:t xml:space="preserve"> na úhradu ceny za části díla dle </w:t>
      </w:r>
      <w:r w:rsidRPr="00EC5096">
        <w:rPr>
          <w:rFonts w:ascii="Calibri" w:eastAsia="Times New Roman" w:hAnsi="Calibri" w:cs="Times New Roman"/>
          <w:b/>
          <w:bCs/>
          <w:kern w:val="1"/>
          <w:lang w:eastAsia="ar-SA"/>
        </w:rPr>
        <w:t>čl. II. odst. 2. písm.</w:t>
      </w:r>
      <w:r w:rsidRPr="00EC5096">
        <w:rPr>
          <w:rFonts w:ascii="Calibri" w:eastAsia="Times New Roman" w:hAnsi="Calibri" w:cs="Times New Roman"/>
          <w:kern w:val="1"/>
          <w:lang w:eastAsia="ar-SA"/>
        </w:rPr>
        <w:t xml:space="preserve"> </w:t>
      </w:r>
      <w:r w:rsidR="00B64F1C" w:rsidRPr="00EC5096">
        <w:rPr>
          <w:rFonts w:ascii="Calibri" w:eastAsia="Times New Roman" w:hAnsi="Calibri" w:cs="Times New Roman"/>
          <w:b/>
          <w:bCs/>
          <w:kern w:val="1"/>
          <w:lang w:eastAsia="ar-SA"/>
        </w:rPr>
        <w:t>c</w:t>
      </w:r>
      <w:r w:rsidRPr="00EC5096">
        <w:rPr>
          <w:rFonts w:ascii="Calibri" w:eastAsia="Times New Roman" w:hAnsi="Calibri" w:cs="Times New Roman"/>
          <w:b/>
          <w:bCs/>
          <w:kern w:val="1"/>
          <w:lang w:eastAsia="ar-SA"/>
        </w:rPr>
        <w:t>) smlouvy</w:t>
      </w:r>
      <w:r w:rsidRPr="00EC5096">
        <w:rPr>
          <w:rFonts w:ascii="Calibri" w:eastAsia="Times New Roman" w:hAnsi="Calibri" w:cs="Times New Roman"/>
          <w:kern w:val="1"/>
          <w:lang w:eastAsia="ar-SA"/>
        </w:rPr>
        <w:t>, p</w:t>
      </w:r>
      <w:r w:rsidR="00D7479F" w:rsidRPr="00EC5096">
        <w:rPr>
          <w:rFonts w:ascii="Calibri" w:eastAsia="Times New Roman" w:hAnsi="Calibri" w:cs="Times New Roman"/>
          <w:kern w:val="1"/>
          <w:lang w:eastAsia="ar-SA"/>
        </w:rPr>
        <w:t>o</w:t>
      </w:r>
      <w:r w:rsidRPr="00EC5096">
        <w:rPr>
          <w:rFonts w:ascii="Calibri" w:eastAsia="Times New Roman" w:hAnsi="Calibri" w:cs="Times New Roman"/>
          <w:kern w:val="1"/>
          <w:lang w:eastAsia="ar-SA"/>
        </w:rPr>
        <w:t xml:space="preserve"> odevzdání odsouhlasené </w:t>
      </w:r>
      <w:r w:rsidR="001530A2" w:rsidRPr="00EC5096">
        <w:rPr>
          <w:rFonts w:ascii="Calibri" w:eastAsia="Times New Roman" w:hAnsi="Calibri" w:cs="Times New Roman"/>
          <w:b/>
          <w:bCs/>
          <w:kern w:val="1"/>
          <w:lang w:eastAsia="ar-SA"/>
        </w:rPr>
        <w:t>dokumentace pro provádění stavby</w:t>
      </w:r>
      <w:r w:rsidRPr="00EC5096">
        <w:rPr>
          <w:rFonts w:ascii="Calibri" w:eastAsia="Times New Roman" w:hAnsi="Calibri" w:cs="Times New Roman"/>
          <w:b/>
          <w:bCs/>
          <w:kern w:val="1"/>
          <w:lang w:eastAsia="ar-SA"/>
        </w:rPr>
        <w:t xml:space="preserve"> včetně oceněného soupisu prací</w:t>
      </w:r>
      <w:r w:rsidR="004B372B" w:rsidRPr="00EC5096">
        <w:rPr>
          <w:rFonts w:ascii="Calibri" w:eastAsia="Times New Roman" w:hAnsi="Calibri" w:cs="Times New Roman"/>
          <w:b/>
          <w:bCs/>
          <w:kern w:val="1"/>
          <w:lang w:eastAsia="ar-SA"/>
        </w:rPr>
        <w:t>,</w:t>
      </w:r>
      <w:r w:rsidR="00D7479F" w:rsidRPr="00EC5096">
        <w:rPr>
          <w:rFonts w:ascii="Calibri" w:eastAsia="Times New Roman" w:hAnsi="Calibri" w:cs="Times New Roman"/>
          <w:kern w:val="1"/>
          <w:lang w:eastAsia="ar-SA"/>
        </w:rPr>
        <w:t xml:space="preserve"> a to ve výši </w:t>
      </w:r>
      <w:r w:rsidR="009140E4" w:rsidRPr="00EC5096">
        <w:rPr>
          <w:rFonts w:ascii="Calibri" w:eastAsia="Times New Roman" w:hAnsi="Calibri" w:cs="Times New Roman"/>
          <w:kern w:val="1"/>
          <w:lang w:eastAsia="ar-SA"/>
        </w:rPr>
        <w:t>30</w:t>
      </w:r>
      <w:r w:rsidR="004B372B" w:rsidRPr="00EC5096">
        <w:rPr>
          <w:rFonts w:ascii="Calibri" w:eastAsia="Times New Roman" w:hAnsi="Calibri" w:cs="Times New Roman"/>
          <w:kern w:val="1"/>
          <w:lang w:eastAsia="ar-SA"/>
        </w:rPr>
        <w:t xml:space="preserve"> </w:t>
      </w:r>
      <w:r w:rsidR="00D7479F" w:rsidRPr="00EC5096">
        <w:rPr>
          <w:rFonts w:ascii="Calibri" w:eastAsia="Times New Roman" w:hAnsi="Calibri" w:cs="Times New Roman"/>
          <w:kern w:val="1"/>
          <w:lang w:eastAsia="ar-SA"/>
        </w:rPr>
        <w:t>% z celkové ceny díla včetně DPH</w:t>
      </w:r>
      <w:r w:rsidR="001530A2" w:rsidRPr="00EC5096">
        <w:rPr>
          <w:rFonts w:ascii="Calibri" w:eastAsia="Times New Roman" w:hAnsi="Calibri" w:cs="Times New Roman"/>
          <w:kern w:val="1"/>
          <w:lang w:eastAsia="ar-SA"/>
        </w:rPr>
        <w:t>.</w:t>
      </w:r>
      <w:r w:rsidR="00D7479F" w:rsidRPr="00692F9F">
        <w:rPr>
          <w:rFonts w:ascii="Calibri" w:eastAsia="Times New Roman" w:hAnsi="Calibri" w:cs="Times New Roman"/>
          <w:kern w:val="1"/>
          <w:lang w:eastAsia="ar-SA"/>
        </w:rPr>
        <w:t xml:space="preserve"> </w:t>
      </w:r>
    </w:p>
    <w:p w14:paraId="406D6542" w14:textId="43F3E298" w:rsidR="00EC5096" w:rsidRPr="00692F9F" w:rsidRDefault="00EC5096" w:rsidP="00483BBB">
      <w:pPr>
        <w:widowControl w:val="0"/>
        <w:suppressAutoHyphens/>
        <w:spacing w:before="120" w:after="0" w:line="100" w:lineRule="atLeast"/>
        <w:ind w:left="744"/>
        <w:jc w:val="both"/>
        <w:rPr>
          <w:rFonts w:ascii="Calibri" w:eastAsia="Times New Roman" w:hAnsi="Calibri" w:cs="Times New Roman"/>
          <w:kern w:val="1"/>
          <w:lang w:eastAsia="ar-SA"/>
        </w:rPr>
      </w:pPr>
      <w:r>
        <w:rPr>
          <w:rFonts w:ascii="Calibri" w:eastAsia="Times New Roman" w:hAnsi="Calibri" w:cs="Times New Roman"/>
          <w:kern w:val="1"/>
          <w:lang w:eastAsia="ar-SA"/>
        </w:rPr>
        <w:t xml:space="preserve">- 3. dílčí část – právo na úhradu ceny za části díla dle č. II. odst. 2. písm. d) smlouvy, po odevzdání </w:t>
      </w:r>
      <w:r w:rsidRPr="00EC5096">
        <w:rPr>
          <w:rFonts w:ascii="Calibri" w:eastAsia="Times New Roman" w:hAnsi="Calibri" w:cs="Times New Roman"/>
          <w:b/>
          <w:bCs/>
          <w:kern w:val="1"/>
          <w:lang w:eastAsia="ar-SA"/>
        </w:rPr>
        <w:t>vypracovaného energetického posudku</w:t>
      </w:r>
      <w:r>
        <w:rPr>
          <w:rFonts w:ascii="Calibri" w:eastAsia="Times New Roman" w:hAnsi="Calibri" w:cs="Times New Roman"/>
          <w:kern w:val="1"/>
          <w:lang w:eastAsia="ar-SA"/>
        </w:rPr>
        <w:t>, a to ve výši 10 % z celkové ceny díla včetně DPH.</w:t>
      </w:r>
    </w:p>
    <w:p w14:paraId="0822D46F" w14:textId="6CF43100"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Lhůta splatnosti jednotlivých faktur je 30 kalendářních dnů ode dne jejich doručení objednateli. Za okamžik úhrady faktury se považuje den, kdy byla předmětná částka odepsána z účtu objednatele. </w:t>
      </w:r>
    </w:p>
    <w:p w14:paraId="51397047" w14:textId="067BE4CA" w:rsidR="00B42914" w:rsidRPr="002A28DD" w:rsidRDefault="00B018F9" w:rsidP="002A28DD">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předložení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w:t>
      </w:r>
      <w:r w:rsidR="00CA36E1">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roofErr w:type="gramStart"/>
      <w:r w:rsidRPr="00692F9F">
        <w:rPr>
          <w:rFonts w:ascii="Calibri" w:eastAsia="Times New Roman" w:hAnsi="Calibri" w:cs="Times New Roman"/>
          <w:kern w:val="1"/>
          <w:lang w:eastAsia="ar-SA"/>
        </w:rPr>
        <w:t>30</w:t>
      </w:r>
      <w:r w:rsidR="00CA36E1">
        <w:rPr>
          <w:rFonts w:ascii="Calibri" w:eastAsia="Times New Roman" w:hAnsi="Calibri" w:cs="Times New Roman"/>
          <w:kern w:val="1"/>
          <w:lang w:eastAsia="ar-SA"/>
        </w:rPr>
        <w:t> </w:t>
      </w:r>
      <w:r w:rsidRPr="00692F9F">
        <w:rPr>
          <w:rFonts w:ascii="Calibri" w:eastAsia="Times New Roman" w:hAnsi="Calibri" w:cs="Times New Roman"/>
          <w:kern w:val="1"/>
          <w:lang w:eastAsia="ar-SA"/>
        </w:rPr>
        <w:t>denní</w:t>
      </w:r>
      <w:proofErr w:type="gramEnd"/>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lhůta splatnosti faktury začne běžet ode dne doručení nově vyhotovené faktury objednateli.</w:t>
      </w:r>
    </w:p>
    <w:p w14:paraId="143744B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w:t>
      </w:r>
    </w:p>
    <w:p w14:paraId="27537A4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Způsob provádění díla</w:t>
      </w:r>
    </w:p>
    <w:p w14:paraId="48866A7B" w14:textId="662D5FFF"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provádět dílo v souladu se všemi závaznými právními předpisy </w:t>
      </w:r>
      <w:r w:rsidRPr="00692F9F">
        <w:rPr>
          <w:rFonts w:ascii="Calibri" w:eastAsia="Times New Roman" w:hAnsi="Calibri" w:cs="Times New Roman"/>
          <w:bCs/>
          <w:kern w:val="1"/>
          <w:lang w:eastAsia="ar-SA"/>
        </w:rPr>
        <w:lastRenderedPageBreak/>
        <w:t>a podmínkami této smlouvy. Zhotovitel je povinen při provádění díla zejména dodržet veškeré podmínky stanovené ve stavebním zákoně, jako i souvisejících právních předpisech</w:t>
      </w:r>
      <w:r w:rsidR="006859CD">
        <w:rPr>
          <w:rFonts w:ascii="Calibri" w:eastAsia="Times New Roman" w:hAnsi="Calibri" w:cs="Times New Roman"/>
          <w:bCs/>
          <w:kern w:val="1"/>
          <w:lang w:eastAsia="ar-SA"/>
        </w:rPr>
        <w:t>.</w:t>
      </w:r>
    </w:p>
    <w:p w14:paraId="67AFBA1C" w14:textId="1394EE88"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při provádění díla zajistit, aby jednotlivé části díla na sebe plynule navazovaly tak, aby dílo bylo provedeno bez jakýchkoliv vad a nedodělků nejpozději ve lh</w:t>
      </w:r>
      <w:r w:rsidR="00B64F1C">
        <w:rPr>
          <w:rFonts w:ascii="Calibri" w:eastAsia="Times New Roman" w:hAnsi="Calibri" w:cs="Times New Roman"/>
          <w:bCs/>
          <w:kern w:val="1"/>
          <w:lang w:eastAsia="ar-SA"/>
        </w:rPr>
        <w:t>ůtě</w:t>
      </w:r>
      <w:r w:rsidRPr="00692F9F">
        <w:rPr>
          <w:rFonts w:ascii="Calibri" w:eastAsia="Times New Roman" w:hAnsi="Calibri" w:cs="Times New Roman"/>
          <w:bCs/>
          <w:kern w:val="1"/>
          <w:lang w:eastAsia="ar-SA"/>
        </w:rPr>
        <w:t xml:space="preserve"> uveden</w:t>
      </w:r>
      <w:r w:rsidR="00B64F1C">
        <w:rPr>
          <w:rFonts w:ascii="Calibri" w:eastAsia="Times New Roman" w:hAnsi="Calibri" w:cs="Times New Roman"/>
          <w:bCs/>
          <w:kern w:val="1"/>
          <w:lang w:eastAsia="ar-SA"/>
        </w:rPr>
        <w:t>é</w:t>
      </w:r>
      <w:r w:rsidRPr="00692F9F">
        <w:rPr>
          <w:rFonts w:ascii="Calibri" w:eastAsia="Times New Roman" w:hAnsi="Calibri" w:cs="Times New Roman"/>
          <w:bCs/>
          <w:kern w:val="1"/>
          <w:lang w:eastAsia="ar-SA"/>
        </w:rPr>
        <w:t xml:space="preserve"> v čl. III. této smlouvy.</w:t>
      </w:r>
    </w:p>
    <w:p w14:paraId="5B83C4A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91CE807"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podklady. </w:t>
      </w:r>
    </w:p>
    <w:p w14:paraId="14FE43D0"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797C5248"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bezodkladně informovat objednatele o všech skutečnostech, jež by mohly mít negativní vliv na provádění díla dle této smlouvy, a to zejména ve vztahu k době plnění dle čl. III. této smlouvy.</w:t>
      </w:r>
    </w:p>
    <w:p w14:paraId="34A50908" w14:textId="5398B3F9" w:rsidR="00733076" w:rsidRPr="00DA5EEB" w:rsidRDefault="00B018F9" w:rsidP="00733076">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DA5EEB">
        <w:rPr>
          <w:rFonts w:ascii="Calibri" w:eastAsia="Times New Roman" w:hAnsi="Calibri" w:cs="Times New Roman"/>
          <w:bCs/>
          <w:kern w:val="1"/>
          <w:lang w:eastAsia="ar-SA"/>
        </w:rPr>
        <w:t xml:space="preserve">Zhotovitel se zavazuje konzultovat zpracování všech výstupů dle této smlouvy s kontaktní osobou objednatele. </w:t>
      </w:r>
      <w:r w:rsidR="00733076" w:rsidRPr="00DA5EEB">
        <w:rPr>
          <w:rFonts w:ascii="Calibri" w:eastAsia="Times New Roman" w:hAnsi="Calibri" w:cs="Times New Roman"/>
          <w:bCs/>
          <w:kern w:val="1"/>
          <w:lang w:eastAsia="ar-SA"/>
        </w:rPr>
        <w:t xml:space="preserve">Zhotovitel bude organizovat konzultační jednání po vzájemné dohodě </w:t>
      </w:r>
      <w:r w:rsidR="00392295" w:rsidRPr="00DA5EEB">
        <w:rPr>
          <w:rFonts w:ascii="Calibri" w:eastAsia="Times New Roman" w:hAnsi="Calibri" w:cs="Times New Roman"/>
          <w:bCs/>
          <w:kern w:val="1"/>
          <w:lang w:eastAsia="ar-SA"/>
        </w:rPr>
        <w:br/>
      </w:r>
      <w:r w:rsidR="00733076" w:rsidRPr="00DA5EEB">
        <w:rPr>
          <w:rFonts w:ascii="Calibri" w:eastAsia="Times New Roman" w:hAnsi="Calibri" w:cs="Times New Roman"/>
          <w:bCs/>
          <w:kern w:val="1"/>
          <w:lang w:eastAsia="ar-SA"/>
        </w:rPr>
        <w:t>s</w:t>
      </w:r>
      <w:r w:rsidR="00D436C7">
        <w:rPr>
          <w:rFonts w:ascii="Calibri" w:eastAsia="Times New Roman" w:hAnsi="Calibri" w:cs="Times New Roman"/>
          <w:bCs/>
          <w:kern w:val="1"/>
          <w:lang w:eastAsia="ar-SA"/>
        </w:rPr>
        <w:t xml:space="preserve"> objednatelem</w:t>
      </w:r>
      <w:r w:rsidR="00B801D8" w:rsidRPr="005A76AD">
        <w:rPr>
          <w:rFonts w:ascii="Calibri" w:eastAsia="Times New Roman" w:hAnsi="Calibri" w:cs="Times New Roman"/>
          <w:bCs/>
          <w:kern w:val="1"/>
          <w:lang w:eastAsia="ar-SA"/>
        </w:rPr>
        <w:t xml:space="preserve">, </w:t>
      </w:r>
      <w:r w:rsidR="00733076" w:rsidRPr="00DA5EEB">
        <w:rPr>
          <w:rFonts w:ascii="Calibri" w:eastAsia="Times New Roman" w:hAnsi="Calibri" w:cs="Times New Roman"/>
          <w:bCs/>
          <w:kern w:val="1"/>
          <w:lang w:eastAsia="ar-SA"/>
        </w:rPr>
        <w:t xml:space="preserve">za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 budou na jednáních přítomny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bjednatelem určené osoby. Zhotovitel bude z těchto jednání pořizovat zápis, který nejpozději do 3 pracovních dnů ode dne jednání rozešle všem účastníkům jednání. </w:t>
      </w:r>
    </w:p>
    <w:p w14:paraId="3A584156" w14:textId="7B36CDDF" w:rsidR="00733076" w:rsidRPr="00692F9F" w:rsidRDefault="00733076" w:rsidP="00733076">
      <w:pPr>
        <w:widowControl w:val="0"/>
        <w:numPr>
          <w:ilvl w:val="0"/>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Každá z částí projektové dokumentace dle čl. II. odst. 2 této smlouvy se považuje za dokončenou akceptací dle následujících pravidel:</w:t>
      </w:r>
    </w:p>
    <w:p w14:paraId="66CF5A61" w14:textId="369A316C"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předložit příslušnou část projektové dokumentace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k akceptaci, tj. vyjádření a vydání souhlasu v dostatečném předstihu, aby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mohl posoudit předmětnou projektovou dokumentaci. Objednatel vydá k předložené projektové dokumentaci souhlas nebo stanovisko s výhradami, a to ve lhůtě 10 kalendářních dnů ode dne předložení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Bude-li předložená projektová dokumentace v souladu se všemi požadavky dle této smlouvy, vydá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bjednatel souhlasné stanovisko.</w:t>
      </w:r>
    </w:p>
    <w:p w14:paraId="3BCB28C9" w14:textId="026302FF"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Zjistí-li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že je nezbytná oprava projektové dokumentace (tzn. projektová dokumentace není v souladu se všemi požadavky dle této </w:t>
      </w:r>
      <w:r w:rsidR="003A651B">
        <w:rPr>
          <w:rFonts w:ascii="Calibri" w:eastAsia="Times New Roman" w:hAnsi="Calibri" w:cs="Times New Roman"/>
          <w:bCs/>
          <w:kern w:val="1"/>
          <w:lang w:eastAsia="ar-SA"/>
        </w:rPr>
        <w:t>s</w:t>
      </w:r>
      <w:r w:rsidRPr="00692F9F">
        <w:rPr>
          <w:rFonts w:ascii="Calibri" w:eastAsia="Times New Roman" w:hAnsi="Calibri" w:cs="Times New Roman"/>
          <w:bCs/>
          <w:kern w:val="1"/>
          <w:lang w:eastAsia="ar-SA"/>
        </w:rPr>
        <w:t xml:space="preserve">mlouvy), informuje o tomto zjištění bezodkladně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 xml:space="preserve">hotovitele a ten bezodkladně projektovou dokumentaci na své náklady opraví se zohledněním zjištění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Celý proces se opakuje až do doby, než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vydá souhlasné stanovisko bez výhrad. </w:t>
      </w:r>
    </w:p>
    <w:p w14:paraId="7BE86FEC" w14:textId="03F841E4"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Souhlasné stanovisko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nezprošťuje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hotovitele odpovědnosti za projektovou dokumentaci.</w:t>
      </w:r>
    </w:p>
    <w:p w14:paraId="1D75161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prostřednictvím náležitě kvalifikovaných a odborně způsobilých osob.</w:t>
      </w:r>
    </w:p>
    <w:p w14:paraId="2FDE06D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w:t>
      </w:r>
      <w:r w:rsidRPr="00692F9F">
        <w:rPr>
          <w:rFonts w:ascii="Calibri" w:eastAsia="Times New Roman" w:hAnsi="Calibri" w:cs="Times New Roman"/>
          <w:bCs/>
          <w:kern w:val="1"/>
          <w:lang w:eastAsia="ar-SA"/>
        </w:rPr>
        <w:lastRenderedPageBreak/>
        <w:t>zhotoviteli z této smlouvy, a to přiměřeně k povaze a rozsahu poddodávky.</w:t>
      </w:r>
    </w:p>
    <w:p w14:paraId="73BA2C31"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kdykoli v průběhu plnění smlouvy na žádost objednatele předložit kompletní seznam částí plnění plněných prostřednictvím poddodavatelů včetně identifikace těchto poddodavatelů. </w:t>
      </w:r>
    </w:p>
    <w:p w14:paraId="17499D38" w14:textId="77777777" w:rsidR="00B018F9" w:rsidRPr="00692F9F" w:rsidRDefault="00B018F9" w:rsidP="00B018F9">
      <w:pPr>
        <w:widowControl w:val="0"/>
        <w:suppressAutoHyphens/>
        <w:spacing w:after="0" w:line="100" w:lineRule="atLeast"/>
        <w:rPr>
          <w:rFonts w:ascii="Calibri" w:eastAsia="Times New Roman" w:hAnsi="Calibri" w:cs="Times New Roman"/>
          <w:bCs/>
          <w:kern w:val="1"/>
          <w:lang w:eastAsia="ar-SA"/>
        </w:rPr>
      </w:pPr>
    </w:p>
    <w:p w14:paraId="7E213A8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VII.</w:t>
      </w:r>
    </w:p>
    <w:p w14:paraId="5BCEDD9A"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Jakost díla</w:t>
      </w:r>
    </w:p>
    <w:p w14:paraId="2A183C55" w14:textId="66047DB3"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provést dílo tak, aby splňovalo veškeré náležitosti dle zvláštních právních předpisů, zejména dle stavebního zákona a souvisejících právních předpisů. Dílo musí rovněž být provedeno tak, aby byl včas naplněn účel této smlouvy a stavba mohla být na základě díla, resp. jeho dílčích částí, v souladu s platnou právní úpravou realizována. </w:t>
      </w:r>
    </w:p>
    <w:p w14:paraId="709B9199" w14:textId="77777777"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1B2D849C" w14:textId="6D4890AB" w:rsidR="00B018F9" w:rsidRPr="00692F9F" w:rsidRDefault="00B018F9" w:rsidP="00B018F9">
      <w:pPr>
        <w:suppressAutoHyphens/>
        <w:spacing w:after="0" w:line="100" w:lineRule="atLeast"/>
        <w:jc w:val="center"/>
        <w:rPr>
          <w:rFonts w:ascii="Calibri" w:eastAsia="Times New Roman" w:hAnsi="Calibri" w:cs="Times New Roman"/>
          <w:b/>
          <w:bCs/>
          <w:kern w:val="1"/>
          <w:lang w:eastAsia="ar-SA"/>
        </w:rPr>
      </w:pPr>
    </w:p>
    <w:p w14:paraId="13E2DC9F" w14:textId="6B4208EB" w:rsidR="008F26CE" w:rsidRPr="00692F9F" w:rsidRDefault="008F26CE" w:rsidP="00B018F9">
      <w:pPr>
        <w:suppressAutoHyphens/>
        <w:spacing w:after="0" w:line="100" w:lineRule="atLeast"/>
        <w:jc w:val="center"/>
        <w:rPr>
          <w:rFonts w:ascii="Calibri" w:eastAsia="Times New Roman" w:hAnsi="Calibri" w:cs="Times New Roman"/>
          <w:b/>
          <w:bCs/>
          <w:kern w:val="1"/>
          <w:lang w:eastAsia="ar-SA"/>
        </w:rPr>
      </w:pPr>
    </w:p>
    <w:p w14:paraId="3C45090C" w14:textId="77777777" w:rsidR="00B018F9" w:rsidRPr="00692F9F" w:rsidRDefault="00B018F9" w:rsidP="00B018F9">
      <w:pPr>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VIII.</w:t>
      </w:r>
    </w:p>
    <w:p w14:paraId="3F78E9ED" w14:textId="77777777" w:rsidR="00B018F9" w:rsidRPr="00692F9F" w:rsidRDefault="00B018F9" w:rsidP="00B018F9">
      <w:pPr>
        <w:keepNext/>
        <w:suppressAutoHyphens/>
        <w:spacing w:after="12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Předání díla či jeho části</w:t>
      </w:r>
    </w:p>
    <w:p w14:paraId="18C9D6C7" w14:textId="1FB42DD8" w:rsidR="00B018F9" w:rsidRPr="00083A46" w:rsidRDefault="001E0C43" w:rsidP="00083A46">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083A46">
        <w:rPr>
          <w:rFonts w:ascii="Calibri" w:eastAsia="Times New Roman" w:hAnsi="Calibri" w:cs="Times New Roman"/>
          <w:kern w:val="1"/>
          <w:lang w:eastAsia="ar-SA"/>
        </w:rPr>
        <w:t>Celé dílo bude považováno za provedené až po předání v</w:t>
      </w:r>
      <w:r w:rsidR="008B75BE">
        <w:rPr>
          <w:rFonts w:ascii="Calibri" w:eastAsia="Times New Roman" w:hAnsi="Calibri" w:cs="Times New Roman"/>
          <w:kern w:val="1"/>
          <w:lang w:eastAsia="ar-SA"/>
        </w:rPr>
        <w:t>šech</w:t>
      </w:r>
      <w:r w:rsidRPr="00083A46">
        <w:rPr>
          <w:rFonts w:ascii="Calibri" w:eastAsia="Times New Roman" w:hAnsi="Calibri" w:cs="Times New Roman"/>
          <w:kern w:val="1"/>
          <w:lang w:eastAsia="ar-SA"/>
        </w:rPr>
        <w:t xml:space="preserve"> jeho dílčích částí objednateli v souladu s podmínkami této smlouvy. </w:t>
      </w:r>
      <w:r w:rsidR="00B018F9" w:rsidRPr="00083A46">
        <w:rPr>
          <w:rFonts w:ascii="Calibri" w:eastAsia="Times New Roman" w:hAnsi="Calibri" w:cs="Times New Roman"/>
          <w:kern w:val="1"/>
          <w:lang w:eastAsia="ar-SA"/>
        </w:rPr>
        <w:t>Dílo bude objednateli předáno po jednotlivých dílčích částech uvedených v čl. II. odst. 2 této smlouvy</w:t>
      </w:r>
      <w:r w:rsidR="00083A46" w:rsidRPr="00083A46">
        <w:rPr>
          <w:rFonts w:ascii="Calibri" w:eastAsia="Times New Roman" w:hAnsi="Calibri" w:cs="Times New Roman"/>
          <w:kern w:val="1"/>
          <w:lang w:eastAsia="ar-SA"/>
        </w:rPr>
        <w:t xml:space="preserve">, </w:t>
      </w:r>
      <w:r w:rsidR="00083A46">
        <w:rPr>
          <w:rFonts w:ascii="Calibri" w:eastAsia="Times New Roman" w:hAnsi="Calibri" w:cs="Times New Roman"/>
          <w:kern w:val="1"/>
          <w:lang w:eastAsia="ar-SA"/>
        </w:rPr>
        <w:t>v</w:t>
      </w:r>
      <w:r w:rsidR="00B018F9" w:rsidRPr="00083A46">
        <w:rPr>
          <w:rFonts w:ascii="Calibri" w:eastAsia="Times New Roman" w:hAnsi="Calibri" w:cs="Times New Roman"/>
          <w:kern w:val="1"/>
          <w:lang w:eastAsia="ar-SA"/>
        </w:rPr>
        <w:t xml:space="preserve"> podobě a počtu vyhotovení sjednaném touto smlouvou.</w:t>
      </w:r>
    </w:p>
    <w:p w14:paraId="12415827"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6FDF8B0F"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označení předmětu příslušné části díla,</w:t>
      </w:r>
    </w:p>
    <w:p w14:paraId="6DE6B5CF"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označení objednatele a zhotovitele díla,</w:t>
      </w:r>
    </w:p>
    <w:p w14:paraId="46D9ADAD"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číslo a datum uzavření této smlouvy, včetně čísel a dat uzavření jejích dodatků,</w:t>
      </w:r>
    </w:p>
    <w:p w14:paraId="27E899D8" w14:textId="681670D0"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 xml:space="preserve">seznam předávané dokumentace, </w:t>
      </w:r>
    </w:p>
    <w:p w14:paraId="2162BEB3"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prohlášení objednatele, že dílo či jeho část přejímá (nepřejímá),</w:t>
      </w:r>
    </w:p>
    <w:p w14:paraId="643A9A96"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datum a místo sepsání protokolu,</w:t>
      </w:r>
    </w:p>
    <w:p w14:paraId="37496A39"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jména a podpisy zástupců objednatele a zhotovitele.</w:t>
      </w:r>
    </w:p>
    <w:p w14:paraId="167CDE9B"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4E57B8B0" w14:textId="77777777" w:rsidR="000C48C9" w:rsidRPr="00692F9F" w:rsidRDefault="000C48C9" w:rsidP="00B424F1">
      <w:pPr>
        <w:pStyle w:val="Odstavecseseznamem"/>
        <w:spacing w:after="0" w:line="240" w:lineRule="auto"/>
        <w:ind w:left="360"/>
        <w:jc w:val="center"/>
        <w:rPr>
          <w:rFonts w:asciiTheme="minorHAnsi" w:hAnsiTheme="minorHAnsi" w:cstheme="minorHAnsi"/>
          <w:b/>
          <w:bCs/>
        </w:rPr>
      </w:pPr>
    </w:p>
    <w:p w14:paraId="5560C7A8" w14:textId="1AF89ACF"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IX.</w:t>
      </w:r>
    </w:p>
    <w:p w14:paraId="579F342C" w14:textId="49D798CB"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Pojištění</w:t>
      </w:r>
    </w:p>
    <w:p w14:paraId="79D5BE61" w14:textId="435B6FDB" w:rsidR="00701DBF" w:rsidRPr="00692F9F" w:rsidRDefault="00701DBF" w:rsidP="0021047B">
      <w:pPr>
        <w:pStyle w:val="Odstavecseseznamem"/>
        <w:spacing w:after="0" w:line="240" w:lineRule="auto"/>
        <w:ind w:left="360"/>
        <w:jc w:val="both"/>
        <w:rPr>
          <w:rFonts w:asciiTheme="minorHAnsi" w:hAnsiTheme="minorHAnsi" w:cstheme="minorHAnsi"/>
        </w:rPr>
      </w:pPr>
      <w:r w:rsidRPr="00692F9F">
        <w:rPr>
          <w:rFonts w:asciiTheme="minorHAnsi" w:hAnsiTheme="minorHAnsi" w:cstheme="minorHAnsi"/>
        </w:rPr>
        <w:t>Zhotovitel se zavazuje po celou dobu platnosti této smlouvy mít uzavřenou Pojistku (popř. předloží Pojistnou smlouvu) mezi pojišťovnou a zhotovitelem v postavení pojištěného na pojištění rizik a</w:t>
      </w:r>
      <w:r w:rsidR="00892D0B">
        <w:rPr>
          <w:rFonts w:asciiTheme="minorHAnsi" w:hAnsiTheme="minorHAnsi" w:cstheme="minorHAnsi"/>
        </w:rPr>
        <w:t> </w:t>
      </w:r>
      <w:r w:rsidRPr="00692F9F">
        <w:rPr>
          <w:rFonts w:asciiTheme="minorHAnsi" w:hAnsiTheme="minorHAnsi" w:cstheme="minorHAnsi"/>
        </w:rPr>
        <w:t xml:space="preserve">odpovědnosti za škody způsobené při výkonu činnosti plnění s jednorázovým pojistným plněním minimálně ve výši </w:t>
      </w:r>
      <w:r w:rsidR="00392295" w:rsidRPr="00692F9F">
        <w:rPr>
          <w:rFonts w:asciiTheme="minorHAnsi" w:hAnsiTheme="minorHAnsi" w:cstheme="minorHAnsi"/>
        </w:rPr>
        <w:t>1</w:t>
      </w:r>
      <w:r w:rsidRPr="00692F9F">
        <w:rPr>
          <w:rFonts w:asciiTheme="minorHAnsi" w:hAnsiTheme="minorHAnsi" w:cstheme="minorHAnsi"/>
        </w:rPr>
        <w:t xml:space="preserve"> mil. Kč. Náklady na pojištění nese zhotovitel. </w:t>
      </w:r>
    </w:p>
    <w:p w14:paraId="7952BBE6" w14:textId="77777777" w:rsidR="00B018F9" w:rsidRPr="00692F9F" w:rsidRDefault="00B018F9" w:rsidP="001906CC">
      <w:pPr>
        <w:widowControl w:val="0"/>
        <w:suppressAutoHyphens/>
        <w:spacing w:after="0" w:line="100" w:lineRule="atLeast"/>
        <w:outlineLvl w:val="0"/>
        <w:rPr>
          <w:rFonts w:ascii="Calibri" w:eastAsia="Times New Roman" w:hAnsi="Calibri" w:cs="Times New Roman"/>
          <w:b/>
          <w:kern w:val="1"/>
          <w:lang w:eastAsia="ar-SA"/>
        </w:rPr>
      </w:pPr>
    </w:p>
    <w:p w14:paraId="75FF5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w:t>
      </w:r>
    </w:p>
    <w:p w14:paraId="6091E39B"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Záruční podmínky a vady díla</w:t>
      </w:r>
    </w:p>
    <w:p w14:paraId="57D59E07"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Dílo či jeho dílčí část má vady, jestliže neodpovídá požadavkům uvedeným ve smlouvě, </w:t>
      </w:r>
      <w:r w:rsidRPr="00692F9F">
        <w:rPr>
          <w:rFonts w:ascii="Calibri" w:eastAsia="Calibri" w:hAnsi="Calibri" w:cs="Times New Roman"/>
        </w:rPr>
        <w:t xml:space="preserve">požadavkům, připomínkám nebo pokynům uplatněným objednatelem v průběhu provádění díla zhotovitelem, </w:t>
      </w:r>
      <w:r w:rsidRPr="00692F9F">
        <w:rPr>
          <w:rFonts w:ascii="Calibri" w:eastAsia="Times New Roman" w:hAnsi="Calibri" w:cs="Times New Roman"/>
          <w:kern w:val="1"/>
          <w:lang w:eastAsia="ar-SA"/>
        </w:rPr>
        <w:t xml:space="preserve">příslušným právním předpisům, technickým normám nebo jiné dokumentaci </w:t>
      </w:r>
      <w:r w:rsidRPr="00692F9F">
        <w:rPr>
          <w:rFonts w:ascii="Calibri" w:eastAsia="Times New Roman" w:hAnsi="Calibri" w:cs="Times New Roman"/>
          <w:kern w:val="1"/>
          <w:lang w:eastAsia="ar-SA"/>
        </w:rPr>
        <w:lastRenderedPageBreak/>
        <w:t>vztahující se k provedení díla nebo pokud nesplňuje účel této smlouvy.</w:t>
      </w:r>
    </w:p>
    <w:p w14:paraId="391C61E3"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10E41829"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lang w:eastAsia="cs-CZ"/>
        </w:rPr>
        <w:t xml:space="preserve">Zhotovitel poskytuje na dílo, jako soubor všech prací a dodávek z titulu jeho plnění dle této smlouvy, záruku za jakost </w:t>
      </w:r>
      <w:r w:rsidRPr="00692F9F">
        <w:rPr>
          <w:rFonts w:ascii="Calibri" w:eastAsia="Calibri" w:hAnsi="Calibri" w:cs="Times New Roman"/>
        </w:rPr>
        <w:t>v </w:t>
      </w:r>
      <w:r w:rsidRPr="00EB2E09">
        <w:rPr>
          <w:rFonts w:ascii="Calibri" w:eastAsia="Calibri" w:hAnsi="Calibri" w:cs="Times New Roman"/>
        </w:rPr>
        <w:t>délce 5 let</w:t>
      </w:r>
      <w:r w:rsidRPr="00692F9F">
        <w:rPr>
          <w:rFonts w:ascii="Calibri" w:eastAsia="Calibri" w:hAnsi="Calibri" w:cs="Times New Roman"/>
        </w:rPr>
        <w:t xml:space="preserve"> ode dne převzetí poslední dílčí části díla objednatelem</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Záruční doba běží pro všechny dílčí části díla ode dne převzetí příslušné dílčí části díla objednatelem.</w:t>
      </w:r>
    </w:p>
    <w:p w14:paraId="197F9671" w14:textId="568D5B25"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převzetím dokončené projektové dokumentace neodpovídá za její věcnou správnost, za její soulad s platnými technickými, bezpečnostními, hygienickými aj. normami a zákonnými předpisy, a vyjádřeními dotčených orgánů a organizací. </w:t>
      </w:r>
    </w:p>
    <w:p w14:paraId="4EBB33B5" w14:textId="795EE35E"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rPr>
        <w:t>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w:t>
      </w:r>
      <w:r w:rsidR="00892D0B">
        <w:rPr>
          <w:rFonts w:ascii="Calibri" w:eastAsia="Calibri" w:hAnsi="Calibri" w:cs="Times New Roman"/>
        </w:rPr>
        <w:t> </w:t>
      </w:r>
      <w:r w:rsidRPr="00692F9F">
        <w:rPr>
          <w:rFonts w:ascii="Calibri" w:eastAsia="Calibri" w:hAnsi="Calibri" w:cs="Times New Roman"/>
        </w:rPr>
        <w:t xml:space="preserve">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EBB8B9B" w14:textId="65737759"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Veškeré vady díla či jeho dílčích částí je objednatel povinen uplatnit u zhotovitele </w:t>
      </w:r>
      <w:r w:rsidRPr="00692F9F">
        <w:rPr>
          <w:rFonts w:ascii="Calibri" w:eastAsia="Calibri" w:hAnsi="Calibri" w:cs="Times New Roman"/>
        </w:rPr>
        <w:t xml:space="preserve">nejpozději </w:t>
      </w:r>
      <w:r w:rsidR="00392295" w:rsidRPr="00692F9F">
        <w:rPr>
          <w:rFonts w:ascii="Calibri" w:eastAsia="Calibri" w:hAnsi="Calibri" w:cs="Times New Roman"/>
        </w:rPr>
        <w:br/>
      </w:r>
      <w:r w:rsidRPr="00692F9F">
        <w:rPr>
          <w:rFonts w:ascii="Calibri" w:eastAsia="Calibri" w:hAnsi="Calibri" w:cs="Times New Roman"/>
        </w:rPr>
        <w:t xml:space="preserve">do </w:t>
      </w:r>
      <w:r w:rsidR="00EB2E09">
        <w:rPr>
          <w:rFonts w:ascii="Calibri" w:eastAsia="Calibri" w:hAnsi="Calibri" w:cs="Times New Roman"/>
        </w:rPr>
        <w:t>30</w:t>
      </w:r>
      <w:r w:rsidR="00EB2E09" w:rsidRPr="00692F9F">
        <w:rPr>
          <w:rFonts w:ascii="Calibri" w:eastAsia="Calibri" w:hAnsi="Calibri" w:cs="Times New Roman"/>
        </w:rPr>
        <w:t xml:space="preserve"> </w:t>
      </w:r>
      <w:r w:rsidRPr="00692F9F">
        <w:rPr>
          <w:rFonts w:ascii="Calibri" w:eastAsia="Calibri" w:hAnsi="Calibri" w:cs="Times New Roman"/>
        </w:rPr>
        <w:t>dnů ode dne,</w:t>
      </w:r>
      <w:r w:rsidRPr="00692F9F">
        <w:rPr>
          <w:rFonts w:ascii="Calibri" w:eastAsia="Times New Roman" w:hAnsi="Calibri" w:cs="Times New Roman"/>
          <w:kern w:val="1"/>
          <w:lang w:eastAsia="ar-SA"/>
        </w:rPr>
        <w:t xml:space="preserve"> kdy vadu zjistil, a to formou písemného oznámení (za písemné oznámení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se považuje i oznámení e-mailem), obsahujícího specifikaci zjištěné vady</w:t>
      </w:r>
      <w:r w:rsidR="000A2E45">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
    <w:p w14:paraId="7BE7A5E0" w14:textId="64DB818C"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má právo uplatnit veškeré zákonné reklamační nároky. Volba reklamačního nároku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je věcí objednatele.</w:t>
      </w:r>
    </w:p>
    <w:p w14:paraId="00D38A39" w14:textId="088C5C3F"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sz w:val="24"/>
          <w:lang w:eastAsia="ar-SA"/>
        </w:rPr>
      </w:pPr>
      <w:r w:rsidRPr="00692F9F">
        <w:rPr>
          <w:rFonts w:ascii="Calibri" w:eastAsia="Times New Roman" w:hAnsi="Calibri" w:cs="Times New Roman"/>
          <w:kern w:val="1"/>
          <w:lang w:eastAsia="ar-SA"/>
        </w:rPr>
        <w:t xml:space="preserve">Zhotovitel je povinen vadu odstranit nejpozději do </w:t>
      </w:r>
      <w:r w:rsidR="000A2E45">
        <w:rPr>
          <w:rFonts w:ascii="Calibri" w:eastAsia="Times New Roman" w:hAnsi="Calibri" w:cs="Times New Roman"/>
          <w:kern w:val="1"/>
          <w:lang w:eastAsia="ar-SA"/>
        </w:rPr>
        <w:t>15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doručení oznámení o vadě</w:t>
      </w:r>
      <w:r w:rsidRPr="00692F9F">
        <w:rPr>
          <w:rFonts w:ascii="Calibri" w:eastAsia="Times New Roman" w:hAnsi="Calibri" w:cs="Times New Roman"/>
          <w:i/>
          <w:iCs/>
          <w:kern w:val="1"/>
          <w:lang w:eastAsia="ar-SA"/>
        </w:rPr>
        <w:t>,</w:t>
      </w:r>
      <w:r w:rsidRPr="00692F9F">
        <w:rPr>
          <w:rFonts w:ascii="Calibri" w:eastAsia="Times New Roman" w:hAnsi="Calibri" w:cs="Times New Roman"/>
          <w:kern w:val="1"/>
          <w:lang w:eastAsia="ar-SA"/>
        </w:rPr>
        <w:t xml:space="preserve"> pokud se smluvní strany nedohodnou písemně jinak. V případě vady, se kterou bude spojeno zahájení správního řízení, bude tato vada odstraněna nejpozději do </w:t>
      </w:r>
      <w:r w:rsidR="000A2E45">
        <w:rPr>
          <w:rFonts w:ascii="Calibri" w:eastAsia="Times New Roman" w:hAnsi="Calibri" w:cs="Times New Roman"/>
          <w:kern w:val="1"/>
          <w:lang w:eastAsia="ar-SA"/>
        </w:rPr>
        <w:t>15</w:t>
      </w:r>
      <w:r w:rsidR="000A2E45"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 xml:space="preserve">dnů ode dne nabytí právní moci příslušného rozhodnutí správního orgánu, pokud se smluvní strany nedohodnou jinak.  </w:t>
      </w:r>
    </w:p>
    <w:p w14:paraId="4E6A6C52"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 tohoto článku smlouvy.</w:t>
      </w:r>
    </w:p>
    <w:p w14:paraId="63CA67CB" w14:textId="376FBC82"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Neodstraní-li zhotovitel reklamované vady ve lhůtě </w:t>
      </w:r>
      <w:r w:rsidR="00087C63">
        <w:rPr>
          <w:rFonts w:ascii="Calibri" w:eastAsia="Times New Roman" w:hAnsi="Calibri" w:cs="Times New Roman"/>
          <w:kern w:val="1"/>
          <w:lang w:eastAsia="ar-SA"/>
        </w:rPr>
        <w:t>dle tohoto článku</w:t>
      </w:r>
      <w:r w:rsidRPr="00692F9F">
        <w:rPr>
          <w:rFonts w:ascii="Calibri" w:eastAsia="Times New Roman" w:hAnsi="Calibri" w:cs="Times New Roman"/>
          <w:kern w:val="1"/>
          <w:lang w:eastAsia="ar-SA"/>
        </w:rPr>
        <w:t>, je objednatel oprávněn pověřit odstraněním reklamované vady jinou odborně způsobilou právnickou nebo fyzickou osobu. Veškeré takto vzniklé náklady uhradí zhotovitel do 1</w:t>
      </w:r>
      <w:r w:rsidR="003354CD">
        <w:rPr>
          <w:rFonts w:ascii="Calibri" w:eastAsia="Times New Roman" w:hAnsi="Calibri" w:cs="Times New Roman"/>
          <w:kern w:val="1"/>
          <w:lang w:eastAsia="ar-SA"/>
        </w:rPr>
        <w:t>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 škody.</w:t>
      </w:r>
    </w:p>
    <w:p w14:paraId="2106BBCD" w14:textId="6E068357" w:rsidR="008F26CE" w:rsidRPr="001906CC" w:rsidRDefault="00B018F9" w:rsidP="001906CC">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Záruční lhůta neběží po dobu, po kterou objednatel nemohl předmět díla, byť jen z části užívat pro vady díla, za které zhotovitel odpovídá. Uplatněním nároku z odpovědnosti za vady plnění není dotčen nárok objednatele na náhradu škody.</w:t>
      </w:r>
    </w:p>
    <w:p w14:paraId="57EEB0EA" w14:textId="77777777" w:rsidR="008F26CE" w:rsidRDefault="008F26CE" w:rsidP="00B018F9">
      <w:pPr>
        <w:widowControl w:val="0"/>
        <w:suppressAutoHyphens/>
        <w:spacing w:after="0" w:line="100" w:lineRule="atLeast"/>
        <w:jc w:val="center"/>
        <w:rPr>
          <w:rFonts w:ascii="Calibri" w:eastAsia="Times New Roman" w:hAnsi="Calibri" w:cs="Times New Roman"/>
          <w:b/>
          <w:kern w:val="1"/>
          <w:lang w:eastAsia="ar-SA"/>
        </w:rPr>
      </w:pPr>
    </w:p>
    <w:p w14:paraId="0631114A" w14:textId="77777777" w:rsidR="007937D0"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615F0053" w14:textId="77777777" w:rsidR="007937D0"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3BF0FBB6" w14:textId="77777777" w:rsidR="007937D0" w:rsidRPr="00692F9F" w:rsidRDefault="007937D0" w:rsidP="00B018F9">
      <w:pPr>
        <w:widowControl w:val="0"/>
        <w:suppressAutoHyphens/>
        <w:spacing w:after="0" w:line="100" w:lineRule="atLeast"/>
        <w:jc w:val="center"/>
        <w:rPr>
          <w:rFonts w:ascii="Calibri" w:eastAsia="Times New Roman" w:hAnsi="Calibri" w:cs="Times New Roman"/>
          <w:b/>
          <w:kern w:val="1"/>
          <w:lang w:eastAsia="ar-SA"/>
        </w:rPr>
      </w:pPr>
    </w:p>
    <w:p w14:paraId="2CBDCA62" w14:textId="77777777" w:rsidR="00B018F9" w:rsidRPr="00692F9F" w:rsidRDefault="00B018F9" w:rsidP="00B018F9">
      <w:pPr>
        <w:widowControl w:val="0"/>
        <w:suppressAutoHyphens/>
        <w:spacing w:after="0" w:line="240" w:lineRule="auto"/>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lastRenderedPageBreak/>
        <w:t>XI.</w:t>
      </w:r>
    </w:p>
    <w:p w14:paraId="0809ED51" w14:textId="77777777" w:rsidR="00B018F9" w:rsidRPr="00692F9F" w:rsidRDefault="00B018F9" w:rsidP="00B018F9">
      <w:pPr>
        <w:tabs>
          <w:tab w:val="left" w:pos="426"/>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bCs/>
          <w:lang w:eastAsia="cs-CZ"/>
        </w:rPr>
        <w:t>Sankční ujednání</w:t>
      </w:r>
    </w:p>
    <w:p w14:paraId="7FE1FC7C" w14:textId="5C686313"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Calibri" w:hAnsi="Calibri" w:cs="Times New Roman"/>
        </w:rPr>
        <w:t>V případě prodlení zhotovitele s provedení</w:t>
      </w:r>
      <w:r w:rsidR="00892D0B">
        <w:rPr>
          <w:rFonts w:ascii="Calibri" w:eastAsia="Calibri" w:hAnsi="Calibri" w:cs="Times New Roman"/>
        </w:rPr>
        <w:t>m</w:t>
      </w:r>
      <w:r w:rsidRPr="00692F9F">
        <w:rPr>
          <w:rFonts w:ascii="Calibri" w:eastAsia="Calibri" w:hAnsi="Calibri" w:cs="Times New Roman"/>
        </w:rPr>
        <w:t xml:space="preserve"> díla ve lhůtě uvedené v čl. III. této smlouvy je zhotovitel povinen zaplatit objednateli smluvní pokutu ve výši 0,5 % z ceny příslušné dílčí části díla bez DPH uvedené v čl. IV. této smlouvy, a to za každý i jen započatý den prodlení</w:t>
      </w:r>
      <w:r w:rsidRPr="00692F9F">
        <w:rPr>
          <w:rFonts w:ascii="Calibri" w:eastAsia="Times New Roman" w:hAnsi="Calibri" w:cs="Times New Roman"/>
          <w:lang w:eastAsia="cs-CZ"/>
        </w:rPr>
        <w:t xml:space="preserve">. </w:t>
      </w:r>
    </w:p>
    <w:p w14:paraId="1BA02CDE"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Pro případ prodlení objednatele se zaplacením ceny díla či jeho dílčí části sjednávají smluvní strany zákonnou výši úroku z prodlení.</w:t>
      </w:r>
    </w:p>
    <w:p w14:paraId="6AE5F206" w14:textId="549F912E"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prodlení zhotovitele s odstraněním vady v záruční době je zhotovitel povinen zaplatit objednateli smluvní pokutu ve výši </w:t>
      </w:r>
      <w:proofErr w:type="gramStart"/>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w:t>
      </w:r>
      <w:proofErr w:type="gramEnd"/>
      <w:r w:rsidRPr="00692F9F">
        <w:rPr>
          <w:rFonts w:ascii="Calibri" w:eastAsia="Times New Roman" w:hAnsi="Calibri" w:cs="Times New Roman"/>
          <w:kern w:val="1"/>
          <w:lang w:eastAsia="ar-SA"/>
        </w:rPr>
        <w:t xml:space="preserve"> Kč za každý i jen započatý den prodlení a každou vadu zvlášť. </w:t>
      </w:r>
    </w:p>
    <w:p w14:paraId="1282C4EC" w14:textId="414BD0D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porušení jiné povinnosti dle této smlouvy, za kterou není sjednána zvláštní smluvní pokuta dle ustanovení uvedených výše v tomto článku, má objednatel nárok na smluvní pokutu ve výši </w:t>
      </w:r>
      <w:proofErr w:type="gramStart"/>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w:t>
      </w:r>
      <w:proofErr w:type="gramEnd"/>
      <w:r w:rsidRPr="00692F9F">
        <w:rPr>
          <w:rFonts w:ascii="Calibri" w:eastAsia="Times New Roman" w:hAnsi="Calibri" w:cs="Times New Roman"/>
          <w:kern w:val="1"/>
          <w:lang w:eastAsia="ar-SA"/>
        </w:rPr>
        <w:t xml:space="preserve"> Kč za každý započatý den trvání takového porušení a každé jednotlivé porušení.</w:t>
      </w:r>
    </w:p>
    <w:p w14:paraId="6D70FA49" w14:textId="7777777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že závazek provést dílo zanikne před řádným ukončením díla, nezaniká nárok na smluvní pokutu, pokud vznikl před okamžikem, kdy nastala skutečnost způsobující zánik závazku před řádným ukončením díla.</w:t>
      </w:r>
    </w:p>
    <w:p w14:paraId="5E4169A7" w14:textId="35E24A5A" w:rsidR="00B018F9" w:rsidRPr="00692F9F" w:rsidRDefault="00F96D17"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Pr>
          <w:rFonts w:ascii="Calibri" w:eastAsia="Times New Roman" w:hAnsi="Calibri" w:cs="Times New Roman"/>
          <w:kern w:val="1"/>
          <w:lang w:eastAsia="ar-SA"/>
        </w:rPr>
        <w:t>N</w:t>
      </w:r>
      <w:r w:rsidR="00B018F9" w:rsidRPr="00692F9F">
        <w:rPr>
          <w:rFonts w:ascii="Calibri" w:eastAsia="Times New Roman" w:hAnsi="Calibri" w:cs="Times New Roman"/>
          <w:kern w:val="1"/>
          <w:lang w:eastAsia="ar-SA"/>
        </w:rPr>
        <w:t>árok objednatele na náhradu škody není dotčen ujednáním o smluvní pokutě ani jejím zaplacením.</w:t>
      </w:r>
    </w:p>
    <w:p w14:paraId="0E7F19E4" w14:textId="6EED7229"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pokuta</w:t>
      </w:r>
      <w:r w:rsidR="0003019F">
        <w:rPr>
          <w:rFonts w:ascii="Calibri" w:eastAsia="Times New Roman" w:hAnsi="Calibri" w:cs="Times New Roman"/>
          <w:kern w:val="1"/>
          <w:lang w:eastAsia="ar-SA"/>
        </w:rPr>
        <w:t xml:space="preserve"> nebo zákonný úrok z prodlení</w:t>
      </w:r>
      <w:r w:rsidRPr="00692F9F">
        <w:rPr>
          <w:rFonts w:ascii="Calibri" w:eastAsia="Times New Roman" w:hAnsi="Calibri" w:cs="Times New Roman"/>
          <w:kern w:val="1"/>
          <w:lang w:eastAsia="ar-SA"/>
        </w:rPr>
        <w:t xml:space="preserve"> j</w:t>
      </w:r>
      <w:r w:rsidR="00071B7A">
        <w:rPr>
          <w:rFonts w:ascii="Calibri" w:eastAsia="Times New Roman" w:hAnsi="Calibri" w:cs="Times New Roman"/>
          <w:kern w:val="1"/>
          <w:lang w:eastAsia="ar-SA"/>
        </w:rPr>
        <w:t>sou</w:t>
      </w:r>
      <w:r w:rsidRPr="00692F9F">
        <w:rPr>
          <w:rFonts w:ascii="Calibri" w:eastAsia="Times New Roman" w:hAnsi="Calibri" w:cs="Times New Roman"/>
          <w:kern w:val="1"/>
          <w:lang w:eastAsia="ar-SA"/>
        </w:rPr>
        <w:t xml:space="preserve"> splatn</w:t>
      </w:r>
      <w:r w:rsidR="00071B7A">
        <w:rPr>
          <w:rFonts w:ascii="Calibri" w:eastAsia="Times New Roman" w:hAnsi="Calibri" w:cs="Times New Roman"/>
          <w:kern w:val="1"/>
          <w:lang w:eastAsia="ar-SA"/>
        </w:rPr>
        <w:t>é</w:t>
      </w:r>
      <w:r w:rsidRPr="00692F9F">
        <w:rPr>
          <w:rFonts w:ascii="Calibri" w:eastAsia="Times New Roman" w:hAnsi="Calibri" w:cs="Times New Roman"/>
          <w:kern w:val="1"/>
          <w:lang w:eastAsia="ar-SA"/>
        </w:rPr>
        <w:t xml:space="preserve"> ve lhůtě 30 dnů ode dne, kdy ji objednatel u zhotovitele uplatnil. Objednatel je oprávněn smluvní pokuty započíst s jakoukoli pohledávkou zhotovitele vůči objednateli podle této smlouvy.</w:t>
      </w:r>
    </w:p>
    <w:p w14:paraId="3D10FAB9"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4F6F5C3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XII.</w:t>
      </w:r>
    </w:p>
    <w:p w14:paraId="7E311E4A" w14:textId="77777777" w:rsidR="00B018F9" w:rsidRPr="00692F9F" w:rsidRDefault="00B018F9" w:rsidP="00B018F9">
      <w:pPr>
        <w:keepNext/>
        <w:spacing w:after="0" w:line="240" w:lineRule="auto"/>
        <w:jc w:val="center"/>
        <w:outlineLvl w:val="6"/>
        <w:rPr>
          <w:rFonts w:ascii="Calibri" w:eastAsia="Times New Roman" w:hAnsi="Calibri" w:cs="Times New Roman"/>
          <w:b/>
        </w:rPr>
      </w:pPr>
      <w:r w:rsidRPr="00692F9F">
        <w:rPr>
          <w:rFonts w:ascii="Calibri" w:eastAsia="Times New Roman" w:hAnsi="Calibri" w:cs="Times New Roman"/>
          <w:b/>
        </w:rPr>
        <w:t>Licenční ujednání</w:t>
      </w:r>
    </w:p>
    <w:p w14:paraId="3D63F033"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Ochrana autorských práv se řídí autorským zákonem a veškerými mezinárodními dohodami o ochraně práv k duševnímu vlastnictví, které jsou součástí českého právního řádu. </w:t>
      </w:r>
    </w:p>
    <w:p w14:paraId="3E029CFC"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054D3BD4"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Zhotovitel touto smlouvou poskytuje objednateli oprávnění užívat výsledky tvůrčí činnosti zhotovitele dle této smlouvy včetně jejich hmotného zachycení (dále jen „</w:t>
      </w:r>
      <w:r w:rsidRPr="00692F9F">
        <w:rPr>
          <w:rFonts w:ascii="Calibri" w:eastAsia="Times New Roman" w:hAnsi="Calibri" w:cs="Times New Roman"/>
          <w:i/>
          <w:kern w:val="1"/>
        </w:rPr>
        <w:t>licence</w:t>
      </w:r>
      <w:r w:rsidRPr="00692F9F">
        <w:rPr>
          <w:rFonts w:ascii="Calibri" w:eastAsia="Times New Roman" w:hAnsi="Calibri" w:cs="Times New Roman"/>
          <w:kern w:val="1"/>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692F9F">
        <w:rPr>
          <w:rFonts w:ascii="Calibri" w:eastAsia="Times New Roman" w:hAnsi="Calibri" w:cs="Times New Roman"/>
          <w:kern w:val="1"/>
          <w:lang w:eastAsia="ar-SA"/>
        </w:rPr>
        <w:t xml:space="preserve"> v neomezeném rozsahu ve smyslu příslušných ustanovení občanského zákoníku a autorského zákona</w:t>
      </w:r>
      <w:r w:rsidRPr="00692F9F">
        <w:rPr>
          <w:rFonts w:ascii="Calibri" w:eastAsia="Times New Roman" w:hAnsi="Calibri" w:cs="Times New Roman"/>
          <w:kern w:val="1"/>
        </w:rPr>
        <w:t>, zejména jejich další zpracování, úpravy, rozmnožování, a to tak, aby byl naplněn účel této smlouvy</w:t>
      </w:r>
      <w:r w:rsidRPr="00692F9F">
        <w:rPr>
          <w:rFonts w:ascii="Calibri" w:eastAsia="Times New Roman" w:hAnsi="Calibri" w:cs="Times New Roman"/>
          <w:kern w:val="1"/>
          <w:lang w:eastAsia="ar-SA"/>
        </w:rPr>
        <w:t>.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w:t>
      </w:r>
    </w:p>
    <w:p w14:paraId="7EFCE40B" w14:textId="3A0B899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rPr>
      </w:pPr>
      <w:r w:rsidRPr="00692F9F">
        <w:rPr>
          <w:rFonts w:ascii="Calibri" w:eastAsia="Times New Roman" w:hAnsi="Calibri" w:cs="Times New Roman"/>
          <w:kern w:val="1"/>
        </w:rPr>
        <w:t xml:space="preserve">Licence dle této smlouvy se poskytuje </w:t>
      </w:r>
      <w:r w:rsidR="00F3484A" w:rsidRPr="00692F9F">
        <w:rPr>
          <w:rFonts w:ascii="Calibri" w:eastAsia="Times New Roman" w:hAnsi="Calibri" w:cs="Times New Roman"/>
          <w:kern w:val="1"/>
        </w:rPr>
        <w:t>jako časové neomezená, ke všem způsobům užití známým ke dni uzavření této smlouvy, a to s účinností ode dne předání dané části díla.</w:t>
      </w:r>
    </w:p>
    <w:p w14:paraId="496EAC5C" w14:textId="1727BD31" w:rsidR="00F3484A" w:rsidRPr="00692F9F" w:rsidRDefault="00F3484A" w:rsidP="00A040DB">
      <w:pPr>
        <w:widowControl w:val="0"/>
        <w:numPr>
          <w:ilvl w:val="0"/>
          <w:numId w:val="41"/>
        </w:numPr>
        <w:suppressAutoHyphens/>
        <w:spacing w:before="120" w:after="0" w:line="100" w:lineRule="atLeast"/>
        <w:ind w:left="426" w:hanging="426"/>
        <w:jc w:val="both"/>
        <w:rPr>
          <w:rFonts w:eastAsia="Times New Roman"/>
          <w:kern w:val="1"/>
        </w:rPr>
      </w:pPr>
      <w:r w:rsidRPr="00692F9F">
        <w:rPr>
          <w:rFonts w:ascii="Calibri" w:eastAsia="Times New Roman" w:hAnsi="Calibri" w:cs="Times New Roman"/>
          <w:kern w:val="1"/>
        </w:rPr>
        <w:t xml:space="preserve">Licenci dle předcházejícího odstavce této smlouvy </w:t>
      </w:r>
      <w:r w:rsidR="00CD439A">
        <w:rPr>
          <w:rFonts w:ascii="Calibri" w:eastAsia="Times New Roman" w:hAnsi="Calibri" w:cs="Times New Roman"/>
          <w:kern w:val="1"/>
        </w:rPr>
        <w:t>z</w:t>
      </w:r>
      <w:r w:rsidRPr="00692F9F">
        <w:rPr>
          <w:rFonts w:ascii="Calibri" w:eastAsia="Times New Roman" w:hAnsi="Calibri" w:cs="Times New Roman"/>
          <w:kern w:val="1"/>
        </w:rPr>
        <w:t xml:space="preserve">hotovitel uděluje </w:t>
      </w:r>
      <w:r w:rsidR="00CD439A">
        <w:rPr>
          <w:rFonts w:ascii="Calibri" w:eastAsia="Times New Roman" w:hAnsi="Calibri" w:cs="Times New Roman"/>
          <w:kern w:val="1"/>
        </w:rPr>
        <w:t>o</w:t>
      </w:r>
      <w:r w:rsidRPr="00692F9F">
        <w:rPr>
          <w:rFonts w:ascii="Calibri" w:eastAsia="Times New Roman" w:hAnsi="Calibri" w:cs="Times New Roman"/>
          <w:kern w:val="1"/>
        </w:rPr>
        <w:t xml:space="preserve">bjednateli jako bezúplatnou, nevýhradní, přenosnou (uděluje tímto tedy souhlas s případným postoupením licence třetí osobě) na dobu trvání majetkových práv autora, v neomezeném územním rozsahu. </w:t>
      </w:r>
      <w:r w:rsidRPr="00692F9F">
        <w:rPr>
          <w:rFonts w:ascii="Calibri" w:eastAsia="Times New Roman" w:hAnsi="Calibri" w:cs="Times New Roman"/>
          <w:kern w:val="1"/>
        </w:rPr>
        <w:lastRenderedPageBreak/>
        <w:t xml:space="preserve">Zhotovitel uděluje </w:t>
      </w:r>
      <w:r w:rsidR="00CD439A">
        <w:rPr>
          <w:rFonts w:ascii="Calibri" w:eastAsia="Times New Roman" w:hAnsi="Calibri" w:cs="Times New Roman"/>
          <w:kern w:val="1"/>
        </w:rPr>
        <w:t>o</w:t>
      </w:r>
      <w:r w:rsidRPr="00692F9F">
        <w:rPr>
          <w:rFonts w:ascii="Calibri" w:eastAsia="Times New Roman" w:hAnsi="Calibri" w:cs="Times New Roman"/>
          <w:kern w:val="1"/>
        </w:rPr>
        <w:t>bjednateli oprávnění k zapracování, sloučení nebo připojení autorských děl a jejich částí a k jakýmkoliv změnám uvedených autorských děl.</w:t>
      </w:r>
    </w:p>
    <w:p w14:paraId="008A9B46" w14:textId="46903219" w:rsidR="00F3484A" w:rsidRPr="00692F9F" w:rsidRDefault="00F3484A" w:rsidP="001A53F6">
      <w:pPr>
        <w:widowControl w:val="0"/>
        <w:numPr>
          <w:ilvl w:val="0"/>
          <w:numId w:val="41"/>
        </w:numPr>
        <w:suppressAutoHyphens/>
        <w:spacing w:before="120" w:after="0" w:line="100" w:lineRule="atLeast"/>
        <w:ind w:left="426" w:hanging="426"/>
        <w:jc w:val="both"/>
        <w:rPr>
          <w:rFonts w:eastAsia="Times New Roman"/>
          <w:kern w:val="1"/>
          <w:lang w:eastAsia="ar-SA"/>
        </w:rPr>
      </w:pPr>
      <w:r w:rsidRPr="00692F9F">
        <w:rPr>
          <w:rFonts w:ascii="Calibri" w:eastAsia="Times New Roman" w:hAnsi="Calibri" w:cs="Times New Roman"/>
          <w:kern w:val="1"/>
        </w:rPr>
        <w:t>Zhotovitel</w:t>
      </w:r>
      <w:r w:rsidRPr="00692F9F">
        <w:rPr>
          <w:rFonts w:eastAsia="Times New Roman"/>
          <w:kern w:val="1"/>
          <w:lang w:eastAsia="ar-SA"/>
        </w:rPr>
        <w:t xml:space="preserve"> se zavazuje učinit všechny nezbytné právní </w:t>
      </w:r>
      <w:r w:rsidR="0089512D">
        <w:rPr>
          <w:rFonts w:eastAsia="Times New Roman"/>
          <w:kern w:val="1"/>
          <w:lang w:eastAsia="ar-SA"/>
        </w:rPr>
        <w:t>jednání</w:t>
      </w:r>
      <w:r w:rsidRPr="00692F9F">
        <w:rPr>
          <w:rFonts w:eastAsia="Times New Roman"/>
          <w:kern w:val="1"/>
          <w:lang w:eastAsia="ar-SA"/>
        </w:rPr>
        <w:t xml:space="preserve"> nutn</w:t>
      </w:r>
      <w:r w:rsidR="0089512D">
        <w:rPr>
          <w:rFonts w:eastAsia="Times New Roman"/>
          <w:kern w:val="1"/>
          <w:lang w:eastAsia="ar-SA"/>
        </w:rPr>
        <w:t>á</w:t>
      </w:r>
      <w:r w:rsidRPr="00692F9F">
        <w:rPr>
          <w:rFonts w:eastAsia="Times New Roman"/>
          <w:kern w:val="1"/>
          <w:lang w:eastAsia="ar-SA"/>
        </w:rPr>
        <w:t xml:space="preserve"> pro zabezpečení nerušeného výkonu práv vyplývajících z tohoto článku pro </w:t>
      </w:r>
      <w:r w:rsidR="0089512D">
        <w:rPr>
          <w:rFonts w:eastAsia="Times New Roman"/>
          <w:kern w:val="1"/>
          <w:lang w:eastAsia="ar-SA"/>
        </w:rPr>
        <w:t>o</w:t>
      </w:r>
      <w:r w:rsidRPr="00692F9F">
        <w:rPr>
          <w:rFonts w:eastAsia="Times New Roman"/>
          <w:kern w:val="1"/>
          <w:lang w:eastAsia="ar-SA"/>
        </w:rPr>
        <w:t>bjednatele.</w:t>
      </w:r>
    </w:p>
    <w:p w14:paraId="1DA94DD6"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kern w:val="1"/>
        </w:rPr>
        <w:t>Práva z licence poskytnuté touto smlouvou, přecházejí při zániku objednatele na jeho právního nástupce.</w:t>
      </w:r>
    </w:p>
    <w:p w14:paraId="031BC7BD" w14:textId="77777777" w:rsidR="00B018F9" w:rsidRPr="00692F9F" w:rsidRDefault="00B018F9" w:rsidP="00B018F9">
      <w:pPr>
        <w:widowControl w:val="0"/>
        <w:suppressAutoHyphens/>
        <w:spacing w:before="120" w:after="0" w:line="100" w:lineRule="atLeast"/>
        <w:jc w:val="both"/>
        <w:rPr>
          <w:rFonts w:ascii="Calibri" w:eastAsia="Times New Roman" w:hAnsi="Calibri" w:cs="Times New Roman"/>
          <w:kern w:val="1"/>
          <w:lang w:eastAsia="ar-SA"/>
        </w:rPr>
      </w:pPr>
    </w:p>
    <w:p w14:paraId="5BCA4B97"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XIII.</w:t>
      </w:r>
    </w:p>
    <w:p w14:paraId="7AC2C6F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Zánik smlouvy</w:t>
      </w:r>
    </w:p>
    <w:p w14:paraId="1D579373"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Tuto smlouvu lze ukončit buď dohodou smluvních stran, nebo odstoupením od smlouvy kterékoliv ze smluvních stran.</w:t>
      </w:r>
    </w:p>
    <w:p w14:paraId="43C072B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Dohoda o ukončení smluvního vztahu musí být písemná, jinak je neplatná. </w:t>
      </w:r>
    </w:p>
    <w:p w14:paraId="48FE1C24"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i zhotovitel mají právo od smlouvy odstoupit v případě podstatného porušení smlouvy druhou smluvní stranou, pokud je konkrétní porušení povinnosti příslušnou smluvní stranou jako podstatné sjednáno v této smlouvě nebo stanoveno zákonem. </w:t>
      </w:r>
    </w:p>
    <w:p w14:paraId="578A715C"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se dohodly, že za podstatné porušení smlouvy ze strany zhotovitele, pokud není v této smlouvě uvedeno jinak, považují zejména:</w:t>
      </w:r>
    </w:p>
    <w:p w14:paraId="752BBFEB"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předáním projektových dokumentací delší než 15 kalendářních dnů,</w:t>
      </w:r>
    </w:p>
    <w:p w14:paraId="2A6E90FC"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plněním jeho závazku dle této smlouvy řádně a včas odstranit řádně objednatelem uplatněné vady delší než 15 kalendářních dnů ode dne jejich uplatnění objednatelem u zhotovitele;</w:t>
      </w:r>
    </w:p>
    <w:p w14:paraId="6EBCDBB3"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5E455F28"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Rozhodne-li se některá ze smluvních stran od této smlouvy odstoupit, je povinna svoje odstoupení písemně oznámit druhé smluvní straně s uvedením termínu, ke kterému od smlouvy odstupuje, v opačném případě je </w:t>
      </w:r>
      <w:r w:rsidRPr="00692F9F">
        <w:rPr>
          <w:rFonts w:ascii="Calibri" w:eastAsia="Calibri" w:hAnsi="Calibri" w:cs="Times New Roman"/>
        </w:rPr>
        <w:t>odstoupení od smlouvy účinné okamžikem jeho doručení druhé smluvní straně</w:t>
      </w:r>
      <w:r w:rsidRPr="00692F9F">
        <w:rPr>
          <w:rFonts w:ascii="Calibri" w:eastAsia="Times New Roman" w:hAnsi="Calibri" w:cs="Times New Roman"/>
          <w:kern w:val="1"/>
          <w:lang w:eastAsia="ar-SA"/>
        </w:rPr>
        <w:t>. V odstoupení musí být dále uveden důvod, pro který strana od smlouvy odstupuje, včetně popisu skutečností, ve kterých je tento důvod spatřován.</w:t>
      </w:r>
    </w:p>
    <w:p w14:paraId="2660688F"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ukončení smluvního vztahu dohodou nebo odstoupením některé ze smluvních stran od této smlouvy, jsou povinnosti obou stran následující:</w:t>
      </w:r>
    </w:p>
    <w:p w14:paraId="5B98066C"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soupis všech jím vykonaných činností a úkonů ke splnění jeho závazků dle této smlouvy do doby ukončení smlouvy, oceněných stejným způsobem dle této smlouvy (dále jen „soupis“);</w:t>
      </w:r>
    </w:p>
    <w:p w14:paraId="723B3A38"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vyzve objednatele k protokolárnímu předání a převzetí všech plnění dle soupisu;</w:t>
      </w:r>
    </w:p>
    <w:p w14:paraId="65356024"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není povinen soupis převzít, pokud obsahuje nesprávné údaje,</w:t>
      </w:r>
    </w:p>
    <w:p w14:paraId="4BB63133"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vyúčtování plnění dle soupisu a vystaví závěrečnou fakturu.</w:t>
      </w:r>
    </w:p>
    <w:p w14:paraId="278A4F7D"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00183FB6"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případně zániku smlouvy před jejím splněním je objednatel oprávněn užít do té doby provedené části díla ke zpracování navazujících stupňů projektové dokumentace jinou odborně způsobilou </w:t>
      </w:r>
      <w:r w:rsidRPr="00692F9F">
        <w:rPr>
          <w:rFonts w:ascii="Calibri" w:eastAsia="Times New Roman" w:hAnsi="Calibri" w:cs="Times New Roman"/>
          <w:kern w:val="1"/>
          <w:lang w:eastAsia="ar-SA"/>
        </w:rPr>
        <w:lastRenderedPageBreak/>
        <w:t>osobou, s čímž zhotovitel výslovně souhlasí.</w:t>
      </w:r>
    </w:p>
    <w:p w14:paraId="3D50DFA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odstoupení některé ze smluvních stran od této smlouvy zůstávají v platnosti v této smlouvě obsažená ujednání smluvních stran o smluvních pokutách a náhradě škody. </w:t>
      </w:r>
    </w:p>
    <w:p w14:paraId="62A15F9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63DCFB5F"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XIV.</w:t>
      </w:r>
    </w:p>
    <w:p w14:paraId="2FA44B59" w14:textId="77777777" w:rsidR="00B018F9" w:rsidRPr="00692F9F" w:rsidRDefault="00B018F9" w:rsidP="00B018F9">
      <w:pPr>
        <w:widowControl w:val="0"/>
        <w:suppressAutoHyphens/>
        <w:spacing w:after="0" w:line="100" w:lineRule="atLeast"/>
        <w:jc w:val="center"/>
        <w:rPr>
          <w:rFonts w:ascii="Calibri" w:eastAsia="Times New Roman" w:hAnsi="Calibri" w:cs="Times New Roman"/>
          <w:kern w:val="1"/>
          <w:lang w:eastAsia="ar-SA"/>
        </w:rPr>
      </w:pPr>
      <w:bookmarkStart w:id="2" w:name="_Toc231084924"/>
      <w:bookmarkEnd w:id="2"/>
      <w:r w:rsidRPr="00692F9F">
        <w:rPr>
          <w:rFonts w:ascii="Calibri" w:eastAsia="Times New Roman" w:hAnsi="Calibri" w:cs="Times New Roman"/>
          <w:b/>
          <w:kern w:val="1"/>
          <w:lang w:eastAsia="ar-SA"/>
        </w:rPr>
        <w:t>Zvláštní ujednání</w:t>
      </w:r>
    </w:p>
    <w:p w14:paraId="4CEB5505"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7B2989CA"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rovněž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 to v souvislosti s prováděním díla dle této smlouvy.</w:t>
      </w:r>
    </w:p>
    <w:p w14:paraId="0397F695" w14:textId="1F2392BB" w:rsidR="00392295" w:rsidRPr="00692F9F" w:rsidRDefault="00B018F9" w:rsidP="00392295">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je povinen po celou dobu trvání smlouvy disponovat kvalifikací, kterou prokázal v rámci zadávacího řízení na veřejnou zakázku před uzavřením této smlouvy. </w:t>
      </w:r>
    </w:p>
    <w:p w14:paraId="0174FA8C"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dle předchozího odstavce se považuje za podstatné porušení povinností zhotovitele vyplývajících z této smlouvy a objednatel má právo na zaplacení smluvní pokuty ve výši dle čl. XI. odst. 4 této smlouvy.</w:t>
      </w:r>
    </w:p>
    <w:p w14:paraId="7FBC6D60" w14:textId="77777777" w:rsidR="00B018F9" w:rsidRPr="00692F9F" w:rsidRDefault="00B018F9" w:rsidP="00B018F9">
      <w:pPr>
        <w:widowControl w:val="0"/>
        <w:suppressAutoHyphens/>
        <w:spacing w:before="120" w:after="0" w:line="100" w:lineRule="atLeast"/>
        <w:ind w:left="357"/>
        <w:jc w:val="both"/>
        <w:rPr>
          <w:rFonts w:ascii="Calibri" w:eastAsia="Times New Roman" w:hAnsi="Calibri" w:cs="Times New Roman"/>
          <w:kern w:val="1"/>
          <w:lang w:eastAsia="ar-SA"/>
        </w:rPr>
      </w:pPr>
    </w:p>
    <w:p w14:paraId="7ABCF5A2" w14:textId="77777777" w:rsidR="00B018F9" w:rsidRPr="00692F9F" w:rsidRDefault="00B018F9" w:rsidP="00B018F9">
      <w:pPr>
        <w:keepNext/>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XV.</w:t>
      </w:r>
    </w:p>
    <w:p w14:paraId="3E2833AC" w14:textId="77777777" w:rsidR="00B018F9" w:rsidRPr="00692F9F" w:rsidRDefault="00B018F9" w:rsidP="00B018F9">
      <w:pPr>
        <w:keepNext/>
        <w:suppressAutoHyphens/>
        <w:spacing w:after="0" w:line="100" w:lineRule="atLeast"/>
        <w:jc w:val="center"/>
        <w:rPr>
          <w:rFonts w:ascii="Calibri" w:eastAsia="Times New Roman" w:hAnsi="Calibri" w:cs="Times New Roman"/>
          <w:kern w:val="1"/>
          <w:lang w:eastAsia="ar-SA"/>
        </w:rPr>
      </w:pPr>
      <w:bookmarkStart w:id="3" w:name="_Toc231084926"/>
      <w:bookmarkEnd w:id="3"/>
      <w:r w:rsidRPr="00692F9F">
        <w:rPr>
          <w:rFonts w:ascii="Calibri" w:eastAsia="Times New Roman" w:hAnsi="Calibri" w:cs="Times New Roman"/>
          <w:b/>
          <w:kern w:val="1"/>
          <w:lang w:eastAsia="ar-SA"/>
        </w:rPr>
        <w:t>Závěrečná ujednání</w:t>
      </w:r>
    </w:p>
    <w:p w14:paraId="27533603" w14:textId="06994D1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nabývá platnosti dnem podpisu smluvní</w:t>
      </w:r>
      <w:r w:rsidR="00141F23">
        <w:rPr>
          <w:rFonts w:ascii="Calibri" w:eastAsia="Times New Roman" w:hAnsi="Calibri" w:cs="Times New Roman"/>
          <w:kern w:val="1"/>
          <w:lang w:eastAsia="ar-SA"/>
        </w:rPr>
        <w:t>mi</w:t>
      </w:r>
      <w:r w:rsidRPr="00692F9F">
        <w:rPr>
          <w:rFonts w:ascii="Calibri" w:eastAsia="Times New Roman" w:hAnsi="Calibri" w:cs="Times New Roman"/>
          <w:kern w:val="1"/>
          <w:lang w:eastAsia="ar-SA"/>
        </w:rPr>
        <w:t xml:space="preserve"> stran</w:t>
      </w:r>
      <w:r w:rsidR="00141F23">
        <w:rPr>
          <w:rFonts w:ascii="Calibri" w:eastAsia="Times New Roman" w:hAnsi="Calibri" w:cs="Times New Roman"/>
          <w:kern w:val="1"/>
          <w:lang w:eastAsia="ar-SA"/>
        </w:rPr>
        <w:t>ami</w:t>
      </w:r>
      <w:r w:rsidRPr="00692F9F">
        <w:rPr>
          <w:rFonts w:ascii="Calibri" w:eastAsia="Times New Roman" w:hAnsi="Calibri" w:cs="Times New Roman"/>
          <w:kern w:val="1"/>
          <w:lang w:eastAsia="ar-SA"/>
        </w:rPr>
        <w:t>. Smlouva nabývá účinnosti dnem jejího uveřejnění prostřednictvím registru smluv dle zákona č. 340/2015 Sb., o zvláštních podmínkách účinnosti některých smluv, uveřejňování těchto smluv a o registru smluv, ve znění pozdějších předpisů (dále jen „</w:t>
      </w:r>
      <w:r w:rsidRPr="00692F9F">
        <w:rPr>
          <w:rFonts w:ascii="Calibri" w:eastAsia="Times New Roman" w:hAnsi="Calibri" w:cs="Times New Roman"/>
          <w:b/>
          <w:i/>
          <w:kern w:val="1"/>
          <w:lang w:eastAsia="ar-SA"/>
        </w:rPr>
        <w:t>zákon o registru smluv</w:t>
      </w:r>
      <w:r w:rsidRPr="00692F9F">
        <w:rPr>
          <w:rFonts w:ascii="Calibri" w:eastAsia="Times New Roman" w:hAnsi="Calibri" w:cs="Times New Roman"/>
          <w:kern w:val="1"/>
          <w:lang w:eastAsia="ar-SA"/>
        </w:rPr>
        <w:t>“).</w:t>
      </w:r>
    </w:p>
    <w:p w14:paraId="1F0EB2C9"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Veškerá práva a povinnosti vyplývající z této smlouvy se řídí právním řádem České republiky.</w:t>
      </w:r>
    </w:p>
    <w:p w14:paraId="11ED8A83"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Změnit nebo doplnit smlouvu mohou smluvní strany pouze formou písemných dodatků, při respektování právní úpravy obsažené v zákoně o ZVZ, případně jiném obecně závazném právním předpise upravujícím oblast veřejných zakázek.</w:t>
      </w:r>
    </w:p>
    <w:p w14:paraId="60E76D9F" w14:textId="66B966FD"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Smlouva je vyhotovena ve </w:t>
      </w:r>
      <w:r w:rsidR="00B516C9" w:rsidRPr="00692F9F">
        <w:rPr>
          <w:rFonts w:ascii="Calibri" w:eastAsia="Times New Roman" w:hAnsi="Calibri" w:cs="Times New Roman"/>
          <w:kern w:val="1"/>
          <w:lang w:eastAsia="ar-SA"/>
        </w:rPr>
        <w:t>2</w:t>
      </w:r>
      <w:r w:rsidRPr="00692F9F">
        <w:rPr>
          <w:rFonts w:ascii="Calibri" w:eastAsia="Times New Roman" w:hAnsi="Calibri" w:cs="Times New Roman"/>
          <w:kern w:val="1"/>
          <w:lang w:eastAsia="ar-SA"/>
        </w:rPr>
        <w:t xml:space="preserve"> stejnopisech s platností originálu podepsaných oprávněnými osobami smluvních stran, přičemž každá smluvní strana obdrží po </w:t>
      </w:r>
      <w:r w:rsidR="00B516C9" w:rsidRPr="00692F9F">
        <w:rPr>
          <w:rFonts w:ascii="Calibri" w:eastAsia="Times New Roman" w:hAnsi="Calibri" w:cs="Times New Roman"/>
          <w:kern w:val="1"/>
          <w:lang w:eastAsia="ar-SA"/>
        </w:rPr>
        <w:t>jednom</w:t>
      </w:r>
      <w:r w:rsidRPr="00692F9F">
        <w:rPr>
          <w:rFonts w:ascii="Calibri" w:eastAsia="Times New Roman" w:hAnsi="Calibri" w:cs="Times New Roman"/>
          <w:kern w:val="1"/>
          <w:lang w:eastAsia="ar-SA"/>
        </w:rPr>
        <w:t xml:space="preserve"> vyhotovení.</w:t>
      </w:r>
      <w:r w:rsidR="00084CBC">
        <w:rPr>
          <w:rFonts w:ascii="Calibri" w:eastAsia="Times New Roman" w:hAnsi="Calibri" w:cs="Times New Roman"/>
          <w:kern w:val="1"/>
          <w:lang w:eastAsia="ar-SA"/>
        </w:rPr>
        <w:t xml:space="preserve"> </w:t>
      </w:r>
      <w:r w:rsidR="00084CBC" w:rsidRPr="00084CBC">
        <w:rPr>
          <w:rFonts w:ascii="Calibri" w:eastAsia="Times New Roman" w:hAnsi="Calibri" w:cs="Times New Roman"/>
          <w:kern w:val="1"/>
          <w:lang w:eastAsia="ar-SA"/>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9656925"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nesmí bez souhlasu objednatele postoupit svá práva a povinnosti plynoucí ze smlouvy třetí osobě.</w:t>
      </w:r>
    </w:p>
    <w:p w14:paraId="1DAA5A16" w14:textId="77777777" w:rsidR="00B018F9" w:rsidRPr="00692F9F" w:rsidRDefault="00B018F9" w:rsidP="00B018F9">
      <w:pPr>
        <w:widowControl w:val="0"/>
        <w:numPr>
          <w:ilvl w:val="0"/>
          <w:numId w:val="8"/>
        </w:numPr>
        <w:suppressAutoHyphens/>
        <w:spacing w:before="120" w:after="6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o ZVZ).</w:t>
      </w:r>
    </w:p>
    <w:p w14:paraId="2B4EBD88" w14:textId="77777777" w:rsidR="00B018F9" w:rsidRPr="00692F9F" w:rsidRDefault="00B018F9" w:rsidP="00B018F9">
      <w:pPr>
        <w:widowControl w:val="0"/>
        <w:numPr>
          <w:ilvl w:val="0"/>
          <w:numId w:val="8"/>
        </w:numPr>
        <w:suppressAutoHyphens/>
        <w:spacing w:before="120" w:after="0" w:line="240" w:lineRule="auto"/>
        <w:ind w:left="426" w:hanging="426"/>
        <w:jc w:val="both"/>
        <w:rPr>
          <w:rFonts w:ascii="Calibri" w:eastAsia="Times New Roman" w:hAnsi="Calibri" w:cs="Times New Roman"/>
          <w:kern w:val="1"/>
          <w:sz w:val="24"/>
          <w:szCs w:val="24"/>
          <w:lang w:eastAsia="cs-CZ"/>
        </w:rPr>
      </w:pPr>
      <w:r w:rsidRPr="00692F9F">
        <w:rPr>
          <w:rFonts w:ascii="Calibri" w:eastAsia="Times New Roman" w:hAnsi="Calibri" w:cs="Times New Roman"/>
          <w:kern w:val="1"/>
          <w:lang w:eastAsia="ar-SA"/>
        </w:rPr>
        <w:t>Tato smlouva podléhá povinnosti uveřejnění v registru smluv dle zákona o registru smluv. Smluvní strany se dohodly, že uveřejnění smlouvy v registru smluv zajistí objednatel.</w:t>
      </w:r>
      <w:bookmarkStart w:id="4" w:name="_Toc231084925"/>
      <w:bookmarkEnd w:id="4"/>
    </w:p>
    <w:p w14:paraId="7B21EC12" w14:textId="250CDD30" w:rsidR="00B018F9" w:rsidRPr="00315775" w:rsidRDefault="00B018F9" w:rsidP="00315775">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shodně prohlašují, že si smlouvu před jejím podpisem přečetly a že byla uzavřena po vzájemném projednání.</w:t>
      </w:r>
      <w:r w:rsidRPr="00315775">
        <w:rPr>
          <w:rFonts w:eastAsia="Times New Roman"/>
          <w:kern w:val="1"/>
          <w:lang w:eastAsia="ar-SA"/>
        </w:rPr>
        <w:t xml:space="preserve">                                                                         </w:t>
      </w:r>
    </w:p>
    <w:p w14:paraId="590764BD" w14:textId="77777777" w:rsidR="00B018F9" w:rsidRPr="00692F9F" w:rsidRDefault="00B018F9" w:rsidP="00B018F9">
      <w:pPr>
        <w:widowControl w:val="0"/>
        <w:tabs>
          <w:tab w:val="left" w:pos="426"/>
          <w:tab w:val="left" w:pos="2430"/>
        </w:tabs>
        <w:suppressAutoHyphens/>
        <w:spacing w:after="0" w:line="100" w:lineRule="atLeast"/>
        <w:jc w:val="both"/>
        <w:rPr>
          <w:rFonts w:ascii="Calibri" w:eastAsia="Times New Roman" w:hAnsi="Calibri" w:cs="Times New Roman"/>
          <w:kern w:val="1"/>
          <w:lang w:eastAsia="ar-SA"/>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692F9F" w:rsidRPr="00692F9F" w14:paraId="7F6C8EC0" w14:textId="77777777" w:rsidTr="00776720">
        <w:tc>
          <w:tcPr>
            <w:tcW w:w="3541" w:type="dxa"/>
            <w:shd w:val="clear" w:color="auto" w:fill="FFFFFF"/>
          </w:tcPr>
          <w:p w14:paraId="0BB0903D" w14:textId="77777777" w:rsidR="00B018F9" w:rsidRPr="00692F9F" w:rsidRDefault="00B018F9" w:rsidP="00B018F9">
            <w:pPr>
              <w:spacing w:after="0" w:line="240" w:lineRule="auto"/>
              <w:rPr>
                <w:rFonts w:ascii="Calibri" w:eastAsia="Times New Roman" w:hAnsi="Calibri" w:cs="Times New Roman"/>
                <w:lang w:eastAsia="cs-CZ"/>
              </w:rPr>
            </w:pPr>
          </w:p>
          <w:p w14:paraId="0F9A2504" w14:textId="42C12583"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F121ED" w:rsidRPr="00692F9F">
              <w:rPr>
                <w:rFonts w:ascii="Calibri" w:eastAsia="Times New Roman" w:hAnsi="Calibri" w:cs="Times New Roman"/>
                <w:lang w:eastAsia="cs-CZ"/>
              </w:rPr>
              <w:t>Kyjově</w:t>
            </w:r>
            <w:r w:rsidRPr="00692F9F">
              <w:rPr>
                <w:rFonts w:ascii="Calibri" w:eastAsia="Times New Roman" w:hAnsi="Calibri" w:cs="Times New Roman"/>
                <w:lang w:eastAsia="cs-CZ"/>
              </w:rPr>
              <w:t xml:space="preserve"> dn</w:t>
            </w:r>
            <w:r w:rsidR="00F121ED" w:rsidRPr="00692F9F">
              <w:rPr>
                <w:rFonts w:ascii="Calibri" w:eastAsia="Times New Roman" w:hAnsi="Calibri" w:cs="Times New Roman"/>
                <w:lang w:eastAsia="cs-CZ"/>
              </w:rPr>
              <w:t xml:space="preserve">e </w:t>
            </w:r>
            <w:r w:rsidRPr="00692F9F">
              <w:rPr>
                <w:rFonts w:ascii="Calibri" w:eastAsia="Times New Roman" w:hAnsi="Calibri" w:cs="Times New Roman"/>
                <w:lang w:eastAsia="cs-CZ"/>
              </w:rPr>
              <w:t>……………………………………</w:t>
            </w:r>
          </w:p>
        </w:tc>
        <w:tc>
          <w:tcPr>
            <w:tcW w:w="1315" w:type="dxa"/>
            <w:shd w:val="clear" w:color="auto" w:fill="FFFFFF"/>
          </w:tcPr>
          <w:p w14:paraId="278ACE6A"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131D88AF" w14:textId="77777777" w:rsidR="00B018F9" w:rsidRPr="00692F9F" w:rsidRDefault="00B018F9" w:rsidP="00B018F9">
            <w:pPr>
              <w:spacing w:after="0" w:line="240" w:lineRule="auto"/>
              <w:rPr>
                <w:rFonts w:ascii="Calibri" w:eastAsia="Times New Roman" w:hAnsi="Calibri" w:cs="Times New Roman"/>
                <w:lang w:eastAsia="cs-CZ"/>
              </w:rPr>
            </w:pPr>
          </w:p>
          <w:p w14:paraId="6F1162AF" w14:textId="6625BDFE"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V ………………… dne …………………………………</w:t>
            </w:r>
          </w:p>
          <w:p w14:paraId="0903CDDC" w14:textId="77777777" w:rsidR="00B018F9" w:rsidRPr="00692F9F" w:rsidRDefault="00B018F9" w:rsidP="00B018F9">
            <w:pPr>
              <w:spacing w:after="0" w:line="240" w:lineRule="auto"/>
              <w:rPr>
                <w:rFonts w:ascii="Calibri" w:eastAsia="Times New Roman" w:hAnsi="Calibri" w:cs="Times New Roman"/>
                <w:lang w:eastAsia="cs-CZ"/>
              </w:rPr>
            </w:pPr>
          </w:p>
          <w:p w14:paraId="19EE11C3" w14:textId="77777777" w:rsidR="00B018F9" w:rsidRPr="00692F9F" w:rsidRDefault="00B018F9" w:rsidP="00B018F9">
            <w:pPr>
              <w:spacing w:after="0" w:line="240" w:lineRule="auto"/>
              <w:rPr>
                <w:rFonts w:ascii="Calibri" w:eastAsia="Times New Roman" w:hAnsi="Calibri" w:cs="Times New Roman"/>
                <w:lang w:eastAsia="cs-CZ"/>
              </w:rPr>
            </w:pPr>
          </w:p>
          <w:p w14:paraId="5D2C169E"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7B9F942" w14:textId="77777777" w:rsidTr="00776720">
        <w:tc>
          <w:tcPr>
            <w:tcW w:w="3541" w:type="dxa"/>
            <w:shd w:val="clear" w:color="auto" w:fill="FFFFFF"/>
          </w:tcPr>
          <w:p w14:paraId="02AD5669" w14:textId="77777777" w:rsidR="00B018F9" w:rsidRPr="00692F9F" w:rsidRDefault="00B018F9" w:rsidP="00B018F9">
            <w:pPr>
              <w:spacing w:after="0" w:line="240" w:lineRule="auto"/>
              <w:rPr>
                <w:rFonts w:ascii="Calibri" w:eastAsia="Times New Roman" w:hAnsi="Calibri" w:cs="Times New Roman"/>
                <w:lang w:eastAsia="cs-CZ"/>
              </w:rPr>
            </w:pPr>
          </w:p>
        </w:tc>
        <w:tc>
          <w:tcPr>
            <w:tcW w:w="1315" w:type="dxa"/>
            <w:shd w:val="clear" w:color="auto" w:fill="FFFFFF"/>
          </w:tcPr>
          <w:p w14:paraId="4ED8BAF5"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6B89276A"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D2DD701" w14:textId="77777777" w:rsidTr="00776720">
        <w:tc>
          <w:tcPr>
            <w:tcW w:w="3541" w:type="dxa"/>
            <w:tcBorders>
              <w:top w:val="single" w:sz="4" w:space="0" w:color="000000"/>
            </w:tcBorders>
            <w:shd w:val="clear" w:color="auto" w:fill="FFFFFF"/>
          </w:tcPr>
          <w:p w14:paraId="049C1440" w14:textId="77777777" w:rsidR="00B018F9" w:rsidRPr="00692F9F" w:rsidRDefault="00B018F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lang w:eastAsia="cs-CZ"/>
              </w:rPr>
              <w:t>objednatel</w:t>
            </w:r>
          </w:p>
          <w:p w14:paraId="72C1825C" w14:textId="0DA74EB6" w:rsidR="00B018F9" w:rsidRPr="00692F9F" w:rsidRDefault="002C641A" w:rsidP="00B018F9">
            <w:pPr>
              <w:spacing w:after="0" w:line="240" w:lineRule="auto"/>
              <w:jc w:val="center"/>
              <w:rPr>
                <w:rFonts w:ascii="Calibri" w:eastAsia="Times New Roman" w:hAnsi="Calibri" w:cs="Times New Roman"/>
                <w:bCs/>
                <w:lang w:eastAsia="cs-CZ"/>
              </w:rPr>
            </w:pPr>
            <w:r w:rsidRPr="00692F9F">
              <w:rPr>
                <w:rFonts w:ascii="Calibri" w:eastAsia="Times New Roman" w:hAnsi="Calibri" w:cs="Times New Roman"/>
                <w:bCs/>
                <w:lang w:eastAsia="cs-CZ"/>
              </w:rPr>
              <w:t>Nemocnic</w:t>
            </w:r>
            <w:r w:rsidR="00D606CC">
              <w:rPr>
                <w:rFonts w:ascii="Calibri" w:eastAsia="Times New Roman" w:hAnsi="Calibri" w:cs="Times New Roman"/>
                <w:bCs/>
                <w:lang w:eastAsia="cs-CZ"/>
              </w:rPr>
              <w:t>e</w:t>
            </w:r>
            <w:r w:rsidRPr="00692F9F">
              <w:rPr>
                <w:rFonts w:ascii="Calibri" w:eastAsia="Times New Roman" w:hAnsi="Calibri" w:cs="Times New Roman"/>
                <w:bCs/>
                <w:lang w:eastAsia="cs-CZ"/>
              </w:rPr>
              <w:t xml:space="preserve"> Kyjov, příspěvkov</w:t>
            </w:r>
            <w:r w:rsidR="00D606CC">
              <w:rPr>
                <w:rFonts w:ascii="Calibri" w:eastAsia="Times New Roman" w:hAnsi="Calibri" w:cs="Times New Roman"/>
                <w:bCs/>
                <w:lang w:eastAsia="cs-CZ"/>
              </w:rPr>
              <w:t>á</w:t>
            </w:r>
            <w:r w:rsidRPr="00692F9F">
              <w:rPr>
                <w:rFonts w:ascii="Calibri" w:eastAsia="Times New Roman" w:hAnsi="Calibri" w:cs="Times New Roman"/>
                <w:bCs/>
                <w:lang w:eastAsia="cs-CZ"/>
              </w:rPr>
              <w:t xml:space="preserve"> organizac</w:t>
            </w:r>
            <w:r w:rsidR="00D606CC">
              <w:rPr>
                <w:rFonts w:ascii="Calibri" w:eastAsia="Times New Roman" w:hAnsi="Calibri" w:cs="Times New Roman"/>
                <w:bCs/>
                <w:lang w:eastAsia="cs-CZ"/>
              </w:rPr>
              <w:t>e</w:t>
            </w:r>
          </w:p>
          <w:p w14:paraId="04B2FC96" w14:textId="3EF72C49" w:rsidR="00B018F9" w:rsidRPr="00692F9F" w:rsidRDefault="0053641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bCs/>
                <w:lang w:eastAsia="cs-CZ"/>
              </w:rPr>
              <w:t>MUDr. Jiří Vyhnal, ředitel</w:t>
            </w:r>
          </w:p>
        </w:tc>
        <w:tc>
          <w:tcPr>
            <w:tcW w:w="1315" w:type="dxa"/>
            <w:shd w:val="clear" w:color="auto" w:fill="FFFFFF"/>
            <w:vAlign w:val="center"/>
          </w:tcPr>
          <w:p w14:paraId="6190AF07" w14:textId="77777777" w:rsidR="00B018F9" w:rsidRPr="00692F9F" w:rsidRDefault="00B018F9" w:rsidP="00B018F9">
            <w:pPr>
              <w:spacing w:after="0" w:line="240" w:lineRule="auto"/>
              <w:jc w:val="center"/>
              <w:rPr>
                <w:rFonts w:ascii="Calibri" w:eastAsia="Times New Roman" w:hAnsi="Calibri" w:cs="Times New Roman"/>
                <w:lang w:eastAsia="cs-CZ"/>
              </w:rPr>
            </w:pPr>
          </w:p>
        </w:tc>
        <w:tc>
          <w:tcPr>
            <w:tcW w:w="4214" w:type="dxa"/>
            <w:tcBorders>
              <w:top w:val="single" w:sz="4" w:space="0" w:color="000000"/>
            </w:tcBorders>
            <w:shd w:val="clear" w:color="auto" w:fill="FFFFFF"/>
          </w:tcPr>
          <w:p w14:paraId="069783A7"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zhotovitel</w:t>
            </w:r>
          </w:p>
          <w:p w14:paraId="7DA2448D"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w:t>
            </w:r>
          </w:p>
          <w:p w14:paraId="552CDFD7" w14:textId="77777777" w:rsidR="00B018F9" w:rsidRPr="00692F9F" w:rsidRDefault="00B018F9" w:rsidP="00B018F9">
            <w:pPr>
              <w:tabs>
                <w:tab w:val="num" w:pos="540"/>
              </w:tabs>
              <w:spacing w:after="0" w:line="240" w:lineRule="auto"/>
              <w:ind w:right="531"/>
              <w:jc w:val="center"/>
              <w:rPr>
                <w:rFonts w:ascii="Calibri" w:eastAsia="Times New Roman" w:hAnsi="Calibri" w:cs="Garamond"/>
                <w:bCs/>
                <w:iCs/>
                <w:lang w:eastAsia="cs-CZ"/>
              </w:rPr>
            </w:pPr>
            <w:r w:rsidRPr="00555C09">
              <w:rPr>
                <w:rFonts w:ascii="Calibri" w:eastAsia="Times New Roman" w:hAnsi="Calibri" w:cs="Garamond"/>
                <w:bCs/>
                <w:iCs/>
                <w:highlight w:val="yellow"/>
                <w:lang w:eastAsia="cs-CZ"/>
              </w:rPr>
              <w:t>……………………….</w:t>
            </w:r>
          </w:p>
          <w:p w14:paraId="35941672" w14:textId="77777777" w:rsidR="00B018F9" w:rsidRPr="00692F9F" w:rsidRDefault="00B018F9" w:rsidP="00B018F9">
            <w:pPr>
              <w:tabs>
                <w:tab w:val="num" w:pos="540"/>
              </w:tabs>
              <w:spacing w:after="0" w:line="240" w:lineRule="auto"/>
              <w:ind w:right="531"/>
              <w:jc w:val="both"/>
              <w:rPr>
                <w:rFonts w:ascii="Calibri" w:eastAsia="Times New Roman" w:hAnsi="Calibri" w:cs="Times New Roman"/>
                <w:lang w:eastAsia="cs-CZ"/>
              </w:rPr>
            </w:pPr>
          </w:p>
        </w:tc>
      </w:tr>
    </w:tbl>
    <w:p w14:paraId="732A5891" w14:textId="77777777" w:rsidR="00B018F9" w:rsidRPr="00692F9F" w:rsidRDefault="00B018F9" w:rsidP="00084CBC">
      <w:pPr>
        <w:spacing w:after="0" w:line="240" w:lineRule="auto"/>
        <w:rPr>
          <w:rFonts w:ascii="Calibri" w:eastAsia="Times New Roman" w:hAnsi="Calibri" w:cs="Times New Roman"/>
          <w:b/>
          <w:strike/>
          <w:u w:val="single"/>
          <w:lang w:eastAsia="cs-CZ"/>
        </w:rPr>
      </w:pPr>
    </w:p>
    <w:sectPr w:rsidR="00B018F9" w:rsidRPr="00692F9F" w:rsidSect="00D47AA6">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E8CB" w14:textId="77777777" w:rsidR="00AC4CC3" w:rsidRDefault="00AC4CC3" w:rsidP="00B018F9">
      <w:pPr>
        <w:spacing w:after="0" w:line="240" w:lineRule="auto"/>
      </w:pPr>
      <w:r>
        <w:separator/>
      </w:r>
    </w:p>
  </w:endnote>
  <w:endnote w:type="continuationSeparator" w:id="0">
    <w:p w14:paraId="6E239194" w14:textId="77777777" w:rsidR="00AC4CC3" w:rsidRDefault="00AC4CC3" w:rsidP="00B0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31D7" w14:textId="6296B12B" w:rsidR="00B516C9" w:rsidRDefault="00B018F9">
    <w:pPr>
      <w:pStyle w:val="Zpat"/>
      <w:jc w:val="center"/>
    </w:pPr>
    <w:r>
      <w:fldChar w:fldCharType="begin"/>
    </w:r>
    <w:r>
      <w:instrText>PAGE   \* MERGEFORMAT</w:instrText>
    </w:r>
    <w:r>
      <w:fldChar w:fldCharType="separate"/>
    </w:r>
    <w:r w:rsidR="006565B9">
      <w:rPr>
        <w:noProof/>
      </w:rPr>
      <w:t>2</w:t>
    </w:r>
    <w:r>
      <w:fldChar w:fldCharType="end"/>
    </w:r>
  </w:p>
  <w:p w14:paraId="0BA1C0AD" w14:textId="77777777" w:rsidR="00B516C9" w:rsidRDefault="00B516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0BF8" w14:textId="77777777" w:rsidR="00AC4CC3" w:rsidRDefault="00AC4CC3" w:rsidP="00B018F9">
      <w:pPr>
        <w:spacing w:after="0" w:line="240" w:lineRule="auto"/>
      </w:pPr>
      <w:r>
        <w:separator/>
      </w:r>
    </w:p>
  </w:footnote>
  <w:footnote w:type="continuationSeparator" w:id="0">
    <w:p w14:paraId="1FDC9567" w14:textId="77777777" w:rsidR="00AC4CC3" w:rsidRDefault="00AC4CC3" w:rsidP="00B0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FF52" w14:textId="7FF0D200" w:rsidR="00315775" w:rsidRPr="00315775" w:rsidRDefault="00315775">
    <w:pPr>
      <w:pStyle w:val="Zhlav"/>
      <w:rPr>
        <w:rFonts w:ascii="Calibri Light" w:hAnsi="Calibri Light" w:cs="Calibri Light"/>
      </w:rPr>
    </w:pPr>
    <w:r>
      <w:t xml:space="preserve">Příloha č. </w:t>
    </w:r>
    <w:r w:rsidR="00750973">
      <w:t>4</w:t>
    </w:r>
    <w:r>
      <w:t xml:space="preserve"> ZD </w:t>
    </w:r>
    <w:r w:rsidR="007F60C8">
      <w:rPr>
        <w:rFonts w:ascii="Calibri Light" w:hAnsi="Calibri Light" w:cs="Calibri Light"/>
      </w:rPr>
      <w:t>–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433"/>
        </w:tabs>
        <w:ind w:left="644" w:hanging="360"/>
      </w:pPr>
      <w:rPr>
        <w:rFonts w:ascii="Symbol" w:hAnsi="Symbol" w:cs="Symbol"/>
      </w:rPr>
    </w:lvl>
    <w:lvl w:ilvl="1">
      <w:start w:val="1"/>
      <w:numFmt w:val="bullet"/>
      <w:lvlText w:val="o"/>
      <w:lvlJc w:val="left"/>
      <w:pPr>
        <w:tabs>
          <w:tab w:val="num" w:pos="-433"/>
        </w:tabs>
        <w:ind w:left="1364" w:hanging="360"/>
      </w:pPr>
      <w:rPr>
        <w:rFonts w:ascii="Courier New" w:hAnsi="Courier New" w:cs="Courier New"/>
      </w:rPr>
    </w:lvl>
    <w:lvl w:ilvl="2">
      <w:start w:val="1"/>
      <w:numFmt w:val="bullet"/>
      <w:lvlText w:val=""/>
      <w:lvlJc w:val="left"/>
      <w:pPr>
        <w:tabs>
          <w:tab w:val="num" w:pos="-433"/>
        </w:tabs>
        <w:ind w:left="2084" w:hanging="360"/>
      </w:pPr>
      <w:rPr>
        <w:rFonts w:ascii="Wingdings" w:hAnsi="Wingdings" w:cs="Wingdings"/>
      </w:rPr>
    </w:lvl>
    <w:lvl w:ilvl="3">
      <w:start w:val="1"/>
      <w:numFmt w:val="bullet"/>
      <w:lvlText w:val=""/>
      <w:lvlJc w:val="left"/>
      <w:pPr>
        <w:tabs>
          <w:tab w:val="num" w:pos="-433"/>
        </w:tabs>
        <w:ind w:left="2804" w:hanging="360"/>
      </w:pPr>
      <w:rPr>
        <w:rFonts w:ascii="Symbol" w:hAnsi="Symbol" w:cs="Symbol"/>
      </w:rPr>
    </w:lvl>
    <w:lvl w:ilvl="4">
      <w:start w:val="1"/>
      <w:numFmt w:val="bullet"/>
      <w:lvlText w:val="o"/>
      <w:lvlJc w:val="left"/>
      <w:pPr>
        <w:tabs>
          <w:tab w:val="num" w:pos="-433"/>
        </w:tabs>
        <w:ind w:left="3524" w:hanging="360"/>
      </w:pPr>
      <w:rPr>
        <w:rFonts w:ascii="Courier New" w:hAnsi="Courier New" w:cs="Courier New"/>
      </w:rPr>
    </w:lvl>
    <w:lvl w:ilvl="5">
      <w:start w:val="1"/>
      <w:numFmt w:val="bullet"/>
      <w:lvlText w:val=""/>
      <w:lvlJc w:val="left"/>
      <w:pPr>
        <w:tabs>
          <w:tab w:val="num" w:pos="-433"/>
        </w:tabs>
        <w:ind w:left="4244" w:hanging="360"/>
      </w:pPr>
      <w:rPr>
        <w:rFonts w:ascii="Wingdings" w:hAnsi="Wingdings" w:cs="Wingdings"/>
      </w:rPr>
    </w:lvl>
    <w:lvl w:ilvl="6">
      <w:start w:val="1"/>
      <w:numFmt w:val="bullet"/>
      <w:lvlText w:val=""/>
      <w:lvlJc w:val="left"/>
      <w:pPr>
        <w:tabs>
          <w:tab w:val="num" w:pos="-433"/>
        </w:tabs>
        <w:ind w:left="4964" w:hanging="360"/>
      </w:pPr>
      <w:rPr>
        <w:rFonts w:ascii="Symbol" w:hAnsi="Symbol" w:cs="Symbol"/>
      </w:rPr>
    </w:lvl>
    <w:lvl w:ilvl="7">
      <w:start w:val="1"/>
      <w:numFmt w:val="bullet"/>
      <w:lvlText w:val="o"/>
      <w:lvlJc w:val="left"/>
      <w:pPr>
        <w:tabs>
          <w:tab w:val="num" w:pos="-433"/>
        </w:tabs>
        <w:ind w:left="5684" w:hanging="360"/>
      </w:pPr>
      <w:rPr>
        <w:rFonts w:ascii="Courier New" w:hAnsi="Courier New" w:cs="Courier New"/>
      </w:rPr>
    </w:lvl>
    <w:lvl w:ilvl="8">
      <w:start w:val="1"/>
      <w:numFmt w:val="bullet"/>
      <w:lvlText w:val=""/>
      <w:lvlJc w:val="left"/>
      <w:pPr>
        <w:tabs>
          <w:tab w:val="num" w:pos="-433"/>
        </w:tabs>
        <w:ind w:left="6404"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33"/>
        </w:tabs>
        <w:ind w:left="1210"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2C919B4"/>
    <w:multiLevelType w:val="hybridMultilevel"/>
    <w:tmpl w:val="A6467E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3E05CE9"/>
    <w:multiLevelType w:val="hybridMultilevel"/>
    <w:tmpl w:val="591AC2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04641808"/>
    <w:multiLevelType w:val="hybridMultilevel"/>
    <w:tmpl w:val="1A4088B2"/>
    <w:lvl w:ilvl="0" w:tplc="7F80D6CE">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5FA711D"/>
    <w:multiLevelType w:val="hybridMultilevel"/>
    <w:tmpl w:val="6A76AB4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075866B9"/>
    <w:multiLevelType w:val="hybridMultilevel"/>
    <w:tmpl w:val="BE426F32"/>
    <w:lvl w:ilvl="0" w:tplc="47E45C3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1F527A"/>
    <w:multiLevelType w:val="hybridMultilevel"/>
    <w:tmpl w:val="1E2CF948"/>
    <w:lvl w:ilvl="0" w:tplc="00AC4652">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1A527745"/>
    <w:multiLevelType w:val="multilevel"/>
    <w:tmpl w:val="A6DCBB1E"/>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8"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9"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30"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2" w15:restartNumberingAfterBreak="0">
    <w:nsid w:val="3BE178C6"/>
    <w:multiLevelType w:val="hybridMultilevel"/>
    <w:tmpl w:val="6F16320A"/>
    <w:lvl w:ilvl="0" w:tplc="392E182A">
      <w:start w:val="6"/>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3" w15:restartNumberingAfterBreak="0">
    <w:nsid w:val="43C23BE3"/>
    <w:multiLevelType w:val="hybridMultilevel"/>
    <w:tmpl w:val="A322C20C"/>
    <w:lvl w:ilvl="0" w:tplc="A65A4D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6F64B5"/>
    <w:multiLevelType w:val="hybridMultilevel"/>
    <w:tmpl w:val="C2FE06D0"/>
    <w:lvl w:ilvl="0" w:tplc="04050001">
      <w:start w:val="1"/>
      <w:numFmt w:val="bullet"/>
      <w:lvlText w:val=""/>
      <w:lvlJc w:val="left"/>
      <w:pPr>
        <w:ind w:left="1080" w:hanging="360"/>
      </w:pPr>
      <w:rPr>
        <w:rFonts w:ascii="Symbol" w:hAnsi="Symbol" w:hint="default"/>
      </w:rPr>
    </w:lvl>
    <w:lvl w:ilvl="1" w:tplc="D0943D08">
      <w:start w:val="3"/>
      <w:numFmt w:val="bullet"/>
      <w:lvlText w:val="-"/>
      <w:lvlJc w:val="left"/>
      <w:pPr>
        <w:ind w:left="1800" w:hanging="360"/>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8" w15:restartNumberingAfterBreak="0">
    <w:nsid w:val="580E6C02"/>
    <w:multiLevelType w:val="singleLevel"/>
    <w:tmpl w:val="2EF619DA"/>
    <w:name w:val="WWNum21222222"/>
    <w:lvl w:ilvl="0">
      <w:start w:val="1"/>
      <w:numFmt w:val="lowerLetter"/>
      <w:lvlText w:val="%1)"/>
      <w:lvlJc w:val="left"/>
      <w:pPr>
        <w:ind w:left="1070" w:hanging="360"/>
      </w:pPr>
      <w:rPr>
        <w:rFonts w:hint="default"/>
        <w:b w:val="0"/>
      </w:rPr>
    </w:lvl>
  </w:abstractNum>
  <w:abstractNum w:abstractNumId="39"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4B1256D"/>
    <w:multiLevelType w:val="hybridMultilevel"/>
    <w:tmpl w:val="C5EA5DDC"/>
    <w:lvl w:ilvl="0" w:tplc="32F44A04">
      <w:start w:val="7"/>
      <w:numFmt w:val="decimal"/>
      <w:lvlText w:val="%1."/>
      <w:lvlJc w:val="left"/>
      <w:pPr>
        <w:ind w:left="36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2" w15:restartNumberingAfterBreak="0">
    <w:nsid w:val="696763B3"/>
    <w:multiLevelType w:val="hybridMultilevel"/>
    <w:tmpl w:val="529C9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D4823EC"/>
    <w:multiLevelType w:val="hybridMultilevel"/>
    <w:tmpl w:val="77044BD4"/>
    <w:lvl w:ilvl="0" w:tplc="7BFAAB6C">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6E8D772E"/>
    <w:multiLevelType w:val="singleLevel"/>
    <w:tmpl w:val="9450693E"/>
    <w:lvl w:ilvl="0">
      <w:start w:val="1"/>
      <w:numFmt w:val="lowerLetter"/>
      <w:lvlText w:val="%1)"/>
      <w:lvlJc w:val="left"/>
      <w:pPr>
        <w:ind w:left="1070" w:hanging="360"/>
      </w:pPr>
      <w:rPr>
        <w:rFonts w:hint="default"/>
        <w:b w:val="0"/>
      </w:rPr>
    </w:lvl>
  </w:abstractNum>
  <w:abstractNum w:abstractNumId="45"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0D15394"/>
    <w:multiLevelType w:val="hybridMultilevel"/>
    <w:tmpl w:val="788035F0"/>
    <w:lvl w:ilvl="0" w:tplc="B94E5C5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7"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885993839">
    <w:abstractNumId w:val="0"/>
  </w:num>
  <w:num w:numId="2" w16cid:durableId="1611281410">
    <w:abstractNumId w:val="1"/>
  </w:num>
  <w:num w:numId="3" w16cid:durableId="419839655">
    <w:abstractNumId w:val="2"/>
  </w:num>
  <w:num w:numId="4" w16cid:durableId="1597640117">
    <w:abstractNumId w:val="3"/>
  </w:num>
  <w:num w:numId="5" w16cid:durableId="76023014">
    <w:abstractNumId w:val="4"/>
  </w:num>
  <w:num w:numId="6" w16cid:durableId="1745954046">
    <w:abstractNumId w:val="5"/>
  </w:num>
  <w:num w:numId="7" w16cid:durableId="1249733373">
    <w:abstractNumId w:val="6"/>
  </w:num>
  <w:num w:numId="8" w16cid:durableId="584605976">
    <w:abstractNumId w:val="7"/>
  </w:num>
  <w:num w:numId="9" w16cid:durableId="1818108843">
    <w:abstractNumId w:val="8"/>
  </w:num>
  <w:num w:numId="10" w16cid:durableId="2100052727">
    <w:abstractNumId w:val="9"/>
  </w:num>
  <w:num w:numId="11" w16cid:durableId="1600408051">
    <w:abstractNumId w:val="10"/>
  </w:num>
  <w:num w:numId="12" w16cid:durableId="1831091777">
    <w:abstractNumId w:val="11"/>
  </w:num>
  <w:num w:numId="13" w16cid:durableId="1411006597">
    <w:abstractNumId w:val="12"/>
  </w:num>
  <w:num w:numId="14" w16cid:durableId="125241655">
    <w:abstractNumId w:val="26"/>
  </w:num>
  <w:num w:numId="15" w16cid:durableId="1304235338">
    <w:abstractNumId w:val="49"/>
  </w:num>
  <w:num w:numId="16" w16cid:durableId="144977523">
    <w:abstractNumId w:val="30"/>
  </w:num>
  <w:num w:numId="17" w16cid:durableId="508561599">
    <w:abstractNumId w:val="16"/>
  </w:num>
  <w:num w:numId="18" w16cid:durableId="793060694">
    <w:abstractNumId w:val="37"/>
  </w:num>
  <w:num w:numId="19" w16cid:durableId="593514421">
    <w:abstractNumId w:val="38"/>
  </w:num>
  <w:num w:numId="20" w16cid:durableId="1197619543">
    <w:abstractNumId w:val="21"/>
  </w:num>
  <w:num w:numId="21" w16cid:durableId="94519762">
    <w:abstractNumId w:val="36"/>
  </w:num>
  <w:num w:numId="22" w16cid:durableId="30351950">
    <w:abstractNumId w:val="45"/>
  </w:num>
  <w:num w:numId="23" w16cid:durableId="1652637559">
    <w:abstractNumId w:val="20"/>
  </w:num>
  <w:num w:numId="24" w16cid:durableId="1367094976">
    <w:abstractNumId w:val="29"/>
  </w:num>
  <w:num w:numId="25" w16cid:durableId="2046981476">
    <w:abstractNumId w:val="31"/>
  </w:num>
  <w:num w:numId="26" w16cid:durableId="208148481">
    <w:abstractNumId w:val="17"/>
  </w:num>
  <w:num w:numId="27" w16cid:durableId="2123647158">
    <w:abstractNumId w:val="48"/>
  </w:num>
  <w:num w:numId="28" w16cid:durableId="1642727429">
    <w:abstractNumId w:val="19"/>
  </w:num>
  <w:num w:numId="29" w16cid:durableId="711423284">
    <w:abstractNumId w:val="18"/>
  </w:num>
  <w:num w:numId="30" w16cid:durableId="9791105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654079">
    <w:abstractNumId w:val="22"/>
  </w:num>
  <w:num w:numId="32" w16cid:durableId="1120105655">
    <w:abstractNumId w:val="43"/>
  </w:num>
  <w:num w:numId="33" w16cid:durableId="281619506">
    <w:abstractNumId w:val="23"/>
  </w:num>
  <w:num w:numId="34" w16cid:durableId="389042571">
    <w:abstractNumId w:val="34"/>
  </w:num>
  <w:num w:numId="35" w16cid:durableId="968434102">
    <w:abstractNumId w:val="47"/>
  </w:num>
  <w:num w:numId="36" w16cid:durableId="539704718">
    <w:abstractNumId w:val="35"/>
  </w:num>
  <w:num w:numId="37" w16cid:durableId="1058747277">
    <w:abstractNumId w:val="27"/>
  </w:num>
  <w:num w:numId="38" w16cid:durableId="1065378290">
    <w:abstractNumId w:val="40"/>
  </w:num>
  <w:num w:numId="39" w16cid:durableId="176699516">
    <w:abstractNumId w:val="39"/>
  </w:num>
  <w:num w:numId="40" w16cid:durableId="1589269325">
    <w:abstractNumId w:val="28"/>
  </w:num>
  <w:num w:numId="41" w16cid:durableId="1745910306">
    <w:abstractNumId w:val="13"/>
  </w:num>
  <w:num w:numId="42" w16cid:durableId="480002334">
    <w:abstractNumId w:val="24"/>
  </w:num>
  <w:num w:numId="43" w16cid:durableId="1301420730">
    <w:abstractNumId w:val="41"/>
  </w:num>
  <w:num w:numId="44" w16cid:durableId="99419664">
    <w:abstractNumId w:val="14"/>
  </w:num>
  <w:num w:numId="45" w16cid:durableId="1957640468">
    <w:abstractNumId w:val="25"/>
  </w:num>
  <w:num w:numId="46" w16cid:durableId="1854370190">
    <w:abstractNumId w:val="44"/>
  </w:num>
  <w:num w:numId="47" w16cid:durableId="154345774">
    <w:abstractNumId w:val="32"/>
  </w:num>
  <w:num w:numId="48" w16cid:durableId="2066174456">
    <w:abstractNumId w:val="33"/>
  </w:num>
  <w:num w:numId="49" w16cid:durableId="20216196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3250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7"/>
    <w:rsid w:val="0001372A"/>
    <w:rsid w:val="0001555A"/>
    <w:rsid w:val="000170E8"/>
    <w:rsid w:val="0003019F"/>
    <w:rsid w:val="000356F8"/>
    <w:rsid w:val="0005443A"/>
    <w:rsid w:val="00061AD0"/>
    <w:rsid w:val="00063626"/>
    <w:rsid w:val="00071A6C"/>
    <w:rsid w:val="00071B7A"/>
    <w:rsid w:val="00075969"/>
    <w:rsid w:val="00077EAF"/>
    <w:rsid w:val="00083A46"/>
    <w:rsid w:val="00084CBC"/>
    <w:rsid w:val="000873FC"/>
    <w:rsid w:val="00087C63"/>
    <w:rsid w:val="00092F15"/>
    <w:rsid w:val="000A05DE"/>
    <w:rsid w:val="000A1354"/>
    <w:rsid w:val="000A2E45"/>
    <w:rsid w:val="000A3E89"/>
    <w:rsid w:val="000C1CB6"/>
    <w:rsid w:val="000C48C9"/>
    <w:rsid w:val="000D3E8D"/>
    <w:rsid w:val="000E1627"/>
    <w:rsid w:val="000E4CD7"/>
    <w:rsid w:val="000E5692"/>
    <w:rsid w:val="000F0FBF"/>
    <w:rsid w:val="000F7AA3"/>
    <w:rsid w:val="001009C0"/>
    <w:rsid w:val="001015BE"/>
    <w:rsid w:val="0010572E"/>
    <w:rsid w:val="00111107"/>
    <w:rsid w:val="0011722D"/>
    <w:rsid w:val="00141F23"/>
    <w:rsid w:val="001530A2"/>
    <w:rsid w:val="00163E4A"/>
    <w:rsid w:val="00175BFC"/>
    <w:rsid w:val="001906CC"/>
    <w:rsid w:val="001A22E9"/>
    <w:rsid w:val="001A53F6"/>
    <w:rsid w:val="001C3BDD"/>
    <w:rsid w:val="001D4735"/>
    <w:rsid w:val="001E0C43"/>
    <w:rsid w:val="001E243C"/>
    <w:rsid w:val="001E30AC"/>
    <w:rsid w:val="001E48BE"/>
    <w:rsid w:val="001E4DD5"/>
    <w:rsid w:val="001F655A"/>
    <w:rsid w:val="001F684F"/>
    <w:rsid w:val="0021028D"/>
    <w:rsid w:val="0021047B"/>
    <w:rsid w:val="002178ED"/>
    <w:rsid w:val="0023657B"/>
    <w:rsid w:val="00253500"/>
    <w:rsid w:val="00255ED6"/>
    <w:rsid w:val="00263979"/>
    <w:rsid w:val="00263D7A"/>
    <w:rsid w:val="002815A7"/>
    <w:rsid w:val="0028631C"/>
    <w:rsid w:val="002901B3"/>
    <w:rsid w:val="00290AA1"/>
    <w:rsid w:val="0029190B"/>
    <w:rsid w:val="002A28DD"/>
    <w:rsid w:val="002B1689"/>
    <w:rsid w:val="002B5881"/>
    <w:rsid w:val="002C457D"/>
    <w:rsid w:val="002C641A"/>
    <w:rsid w:val="002E5C25"/>
    <w:rsid w:val="00315775"/>
    <w:rsid w:val="00315CC1"/>
    <w:rsid w:val="00322D35"/>
    <w:rsid w:val="003354CD"/>
    <w:rsid w:val="00340076"/>
    <w:rsid w:val="00343D12"/>
    <w:rsid w:val="00344AA1"/>
    <w:rsid w:val="00351D01"/>
    <w:rsid w:val="0035639F"/>
    <w:rsid w:val="00371CED"/>
    <w:rsid w:val="003723BE"/>
    <w:rsid w:val="00392295"/>
    <w:rsid w:val="003A0A10"/>
    <w:rsid w:val="003A61A3"/>
    <w:rsid w:val="003A651B"/>
    <w:rsid w:val="003B274E"/>
    <w:rsid w:val="003B329E"/>
    <w:rsid w:val="003B3EAA"/>
    <w:rsid w:val="003C0A86"/>
    <w:rsid w:val="003C65B4"/>
    <w:rsid w:val="003D1C89"/>
    <w:rsid w:val="003F5D1A"/>
    <w:rsid w:val="003F70DA"/>
    <w:rsid w:val="00405418"/>
    <w:rsid w:val="004079B0"/>
    <w:rsid w:val="004214E8"/>
    <w:rsid w:val="00436FAA"/>
    <w:rsid w:val="00437A45"/>
    <w:rsid w:val="00443E86"/>
    <w:rsid w:val="0044559B"/>
    <w:rsid w:val="00463A69"/>
    <w:rsid w:val="004657FD"/>
    <w:rsid w:val="0046695A"/>
    <w:rsid w:val="0047638F"/>
    <w:rsid w:val="00483BBB"/>
    <w:rsid w:val="004856A8"/>
    <w:rsid w:val="004928DF"/>
    <w:rsid w:val="004942BB"/>
    <w:rsid w:val="00495575"/>
    <w:rsid w:val="004A0016"/>
    <w:rsid w:val="004A0558"/>
    <w:rsid w:val="004A36DC"/>
    <w:rsid w:val="004B372B"/>
    <w:rsid w:val="004C0A40"/>
    <w:rsid w:val="004C23C9"/>
    <w:rsid w:val="004C786B"/>
    <w:rsid w:val="004D1467"/>
    <w:rsid w:val="004E4B7F"/>
    <w:rsid w:val="004E7C69"/>
    <w:rsid w:val="004F1BC8"/>
    <w:rsid w:val="004F5E00"/>
    <w:rsid w:val="00510943"/>
    <w:rsid w:val="00513F2E"/>
    <w:rsid w:val="0051437B"/>
    <w:rsid w:val="00517982"/>
    <w:rsid w:val="00521009"/>
    <w:rsid w:val="005230D2"/>
    <w:rsid w:val="00536419"/>
    <w:rsid w:val="005424D9"/>
    <w:rsid w:val="00542CF6"/>
    <w:rsid w:val="00555C09"/>
    <w:rsid w:val="0056681F"/>
    <w:rsid w:val="00572B3F"/>
    <w:rsid w:val="00574AB6"/>
    <w:rsid w:val="00597C91"/>
    <w:rsid w:val="005A76AD"/>
    <w:rsid w:val="005B0652"/>
    <w:rsid w:val="005B3742"/>
    <w:rsid w:val="005B3DBE"/>
    <w:rsid w:val="005B5DA3"/>
    <w:rsid w:val="005B5E2D"/>
    <w:rsid w:val="005B7949"/>
    <w:rsid w:val="005C4D9B"/>
    <w:rsid w:val="005C6AA0"/>
    <w:rsid w:val="005D24A3"/>
    <w:rsid w:val="005F02FC"/>
    <w:rsid w:val="005F042B"/>
    <w:rsid w:val="005F108E"/>
    <w:rsid w:val="00602486"/>
    <w:rsid w:val="00612CC1"/>
    <w:rsid w:val="00613CAD"/>
    <w:rsid w:val="00617932"/>
    <w:rsid w:val="00630DD2"/>
    <w:rsid w:val="0064032D"/>
    <w:rsid w:val="006407A2"/>
    <w:rsid w:val="0064399B"/>
    <w:rsid w:val="006565B9"/>
    <w:rsid w:val="00664FE7"/>
    <w:rsid w:val="006655EF"/>
    <w:rsid w:val="00665707"/>
    <w:rsid w:val="00676FB7"/>
    <w:rsid w:val="006859CD"/>
    <w:rsid w:val="00690EE0"/>
    <w:rsid w:val="00692F9F"/>
    <w:rsid w:val="00694F0B"/>
    <w:rsid w:val="00695A31"/>
    <w:rsid w:val="006A3229"/>
    <w:rsid w:val="006B1C83"/>
    <w:rsid w:val="006B2895"/>
    <w:rsid w:val="006C4F7B"/>
    <w:rsid w:val="006C7FF8"/>
    <w:rsid w:val="006D3AF3"/>
    <w:rsid w:val="006F0269"/>
    <w:rsid w:val="006F2A74"/>
    <w:rsid w:val="00701DBF"/>
    <w:rsid w:val="0071250C"/>
    <w:rsid w:val="00720542"/>
    <w:rsid w:val="00722761"/>
    <w:rsid w:val="00733076"/>
    <w:rsid w:val="00733C60"/>
    <w:rsid w:val="00734ECC"/>
    <w:rsid w:val="007363D2"/>
    <w:rsid w:val="00750973"/>
    <w:rsid w:val="00754378"/>
    <w:rsid w:val="00754B9E"/>
    <w:rsid w:val="007550AB"/>
    <w:rsid w:val="00757FAB"/>
    <w:rsid w:val="007627DD"/>
    <w:rsid w:val="00762A94"/>
    <w:rsid w:val="00766E82"/>
    <w:rsid w:val="00767EB3"/>
    <w:rsid w:val="00772E9E"/>
    <w:rsid w:val="0077613E"/>
    <w:rsid w:val="00776720"/>
    <w:rsid w:val="007829BB"/>
    <w:rsid w:val="00784FBB"/>
    <w:rsid w:val="007937D0"/>
    <w:rsid w:val="007969E8"/>
    <w:rsid w:val="00797ED5"/>
    <w:rsid w:val="007A1EBC"/>
    <w:rsid w:val="007A3786"/>
    <w:rsid w:val="007A46B3"/>
    <w:rsid w:val="007B2E56"/>
    <w:rsid w:val="007C0CCB"/>
    <w:rsid w:val="007D08FC"/>
    <w:rsid w:val="007E31BA"/>
    <w:rsid w:val="007E3DC1"/>
    <w:rsid w:val="007E4E97"/>
    <w:rsid w:val="007F0594"/>
    <w:rsid w:val="007F496D"/>
    <w:rsid w:val="007F60C8"/>
    <w:rsid w:val="00814ECE"/>
    <w:rsid w:val="008206AA"/>
    <w:rsid w:val="00824895"/>
    <w:rsid w:val="00826C3A"/>
    <w:rsid w:val="00830D13"/>
    <w:rsid w:val="00835741"/>
    <w:rsid w:val="00851626"/>
    <w:rsid w:val="00851632"/>
    <w:rsid w:val="00854237"/>
    <w:rsid w:val="00855362"/>
    <w:rsid w:val="0086124C"/>
    <w:rsid w:val="008628A8"/>
    <w:rsid w:val="00864FB4"/>
    <w:rsid w:val="008805BD"/>
    <w:rsid w:val="00881C30"/>
    <w:rsid w:val="00892D0B"/>
    <w:rsid w:val="00892DAE"/>
    <w:rsid w:val="0089512D"/>
    <w:rsid w:val="008A0B34"/>
    <w:rsid w:val="008A2C26"/>
    <w:rsid w:val="008A3615"/>
    <w:rsid w:val="008B2FA4"/>
    <w:rsid w:val="008B6D3E"/>
    <w:rsid w:val="008B75BE"/>
    <w:rsid w:val="008C0537"/>
    <w:rsid w:val="008C457C"/>
    <w:rsid w:val="008C7119"/>
    <w:rsid w:val="008D0007"/>
    <w:rsid w:val="008D4193"/>
    <w:rsid w:val="008E7C78"/>
    <w:rsid w:val="008F26CE"/>
    <w:rsid w:val="00900D68"/>
    <w:rsid w:val="009035FA"/>
    <w:rsid w:val="009140E4"/>
    <w:rsid w:val="00927AEA"/>
    <w:rsid w:val="009319B1"/>
    <w:rsid w:val="009502DB"/>
    <w:rsid w:val="009524E4"/>
    <w:rsid w:val="009576A9"/>
    <w:rsid w:val="00971DF2"/>
    <w:rsid w:val="00982C4C"/>
    <w:rsid w:val="0098616A"/>
    <w:rsid w:val="00990145"/>
    <w:rsid w:val="00993986"/>
    <w:rsid w:val="00993BE4"/>
    <w:rsid w:val="009A05FC"/>
    <w:rsid w:val="009A1C9E"/>
    <w:rsid w:val="009A4EB2"/>
    <w:rsid w:val="009E1C53"/>
    <w:rsid w:val="009E72DE"/>
    <w:rsid w:val="009F264F"/>
    <w:rsid w:val="00A02BB3"/>
    <w:rsid w:val="00A03A3A"/>
    <w:rsid w:val="00A040DB"/>
    <w:rsid w:val="00A07CA8"/>
    <w:rsid w:val="00A10906"/>
    <w:rsid w:val="00A11B1B"/>
    <w:rsid w:val="00A14C5F"/>
    <w:rsid w:val="00A16211"/>
    <w:rsid w:val="00A23425"/>
    <w:rsid w:val="00A36E46"/>
    <w:rsid w:val="00A5767A"/>
    <w:rsid w:val="00A61236"/>
    <w:rsid w:val="00A61727"/>
    <w:rsid w:val="00A71339"/>
    <w:rsid w:val="00A77ED4"/>
    <w:rsid w:val="00A86696"/>
    <w:rsid w:val="00AA0B17"/>
    <w:rsid w:val="00AA7124"/>
    <w:rsid w:val="00AC0CE3"/>
    <w:rsid w:val="00AC4CC3"/>
    <w:rsid w:val="00AD0D8A"/>
    <w:rsid w:val="00AD0F24"/>
    <w:rsid w:val="00AD434F"/>
    <w:rsid w:val="00AE062D"/>
    <w:rsid w:val="00AE3381"/>
    <w:rsid w:val="00AE475E"/>
    <w:rsid w:val="00AE7892"/>
    <w:rsid w:val="00AF079E"/>
    <w:rsid w:val="00AF0BAD"/>
    <w:rsid w:val="00AF1EAE"/>
    <w:rsid w:val="00AF3F63"/>
    <w:rsid w:val="00B018F9"/>
    <w:rsid w:val="00B0358C"/>
    <w:rsid w:val="00B125F7"/>
    <w:rsid w:val="00B1273B"/>
    <w:rsid w:val="00B134F6"/>
    <w:rsid w:val="00B16EC7"/>
    <w:rsid w:val="00B22B58"/>
    <w:rsid w:val="00B25638"/>
    <w:rsid w:val="00B424F1"/>
    <w:rsid w:val="00B42914"/>
    <w:rsid w:val="00B516C9"/>
    <w:rsid w:val="00B64F1C"/>
    <w:rsid w:val="00B7409B"/>
    <w:rsid w:val="00B74F19"/>
    <w:rsid w:val="00B7578F"/>
    <w:rsid w:val="00B759D9"/>
    <w:rsid w:val="00B801D8"/>
    <w:rsid w:val="00B85FC9"/>
    <w:rsid w:val="00B96D0A"/>
    <w:rsid w:val="00BB4312"/>
    <w:rsid w:val="00BD3587"/>
    <w:rsid w:val="00BE412C"/>
    <w:rsid w:val="00BE789F"/>
    <w:rsid w:val="00BF23A1"/>
    <w:rsid w:val="00BF590A"/>
    <w:rsid w:val="00C33C6B"/>
    <w:rsid w:val="00C35C73"/>
    <w:rsid w:val="00C51C8E"/>
    <w:rsid w:val="00C70314"/>
    <w:rsid w:val="00C7077B"/>
    <w:rsid w:val="00C76CCB"/>
    <w:rsid w:val="00CA3248"/>
    <w:rsid w:val="00CA36E1"/>
    <w:rsid w:val="00CA4211"/>
    <w:rsid w:val="00CA6731"/>
    <w:rsid w:val="00CC0A3D"/>
    <w:rsid w:val="00CC0BF6"/>
    <w:rsid w:val="00CC101A"/>
    <w:rsid w:val="00CC3C49"/>
    <w:rsid w:val="00CC51BD"/>
    <w:rsid w:val="00CC6BEF"/>
    <w:rsid w:val="00CD439A"/>
    <w:rsid w:val="00CD6C40"/>
    <w:rsid w:val="00CD71B4"/>
    <w:rsid w:val="00CE2070"/>
    <w:rsid w:val="00CF4549"/>
    <w:rsid w:val="00D03420"/>
    <w:rsid w:val="00D052C8"/>
    <w:rsid w:val="00D07574"/>
    <w:rsid w:val="00D10FEC"/>
    <w:rsid w:val="00D11EE3"/>
    <w:rsid w:val="00D21635"/>
    <w:rsid w:val="00D2278B"/>
    <w:rsid w:val="00D436C7"/>
    <w:rsid w:val="00D46E2C"/>
    <w:rsid w:val="00D47AA6"/>
    <w:rsid w:val="00D54CEF"/>
    <w:rsid w:val="00D55530"/>
    <w:rsid w:val="00D56C6B"/>
    <w:rsid w:val="00D606CC"/>
    <w:rsid w:val="00D6631F"/>
    <w:rsid w:val="00D7479F"/>
    <w:rsid w:val="00D74CAE"/>
    <w:rsid w:val="00D8446C"/>
    <w:rsid w:val="00D849AC"/>
    <w:rsid w:val="00D876E5"/>
    <w:rsid w:val="00DA5EEB"/>
    <w:rsid w:val="00DB5214"/>
    <w:rsid w:val="00DB7D7D"/>
    <w:rsid w:val="00DC6202"/>
    <w:rsid w:val="00DD0F9D"/>
    <w:rsid w:val="00DD4E73"/>
    <w:rsid w:val="00DF31DD"/>
    <w:rsid w:val="00DF480A"/>
    <w:rsid w:val="00E165CA"/>
    <w:rsid w:val="00E36C7D"/>
    <w:rsid w:val="00E43714"/>
    <w:rsid w:val="00E67BA8"/>
    <w:rsid w:val="00E73666"/>
    <w:rsid w:val="00E809DF"/>
    <w:rsid w:val="00E83C95"/>
    <w:rsid w:val="00E92DE1"/>
    <w:rsid w:val="00E94DA1"/>
    <w:rsid w:val="00EA73C4"/>
    <w:rsid w:val="00EB2E09"/>
    <w:rsid w:val="00EB3EEE"/>
    <w:rsid w:val="00EB502E"/>
    <w:rsid w:val="00EC042A"/>
    <w:rsid w:val="00EC3F4A"/>
    <w:rsid w:val="00EC5096"/>
    <w:rsid w:val="00EE51B9"/>
    <w:rsid w:val="00EE6E27"/>
    <w:rsid w:val="00F00088"/>
    <w:rsid w:val="00F121ED"/>
    <w:rsid w:val="00F220CA"/>
    <w:rsid w:val="00F31AC9"/>
    <w:rsid w:val="00F3484A"/>
    <w:rsid w:val="00F37530"/>
    <w:rsid w:val="00F54448"/>
    <w:rsid w:val="00F56447"/>
    <w:rsid w:val="00F5677C"/>
    <w:rsid w:val="00F63020"/>
    <w:rsid w:val="00F64062"/>
    <w:rsid w:val="00F71834"/>
    <w:rsid w:val="00F72089"/>
    <w:rsid w:val="00F96D17"/>
    <w:rsid w:val="00FA126B"/>
    <w:rsid w:val="00FA5F50"/>
    <w:rsid w:val="00FB76A9"/>
    <w:rsid w:val="00FC45D7"/>
    <w:rsid w:val="00FC55BD"/>
    <w:rsid w:val="00FE0EEC"/>
    <w:rsid w:val="00FE3A09"/>
    <w:rsid w:val="00FF4AAA"/>
    <w:rsid w:val="1BCC1A1E"/>
    <w:rsid w:val="65632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9C4"/>
  <w15:docId w15:val="{7E77BCCE-71CB-42F8-BC44-487458D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0D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qFormat/>
    <w:rsid w:val="00B018F9"/>
    <w:pPr>
      <w:spacing w:before="240" w:after="60" w:line="240" w:lineRule="auto"/>
      <w:outlineLvl w:val="6"/>
    </w:pPr>
    <w:rPr>
      <w:rFonts w:ascii="Times New Roman" w:eastAsia="Times New Roman" w:hAnsi="Times New Roman" w:cs="Times New Roman"/>
      <w:sz w:val="24"/>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018F9"/>
    <w:rPr>
      <w:rFonts w:ascii="Times New Roman" w:eastAsia="Times New Roman" w:hAnsi="Times New Roman" w:cs="Times New Roman"/>
      <w:sz w:val="24"/>
      <w:szCs w:val="24"/>
      <w:lang w:val="x-none" w:eastAsia="cs-CZ"/>
    </w:rPr>
  </w:style>
  <w:style w:type="numbering" w:customStyle="1" w:styleId="Bezseznamu1">
    <w:name w:val="Bez seznamu1"/>
    <w:next w:val="Bezseznamu"/>
    <w:uiPriority w:val="99"/>
    <w:semiHidden/>
    <w:unhideWhenUsed/>
    <w:rsid w:val="00B018F9"/>
  </w:style>
  <w:style w:type="paragraph" w:styleId="Odstavecseseznamem">
    <w:name w:val="List Paragraph"/>
    <w:basedOn w:val="Normln"/>
    <w:uiPriority w:val="34"/>
    <w:qFormat/>
    <w:rsid w:val="00B018F9"/>
    <w:pPr>
      <w:ind w:left="720"/>
      <w:contextualSpacing/>
    </w:pPr>
    <w:rPr>
      <w:rFonts w:ascii="Calibri" w:eastAsia="Calibri" w:hAnsi="Calibri" w:cs="Times New Roman"/>
    </w:rPr>
  </w:style>
  <w:style w:type="paragraph" w:styleId="Zkladntext">
    <w:name w:val="Body Text"/>
    <w:basedOn w:val="Normln"/>
    <w:link w:val="ZkladntextChar1"/>
    <w:rsid w:val="00B018F9"/>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uiPriority w:val="99"/>
    <w:semiHidden/>
    <w:rsid w:val="00B018F9"/>
  </w:style>
  <w:style w:type="character" w:customStyle="1" w:styleId="ZkladntextChar1">
    <w:name w:val="Základní text Char1"/>
    <w:link w:val="Zkladntext"/>
    <w:rsid w:val="00B018F9"/>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B018F9"/>
    <w:rPr>
      <w:rFonts w:ascii="Calibri" w:eastAsia="Calibri" w:hAnsi="Calibri" w:cs="Times New Roman"/>
    </w:rPr>
  </w:style>
  <w:style w:type="paragraph" w:styleId="Zpat">
    <w:name w:val="footer"/>
    <w:basedOn w:val="Normln"/>
    <w:link w:val="Zpat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B018F9"/>
    <w:rPr>
      <w:rFonts w:ascii="Calibri" w:eastAsia="Calibri" w:hAnsi="Calibri" w:cs="Times New Roman"/>
    </w:rPr>
  </w:style>
  <w:style w:type="character" w:styleId="Hypertextovodkaz">
    <w:name w:val="Hyperlink"/>
    <w:uiPriority w:val="99"/>
    <w:unhideWhenUsed/>
    <w:rsid w:val="00B018F9"/>
    <w:rPr>
      <w:color w:val="0563C1"/>
      <w:u w:val="single"/>
    </w:rPr>
  </w:style>
  <w:style w:type="character" w:styleId="Odkaznakoment">
    <w:name w:val="annotation reference"/>
    <w:uiPriority w:val="99"/>
    <w:semiHidden/>
    <w:unhideWhenUsed/>
    <w:rsid w:val="00B018F9"/>
    <w:rPr>
      <w:sz w:val="16"/>
      <w:szCs w:val="16"/>
    </w:rPr>
  </w:style>
  <w:style w:type="paragraph" w:styleId="Textkomente">
    <w:name w:val="annotation text"/>
    <w:basedOn w:val="Normln"/>
    <w:link w:val="TextkomenteChar"/>
    <w:uiPriority w:val="99"/>
    <w:unhideWhenUsed/>
    <w:rsid w:val="00B018F9"/>
    <w:pPr>
      <w:spacing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B018F9"/>
    <w:rPr>
      <w:rFonts w:ascii="Calibri" w:eastAsia="Calibri" w:hAnsi="Calibri"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018F9"/>
    <w:rPr>
      <w:b/>
      <w:bCs/>
    </w:rPr>
  </w:style>
  <w:style w:type="character" w:customStyle="1" w:styleId="PedmtkomenteChar">
    <w:name w:val="Předmět komentáře Char"/>
    <w:basedOn w:val="TextkomenteChar"/>
    <w:link w:val="Pedmtkomente"/>
    <w:uiPriority w:val="99"/>
    <w:semiHidden/>
    <w:rsid w:val="00B018F9"/>
    <w:rPr>
      <w:rFonts w:ascii="Calibri" w:eastAsia="Calibri" w:hAnsi="Calibri" w:cs="Times New Roman"/>
      <w:b/>
      <w:bCs/>
      <w:sz w:val="20"/>
      <w:szCs w:val="20"/>
      <w:lang w:val="x-none" w:eastAsia="x-none"/>
    </w:rPr>
  </w:style>
  <w:style w:type="paragraph" w:styleId="Textbubliny">
    <w:name w:val="Balloon Text"/>
    <w:basedOn w:val="Normln"/>
    <w:link w:val="TextbublinyChar"/>
    <w:uiPriority w:val="99"/>
    <w:semiHidden/>
    <w:unhideWhenUsed/>
    <w:rsid w:val="00B018F9"/>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018F9"/>
    <w:rPr>
      <w:rFonts w:ascii="Tahoma" w:eastAsia="Calibri" w:hAnsi="Tahoma" w:cs="Times New Roman"/>
      <w:sz w:val="16"/>
      <w:szCs w:val="16"/>
      <w:lang w:val="x-none" w:eastAsia="x-none"/>
    </w:rPr>
  </w:style>
  <w:style w:type="paragraph" w:customStyle="1" w:styleId="Smlouva-slo">
    <w:name w:val="Smlouva-číslo"/>
    <w:basedOn w:val="Normln"/>
    <w:rsid w:val="00B018F9"/>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OdstavecSmlouvy">
    <w:name w:val="OdstavecSmlouvy"/>
    <w:basedOn w:val="Normln"/>
    <w:rsid w:val="00B018F9"/>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lovnvSOD">
    <w:name w:val="číslování v SOD"/>
    <w:basedOn w:val="Normln"/>
    <w:rsid w:val="00B018F9"/>
    <w:pPr>
      <w:widowControl w:val="0"/>
      <w:suppressAutoHyphens/>
      <w:spacing w:after="120" w:line="100" w:lineRule="atLeast"/>
      <w:jc w:val="both"/>
    </w:pPr>
    <w:rPr>
      <w:rFonts w:ascii="Arial" w:eastAsia="Times New Roman" w:hAnsi="Arial" w:cs="Times New Roman"/>
      <w:color w:val="00000A"/>
      <w:kern w:val="1"/>
      <w:szCs w:val="20"/>
      <w:lang w:eastAsia="ar-SA"/>
    </w:rPr>
  </w:style>
  <w:style w:type="character" w:styleId="Sledovanodkaz">
    <w:name w:val="FollowedHyperlink"/>
    <w:uiPriority w:val="99"/>
    <w:semiHidden/>
    <w:unhideWhenUsed/>
    <w:rsid w:val="00B018F9"/>
    <w:rPr>
      <w:color w:val="800080"/>
      <w:u w:val="single"/>
    </w:rPr>
  </w:style>
  <w:style w:type="character" w:customStyle="1" w:styleId="Nevyeenzmnka1">
    <w:name w:val="Nevyřešená zmínka1"/>
    <w:uiPriority w:val="99"/>
    <w:semiHidden/>
    <w:unhideWhenUsed/>
    <w:rsid w:val="00B018F9"/>
    <w:rPr>
      <w:color w:val="605E5C"/>
      <w:shd w:val="clear" w:color="auto" w:fill="E1DFDD"/>
    </w:rPr>
  </w:style>
  <w:style w:type="paragraph" w:styleId="Revize">
    <w:name w:val="Revision"/>
    <w:hidden/>
    <w:uiPriority w:val="99"/>
    <w:semiHidden/>
    <w:rsid w:val="00CC0BF6"/>
    <w:pPr>
      <w:spacing w:after="0" w:line="240" w:lineRule="auto"/>
    </w:pPr>
  </w:style>
  <w:style w:type="paragraph" w:styleId="Bezmezer">
    <w:name w:val="No Spacing"/>
    <w:uiPriority w:val="1"/>
    <w:qFormat/>
    <w:rsid w:val="00CC51BD"/>
    <w:pPr>
      <w:spacing w:after="0" w:line="240" w:lineRule="auto"/>
    </w:pPr>
    <w:rPr>
      <w:rFonts w:eastAsiaTheme="minorEastAsia"/>
      <w:lang w:eastAsia="cs-CZ"/>
    </w:rPr>
  </w:style>
  <w:style w:type="character" w:customStyle="1" w:styleId="Nadpis3Char">
    <w:name w:val="Nadpis 3 Char"/>
    <w:basedOn w:val="Standardnpsmoodstavce"/>
    <w:link w:val="Nadpis3"/>
    <w:uiPriority w:val="9"/>
    <w:semiHidden/>
    <w:rsid w:val="00830D1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rdnpsmoodstavce"/>
    <w:rsid w:val="0048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646">
      <w:bodyDiv w:val="1"/>
      <w:marLeft w:val="0"/>
      <w:marRight w:val="0"/>
      <w:marTop w:val="0"/>
      <w:marBottom w:val="0"/>
      <w:divBdr>
        <w:top w:val="none" w:sz="0" w:space="0" w:color="auto"/>
        <w:left w:val="none" w:sz="0" w:space="0" w:color="auto"/>
        <w:bottom w:val="none" w:sz="0" w:space="0" w:color="auto"/>
        <w:right w:val="none" w:sz="0" w:space="0" w:color="auto"/>
      </w:divBdr>
    </w:div>
    <w:div w:id="401803024">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1005858893">
      <w:bodyDiv w:val="1"/>
      <w:marLeft w:val="0"/>
      <w:marRight w:val="0"/>
      <w:marTop w:val="0"/>
      <w:marBottom w:val="0"/>
      <w:divBdr>
        <w:top w:val="none" w:sz="0" w:space="0" w:color="auto"/>
        <w:left w:val="none" w:sz="0" w:space="0" w:color="auto"/>
        <w:bottom w:val="none" w:sz="0" w:space="0" w:color="auto"/>
        <w:right w:val="none" w:sz="0" w:space="0" w:color="auto"/>
      </w:divBdr>
      <w:divsChild>
        <w:div w:id="991716521">
          <w:marLeft w:val="0"/>
          <w:marRight w:val="0"/>
          <w:marTop w:val="0"/>
          <w:marBottom w:val="0"/>
          <w:divBdr>
            <w:top w:val="none" w:sz="0" w:space="0" w:color="auto"/>
            <w:left w:val="none" w:sz="0" w:space="0" w:color="auto"/>
            <w:bottom w:val="none" w:sz="0" w:space="0" w:color="auto"/>
            <w:right w:val="none" w:sz="0" w:space="0" w:color="auto"/>
          </w:divBdr>
        </w:div>
      </w:divsChild>
    </w:div>
    <w:div w:id="17493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4895</Words>
  <Characters>28882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CHALABALA Radek</dc:creator>
  <cp:keywords/>
  <dc:description/>
  <cp:lastModifiedBy>Ing. HROUDNÁ Petra</cp:lastModifiedBy>
  <cp:revision>11</cp:revision>
  <dcterms:created xsi:type="dcterms:W3CDTF">2025-05-07T10:33:00Z</dcterms:created>
  <dcterms:modified xsi:type="dcterms:W3CDTF">2025-05-15T10:34:00Z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2024-03-22T11:32:51Z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8dcf8534-5d65-4d8b-b385-09c45a273c02</vt:lpwstr>
  </property>
  <property fmtid="{D5CDD505-2E9C-101B-9397-08002B2CF9AE}" pid="8" name="MSIP_Label_690ebb53-23a2-471a-9c6e-17bd0d11311e_ContentBits">
    <vt:lpwstr>0</vt:lpwstr>
  </property>
</Properties>
</file>