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77260" w14:textId="65244BFE" w:rsidR="00825AD4" w:rsidRDefault="00825AD4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436F99" w14:paraId="2ADB4376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0AE268CD" w14:textId="272258A0" w:rsidR="009B2D1D" w:rsidRPr="00436F99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Theme="majorHAnsi" w:hAnsiTheme="majorHAnsi" w:cstheme="majorHAnsi"/>
                <w:szCs w:val="24"/>
              </w:rPr>
            </w:pPr>
            <w:r w:rsidRPr="00436F99">
              <w:rPr>
                <w:rFonts w:asciiTheme="majorHAnsi" w:hAnsiTheme="majorHAnsi" w:cstheme="majorHAnsi"/>
                <w:szCs w:val="24"/>
              </w:rPr>
              <w:t>Čestné prohlášení o neexistenci střetu zájmů dle § 4b zákona o střetu zájmů</w:t>
            </w:r>
          </w:p>
        </w:tc>
      </w:tr>
    </w:tbl>
    <w:p w14:paraId="38B7C82E" w14:textId="4B7079FA" w:rsidR="009B2D1D" w:rsidRPr="00436F99" w:rsidRDefault="009B2D1D" w:rsidP="001159EB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>Účastník tímto prohlašuje, že není obchodní společností dle § 4b</w:t>
      </w:r>
      <w:r w:rsidR="00851AEE"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>*</w:t>
      </w:r>
      <w:r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zákona č. 159/2006 Sb., </w:t>
      </w:r>
      <w:r w:rsidR="00CA163F"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br/>
      </w:r>
      <w:r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 střetu zájmů, ve znění pozdějších předpisů (dále jen „zákon o střetu zájmů“). </w:t>
      </w:r>
    </w:p>
    <w:p w14:paraId="4E930FEC" w14:textId="5B54488F" w:rsidR="00707AAB" w:rsidRPr="00436F99" w:rsidRDefault="00707AAB" w:rsidP="001159EB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Účastník tímto prohlašuje, že neprokazuje </w:t>
      </w:r>
      <w:r w:rsidR="00A21618"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>kvalifikaci</w:t>
      </w:r>
      <w:r w:rsidR="001C0FB3"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prostřednictvím</w:t>
      </w:r>
      <w:r w:rsidR="00A21618"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poddodavatele, </w:t>
      </w:r>
      <w:r w:rsidR="00CA163F"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br/>
      </w:r>
      <w:r w:rsidR="00D820A9"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>který je obchodní společností dle § 4b</w:t>
      </w:r>
      <w:r w:rsidR="00851AEE"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>*</w:t>
      </w:r>
      <w:r w:rsidR="00D820A9"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zákona o střetu zájmů.</w:t>
      </w:r>
    </w:p>
    <w:p w14:paraId="7D875D08" w14:textId="29DCC73F" w:rsidR="009B2D1D" w:rsidRPr="00436F99" w:rsidRDefault="00851AEE" w:rsidP="001159EB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36F99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(*) </w:t>
      </w:r>
      <w:r w:rsidR="00B06D64" w:rsidRPr="00436F99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Znění </w:t>
      </w:r>
      <w:r w:rsidR="009B2D1D" w:rsidRPr="00436F99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§ 4b zákona o střetu zájmů: „Obchodní společnost, ve které veřejný funkcionář uvedený </w:t>
      </w:r>
      <w:r w:rsidR="00436F99">
        <w:rPr>
          <w:rFonts w:asciiTheme="majorHAnsi" w:hAnsiTheme="majorHAnsi" w:cstheme="majorHAnsi"/>
          <w:i/>
          <w:color w:val="000000" w:themeColor="text1"/>
          <w:sz w:val="22"/>
          <w:szCs w:val="22"/>
        </w:rPr>
        <w:br/>
      </w:r>
      <w:r w:rsidR="009B2D1D" w:rsidRPr="00436F99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v § 2 odst. 1 písm. c) nebo jím ovládaná osoba vlastní podíl představující </w:t>
      </w:r>
      <w:r w:rsidR="00CA163F" w:rsidRPr="00436F99">
        <w:rPr>
          <w:rFonts w:asciiTheme="majorHAnsi" w:hAnsiTheme="majorHAnsi" w:cstheme="majorHAnsi"/>
          <w:i/>
          <w:color w:val="000000" w:themeColor="text1"/>
          <w:sz w:val="22"/>
          <w:szCs w:val="22"/>
        </w:rPr>
        <w:br/>
      </w:r>
      <w:r w:rsidR="009B2D1D" w:rsidRPr="00436F99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takovou obchodní společnost vyloučit </w:t>
      </w:r>
      <w:r w:rsidR="00436F99">
        <w:rPr>
          <w:rFonts w:asciiTheme="majorHAnsi" w:hAnsiTheme="majorHAnsi" w:cstheme="majorHAnsi"/>
          <w:i/>
          <w:color w:val="000000" w:themeColor="text1"/>
          <w:sz w:val="22"/>
          <w:szCs w:val="22"/>
        </w:rPr>
        <w:br/>
      </w:r>
      <w:r w:rsidR="009B2D1D" w:rsidRPr="00436F99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ze zadávacího řízení. Zadavatel nesmí obchodní společnosti uvedené ve větě první zadat veřejnou zakázku malého rozsahu, takové jednání je neplatné</w:t>
      </w:r>
      <w:r w:rsidR="009B2D1D"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>.“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436F99" w14:paraId="6B1EA28A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4D08F152" w14:textId="09182EB8" w:rsidR="009B2D1D" w:rsidRPr="00436F99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 w:rsidRPr="00436F99">
              <w:rPr>
                <w:rFonts w:asciiTheme="majorHAnsi" w:hAnsiTheme="majorHAnsi" w:cstheme="majorHAnsi"/>
              </w:rPr>
              <w:t xml:space="preserve">Čestné prohlášení </w:t>
            </w:r>
            <w:r w:rsidR="668331D6" w:rsidRPr="00436F99">
              <w:rPr>
                <w:rFonts w:asciiTheme="majorHAnsi" w:hAnsiTheme="majorHAnsi" w:cstheme="majorHAnsi"/>
              </w:rPr>
              <w:t>o</w:t>
            </w:r>
            <w:r w:rsidR="00CC2F51" w:rsidRPr="00436F99">
              <w:rPr>
                <w:rFonts w:asciiTheme="majorHAnsi" w:hAnsiTheme="majorHAnsi" w:cstheme="majorHAnsi"/>
              </w:rPr>
              <w:t xml:space="preserve"> splnění podmínek</w:t>
            </w:r>
            <w:r w:rsidRPr="00436F99">
              <w:rPr>
                <w:rFonts w:asciiTheme="majorHAnsi" w:hAnsiTheme="majorHAnsi" w:cstheme="majorHAnsi"/>
              </w:rPr>
              <w:t xml:space="preserve">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14E7A7A" w14:textId="2C54D71E" w:rsidR="009B2D1D" w:rsidRPr="00436F99" w:rsidRDefault="009B2D1D" w:rsidP="001159EB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120"/>
        <w:jc w:val="both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Účastník tímto </w:t>
      </w:r>
      <w:r w:rsidR="00C963F0"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v návaznosti na Nařízení Rady (EU) 2022/576 ze dne 8. dubna 2022, </w:t>
      </w:r>
      <w:r w:rsidR="00CA163F" w:rsidRPr="00436F99">
        <w:rPr>
          <w:rFonts w:asciiTheme="majorHAnsi" w:hAnsiTheme="majorHAnsi" w:cstheme="majorHAnsi"/>
          <w:bCs/>
          <w:color w:val="000000"/>
          <w:sz w:val="22"/>
          <w:szCs w:val="22"/>
        </w:rPr>
        <w:br/>
      </w:r>
      <w:r w:rsidR="00C963F0"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>kterým se mění nařízení (EU) č. 833/2014 o omezujících opatřeních vzhledem k činnostem Ruska destabilizujícím situaci na Ukrajině</w:t>
      </w:r>
      <w:r w:rsidR="00B01948"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>,</w:t>
      </w:r>
      <w:r w:rsidR="00C963F0"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</w:t>
      </w:r>
      <w:r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>prohlašuje, že:</w:t>
      </w:r>
    </w:p>
    <w:p w14:paraId="0ABD54FE" w14:textId="1FC40384" w:rsidR="009B2D1D" w:rsidRPr="00436F99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není ruským státním příslušníkem, fyzickou či právnickou osobou nebo subjektem </w:t>
      </w:r>
      <w:r w:rsidR="00CA163F" w:rsidRPr="00436F99">
        <w:rPr>
          <w:rFonts w:asciiTheme="majorHAnsi" w:hAnsiTheme="majorHAnsi" w:cstheme="majorHAnsi"/>
          <w:bCs/>
          <w:color w:val="000000"/>
          <w:sz w:val="22"/>
          <w:szCs w:val="22"/>
        </w:rPr>
        <w:br/>
      </w:r>
      <w:r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>či orgánem se</w:t>
      </w:r>
      <w:r w:rsidR="00BF0977"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> </w:t>
      </w:r>
      <w:r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>sídlem v Rusku,</w:t>
      </w:r>
    </w:p>
    <w:p w14:paraId="1C72505E" w14:textId="3DC792BB" w:rsidR="009B2D1D" w:rsidRPr="00436F99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není právnickou osobou, subjektem nebo orgánem, který je z více než 50 % přímo </w:t>
      </w:r>
      <w:r w:rsidR="00CA163F" w:rsidRPr="00436F99">
        <w:rPr>
          <w:rFonts w:asciiTheme="majorHAnsi" w:hAnsiTheme="majorHAnsi" w:cstheme="majorHAnsi"/>
          <w:bCs/>
          <w:color w:val="000000"/>
          <w:sz w:val="22"/>
          <w:szCs w:val="22"/>
        </w:rPr>
        <w:br/>
      </w:r>
      <w:r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či nepřímo vlastněn některým ze subjektů uvedených v písmeni a), </w:t>
      </w:r>
    </w:p>
    <w:p w14:paraId="5C69340C" w14:textId="14929400" w:rsidR="009B2D1D" w:rsidRPr="00436F99" w:rsidRDefault="4AF3F7FB" w:rsidP="001159EB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není </w:t>
      </w:r>
      <w:r w:rsidR="009B2D1D"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fyzickou nebo právnickou osobou, subjektem nebo orgánem, který jedná jménem </w:t>
      </w:r>
      <w:r w:rsidR="00436F99">
        <w:rPr>
          <w:rFonts w:asciiTheme="majorHAnsi" w:hAnsiTheme="majorHAnsi" w:cstheme="majorHAnsi"/>
          <w:color w:val="000000" w:themeColor="text1"/>
          <w:sz w:val="22"/>
          <w:szCs w:val="22"/>
        </w:rPr>
        <w:br/>
      </w:r>
      <w:r w:rsidR="009B2D1D"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>nebo na pokyn některého ze subjektů uvedených v písmen</w:t>
      </w:r>
      <w:r w:rsidR="0036175D"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>i</w:t>
      </w:r>
      <w:r w:rsidR="009B2D1D" w:rsidRPr="00436F9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a) nebo b).</w:t>
      </w:r>
    </w:p>
    <w:p w14:paraId="4AFEA9AB" w14:textId="15D4822C" w:rsidR="009B2D1D" w:rsidRPr="00436F99" w:rsidRDefault="009B2D1D" w:rsidP="009B2D1D">
      <w:pPr>
        <w:widowControl w:val="0"/>
        <w:spacing w:after="120" w:line="276" w:lineRule="auto"/>
        <w:jc w:val="both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Účastník </w:t>
      </w:r>
      <w:r w:rsidR="004B7DB9"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dále </w:t>
      </w:r>
      <w:r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prohlašuje, že splnění výše uvedených podmínek se týká </w:t>
      </w:r>
      <w:r w:rsidR="004B7DB9"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>i</w:t>
      </w:r>
      <w:r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případných poddodavatelů, dodavatelů nebo subjektů, kteří se podílí na plnění veřejné zakázky více než 10 % hodnoty této zakázky, kterými účastník prokazuje kvalifikaci, či </w:t>
      </w:r>
      <w:r w:rsidR="0036175D"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s nimi </w:t>
      </w:r>
      <w:r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>podává společnou nabídku.</w:t>
      </w:r>
    </w:p>
    <w:p w14:paraId="20A1BC03" w14:textId="77777777" w:rsidR="009539E4" w:rsidRPr="00436F99" w:rsidRDefault="009539E4" w:rsidP="009B2D1D">
      <w:pPr>
        <w:widowControl w:val="0"/>
        <w:spacing w:after="120" w:line="276" w:lineRule="auto"/>
        <w:jc w:val="both"/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14:paraId="70951ECD" w14:textId="77777777" w:rsidR="001A1071" w:rsidRPr="00436F99" w:rsidRDefault="001A1071" w:rsidP="009B2D1D">
      <w:pPr>
        <w:widowControl w:val="0"/>
        <w:spacing w:after="120" w:line="276" w:lineRule="auto"/>
        <w:jc w:val="both"/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14:paraId="2DA0B2FD" w14:textId="657B66DD" w:rsidR="009539E4" w:rsidRPr="00436F99" w:rsidRDefault="00F158BF" w:rsidP="00F158BF">
      <w:pPr>
        <w:widowControl w:val="0"/>
        <w:spacing w:after="120" w:line="276" w:lineRule="auto"/>
        <w:jc w:val="right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>_______________________________________________</w:t>
      </w:r>
      <w:r w:rsidR="009D1155" w:rsidRPr="00436F99">
        <w:rPr>
          <w:rFonts w:asciiTheme="majorHAnsi" w:hAnsiTheme="majorHAnsi" w:cstheme="majorHAnsi"/>
          <w:bCs/>
          <w:color w:val="000000"/>
          <w:sz w:val="22"/>
          <w:szCs w:val="22"/>
        </w:rPr>
        <w:t>___</w:t>
      </w:r>
    </w:p>
    <w:sdt>
      <w:sdtPr>
        <w:rPr>
          <w:rFonts w:asciiTheme="majorHAnsi" w:hAnsiTheme="majorHAnsi" w:cstheme="majorHAnsi"/>
          <w:color w:val="000000"/>
          <w:sz w:val="22"/>
          <w:szCs w:val="22"/>
          <w:lang w:eastAsia="en-US"/>
        </w:rPr>
        <w:id w:val="413361949"/>
        <w:placeholder>
          <w:docPart w:val="9DF1F742AD234973B5AB780AB814DA69"/>
        </w:placeholder>
        <w:showingPlcHdr/>
      </w:sdtPr>
      <w:sdtContent>
        <w:p w14:paraId="5CDDF1B2" w14:textId="6A20F64C" w:rsidR="00FA313F" w:rsidRPr="00436F99" w:rsidRDefault="005B1642" w:rsidP="001A1071">
          <w:pPr>
            <w:jc w:val="right"/>
            <w:rPr>
              <w:rFonts w:asciiTheme="majorHAnsi" w:hAnsiTheme="majorHAnsi" w:cstheme="majorHAnsi"/>
              <w:color w:val="000000"/>
              <w:sz w:val="22"/>
              <w:szCs w:val="22"/>
              <w:lang w:eastAsia="en-US"/>
            </w:rPr>
          </w:pPr>
          <w:r w:rsidRPr="00436F99">
            <w:rPr>
              <w:rFonts w:asciiTheme="majorHAnsi" w:hAnsiTheme="majorHAnsi" w:cstheme="majorHAns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1BF87270" w14:textId="392C975C" w:rsidR="001A394F" w:rsidRPr="00C81F5F" w:rsidRDefault="001A394F" w:rsidP="00C81F5F">
      <w:pPr>
        <w:pStyle w:val="paragraph"/>
        <w:spacing w:before="0" w:beforeAutospacing="0" w:after="0" w:afterAutospacing="0"/>
        <w:jc w:val="right"/>
        <w:textAlignment w:val="baseline"/>
        <w:rPr>
          <w:rFonts w:ascii="Calibri" w:hAnsi="Calibri"/>
          <w:bCs/>
          <w:color w:val="000000"/>
          <w:sz w:val="22"/>
          <w:szCs w:val="22"/>
        </w:rPr>
      </w:pPr>
    </w:p>
    <w:sectPr w:rsidR="001A394F" w:rsidRPr="00C81F5F" w:rsidSect="008455BC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A05E6" w14:textId="77777777" w:rsidR="002A4292" w:rsidRDefault="002A4292" w:rsidP="009B2D1D">
      <w:r>
        <w:separator/>
      </w:r>
    </w:p>
  </w:endnote>
  <w:endnote w:type="continuationSeparator" w:id="0">
    <w:p w14:paraId="40B392A6" w14:textId="77777777" w:rsidR="002A4292" w:rsidRDefault="002A4292" w:rsidP="009B2D1D">
      <w:r>
        <w:continuationSeparator/>
      </w:r>
    </w:p>
  </w:endnote>
  <w:endnote w:type="continuationNotice" w:id="1">
    <w:p w14:paraId="5D7B6483" w14:textId="77777777" w:rsidR="002A4292" w:rsidRDefault="002A42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6091295"/>
      <w:docPartObj>
        <w:docPartGallery w:val="Page Numbers (Bottom of Page)"/>
        <w:docPartUnique/>
      </w:docPartObj>
    </w:sdtPr>
    <w:sdtContent>
      <w:p w14:paraId="63CA6D36" w14:textId="77777777" w:rsidR="008455BC" w:rsidRDefault="00C319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CC8DE7" w14:textId="77777777" w:rsidR="008455BC" w:rsidRDefault="008455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7AAB5" w14:textId="77777777" w:rsidR="008455BC" w:rsidRPr="00FE5B2C" w:rsidRDefault="00C31958">
    <w:pPr>
      <w:pStyle w:val="Zpat"/>
      <w:jc w:val="center"/>
      <w:rPr>
        <w:rFonts w:asciiTheme="majorHAnsi" w:hAnsiTheme="majorHAnsi" w:cstheme="majorHAnsi"/>
        <w:sz w:val="22"/>
        <w:szCs w:val="22"/>
      </w:rPr>
    </w:pPr>
    <w:r w:rsidRPr="00FE5B2C">
      <w:rPr>
        <w:rFonts w:asciiTheme="majorHAnsi" w:hAnsiTheme="majorHAnsi" w:cstheme="majorHAnsi"/>
        <w:sz w:val="22"/>
        <w:szCs w:val="22"/>
      </w:rPr>
      <w:fldChar w:fldCharType="begin"/>
    </w:r>
    <w:r w:rsidRPr="00FE5B2C">
      <w:rPr>
        <w:rFonts w:asciiTheme="majorHAnsi" w:hAnsiTheme="majorHAnsi" w:cstheme="majorHAnsi"/>
        <w:sz w:val="22"/>
        <w:szCs w:val="22"/>
      </w:rPr>
      <w:instrText>PAGE   \* MERGEFORMAT</w:instrText>
    </w:r>
    <w:r w:rsidRPr="00FE5B2C">
      <w:rPr>
        <w:rFonts w:asciiTheme="majorHAnsi" w:hAnsiTheme="majorHAnsi" w:cstheme="majorHAnsi"/>
        <w:sz w:val="22"/>
        <w:szCs w:val="22"/>
      </w:rPr>
      <w:fldChar w:fldCharType="separate"/>
    </w:r>
    <w:r w:rsidRPr="00FE5B2C">
      <w:rPr>
        <w:rFonts w:asciiTheme="majorHAnsi" w:hAnsiTheme="majorHAnsi" w:cstheme="majorHAnsi"/>
        <w:sz w:val="22"/>
        <w:szCs w:val="22"/>
      </w:rPr>
      <w:t>2</w:t>
    </w:r>
    <w:r w:rsidRPr="00FE5B2C">
      <w:rPr>
        <w:rFonts w:asciiTheme="majorHAnsi" w:hAnsiTheme="majorHAnsi" w:cstheme="majorHAnsi"/>
        <w:sz w:val="22"/>
        <w:szCs w:val="22"/>
      </w:rPr>
      <w:fldChar w:fldCharType="end"/>
    </w:r>
  </w:p>
  <w:p w14:paraId="5B7CC136" w14:textId="77777777" w:rsidR="008455BC" w:rsidRDefault="008455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D5019" w14:textId="77777777" w:rsidR="002A4292" w:rsidRDefault="002A4292" w:rsidP="009B2D1D">
      <w:r>
        <w:separator/>
      </w:r>
    </w:p>
  </w:footnote>
  <w:footnote w:type="continuationSeparator" w:id="0">
    <w:p w14:paraId="0AE9778E" w14:textId="77777777" w:rsidR="002A4292" w:rsidRDefault="002A4292" w:rsidP="009B2D1D">
      <w:r>
        <w:continuationSeparator/>
      </w:r>
    </w:p>
  </w:footnote>
  <w:footnote w:type="continuationNotice" w:id="1">
    <w:p w14:paraId="3A5F83A3" w14:textId="77777777" w:rsidR="002A4292" w:rsidRDefault="002A42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90DF7" w14:textId="77777777" w:rsidR="00C80117" w:rsidRDefault="00C80117" w:rsidP="00717B9E">
    <w:pPr>
      <w:pStyle w:val="Bezmezer"/>
      <w:jc w:val="right"/>
      <w:rPr>
        <w:rFonts w:ascii="Times New Roman" w:hAnsi="Times New Roman" w:cs="Times New Roman"/>
        <w:iCs/>
      </w:rPr>
    </w:pPr>
    <w:r>
      <w:rPr>
        <w:rFonts w:ascii="Arial" w:hAnsi="Arial"/>
        <w:b/>
        <w:noProof/>
      </w:rPr>
      <w:drawing>
        <wp:inline distT="0" distB="0" distL="0" distR="0" wp14:anchorId="269115EC" wp14:editId="3950C248">
          <wp:extent cx="1973580" cy="647700"/>
          <wp:effectExtent l="0" t="0" r="7620" b="0"/>
          <wp:docPr id="12030382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467311" w14:textId="28D5AECF" w:rsidR="00717B9E" w:rsidRPr="00436F99" w:rsidRDefault="00717B9E" w:rsidP="00717B9E">
    <w:pPr>
      <w:pStyle w:val="Bezmezer"/>
      <w:jc w:val="right"/>
      <w:rPr>
        <w:rFonts w:asciiTheme="majorHAnsi" w:hAnsiTheme="majorHAnsi" w:cstheme="majorHAnsi"/>
        <w:iCs/>
      </w:rPr>
    </w:pPr>
    <w:r w:rsidRPr="00436F99">
      <w:rPr>
        <w:rFonts w:asciiTheme="majorHAnsi" w:hAnsiTheme="majorHAnsi" w:cstheme="majorHAnsi"/>
        <w:iCs/>
      </w:rPr>
      <w:t xml:space="preserve">Příloha č. </w:t>
    </w:r>
    <w:r w:rsidR="00FE124B">
      <w:rPr>
        <w:rFonts w:asciiTheme="majorHAnsi" w:hAnsiTheme="majorHAnsi" w:cstheme="majorHAnsi"/>
        <w:iCs/>
      </w:rPr>
      <w:t>6</w:t>
    </w:r>
    <w:r w:rsidRPr="00436F99">
      <w:rPr>
        <w:rFonts w:asciiTheme="majorHAnsi" w:hAnsiTheme="majorHAnsi" w:cstheme="majorHAnsi"/>
        <w:iCs/>
      </w:rPr>
      <w:t xml:space="preserve"> </w:t>
    </w:r>
    <w:r w:rsidR="001B61A7">
      <w:rPr>
        <w:rFonts w:asciiTheme="majorHAnsi" w:hAnsiTheme="majorHAnsi" w:cstheme="majorHAnsi"/>
        <w:iCs/>
      </w:rPr>
      <w:t>ZD</w:t>
    </w:r>
  </w:p>
  <w:p w14:paraId="3989C064" w14:textId="77777777" w:rsidR="00717B9E" w:rsidRDefault="00717B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27745"/>
    <w:multiLevelType w:val="multilevel"/>
    <w:tmpl w:val="ED30D3B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i w:val="0"/>
        <w:iCs w:val="0"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47931497"/>
    <w:multiLevelType w:val="multilevel"/>
    <w:tmpl w:val="699019BC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51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A1B57"/>
    <w:multiLevelType w:val="multilevel"/>
    <w:tmpl w:val="020E3D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rPr>
        <w:rFonts w:ascii="Calibri" w:hAnsi="Calibri" w:cs="Calibri"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ascii="Calibri" w:hAnsi="Calibri" w:cs="Segoe UI" w:hint="default"/>
        <w:sz w:val="22"/>
      </w:rPr>
    </w:lvl>
    <w:lvl w:ilvl="3">
      <w:start w:val="1"/>
      <w:numFmt w:val="lowerLetter"/>
      <w:lvlText w:val="%4)"/>
      <w:lvlJc w:val="left"/>
      <w:pPr>
        <w:ind w:left="1358" w:hanging="648"/>
      </w:pPr>
      <w:rPr>
        <w:rFonts w:asciiTheme="minorHAnsi" w:eastAsia="Times New Roman" w:hAnsiTheme="minorHAnsi" w:cstheme="minorHAnsi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A4B600E"/>
    <w:multiLevelType w:val="multilevel"/>
    <w:tmpl w:val="66DA4594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27296498">
    <w:abstractNumId w:val="5"/>
  </w:num>
  <w:num w:numId="2" w16cid:durableId="305285738">
    <w:abstractNumId w:val="0"/>
  </w:num>
  <w:num w:numId="3" w16cid:durableId="8683742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6016056">
    <w:abstractNumId w:val="4"/>
  </w:num>
  <w:num w:numId="5" w16cid:durableId="888145963">
    <w:abstractNumId w:val="1"/>
  </w:num>
  <w:num w:numId="6" w16cid:durableId="747385537">
    <w:abstractNumId w:val="3"/>
  </w:num>
  <w:num w:numId="7" w16cid:durableId="17218220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88"/>
    <w:rsid w:val="00020ADB"/>
    <w:rsid w:val="00044BB5"/>
    <w:rsid w:val="00053532"/>
    <w:rsid w:val="00054BA3"/>
    <w:rsid w:val="00062244"/>
    <w:rsid w:val="00092B4A"/>
    <w:rsid w:val="0009663B"/>
    <w:rsid w:val="000A4B2A"/>
    <w:rsid w:val="000A793D"/>
    <w:rsid w:val="000D2991"/>
    <w:rsid w:val="000E04F5"/>
    <w:rsid w:val="000E16AA"/>
    <w:rsid w:val="000E1F6A"/>
    <w:rsid w:val="000E6253"/>
    <w:rsid w:val="000F4A2B"/>
    <w:rsid w:val="001159EB"/>
    <w:rsid w:val="00121EB2"/>
    <w:rsid w:val="00152C86"/>
    <w:rsid w:val="00162794"/>
    <w:rsid w:val="001656DB"/>
    <w:rsid w:val="0016605D"/>
    <w:rsid w:val="0017105D"/>
    <w:rsid w:val="00171F68"/>
    <w:rsid w:val="0017325A"/>
    <w:rsid w:val="0017525B"/>
    <w:rsid w:val="001A1071"/>
    <w:rsid w:val="001A2551"/>
    <w:rsid w:val="001A3469"/>
    <w:rsid w:val="001A394F"/>
    <w:rsid w:val="001B297B"/>
    <w:rsid w:val="001B61A7"/>
    <w:rsid w:val="001C0FB3"/>
    <w:rsid w:val="001C19CE"/>
    <w:rsid w:val="001D5C1C"/>
    <w:rsid w:val="001E2C19"/>
    <w:rsid w:val="001F7F5F"/>
    <w:rsid w:val="00215C61"/>
    <w:rsid w:val="002345A2"/>
    <w:rsid w:val="002361FF"/>
    <w:rsid w:val="0025240F"/>
    <w:rsid w:val="002617F1"/>
    <w:rsid w:val="00273538"/>
    <w:rsid w:val="002741E9"/>
    <w:rsid w:val="0029686A"/>
    <w:rsid w:val="002A4292"/>
    <w:rsid w:val="002C147D"/>
    <w:rsid w:val="002C70E1"/>
    <w:rsid w:val="0030771A"/>
    <w:rsid w:val="00313138"/>
    <w:rsid w:val="00321330"/>
    <w:rsid w:val="003356C3"/>
    <w:rsid w:val="00340C47"/>
    <w:rsid w:val="00341160"/>
    <w:rsid w:val="003437F3"/>
    <w:rsid w:val="003503ED"/>
    <w:rsid w:val="00351FA7"/>
    <w:rsid w:val="0036175D"/>
    <w:rsid w:val="0036290B"/>
    <w:rsid w:val="00367B87"/>
    <w:rsid w:val="003721CC"/>
    <w:rsid w:val="00383444"/>
    <w:rsid w:val="003B0493"/>
    <w:rsid w:val="003B6A05"/>
    <w:rsid w:val="003C280C"/>
    <w:rsid w:val="003C5259"/>
    <w:rsid w:val="003E6FCD"/>
    <w:rsid w:val="00415DB5"/>
    <w:rsid w:val="00417818"/>
    <w:rsid w:val="004278BD"/>
    <w:rsid w:val="00436F99"/>
    <w:rsid w:val="00442BF6"/>
    <w:rsid w:val="0047440B"/>
    <w:rsid w:val="00484769"/>
    <w:rsid w:val="00484EAF"/>
    <w:rsid w:val="00492AF7"/>
    <w:rsid w:val="004A4788"/>
    <w:rsid w:val="004B3374"/>
    <w:rsid w:val="004B7DB9"/>
    <w:rsid w:val="004C257E"/>
    <w:rsid w:val="004C2C2A"/>
    <w:rsid w:val="004F6A35"/>
    <w:rsid w:val="005169D8"/>
    <w:rsid w:val="005211E2"/>
    <w:rsid w:val="005255C6"/>
    <w:rsid w:val="00526E88"/>
    <w:rsid w:val="00555FEF"/>
    <w:rsid w:val="00556B4E"/>
    <w:rsid w:val="00580C49"/>
    <w:rsid w:val="005B1642"/>
    <w:rsid w:val="005B768C"/>
    <w:rsid w:val="005C4F38"/>
    <w:rsid w:val="005E5564"/>
    <w:rsid w:val="0060294A"/>
    <w:rsid w:val="006030C0"/>
    <w:rsid w:val="006A5B57"/>
    <w:rsid w:val="006C3562"/>
    <w:rsid w:val="006F7825"/>
    <w:rsid w:val="00707AAB"/>
    <w:rsid w:val="00717B9E"/>
    <w:rsid w:val="00721D92"/>
    <w:rsid w:val="00725520"/>
    <w:rsid w:val="00736A4D"/>
    <w:rsid w:val="007376C2"/>
    <w:rsid w:val="00754055"/>
    <w:rsid w:val="00770D51"/>
    <w:rsid w:val="007A3E9F"/>
    <w:rsid w:val="007A7DB6"/>
    <w:rsid w:val="007B2893"/>
    <w:rsid w:val="007E1822"/>
    <w:rsid w:val="007E6524"/>
    <w:rsid w:val="007F43A5"/>
    <w:rsid w:val="00812920"/>
    <w:rsid w:val="00825AD4"/>
    <w:rsid w:val="008455BC"/>
    <w:rsid w:val="00851AEE"/>
    <w:rsid w:val="008679DD"/>
    <w:rsid w:val="00870CF4"/>
    <w:rsid w:val="008D41E3"/>
    <w:rsid w:val="008E1B71"/>
    <w:rsid w:val="008F5CD3"/>
    <w:rsid w:val="008F6334"/>
    <w:rsid w:val="008F6638"/>
    <w:rsid w:val="00903C90"/>
    <w:rsid w:val="009539E4"/>
    <w:rsid w:val="009B2D1D"/>
    <w:rsid w:val="009C20B2"/>
    <w:rsid w:val="009C20B3"/>
    <w:rsid w:val="009D1155"/>
    <w:rsid w:val="00A02ED0"/>
    <w:rsid w:val="00A21618"/>
    <w:rsid w:val="00A27440"/>
    <w:rsid w:val="00A35692"/>
    <w:rsid w:val="00A35E6A"/>
    <w:rsid w:val="00A427CB"/>
    <w:rsid w:val="00A4749A"/>
    <w:rsid w:val="00A55851"/>
    <w:rsid w:val="00A55961"/>
    <w:rsid w:val="00A70F20"/>
    <w:rsid w:val="00AB58D7"/>
    <w:rsid w:val="00AC6627"/>
    <w:rsid w:val="00AE3CBD"/>
    <w:rsid w:val="00AE5BAB"/>
    <w:rsid w:val="00AF650A"/>
    <w:rsid w:val="00AF7B2B"/>
    <w:rsid w:val="00B01948"/>
    <w:rsid w:val="00B06D64"/>
    <w:rsid w:val="00B24385"/>
    <w:rsid w:val="00B51C08"/>
    <w:rsid w:val="00B747CE"/>
    <w:rsid w:val="00B77722"/>
    <w:rsid w:val="00BA1593"/>
    <w:rsid w:val="00BB4F4F"/>
    <w:rsid w:val="00BE3688"/>
    <w:rsid w:val="00BF0977"/>
    <w:rsid w:val="00C048FB"/>
    <w:rsid w:val="00C31958"/>
    <w:rsid w:val="00C350E5"/>
    <w:rsid w:val="00C37702"/>
    <w:rsid w:val="00C41358"/>
    <w:rsid w:val="00C80117"/>
    <w:rsid w:val="00C81F5F"/>
    <w:rsid w:val="00C963F0"/>
    <w:rsid w:val="00CA163F"/>
    <w:rsid w:val="00CA1B75"/>
    <w:rsid w:val="00CB7868"/>
    <w:rsid w:val="00CC2F51"/>
    <w:rsid w:val="00CD54CE"/>
    <w:rsid w:val="00CF028F"/>
    <w:rsid w:val="00CF091E"/>
    <w:rsid w:val="00CF3916"/>
    <w:rsid w:val="00D15D3C"/>
    <w:rsid w:val="00D31857"/>
    <w:rsid w:val="00D46EE3"/>
    <w:rsid w:val="00D60FDB"/>
    <w:rsid w:val="00D75A00"/>
    <w:rsid w:val="00D816BE"/>
    <w:rsid w:val="00D820A9"/>
    <w:rsid w:val="00D9776E"/>
    <w:rsid w:val="00DA77EC"/>
    <w:rsid w:val="00DB5EFC"/>
    <w:rsid w:val="00DC2A94"/>
    <w:rsid w:val="00DC2EF4"/>
    <w:rsid w:val="00DE180F"/>
    <w:rsid w:val="00E00F0A"/>
    <w:rsid w:val="00E076BA"/>
    <w:rsid w:val="00E22A78"/>
    <w:rsid w:val="00E26D75"/>
    <w:rsid w:val="00E41352"/>
    <w:rsid w:val="00E46728"/>
    <w:rsid w:val="00E5620D"/>
    <w:rsid w:val="00EB0EA4"/>
    <w:rsid w:val="00EB1DF3"/>
    <w:rsid w:val="00F158BF"/>
    <w:rsid w:val="00F1591A"/>
    <w:rsid w:val="00F32FC0"/>
    <w:rsid w:val="00F434D8"/>
    <w:rsid w:val="00F43F89"/>
    <w:rsid w:val="00F501D0"/>
    <w:rsid w:val="00F54331"/>
    <w:rsid w:val="00F54625"/>
    <w:rsid w:val="00F56ED2"/>
    <w:rsid w:val="00F61CD7"/>
    <w:rsid w:val="00F66A67"/>
    <w:rsid w:val="00F66D99"/>
    <w:rsid w:val="00F93CA5"/>
    <w:rsid w:val="00FA313F"/>
    <w:rsid w:val="00FC38B2"/>
    <w:rsid w:val="00FE124B"/>
    <w:rsid w:val="00FE5B2C"/>
    <w:rsid w:val="036BF643"/>
    <w:rsid w:val="090B9076"/>
    <w:rsid w:val="185EF222"/>
    <w:rsid w:val="1F9A7D70"/>
    <w:rsid w:val="22B73BE5"/>
    <w:rsid w:val="2860D9AC"/>
    <w:rsid w:val="34B48883"/>
    <w:rsid w:val="43BF0F7A"/>
    <w:rsid w:val="496E479B"/>
    <w:rsid w:val="4AF3F7FB"/>
    <w:rsid w:val="4E600B1F"/>
    <w:rsid w:val="4F3677D0"/>
    <w:rsid w:val="51FBB154"/>
    <w:rsid w:val="52A827D3"/>
    <w:rsid w:val="5AA4F909"/>
    <w:rsid w:val="62163E2F"/>
    <w:rsid w:val="6394108C"/>
    <w:rsid w:val="66577512"/>
    <w:rsid w:val="6668D9F7"/>
    <w:rsid w:val="668331D6"/>
    <w:rsid w:val="6CC05DA2"/>
    <w:rsid w:val="71B22126"/>
    <w:rsid w:val="76F1949F"/>
    <w:rsid w:val="7D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3465B"/>
  <w15:chartTrackingRefBased/>
  <w15:docId w15:val="{D4848078-EE99-4EAD-BC49-4073B9A1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9B2D1D"/>
    <w:pPr>
      <w:keepNext/>
      <w:keepLines/>
      <w:spacing w:before="120" w:after="120"/>
      <w:jc w:val="center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9B2D1D"/>
    <w:pPr>
      <w:outlineLvl w:val="1"/>
    </w:pPr>
    <w:rPr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2D1D"/>
    <w:pPr>
      <w:keepNext/>
      <w:keepLines/>
      <w:spacing w:before="120" w:after="120"/>
      <w:jc w:val="center"/>
      <w:outlineLvl w:val="2"/>
    </w:pPr>
    <w:rPr>
      <w:rFonts w:ascii="Calibri" w:eastAsiaTheme="majorEastAsia" w:hAnsi="Calibri" w:cstheme="majorBidi"/>
      <w:b/>
    </w:rPr>
  </w:style>
  <w:style w:type="paragraph" w:styleId="Nadpis7">
    <w:name w:val="heading 7"/>
    <w:basedOn w:val="Normln"/>
    <w:next w:val="Normln"/>
    <w:link w:val="Nadpis7Char"/>
    <w:qFormat/>
    <w:rsid w:val="00AE3CB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3CB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D1D"/>
    <w:rPr>
      <w:rFonts w:ascii="Calibri" w:eastAsiaTheme="majorEastAsia" w:hAnsi="Calibri" w:cstheme="majorBidi"/>
      <w:b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B2D1D"/>
    <w:rPr>
      <w:rFonts w:ascii="Calibri" w:eastAsiaTheme="majorEastAsia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B2D1D"/>
    <w:rPr>
      <w:rFonts w:ascii="Calibri" w:eastAsiaTheme="majorEastAsia" w:hAnsi="Calibri" w:cstheme="majorBidi"/>
      <w:b/>
      <w:sz w:val="24"/>
      <w:szCs w:val="24"/>
      <w:lang w:eastAsia="cs-CZ"/>
    </w:rPr>
  </w:style>
  <w:style w:type="paragraph" w:customStyle="1" w:styleId="Zklad">
    <w:name w:val="Základ"/>
    <w:basedOn w:val="Odstavecseseznamem"/>
    <w:link w:val="ZkladChar"/>
    <w:qFormat/>
    <w:rsid w:val="009B2D1D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9B2D1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9B2D1D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9B2D1D"/>
    <w:pPr>
      <w:numPr>
        <w:numId w:val="1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3">
    <w:name w:val="Základ 3"/>
    <w:basedOn w:val="Odstavecseseznamem"/>
    <w:link w:val="Zklad3Char"/>
    <w:qFormat/>
    <w:rsid w:val="009B2D1D"/>
    <w:pPr>
      <w:numPr>
        <w:ilvl w:val="1"/>
        <w:numId w:val="1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9B2D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2D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D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D1D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B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B2D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2D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2D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2D1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2D1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9B2D1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B2D1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B2D1D"/>
    <w:rPr>
      <w:vertAlign w:val="superscript"/>
    </w:rPr>
  </w:style>
  <w:style w:type="character" w:styleId="Zstupntext">
    <w:name w:val="Placeholder Text"/>
    <w:basedOn w:val="Standardnpsmoodstavce"/>
    <w:uiPriority w:val="99"/>
    <w:rsid w:val="009B2D1D"/>
    <w:rPr>
      <w:color w:val="808080"/>
    </w:rPr>
  </w:style>
  <w:style w:type="paragraph" w:customStyle="1" w:styleId="Tab">
    <w:name w:val="Tab."/>
    <w:basedOn w:val="Normln"/>
    <w:link w:val="TabChar"/>
    <w:uiPriority w:val="9"/>
    <w:qFormat/>
    <w:rsid w:val="009B2D1D"/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9B2D1D"/>
    <w:rPr>
      <w:rFonts w:ascii="Arial" w:hAnsi="Arial"/>
      <w:sz w:val="20"/>
    </w:rPr>
  </w:style>
  <w:style w:type="character" w:styleId="Hypertextovodkaz">
    <w:name w:val="Hyperlink"/>
    <w:basedOn w:val="Standardnpsmoodstavce"/>
    <w:unhideWhenUsed/>
    <w:rsid w:val="009B2D1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2D1D"/>
    <w:rPr>
      <w:color w:val="605E5C"/>
      <w:shd w:val="clear" w:color="auto" w:fill="E1DFDD"/>
    </w:rPr>
  </w:style>
  <w:style w:type="character" w:customStyle="1" w:styleId="Nadpis7Char">
    <w:name w:val="Nadpis 7 Char"/>
    <w:basedOn w:val="Standardnpsmoodstavce"/>
    <w:link w:val="Nadpis7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3CB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ZkladntextChar1">
    <w:name w:val="Základní text Char1"/>
    <w:link w:val="Zkladntext"/>
    <w:locked/>
    <w:rsid w:val="00AE3CBD"/>
    <w:rPr>
      <w:sz w:val="24"/>
      <w:szCs w:val="24"/>
      <w:lang w:eastAsia="cs-CZ"/>
    </w:rPr>
  </w:style>
  <w:style w:type="paragraph" w:styleId="Zkladntext">
    <w:name w:val="Body Text"/>
    <w:basedOn w:val="Normln"/>
    <w:link w:val="ZkladntextChar1"/>
    <w:rsid w:val="00AE3CBD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ZkladntextChar">
    <w:name w:val="Základní text Char"/>
    <w:basedOn w:val="Standardnpsmoodstavce"/>
    <w:uiPriority w:val="99"/>
    <w:semiHidden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AE3CB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E3CBD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dentifikacestran">
    <w:name w:val="Identifikace stran"/>
    <w:basedOn w:val="Normln"/>
    <w:rsid w:val="00AE3CBD"/>
    <w:pPr>
      <w:spacing w:line="280" w:lineRule="atLeast"/>
      <w:jc w:val="both"/>
    </w:pPr>
    <w:rPr>
      <w:szCs w:val="20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AE3CBD"/>
    <w:pPr>
      <w:keepNext/>
      <w:numPr>
        <w:numId w:val="4"/>
      </w:numPr>
      <w:spacing w:before="360" w:line="312" w:lineRule="auto"/>
      <w:contextualSpacing w:val="0"/>
      <w:jc w:val="center"/>
    </w:pPr>
    <w:rPr>
      <w:rFonts w:ascii="Verdana" w:hAnsi="Verdana"/>
      <w:sz w:val="18"/>
      <w:szCs w:val="20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AE3CBD"/>
    <w:pPr>
      <w:numPr>
        <w:ilvl w:val="1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AE3CBD"/>
    <w:pPr>
      <w:numPr>
        <w:ilvl w:val="2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Default">
    <w:name w:val="Default"/>
    <w:rsid w:val="00AE3C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E3CBD"/>
    <w:rPr>
      <w:color w:val="954F72" w:themeColor="followedHyperlink"/>
      <w:u w:val="single"/>
    </w:rPr>
  </w:style>
  <w:style w:type="paragraph" w:customStyle="1" w:styleId="2rove-TEXT">
    <w:name w:val="2. úroveň - TEXT"/>
    <w:basedOn w:val="Odstavecseseznamem"/>
    <w:link w:val="2rove-TEXTChar"/>
    <w:qFormat/>
    <w:rsid w:val="00AE3CBD"/>
    <w:pPr>
      <w:tabs>
        <w:tab w:val="num" w:pos="567"/>
      </w:tabs>
      <w:spacing w:after="120"/>
      <w:ind w:left="567"/>
      <w:contextualSpacing w:val="0"/>
      <w:jc w:val="both"/>
    </w:pPr>
    <w:rPr>
      <w:rFonts w:ascii="Calibri" w:hAnsi="Calibri"/>
    </w:rPr>
  </w:style>
  <w:style w:type="character" w:customStyle="1" w:styleId="2rove-TEXTChar">
    <w:name w:val="2. úroveň - TEXT Char"/>
    <w:basedOn w:val="OdstavecseseznamemChar"/>
    <w:link w:val="2rove-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slovn-1rove">
    <w:name w:val="Číslování - 1. úroveň"/>
    <w:basedOn w:val="Nadpis1"/>
    <w:link w:val="slovn-1roveChar"/>
    <w:qFormat/>
    <w:rsid w:val="00AE3CBD"/>
    <w:pPr>
      <w:tabs>
        <w:tab w:val="num" w:pos="510"/>
      </w:tabs>
      <w:overflowPunct w:val="0"/>
      <w:autoSpaceDE w:val="0"/>
      <w:autoSpaceDN w:val="0"/>
      <w:adjustRightInd w:val="0"/>
      <w:spacing w:before="0"/>
      <w:ind w:left="510" w:hanging="510"/>
      <w:jc w:val="left"/>
    </w:pPr>
    <w:rPr>
      <w:rFonts w:eastAsia="Times New Roman" w:cs="Times New Roman"/>
      <w:bCs/>
      <w:kern w:val="32"/>
    </w:rPr>
  </w:style>
  <w:style w:type="paragraph" w:customStyle="1" w:styleId="slovn2rove">
    <w:name w:val="Číslování 2. úroveň"/>
    <w:basedOn w:val="Odstavecseseznamem"/>
    <w:link w:val="slovn2roveChar"/>
    <w:qFormat/>
    <w:rsid w:val="00AE3CBD"/>
    <w:pPr>
      <w:tabs>
        <w:tab w:val="num" w:pos="720"/>
      </w:tabs>
      <w:spacing w:before="120" w:after="120"/>
      <w:ind w:hanging="720"/>
      <w:contextualSpacing w:val="0"/>
      <w:jc w:val="both"/>
    </w:pPr>
    <w:rPr>
      <w:rFonts w:ascii="Calibri" w:hAnsi="Calibri"/>
    </w:rPr>
  </w:style>
  <w:style w:type="character" w:customStyle="1" w:styleId="slovn-1roveChar">
    <w:name w:val="Číslování - 1. úroveň Char"/>
    <w:basedOn w:val="Nadpis1Char"/>
    <w:link w:val="slovn-1rove"/>
    <w:rsid w:val="00AE3CBD"/>
    <w:rPr>
      <w:rFonts w:ascii="Calibri" w:eastAsia="Times New Roman" w:hAnsi="Calibri" w:cs="Times New Roman"/>
      <w:b/>
      <w:bCs/>
      <w:kern w:val="32"/>
      <w:sz w:val="36"/>
      <w:szCs w:val="32"/>
      <w:lang w:eastAsia="cs-CZ"/>
    </w:rPr>
  </w:style>
  <w:style w:type="paragraph" w:customStyle="1" w:styleId="Normlntext">
    <w:name w:val="_Normální text"/>
    <w:basedOn w:val="slovn2rove"/>
    <w:link w:val="NormlntextChar"/>
    <w:qFormat/>
    <w:rsid w:val="00AE3CBD"/>
    <w:pPr>
      <w:tabs>
        <w:tab w:val="clear" w:pos="720"/>
      </w:tabs>
      <w:ind w:left="567" w:firstLine="0"/>
    </w:pPr>
  </w:style>
  <w:style w:type="character" w:customStyle="1" w:styleId="slovn2roveChar">
    <w:name w:val="Číslování 2. úroveň Char"/>
    <w:basedOn w:val="OdstavecseseznamemChar"/>
    <w:link w:val="slovn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1rove">
    <w:name w:val="Nadpis - 1. úroveň"/>
    <w:basedOn w:val="Nadpis1"/>
    <w:qFormat/>
    <w:rsid w:val="00AE3CBD"/>
    <w:pPr>
      <w:tabs>
        <w:tab w:val="num" w:pos="567"/>
      </w:tabs>
      <w:overflowPunct w:val="0"/>
      <w:autoSpaceDE w:val="0"/>
      <w:autoSpaceDN w:val="0"/>
      <w:adjustRightInd w:val="0"/>
      <w:spacing w:before="240"/>
      <w:ind w:left="567" w:hanging="567"/>
      <w:jc w:val="left"/>
    </w:pPr>
    <w:rPr>
      <w:rFonts w:eastAsia="Times New Roman" w:cs="Times New Roman"/>
      <w:bCs/>
      <w:kern w:val="32"/>
      <w:sz w:val="22"/>
      <w:szCs w:val="22"/>
    </w:rPr>
  </w:style>
  <w:style w:type="character" w:customStyle="1" w:styleId="NormlntextChar">
    <w:name w:val="_Normální text Char"/>
    <w:basedOn w:val="slovn2roveChar"/>
    <w:link w:val="Normln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2rove">
    <w:name w:val="Nadpis - 2. úroveň"/>
    <w:basedOn w:val="Odstavecseseznamem"/>
    <w:link w:val="Nadpis-2roveChar"/>
    <w:qFormat/>
    <w:rsid w:val="00AE3CBD"/>
    <w:pPr>
      <w:tabs>
        <w:tab w:val="num" w:pos="567"/>
      </w:tabs>
      <w:spacing w:before="120" w:after="120"/>
      <w:ind w:left="567" w:hanging="567"/>
      <w:contextualSpacing w:val="0"/>
      <w:jc w:val="both"/>
    </w:pPr>
    <w:rPr>
      <w:rFonts w:ascii="Calibri" w:hAnsi="Calibri"/>
    </w:rPr>
  </w:style>
  <w:style w:type="character" w:customStyle="1" w:styleId="Nadpis-2roveChar">
    <w:name w:val="Nadpis - 2. úroveň Char"/>
    <w:basedOn w:val="OdstavecseseznamemChar"/>
    <w:link w:val="Nadpis-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E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E3CBD"/>
  </w:style>
  <w:style w:type="paragraph" w:customStyle="1" w:styleId="paragraph">
    <w:name w:val="paragraph"/>
    <w:basedOn w:val="Normln"/>
    <w:rsid w:val="009539E4"/>
    <w:pPr>
      <w:spacing w:before="100" w:beforeAutospacing="1" w:after="100" w:afterAutospacing="1"/>
    </w:pPr>
  </w:style>
  <w:style w:type="character" w:customStyle="1" w:styleId="BezmezerChar">
    <w:name w:val="Bez mezer Char"/>
    <w:link w:val="Bezmezer"/>
    <w:uiPriority w:val="1"/>
    <w:locked/>
    <w:rsid w:val="00717B9E"/>
  </w:style>
  <w:style w:type="paragraph" w:styleId="Bezmezer">
    <w:name w:val="No Spacing"/>
    <w:link w:val="BezmezerChar"/>
    <w:uiPriority w:val="1"/>
    <w:qFormat/>
    <w:rsid w:val="00717B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F1F742AD234973B5AB780AB814DA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ECAC2-EFB9-4398-A0C7-6B05F4F48302}"/>
      </w:docPartPr>
      <w:docPartBody>
        <w:p w:rsidR="0027751F" w:rsidRDefault="00FD649B" w:rsidP="00FD649B">
          <w:pPr>
            <w:pStyle w:val="9DF1F742AD234973B5AB780AB814DA692"/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9B"/>
    <w:rsid w:val="000B281E"/>
    <w:rsid w:val="000D2991"/>
    <w:rsid w:val="000E04F5"/>
    <w:rsid w:val="00121EB2"/>
    <w:rsid w:val="00167A3E"/>
    <w:rsid w:val="00183B1D"/>
    <w:rsid w:val="0027751F"/>
    <w:rsid w:val="00277B90"/>
    <w:rsid w:val="003356C3"/>
    <w:rsid w:val="0062368F"/>
    <w:rsid w:val="006C3562"/>
    <w:rsid w:val="00725F35"/>
    <w:rsid w:val="0076665D"/>
    <w:rsid w:val="007D32CD"/>
    <w:rsid w:val="008679DD"/>
    <w:rsid w:val="00A70F20"/>
    <w:rsid w:val="00BA1593"/>
    <w:rsid w:val="00BE0F48"/>
    <w:rsid w:val="00C048FB"/>
    <w:rsid w:val="00C679D7"/>
    <w:rsid w:val="00E62FD1"/>
    <w:rsid w:val="00F501D0"/>
    <w:rsid w:val="00F941F6"/>
    <w:rsid w:val="00FD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D649B"/>
    <w:rPr>
      <w:color w:val="808080"/>
    </w:rPr>
  </w:style>
  <w:style w:type="paragraph" w:customStyle="1" w:styleId="9DF1F742AD234973B5AB780AB814DA692">
    <w:name w:val="9DF1F742AD234973B5AB780AB814DA692"/>
    <w:rsid w:val="00FD6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DB88D3855D54698D423E6E079CD87" ma:contentTypeVersion="2" ma:contentTypeDescription="Vytvoří nový dokument" ma:contentTypeScope="" ma:versionID="24242648064a267d43ff26ca4e398933">
  <xsd:schema xmlns:xsd="http://www.w3.org/2001/XMLSchema" xmlns:xs="http://www.w3.org/2001/XMLSchema" xmlns:p="http://schemas.microsoft.com/office/2006/metadata/properties" xmlns:ns2="16aa1b5b-9ba1-4531-b905-d6c2f41350b3" targetNamespace="http://schemas.microsoft.com/office/2006/metadata/properties" ma:root="true" ma:fieldsID="7d0436e575cae56d40d1d158691e0ee4" ns2:_="">
    <xsd:import namespace="16aa1b5b-9ba1-4531-b905-d6c2f4135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a1b5b-9ba1-4531-b905-d6c2f4135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FA7D4D-6E3C-4E82-9B95-9B23D2DEAC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284F51-9092-45F7-9C9B-4D78B26DCB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CA3996-C176-43D9-A8D3-AA3535D8F5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7CE502-A229-47CF-B0AC-541184594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a1b5b-9ba1-4531-b905-d6c2f4135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Ohnoutková Dita</dc:creator>
  <cp:keywords/>
  <dc:description/>
  <cp:lastModifiedBy>Ing. HROUDNÁ Petra</cp:lastModifiedBy>
  <cp:revision>6</cp:revision>
  <dcterms:created xsi:type="dcterms:W3CDTF">2025-04-09T09:16:00Z</dcterms:created>
  <dcterms:modified xsi:type="dcterms:W3CDTF">2025-04-14T11:35:00Z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2022-05-01T20:06:13Z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3d9977db-3c02-44f2-a331-f930696bf54f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0x01010039CDB88D3855D54698D423E6E079CD87</vt:lpwstr>
  </property>
</Properties>
</file>