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EB" w:rsidRDefault="005E32EB" w:rsidP="00EB19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Výzva k podání nabídky na veřejnou zakázku malého rozsahu</w:t>
      </w:r>
    </w:p>
    <w:p w:rsidR="005E32EB" w:rsidRPr="007437C4" w:rsidRDefault="005E32EB" w:rsidP="00186E8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se </w:t>
      </w:r>
      <w:r w:rsidRPr="007437C4">
        <w:rPr>
          <w:rFonts w:ascii="Arial" w:hAnsi="Arial" w:cs="Arial"/>
          <w:sz w:val="22"/>
          <w:szCs w:val="22"/>
        </w:rPr>
        <w:t>Zásadami vztahů orgánů Jihomoravského kraje k řízení příspěvkových</w:t>
      </w:r>
      <w:r>
        <w:t xml:space="preserve"> </w:t>
      </w:r>
      <w:r w:rsidRPr="007437C4">
        <w:rPr>
          <w:rFonts w:ascii="Arial" w:hAnsi="Arial" w:cs="Arial"/>
          <w:sz w:val="22"/>
          <w:szCs w:val="22"/>
        </w:rPr>
        <w:t>organizací</w:t>
      </w:r>
    </w:p>
    <w:p w:rsidR="005E32EB" w:rsidRDefault="005E32EB" w:rsidP="00EB19EB">
      <w:pPr>
        <w:jc w:val="center"/>
        <w:rPr>
          <w:rFonts w:ascii="Arial" w:hAnsi="Arial" w:cs="Arial"/>
          <w:b/>
          <w:bCs/>
        </w:rPr>
      </w:pPr>
    </w:p>
    <w:p w:rsidR="005E32EB" w:rsidRDefault="005E32EB" w:rsidP="00EB19EB">
      <w:pPr>
        <w:jc w:val="center"/>
        <w:rPr>
          <w:rFonts w:ascii="Arial" w:hAnsi="Arial" w:cs="Arial"/>
          <w:b/>
          <w:bCs/>
        </w:rPr>
      </w:pPr>
    </w:p>
    <w:tbl>
      <w:tblPr>
        <w:tblW w:w="9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535"/>
        <w:gridCol w:w="6585"/>
      </w:tblGrid>
      <w:tr w:rsidR="005E32EB" w:rsidTr="00B6429E">
        <w:trPr>
          <w:trHeight w:val="321"/>
        </w:trPr>
        <w:tc>
          <w:tcPr>
            <w:tcW w:w="2535" w:type="dxa"/>
            <w:shd w:val="clear" w:color="auto" w:fill="CCFFFF"/>
            <w:vAlign w:val="center"/>
          </w:tcPr>
          <w:p w:rsidR="005E32EB" w:rsidRDefault="005E32E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Název zakázky:</w:t>
            </w:r>
          </w:p>
        </w:tc>
        <w:tc>
          <w:tcPr>
            <w:tcW w:w="6585" w:type="dxa"/>
            <w:vAlign w:val="center"/>
          </w:tcPr>
          <w:p w:rsidR="005E32EB" w:rsidRDefault="005E32E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Pořízení osobního automobilu –  9 místného</w:t>
            </w:r>
          </w:p>
        </w:tc>
      </w:tr>
      <w:tr w:rsidR="005E32EB" w:rsidTr="00EB19EB">
        <w:trPr>
          <w:trHeight w:val="358"/>
        </w:trPr>
        <w:tc>
          <w:tcPr>
            <w:tcW w:w="9120" w:type="dxa"/>
            <w:gridSpan w:val="2"/>
            <w:shd w:val="clear" w:color="auto" w:fill="CCFFFF"/>
            <w:vAlign w:val="center"/>
          </w:tcPr>
          <w:p w:rsidR="005E32EB" w:rsidRDefault="005E32E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Zadavatel</w:t>
            </w:r>
          </w:p>
        </w:tc>
      </w:tr>
      <w:tr w:rsidR="005E32EB" w:rsidTr="00EB19EB">
        <w:trPr>
          <w:trHeight w:val="353"/>
        </w:trPr>
        <w:tc>
          <w:tcPr>
            <w:tcW w:w="2535" w:type="dxa"/>
            <w:shd w:val="clear" w:color="auto" w:fill="CCFFFF"/>
            <w:vAlign w:val="center"/>
          </w:tcPr>
          <w:p w:rsidR="005E32EB" w:rsidRDefault="005E32E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Název:</w:t>
            </w:r>
          </w:p>
        </w:tc>
        <w:tc>
          <w:tcPr>
            <w:tcW w:w="6585" w:type="dxa"/>
            <w:vAlign w:val="center"/>
          </w:tcPr>
          <w:p w:rsidR="005E32EB" w:rsidRDefault="005E32EB" w:rsidP="00B6429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Dětský domov Hodonín u Kunštátu, příspěvková organizace</w:t>
            </w:r>
          </w:p>
        </w:tc>
      </w:tr>
      <w:tr w:rsidR="005E32EB" w:rsidTr="00EB19EB">
        <w:trPr>
          <w:trHeight w:val="348"/>
        </w:trPr>
        <w:tc>
          <w:tcPr>
            <w:tcW w:w="2535" w:type="dxa"/>
            <w:shd w:val="clear" w:color="auto" w:fill="CCFFFF"/>
            <w:vAlign w:val="center"/>
          </w:tcPr>
          <w:p w:rsidR="005E32EB" w:rsidRDefault="005E32E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IČO :</w:t>
            </w:r>
          </w:p>
        </w:tc>
        <w:tc>
          <w:tcPr>
            <w:tcW w:w="6585" w:type="dxa"/>
            <w:vAlign w:val="center"/>
          </w:tcPr>
          <w:p w:rsidR="005E32EB" w:rsidRDefault="005E32EB">
            <w:pPr>
              <w:tabs>
                <w:tab w:val="left" w:pos="1595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62077457</w:t>
            </w:r>
          </w:p>
        </w:tc>
      </w:tr>
      <w:tr w:rsidR="005E32EB" w:rsidTr="00EB19EB">
        <w:trPr>
          <w:trHeight w:val="347"/>
        </w:trPr>
        <w:tc>
          <w:tcPr>
            <w:tcW w:w="2535" w:type="dxa"/>
            <w:shd w:val="clear" w:color="auto" w:fill="CCFFFF"/>
            <w:vAlign w:val="center"/>
          </w:tcPr>
          <w:p w:rsidR="005E32EB" w:rsidRDefault="005E32E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Adresa sídla:</w:t>
            </w:r>
          </w:p>
        </w:tc>
        <w:tc>
          <w:tcPr>
            <w:tcW w:w="6585" w:type="dxa"/>
            <w:vAlign w:val="center"/>
          </w:tcPr>
          <w:p w:rsidR="005E32EB" w:rsidRDefault="005E32E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Hodonín u Kunštátu 48, 679 71 Lysice</w:t>
            </w:r>
          </w:p>
        </w:tc>
      </w:tr>
      <w:tr w:rsidR="005E32EB" w:rsidTr="00EB19EB">
        <w:trPr>
          <w:trHeight w:val="518"/>
        </w:trPr>
        <w:tc>
          <w:tcPr>
            <w:tcW w:w="2535" w:type="dxa"/>
            <w:shd w:val="clear" w:color="auto" w:fill="CCFFFF"/>
            <w:vAlign w:val="center"/>
          </w:tcPr>
          <w:p w:rsidR="005E32EB" w:rsidRDefault="005E32E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Osoby oprávněné za zadavatele jednat: </w:t>
            </w:r>
          </w:p>
        </w:tc>
        <w:tc>
          <w:tcPr>
            <w:tcW w:w="6585" w:type="dxa"/>
            <w:vAlign w:val="center"/>
          </w:tcPr>
          <w:p w:rsidR="005E32EB" w:rsidRDefault="005E32E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Martin Peiger, ředitel</w:t>
            </w:r>
          </w:p>
        </w:tc>
      </w:tr>
      <w:tr w:rsidR="005E32EB" w:rsidTr="00EB19EB">
        <w:trPr>
          <w:trHeight w:val="347"/>
        </w:trPr>
        <w:tc>
          <w:tcPr>
            <w:tcW w:w="2535" w:type="dxa"/>
            <w:shd w:val="clear" w:color="auto" w:fill="CCFFFF"/>
            <w:vAlign w:val="center"/>
          </w:tcPr>
          <w:p w:rsidR="005E32EB" w:rsidRDefault="005E32E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Kontaktní osoby:</w:t>
            </w:r>
          </w:p>
        </w:tc>
        <w:tc>
          <w:tcPr>
            <w:tcW w:w="6585" w:type="dxa"/>
            <w:vAlign w:val="center"/>
          </w:tcPr>
          <w:p w:rsidR="005E32EB" w:rsidRDefault="005E32E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Martin Peiger</w:t>
            </w:r>
          </w:p>
        </w:tc>
      </w:tr>
      <w:tr w:rsidR="005E32EB" w:rsidTr="00EB19EB">
        <w:trPr>
          <w:trHeight w:val="357"/>
        </w:trPr>
        <w:tc>
          <w:tcPr>
            <w:tcW w:w="2535" w:type="dxa"/>
            <w:shd w:val="clear" w:color="auto" w:fill="CCFFFF"/>
            <w:vAlign w:val="center"/>
          </w:tcPr>
          <w:p w:rsidR="005E32EB" w:rsidRDefault="005E32E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6585" w:type="dxa"/>
            <w:vAlign w:val="center"/>
          </w:tcPr>
          <w:p w:rsidR="005E32EB" w:rsidRDefault="005E32EB" w:rsidP="00B6429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601 392 784, 605 397 210</w:t>
            </w:r>
          </w:p>
        </w:tc>
      </w:tr>
      <w:tr w:rsidR="005E32EB" w:rsidTr="00EB19EB">
        <w:trPr>
          <w:trHeight w:val="357"/>
        </w:trPr>
        <w:tc>
          <w:tcPr>
            <w:tcW w:w="2535" w:type="dxa"/>
            <w:shd w:val="clear" w:color="auto" w:fill="CCFFFF"/>
            <w:vAlign w:val="center"/>
          </w:tcPr>
          <w:p w:rsidR="005E32EB" w:rsidRDefault="005E32E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6585" w:type="dxa"/>
            <w:vAlign w:val="center"/>
          </w:tcPr>
          <w:p w:rsidR="005E32EB" w:rsidRDefault="005E32EB" w:rsidP="00B6429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E32EB" w:rsidTr="00EB19EB">
        <w:trPr>
          <w:trHeight w:val="352"/>
        </w:trPr>
        <w:tc>
          <w:tcPr>
            <w:tcW w:w="2535" w:type="dxa"/>
            <w:shd w:val="clear" w:color="auto" w:fill="CCFFFF"/>
            <w:vAlign w:val="center"/>
          </w:tcPr>
          <w:p w:rsidR="005E32EB" w:rsidRDefault="005E32E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585" w:type="dxa"/>
            <w:vAlign w:val="center"/>
          </w:tcPr>
          <w:p w:rsidR="005E32EB" w:rsidRDefault="005E32E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kancelar@ddhodoninukunstatu.cz </w:t>
            </w:r>
          </w:p>
        </w:tc>
      </w:tr>
    </w:tbl>
    <w:p w:rsidR="005E32EB" w:rsidRPr="004449A4" w:rsidRDefault="005E32EB" w:rsidP="00EB19EB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5E32EB" w:rsidRPr="004449A4" w:rsidRDefault="005E32EB" w:rsidP="00EB19EB">
      <w:pPr>
        <w:pStyle w:val="Heading2"/>
        <w:rPr>
          <w:rFonts w:ascii="Arial" w:hAnsi="Arial" w:cs="Arial"/>
          <w:sz w:val="22"/>
          <w:szCs w:val="22"/>
        </w:rPr>
      </w:pPr>
      <w:r w:rsidRPr="004449A4">
        <w:rPr>
          <w:rFonts w:ascii="Arial" w:hAnsi="Arial" w:cs="Arial"/>
          <w:sz w:val="22"/>
          <w:szCs w:val="22"/>
        </w:rPr>
        <w:t>Kapitola 1. Vymezení předmětu zakázky a jeho technická specifikace</w:t>
      </w:r>
    </w:p>
    <w:p w:rsidR="005E32EB" w:rsidRPr="004449A4" w:rsidRDefault="005E32EB" w:rsidP="00EB19EB">
      <w:pPr>
        <w:rPr>
          <w:rFonts w:ascii="Arial" w:hAnsi="Arial" w:cs="Arial"/>
          <w:b/>
          <w:bCs/>
          <w:sz w:val="22"/>
          <w:szCs w:val="22"/>
        </w:rPr>
      </w:pPr>
      <w:r w:rsidRPr="004449A4">
        <w:rPr>
          <w:rFonts w:ascii="Arial" w:hAnsi="Arial" w:cs="Arial"/>
          <w:b/>
          <w:bCs/>
          <w:sz w:val="22"/>
          <w:szCs w:val="22"/>
        </w:rPr>
        <w:t>1.A</w:t>
      </w:r>
    </w:p>
    <w:p w:rsidR="005E32EB" w:rsidRPr="004449A4" w:rsidRDefault="005E32EB" w:rsidP="00EB19EB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4449A4">
        <w:rPr>
          <w:rFonts w:ascii="Arial" w:hAnsi="Arial" w:cs="Arial"/>
          <w:sz w:val="22"/>
          <w:szCs w:val="22"/>
        </w:rPr>
        <w:t>Dodání 1 osobního automobilu – 9 místného</w:t>
      </w:r>
    </w:p>
    <w:p w:rsidR="005E32EB" w:rsidRPr="004449A4" w:rsidRDefault="005E32EB" w:rsidP="00EB19EB">
      <w:pPr>
        <w:pStyle w:val="BodyText"/>
        <w:rPr>
          <w:rFonts w:ascii="Arial" w:hAnsi="Arial" w:cs="Arial"/>
          <w:sz w:val="22"/>
          <w:szCs w:val="22"/>
        </w:rPr>
      </w:pPr>
      <w:r w:rsidRPr="004449A4">
        <w:rPr>
          <w:rFonts w:ascii="Arial" w:hAnsi="Arial" w:cs="Arial"/>
          <w:sz w:val="22"/>
          <w:szCs w:val="22"/>
        </w:rPr>
        <w:t>Zadavatel stanovuje tyto minimální požadavky na vybavení tohoto osobního automobilu:</w:t>
      </w:r>
    </w:p>
    <w:p w:rsidR="005E32EB" w:rsidRPr="004449A4" w:rsidRDefault="005E32EB" w:rsidP="00EB19E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449A4">
        <w:rPr>
          <w:rFonts w:ascii="Arial" w:hAnsi="Arial" w:cs="Arial"/>
          <w:b/>
        </w:rPr>
        <w:t xml:space="preserve">9 místný nový osobní vůz </w:t>
      </w:r>
    </w:p>
    <w:p w:rsidR="005E32EB" w:rsidRDefault="005E32EB" w:rsidP="00C81B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449A4">
        <w:rPr>
          <w:rFonts w:ascii="Arial" w:hAnsi="Arial" w:cs="Arial"/>
        </w:rPr>
        <w:t>motor diesel s výkonem minimálně 120 kW</w:t>
      </w:r>
      <w:r>
        <w:rPr>
          <w:rFonts w:ascii="Arial" w:hAnsi="Arial" w:cs="Arial"/>
        </w:rPr>
        <w:t xml:space="preserve">, </w:t>
      </w:r>
      <w:r w:rsidRPr="004449A4">
        <w:rPr>
          <w:rFonts w:ascii="Arial" w:hAnsi="Arial" w:cs="Arial"/>
        </w:rPr>
        <w:t xml:space="preserve"> automatická převodovka</w:t>
      </w:r>
    </w:p>
    <w:p w:rsidR="005E32EB" w:rsidRPr="00A61028" w:rsidRDefault="005E32EB" w:rsidP="00C81B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velikost zavazadlového prostoru  při zachování všech míst minimálně 1500 dm</w:t>
      </w:r>
      <w:r w:rsidRPr="00A61028">
        <w:rPr>
          <w:rFonts w:ascii="Arial" w:hAnsi="Arial" w:cs="Arial"/>
          <w:vertAlign w:val="superscript"/>
        </w:rPr>
        <w:t>3</w:t>
      </w:r>
    </w:p>
    <w:p w:rsidR="005E32EB" w:rsidRDefault="005E32EB" w:rsidP="00C81B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61028">
        <w:rPr>
          <w:rFonts w:ascii="Arial" w:hAnsi="Arial" w:cs="Arial"/>
        </w:rPr>
        <w:t>klimatizace pro všechny řady sedadel</w:t>
      </w:r>
      <w:r>
        <w:rPr>
          <w:rFonts w:ascii="Arial" w:hAnsi="Arial" w:cs="Arial"/>
        </w:rPr>
        <w:t xml:space="preserve"> s posíleným topením pro přední část vozu</w:t>
      </w:r>
    </w:p>
    <w:p w:rsidR="005E32EB" w:rsidRDefault="005E32EB" w:rsidP="00C81B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třetí dveře  posuvné pouze pravé</w:t>
      </w:r>
    </w:p>
    <w:p w:rsidR="005E32EB" w:rsidRDefault="005E32EB" w:rsidP="00C81B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zadní dveře otevíratelné do 180° prosklené</w:t>
      </w:r>
    </w:p>
    <w:p w:rsidR="005E32EB" w:rsidRDefault="005E32EB" w:rsidP="00C81B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tažné zařízení</w:t>
      </w:r>
    </w:p>
    <w:p w:rsidR="005E32EB" w:rsidRDefault="005E32EB" w:rsidP="00C81B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mlhové světlomety</w:t>
      </w:r>
    </w:p>
    <w:p w:rsidR="005E32EB" w:rsidRDefault="005E32EB" w:rsidP="00C81B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vyjímatelné dvě řady sedadel</w:t>
      </w:r>
    </w:p>
    <w:p w:rsidR="005E32EB" w:rsidRDefault="005E32EB" w:rsidP="00C81B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multimediální systém se zrcadlením smartphone a usb port </w:t>
      </w:r>
    </w:p>
    <w:p w:rsidR="005E32EB" w:rsidRPr="00A61028" w:rsidRDefault="005E32EB" w:rsidP="00C81B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zatmavená boční okna a zadní sklo</w:t>
      </w:r>
    </w:p>
    <w:p w:rsidR="005E32EB" w:rsidRDefault="005E32EB" w:rsidP="00EB19E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24B75">
        <w:rPr>
          <w:rFonts w:ascii="Arial" w:hAnsi="Arial" w:cs="Arial"/>
        </w:rPr>
        <w:t>přední mlhové světlomety, denní svícení, elektricky ovládaná a vyhřívaná  zrcátka</w:t>
      </w:r>
    </w:p>
    <w:p w:rsidR="005E32EB" w:rsidRPr="00124B75" w:rsidRDefault="005E32EB" w:rsidP="00EB19E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rezervní kolo</w:t>
      </w:r>
    </w:p>
    <w:p w:rsidR="005E32EB" w:rsidRPr="00F40F57" w:rsidRDefault="005E32EB" w:rsidP="00EB19E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0F57">
        <w:rPr>
          <w:rFonts w:ascii="Arial" w:hAnsi="Arial" w:cs="Arial"/>
        </w:rPr>
        <w:t xml:space="preserve">přední, zadní a boční  parkovací senzory  </w:t>
      </w:r>
    </w:p>
    <w:p w:rsidR="005E32EB" w:rsidRPr="00124B75" w:rsidRDefault="005E32EB" w:rsidP="008D6B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24B75">
        <w:rPr>
          <w:rFonts w:ascii="Arial" w:hAnsi="Arial" w:cs="Arial"/>
        </w:rPr>
        <w:t>gumové koberce pro všechny řady sedadel</w:t>
      </w:r>
    </w:p>
    <w:p w:rsidR="005E32EB" w:rsidRPr="00B40A7F" w:rsidRDefault="005E32EB" w:rsidP="00124B75">
      <w:pPr>
        <w:pStyle w:val="ListParagraph"/>
        <w:ind w:left="0"/>
        <w:rPr>
          <w:rFonts w:ascii="Arial" w:hAnsi="Arial" w:cs="Arial"/>
          <w:color w:val="FF0000"/>
        </w:rPr>
      </w:pPr>
    </w:p>
    <w:p w:rsidR="005E32EB" w:rsidRPr="00070946" w:rsidRDefault="005E32EB" w:rsidP="0007094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</w:t>
      </w:r>
    </w:p>
    <w:p w:rsidR="005E32EB" w:rsidRDefault="005E32EB" w:rsidP="00EB19EB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Místo plnění: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  <w:t>Dětský domov Hodonín u Kunštátu, příspěvková organizace</w:t>
      </w:r>
    </w:p>
    <w:p w:rsidR="005E32EB" w:rsidRDefault="005E32EB" w:rsidP="00EB19EB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      </w:t>
      </w:r>
    </w:p>
    <w:p w:rsidR="005E32EB" w:rsidRDefault="005E32EB" w:rsidP="00EB19EB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</w:t>
      </w:r>
    </w:p>
    <w:p w:rsidR="005E32EB" w:rsidRDefault="005E32EB" w:rsidP="00EB19EB">
      <w:pPr>
        <w:jc w:val="both"/>
        <w:rPr>
          <w:rFonts w:ascii="Arial" w:eastAsia="MS Mincho" w:hAnsi="Arial" w:cs="Arial"/>
          <w:sz w:val="22"/>
          <w:szCs w:val="22"/>
        </w:rPr>
      </w:pPr>
    </w:p>
    <w:p w:rsidR="005E32EB" w:rsidRDefault="005E32EB" w:rsidP="00EB19EB">
      <w:pPr>
        <w:jc w:val="both"/>
        <w:rPr>
          <w:rFonts w:ascii="Arial" w:eastAsia="MS Mincho" w:hAnsi="Arial" w:cs="Arial"/>
          <w:sz w:val="22"/>
          <w:szCs w:val="22"/>
        </w:rPr>
      </w:pPr>
    </w:p>
    <w:p w:rsidR="005E32EB" w:rsidRDefault="005E32EB" w:rsidP="00EB19EB">
      <w:pPr>
        <w:jc w:val="both"/>
        <w:rPr>
          <w:rFonts w:ascii="Arial" w:eastAsia="MS Mincho" w:hAnsi="Arial" w:cs="Arial"/>
          <w:sz w:val="22"/>
          <w:szCs w:val="22"/>
        </w:rPr>
      </w:pPr>
    </w:p>
    <w:p w:rsidR="005E32EB" w:rsidRDefault="005E32EB" w:rsidP="00EB19EB">
      <w:pPr>
        <w:jc w:val="both"/>
        <w:rPr>
          <w:rFonts w:ascii="Arial" w:eastAsia="MS Mincho" w:hAnsi="Arial" w:cs="Arial"/>
          <w:sz w:val="22"/>
          <w:szCs w:val="22"/>
        </w:rPr>
      </w:pPr>
    </w:p>
    <w:p w:rsidR="005E32EB" w:rsidRDefault="005E32EB" w:rsidP="00EB19EB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               </w:t>
      </w:r>
    </w:p>
    <w:p w:rsidR="005E32EB" w:rsidRDefault="005E32EB" w:rsidP="00EB19EB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Kapitola 2. Požadavky a podmínky pro podání nabídky</w:t>
      </w:r>
    </w:p>
    <w:p w:rsidR="005E32EB" w:rsidRDefault="005E32EB" w:rsidP="00EB19EB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Účastník zadávacího řízení předloží nabídku v souladu s požadavky této výzvy.</w:t>
      </w:r>
    </w:p>
    <w:p w:rsidR="005E32EB" w:rsidRDefault="005E32EB" w:rsidP="00EB19EB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Všechny náklady a výdaje spojené s vypracováním a předložením nabídky nese účastník zadávacího řízení.</w:t>
      </w:r>
    </w:p>
    <w:p w:rsidR="005E32EB" w:rsidRDefault="005E32EB" w:rsidP="00EB19EB">
      <w:pPr>
        <w:pStyle w:val="Plain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Zadavatel nepřipouští překročení nabídkové ceny.</w:t>
      </w:r>
    </w:p>
    <w:p w:rsidR="005E32EB" w:rsidRDefault="005E32EB" w:rsidP="00EB19EB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nepřipouští variantní řešení nabídky.</w:t>
      </w:r>
    </w:p>
    <w:p w:rsidR="005E32EB" w:rsidRDefault="005E32EB" w:rsidP="00EB19EB">
      <w:pPr>
        <w:jc w:val="both"/>
        <w:rPr>
          <w:rFonts w:ascii="Arial" w:eastAsia="MS Mincho" w:hAnsi="Arial"/>
          <w:sz w:val="22"/>
          <w:szCs w:val="22"/>
        </w:rPr>
      </w:pPr>
    </w:p>
    <w:p w:rsidR="005E32EB" w:rsidRDefault="005E32EB" w:rsidP="00EB19E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Nabídka bude obsahovat:</w:t>
      </w:r>
    </w:p>
    <w:p w:rsidR="005E32EB" w:rsidRDefault="005E32EB" w:rsidP="00EB19E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Vyplněný „Krycí list nabídky“ dle přílohy č.1 této výzvy</w:t>
      </w:r>
    </w:p>
    <w:p w:rsidR="005E32EB" w:rsidRDefault="005E32EB" w:rsidP="00EB19E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Cenovou nabídku strukturovanou dle přílohy č.2 této výzvy. </w:t>
      </w:r>
      <w:r>
        <w:rPr>
          <w:rFonts w:ascii="Arial" w:eastAsia="MS Mincho" w:hAnsi="Arial" w:cs="Arial"/>
          <w:sz w:val="22"/>
          <w:szCs w:val="22"/>
        </w:rPr>
        <w:t>Nabídková cena bude uvedena v CZK, včetně DPH. Nabídková cena bude stanovena jako cena »nejvýše přípustná«!</w:t>
      </w:r>
    </w:p>
    <w:p w:rsidR="005E32EB" w:rsidRDefault="005E32EB" w:rsidP="00EB19E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smlouvy podepsaný oprávněnou osobou a opatřený razítkem účastníka zadávacího řízení, který bude akceptovat obchodní podmínky uvedené v kapitole 3 této výzvy.</w:t>
      </w:r>
    </w:p>
    <w:p w:rsidR="005E32EB" w:rsidRDefault="005E32EB" w:rsidP="00EB19E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E32EB" w:rsidRDefault="005E32EB" w:rsidP="00EB19EB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Kvalifikační předpoklady:</w:t>
      </w:r>
    </w:p>
    <w:p w:rsidR="005E32EB" w:rsidRDefault="005E32EB" w:rsidP="00EB19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zadávacího řízení doloží:</w:t>
      </w:r>
    </w:p>
    <w:p w:rsidR="005E32EB" w:rsidRDefault="005E32EB" w:rsidP="00EB19E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oprávnění k podnikání včetně výpisu z obchodního rejstříku či jiné evidence, má-li v ní být účastník zadávacího řízení zapsán podle zvláštních předpisů, ke dni zahájení zadávacího řízení </w:t>
      </w:r>
    </w:p>
    <w:p w:rsidR="005E32EB" w:rsidRDefault="005E32EB" w:rsidP="00EB19E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čestné prohlášení účastníka zadávacího řízení, že:</w:t>
      </w:r>
    </w:p>
    <w:p w:rsidR="005E32EB" w:rsidRDefault="005E32EB" w:rsidP="00EB19EB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jeho majetek nebyl prohlášen konkurz,</w:t>
      </w:r>
    </w:p>
    <w:p w:rsidR="005E32EB" w:rsidRDefault="005E32EB" w:rsidP="00EB19EB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nebylo proti němu zahájeno konkurzní nebo vyrovnací řízení,</w:t>
      </w:r>
    </w:p>
    <w:p w:rsidR="005E32EB" w:rsidRDefault="005E32EB" w:rsidP="00EB19EB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nebyl pravomocně odsouzen pro trestný čin, jehož skutková podstata souvisí s předmětem podnikání účastníka zadávacího řízení, nebo pro trestný čin hospodářský nebo trestný čin proti majetku.</w:t>
      </w:r>
    </w:p>
    <w:p w:rsidR="005E32EB" w:rsidRDefault="005E32EB" w:rsidP="00EB19EB">
      <w:pPr>
        <w:jc w:val="both"/>
        <w:rPr>
          <w:rFonts w:ascii="Arial" w:hAnsi="Arial" w:cs="Arial"/>
          <w:sz w:val="22"/>
          <w:szCs w:val="22"/>
        </w:rPr>
      </w:pPr>
    </w:p>
    <w:p w:rsidR="005E32EB" w:rsidRDefault="005E32EB" w:rsidP="00EB19E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Nabídky budou hodnoceny podle nabídkové ceny na dodání vozidel dle specifikace v Kapitole 1. Pořadí nabídek bude sestaveno podle předložených celkových nabídkových cen, přičemž jako nejvhodnější bude hodnocena nabídková cena nejnižší včetně DPH. </w:t>
      </w:r>
    </w:p>
    <w:p w:rsidR="005E32EB" w:rsidRDefault="005E32EB" w:rsidP="00EB19E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E32EB" w:rsidRDefault="005E32EB" w:rsidP="00EB19E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E32EB" w:rsidRDefault="005E32EB" w:rsidP="00EB19EB">
      <w:pPr>
        <w:pStyle w:val="BodyText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Kapitola 3. Obchodní podmínky</w:t>
      </w:r>
      <w:r>
        <w:rPr>
          <w:rFonts w:ascii="Arial" w:hAnsi="Arial" w:cs="Arial"/>
          <w:sz w:val="22"/>
          <w:szCs w:val="22"/>
        </w:rPr>
        <w:t xml:space="preserve"> </w:t>
      </w:r>
    </w:p>
    <w:p w:rsidR="005E32EB" w:rsidRDefault="005E32EB" w:rsidP="00EB19EB">
      <w:pPr>
        <w:pStyle w:val="BodyText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k bodům 3.1 až 3.4 účastník zadávacího řízení uvede v návrhu smlouvy.</w:t>
      </w:r>
    </w:p>
    <w:p w:rsidR="005E32EB" w:rsidRDefault="005E32EB" w:rsidP="00EB19EB">
      <w:pPr>
        <w:pStyle w:val="Heading2"/>
        <w:rPr>
          <w:rFonts w:ascii="Arial" w:hAnsi="Arial" w:cs="Arial"/>
          <w:sz w:val="22"/>
          <w:szCs w:val="22"/>
        </w:rPr>
      </w:pPr>
    </w:p>
    <w:p w:rsidR="005E32EB" w:rsidRDefault="005E32EB" w:rsidP="00EB19E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 Dodací podmínky</w:t>
      </w:r>
    </w:p>
    <w:p w:rsidR="005E32EB" w:rsidRDefault="005E32EB" w:rsidP="00EB19EB">
      <w:pPr>
        <w:ind w:left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doba zahájení plnění zakázky: Ihned po uzavření smlouvy </w:t>
      </w:r>
    </w:p>
    <w:p w:rsidR="005E32EB" w:rsidRDefault="005E32EB" w:rsidP="00EB19E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plnění:</w:t>
      </w:r>
    </w:p>
    <w:p w:rsidR="005E32EB" w:rsidRDefault="005E32EB" w:rsidP="00EB19EB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 není předmětem hodnocení nabídky.</w:t>
      </w:r>
    </w:p>
    <w:p w:rsidR="005E32EB" w:rsidRDefault="005E32EB" w:rsidP="00EB19EB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stanovuje:  </w:t>
      </w:r>
    </w:p>
    <w:p w:rsidR="005E32EB" w:rsidRPr="00E94D90" w:rsidRDefault="005E32EB" w:rsidP="00EB19EB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dodání - doba plnění nejpozději </w:t>
      </w:r>
      <w:r w:rsidRPr="00E94D90">
        <w:rPr>
          <w:rFonts w:ascii="Arial" w:hAnsi="Arial" w:cs="Arial"/>
          <w:b/>
          <w:sz w:val="22"/>
          <w:szCs w:val="22"/>
        </w:rPr>
        <w:t>do 15.10.2025</w:t>
      </w:r>
    </w:p>
    <w:p w:rsidR="005E32EB" w:rsidRPr="00B40A7F" w:rsidRDefault="005E32EB" w:rsidP="00EB19EB">
      <w:pPr>
        <w:spacing w:after="12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5E32EB" w:rsidRDefault="005E32EB" w:rsidP="00EB19E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 Záruční podmínky a smluvní pokuty</w:t>
      </w:r>
    </w:p>
    <w:p w:rsidR="005E32EB" w:rsidRDefault="005E32EB" w:rsidP="00EB19EB">
      <w:pPr>
        <w:pStyle w:val="PlainTex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Záruky a smluvní pokuty nejsou předmětem hodnocení nabídky.</w:t>
      </w:r>
    </w:p>
    <w:p w:rsidR="005E32EB" w:rsidRDefault="005E32EB" w:rsidP="00EB19E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Záruky</w:t>
      </w:r>
      <w:r>
        <w:rPr>
          <w:rFonts w:ascii="Arial" w:hAnsi="Arial" w:cs="Arial"/>
          <w:sz w:val="22"/>
          <w:szCs w:val="22"/>
        </w:rPr>
        <w:t>: délka záruční doby za jakost díla (v měsících): min. 24 měsíců</w:t>
      </w:r>
    </w:p>
    <w:p w:rsidR="005E32EB" w:rsidRDefault="005E32EB" w:rsidP="00EB19EB">
      <w:pPr>
        <w:pStyle w:val="PlainTex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Smluvní pokuty</w:t>
      </w:r>
      <w:r>
        <w:rPr>
          <w:rFonts w:ascii="Arial" w:hAnsi="Arial" w:cs="Arial"/>
          <w:sz w:val="22"/>
          <w:szCs w:val="22"/>
        </w:rPr>
        <w:t>: za prodlení s termínem dodání předmětu zakázky je 0,05% z ceny vozu</w:t>
      </w:r>
    </w:p>
    <w:p w:rsidR="005E32EB" w:rsidRDefault="005E32EB" w:rsidP="00EB19E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E32EB" w:rsidRDefault="005E32EB" w:rsidP="00EB19EB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:rsidR="005E32EB" w:rsidRDefault="005E32EB" w:rsidP="00EB19EB">
      <w:pPr>
        <w:pStyle w:val="Plain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 Platební podmínky: </w:t>
      </w:r>
    </w:p>
    <w:p w:rsidR="005E32EB" w:rsidRDefault="005E32EB" w:rsidP="00EB19EB">
      <w:pPr>
        <w:pStyle w:val="Plain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a) „Úhrada za plnění z této smlouvy bude realizována bezhotovostním převodem na účet </w:t>
      </w:r>
      <w:r>
        <w:rPr>
          <w:rFonts w:ascii="Arial" w:hAnsi="Arial" w:cs="Arial"/>
          <w:sz w:val="22"/>
          <w:szCs w:val="22"/>
        </w:rPr>
        <w:br/>
        <w:t xml:space="preserve">      účastníka zadávacího řízení, který je správcem daně (finančním úřadem) zveřejněn     </w:t>
      </w:r>
      <w:r>
        <w:rPr>
          <w:rFonts w:ascii="Arial" w:hAnsi="Arial" w:cs="Arial"/>
          <w:sz w:val="22"/>
          <w:szCs w:val="22"/>
        </w:rPr>
        <w:br/>
        <w:t xml:space="preserve">      způsobem umožňující dálkový přístup ve smyslu ustanovení § 9 zákona č. 235/2004 Sb.</w:t>
      </w:r>
      <w:r>
        <w:rPr>
          <w:rFonts w:ascii="Arial" w:hAnsi="Arial" w:cs="Arial"/>
          <w:sz w:val="22"/>
          <w:szCs w:val="22"/>
        </w:rPr>
        <w:br/>
        <w:t xml:space="preserve">      o dani z přidané hodnoty, ve znění pozdějších předpisů (dále jen „zákon o DPH“).                                                                                                                                                                                                         </w:t>
      </w:r>
    </w:p>
    <w:p w:rsidR="005E32EB" w:rsidRDefault="005E32EB" w:rsidP="00EB19EB">
      <w:pPr>
        <w:pStyle w:val="Plain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 „Pokud se po dobu účinnosti této smlouvy účastník řízení stane nespolehlivým</w:t>
      </w:r>
      <w:r>
        <w:rPr>
          <w:rFonts w:ascii="Arial" w:hAnsi="Arial" w:cs="Arial"/>
          <w:sz w:val="22"/>
          <w:szCs w:val="22"/>
        </w:rPr>
        <w:br/>
        <w:t xml:space="preserve">      plátcem ve smyslu ustanovení § 10 zákona o DPH, smluvní strany se dohodly, </w:t>
      </w:r>
      <w:r>
        <w:rPr>
          <w:rFonts w:ascii="Arial" w:hAnsi="Arial" w:cs="Arial"/>
          <w:sz w:val="22"/>
          <w:szCs w:val="22"/>
        </w:rPr>
        <w:br/>
        <w:t xml:space="preserve">      že zadavatel uhradí DPH za zdanitelné plnění přímo příslušnému správci daně.</w:t>
      </w:r>
      <w:r>
        <w:rPr>
          <w:rFonts w:ascii="Arial" w:hAnsi="Arial" w:cs="Arial"/>
          <w:sz w:val="22"/>
          <w:szCs w:val="22"/>
        </w:rPr>
        <w:br/>
        <w:t xml:space="preserve">      Zadavatelem takto provedená úhrada je považována za uhrazení příslušné části </w:t>
      </w:r>
      <w:r>
        <w:rPr>
          <w:rFonts w:ascii="Arial" w:hAnsi="Arial" w:cs="Arial"/>
          <w:sz w:val="22"/>
          <w:szCs w:val="22"/>
        </w:rPr>
        <w:br/>
        <w:t xml:space="preserve">      smluvní ceny rovnající se výši DPH fakturované poskytovatelem/dodavatelem.“</w:t>
      </w:r>
      <w:r>
        <w:rPr>
          <w:rFonts w:ascii="Arial" w:hAnsi="Arial" w:cs="Arial"/>
          <w:sz w:val="22"/>
          <w:szCs w:val="22"/>
        </w:rPr>
        <w:br/>
        <w:t xml:space="preserve">      Tato ustanovení nebudou použita v případě, že účastník zadávacího řízení, se kterým je </w:t>
      </w:r>
      <w:r>
        <w:rPr>
          <w:rFonts w:ascii="Arial" w:hAnsi="Arial" w:cs="Arial"/>
          <w:sz w:val="22"/>
          <w:szCs w:val="22"/>
        </w:rPr>
        <w:br/>
        <w:t xml:space="preserve">      uzavíraná smlouva není plátce DPH nebo v případech, kdy se uplatní přenesená daňová                                                  </w:t>
      </w:r>
      <w:r>
        <w:rPr>
          <w:rFonts w:ascii="Arial" w:hAnsi="Arial" w:cs="Arial"/>
          <w:sz w:val="22"/>
          <w:szCs w:val="22"/>
        </w:rPr>
        <w:br/>
        <w:t xml:space="preserve">      povinnost dle ustanovení § 92a a násl. Zákona o DPH.</w:t>
      </w:r>
    </w:p>
    <w:p w:rsidR="005E32EB" w:rsidRDefault="005E32EB" w:rsidP="00EB19EB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Zadavatel nebude poskytovat zálohy</w:t>
      </w:r>
      <w:r>
        <w:rPr>
          <w:rFonts w:ascii="Arial" w:hAnsi="Arial" w:cs="Arial"/>
          <w:sz w:val="22"/>
          <w:szCs w:val="22"/>
        </w:rPr>
        <w:t>.</w:t>
      </w:r>
    </w:p>
    <w:p w:rsidR="005E32EB" w:rsidRDefault="005E32EB" w:rsidP="00EB19E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Způsob vystavení daňového dokladu: Daňový doklad bude vystaven dodavatelem do 10 kalendářních dnů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po předání předmětu zakázky</w:t>
      </w:r>
      <w:r>
        <w:rPr>
          <w:rFonts w:ascii="Arial" w:hAnsi="Arial" w:cs="Arial"/>
          <w:sz w:val="22"/>
          <w:szCs w:val="22"/>
        </w:rPr>
        <w:t>.</w:t>
      </w:r>
    </w:p>
    <w:p w:rsidR="005E32EB" w:rsidRDefault="005E32EB" w:rsidP="00EB19E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splatnosti daňových dokladů bude stanovena na 21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kalendářních dnů ode dne doručení daňového dokladu zadavateli.</w:t>
      </w:r>
    </w:p>
    <w:p w:rsidR="005E32EB" w:rsidRDefault="005E32EB" w:rsidP="00EB19E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Platby budou probíhat výhradně v </w:t>
      </w:r>
      <w:r>
        <w:rPr>
          <w:rFonts w:ascii="Arial" w:eastAsia="MS Mincho" w:hAnsi="Arial" w:cs="Arial"/>
          <w:sz w:val="22"/>
          <w:szCs w:val="22"/>
        </w:rPr>
        <w:t>CZK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rovněž veškeré cenové údaje budou v této měně.</w:t>
      </w:r>
    </w:p>
    <w:p w:rsidR="005E32EB" w:rsidRDefault="005E32EB" w:rsidP="00EB19E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celkovou a pro účely fakturace rozhodnou cenou se rozumí cena včetně DPH, případně se jedná o plnění, u kterého je aplikována tzv. přenesená daňová povinnost</w:t>
      </w:r>
    </w:p>
    <w:p w:rsidR="005E32EB" w:rsidRDefault="005E32EB" w:rsidP="00EB19E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E32EB" w:rsidRDefault="005E32EB" w:rsidP="00EB19E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3.4 Další podmínky</w:t>
      </w:r>
    </w:p>
    <w:p w:rsidR="005E32EB" w:rsidRDefault="005E32EB" w:rsidP="00EB19EB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požaduje smluvně upravit poskytnutí náhradního vozidla obdobné kategorie po dobu zajištění opravy.</w:t>
      </w:r>
    </w:p>
    <w:p w:rsidR="005E32EB" w:rsidRDefault="005E32EB" w:rsidP="00EB19EB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obchodních podmínkách smlouvy na veřejnou zakázku se uvede následující ujednání týkající se účinnosti smlouvy uveřejňované v registru smluv:</w:t>
      </w:r>
    </w:p>
    <w:p w:rsidR="005E32EB" w:rsidRDefault="005E32EB" w:rsidP="00EB19EB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„Tato smlouva nabývá platnosti dnem podpisu a účinnosti dnem uveřejnění v informačním systému veřejné správy – Registru smluv.“</w:t>
      </w:r>
    </w:p>
    <w:p w:rsidR="005E32EB" w:rsidRDefault="005E32EB" w:rsidP="00EB19EB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Účastník zadávacího řízení výslovně souhlasí se zveřejněním celého textu této smlouvy včetně podpisů v informačním systému veřejné správy – Registru smluv“.</w:t>
      </w:r>
    </w:p>
    <w:p w:rsidR="005E32EB" w:rsidRDefault="005E32EB" w:rsidP="00EB19EB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Smluvní strany se dohodly, že zákonnou povinnost dle § 5 odst. 2 zákona o registru smluv splní Dětský domov Hodonín u Kunštátu, příspěvková organizace a splnění této povinnosti doloží ….(komu)…… Současně bere …. (kdo)…. na vědomí, že v případě nesplnění zákonné povinnosti je smlouva do tří měsíců od jejího podpisu bez dalšího zrušena od samého počátku.</w:t>
      </w:r>
    </w:p>
    <w:p w:rsidR="005E32EB" w:rsidRDefault="005E32EB" w:rsidP="00EB19EB">
      <w:pPr>
        <w:pStyle w:val="BodyTextIndent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5E32EB" w:rsidRDefault="005E32EB" w:rsidP="00EB19EB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Kapitola 4. Podání nabídky</w:t>
      </w:r>
    </w:p>
    <w:p w:rsidR="005E32EB" w:rsidRPr="00124B75" w:rsidRDefault="005E32EB" w:rsidP="00EB1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podání nabídek </w:t>
      </w:r>
      <w:r w:rsidRPr="00124B75">
        <w:rPr>
          <w:rFonts w:ascii="Arial" w:hAnsi="Arial" w:cs="Arial"/>
          <w:sz w:val="22"/>
          <w:szCs w:val="22"/>
        </w:rPr>
        <w:t xml:space="preserve">končí </w:t>
      </w:r>
      <w:r w:rsidRPr="00124B75">
        <w:rPr>
          <w:rFonts w:ascii="Arial" w:hAnsi="Arial" w:cs="Arial"/>
          <w:b/>
          <w:bCs/>
          <w:sz w:val="22"/>
          <w:szCs w:val="22"/>
        </w:rPr>
        <w:t>25. 6. 2025 v 10:00 hodin.</w:t>
      </w:r>
    </w:p>
    <w:p w:rsidR="005E32EB" w:rsidRDefault="005E32EB" w:rsidP="00EB19EB">
      <w:pPr>
        <w:jc w:val="both"/>
        <w:rPr>
          <w:rFonts w:ascii="Arial" w:hAnsi="Arial" w:cs="Arial"/>
          <w:sz w:val="22"/>
          <w:szCs w:val="22"/>
        </w:rPr>
      </w:pPr>
      <w:r w:rsidRPr="001D2446">
        <w:rPr>
          <w:rFonts w:ascii="Arial" w:hAnsi="Arial" w:cs="Arial"/>
          <w:b/>
          <w:sz w:val="22"/>
          <w:szCs w:val="22"/>
        </w:rPr>
        <w:t>Podání nabídek je výhradně prostřednictvím E- ZAK</w:t>
      </w:r>
      <w:r>
        <w:rPr>
          <w:rFonts w:ascii="Arial" w:hAnsi="Arial" w:cs="Arial"/>
          <w:sz w:val="22"/>
          <w:szCs w:val="22"/>
        </w:rPr>
        <w:t xml:space="preserve"> (</w:t>
      </w:r>
      <w:hyperlink r:id="rId7" w:history="1">
        <w:r w:rsidRPr="000B12D6">
          <w:rPr>
            <w:rStyle w:val="Hyperlink"/>
            <w:rFonts w:ascii="Arial" w:hAnsi="Arial" w:cs="Arial"/>
            <w:sz w:val="22"/>
            <w:szCs w:val="22"/>
          </w:rPr>
          <w:t>https://zakazky.krajbezkorupce.cz/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5E32EB" w:rsidRDefault="005E32EB" w:rsidP="00EB19EB">
      <w:pPr>
        <w:jc w:val="both"/>
        <w:rPr>
          <w:rFonts w:ascii="Arial" w:hAnsi="Arial" w:cs="Arial"/>
          <w:sz w:val="22"/>
          <w:szCs w:val="22"/>
        </w:rPr>
      </w:pPr>
    </w:p>
    <w:p w:rsidR="005E32EB" w:rsidRPr="00E94D90" w:rsidRDefault="005E32EB" w:rsidP="00EB19EB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Kapitola 5. Lhůta, po kterou jsou účastníci zadávacího </w:t>
      </w:r>
      <w:r w:rsidRPr="00E94D90">
        <w:rPr>
          <w:rFonts w:ascii="Arial" w:hAnsi="Arial" w:cs="Arial"/>
          <w:sz w:val="22"/>
          <w:szCs w:val="22"/>
        </w:rPr>
        <w:t>řízení svými nabídkami vázáni</w:t>
      </w:r>
    </w:p>
    <w:p w:rsidR="005E32EB" w:rsidRPr="00E94D90" w:rsidRDefault="005E32EB" w:rsidP="00EB19E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94D90">
        <w:rPr>
          <w:rFonts w:ascii="Arial" w:hAnsi="Arial" w:cs="Arial"/>
          <w:sz w:val="22"/>
          <w:szCs w:val="22"/>
        </w:rPr>
        <w:t>Účastníci zadávacího řízení jsou vázáni svými nabídkami do 15. 11. 2025</w:t>
      </w:r>
    </w:p>
    <w:p w:rsidR="005E32EB" w:rsidRDefault="005E32EB" w:rsidP="00EB19EB">
      <w:pPr>
        <w:pStyle w:val="Heading2"/>
        <w:rPr>
          <w:rFonts w:ascii="Arial" w:hAnsi="Arial" w:cs="Arial"/>
          <w:sz w:val="22"/>
          <w:szCs w:val="22"/>
        </w:rPr>
      </w:pPr>
    </w:p>
    <w:p w:rsidR="005E32EB" w:rsidRDefault="005E32EB" w:rsidP="00EB19EB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Kapitola 6. Další požadavky zadavatele</w:t>
      </w:r>
    </w:p>
    <w:p w:rsidR="005E32EB" w:rsidRDefault="005E32EB" w:rsidP="00EB1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Nabídky, které nesplní podmínky uvedené v této výzvě, budou z hodnocení vyřazeny.</w:t>
      </w:r>
    </w:p>
    <w:p w:rsidR="005E32EB" w:rsidRDefault="005E32EB" w:rsidP="00EB1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si vyhrazuje právo odmítnutí všech nabídek, právo změnit nebo zrušit soutěž a právo možnosti neuzavření smlouvy se žádným z účastníků zadávacího řízení.</w:t>
      </w:r>
    </w:p>
    <w:p w:rsidR="005E32EB" w:rsidRDefault="005E32EB" w:rsidP="00EB1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Žádný z účastníků zadávacího řízení nemá ani ve výše uvedených případech nárok na náhradu nákladů spojených s vypracováním a podáním nabídky.</w:t>
      </w:r>
    </w:p>
    <w:p w:rsidR="005E32EB" w:rsidRDefault="005E32EB" w:rsidP="00EB19EB">
      <w:pPr>
        <w:jc w:val="both"/>
        <w:rPr>
          <w:rFonts w:ascii="Arial" w:hAnsi="Arial" w:cs="Arial"/>
          <w:sz w:val="22"/>
          <w:szCs w:val="22"/>
        </w:rPr>
      </w:pPr>
    </w:p>
    <w:p w:rsidR="005E32EB" w:rsidRPr="00841485" w:rsidRDefault="005E32EB" w:rsidP="00EB19EB">
      <w:pPr>
        <w:jc w:val="both"/>
        <w:rPr>
          <w:rFonts w:ascii="Arial" w:hAnsi="Arial" w:cs="Arial"/>
          <w:sz w:val="22"/>
          <w:szCs w:val="22"/>
        </w:rPr>
      </w:pPr>
    </w:p>
    <w:p w:rsidR="005E32EB" w:rsidRPr="005223ED" w:rsidRDefault="005E32EB" w:rsidP="00EB19EB">
      <w:pPr>
        <w:jc w:val="both"/>
        <w:rPr>
          <w:rFonts w:ascii="Arial" w:hAnsi="Arial" w:cs="Arial"/>
          <w:sz w:val="22"/>
          <w:szCs w:val="22"/>
        </w:rPr>
      </w:pPr>
      <w:r w:rsidRPr="0084148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Hodoníně </w:t>
      </w:r>
      <w:r w:rsidRPr="00841485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26</w:t>
      </w:r>
      <w:r w:rsidRPr="00841485">
        <w:rPr>
          <w:rFonts w:ascii="Arial" w:hAnsi="Arial" w:cs="Arial"/>
          <w:sz w:val="22"/>
          <w:szCs w:val="22"/>
        </w:rPr>
        <w:t>. 5. 2025</w:t>
      </w:r>
    </w:p>
    <w:p w:rsidR="005E32EB" w:rsidRDefault="005E32EB" w:rsidP="00EB19EB">
      <w:pPr>
        <w:jc w:val="both"/>
        <w:rPr>
          <w:rFonts w:ascii="Arial" w:hAnsi="Arial" w:cs="Arial"/>
          <w:sz w:val="22"/>
          <w:szCs w:val="22"/>
        </w:rPr>
      </w:pPr>
    </w:p>
    <w:p w:rsidR="005E32EB" w:rsidRDefault="005E32EB" w:rsidP="00EB19EB">
      <w:pPr>
        <w:jc w:val="both"/>
        <w:rPr>
          <w:rFonts w:ascii="Arial" w:hAnsi="Arial" w:cs="Arial"/>
          <w:sz w:val="22"/>
          <w:szCs w:val="22"/>
        </w:rPr>
      </w:pPr>
    </w:p>
    <w:p w:rsidR="005E32EB" w:rsidRDefault="005E32EB" w:rsidP="00EB1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Mgr. Martin Peiger, ředitel DD Hodonín u Kunštátu</w:t>
      </w:r>
    </w:p>
    <w:p w:rsidR="005E32EB" w:rsidRDefault="005E32EB" w:rsidP="00477F1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tbl>
      <w:tblPr>
        <w:tblW w:w="9381" w:type="dxa"/>
        <w:tblLayout w:type="fixed"/>
        <w:tblCellMar>
          <w:left w:w="0" w:type="dxa"/>
          <w:right w:w="0" w:type="dxa"/>
        </w:tblCellMar>
        <w:tblLook w:val="00A0"/>
      </w:tblPr>
      <w:tblGrid>
        <w:gridCol w:w="5117"/>
        <w:gridCol w:w="4264"/>
      </w:tblGrid>
      <w:tr w:rsidR="005E32EB" w:rsidTr="00056E81">
        <w:trPr>
          <w:cantSplit/>
          <w:trHeight w:val="458"/>
        </w:trPr>
        <w:tc>
          <w:tcPr>
            <w:tcW w:w="9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KRYCÍ LIST NABÍDKY  </w:t>
            </w:r>
          </w:p>
        </w:tc>
      </w:tr>
      <w:tr w:rsidR="005E32EB" w:rsidTr="00056E81">
        <w:trPr>
          <w:cantSplit/>
          <w:trHeight w:val="458"/>
        </w:trPr>
        <w:tc>
          <w:tcPr>
            <w:tcW w:w="9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EB" w:rsidRDefault="005E32EB">
            <w:pPr>
              <w:overflowPunct/>
              <w:autoSpaceDE/>
              <w:autoSpaceDN/>
              <w:adjustRightInd/>
              <w:spacing w:line="276" w:lineRule="auto"/>
              <w:rPr>
                <w:rFonts w:ascii="Arial" w:eastAsia="Arial Unicode MS" w:hAnsi="Arial"/>
                <w:b/>
                <w:bCs/>
                <w:lang w:eastAsia="en-US"/>
              </w:rPr>
            </w:pPr>
          </w:p>
        </w:tc>
      </w:tr>
      <w:tr w:rsidR="005E32EB" w:rsidTr="005A2F7F">
        <w:trPr>
          <w:cantSplit/>
          <w:trHeight w:val="458"/>
        </w:trPr>
        <w:tc>
          <w:tcPr>
            <w:tcW w:w="9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EB" w:rsidRDefault="005E32EB">
            <w:pPr>
              <w:overflowPunct/>
              <w:autoSpaceDE/>
              <w:autoSpaceDN/>
              <w:adjustRightInd/>
              <w:spacing w:line="276" w:lineRule="auto"/>
              <w:rPr>
                <w:rFonts w:ascii="Arial" w:eastAsia="Arial Unicode MS" w:hAnsi="Arial"/>
                <w:b/>
                <w:bCs/>
                <w:lang w:eastAsia="en-US"/>
              </w:rPr>
            </w:pPr>
          </w:p>
        </w:tc>
      </w:tr>
      <w:tr w:rsidR="005E32EB" w:rsidTr="00056E81">
        <w:trPr>
          <w:trHeight w:val="270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1.  Název veřejné zakázky:  Pořízení osobního automobilu – pohotovostně 7místného</w:t>
            </w:r>
          </w:p>
        </w:tc>
      </w:tr>
      <w:tr w:rsidR="005E32EB" w:rsidTr="00056E81">
        <w:trPr>
          <w:trHeight w:val="402"/>
        </w:trPr>
        <w:tc>
          <w:tcPr>
            <w:tcW w:w="9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2.  Základní identifikační údaje</w:t>
            </w:r>
          </w:p>
        </w:tc>
      </w:tr>
      <w:tr w:rsidR="005E32EB" w:rsidTr="00056E81">
        <w:trPr>
          <w:trHeight w:val="402"/>
        </w:trPr>
        <w:tc>
          <w:tcPr>
            <w:tcW w:w="9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2.1.  Zadavatel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Název: </w:t>
            </w:r>
          </w:p>
        </w:tc>
        <w:tc>
          <w:tcPr>
            <w:tcW w:w="42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Pr="00AA74D5" w:rsidRDefault="005E32E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Dětský domov Hodonín u Kunštátu, příspěvková  organizace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/>
                <w:sz w:val="20"/>
                <w:szCs w:val="20"/>
                <w:lang w:eastAsia="en-US"/>
              </w:rPr>
              <w:t>Hodonín u Kunštátu 48, 679 71 Lysice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IČO:  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/>
                <w:sz w:val="20"/>
                <w:szCs w:val="20"/>
                <w:lang w:eastAsia="en-US"/>
              </w:rPr>
              <w:t>62077457</w:t>
            </w:r>
          </w:p>
        </w:tc>
      </w:tr>
      <w:tr w:rsidR="005E32EB" w:rsidTr="00056E81">
        <w:trPr>
          <w:trHeight w:val="570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Pr="00AA74D5" w:rsidRDefault="005E32E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Osoba oprávněná jednat jménem zadavatele: 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Mgr. Martin Peiger</w:t>
            </w:r>
          </w:p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Kontaktní osoba:  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/>
                <w:sz w:val="20"/>
                <w:szCs w:val="20"/>
                <w:lang w:eastAsia="en-US"/>
              </w:rPr>
              <w:t>Mgr. Martin Peiger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Telefon: 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601 392 784, 605 397 210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E-mail:  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 w:rsidP="00AA74D5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hyperlink r:id="rId8" w:history="1">
              <w:r w:rsidRPr="00D000EA">
                <w:rPr>
                  <w:rStyle w:val="Hyperlink"/>
                  <w:rFonts w:ascii="Arial" w:eastAsia="Arial Unicode MS" w:hAnsi="Arial"/>
                  <w:sz w:val="20"/>
                  <w:szCs w:val="20"/>
                  <w:lang w:eastAsia="en-US"/>
                </w:rPr>
                <w:t>kancelar@ddhodoninukunstatu.cz</w:t>
              </w:r>
            </w:hyperlink>
          </w:p>
        </w:tc>
      </w:tr>
      <w:tr w:rsidR="005E32EB" w:rsidTr="00056E81">
        <w:trPr>
          <w:trHeight w:val="402"/>
        </w:trPr>
        <w:tc>
          <w:tcPr>
            <w:tcW w:w="9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2.2.  Účastník zadávacího řízení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Název: </w:t>
            </w:r>
          </w:p>
        </w:tc>
        <w:tc>
          <w:tcPr>
            <w:tcW w:w="42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Sídlo/místo podnikání: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Tel./fax: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E-mail: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IČO:  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DIČ: 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Spisová značka v obchodním rejstříku: 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Osoba oprávněná jednat za účastníka zadávacího řízení: 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Kontaktní osoba:  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Tel./fax: 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E-mail:  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E32EB" w:rsidTr="00056E81">
        <w:trPr>
          <w:cantSplit/>
          <w:trHeight w:val="270"/>
        </w:trPr>
        <w:tc>
          <w:tcPr>
            <w:tcW w:w="5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3.  Nabídková cena dle podmínek výzvy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Pr="00841485" w:rsidRDefault="005E32E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Cena včetně DPH</w:t>
            </w:r>
          </w:p>
        </w:tc>
      </w:tr>
      <w:tr w:rsidR="005E32EB" w:rsidTr="00056E81">
        <w:trPr>
          <w:cantSplit/>
          <w:trHeight w:val="255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Pr="009A63CC" w:rsidRDefault="005E32EB">
            <w:pPr>
              <w:pStyle w:val="Heading8"/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 w:rsidRPr="009A63CC">
              <w:rPr>
                <w:lang w:eastAsia="en-US"/>
              </w:rPr>
              <w:t>Část 1A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E32EB" w:rsidTr="00056E81">
        <w:trPr>
          <w:trHeight w:val="270"/>
        </w:trPr>
        <w:tc>
          <w:tcPr>
            <w:tcW w:w="9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4. Oprávněná osoba za účastníka zadávacího řízení jednat</w:t>
            </w:r>
          </w:p>
        </w:tc>
      </w:tr>
      <w:tr w:rsidR="005E32EB" w:rsidTr="00056E81">
        <w:trPr>
          <w:trHeight w:val="525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Podpis oprávněné osoby</w:t>
            </w:r>
          </w:p>
        </w:tc>
        <w:tc>
          <w:tcPr>
            <w:tcW w:w="42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Titul, jméno, příjmení      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E32EB" w:rsidTr="00056E81">
        <w:trPr>
          <w:trHeight w:val="402"/>
        </w:trPr>
        <w:tc>
          <w:tcPr>
            <w:tcW w:w="5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Funkce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EB" w:rsidRDefault="005E32EB">
            <w:pPr>
              <w:spacing w:line="27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</w:tbl>
    <w:p w:rsidR="005E32EB" w:rsidRDefault="005E32EB" w:rsidP="00477F14">
      <w:pPr>
        <w:rPr>
          <w:rFonts w:ascii="Arial" w:hAnsi="Arial" w:cs="Arial"/>
          <w:sz w:val="22"/>
          <w:szCs w:val="22"/>
        </w:rPr>
      </w:pPr>
    </w:p>
    <w:p w:rsidR="005E32EB" w:rsidRDefault="005E32EB" w:rsidP="00477F14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5E32EB" w:rsidRDefault="005E32EB" w:rsidP="00477F14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Příloha č. 2</w:t>
      </w:r>
    </w:p>
    <w:p w:rsidR="005E32EB" w:rsidRDefault="005E32EB" w:rsidP="00477F14">
      <w:pPr>
        <w:pStyle w:val="Body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Tabulka zpracování cenové nabídky </w:t>
      </w:r>
    </w:p>
    <w:p w:rsidR="005E32EB" w:rsidRDefault="005E32EB" w:rsidP="00477F14">
      <w:pPr>
        <w:pStyle w:val="Footer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Součást podmínek pro podání nabídky veřejné zakázky „Pořízení osobního automobilu –  9 místného“ </w:t>
      </w:r>
    </w:p>
    <w:p w:rsidR="005E32EB" w:rsidRDefault="005E32EB" w:rsidP="00477F14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5E32EB" w:rsidRDefault="005E32EB" w:rsidP="00477F14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335"/>
        <w:gridCol w:w="1963"/>
        <w:gridCol w:w="1968"/>
        <w:gridCol w:w="1175"/>
        <w:gridCol w:w="1315"/>
        <w:gridCol w:w="1454"/>
      </w:tblGrid>
      <w:tr w:rsidR="005E32EB" w:rsidTr="00477F14"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Typ, název vozidla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Adresa servisního zařízení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</w:t>
            </w:r>
          </w:p>
          <w:p w:rsidR="005E32EB" w:rsidRDefault="005E32EB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Samostatně </w:t>
            </w:r>
          </w:p>
          <w:p w:rsidR="005E32EB" w:rsidRDefault="005E32EB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DPH</w:t>
            </w:r>
          </w:p>
          <w:p w:rsidR="005E32EB" w:rsidRDefault="005E32EB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2EB" w:rsidRDefault="005E32EB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</w:t>
            </w:r>
          </w:p>
          <w:p w:rsidR="005E32EB" w:rsidRDefault="005E32EB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včetně DPH</w:t>
            </w:r>
          </w:p>
          <w:p w:rsidR="005E32EB" w:rsidRDefault="005E32EB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477F14"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ČÁST 1A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pStyle w:val="Header"/>
              <w:tabs>
                <w:tab w:val="left" w:pos="708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pStyle w:val="Header"/>
              <w:tabs>
                <w:tab w:val="left" w:pos="708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5E32EB" w:rsidTr="00477F14"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pStyle w:val="Header"/>
              <w:tabs>
                <w:tab w:val="left" w:pos="708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pStyle w:val="Header"/>
              <w:tabs>
                <w:tab w:val="left" w:pos="708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5E32EB" w:rsidTr="00477F14"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pStyle w:val="Header"/>
              <w:tabs>
                <w:tab w:val="left" w:pos="708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pStyle w:val="Header"/>
              <w:tabs>
                <w:tab w:val="left" w:pos="708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5E32EB" w:rsidTr="00477F14"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pStyle w:val="Header"/>
              <w:tabs>
                <w:tab w:val="left" w:pos="708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pStyle w:val="Header"/>
              <w:tabs>
                <w:tab w:val="left" w:pos="708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2EB" w:rsidRDefault="005E32E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5E32EB" w:rsidRDefault="005E32EB" w:rsidP="00477F14">
      <w:pPr>
        <w:pStyle w:val="BodyText2"/>
        <w:ind w:left="0"/>
        <w:jc w:val="left"/>
        <w:rPr>
          <w:rFonts w:ascii="Arial" w:hAnsi="Arial" w:cs="Arial"/>
          <w:b/>
          <w:bCs/>
          <w:caps/>
          <w:sz w:val="22"/>
          <w:szCs w:val="22"/>
        </w:rPr>
      </w:pPr>
    </w:p>
    <w:p w:rsidR="005E32EB" w:rsidRDefault="005E32EB" w:rsidP="00477F14">
      <w:pPr>
        <w:pStyle w:val="BodyText2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V TABULCE VYPLŇTE VE VŠECH SLOUPCÍCH PRO ČÁST DODÁVKY, KTEROU NABÍZÍTE.</w:t>
      </w:r>
    </w:p>
    <w:p w:rsidR="005E32EB" w:rsidRDefault="005E32EB" w:rsidP="00477F14">
      <w:pPr>
        <w:pStyle w:val="BodyText2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samostatné příloze pro nabízený typ vozidla uveďte:</w:t>
      </w:r>
    </w:p>
    <w:p w:rsidR="005E32EB" w:rsidRDefault="005E32EB" w:rsidP="00477F14">
      <w:pPr>
        <w:pStyle w:val="BodyText2"/>
        <w:numPr>
          <w:ilvl w:val="0"/>
          <w:numId w:val="4"/>
        </w:numPr>
        <w:tabs>
          <w:tab w:val="num" w:pos="0"/>
        </w:tabs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popis parametrů (technický popis, výbava)</w:t>
      </w:r>
    </w:p>
    <w:p w:rsidR="005E32EB" w:rsidRDefault="005E32EB" w:rsidP="00477F14">
      <w:pPr>
        <w:pStyle w:val="BodyText2"/>
        <w:numPr>
          <w:ilvl w:val="0"/>
          <w:numId w:val="4"/>
        </w:numPr>
        <w:tabs>
          <w:tab w:val="num" w:pos="0"/>
        </w:tabs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servisní zabezpečení</w:t>
      </w:r>
    </w:p>
    <w:p w:rsidR="005E32EB" w:rsidRDefault="005E32EB" w:rsidP="00477F14">
      <w:pPr>
        <w:pStyle w:val="BodyText2"/>
        <w:numPr>
          <w:ilvl w:val="0"/>
          <w:numId w:val="4"/>
        </w:numPr>
        <w:tabs>
          <w:tab w:val="num" w:pos="0"/>
        </w:tabs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poskytované záruky</w:t>
      </w:r>
    </w:p>
    <w:p w:rsidR="005E32EB" w:rsidRDefault="005E32EB" w:rsidP="00477F14">
      <w:pPr>
        <w:pStyle w:val="BodyText2"/>
        <w:ind w:left="0"/>
        <w:jc w:val="left"/>
        <w:rPr>
          <w:rFonts w:ascii="Arial" w:hAnsi="Arial" w:cs="Arial"/>
          <w:b/>
          <w:bCs/>
          <w:caps/>
          <w:sz w:val="22"/>
          <w:szCs w:val="22"/>
        </w:rPr>
      </w:pPr>
    </w:p>
    <w:p w:rsidR="005E32EB" w:rsidRDefault="005E32EB" w:rsidP="00477F14">
      <w:pPr>
        <w:pStyle w:val="BodyText2"/>
        <w:ind w:left="0"/>
        <w:jc w:val="left"/>
        <w:rPr>
          <w:rFonts w:ascii="Arial" w:hAnsi="Arial" w:cs="Arial"/>
          <w:b/>
          <w:bCs/>
          <w:caps/>
          <w:sz w:val="22"/>
          <w:szCs w:val="22"/>
        </w:rPr>
      </w:pPr>
    </w:p>
    <w:p w:rsidR="005E32EB" w:rsidRDefault="005E32EB" w:rsidP="00477F14">
      <w:pPr>
        <w:rPr>
          <w:rFonts w:ascii="Arial" w:hAnsi="Arial" w:cs="Arial"/>
          <w:sz w:val="22"/>
          <w:szCs w:val="22"/>
        </w:rPr>
      </w:pPr>
    </w:p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Default="005E32EB" w:rsidP="00477F14"/>
    <w:p w:rsidR="005E32EB" w:rsidRPr="007E6714" w:rsidRDefault="005E32EB" w:rsidP="00477F14">
      <w:pPr>
        <w:rPr>
          <w:rFonts w:ascii="Arial" w:hAnsi="Arial" w:cs="Arial"/>
        </w:rPr>
      </w:pPr>
      <w:r>
        <w:t xml:space="preserve">                                                                                                                           </w:t>
      </w:r>
      <w:r w:rsidRPr="007E6714">
        <w:rPr>
          <w:rFonts w:ascii="Arial" w:hAnsi="Arial" w:cs="Arial"/>
        </w:rPr>
        <w:t>Příloha č. 3</w:t>
      </w:r>
    </w:p>
    <w:p w:rsidR="005E32EB" w:rsidRDefault="005E32EB" w:rsidP="00477F14"/>
    <w:p w:rsidR="005E32EB" w:rsidRDefault="005E32EB" w:rsidP="00477F14"/>
    <w:p w:rsidR="005E32EB" w:rsidRDefault="005E32EB" w:rsidP="00477F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6"/>
        <w:gridCol w:w="1980"/>
      </w:tblGrid>
      <w:tr w:rsidR="005E32EB" w:rsidTr="009A63CC"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  <w:lang w:eastAsia="en-US"/>
              </w:rPr>
              <w:t>požadavky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  <w:lang w:eastAsia="en-US"/>
              </w:rPr>
              <w:t>Splnění požadavků</w:t>
            </w:r>
          </w:p>
        </w:tc>
      </w:tr>
      <w:tr w:rsidR="005E32EB" w:rsidTr="009A63CC"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7E671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9místný nový osobní vůz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</w:rPr>
              <w:t>motor diesel s výkonem minimálně 120 kW,  automatická převodovka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</w:rPr>
              <w:t>velikost zavazadlového prostoru  při zachování všech míst minimálně 1500 dm</w:t>
            </w:r>
            <w:r w:rsidRPr="007E671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7E6714" w:rsidRDefault="005E32EB" w:rsidP="003467B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</w:rPr>
              <w:t>klimatizace pro všechny řady sedadel s posílen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  <w:r w:rsidRPr="007E6714">
              <w:rPr>
                <w:rFonts w:ascii="Arial" w:hAnsi="Arial" w:cs="Arial"/>
                <w:sz w:val="22"/>
                <w:szCs w:val="22"/>
              </w:rPr>
              <w:t>m topení</w:t>
            </w:r>
            <w:r>
              <w:rPr>
                <w:rFonts w:ascii="Arial" w:hAnsi="Arial" w:cs="Arial"/>
                <w:sz w:val="22"/>
                <w:szCs w:val="22"/>
              </w:rPr>
              <w:t xml:space="preserve">m </w:t>
            </w:r>
            <w:r w:rsidRPr="007E6714">
              <w:rPr>
                <w:rFonts w:ascii="Arial" w:hAnsi="Arial" w:cs="Arial"/>
                <w:sz w:val="22"/>
                <w:szCs w:val="22"/>
              </w:rPr>
              <w:t>pro přední část vozu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7E6714" w:rsidRDefault="005E32EB" w:rsidP="003467B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</w:rPr>
              <w:t>třetí dveře  posuvné pouze pravé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7E6714" w:rsidRDefault="005E32EB" w:rsidP="003467B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</w:rPr>
              <w:t>zadní dveře otevíratelné do 180° prosklené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7E6714" w:rsidRDefault="005E32EB" w:rsidP="003467B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</w:rPr>
              <w:t>tažné zařízen</w:t>
            </w:r>
            <w:r>
              <w:rPr>
                <w:rFonts w:ascii="Arial" w:hAnsi="Arial" w:cs="Arial"/>
                <w:sz w:val="22"/>
                <w:szCs w:val="22"/>
              </w:rPr>
              <w:t>í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7E6714" w:rsidRDefault="005E32EB" w:rsidP="003467B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</w:rPr>
              <w:t>mlhové světlomety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7E6714" w:rsidRDefault="005E32EB" w:rsidP="003467B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</w:rPr>
              <w:t>vyjímatelné dvě řady sedadel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7E6714" w:rsidRDefault="005E32EB" w:rsidP="003467B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</w:rPr>
              <w:t xml:space="preserve">multimediální systém se zrcadlením smartphone a usb port 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7E6714" w:rsidRDefault="005E32EB" w:rsidP="003467B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</w:rPr>
              <w:t>zatmavená boční okna a zadní sklo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7E6714" w:rsidRDefault="005E32EB" w:rsidP="003467B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</w:rPr>
              <w:t>přední mlhové světlomety, denní svícení, elektricky ovládaná a vyhřívaná  zrcátka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7E6714" w:rsidRDefault="005E32EB" w:rsidP="003467B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</w:rPr>
              <w:t>rezervní kolo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7E6714" w:rsidRDefault="005E32EB" w:rsidP="003467B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</w:rPr>
              <w:t xml:space="preserve">přední, zadní a boční  parkovací senzory  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7E6714" w:rsidRDefault="005E32EB" w:rsidP="003467B6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E6714">
              <w:rPr>
                <w:rFonts w:ascii="Arial" w:hAnsi="Arial" w:cs="Arial"/>
                <w:sz w:val="22"/>
                <w:szCs w:val="22"/>
              </w:rPr>
              <w:t>gumové koberce pro všechny řady sedadel</w:t>
            </w: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E32EB" w:rsidRPr="007E6714" w:rsidRDefault="005E32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9A63CC" w:rsidRDefault="005E32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E32EB" w:rsidRPr="009A63CC" w:rsidRDefault="005E32EB">
            <w:pPr>
              <w:rPr>
                <w:sz w:val="20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9A63CC" w:rsidRDefault="005E32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E32EB" w:rsidRPr="009A63CC" w:rsidRDefault="005E32EB">
            <w:pPr>
              <w:rPr>
                <w:sz w:val="20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9A63CC" w:rsidRDefault="005E32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E32EB" w:rsidRPr="009A63CC" w:rsidRDefault="005E32EB">
            <w:pPr>
              <w:rPr>
                <w:sz w:val="20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9A63CC" w:rsidRDefault="005E32EB" w:rsidP="00A90B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E32EB" w:rsidRPr="009A63CC" w:rsidRDefault="005E32EB">
            <w:pPr>
              <w:rPr>
                <w:sz w:val="20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9A63CC" w:rsidRDefault="005E32EB" w:rsidP="00A90B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E32EB" w:rsidRPr="009A63CC" w:rsidRDefault="005E32EB">
            <w:pPr>
              <w:rPr>
                <w:sz w:val="20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9A63CC" w:rsidRDefault="005E32EB" w:rsidP="00A90B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E32EB" w:rsidRPr="009A63CC" w:rsidRDefault="005E32EB">
            <w:pPr>
              <w:rPr>
                <w:sz w:val="20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9A63CC" w:rsidRDefault="005E32EB" w:rsidP="00A90B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E32EB" w:rsidRPr="009A63CC" w:rsidRDefault="005E32EB">
            <w:pPr>
              <w:rPr>
                <w:sz w:val="20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9A63CC" w:rsidRDefault="005E32EB" w:rsidP="00A90B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E32EB" w:rsidRPr="009A63CC" w:rsidRDefault="005E32EB">
            <w:pPr>
              <w:rPr>
                <w:sz w:val="20"/>
                <w:szCs w:val="22"/>
                <w:lang w:eastAsia="en-US"/>
              </w:rPr>
            </w:pPr>
          </w:p>
        </w:tc>
      </w:tr>
      <w:tr w:rsidR="005E32EB" w:rsidTr="009A63CC">
        <w:tc>
          <w:tcPr>
            <w:tcW w:w="0" w:type="auto"/>
          </w:tcPr>
          <w:p w:rsidR="005E32EB" w:rsidRPr="009A63CC" w:rsidRDefault="005E32EB" w:rsidP="00A90BB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E32EB" w:rsidRPr="009A63CC" w:rsidRDefault="005E32EB">
            <w:pPr>
              <w:rPr>
                <w:sz w:val="20"/>
                <w:szCs w:val="22"/>
                <w:lang w:eastAsia="en-US"/>
              </w:rPr>
            </w:pPr>
          </w:p>
        </w:tc>
      </w:tr>
    </w:tbl>
    <w:p w:rsidR="005E32EB" w:rsidRDefault="005E32EB" w:rsidP="00477F14">
      <w:pPr>
        <w:rPr>
          <w:sz w:val="16"/>
        </w:rPr>
      </w:pPr>
    </w:p>
    <w:p w:rsidR="005E32EB" w:rsidRDefault="005E32EB"/>
    <w:sectPr w:rsidR="005E32EB" w:rsidSect="00374D9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2EB" w:rsidRDefault="005E32EB" w:rsidP="00205D4F">
      <w:r>
        <w:separator/>
      </w:r>
    </w:p>
  </w:endnote>
  <w:endnote w:type="continuationSeparator" w:id="0">
    <w:p w:rsidR="005E32EB" w:rsidRDefault="005E32EB" w:rsidP="00205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2EB" w:rsidRDefault="005E32EB" w:rsidP="00205D4F">
      <w:r>
        <w:separator/>
      </w:r>
    </w:p>
  </w:footnote>
  <w:footnote w:type="continuationSeparator" w:id="0">
    <w:p w:rsidR="005E32EB" w:rsidRDefault="005E32EB" w:rsidP="00205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81D"/>
    <w:multiLevelType w:val="hybridMultilevel"/>
    <w:tmpl w:val="D7149386"/>
    <w:lvl w:ilvl="0" w:tplc="593E30F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  <w:i w:val="0"/>
        <w:i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69022CB"/>
    <w:multiLevelType w:val="hybridMultilevel"/>
    <w:tmpl w:val="1464B20E"/>
    <w:lvl w:ilvl="0" w:tplc="9FE6E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BE4D7D"/>
    <w:multiLevelType w:val="hybridMultilevel"/>
    <w:tmpl w:val="DB3C2902"/>
    <w:lvl w:ilvl="0" w:tplc="75604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3C8FE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4805C3"/>
    <w:multiLevelType w:val="hybridMultilevel"/>
    <w:tmpl w:val="AB929AA4"/>
    <w:lvl w:ilvl="0" w:tplc="5D02880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9EB"/>
    <w:rsid w:val="00037485"/>
    <w:rsid w:val="00056E81"/>
    <w:rsid w:val="00070946"/>
    <w:rsid w:val="000B12D6"/>
    <w:rsid w:val="000E32CC"/>
    <w:rsid w:val="000F4A4D"/>
    <w:rsid w:val="00124B75"/>
    <w:rsid w:val="00150EFA"/>
    <w:rsid w:val="00186E8B"/>
    <w:rsid w:val="00193A55"/>
    <w:rsid w:val="001C3D77"/>
    <w:rsid w:val="001D2446"/>
    <w:rsid w:val="001D7097"/>
    <w:rsid w:val="00205D4F"/>
    <w:rsid w:val="00254CAE"/>
    <w:rsid w:val="00277151"/>
    <w:rsid w:val="002B1593"/>
    <w:rsid w:val="002C5A09"/>
    <w:rsid w:val="002E0ED6"/>
    <w:rsid w:val="00301054"/>
    <w:rsid w:val="00303400"/>
    <w:rsid w:val="003467B6"/>
    <w:rsid w:val="00374D97"/>
    <w:rsid w:val="003846C6"/>
    <w:rsid w:val="003A1ACB"/>
    <w:rsid w:val="003B78EE"/>
    <w:rsid w:val="003B7CBA"/>
    <w:rsid w:val="00431E94"/>
    <w:rsid w:val="004449A4"/>
    <w:rsid w:val="00477F14"/>
    <w:rsid w:val="00495FD6"/>
    <w:rsid w:val="004B5DED"/>
    <w:rsid w:val="00500507"/>
    <w:rsid w:val="00517156"/>
    <w:rsid w:val="005223ED"/>
    <w:rsid w:val="005A2F7F"/>
    <w:rsid w:val="005A32CC"/>
    <w:rsid w:val="005B1980"/>
    <w:rsid w:val="005B3574"/>
    <w:rsid w:val="005B44C8"/>
    <w:rsid w:val="005E32EB"/>
    <w:rsid w:val="0065609D"/>
    <w:rsid w:val="00670C48"/>
    <w:rsid w:val="0067428B"/>
    <w:rsid w:val="0067736A"/>
    <w:rsid w:val="006C4023"/>
    <w:rsid w:val="007313D2"/>
    <w:rsid w:val="007437C4"/>
    <w:rsid w:val="007A386B"/>
    <w:rsid w:val="007E0329"/>
    <w:rsid w:val="007E6714"/>
    <w:rsid w:val="008237DD"/>
    <w:rsid w:val="00841485"/>
    <w:rsid w:val="008724C3"/>
    <w:rsid w:val="008766CD"/>
    <w:rsid w:val="008A471D"/>
    <w:rsid w:val="008C712D"/>
    <w:rsid w:val="008D6BB5"/>
    <w:rsid w:val="008E1699"/>
    <w:rsid w:val="008F258B"/>
    <w:rsid w:val="00911576"/>
    <w:rsid w:val="00955E1A"/>
    <w:rsid w:val="009812BB"/>
    <w:rsid w:val="009A63CC"/>
    <w:rsid w:val="00A27F4F"/>
    <w:rsid w:val="00A61028"/>
    <w:rsid w:val="00A67A3F"/>
    <w:rsid w:val="00A90BBC"/>
    <w:rsid w:val="00AA17FC"/>
    <w:rsid w:val="00AA74D5"/>
    <w:rsid w:val="00AC3825"/>
    <w:rsid w:val="00B01866"/>
    <w:rsid w:val="00B03699"/>
    <w:rsid w:val="00B07AC1"/>
    <w:rsid w:val="00B40A7F"/>
    <w:rsid w:val="00B439B1"/>
    <w:rsid w:val="00B6429E"/>
    <w:rsid w:val="00B912BB"/>
    <w:rsid w:val="00C4524A"/>
    <w:rsid w:val="00C81B9C"/>
    <w:rsid w:val="00CE6608"/>
    <w:rsid w:val="00D000EA"/>
    <w:rsid w:val="00D00360"/>
    <w:rsid w:val="00D4479D"/>
    <w:rsid w:val="00D465E0"/>
    <w:rsid w:val="00DF01BF"/>
    <w:rsid w:val="00E26DC9"/>
    <w:rsid w:val="00E2729E"/>
    <w:rsid w:val="00E94D90"/>
    <w:rsid w:val="00EB19EB"/>
    <w:rsid w:val="00F008DE"/>
    <w:rsid w:val="00F40F57"/>
    <w:rsid w:val="00FE2B57"/>
    <w:rsid w:val="00FE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B19EB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19EB"/>
    <w:pPr>
      <w:keepNext/>
      <w:outlineLvl w:val="1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77F14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B19EB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77F14"/>
    <w:rPr>
      <w:rFonts w:ascii="Calibri Light" w:hAnsi="Calibri Light" w:cs="Times New Roman"/>
      <w:color w:val="272727"/>
      <w:sz w:val="21"/>
      <w:szCs w:val="21"/>
      <w:lang w:eastAsia="cs-CZ"/>
    </w:rPr>
  </w:style>
  <w:style w:type="paragraph" w:styleId="BodyText">
    <w:name w:val="Body Text"/>
    <w:basedOn w:val="Normal"/>
    <w:link w:val="BodyTextChar"/>
    <w:uiPriority w:val="99"/>
    <w:semiHidden/>
    <w:rsid w:val="00EB19EB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9EB"/>
    <w:rPr>
      <w:rFonts w:ascii="Times New Roman" w:hAnsi="Times New Roman" w:cs="Times New Roman"/>
      <w:sz w:val="24"/>
      <w:szCs w:val="24"/>
      <w:lang w:eastAsia="cs-CZ"/>
    </w:rPr>
  </w:style>
  <w:style w:type="paragraph" w:styleId="BodyText2">
    <w:name w:val="Body Text 2"/>
    <w:basedOn w:val="Normal"/>
    <w:link w:val="BodyText2Char"/>
    <w:uiPriority w:val="99"/>
    <w:semiHidden/>
    <w:rsid w:val="00EB19EB"/>
    <w:pPr>
      <w:ind w:left="426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B19EB"/>
    <w:rPr>
      <w:rFonts w:ascii="Times New Roman" w:hAnsi="Times New Roman" w:cs="Times New Roman"/>
      <w:sz w:val="24"/>
      <w:szCs w:val="24"/>
      <w:lang w:eastAsia="cs-CZ"/>
    </w:rPr>
  </w:style>
  <w:style w:type="paragraph" w:styleId="BodyTextIndent2">
    <w:name w:val="Body Text Indent 2"/>
    <w:basedOn w:val="Normal"/>
    <w:link w:val="BodyTextIndent2Char"/>
    <w:uiPriority w:val="99"/>
    <w:semiHidden/>
    <w:rsid w:val="00EB19EB"/>
    <w:pPr>
      <w:ind w:left="426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B19EB"/>
    <w:rPr>
      <w:rFonts w:ascii="Times New Roman" w:hAnsi="Times New Roman" w:cs="Times New Roman"/>
      <w:sz w:val="24"/>
      <w:szCs w:val="24"/>
      <w:lang w:eastAsia="cs-CZ"/>
    </w:rPr>
  </w:style>
  <w:style w:type="paragraph" w:styleId="PlainText">
    <w:name w:val="Plain Text"/>
    <w:basedOn w:val="Normal"/>
    <w:link w:val="PlainTextChar"/>
    <w:uiPriority w:val="99"/>
    <w:semiHidden/>
    <w:rsid w:val="00EB19EB"/>
    <w:pPr>
      <w:overflowPunct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B19EB"/>
    <w:rPr>
      <w:rFonts w:ascii="Courier New" w:hAnsi="Courier New" w:cs="Courier New"/>
      <w:sz w:val="20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EB19E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477F14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77F14"/>
    <w:pPr>
      <w:tabs>
        <w:tab w:val="center" w:pos="4536"/>
        <w:tab w:val="right" w:pos="9072"/>
      </w:tabs>
      <w:overflowPunct/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locked/>
    <w:rsid w:val="00477F14"/>
    <w:rPr>
      <w:rFonts w:ascii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477F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77F14"/>
    <w:rPr>
      <w:rFonts w:ascii="Times New Roman" w:hAnsi="Times New Roman" w:cs="Times New Roman"/>
      <w:sz w:val="24"/>
      <w:szCs w:val="24"/>
      <w:lang w:eastAsia="cs-CZ"/>
    </w:rPr>
  </w:style>
  <w:style w:type="paragraph" w:styleId="NoSpacing">
    <w:name w:val="No Spacing"/>
    <w:uiPriority w:val="99"/>
    <w:qFormat/>
    <w:rsid w:val="00477F1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77F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46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65E0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ddhodoninukunstat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6</Pages>
  <Words>1457</Words>
  <Characters>8603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Tučková</dc:creator>
  <cp:keywords/>
  <dc:description/>
  <cp:lastModifiedBy>lenka</cp:lastModifiedBy>
  <cp:revision>5</cp:revision>
  <cp:lastPrinted>2025-05-26T08:41:00Z</cp:lastPrinted>
  <dcterms:created xsi:type="dcterms:W3CDTF">2025-05-15T08:37:00Z</dcterms:created>
  <dcterms:modified xsi:type="dcterms:W3CDTF">2025-05-26T08:56:00Z</dcterms:modified>
</cp:coreProperties>
</file>