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2BC1" w14:textId="3EC6DB86" w:rsidR="00797CB3" w:rsidRDefault="00797CB3" w:rsidP="00797CB3">
      <w:pPr>
        <w:rPr>
          <w:rFonts w:ascii="Arial" w:hAnsi="Arial" w:cs="Arial"/>
          <w:b/>
          <w:sz w:val="28"/>
          <w:szCs w:val="28"/>
        </w:rPr>
      </w:pPr>
      <w:r w:rsidRPr="00871A4B">
        <w:rPr>
          <w:rFonts w:ascii="Arial" w:hAnsi="Arial" w:cs="Arial"/>
          <w:b/>
          <w:sz w:val="28"/>
          <w:szCs w:val="28"/>
        </w:rPr>
        <w:t xml:space="preserve">Příloha č. </w:t>
      </w:r>
      <w:r w:rsidR="00CC75FD">
        <w:rPr>
          <w:rFonts w:ascii="Arial" w:hAnsi="Arial" w:cs="Arial"/>
          <w:b/>
          <w:sz w:val="28"/>
          <w:szCs w:val="28"/>
        </w:rPr>
        <w:t>3</w:t>
      </w:r>
      <w:r w:rsidR="0002614C" w:rsidRPr="00871A4B">
        <w:rPr>
          <w:rFonts w:ascii="Arial" w:hAnsi="Arial" w:cs="Arial"/>
          <w:b/>
          <w:sz w:val="28"/>
          <w:szCs w:val="28"/>
        </w:rPr>
        <w:t xml:space="preserve"> </w:t>
      </w:r>
      <w:r w:rsidRPr="00871A4B">
        <w:rPr>
          <w:rFonts w:ascii="Arial" w:hAnsi="Arial" w:cs="Arial"/>
          <w:b/>
          <w:sz w:val="28"/>
          <w:szCs w:val="28"/>
        </w:rPr>
        <w:t>– Popis služeb servisní podpory</w:t>
      </w:r>
    </w:p>
    <w:p w14:paraId="025E83BB" w14:textId="1B9FCDE0" w:rsidR="00D6467A" w:rsidRPr="00EB4403" w:rsidRDefault="00D6467A" w:rsidP="00EB4403">
      <w:pPr>
        <w:spacing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Parametry a podmínky </w:t>
      </w:r>
      <w:proofErr w:type="gramStart"/>
      <w:r>
        <w:rPr>
          <w:rFonts w:ascii="Arial" w:hAnsi="Arial" w:cs="Arial"/>
          <w:b/>
          <w:u w:val="single"/>
        </w:rPr>
        <w:t>služeb  servisní</w:t>
      </w:r>
      <w:proofErr w:type="gramEnd"/>
      <w:r>
        <w:rPr>
          <w:rFonts w:ascii="Arial" w:hAnsi="Arial" w:cs="Arial"/>
          <w:b/>
          <w:u w:val="single"/>
        </w:rPr>
        <w:t xml:space="preserve"> podpory</w:t>
      </w:r>
    </w:p>
    <w:tbl>
      <w:tblPr>
        <w:tblStyle w:val="Svtltabulkasmkou11"/>
        <w:tblW w:w="9994" w:type="dxa"/>
        <w:tblLook w:val="04A0" w:firstRow="1" w:lastRow="0" w:firstColumn="1" w:lastColumn="0" w:noHBand="0" w:noVBand="1"/>
      </w:tblPr>
      <w:tblGrid>
        <w:gridCol w:w="5920"/>
        <w:gridCol w:w="4074"/>
      </w:tblGrid>
      <w:tr w:rsidR="00135FC5" w:rsidRPr="00871A4B" w14:paraId="71C65AFB" w14:textId="77777777" w:rsidTr="00A64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4" w:type="dxa"/>
            <w:gridSpan w:val="2"/>
            <w:hideMark/>
          </w:tcPr>
          <w:p w14:paraId="2CDB3D2B" w14:textId="77777777" w:rsidR="00797CB3" w:rsidRPr="00871A4B" w:rsidRDefault="00797CB3" w:rsidP="00797CB3">
            <w:pPr>
              <w:jc w:val="center"/>
              <w:rPr>
                <w:rFonts w:ascii="Arial" w:eastAsia="Times New Roman" w:hAnsi="Arial" w:cs="Arial"/>
                <w:bCs w:val="0"/>
              </w:rPr>
            </w:pPr>
            <w:r w:rsidRPr="00871A4B">
              <w:rPr>
                <w:rFonts w:ascii="Arial" w:eastAsia="Times New Roman" w:hAnsi="Arial" w:cs="Arial"/>
              </w:rPr>
              <w:t>SLUŽBY SERVISNÍ PODPORY</w:t>
            </w:r>
          </w:p>
        </w:tc>
      </w:tr>
      <w:tr w:rsidR="00350956" w:rsidRPr="00871A4B" w14:paraId="2196CB29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5841EEA7" w14:textId="786E05D6" w:rsidR="00350956" w:rsidRDefault="00350956" w:rsidP="00C150F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Dostupnost služby</w:t>
            </w:r>
          </w:p>
        </w:tc>
        <w:tc>
          <w:tcPr>
            <w:tcW w:w="4074" w:type="dxa"/>
          </w:tcPr>
          <w:p w14:paraId="746D565B" w14:textId="75DB9C24" w:rsidR="00350956" w:rsidRPr="00871A4B" w:rsidRDefault="00350956" w:rsidP="00A73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24/7</w:t>
            </w:r>
          </w:p>
        </w:tc>
      </w:tr>
      <w:tr w:rsidR="00135FC5" w:rsidRPr="00871A4B" w14:paraId="3DF6ECB5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hideMark/>
          </w:tcPr>
          <w:p w14:paraId="619D5082" w14:textId="77777777" w:rsidR="00797CB3" w:rsidRPr="00871A4B" w:rsidRDefault="004A1657" w:rsidP="00C150F9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</w:rPr>
              <w:t>Trvalý v</w:t>
            </w:r>
            <w:r w:rsidR="00797CB3" w:rsidRPr="00871A4B">
              <w:rPr>
                <w:rFonts w:ascii="Arial" w:eastAsia="Times New Roman" w:hAnsi="Arial" w:cs="Arial"/>
              </w:rPr>
              <w:t>zdálen</w:t>
            </w:r>
            <w:r>
              <w:rPr>
                <w:rFonts w:ascii="Arial" w:eastAsia="Times New Roman" w:hAnsi="Arial" w:cs="Arial"/>
              </w:rPr>
              <w:t>ý</w:t>
            </w:r>
            <w:r w:rsidR="00CF3D6C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dohled </w:t>
            </w:r>
            <w:r w:rsidR="00927DA9" w:rsidRPr="00871A4B">
              <w:rPr>
                <w:rFonts w:ascii="Arial" w:eastAsia="Times New Roman" w:hAnsi="Arial" w:cs="Arial"/>
              </w:rPr>
              <w:t>(VPN zajistí Objednatel)</w:t>
            </w:r>
          </w:p>
        </w:tc>
        <w:tc>
          <w:tcPr>
            <w:tcW w:w="4074" w:type="dxa"/>
            <w:hideMark/>
          </w:tcPr>
          <w:p w14:paraId="6B2678D8" w14:textId="77777777" w:rsidR="00797CB3" w:rsidRPr="00871A4B" w:rsidRDefault="00E40254" w:rsidP="00A73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871A4B">
              <w:rPr>
                <w:rFonts w:ascii="Arial" w:eastAsia="Times New Roman" w:hAnsi="Arial" w:cs="Arial"/>
              </w:rPr>
              <w:t>Ano</w:t>
            </w:r>
          </w:p>
        </w:tc>
      </w:tr>
      <w:tr w:rsidR="004A1657" w:rsidRPr="00871A4B" w14:paraId="026195C7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44E3A782" w14:textId="77777777" w:rsidR="004A1657" w:rsidRPr="00871A4B" w:rsidRDefault="00373955" w:rsidP="00C150F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Hot-Line (hlášení problémů mimo pracovní dobu)</w:t>
            </w:r>
          </w:p>
        </w:tc>
        <w:tc>
          <w:tcPr>
            <w:tcW w:w="4074" w:type="dxa"/>
          </w:tcPr>
          <w:p w14:paraId="6C9DF234" w14:textId="77777777" w:rsidR="004A1657" w:rsidRPr="00871A4B" w:rsidRDefault="00373955" w:rsidP="00871A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Ano</w:t>
            </w:r>
          </w:p>
        </w:tc>
      </w:tr>
      <w:tr w:rsidR="00135FC5" w:rsidRPr="00871A4B" w14:paraId="26041148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hideMark/>
          </w:tcPr>
          <w:p w14:paraId="74BBA185" w14:textId="77777777" w:rsidR="00797CB3" w:rsidRPr="00871A4B" w:rsidRDefault="00797CB3" w:rsidP="00C150F9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71A4B">
              <w:rPr>
                <w:rFonts w:ascii="Arial" w:eastAsia="Times New Roman" w:hAnsi="Arial" w:cs="Arial"/>
              </w:rPr>
              <w:t>Servisní výjezdy (práce a cestovní náklady)</w:t>
            </w:r>
          </w:p>
        </w:tc>
        <w:tc>
          <w:tcPr>
            <w:tcW w:w="4074" w:type="dxa"/>
            <w:hideMark/>
          </w:tcPr>
          <w:p w14:paraId="5D306E4B" w14:textId="01F0E5E7" w:rsidR="00797CB3" w:rsidRPr="00871A4B" w:rsidRDefault="00B3062F" w:rsidP="00871A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B3062F">
              <w:rPr>
                <w:rFonts w:ascii="Arial" w:eastAsia="Times New Roman" w:hAnsi="Arial" w:cs="Arial"/>
              </w:rPr>
              <w:t>Ano</w:t>
            </w:r>
            <w:r>
              <w:rPr>
                <w:rFonts w:ascii="Arial" w:eastAsia="Times New Roman" w:hAnsi="Arial" w:cs="Arial"/>
              </w:rPr>
              <w:t>,</w:t>
            </w:r>
            <w:r w:rsidRPr="00B3062F">
              <w:rPr>
                <w:rFonts w:ascii="Arial" w:eastAsia="Times New Roman" w:hAnsi="Arial" w:cs="Arial"/>
              </w:rPr>
              <w:t xml:space="preserve"> bezplatně</w:t>
            </w:r>
            <w:r w:rsidR="00870795" w:rsidRPr="00871A4B">
              <w:rPr>
                <w:rFonts w:ascii="Arial" w:eastAsia="Times New Roman" w:hAnsi="Arial" w:cs="Arial"/>
              </w:rPr>
              <w:br/>
            </w:r>
          </w:p>
        </w:tc>
      </w:tr>
      <w:tr w:rsidR="00927DA9" w:rsidRPr="00871A4B" w14:paraId="484E3862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0517CF6D" w14:textId="77777777" w:rsidR="00927DA9" w:rsidRPr="00871A4B" w:rsidRDefault="00E40254">
            <w:pPr>
              <w:rPr>
                <w:rFonts w:ascii="Arial" w:eastAsia="Times New Roman" w:hAnsi="Arial" w:cs="Arial"/>
                <w:b w:val="0"/>
              </w:rPr>
            </w:pPr>
            <w:r w:rsidRPr="00871A4B">
              <w:rPr>
                <w:rFonts w:ascii="Arial" w:eastAsia="Times New Roman" w:hAnsi="Arial" w:cs="Arial"/>
              </w:rPr>
              <w:t>Legislativní úpravy systému v návaznosti na změny legislativy, vyhlášek a nařízení ČR a EU</w:t>
            </w:r>
            <w:r w:rsidR="00D81C11" w:rsidRPr="00871A4B">
              <w:rPr>
                <w:rFonts w:ascii="Arial" w:eastAsia="Times New Roman" w:hAnsi="Arial" w:cs="Arial"/>
              </w:rPr>
              <w:t xml:space="preserve"> a zdravotních pojišťoven.</w:t>
            </w:r>
          </w:p>
        </w:tc>
        <w:tc>
          <w:tcPr>
            <w:tcW w:w="4074" w:type="dxa"/>
          </w:tcPr>
          <w:p w14:paraId="7D7D3B05" w14:textId="77777777" w:rsidR="00927DA9" w:rsidRPr="00871A4B" w:rsidRDefault="00E40254" w:rsidP="00C15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871A4B">
              <w:rPr>
                <w:rFonts w:ascii="Arial" w:eastAsia="Times New Roman" w:hAnsi="Arial" w:cs="Arial"/>
              </w:rPr>
              <w:t>Ano, bezplatně</w:t>
            </w:r>
          </w:p>
        </w:tc>
      </w:tr>
      <w:tr w:rsidR="00135FC5" w:rsidRPr="00871A4B" w14:paraId="6DD23831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hideMark/>
          </w:tcPr>
          <w:p w14:paraId="7BD5F452" w14:textId="77777777" w:rsidR="00797CB3" w:rsidRPr="00871A4B" w:rsidRDefault="004A1657" w:rsidP="00C150F9">
            <w:pPr>
              <w:rPr>
                <w:rFonts w:ascii="Arial" w:eastAsia="Times New Roman" w:hAnsi="Arial" w:cs="Arial"/>
                <w:b w:val="0"/>
                <w:bCs w:val="0"/>
              </w:rPr>
            </w:pPr>
            <w:r>
              <w:rPr>
                <w:rFonts w:ascii="Arial" w:eastAsia="Times New Roman" w:hAnsi="Arial" w:cs="Arial"/>
              </w:rPr>
              <w:t>Profylaktická kontrola serverů a datových úložišť</w:t>
            </w:r>
          </w:p>
        </w:tc>
        <w:tc>
          <w:tcPr>
            <w:tcW w:w="4074" w:type="dxa"/>
            <w:hideMark/>
          </w:tcPr>
          <w:p w14:paraId="5A0ADD22" w14:textId="77777777" w:rsidR="00797CB3" w:rsidRPr="00871A4B" w:rsidRDefault="00797CB3" w:rsidP="00C15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871A4B">
              <w:rPr>
                <w:rFonts w:ascii="Arial" w:eastAsia="Times New Roman" w:hAnsi="Arial" w:cs="Arial"/>
              </w:rPr>
              <w:t xml:space="preserve">1 x </w:t>
            </w:r>
            <w:r w:rsidR="004A1657">
              <w:rPr>
                <w:rFonts w:ascii="Arial" w:eastAsia="Times New Roman" w:hAnsi="Arial" w:cs="Arial"/>
              </w:rPr>
              <w:t>ročně</w:t>
            </w:r>
          </w:p>
        </w:tc>
      </w:tr>
      <w:tr w:rsidR="00650B77" w:rsidRPr="00871A4B" w14:paraId="53EB4897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48D285B9" w14:textId="74EA8D6E" w:rsidR="00650B77" w:rsidRDefault="00650B77" w:rsidP="00C150F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Poskytování </w:t>
            </w:r>
            <w:r w:rsidR="001E4751">
              <w:rPr>
                <w:rFonts w:ascii="Arial" w:eastAsia="Times New Roman" w:hAnsi="Arial" w:cs="Arial"/>
              </w:rPr>
              <w:t>informací</w:t>
            </w:r>
            <w:r>
              <w:rPr>
                <w:rFonts w:ascii="Arial" w:eastAsia="Times New Roman" w:hAnsi="Arial" w:cs="Arial"/>
              </w:rPr>
              <w:t xml:space="preserve"> o stavu systému</w:t>
            </w:r>
          </w:p>
        </w:tc>
        <w:tc>
          <w:tcPr>
            <w:tcW w:w="4074" w:type="dxa"/>
          </w:tcPr>
          <w:p w14:paraId="4F60E984" w14:textId="77777777" w:rsidR="00650B77" w:rsidRDefault="00650B77" w:rsidP="00C15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Ano</w:t>
            </w:r>
          </w:p>
        </w:tc>
      </w:tr>
      <w:tr w:rsidR="000C3D0C" w:rsidRPr="00871A4B" w14:paraId="758CBA6E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044CA851" w14:textId="77777777" w:rsidR="000C3D0C" w:rsidRDefault="000C3D0C" w:rsidP="00C150F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Update</w:t>
            </w:r>
          </w:p>
        </w:tc>
        <w:tc>
          <w:tcPr>
            <w:tcW w:w="4074" w:type="dxa"/>
          </w:tcPr>
          <w:p w14:paraId="0BE1EEA4" w14:textId="77777777" w:rsidR="000C3D0C" w:rsidRDefault="000C3D0C" w:rsidP="00C15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Ano</w:t>
            </w:r>
          </w:p>
        </w:tc>
      </w:tr>
      <w:tr w:rsidR="000C3D0C" w:rsidRPr="00871A4B" w14:paraId="1CBDC5A6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32D8F849" w14:textId="77777777" w:rsidR="000C3D0C" w:rsidRDefault="000C3D0C" w:rsidP="00C150F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Upgrade</w:t>
            </w:r>
          </w:p>
        </w:tc>
        <w:tc>
          <w:tcPr>
            <w:tcW w:w="4074" w:type="dxa"/>
          </w:tcPr>
          <w:p w14:paraId="48B9D8C4" w14:textId="77777777" w:rsidR="000C3D0C" w:rsidRDefault="000C3D0C" w:rsidP="00C15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Ano</w:t>
            </w:r>
          </w:p>
        </w:tc>
      </w:tr>
      <w:tr w:rsidR="00E40254" w:rsidRPr="00871A4B" w14:paraId="36526D72" w14:textId="77777777" w:rsidTr="00D81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4" w:type="dxa"/>
            <w:gridSpan w:val="2"/>
          </w:tcPr>
          <w:p w14:paraId="3754411B" w14:textId="3FF41F47" w:rsidR="00E40254" w:rsidRPr="00871A4B" w:rsidRDefault="00467DBF" w:rsidP="00927DA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Kategorie z</w:t>
            </w:r>
            <w:r w:rsidR="001C0850" w:rsidRPr="00871A4B">
              <w:rPr>
                <w:rFonts w:ascii="Arial" w:eastAsia="Times New Roman" w:hAnsi="Arial" w:cs="Arial"/>
              </w:rPr>
              <w:t>ávad</w:t>
            </w:r>
          </w:p>
        </w:tc>
      </w:tr>
      <w:tr w:rsidR="00927DA9" w:rsidRPr="00871A4B" w14:paraId="2D50CF76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Merge w:val="restart"/>
            <w:hideMark/>
          </w:tcPr>
          <w:p w14:paraId="133D7094" w14:textId="410050EF" w:rsidR="00927DA9" w:rsidRPr="00467DBF" w:rsidRDefault="001C0850" w:rsidP="00A20BB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71A4B">
              <w:rPr>
                <w:rFonts w:ascii="Arial" w:eastAsia="Times New Roman" w:hAnsi="Arial" w:cs="Arial"/>
              </w:rPr>
              <w:t>Z</w:t>
            </w:r>
            <w:r w:rsidR="00B54375" w:rsidRPr="00871A4B">
              <w:rPr>
                <w:rFonts w:ascii="Arial" w:eastAsia="Times New Roman" w:hAnsi="Arial" w:cs="Arial"/>
              </w:rPr>
              <w:t>ávada</w:t>
            </w:r>
            <w:r w:rsidR="00927DA9" w:rsidRPr="00871A4B">
              <w:rPr>
                <w:rFonts w:ascii="Arial" w:eastAsia="Times New Roman" w:hAnsi="Arial" w:cs="Arial"/>
              </w:rPr>
              <w:t xml:space="preserve"> kategorie P1: znamená stav, kdy </w:t>
            </w:r>
            <w:r w:rsidR="00467DBF" w:rsidRPr="00467DBF">
              <w:rPr>
                <w:rFonts w:ascii="Arial" w:eastAsia="Times New Roman" w:hAnsi="Arial" w:cs="Arial"/>
              </w:rPr>
              <w:t>je v důsledku fatální závady některé části Plnění (například serverové nebo klientské aplikace, systémového softwaru, dodaného hardwaru nebo jiné komponenty) celý Informační systém zcela nefunkční a vyřazený z provozu, a to bez možnosti jeho alespoň částečného využití.</w:t>
            </w:r>
          </w:p>
        </w:tc>
        <w:tc>
          <w:tcPr>
            <w:tcW w:w="4074" w:type="dxa"/>
            <w:hideMark/>
          </w:tcPr>
          <w:p w14:paraId="3714A027" w14:textId="77777777" w:rsidR="00927DA9" w:rsidRPr="00871A4B" w:rsidRDefault="00927DA9" w:rsidP="00A20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871A4B">
              <w:rPr>
                <w:rFonts w:ascii="Arial" w:eastAsia="Times New Roman" w:hAnsi="Arial" w:cs="Arial"/>
              </w:rPr>
              <w:t xml:space="preserve">Response Time: max. </w:t>
            </w:r>
            <w:r w:rsidR="00A20BBD" w:rsidRPr="00871A4B">
              <w:rPr>
                <w:rFonts w:ascii="Arial" w:eastAsia="Times New Roman" w:hAnsi="Arial" w:cs="Arial"/>
              </w:rPr>
              <w:t>2</w:t>
            </w:r>
            <w:r w:rsidRPr="00871A4B">
              <w:rPr>
                <w:rFonts w:ascii="Arial" w:eastAsia="Times New Roman" w:hAnsi="Arial" w:cs="Arial"/>
              </w:rPr>
              <w:t xml:space="preserve"> hodiny</w:t>
            </w:r>
          </w:p>
        </w:tc>
      </w:tr>
      <w:tr w:rsidR="00A20BBD" w:rsidRPr="00871A4B" w14:paraId="1C563EBF" w14:textId="77777777" w:rsidTr="00D20A92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Merge/>
            <w:hideMark/>
          </w:tcPr>
          <w:p w14:paraId="1033ACCC" w14:textId="77777777" w:rsidR="00A20BBD" w:rsidRPr="00871A4B" w:rsidRDefault="00A20BBD" w:rsidP="00A73DBD">
            <w:pPr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4074" w:type="dxa"/>
            <w:hideMark/>
          </w:tcPr>
          <w:p w14:paraId="2978DA2A" w14:textId="77777777" w:rsidR="00A20BBD" w:rsidRPr="00871A4B" w:rsidRDefault="00A20BBD" w:rsidP="00A20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871A4B">
              <w:rPr>
                <w:rFonts w:ascii="Arial" w:eastAsia="Times New Roman" w:hAnsi="Arial" w:cs="Arial"/>
              </w:rPr>
              <w:t>Fix Time: max. 8 hodin</w:t>
            </w:r>
          </w:p>
        </w:tc>
      </w:tr>
      <w:tr w:rsidR="00135FC5" w:rsidRPr="00871A4B" w14:paraId="1DA1A531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Merge w:val="restart"/>
            <w:hideMark/>
          </w:tcPr>
          <w:p w14:paraId="33B1F5C9" w14:textId="34DCD07A" w:rsidR="00797CB3" w:rsidRPr="00467DBF" w:rsidRDefault="001C0850" w:rsidP="00A20BB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71A4B">
              <w:rPr>
                <w:rFonts w:ascii="Arial" w:eastAsia="Times New Roman" w:hAnsi="Arial" w:cs="Arial"/>
              </w:rPr>
              <w:t>Z</w:t>
            </w:r>
            <w:r w:rsidR="00B54375" w:rsidRPr="00871A4B">
              <w:rPr>
                <w:rFonts w:ascii="Arial" w:eastAsia="Times New Roman" w:hAnsi="Arial" w:cs="Arial"/>
              </w:rPr>
              <w:t>ávada</w:t>
            </w:r>
            <w:r w:rsidR="00927DA9" w:rsidRPr="00871A4B">
              <w:rPr>
                <w:rFonts w:ascii="Arial" w:eastAsia="Times New Roman" w:hAnsi="Arial" w:cs="Arial"/>
              </w:rPr>
              <w:t xml:space="preserve"> kategorie P2: </w:t>
            </w:r>
            <w:r w:rsidR="00797CB3" w:rsidRPr="00871A4B">
              <w:rPr>
                <w:rFonts w:ascii="Arial" w:eastAsia="Times New Roman" w:hAnsi="Arial" w:cs="Arial"/>
              </w:rPr>
              <w:t xml:space="preserve">znamená stav, kdy </w:t>
            </w:r>
            <w:r w:rsidR="00467DBF" w:rsidRPr="00467DBF">
              <w:rPr>
                <w:rFonts w:ascii="Arial" w:eastAsia="Times New Roman" w:hAnsi="Arial" w:cs="Arial"/>
              </w:rPr>
              <w:t>v důsledku závady některé části Plnění není funkční kritická funkcionalita Informačního systému využívaná více uživateli, případně je významně omezen provoz systému, přičemž však Informační systém jako celek zůstává alespoň částečně funkční.</w:t>
            </w:r>
          </w:p>
        </w:tc>
        <w:tc>
          <w:tcPr>
            <w:tcW w:w="4074" w:type="dxa"/>
            <w:hideMark/>
          </w:tcPr>
          <w:p w14:paraId="4D2EF609" w14:textId="77777777" w:rsidR="00797CB3" w:rsidRPr="00871A4B" w:rsidRDefault="007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871A4B">
              <w:rPr>
                <w:rFonts w:ascii="Arial" w:eastAsia="Times New Roman" w:hAnsi="Arial" w:cs="Arial"/>
              </w:rPr>
              <w:t>Response Time</w:t>
            </w:r>
            <w:r w:rsidR="00A20BBD" w:rsidRPr="00871A4B">
              <w:rPr>
                <w:rFonts w:ascii="Arial" w:eastAsia="Times New Roman" w:hAnsi="Arial" w:cs="Arial"/>
              </w:rPr>
              <w:t>:</w:t>
            </w:r>
            <w:r w:rsidRPr="00871A4B">
              <w:rPr>
                <w:rFonts w:ascii="Arial" w:eastAsia="Times New Roman" w:hAnsi="Arial" w:cs="Arial"/>
              </w:rPr>
              <w:t xml:space="preserve"> max</w:t>
            </w:r>
            <w:r w:rsidR="00153873" w:rsidRPr="00871A4B">
              <w:rPr>
                <w:rFonts w:ascii="Arial" w:eastAsia="Times New Roman" w:hAnsi="Arial" w:cs="Arial"/>
              </w:rPr>
              <w:t>.</w:t>
            </w:r>
            <w:r w:rsidR="00171B42" w:rsidRPr="00871A4B">
              <w:rPr>
                <w:rFonts w:ascii="Arial" w:eastAsia="Times New Roman" w:hAnsi="Arial" w:cs="Arial"/>
              </w:rPr>
              <w:t>1 den</w:t>
            </w:r>
          </w:p>
        </w:tc>
      </w:tr>
      <w:tr w:rsidR="00135FC5" w:rsidRPr="00871A4B" w14:paraId="01AAE77E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Merge/>
            <w:hideMark/>
          </w:tcPr>
          <w:p w14:paraId="5D4B0E2F" w14:textId="77777777" w:rsidR="00797CB3" w:rsidRPr="00871A4B" w:rsidRDefault="00797CB3" w:rsidP="00A73DBD">
            <w:pPr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4074" w:type="dxa"/>
            <w:hideMark/>
          </w:tcPr>
          <w:p w14:paraId="236C028F" w14:textId="0DC45E34" w:rsidR="00797CB3" w:rsidRPr="00871A4B" w:rsidRDefault="007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871A4B">
              <w:rPr>
                <w:rFonts w:ascii="Arial" w:eastAsia="Times New Roman" w:hAnsi="Arial" w:cs="Arial"/>
              </w:rPr>
              <w:t>Fix Time</w:t>
            </w:r>
            <w:r w:rsidR="00A20BBD" w:rsidRPr="00871A4B">
              <w:rPr>
                <w:rFonts w:ascii="Arial" w:eastAsia="Times New Roman" w:hAnsi="Arial" w:cs="Arial"/>
              </w:rPr>
              <w:t>:</w:t>
            </w:r>
            <w:r w:rsidR="0002614C">
              <w:rPr>
                <w:rFonts w:ascii="Arial" w:eastAsia="Times New Roman" w:hAnsi="Arial" w:cs="Arial"/>
              </w:rPr>
              <w:t xml:space="preserve"> </w:t>
            </w:r>
            <w:r w:rsidR="00171B42" w:rsidRPr="00871A4B">
              <w:rPr>
                <w:rFonts w:ascii="Arial" w:eastAsia="Times New Roman" w:hAnsi="Arial" w:cs="Arial"/>
              </w:rPr>
              <w:t xml:space="preserve">2 </w:t>
            </w:r>
            <w:r w:rsidRPr="00871A4B">
              <w:rPr>
                <w:rFonts w:ascii="Arial" w:eastAsia="Times New Roman" w:hAnsi="Arial" w:cs="Arial"/>
              </w:rPr>
              <w:t>dn</w:t>
            </w:r>
            <w:r w:rsidR="00171B42" w:rsidRPr="00871A4B">
              <w:rPr>
                <w:rFonts w:ascii="Arial" w:eastAsia="Times New Roman" w:hAnsi="Arial" w:cs="Arial"/>
              </w:rPr>
              <w:t>y</w:t>
            </w:r>
          </w:p>
        </w:tc>
      </w:tr>
      <w:tr w:rsidR="00135FC5" w:rsidRPr="00871A4B" w14:paraId="63C63460" w14:textId="77777777" w:rsidTr="00A64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Merge w:val="restart"/>
            <w:hideMark/>
          </w:tcPr>
          <w:p w14:paraId="147F8173" w14:textId="0B0F6746" w:rsidR="00797CB3" w:rsidRPr="00467DBF" w:rsidRDefault="001C0850" w:rsidP="00A20BB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71A4B">
              <w:rPr>
                <w:rFonts w:ascii="Arial" w:eastAsia="Times New Roman" w:hAnsi="Arial" w:cs="Arial"/>
              </w:rPr>
              <w:t>Z</w:t>
            </w:r>
            <w:r w:rsidR="00B54375" w:rsidRPr="00871A4B">
              <w:rPr>
                <w:rFonts w:ascii="Arial" w:eastAsia="Times New Roman" w:hAnsi="Arial" w:cs="Arial"/>
              </w:rPr>
              <w:t>ávada</w:t>
            </w:r>
            <w:r w:rsidR="00927DA9" w:rsidRPr="00871A4B">
              <w:rPr>
                <w:rFonts w:ascii="Arial" w:eastAsia="Times New Roman" w:hAnsi="Arial" w:cs="Arial"/>
              </w:rPr>
              <w:t xml:space="preserve"> kategorie P3: </w:t>
            </w:r>
            <w:r w:rsidR="00797CB3" w:rsidRPr="00871A4B">
              <w:rPr>
                <w:rFonts w:ascii="Arial" w:eastAsia="Times New Roman" w:hAnsi="Arial" w:cs="Arial"/>
              </w:rPr>
              <w:t xml:space="preserve">znamená stav, kdy </w:t>
            </w:r>
            <w:r w:rsidR="00467DBF" w:rsidRPr="00467DBF">
              <w:rPr>
                <w:rFonts w:ascii="Arial" w:eastAsia="Times New Roman" w:hAnsi="Arial" w:cs="Arial"/>
              </w:rPr>
              <w:t>v důsledku závady některé části Plnění dochází k nefunkčnosti méně kritické funkcionality Informačního systému nebo je omezen komfort jeho uživatelského ovládání s méně závažnými dopady na provoz. Do této kategorie spadají také méně závažné závady komponent dodaného hardwaru nebo softwaru, které však nebrání běžnému užívání Informačního systému.</w:t>
            </w:r>
          </w:p>
        </w:tc>
        <w:tc>
          <w:tcPr>
            <w:tcW w:w="4074" w:type="dxa"/>
            <w:hideMark/>
          </w:tcPr>
          <w:p w14:paraId="7A95E6DA" w14:textId="68906E68" w:rsidR="00797CB3" w:rsidRPr="00871A4B" w:rsidRDefault="00797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871A4B">
              <w:rPr>
                <w:rFonts w:ascii="Arial" w:eastAsia="Times New Roman" w:hAnsi="Arial" w:cs="Arial"/>
              </w:rPr>
              <w:t>Response Time max</w:t>
            </w:r>
            <w:r w:rsidR="00153873" w:rsidRPr="00871A4B">
              <w:rPr>
                <w:rFonts w:ascii="Arial" w:eastAsia="Times New Roman" w:hAnsi="Arial" w:cs="Arial"/>
              </w:rPr>
              <w:t>.</w:t>
            </w:r>
            <w:r w:rsidR="0002614C">
              <w:rPr>
                <w:rFonts w:ascii="Arial" w:eastAsia="Times New Roman" w:hAnsi="Arial" w:cs="Arial"/>
              </w:rPr>
              <w:t xml:space="preserve"> </w:t>
            </w:r>
            <w:r w:rsidR="00171B42" w:rsidRPr="00871A4B">
              <w:rPr>
                <w:rFonts w:ascii="Arial" w:eastAsia="Times New Roman" w:hAnsi="Arial" w:cs="Arial"/>
              </w:rPr>
              <w:t xml:space="preserve">2 </w:t>
            </w:r>
            <w:r w:rsidRPr="00871A4B">
              <w:rPr>
                <w:rFonts w:ascii="Arial" w:eastAsia="Times New Roman" w:hAnsi="Arial" w:cs="Arial"/>
              </w:rPr>
              <w:t>pracovní dny</w:t>
            </w:r>
          </w:p>
        </w:tc>
      </w:tr>
      <w:tr w:rsidR="0002614C" w:rsidRPr="00871A4B" w14:paraId="5FFD0D01" w14:textId="77777777" w:rsidTr="009F7814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Merge/>
            <w:hideMark/>
          </w:tcPr>
          <w:p w14:paraId="45D43864" w14:textId="77777777" w:rsidR="0002614C" w:rsidRPr="00871A4B" w:rsidRDefault="0002614C" w:rsidP="00A73DBD">
            <w:pPr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4074" w:type="dxa"/>
            <w:hideMark/>
          </w:tcPr>
          <w:p w14:paraId="48780A64" w14:textId="1C4067BE" w:rsidR="0002614C" w:rsidRPr="00871A4B" w:rsidRDefault="00026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871A4B">
              <w:rPr>
                <w:rFonts w:ascii="Arial" w:eastAsia="Times New Roman" w:hAnsi="Arial" w:cs="Arial"/>
              </w:rPr>
              <w:t xml:space="preserve">Fix Time </w:t>
            </w:r>
            <w:r>
              <w:rPr>
                <w:rFonts w:ascii="Arial" w:eastAsia="Times New Roman" w:hAnsi="Arial" w:cs="Arial"/>
              </w:rPr>
              <w:t xml:space="preserve">max. </w:t>
            </w:r>
            <w:r w:rsidR="003A2072">
              <w:rPr>
                <w:rFonts w:ascii="Arial" w:eastAsia="Times New Roman" w:hAnsi="Arial" w:cs="Arial"/>
              </w:rPr>
              <w:t>2</w:t>
            </w:r>
            <w:r w:rsidR="003A2072" w:rsidRPr="00871A4B">
              <w:rPr>
                <w:rFonts w:ascii="Arial" w:eastAsia="Times New Roman" w:hAnsi="Arial" w:cs="Arial"/>
              </w:rPr>
              <w:t xml:space="preserve">0 </w:t>
            </w:r>
            <w:r w:rsidRPr="00871A4B">
              <w:rPr>
                <w:rFonts w:ascii="Arial" w:eastAsia="Times New Roman" w:hAnsi="Arial" w:cs="Arial"/>
              </w:rPr>
              <w:t>pracovních dnů</w:t>
            </w:r>
          </w:p>
          <w:p w14:paraId="79843548" w14:textId="345BD78D" w:rsidR="0002614C" w:rsidRPr="00871A4B" w:rsidRDefault="0002614C" w:rsidP="0057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</w:tbl>
    <w:p w14:paraId="7A5F657B" w14:textId="23B5194E" w:rsidR="00B410C2" w:rsidRDefault="00B410C2" w:rsidP="00797CB3">
      <w:pPr>
        <w:rPr>
          <w:rFonts w:ascii="Arial" w:hAnsi="Arial" w:cs="Arial"/>
          <w:b/>
        </w:rPr>
      </w:pPr>
      <w:bookmarkStart w:id="0" w:name="_Toc307489684"/>
    </w:p>
    <w:p w14:paraId="759881F3" w14:textId="6F70CE1B" w:rsidR="00D6467A" w:rsidRPr="00EB4403" w:rsidRDefault="00D6467A" w:rsidP="00EB4403">
      <w:pPr>
        <w:spacing w:after="120"/>
        <w:rPr>
          <w:rFonts w:ascii="Arial" w:hAnsi="Arial" w:cs="Arial"/>
          <w:b/>
          <w:u w:val="single"/>
        </w:rPr>
      </w:pPr>
      <w:bookmarkStart w:id="1" w:name="_Hlk530400417"/>
      <w:r w:rsidRPr="00EB4403">
        <w:rPr>
          <w:rFonts w:ascii="Arial" w:hAnsi="Arial" w:cs="Arial"/>
          <w:b/>
          <w:u w:val="single"/>
        </w:rPr>
        <w:t>Místa plnění</w:t>
      </w:r>
    </w:p>
    <w:tbl>
      <w:tblPr>
        <w:tblStyle w:val="Svtltabulkasmkou1zvraznn11"/>
        <w:tblW w:w="5000" w:type="pct"/>
        <w:tblLook w:val="04A0" w:firstRow="1" w:lastRow="0" w:firstColumn="1" w:lastColumn="0" w:noHBand="0" w:noVBand="1"/>
      </w:tblPr>
      <w:tblGrid>
        <w:gridCol w:w="1844"/>
        <w:gridCol w:w="1413"/>
        <w:gridCol w:w="6654"/>
      </w:tblGrid>
      <w:tr w:rsidR="00D6467A" w:rsidRPr="00EB4403" w14:paraId="6B44C9CE" w14:textId="77777777" w:rsidTr="00D64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</w:tcPr>
          <w:p w14:paraId="5BA7D9FB" w14:textId="77777777" w:rsidR="00D6467A" w:rsidRPr="00D6467A" w:rsidRDefault="00D6467A" w:rsidP="00D6467A">
            <w:r w:rsidRPr="00D6467A">
              <w:t>Místo</w:t>
            </w:r>
          </w:p>
        </w:tc>
        <w:tc>
          <w:tcPr>
            <w:tcW w:w="713" w:type="pct"/>
          </w:tcPr>
          <w:p w14:paraId="51625576" w14:textId="77777777" w:rsidR="00D6467A" w:rsidRPr="00D6467A" w:rsidRDefault="00D6467A" w:rsidP="00D646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467A">
              <w:t>Adresa</w:t>
            </w:r>
          </w:p>
        </w:tc>
        <w:tc>
          <w:tcPr>
            <w:tcW w:w="3357" w:type="pct"/>
          </w:tcPr>
          <w:p w14:paraId="4475838E" w14:textId="77777777" w:rsidR="00D6467A" w:rsidRPr="00D6467A" w:rsidRDefault="00D6467A" w:rsidP="00D646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467A">
              <w:t>Předmět realizace</w:t>
            </w:r>
          </w:p>
        </w:tc>
      </w:tr>
      <w:tr w:rsidR="00D6467A" w:rsidRPr="00EB4403" w14:paraId="05B947DB" w14:textId="77777777" w:rsidTr="006E1BF0">
        <w:trPr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</w:tcPr>
          <w:p w14:paraId="48FEE144" w14:textId="77777777" w:rsidR="00D6467A" w:rsidRPr="00D6467A" w:rsidRDefault="00D6467A" w:rsidP="00D6467A">
            <w:r w:rsidRPr="00D6467A">
              <w:t>Sídlo zadavatele a datové centrum zadavatele</w:t>
            </w:r>
          </w:p>
        </w:tc>
        <w:tc>
          <w:tcPr>
            <w:tcW w:w="713" w:type="pct"/>
          </w:tcPr>
          <w:p w14:paraId="7514CA3D" w14:textId="6867B3DD" w:rsidR="00D6467A" w:rsidRPr="00D6467A" w:rsidRDefault="006E1BF0" w:rsidP="00D64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BF0">
              <w:t>MUDr. Jana Janského 11, 669 02 Znojmo</w:t>
            </w:r>
          </w:p>
        </w:tc>
        <w:tc>
          <w:tcPr>
            <w:tcW w:w="3357" w:type="pct"/>
          </w:tcPr>
          <w:p w14:paraId="399F6C83" w14:textId="49464897" w:rsidR="00D6467A" w:rsidRPr="00D6467A" w:rsidRDefault="006E1BF0" w:rsidP="00D64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D6467A" w:rsidRPr="00D6467A">
              <w:t>atov</w:t>
            </w:r>
            <w:r>
              <w:t>é</w:t>
            </w:r>
            <w:r w:rsidR="00D6467A" w:rsidRPr="00D6467A">
              <w:t xml:space="preserve"> centr</w:t>
            </w:r>
            <w:r>
              <w:t>um</w:t>
            </w:r>
            <w:r w:rsidR="00D6467A" w:rsidRPr="00D6467A">
              <w:t>, kde bude umístěna technologie</w:t>
            </w:r>
            <w:r>
              <w:t xml:space="preserve"> a IS</w:t>
            </w:r>
            <w:r w:rsidR="00D6467A" w:rsidRPr="00D6467A">
              <w:t>.</w:t>
            </w:r>
          </w:p>
          <w:p w14:paraId="1C9F413F" w14:textId="28A3E867" w:rsidR="00D6467A" w:rsidRPr="00D6467A" w:rsidRDefault="00D6467A" w:rsidP="00EB4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403">
              <w:t xml:space="preserve">Předmětem </w:t>
            </w:r>
            <w:r w:rsidR="006E1BF0">
              <w:t xml:space="preserve">je </w:t>
            </w:r>
            <w:r w:rsidR="0002614C">
              <w:t>poskytování služeb</w:t>
            </w:r>
            <w:r w:rsidR="0002614C" w:rsidRPr="00EB4403">
              <w:t xml:space="preserve"> </w:t>
            </w:r>
            <w:r w:rsidR="006E1BF0">
              <w:t>pro dodaný IS</w:t>
            </w:r>
            <w:r w:rsidRPr="00D6467A">
              <w:t>, vč. příslušné technologické infrastruktury.</w:t>
            </w:r>
          </w:p>
          <w:p w14:paraId="2496CDBA" w14:textId="331791C8" w:rsidR="00D6467A" w:rsidRPr="00EB4403" w:rsidRDefault="00D6467A" w:rsidP="00EB4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467A">
              <w:t xml:space="preserve">Součástí dodávky v této lokalitě je </w:t>
            </w:r>
            <w:r w:rsidR="006E1BF0">
              <w:t>provoz</w:t>
            </w:r>
            <w:r w:rsidR="006E1BF0" w:rsidRPr="00D6467A">
              <w:t xml:space="preserve"> </w:t>
            </w:r>
            <w:r w:rsidRPr="00D6467A">
              <w:t>všech integrací.</w:t>
            </w:r>
          </w:p>
          <w:p w14:paraId="485F291E" w14:textId="2A4081BF" w:rsidR="00D6467A" w:rsidRPr="00EB4403" w:rsidRDefault="00D6467A" w:rsidP="00EB4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403">
              <w:t xml:space="preserve">V této lokalitě budou </w:t>
            </w:r>
            <w:r w:rsidR="006E1BF0">
              <w:t xml:space="preserve">provozována </w:t>
            </w:r>
            <w:r w:rsidRPr="00EB4403">
              <w:t>koncová HW zařízení.</w:t>
            </w:r>
          </w:p>
        </w:tc>
      </w:tr>
      <w:bookmarkEnd w:id="1"/>
    </w:tbl>
    <w:p w14:paraId="1A2B23B1" w14:textId="77777777" w:rsidR="00D6467A" w:rsidRPr="00871A4B" w:rsidRDefault="00D6467A" w:rsidP="00797CB3">
      <w:pPr>
        <w:rPr>
          <w:rFonts w:ascii="Arial" w:hAnsi="Arial" w:cs="Arial"/>
          <w:b/>
        </w:rPr>
      </w:pPr>
    </w:p>
    <w:p w14:paraId="7B8ACE9F" w14:textId="77777777" w:rsidR="00797CB3" w:rsidRPr="00871A4B" w:rsidRDefault="00797CB3" w:rsidP="00EB4403">
      <w:pPr>
        <w:rPr>
          <w:rFonts w:ascii="Arial" w:hAnsi="Arial" w:cs="Arial"/>
          <w:b/>
          <w:u w:val="single"/>
        </w:rPr>
      </w:pPr>
      <w:r w:rsidRPr="00871A4B">
        <w:rPr>
          <w:rFonts w:ascii="Arial" w:hAnsi="Arial" w:cs="Arial"/>
          <w:b/>
          <w:u w:val="single"/>
        </w:rPr>
        <w:t>Vysvětlení použitých termínů</w:t>
      </w:r>
      <w:bookmarkEnd w:id="0"/>
    </w:p>
    <w:p w14:paraId="1725ACE4" w14:textId="77777777" w:rsidR="00797CB3" w:rsidRPr="00871A4B" w:rsidRDefault="00797CB3" w:rsidP="00797CB3">
      <w:pPr>
        <w:rPr>
          <w:rFonts w:ascii="Arial" w:hAnsi="Arial" w:cs="Arial"/>
          <w:b/>
        </w:rPr>
      </w:pPr>
      <w:r w:rsidRPr="00871A4B">
        <w:rPr>
          <w:rFonts w:ascii="Arial" w:hAnsi="Arial" w:cs="Arial"/>
          <w:b/>
        </w:rPr>
        <w:t>Response Time</w:t>
      </w:r>
    </w:p>
    <w:p w14:paraId="1B665583" w14:textId="6ACD4C27" w:rsidR="00797CB3" w:rsidRPr="00871A4B" w:rsidRDefault="00797CB3" w:rsidP="00B410C2">
      <w:pPr>
        <w:spacing w:after="360"/>
        <w:jc w:val="both"/>
        <w:rPr>
          <w:rFonts w:ascii="Arial" w:hAnsi="Arial" w:cs="Arial"/>
        </w:rPr>
      </w:pPr>
      <w:r w:rsidRPr="00871A4B">
        <w:rPr>
          <w:rFonts w:ascii="Arial" w:hAnsi="Arial" w:cs="Arial"/>
        </w:rPr>
        <w:lastRenderedPageBreak/>
        <w:t>Čas potřebný k identifikování závady a poskytnutí zpětné vazby s potvrzením typu závady (P1, P2, P3) Objednateli</w:t>
      </w:r>
      <w:r w:rsidR="00C30993" w:rsidRPr="00871A4B">
        <w:rPr>
          <w:rFonts w:ascii="Arial" w:hAnsi="Arial" w:cs="Arial"/>
        </w:rPr>
        <w:t xml:space="preserve"> a zahájení kroků k odstranění závady</w:t>
      </w:r>
      <w:r w:rsidRPr="00871A4B">
        <w:rPr>
          <w:rFonts w:ascii="Arial" w:hAnsi="Arial" w:cs="Arial"/>
        </w:rPr>
        <w:t>.</w:t>
      </w:r>
    </w:p>
    <w:p w14:paraId="3FEB3C49" w14:textId="77777777" w:rsidR="00797CB3" w:rsidRPr="00871A4B" w:rsidRDefault="00797CB3" w:rsidP="00D01F8D">
      <w:pPr>
        <w:jc w:val="both"/>
        <w:rPr>
          <w:rFonts w:ascii="Arial" w:hAnsi="Arial" w:cs="Arial"/>
          <w:b/>
        </w:rPr>
      </w:pPr>
      <w:r w:rsidRPr="00871A4B">
        <w:rPr>
          <w:rFonts w:ascii="Arial" w:hAnsi="Arial" w:cs="Arial"/>
          <w:b/>
        </w:rPr>
        <w:t>Fix Time</w:t>
      </w:r>
    </w:p>
    <w:p w14:paraId="3E74911D" w14:textId="77777777" w:rsidR="00C30993" w:rsidRPr="00871A4B" w:rsidRDefault="00797CB3" w:rsidP="00D01F8D">
      <w:pPr>
        <w:jc w:val="both"/>
        <w:rPr>
          <w:rFonts w:ascii="Arial" w:hAnsi="Arial" w:cs="Arial"/>
        </w:rPr>
      </w:pPr>
      <w:r w:rsidRPr="00871A4B">
        <w:rPr>
          <w:rFonts w:ascii="Arial" w:hAnsi="Arial" w:cs="Arial"/>
        </w:rPr>
        <w:t xml:space="preserve">Čas od nahlášení závady, do kterého se Poskytovatel </w:t>
      </w:r>
      <w:r w:rsidR="00D01F8D" w:rsidRPr="00871A4B">
        <w:rPr>
          <w:rFonts w:ascii="Arial" w:hAnsi="Arial" w:cs="Arial"/>
        </w:rPr>
        <w:t>bude zavazovat</w:t>
      </w:r>
      <w:r w:rsidRPr="00871A4B">
        <w:rPr>
          <w:rFonts w:ascii="Arial" w:hAnsi="Arial" w:cs="Arial"/>
        </w:rPr>
        <w:t xml:space="preserve"> odstranit nahlášenou závadu nebo vytvořit pracovní postup „</w:t>
      </w:r>
      <w:proofErr w:type="spellStart"/>
      <w:r w:rsidRPr="00871A4B">
        <w:rPr>
          <w:rFonts w:ascii="Arial" w:hAnsi="Arial" w:cs="Arial"/>
        </w:rPr>
        <w:t>workaround</w:t>
      </w:r>
      <w:proofErr w:type="spellEnd"/>
      <w:r w:rsidRPr="00871A4B">
        <w:rPr>
          <w:rFonts w:ascii="Arial" w:hAnsi="Arial" w:cs="Arial"/>
        </w:rPr>
        <w:t>“, který povede ke sní</w:t>
      </w:r>
      <w:r w:rsidR="008E6FA1" w:rsidRPr="00871A4B">
        <w:rPr>
          <w:rFonts w:ascii="Arial" w:hAnsi="Arial" w:cs="Arial"/>
        </w:rPr>
        <w:t xml:space="preserve">žení </w:t>
      </w:r>
      <w:r w:rsidR="00C30993" w:rsidRPr="00871A4B">
        <w:rPr>
          <w:rFonts w:ascii="Arial" w:hAnsi="Arial" w:cs="Arial"/>
        </w:rPr>
        <w:t xml:space="preserve">kategorie </w:t>
      </w:r>
      <w:r w:rsidR="008E6FA1" w:rsidRPr="00871A4B">
        <w:rPr>
          <w:rFonts w:ascii="Arial" w:hAnsi="Arial" w:cs="Arial"/>
        </w:rPr>
        <w:t>nahlášené závady.</w:t>
      </w:r>
    </w:p>
    <w:p w14:paraId="18EFE226" w14:textId="77777777" w:rsidR="00797CB3" w:rsidRPr="00871A4B" w:rsidRDefault="00797CB3" w:rsidP="00D01F8D">
      <w:pPr>
        <w:jc w:val="both"/>
        <w:rPr>
          <w:rFonts w:ascii="Arial" w:hAnsi="Arial" w:cs="Arial"/>
        </w:rPr>
      </w:pPr>
      <w:r w:rsidRPr="00871A4B">
        <w:rPr>
          <w:rFonts w:ascii="Arial" w:hAnsi="Arial" w:cs="Arial"/>
        </w:rPr>
        <w:t>V případě „</w:t>
      </w:r>
      <w:proofErr w:type="spellStart"/>
      <w:r w:rsidRPr="00871A4B">
        <w:rPr>
          <w:rFonts w:ascii="Arial" w:hAnsi="Arial" w:cs="Arial"/>
        </w:rPr>
        <w:t>workaround</w:t>
      </w:r>
      <w:proofErr w:type="spellEnd"/>
      <w:r w:rsidRPr="00871A4B">
        <w:rPr>
          <w:rFonts w:ascii="Arial" w:hAnsi="Arial" w:cs="Arial"/>
        </w:rPr>
        <w:t xml:space="preserve">“ bude tato závada následně řešena ve Fix Time dle </w:t>
      </w:r>
      <w:r w:rsidR="00C30993" w:rsidRPr="00871A4B">
        <w:rPr>
          <w:rFonts w:ascii="Arial" w:hAnsi="Arial" w:cs="Arial"/>
        </w:rPr>
        <w:t>kategorie závady</w:t>
      </w:r>
      <w:r w:rsidRPr="00871A4B">
        <w:rPr>
          <w:rFonts w:ascii="Arial" w:hAnsi="Arial" w:cs="Arial"/>
        </w:rPr>
        <w:t xml:space="preserve">, na kterou byla snížena. </w:t>
      </w:r>
      <w:r w:rsidR="001C0850" w:rsidRPr="00871A4B">
        <w:rPr>
          <w:rFonts w:ascii="Arial" w:hAnsi="Arial" w:cs="Arial"/>
        </w:rPr>
        <w:t>Z</w:t>
      </w:r>
      <w:r w:rsidR="00C30993" w:rsidRPr="00871A4B">
        <w:rPr>
          <w:rFonts w:ascii="Arial" w:hAnsi="Arial" w:cs="Arial"/>
        </w:rPr>
        <w:t xml:space="preserve">ávada </w:t>
      </w:r>
      <w:r w:rsidRPr="00871A4B">
        <w:rPr>
          <w:rFonts w:ascii="Arial" w:hAnsi="Arial" w:cs="Arial"/>
        </w:rPr>
        <w:t xml:space="preserve">bude ve Fix </w:t>
      </w:r>
      <w:r w:rsidR="000B7D4C" w:rsidRPr="00871A4B">
        <w:rPr>
          <w:rFonts w:ascii="Arial" w:hAnsi="Arial" w:cs="Arial"/>
        </w:rPr>
        <w:t xml:space="preserve">Time odstraněna za předpokladu, </w:t>
      </w:r>
      <w:r w:rsidRPr="00871A4B">
        <w:rPr>
          <w:rFonts w:ascii="Arial" w:hAnsi="Arial" w:cs="Arial"/>
        </w:rPr>
        <w:t xml:space="preserve">že Objednatel zpřístupní Poskytovateli zařízení, kterého se nahlášená závada týká. Dohodnou-li se obě strany na provedení zásahu v termínu po Fix Time, </w:t>
      </w:r>
      <w:r w:rsidR="00D01F8D" w:rsidRPr="00871A4B">
        <w:rPr>
          <w:rFonts w:ascii="Arial" w:hAnsi="Arial" w:cs="Arial"/>
        </w:rPr>
        <w:t>nebude</w:t>
      </w:r>
      <w:r w:rsidRPr="00871A4B">
        <w:rPr>
          <w:rFonts w:ascii="Arial" w:hAnsi="Arial" w:cs="Arial"/>
        </w:rPr>
        <w:t xml:space="preserve"> toto považováno za nedodržení Fix Time ze strany Poskytovatele.</w:t>
      </w:r>
    </w:p>
    <w:p w14:paraId="45C392C3" w14:textId="77777777" w:rsidR="009975D4" w:rsidRPr="00871A4B" w:rsidRDefault="00797CB3" w:rsidP="009975D4">
      <w:pPr>
        <w:spacing w:after="360"/>
        <w:jc w:val="both"/>
        <w:rPr>
          <w:rFonts w:ascii="Arial" w:hAnsi="Arial" w:cs="Arial"/>
        </w:rPr>
      </w:pPr>
      <w:r w:rsidRPr="00871A4B">
        <w:rPr>
          <w:rFonts w:ascii="Arial" w:hAnsi="Arial" w:cs="Arial"/>
        </w:rPr>
        <w:t>Objednatel se</w:t>
      </w:r>
      <w:r w:rsidR="00D01F8D" w:rsidRPr="00871A4B">
        <w:rPr>
          <w:rFonts w:ascii="Arial" w:hAnsi="Arial" w:cs="Arial"/>
        </w:rPr>
        <w:t xml:space="preserve"> zavaz</w:t>
      </w:r>
      <w:r w:rsidR="002F577C" w:rsidRPr="00871A4B">
        <w:rPr>
          <w:rFonts w:ascii="Arial" w:hAnsi="Arial" w:cs="Arial"/>
        </w:rPr>
        <w:t>uje</w:t>
      </w:r>
      <w:r w:rsidR="00CF3D6C">
        <w:rPr>
          <w:rFonts w:ascii="Arial" w:hAnsi="Arial" w:cs="Arial"/>
        </w:rPr>
        <w:t xml:space="preserve"> </w:t>
      </w:r>
      <w:r w:rsidR="004F6745" w:rsidRPr="00871A4B">
        <w:rPr>
          <w:rFonts w:ascii="Arial" w:hAnsi="Arial" w:cs="Arial"/>
        </w:rPr>
        <w:t>poskytovat</w:t>
      </w:r>
      <w:r w:rsidRPr="00871A4B">
        <w:rPr>
          <w:rFonts w:ascii="Arial" w:hAnsi="Arial" w:cs="Arial"/>
        </w:rPr>
        <w:t xml:space="preserve"> veškerou potřebnou součinnost při nasazování nov</w:t>
      </w:r>
      <w:r w:rsidR="00C30993" w:rsidRPr="00871A4B">
        <w:rPr>
          <w:rFonts w:ascii="Arial" w:hAnsi="Arial" w:cs="Arial"/>
        </w:rPr>
        <w:t>ých</w:t>
      </w:r>
      <w:r w:rsidR="00CF3D6C">
        <w:rPr>
          <w:rFonts w:ascii="Arial" w:hAnsi="Arial" w:cs="Arial"/>
        </w:rPr>
        <w:t xml:space="preserve"> </w:t>
      </w:r>
      <w:r w:rsidR="00C30993" w:rsidRPr="00871A4B">
        <w:rPr>
          <w:rFonts w:ascii="Arial" w:hAnsi="Arial" w:cs="Arial"/>
        </w:rPr>
        <w:t xml:space="preserve">verzí všech součástí </w:t>
      </w:r>
      <w:r w:rsidR="00A20BBD" w:rsidRPr="00871A4B">
        <w:rPr>
          <w:rFonts w:ascii="Arial" w:hAnsi="Arial" w:cs="Arial"/>
        </w:rPr>
        <w:t xml:space="preserve">informačního systému </w:t>
      </w:r>
      <w:r w:rsidRPr="00871A4B">
        <w:rPr>
          <w:rFonts w:ascii="Arial" w:hAnsi="Arial" w:cs="Arial"/>
        </w:rPr>
        <w:t xml:space="preserve">a podílet se na jeho testování. Pro každé nasazení nové verze </w:t>
      </w:r>
      <w:r w:rsidR="00A20BBD" w:rsidRPr="00871A4B">
        <w:rPr>
          <w:rFonts w:ascii="Arial" w:hAnsi="Arial" w:cs="Arial"/>
        </w:rPr>
        <w:t xml:space="preserve">informačního systému </w:t>
      </w:r>
      <w:r w:rsidRPr="00871A4B">
        <w:rPr>
          <w:rFonts w:ascii="Arial" w:hAnsi="Arial" w:cs="Arial"/>
        </w:rPr>
        <w:t>do produkčního prostředí bude Poskytovatelem předložen a Objednatelem odsouhlasen detailní harmonogram</w:t>
      </w:r>
      <w:r w:rsidR="00CF3D6C">
        <w:rPr>
          <w:rFonts w:ascii="Arial" w:hAnsi="Arial" w:cs="Arial"/>
        </w:rPr>
        <w:t xml:space="preserve"> </w:t>
      </w:r>
      <w:r w:rsidRPr="00871A4B">
        <w:rPr>
          <w:rFonts w:ascii="Arial" w:hAnsi="Arial" w:cs="Arial"/>
        </w:rPr>
        <w:t xml:space="preserve">nasazení, obsahující popis jednotlivých kroků vč. jejich časové náročnosti, definice zodpovědností </w:t>
      </w:r>
      <w:r w:rsidR="008E6FA1" w:rsidRPr="00871A4B">
        <w:rPr>
          <w:rFonts w:ascii="Arial" w:hAnsi="Arial" w:cs="Arial"/>
        </w:rPr>
        <w:t>za</w:t>
      </w:r>
      <w:r w:rsidR="006E4802" w:rsidRPr="00871A4B">
        <w:rPr>
          <w:rFonts w:ascii="Arial" w:hAnsi="Arial" w:cs="Arial"/>
        </w:rPr>
        <w:t> </w:t>
      </w:r>
      <w:r w:rsidR="008E6FA1" w:rsidRPr="00871A4B">
        <w:rPr>
          <w:rFonts w:ascii="Arial" w:hAnsi="Arial" w:cs="Arial"/>
        </w:rPr>
        <w:t xml:space="preserve">provedení jednotlivých kroků </w:t>
      </w:r>
      <w:r w:rsidRPr="00871A4B">
        <w:rPr>
          <w:rFonts w:ascii="Arial" w:hAnsi="Arial" w:cs="Arial"/>
        </w:rPr>
        <w:t xml:space="preserve">a specifikace požadované součinnosti. Harmonogram </w:t>
      </w:r>
      <w:r w:rsidR="00D01F8D" w:rsidRPr="00871A4B">
        <w:rPr>
          <w:rFonts w:ascii="Arial" w:hAnsi="Arial" w:cs="Arial"/>
        </w:rPr>
        <w:t>bude</w:t>
      </w:r>
      <w:r w:rsidRPr="00871A4B">
        <w:rPr>
          <w:rFonts w:ascii="Arial" w:hAnsi="Arial" w:cs="Arial"/>
        </w:rPr>
        <w:t xml:space="preserve"> obsahovat též postup návratu k předchozí verzi </w:t>
      </w:r>
      <w:r w:rsidR="00A20BBD" w:rsidRPr="00871A4B">
        <w:rPr>
          <w:rFonts w:ascii="Arial" w:hAnsi="Arial" w:cs="Arial"/>
        </w:rPr>
        <w:t xml:space="preserve">informačního systému </w:t>
      </w:r>
      <w:r w:rsidRPr="00871A4B">
        <w:rPr>
          <w:rFonts w:ascii="Arial" w:hAnsi="Arial" w:cs="Arial"/>
        </w:rPr>
        <w:t>pro případ, že by v průběhu nasazení nebo bezprostředně po jeho dokončení došlo k výskytu kritických chyb</w:t>
      </w:r>
      <w:r w:rsidR="004E7085" w:rsidRPr="00871A4B">
        <w:rPr>
          <w:rFonts w:ascii="Arial" w:hAnsi="Arial" w:cs="Arial"/>
        </w:rPr>
        <w:t xml:space="preserve"> nebo dalších závad</w:t>
      </w:r>
      <w:r w:rsidR="008637C2" w:rsidRPr="00871A4B">
        <w:rPr>
          <w:rFonts w:ascii="Arial" w:hAnsi="Arial" w:cs="Arial"/>
        </w:rPr>
        <w:t>.</w:t>
      </w:r>
    </w:p>
    <w:p w14:paraId="7AE21D33" w14:textId="77777777" w:rsidR="00927DA9" w:rsidRPr="00871A4B" w:rsidRDefault="00927DA9" w:rsidP="00A644B3">
      <w:pPr>
        <w:jc w:val="both"/>
        <w:rPr>
          <w:rFonts w:ascii="Arial" w:hAnsi="Arial" w:cs="Arial"/>
          <w:b/>
        </w:rPr>
      </w:pPr>
      <w:r w:rsidRPr="00871A4B">
        <w:rPr>
          <w:rFonts w:ascii="Arial" w:hAnsi="Arial" w:cs="Arial"/>
          <w:b/>
        </w:rPr>
        <w:t xml:space="preserve">Max Non </w:t>
      </w:r>
      <w:proofErr w:type="spellStart"/>
      <w:r w:rsidRPr="00871A4B">
        <w:rPr>
          <w:rFonts w:ascii="Arial" w:hAnsi="Arial" w:cs="Arial"/>
          <w:b/>
        </w:rPr>
        <w:t>Operate</w:t>
      </w:r>
      <w:proofErr w:type="spellEnd"/>
      <w:r w:rsidRPr="00871A4B">
        <w:rPr>
          <w:rFonts w:ascii="Arial" w:hAnsi="Arial" w:cs="Arial"/>
          <w:b/>
        </w:rPr>
        <w:t xml:space="preserve"> Time</w:t>
      </w:r>
    </w:p>
    <w:p w14:paraId="4F872FFA" w14:textId="77777777" w:rsidR="00927DA9" w:rsidRPr="00871A4B" w:rsidRDefault="00C30993" w:rsidP="009975D4">
      <w:pPr>
        <w:spacing w:after="360"/>
        <w:jc w:val="both"/>
        <w:rPr>
          <w:rFonts w:ascii="Arial" w:eastAsia="Times New Roman" w:hAnsi="Arial" w:cs="Arial"/>
        </w:rPr>
      </w:pPr>
      <w:r w:rsidRPr="00871A4B">
        <w:rPr>
          <w:rFonts w:ascii="Arial" w:eastAsia="Times New Roman" w:hAnsi="Arial" w:cs="Arial"/>
        </w:rPr>
        <w:t xml:space="preserve">Jedná se o omezení možného času mimo provoz v případech, kdy se vyskytne více závad stejné kategorie v časovém období. </w:t>
      </w:r>
      <w:r w:rsidR="00927DA9" w:rsidRPr="00871A4B">
        <w:rPr>
          <w:rFonts w:ascii="Arial" w:eastAsia="Times New Roman" w:hAnsi="Arial" w:cs="Arial"/>
        </w:rPr>
        <w:t xml:space="preserve">Systém nesmí být z důvodu závad </w:t>
      </w:r>
      <w:r w:rsidRPr="00871A4B">
        <w:rPr>
          <w:rFonts w:ascii="Arial" w:eastAsia="Times New Roman" w:hAnsi="Arial" w:cs="Arial"/>
        </w:rPr>
        <w:t xml:space="preserve">dané </w:t>
      </w:r>
      <w:r w:rsidR="00927DA9" w:rsidRPr="00871A4B">
        <w:rPr>
          <w:rFonts w:ascii="Arial" w:eastAsia="Times New Roman" w:hAnsi="Arial" w:cs="Arial"/>
        </w:rPr>
        <w:t xml:space="preserve">kategorie mimo provoz déle než </w:t>
      </w:r>
      <w:r w:rsidRPr="00871A4B">
        <w:rPr>
          <w:rFonts w:ascii="Arial" w:eastAsia="Times New Roman" w:hAnsi="Arial" w:cs="Arial"/>
        </w:rPr>
        <w:t xml:space="preserve">stanovený počet hodin </w:t>
      </w:r>
      <w:r w:rsidR="00927DA9" w:rsidRPr="00871A4B">
        <w:rPr>
          <w:rFonts w:ascii="Arial" w:eastAsia="Times New Roman" w:hAnsi="Arial" w:cs="Arial"/>
        </w:rPr>
        <w:t>v</w:t>
      </w:r>
      <w:r w:rsidRPr="00871A4B">
        <w:rPr>
          <w:rFonts w:ascii="Arial" w:eastAsia="Times New Roman" w:hAnsi="Arial" w:cs="Arial"/>
        </w:rPr>
        <w:t xml:space="preserve"> definovaném intervalu. (Jedná se např. o maximální výpadek v důsledku závad do 8 hodin v 7 po sobě jdoucích kalendářních dnech). </w:t>
      </w:r>
      <w:r w:rsidR="00927DA9" w:rsidRPr="00871A4B">
        <w:rPr>
          <w:rFonts w:ascii="Arial" w:eastAsia="Times New Roman" w:hAnsi="Arial" w:cs="Arial"/>
        </w:rPr>
        <w:t>Při překročení se jedná o nedodržení Fix Tim</w:t>
      </w:r>
      <w:r w:rsidRPr="00871A4B">
        <w:rPr>
          <w:rFonts w:ascii="Arial" w:eastAsia="Times New Roman" w:hAnsi="Arial" w:cs="Arial"/>
        </w:rPr>
        <w:t>e</w:t>
      </w:r>
      <w:r w:rsidR="00927DA9" w:rsidRPr="00871A4B">
        <w:rPr>
          <w:rFonts w:ascii="Arial" w:eastAsia="Times New Roman" w:hAnsi="Arial" w:cs="Arial"/>
        </w:rPr>
        <w:t>.</w:t>
      </w:r>
    </w:p>
    <w:p w14:paraId="10486CCE" w14:textId="77777777" w:rsidR="006E4802" w:rsidRPr="00871A4B" w:rsidRDefault="006E4802" w:rsidP="006E4802">
      <w:pPr>
        <w:jc w:val="both"/>
        <w:rPr>
          <w:rFonts w:ascii="Arial" w:hAnsi="Arial" w:cs="Arial"/>
          <w:b/>
        </w:rPr>
      </w:pPr>
      <w:r w:rsidRPr="00871A4B">
        <w:rPr>
          <w:rFonts w:ascii="Arial" w:hAnsi="Arial" w:cs="Arial"/>
          <w:b/>
        </w:rPr>
        <w:t>NBD (</w:t>
      </w:r>
      <w:proofErr w:type="spellStart"/>
      <w:r w:rsidRPr="00871A4B">
        <w:rPr>
          <w:rFonts w:ascii="Arial" w:hAnsi="Arial" w:cs="Arial"/>
          <w:b/>
        </w:rPr>
        <w:t>Next</w:t>
      </w:r>
      <w:proofErr w:type="spellEnd"/>
      <w:r w:rsidRPr="00871A4B">
        <w:rPr>
          <w:rFonts w:ascii="Arial" w:hAnsi="Arial" w:cs="Arial"/>
          <w:b/>
        </w:rPr>
        <w:t xml:space="preserve"> Business </w:t>
      </w:r>
      <w:proofErr w:type="spellStart"/>
      <w:r w:rsidRPr="00871A4B">
        <w:rPr>
          <w:rFonts w:ascii="Arial" w:hAnsi="Arial" w:cs="Arial"/>
          <w:b/>
        </w:rPr>
        <w:t>Day</w:t>
      </w:r>
      <w:proofErr w:type="spellEnd"/>
      <w:r w:rsidRPr="00871A4B">
        <w:rPr>
          <w:rFonts w:ascii="Arial" w:hAnsi="Arial" w:cs="Arial"/>
          <w:b/>
        </w:rPr>
        <w:t>)</w:t>
      </w:r>
    </w:p>
    <w:p w14:paraId="4582CC4A" w14:textId="77777777" w:rsidR="006E4802" w:rsidRPr="00871A4B" w:rsidRDefault="006E4802" w:rsidP="006E4802">
      <w:pPr>
        <w:spacing w:after="360"/>
        <w:jc w:val="both"/>
        <w:rPr>
          <w:rFonts w:ascii="Arial" w:eastAsia="Times New Roman" w:hAnsi="Arial" w:cs="Arial"/>
        </w:rPr>
      </w:pPr>
      <w:r w:rsidRPr="00871A4B">
        <w:rPr>
          <w:rFonts w:ascii="Arial" w:eastAsia="Times New Roman" w:hAnsi="Arial" w:cs="Arial"/>
        </w:rPr>
        <w:t>Poskytovatel je povinen odstranit závadu následující pracovní den od nahlášení závady Objednatelem.</w:t>
      </w:r>
    </w:p>
    <w:p w14:paraId="45E4083A" w14:textId="77777777" w:rsidR="002D275A" w:rsidRPr="00871A4B" w:rsidRDefault="002D275A" w:rsidP="00E97DDA">
      <w:pPr>
        <w:keepNext/>
        <w:spacing w:after="360"/>
        <w:rPr>
          <w:rFonts w:ascii="Arial" w:hAnsi="Arial" w:cs="Arial"/>
          <w:b/>
          <w:u w:val="single"/>
        </w:rPr>
      </w:pPr>
      <w:r w:rsidRPr="00871A4B">
        <w:rPr>
          <w:rFonts w:ascii="Arial" w:hAnsi="Arial" w:cs="Arial"/>
          <w:b/>
          <w:u w:val="single"/>
        </w:rPr>
        <w:t>Hlášení závad</w:t>
      </w:r>
    </w:p>
    <w:p w14:paraId="581C6EA3" w14:textId="77777777" w:rsidR="002D275A" w:rsidRPr="00871A4B" w:rsidRDefault="002D275A" w:rsidP="00E97DDA">
      <w:pPr>
        <w:keepNext/>
        <w:rPr>
          <w:rFonts w:ascii="Arial" w:hAnsi="Arial" w:cs="Arial"/>
          <w:b/>
        </w:rPr>
      </w:pPr>
      <w:r w:rsidRPr="00871A4B">
        <w:rPr>
          <w:rFonts w:ascii="Arial" w:hAnsi="Arial" w:cs="Arial"/>
          <w:b/>
        </w:rPr>
        <w:t>Primární způsob hlášení závad:</w:t>
      </w:r>
    </w:p>
    <w:p w14:paraId="55CD4DB0" w14:textId="77777777" w:rsidR="002D275A" w:rsidRPr="005C2DF8" w:rsidRDefault="002D275A" w:rsidP="008E6FA1">
      <w:pPr>
        <w:spacing w:after="360"/>
        <w:jc w:val="both"/>
        <w:rPr>
          <w:rFonts w:ascii="Arial" w:hAnsi="Arial" w:cs="Arial"/>
          <w:bCs/>
        </w:rPr>
      </w:pPr>
      <w:r w:rsidRPr="00871A4B">
        <w:rPr>
          <w:rFonts w:ascii="Arial" w:hAnsi="Arial" w:cs="Arial"/>
        </w:rPr>
        <w:t>Objednatel bude Poskytovateli hlásit závady primárně prostřednictvím elektronického systému pro</w:t>
      </w:r>
      <w:r w:rsidR="006E4802" w:rsidRPr="00871A4B">
        <w:rPr>
          <w:rFonts w:ascii="Arial" w:hAnsi="Arial" w:cs="Arial"/>
        </w:rPr>
        <w:t> </w:t>
      </w:r>
      <w:r w:rsidRPr="00871A4B">
        <w:rPr>
          <w:rFonts w:ascii="Arial" w:hAnsi="Arial" w:cs="Arial"/>
        </w:rPr>
        <w:t xml:space="preserve">správu požadavků </w:t>
      </w:r>
      <w:r w:rsidR="00A26689" w:rsidRPr="00871A4B">
        <w:rPr>
          <w:rFonts w:ascii="Arial" w:hAnsi="Arial" w:cs="Arial"/>
        </w:rPr>
        <w:t>(helpdesk)</w:t>
      </w:r>
      <w:r w:rsidRPr="00871A4B">
        <w:rPr>
          <w:rFonts w:ascii="Arial" w:hAnsi="Arial" w:cs="Arial"/>
        </w:rPr>
        <w:t>, provozovaného Poskytovatelem. Pro práci s tímto systémem obdrží Objednatel potřebné přístupové údaje a uživatelskou dokumentaci, kterou se bude při práci se</w:t>
      </w:r>
      <w:r w:rsidR="006E4802" w:rsidRPr="00871A4B">
        <w:rPr>
          <w:rFonts w:ascii="Arial" w:hAnsi="Arial" w:cs="Arial"/>
        </w:rPr>
        <w:t> </w:t>
      </w:r>
      <w:r w:rsidRPr="00871A4B">
        <w:rPr>
          <w:rFonts w:ascii="Arial" w:hAnsi="Arial" w:cs="Arial"/>
        </w:rPr>
        <w:t xml:space="preserve">systémem řídit. Tento způsob hlášení </w:t>
      </w:r>
      <w:r w:rsidR="0043717F" w:rsidRPr="00871A4B">
        <w:rPr>
          <w:rFonts w:ascii="Arial" w:hAnsi="Arial" w:cs="Arial"/>
        </w:rPr>
        <w:t>bude preferován a bude</w:t>
      </w:r>
      <w:r w:rsidRPr="00871A4B">
        <w:rPr>
          <w:rFonts w:ascii="Arial" w:hAnsi="Arial" w:cs="Arial"/>
        </w:rPr>
        <w:t xml:space="preserve"> využíván vždy, když je to možné. </w:t>
      </w:r>
      <w:r w:rsidRPr="00486C50">
        <w:rPr>
          <w:rFonts w:ascii="Arial" w:hAnsi="Arial" w:cs="Arial"/>
        </w:rPr>
        <w:t xml:space="preserve">Závady </w:t>
      </w:r>
      <w:r w:rsidRPr="005C2DF8">
        <w:rPr>
          <w:rFonts w:ascii="Arial" w:hAnsi="Arial" w:cs="Arial"/>
        </w:rPr>
        <w:t>budou do systému zadávány jednotlivě (samostatné hlášení pro každou závadu).</w:t>
      </w:r>
    </w:p>
    <w:p w14:paraId="402A370C" w14:textId="71CC35A1" w:rsidR="00C30993" w:rsidRPr="005C2DF8" w:rsidRDefault="00C30993" w:rsidP="003611BB">
      <w:pPr>
        <w:pStyle w:val="Seznamsodrkami"/>
        <w:numPr>
          <w:ilvl w:val="0"/>
          <w:numId w:val="5"/>
        </w:numPr>
        <w:rPr>
          <w:rFonts w:ascii="Arial" w:hAnsi="Arial" w:cs="Arial"/>
          <w:color w:val="auto"/>
        </w:rPr>
      </w:pPr>
      <w:r w:rsidRPr="005C2DF8">
        <w:rPr>
          <w:rFonts w:ascii="Arial" w:hAnsi="Arial" w:cs="Arial"/>
          <w:color w:val="auto"/>
        </w:rPr>
        <w:t xml:space="preserve">Helpdesk: </w:t>
      </w:r>
      <w:r w:rsidR="005C2DF8" w:rsidRPr="005C2DF8">
        <w:rPr>
          <w:rFonts w:ascii="Segoe UI" w:hAnsi="Segoe UI" w:cs="Segoe UI"/>
          <w:b/>
          <w:bCs/>
          <w:color w:val="auto"/>
          <w:highlight w:val="cyan"/>
        </w:rPr>
        <w:t>[BUDE DOPLNĚNO PŘED PODPISEM SMLOUVY]</w:t>
      </w:r>
    </w:p>
    <w:p w14:paraId="2E8EA698" w14:textId="77777777" w:rsidR="00C30993" w:rsidRPr="005C2DF8" w:rsidRDefault="00C30993" w:rsidP="002D275A">
      <w:pPr>
        <w:rPr>
          <w:rFonts w:ascii="Arial" w:hAnsi="Arial" w:cs="Arial"/>
          <w:b/>
        </w:rPr>
      </w:pPr>
    </w:p>
    <w:p w14:paraId="3199E9E4" w14:textId="77777777" w:rsidR="002D275A" w:rsidRPr="005C2DF8" w:rsidRDefault="002D275A" w:rsidP="002D275A">
      <w:pPr>
        <w:rPr>
          <w:rFonts w:ascii="Arial" w:hAnsi="Arial" w:cs="Arial"/>
          <w:b/>
        </w:rPr>
      </w:pPr>
      <w:r w:rsidRPr="005C2DF8">
        <w:rPr>
          <w:rFonts w:ascii="Arial" w:hAnsi="Arial" w:cs="Arial"/>
          <w:b/>
        </w:rPr>
        <w:t>Alternativní způsoby hlášení závad:</w:t>
      </w:r>
    </w:p>
    <w:p w14:paraId="78AE8D0B" w14:textId="42324944" w:rsidR="002D275A" w:rsidRPr="005C2DF8" w:rsidRDefault="00E37199" w:rsidP="003611BB">
      <w:pPr>
        <w:pStyle w:val="Seznamsodrkami"/>
        <w:numPr>
          <w:ilvl w:val="0"/>
          <w:numId w:val="5"/>
        </w:numPr>
        <w:rPr>
          <w:rFonts w:ascii="Arial" w:hAnsi="Arial" w:cs="Arial"/>
          <w:color w:val="auto"/>
        </w:rPr>
      </w:pPr>
      <w:r w:rsidRPr="005C2DF8">
        <w:rPr>
          <w:rFonts w:ascii="Arial" w:hAnsi="Arial" w:cs="Arial"/>
          <w:color w:val="auto"/>
        </w:rPr>
        <w:lastRenderedPageBreak/>
        <w:t>E-mail</w:t>
      </w:r>
      <w:r w:rsidR="00B76988" w:rsidRPr="005C2DF8">
        <w:rPr>
          <w:rFonts w:ascii="Arial" w:hAnsi="Arial" w:cs="Arial"/>
          <w:color w:val="auto"/>
        </w:rPr>
        <w:t xml:space="preserve">: </w:t>
      </w:r>
      <w:r w:rsidR="005C2DF8" w:rsidRPr="005C2DF8">
        <w:rPr>
          <w:rFonts w:ascii="Segoe UI" w:hAnsi="Segoe UI" w:cs="Segoe UI"/>
          <w:b/>
          <w:bCs/>
          <w:color w:val="auto"/>
          <w:highlight w:val="cyan"/>
        </w:rPr>
        <w:t>[BUDE DOPLNĚNO PŘED PODPISEM SMLOUVY]</w:t>
      </w:r>
    </w:p>
    <w:p w14:paraId="6ABE00E6" w14:textId="6BE9F55C" w:rsidR="001128FF" w:rsidRPr="005C2DF8" w:rsidRDefault="00E37199" w:rsidP="001B6060">
      <w:pPr>
        <w:pStyle w:val="Seznamsodrkami"/>
        <w:numPr>
          <w:ilvl w:val="0"/>
          <w:numId w:val="5"/>
        </w:numPr>
        <w:spacing w:after="360"/>
        <w:rPr>
          <w:rFonts w:ascii="Arial" w:hAnsi="Arial" w:cs="Arial"/>
          <w:color w:val="auto"/>
        </w:rPr>
      </w:pPr>
      <w:r w:rsidRPr="005C2DF8">
        <w:rPr>
          <w:rFonts w:ascii="Arial" w:hAnsi="Arial" w:cs="Arial"/>
          <w:color w:val="auto"/>
        </w:rPr>
        <w:t>Telefon</w:t>
      </w:r>
      <w:r w:rsidR="00B76988" w:rsidRPr="005C2DF8">
        <w:rPr>
          <w:rFonts w:ascii="Arial" w:hAnsi="Arial" w:cs="Arial"/>
          <w:color w:val="auto"/>
        </w:rPr>
        <w:t xml:space="preserve">: </w:t>
      </w:r>
      <w:r w:rsidR="005C2DF8" w:rsidRPr="005C2DF8">
        <w:rPr>
          <w:rFonts w:ascii="Segoe UI" w:hAnsi="Segoe UI" w:cs="Segoe UI"/>
          <w:b/>
          <w:bCs/>
          <w:color w:val="auto"/>
          <w:highlight w:val="cyan"/>
        </w:rPr>
        <w:t>[BUDE DOPLNĚNO PŘED PODPISEM SMLOUVY]</w:t>
      </w:r>
      <w:r w:rsidR="006E4802" w:rsidRPr="005C2DF8">
        <w:rPr>
          <w:rFonts w:ascii="Arial" w:hAnsi="Arial" w:cs="Arial"/>
          <w:color w:val="auto"/>
          <w:highlight w:val="yellow"/>
        </w:rPr>
        <w:br/>
      </w:r>
      <w:r w:rsidR="002D275A" w:rsidRPr="005C2DF8">
        <w:rPr>
          <w:rFonts w:ascii="Arial" w:hAnsi="Arial" w:cs="Arial"/>
          <w:color w:val="auto"/>
        </w:rPr>
        <w:t xml:space="preserve">Taktéž závady nahlášené alternativním způsobem </w:t>
      </w:r>
      <w:r w:rsidRPr="005C2DF8">
        <w:rPr>
          <w:rFonts w:ascii="Arial" w:hAnsi="Arial" w:cs="Arial"/>
          <w:color w:val="auto"/>
        </w:rPr>
        <w:t>budou</w:t>
      </w:r>
      <w:r w:rsidR="002D275A" w:rsidRPr="005C2DF8">
        <w:rPr>
          <w:rFonts w:ascii="Arial" w:hAnsi="Arial" w:cs="Arial"/>
          <w:color w:val="auto"/>
        </w:rPr>
        <w:t xml:space="preserve"> Objednatelem dodatečně zadány </w:t>
      </w:r>
      <w:r w:rsidR="00B410C2" w:rsidRPr="005C2DF8">
        <w:rPr>
          <w:rFonts w:ascii="Arial" w:hAnsi="Arial" w:cs="Arial"/>
          <w:color w:val="auto"/>
        </w:rPr>
        <w:br/>
      </w:r>
      <w:r w:rsidR="002D275A" w:rsidRPr="005C2DF8">
        <w:rPr>
          <w:rFonts w:ascii="Arial" w:hAnsi="Arial" w:cs="Arial"/>
          <w:color w:val="auto"/>
        </w:rPr>
        <w:t>do systému</w:t>
      </w:r>
      <w:r w:rsidR="003B4973" w:rsidRPr="005C2DF8">
        <w:rPr>
          <w:rFonts w:ascii="Arial" w:hAnsi="Arial" w:cs="Arial"/>
          <w:color w:val="auto"/>
        </w:rPr>
        <w:t xml:space="preserve"> h</w:t>
      </w:r>
      <w:r w:rsidRPr="005C2DF8">
        <w:rPr>
          <w:rFonts w:ascii="Arial" w:hAnsi="Arial" w:cs="Arial"/>
          <w:color w:val="auto"/>
        </w:rPr>
        <w:t>elpdesku</w:t>
      </w:r>
      <w:r w:rsidR="003B4973" w:rsidRPr="005C2DF8">
        <w:rPr>
          <w:rFonts w:ascii="Arial" w:hAnsi="Arial" w:cs="Arial"/>
          <w:color w:val="auto"/>
        </w:rPr>
        <w:t xml:space="preserve"> Poskytovatele</w:t>
      </w:r>
      <w:r w:rsidR="002D275A" w:rsidRPr="005C2DF8">
        <w:rPr>
          <w:rFonts w:ascii="Arial" w:hAnsi="Arial" w:cs="Arial"/>
          <w:color w:val="auto"/>
        </w:rPr>
        <w:t xml:space="preserve">, aby bylo možno sledovat a vyhodnocovat dodržení stanovených lhůt (Response </w:t>
      </w:r>
      <w:proofErr w:type="spellStart"/>
      <w:r w:rsidR="002D275A" w:rsidRPr="005C2DF8">
        <w:rPr>
          <w:rFonts w:ascii="Arial" w:hAnsi="Arial" w:cs="Arial"/>
          <w:color w:val="auto"/>
        </w:rPr>
        <w:t>time</w:t>
      </w:r>
      <w:proofErr w:type="spellEnd"/>
      <w:r w:rsidR="002D275A" w:rsidRPr="005C2DF8">
        <w:rPr>
          <w:rFonts w:ascii="Arial" w:hAnsi="Arial" w:cs="Arial"/>
          <w:color w:val="auto"/>
        </w:rPr>
        <w:t xml:space="preserve">, Fix </w:t>
      </w:r>
      <w:proofErr w:type="spellStart"/>
      <w:r w:rsidR="002D275A" w:rsidRPr="005C2DF8">
        <w:rPr>
          <w:rFonts w:ascii="Arial" w:hAnsi="Arial" w:cs="Arial"/>
          <w:color w:val="auto"/>
        </w:rPr>
        <w:t>time</w:t>
      </w:r>
      <w:proofErr w:type="spellEnd"/>
      <w:r w:rsidR="002D275A" w:rsidRPr="005C2DF8">
        <w:rPr>
          <w:rFonts w:ascii="Arial" w:hAnsi="Arial" w:cs="Arial"/>
          <w:color w:val="auto"/>
        </w:rPr>
        <w:t>).</w:t>
      </w:r>
    </w:p>
    <w:p w14:paraId="1635767C" w14:textId="77777777" w:rsidR="00E37199" w:rsidRPr="00871A4B" w:rsidRDefault="00E37199" w:rsidP="00A644B3">
      <w:pPr>
        <w:rPr>
          <w:rFonts w:ascii="Arial" w:hAnsi="Arial" w:cs="Arial"/>
          <w:b/>
        </w:rPr>
      </w:pPr>
      <w:r w:rsidRPr="00871A4B">
        <w:rPr>
          <w:rFonts w:ascii="Arial" w:hAnsi="Arial" w:cs="Arial"/>
          <w:b/>
        </w:rPr>
        <w:t>Hlášení budou obsahovat tyto informace:</w:t>
      </w:r>
    </w:p>
    <w:p w14:paraId="1C0F4159" w14:textId="77777777" w:rsidR="00E37199" w:rsidRPr="00871A4B" w:rsidRDefault="00E37199" w:rsidP="00E37199">
      <w:pPr>
        <w:pStyle w:val="Bezmezer"/>
        <w:rPr>
          <w:rFonts w:ascii="Arial" w:hAnsi="Arial" w:cs="Arial"/>
          <w:b/>
        </w:rPr>
      </w:pPr>
    </w:p>
    <w:p w14:paraId="104AC60E" w14:textId="77777777" w:rsidR="00E37199" w:rsidRPr="00871A4B" w:rsidRDefault="00E37199" w:rsidP="003611BB">
      <w:pPr>
        <w:pStyle w:val="Seznamsodrkami"/>
        <w:numPr>
          <w:ilvl w:val="0"/>
          <w:numId w:val="6"/>
        </w:numPr>
        <w:rPr>
          <w:rFonts w:ascii="Arial" w:hAnsi="Arial" w:cs="Arial"/>
          <w:color w:val="auto"/>
        </w:rPr>
      </w:pPr>
      <w:r w:rsidRPr="00871A4B">
        <w:rPr>
          <w:rFonts w:ascii="Arial" w:hAnsi="Arial" w:cs="Arial"/>
          <w:color w:val="auto"/>
        </w:rPr>
        <w:t>jméno ohlašovatele</w:t>
      </w:r>
    </w:p>
    <w:p w14:paraId="1F9CCEF2" w14:textId="77777777" w:rsidR="00E37199" w:rsidRPr="00871A4B" w:rsidRDefault="00E37199" w:rsidP="003611BB">
      <w:pPr>
        <w:pStyle w:val="Seznamsodrkami"/>
        <w:numPr>
          <w:ilvl w:val="0"/>
          <w:numId w:val="6"/>
        </w:numPr>
        <w:rPr>
          <w:rFonts w:ascii="Arial" w:hAnsi="Arial" w:cs="Arial"/>
          <w:color w:val="auto"/>
        </w:rPr>
      </w:pPr>
      <w:r w:rsidRPr="00871A4B">
        <w:rPr>
          <w:rFonts w:ascii="Arial" w:hAnsi="Arial" w:cs="Arial"/>
          <w:color w:val="auto"/>
        </w:rPr>
        <w:t>dostatečně podrobný a srozumitelný popis závady</w:t>
      </w:r>
    </w:p>
    <w:p w14:paraId="5DBBD4CE" w14:textId="77777777" w:rsidR="00E37199" w:rsidRPr="00871A4B" w:rsidRDefault="00E37199" w:rsidP="003611BB">
      <w:pPr>
        <w:pStyle w:val="Seznamsodrkami"/>
        <w:numPr>
          <w:ilvl w:val="0"/>
          <w:numId w:val="6"/>
        </w:numPr>
        <w:rPr>
          <w:rFonts w:ascii="Arial" w:hAnsi="Arial" w:cs="Arial"/>
          <w:color w:val="auto"/>
        </w:rPr>
      </w:pPr>
      <w:r w:rsidRPr="00871A4B">
        <w:rPr>
          <w:rFonts w:ascii="Arial" w:hAnsi="Arial" w:cs="Arial"/>
          <w:color w:val="auto"/>
        </w:rPr>
        <w:t xml:space="preserve">identifikaci zařízení/systému kterého se závada týká (název serveru, </w:t>
      </w:r>
      <w:r w:rsidR="001C0850" w:rsidRPr="00871A4B">
        <w:rPr>
          <w:rFonts w:ascii="Arial" w:hAnsi="Arial" w:cs="Arial"/>
          <w:color w:val="auto"/>
        </w:rPr>
        <w:t xml:space="preserve">identifikace aplikace/modulu, </w:t>
      </w:r>
      <w:r w:rsidR="00871A4B">
        <w:rPr>
          <w:rFonts w:ascii="Arial" w:hAnsi="Arial" w:cs="Arial"/>
          <w:color w:val="auto"/>
        </w:rPr>
        <w:t xml:space="preserve">identifikace </w:t>
      </w:r>
      <w:r w:rsidR="003D2ECE">
        <w:rPr>
          <w:rFonts w:ascii="Arial" w:hAnsi="Arial" w:cs="Arial"/>
          <w:color w:val="auto"/>
        </w:rPr>
        <w:t xml:space="preserve">pracovní </w:t>
      </w:r>
      <w:proofErr w:type="gramStart"/>
      <w:r w:rsidR="003D2ECE">
        <w:rPr>
          <w:rFonts w:ascii="Arial" w:hAnsi="Arial" w:cs="Arial"/>
          <w:color w:val="auto"/>
        </w:rPr>
        <w:t>stanice</w:t>
      </w:r>
      <w:r w:rsidR="001C0850" w:rsidRPr="00871A4B">
        <w:rPr>
          <w:rFonts w:ascii="Arial" w:hAnsi="Arial" w:cs="Arial"/>
          <w:color w:val="auto"/>
        </w:rPr>
        <w:t xml:space="preserve">, </w:t>
      </w:r>
      <w:r w:rsidRPr="00871A4B">
        <w:rPr>
          <w:rFonts w:ascii="Arial" w:hAnsi="Arial" w:cs="Arial"/>
          <w:color w:val="auto"/>
        </w:rPr>
        <w:t xml:space="preserve"> …</w:t>
      </w:r>
      <w:proofErr w:type="gramEnd"/>
      <w:r w:rsidRPr="00871A4B">
        <w:rPr>
          <w:rFonts w:ascii="Arial" w:hAnsi="Arial" w:cs="Arial"/>
          <w:color w:val="auto"/>
        </w:rPr>
        <w:t>)</w:t>
      </w:r>
    </w:p>
    <w:p w14:paraId="09DFDA33" w14:textId="0730AC36" w:rsidR="001C0850" w:rsidRPr="00871A4B" w:rsidRDefault="00E37199" w:rsidP="003611BB">
      <w:pPr>
        <w:pStyle w:val="Seznamsodrkami"/>
        <w:numPr>
          <w:ilvl w:val="0"/>
          <w:numId w:val="6"/>
        </w:numPr>
        <w:rPr>
          <w:rFonts w:ascii="Arial" w:hAnsi="Arial" w:cs="Arial"/>
          <w:color w:val="auto"/>
        </w:rPr>
      </w:pPr>
      <w:r w:rsidRPr="00871A4B">
        <w:rPr>
          <w:rFonts w:ascii="Arial" w:hAnsi="Arial" w:cs="Arial"/>
          <w:color w:val="auto"/>
        </w:rPr>
        <w:t xml:space="preserve">klasifikace závady dle závažnosti </w:t>
      </w:r>
      <w:r w:rsidR="00DB57AE">
        <w:rPr>
          <w:rFonts w:ascii="Arial" w:hAnsi="Arial" w:cs="Arial"/>
          <w:color w:val="auto"/>
        </w:rPr>
        <w:t xml:space="preserve">určené Objednatelem </w:t>
      </w:r>
      <w:r w:rsidRPr="00871A4B">
        <w:rPr>
          <w:rFonts w:ascii="Arial" w:hAnsi="Arial" w:cs="Arial"/>
          <w:color w:val="auto"/>
        </w:rPr>
        <w:t>(P1, P2, P3, …)</w:t>
      </w:r>
    </w:p>
    <w:p w14:paraId="6BC29790" w14:textId="77777777" w:rsidR="00C150F9" w:rsidRPr="00DC0822" w:rsidRDefault="00E37199" w:rsidP="003611BB">
      <w:pPr>
        <w:pStyle w:val="Seznamsodrkami"/>
        <w:numPr>
          <w:ilvl w:val="0"/>
          <w:numId w:val="6"/>
        </w:numPr>
        <w:rPr>
          <w:rFonts w:ascii="Arial" w:hAnsi="Arial" w:cs="Arial"/>
          <w:color w:val="auto"/>
        </w:rPr>
      </w:pPr>
      <w:r w:rsidRPr="00871A4B">
        <w:rPr>
          <w:rFonts w:ascii="Arial" w:hAnsi="Arial" w:cs="Arial"/>
          <w:color w:val="auto"/>
        </w:rPr>
        <w:t>jméno</w:t>
      </w:r>
      <w:r w:rsidRPr="00DC0822">
        <w:rPr>
          <w:rFonts w:ascii="Arial" w:hAnsi="Arial" w:cs="Arial"/>
          <w:color w:val="auto"/>
        </w:rPr>
        <w:t xml:space="preserve"> kontaktní osoby a potřebné kontaktní údaje.</w:t>
      </w:r>
    </w:p>
    <w:p w14:paraId="233D62A1" w14:textId="77777777" w:rsidR="0076552F" w:rsidRPr="00275A79" w:rsidRDefault="0076552F" w:rsidP="00F25923">
      <w:pPr>
        <w:pStyle w:val="Seznamsodrkami"/>
        <w:numPr>
          <w:ilvl w:val="0"/>
          <w:numId w:val="0"/>
        </w:numPr>
        <w:ind w:left="360" w:hanging="360"/>
        <w:rPr>
          <w:rFonts w:ascii="Arial" w:hAnsi="Arial" w:cs="Arial"/>
          <w:color w:val="auto"/>
        </w:rPr>
      </w:pPr>
    </w:p>
    <w:p w14:paraId="3F161233" w14:textId="77777777" w:rsidR="001B5153" w:rsidRPr="00310CAB" w:rsidRDefault="001B5153" w:rsidP="00F25923">
      <w:pPr>
        <w:pStyle w:val="Seznamsodrkami"/>
        <w:numPr>
          <w:ilvl w:val="0"/>
          <w:numId w:val="0"/>
        </w:numPr>
        <w:ind w:left="360" w:hanging="360"/>
        <w:rPr>
          <w:rFonts w:ascii="Arial" w:hAnsi="Arial" w:cs="Arial"/>
          <w:i/>
          <w:color w:val="FF0000"/>
          <w:highlight w:val="yellow"/>
        </w:rPr>
      </w:pPr>
    </w:p>
    <w:p w14:paraId="4CC505AB" w14:textId="77777777" w:rsidR="001B5153" w:rsidRPr="00871A4B" w:rsidRDefault="001B5153" w:rsidP="001B5153">
      <w:pPr>
        <w:spacing w:after="360"/>
        <w:rPr>
          <w:rFonts w:ascii="Arial" w:hAnsi="Arial" w:cs="Arial"/>
          <w:b/>
          <w:u w:val="single"/>
        </w:rPr>
      </w:pPr>
      <w:r w:rsidRPr="00871A4B">
        <w:rPr>
          <w:rFonts w:ascii="Arial" w:hAnsi="Arial" w:cs="Arial"/>
          <w:b/>
          <w:u w:val="single"/>
        </w:rPr>
        <w:t>Ostatní podmínky</w:t>
      </w:r>
    </w:p>
    <w:p w14:paraId="3D77547A" w14:textId="77777777" w:rsidR="001B5153" w:rsidRPr="00871A4B" w:rsidRDefault="001B5153" w:rsidP="001B5153">
      <w:pPr>
        <w:spacing w:after="360"/>
        <w:jc w:val="both"/>
        <w:rPr>
          <w:rFonts w:ascii="Arial" w:hAnsi="Arial" w:cs="Arial"/>
        </w:rPr>
      </w:pPr>
      <w:r w:rsidRPr="00871A4B">
        <w:rPr>
          <w:rFonts w:ascii="Arial" w:hAnsi="Arial" w:cs="Arial"/>
        </w:rPr>
        <w:t>Kvalita a záruky:</w:t>
      </w:r>
    </w:p>
    <w:p w14:paraId="25F0A09E" w14:textId="2D0E7B34" w:rsidR="001B5153" w:rsidRPr="00871A4B" w:rsidRDefault="001B5153" w:rsidP="003611BB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auto"/>
        </w:rPr>
      </w:pPr>
      <w:r w:rsidRPr="00871A4B">
        <w:rPr>
          <w:rFonts w:ascii="Arial" w:hAnsi="Arial" w:cs="Arial"/>
          <w:color w:val="auto"/>
        </w:rPr>
        <w:t>Kvalita služeb bude zcela odpovídat požadavkům kladeným na HW i SW ve shodě</w:t>
      </w:r>
      <w:r w:rsidRPr="00871A4B">
        <w:rPr>
          <w:rFonts w:ascii="Arial" w:hAnsi="Arial" w:cs="Arial"/>
          <w:color w:val="auto"/>
        </w:rPr>
        <w:br/>
        <w:t>s</w:t>
      </w:r>
      <w:r w:rsidR="00AB70C6">
        <w:rPr>
          <w:rFonts w:ascii="Arial" w:hAnsi="Arial" w:cs="Arial"/>
          <w:color w:val="auto"/>
        </w:rPr>
        <w:t>e</w:t>
      </w:r>
      <w:r w:rsidRPr="00871A4B">
        <w:rPr>
          <w:rFonts w:ascii="Arial" w:hAnsi="Arial" w:cs="Arial"/>
          <w:color w:val="auto"/>
        </w:rPr>
        <w:t xml:space="preserve"> </w:t>
      </w:r>
      <w:r w:rsidR="00AB70C6">
        <w:rPr>
          <w:rFonts w:ascii="Arial" w:hAnsi="Arial" w:cs="Arial"/>
          <w:color w:val="auto"/>
        </w:rPr>
        <w:t>Smlouvou a jejími přílohami</w:t>
      </w:r>
      <w:r w:rsidRPr="00871A4B">
        <w:rPr>
          <w:rFonts w:ascii="Arial" w:hAnsi="Arial" w:cs="Arial"/>
          <w:color w:val="auto"/>
        </w:rPr>
        <w:t>.</w:t>
      </w:r>
    </w:p>
    <w:p w14:paraId="1B4E8E24" w14:textId="77777777" w:rsidR="001B5153" w:rsidRPr="00871A4B" w:rsidRDefault="001B5153" w:rsidP="003611BB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auto"/>
        </w:rPr>
      </w:pPr>
      <w:r w:rsidRPr="00871A4B">
        <w:rPr>
          <w:rFonts w:ascii="Arial" w:hAnsi="Arial" w:cs="Arial"/>
          <w:color w:val="auto"/>
        </w:rPr>
        <w:t>Poskytovatel se bude zavazovat provádět služby v kvalitě odpovídající účelu této Smlouvy, obecně závazným předpisům a platným technickým normám.</w:t>
      </w:r>
    </w:p>
    <w:p w14:paraId="2FAFAC28" w14:textId="77777777" w:rsidR="001B5153" w:rsidRPr="00871A4B" w:rsidRDefault="001B5153" w:rsidP="003611BB">
      <w:pPr>
        <w:pStyle w:val="Odstavecseseznamem"/>
        <w:numPr>
          <w:ilvl w:val="0"/>
          <w:numId w:val="8"/>
        </w:numPr>
        <w:rPr>
          <w:rFonts w:ascii="Arial" w:hAnsi="Arial" w:cs="Arial"/>
          <w:b/>
          <w:color w:val="auto"/>
        </w:rPr>
      </w:pPr>
      <w:r w:rsidRPr="00871A4B">
        <w:rPr>
          <w:rFonts w:ascii="Arial" w:hAnsi="Arial" w:cs="Arial"/>
          <w:color w:val="auto"/>
        </w:rPr>
        <w:t>Poskytovatel nebude odpovídat za závady na HW produktu způsobené neodbornou obsluhou nebo údržbou pracovníky Poskytovatele, a to až do výše nákupní ceny produktu, na kterém vznikla škoda.</w:t>
      </w:r>
    </w:p>
    <w:p w14:paraId="016C5366" w14:textId="77777777" w:rsidR="001B5153" w:rsidRPr="00871A4B" w:rsidRDefault="001B5153" w:rsidP="003611BB">
      <w:pPr>
        <w:pStyle w:val="Odstavecseseznamem"/>
        <w:numPr>
          <w:ilvl w:val="0"/>
          <w:numId w:val="8"/>
        </w:numPr>
        <w:rPr>
          <w:rFonts w:ascii="Arial" w:hAnsi="Arial" w:cs="Arial"/>
          <w:color w:val="auto"/>
        </w:rPr>
      </w:pPr>
      <w:r w:rsidRPr="00871A4B">
        <w:rPr>
          <w:rFonts w:ascii="Arial" w:hAnsi="Arial" w:cs="Arial"/>
          <w:color w:val="auto"/>
        </w:rPr>
        <w:t xml:space="preserve">Poskytovatel nebude odpovídat za jakékoli škody vzniklé Objednateli, ani za neplnění nebo zpožděné plnění svých povinností vyplývajících ze Smlouvy, dojde-li k nim v důsledku působení vyšší moci. Působením vyšší moci se rozumí okolnosti vylučující odpovědnost podle Zákona č. 89/2012 Sb., občanského zákoníku, zejména pak negativní vliv takové škody v době platnosti Smlouvy, nepředvídatelné události (živelná pohroma, průmyslová katastrofa, ozbrojený konflikt, revoluce nebo obdobná změna státního režimu), jejichž výskyt a vliv podstatně působí na plnění Smlouvy, aniž by tomuto vlivu Objednatel a/nebo Poskytovatel mohli s použitím veškerých jim právně dostupných a rozumně </w:t>
      </w:r>
      <w:proofErr w:type="spellStart"/>
      <w:r w:rsidRPr="00871A4B">
        <w:rPr>
          <w:rFonts w:ascii="Arial" w:hAnsi="Arial" w:cs="Arial"/>
          <w:color w:val="auto"/>
        </w:rPr>
        <w:t>požadovatelných</w:t>
      </w:r>
      <w:proofErr w:type="spellEnd"/>
      <w:r w:rsidRPr="00871A4B">
        <w:rPr>
          <w:rFonts w:ascii="Arial" w:hAnsi="Arial" w:cs="Arial"/>
          <w:color w:val="auto"/>
        </w:rPr>
        <w:t xml:space="preserve"> prostředků účinně zabránit.</w:t>
      </w:r>
    </w:p>
    <w:p w14:paraId="33C833DE" w14:textId="77777777" w:rsidR="001B5153" w:rsidRPr="00871A4B" w:rsidRDefault="001B5153" w:rsidP="001B5153">
      <w:pPr>
        <w:rPr>
          <w:rFonts w:ascii="Arial" w:hAnsi="Arial" w:cs="Arial"/>
          <w:b/>
        </w:rPr>
      </w:pPr>
    </w:p>
    <w:p w14:paraId="227A8DE3" w14:textId="77777777" w:rsidR="001B5153" w:rsidRPr="00871A4B" w:rsidRDefault="001B5153" w:rsidP="001B5153">
      <w:pPr>
        <w:spacing w:after="360"/>
        <w:jc w:val="both"/>
        <w:rPr>
          <w:rFonts w:ascii="Arial" w:hAnsi="Arial" w:cs="Arial"/>
        </w:rPr>
      </w:pPr>
      <w:r w:rsidRPr="00871A4B">
        <w:rPr>
          <w:rFonts w:ascii="Arial" w:hAnsi="Arial" w:cs="Arial"/>
        </w:rPr>
        <w:t>Obnova dat, bezpečnost a pravidla pro update aplikace:</w:t>
      </w:r>
    </w:p>
    <w:p w14:paraId="52A21252" w14:textId="05755817" w:rsidR="001B5153" w:rsidRPr="00871A4B" w:rsidRDefault="001B5153" w:rsidP="003611BB">
      <w:pPr>
        <w:pStyle w:val="Odstavecseseznamem"/>
        <w:numPr>
          <w:ilvl w:val="0"/>
          <w:numId w:val="11"/>
        </w:numPr>
        <w:rPr>
          <w:rFonts w:ascii="Arial" w:hAnsi="Arial" w:cs="Arial"/>
          <w:b/>
          <w:color w:val="auto"/>
        </w:rPr>
      </w:pPr>
      <w:r w:rsidRPr="00871A4B">
        <w:rPr>
          <w:rFonts w:ascii="Arial" w:hAnsi="Arial" w:cs="Arial"/>
          <w:color w:val="auto"/>
        </w:rPr>
        <w:t>Poskytovatel nebude odpovědný za ztrátu nebo změnu dat při provozu počítačového systému Objednatele způsobenou používáním systému v rozporu s</w:t>
      </w:r>
      <w:r w:rsidR="00F2353C">
        <w:rPr>
          <w:rFonts w:ascii="Arial" w:hAnsi="Arial" w:cs="Arial"/>
          <w:color w:val="auto"/>
        </w:rPr>
        <w:t>e Smlouvou či jejími přílohami</w:t>
      </w:r>
      <w:r w:rsidRPr="00871A4B">
        <w:rPr>
          <w:rFonts w:ascii="Arial" w:hAnsi="Arial" w:cs="Arial"/>
          <w:color w:val="auto"/>
        </w:rPr>
        <w:t>. Případnou obnovu dat bude provádět Poskytovatel ze záloh, předaných mu Objednatelem.</w:t>
      </w:r>
    </w:p>
    <w:p w14:paraId="2EA5B59C" w14:textId="77777777" w:rsidR="001B5153" w:rsidRPr="00871A4B" w:rsidRDefault="001B5153" w:rsidP="003611BB">
      <w:pPr>
        <w:pStyle w:val="Odstavecseseznamem"/>
        <w:numPr>
          <w:ilvl w:val="0"/>
          <w:numId w:val="11"/>
        </w:numPr>
        <w:rPr>
          <w:rFonts w:ascii="Arial" w:hAnsi="Arial" w:cs="Arial"/>
          <w:b/>
          <w:color w:val="auto"/>
        </w:rPr>
      </w:pPr>
      <w:r w:rsidRPr="00871A4B">
        <w:rPr>
          <w:rFonts w:ascii="Arial" w:hAnsi="Arial" w:cs="Arial"/>
          <w:color w:val="auto"/>
        </w:rPr>
        <w:t>Poskytovatel upozorní Objednatele na případné změny v doporučených pravidlech pro zálohování a obnovu systému, která byla součástí projektové dokumentace Díla.</w:t>
      </w:r>
    </w:p>
    <w:p w14:paraId="2634ED5A" w14:textId="77777777" w:rsidR="001B5153" w:rsidRPr="00871A4B" w:rsidRDefault="001B5153" w:rsidP="003611BB">
      <w:pPr>
        <w:pStyle w:val="Odstavecseseznamem"/>
        <w:numPr>
          <w:ilvl w:val="0"/>
          <w:numId w:val="11"/>
        </w:numPr>
        <w:rPr>
          <w:rFonts w:ascii="Arial" w:hAnsi="Arial" w:cs="Arial"/>
          <w:b/>
          <w:color w:val="auto"/>
        </w:rPr>
      </w:pPr>
      <w:r w:rsidRPr="00871A4B">
        <w:rPr>
          <w:rFonts w:ascii="Arial" w:hAnsi="Arial" w:cs="Arial"/>
          <w:color w:val="auto"/>
        </w:rPr>
        <w:t>Objednatel se zaváže zachovat před provedením update serverové části aplikace předchozí funkční konfiguraci aplikace pro případ její opětovné potřeby.</w:t>
      </w:r>
    </w:p>
    <w:p w14:paraId="57825AB4" w14:textId="228BE477" w:rsidR="001B5153" w:rsidRPr="00871A4B" w:rsidRDefault="001B5153" w:rsidP="003611BB">
      <w:pPr>
        <w:pStyle w:val="Odstavecseseznamem"/>
        <w:numPr>
          <w:ilvl w:val="0"/>
          <w:numId w:val="11"/>
        </w:numPr>
        <w:rPr>
          <w:rFonts w:ascii="Arial" w:hAnsi="Arial" w:cs="Arial"/>
          <w:b/>
          <w:color w:val="auto"/>
        </w:rPr>
      </w:pPr>
      <w:r w:rsidRPr="00871A4B">
        <w:rPr>
          <w:rFonts w:ascii="Arial" w:hAnsi="Arial" w:cs="Arial"/>
          <w:color w:val="auto"/>
        </w:rPr>
        <w:lastRenderedPageBreak/>
        <w:t>Poskytovatel v plném rozsahu odpovídá za provádění patch-managementu serverů a mobilních zařízení.</w:t>
      </w:r>
    </w:p>
    <w:p w14:paraId="3EDE9065" w14:textId="01C11E5C" w:rsidR="001B5153" w:rsidRPr="00871A4B" w:rsidRDefault="001B5153" w:rsidP="003611BB">
      <w:pPr>
        <w:pStyle w:val="Odstavecseseznamem"/>
        <w:numPr>
          <w:ilvl w:val="0"/>
          <w:numId w:val="11"/>
        </w:numPr>
        <w:rPr>
          <w:rFonts w:ascii="Arial" w:hAnsi="Arial" w:cs="Arial"/>
          <w:b/>
          <w:color w:val="auto"/>
        </w:rPr>
      </w:pPr>
      <w:r w:rsidRPr="00871A4B">
        <w:rPr>
          <w:rFonts w:ascii="Arial" w:hAnsi="Arial" w:cs="Arial"/>
          <w:color w:val="auto"/>
        </w:rPr>
        <w:t>Nové verze systému a aplikací budou Poskytovatelem předány Objednateli k ověření deklarované funkčnosti. Vlastní implementace nebo instalace bude provedena Poskytovatelem po odsouhlasení Objednatelem. Toto se netýká odstranění závad v rámci plnění Fix Time.</w:t>
      </w:r>
    </w:p>
    <w:p w14:paraId="7B5646D5" w14:textId="77777777" w:rsidR="001B5153" w:rsidRPr="00871A4B" w:rsidRDefault="001B5153" w:rsidP="001B5153">
      <w:pPr>
        <w:rPr>
          <w:rFonts w:ascii="Arial" w:hAnsi="Arial" w:cs="Arial"/>
          <w:b/>
        </w:rPr>
      </w:pPr>
    </w:p>
    <w:p w14:paraId="37E858E8" w14:textId="77777777" w:rsidR="001B5153" w:rsidRPr="00871A4B" w:rsidRDefault="001B5153" w:rsidP="001B5153">
      <w:pPr>
        <w:spacing w:after="360"/>
        <w:jc w:val="both"/>
        <w:rPr>
          <w:rFonts w:ascii="Arial" w:hAnsi="Arial" w:cs="Arial"/>
        </w:rPr>
      </w:pPr>
      <w:r w:rsidRPr="00871A4B">
        <w:rPr>
          <w:rFonts w:ascii="Arial" w:hAnsi="Arial" w:cs="Arial"/>
        </w:rPr>
        <w:t>Omezení platnosti smlouvy:</w:t>
      </w:r>
    </w:p>
    <w:p w14:paraId="67A79C1D" w14:textId="77777777" w:rsidR="001B5153" w:rsidRPr="00871A4B" w:rsidRDefault="001B5153" w:rsidP="003611BB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auto"/>
        </w:rPr>
      </w:pPr>
      <w:r w:rsidRPr="00871A4B">
        <w:rPr>
          <w:rFonts w:ascii="Arial" w:hAnsi="Arial" w:cs="Arial"/>
          <w:color w:val="auto"/>
        </w:rPr>
        <w:t>V rámci Smlouvy nebude Poskytovatel povinen poskytovat služby na takové výrobky, na kterých Objednatel provedl jakékoli změny</w:t>
      </w:r>
      <w:r w:rsidRPr="00871A4B">
        <w:rPr>
          <w:rFonts w:ascii="Arial" w:hAnsi="Arial" w:cs="Arial"/>
          <w:i/>
          <w:color w:val="auto"/>
        </w:rPr>
        <w:t xml:space="preserve">, </w:t>
      </w:r>
      <w:r w:rsidRPr="00871A4B">
        <w:rPr>
          <w:rFonts w:ascii="Arial" w:hAnsi="Arial" w:cs="Arial"/>
          <w:color w:val="auto"/>
        </w:rPr>
        <w:t>které nejsou v souladu se specifikací výrobku dodanou výrobcem.</w:t>
      </w:r>
    </w:p>
    <w:p w14:paraId="7B2FA486" w14:textId="77777777" w:rsidR="001B5153" w:rsidRPr="00871A4B" w:rsidRDefault="001B5153" w:rsidP="001B51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/>
        <w:ind w:left="1418"/>
        <w:jc w:val="both"/>
        <w:rPr>
          <w:rFonts w:ascii="Arial" w:hAnsi="Arial" w:cs="Arial"/>
        </w:rPr>
      </w:pPr>
    </w:p>
    <w:p w14:paraId="6DC79C38" w14:textId="77777777" w:rsidR="001B5153" w:rsidRPr="00871A4B" w:rsidRDefault="001B5153" w:rsidP="001B5153">
      <w:pPr>
        <w:keepNext/>
        <w:spacing w:after="360"/>
        <w:jc w:val="both"/>
        <w:rPr>
          <w:rFonts w:ascii="Arial" w:hAnsi="Arial" w:cs="Arial"/>
        </w:rPr>
      </w:pPr>
      <w:r w:rsidRPr="00871A4B">
        <w:rPr>
          <w:rFonts w:ascii="Arial" w:hAnsi="Arial" w:cs="Arial"/>
        </w:rPr>
        <w:t>Postoupení práv:</w:t>
      </w:r>
    </w:p>
    <w:p w14:paraId="1DC0F92C" w14:textId="77777777" w:rsidR="001B5153" w:rsidRPr="00871A4B" w:rsidRDefault="001B5153" w:rsidP="001B5153">
      <w:pPr>
        <w:pStyle w:val="Zkladntext"/>
        <w:spacing w:after="360"/>
        <w:jc w:val="both"/>
        <w:rPr>
          <w:rFonts w:ascii="Arial" w:hAnsi="Arial" w:cs="Arial"/>
        </w:rPr>
      </w:pPr>
      <w:r w:rsidRPr="00871A4B">
        <w:rPr>
          <w:rFonts w:ascii="Arial" w:hAnsi="Arial" w:cs="Arial"/>
        </w:rPr>
        <w:t>Objednatel ani Poskytovatel nebudou převádět jakákoli práva, povinnosti nebo závazky vyplývající ze Smlouvy na třetí osobu bez předchozího souhlasu</w:t>
      </w:r>
      <w:r w:rsidR="00CF3D6C">
        <w:rPr>
          <w:rFonts w:ascii="Arial" w:hAnsi="Arial" w:cs="Arial"/>
        </w:rPr>
        <w:t xml:space="preserve"> </w:t>
      </w:r>
      <w:r w:rsidRPr="00871A4B">
        <w:rPr>
          <w:rFonts w:ascii="Arial" w:hAnsi="Arial" w:cs="Arial"/>
        </w:rPr>
        <w:t>druhé smluvní strany. Poskytovatel bude oprávněn Smlouvu postoupit na jinou společnost ze skupiny Poskytovatele s tím, že taková společnost bude v plném rozsahu akceptovat a převzít práva a povinnosti Poskytovatele ze Smlouvy.</w:t>
      </w:r>
    </w:p>
    <w:p w14:paraId="0F23C4F6" w14:textId="5F4DC7ED" w:rsidR="001B5153" w:rsidRPr="00871A4B" w:rsidRDefault="001B5153" w:rsidP="001B5153">
      <w:pPr>
        <w:rPr>
          <w:rFonts w:ascii="Arial" w:hAnsi="Arial" w:cs="Arial"/>
        </w:rPr>
      </w:pPr>
      <w:r w:rsidRPr="00871A4B">
        <w:rPr>
          <w:rFonts w:ascii="Arial" w:hAnsi="Arial" w:cs="Arial"/>
        </w:rPr>
        <w:t>Servis</w:t>
      </w:r>
      <w:r w:rsidR="005811BD">
        <w:rPr>
          <w:rFonts w:ascii="Arial" w:hAnsi="Arial" w:cs="Arial"/>
        </w:rPr>
        <w:t>ní</w:t>
      </w:r>
      <w:r w:rsidRPr="00871A4B">
        <w:rPr>
          <w:rFonts w:ascii="Arial" w:hAnsi="Arial" w:cs="Arial"/>
        </w:rPr>
        <w:t xml:space="preserve"> </w:t>
      </w:r>
      <w:r w:rsidR="005811BD">
        <w:rPr>
          <w:rFonts w:ascii="Arial" w:hAnsi="Arial" w:cs="Arial"/>
        </w:rPr>
        <w:t xml:space="preserve">zásahy </w:t>
      </w:r>
      <w:r w:rsidRPr="00871A4B">
        <w:rPr>
          <w:rFonts w:ascii="Arial" w:hAnsi="Arial" w:cs="Arial"/>
        </w:rPr>
        <w:t>prováděn</w:t>
      </w:r>
      <w:r w:rsidR="005811BD">
        <w:rPr>
          <w:rFonts w:ascii="Arial" w:hAnsi="Arial" w:cs="Arial"/>
        </w:rPr>
        <w:t>é</w:t>
      </w:r>
      <w:r w:rsidRPr="00871A4B">
        <w:rPr>
          <w:rFonts w:ascii="Arial" w:hAnsi="Arial" w:cs="Arial"/>
        </w:rPr>
        <w:t xml:space="preserve"> pracovníky Objednatele:</w:t>
      </w:r>
    </w:p>
    <w:p w14:paraId="6A47B8C7" w14:textId="77777777" w:rsidR="001B5153" w:rsidRPr="00871A4B" w:rsidRDefault="001B5153" w:rsidP="003611BB">
      <w:pPr>
        <w:pStyle w:val="Odstavecseseznamem"/>
        <w:numPr>
          <w:ilvl w:val="0"/>
          <w:numId w:val="13"/>
        </w:numPr>
        <w:rPr>
          <w:rFonts w:ascii="Arial" w:hAnsi="Arial" w:cs="Arial"/>
          <w:color w:val="auto"/>
        </w:rPr>
      </w:pPr>
      <w:r w:rsidRPr="00871A4B">
        <w:rPr>
          <w:rFonts w:ascii="Arial" w:hAnsi="Arial" w:cs="Arial"/>
          <w:color w:val="auto"/>
        </w:rPr>
        <w:t>Pracovníkům Objednatele bude umožněno provádět drobné opravy závad vybavení vlastními silami při dodržení všech závazných podmínek a ustanovení jakož i veškerých pracovních postupů a doporučení stanovených Poskytovatelem.</w:t>
      </w:r>
    </w:p>
    <w:p w14:paraId="5C8898F6" w14:textId="77777777" w:rsidR="001B5153" w:rsidRPr="00871A4B" w:rsidRDefault="001B5153" w:rsidP="003611BB">
      <w:pPr>
        <w:pStyle w:val="Odstavecseseznamem"/>
        <w:numPr>
          <w:ilvl w:val="0"/>
          <w:numId w:val="13"/>
        </w:numPr>
        <w:rPr>
          <w:rFonts w:ascii="Arial" w:hAnsi="Arial" w:cs="Arial"/>
          <w:color w:val="auto"/>
        </w:rPr>
      </w:pPr>
      <w:r w:rsidRPr="00871A4B">
        <w:rPr>
          <w:rFonts w:ascii="Arial" w:hAnsi="Arial" w:cs="Arial"/>
          <w:color w:val="auto"/>
        </w:rPr>
        <w:t>Pracovník Objednatele bude povinen vyžádat si souhlas Poskytovatele v každém případě, kdy nebude zcela jisté, zda bude oprávněn provést danou opravu vlastními silami a současně si vyžádat doporučení vhodného postupu provedení opravy. Souhlas Poskytovatele i jím doporučený prac</w:t>
      </w:r>
      <w:r w:rsidR="004A37C1" w:rsidRPr="00871A4B">
        <w:rPr>
          <w:rFonts w:ascii="Arial" w:hAnsi="Arial" w:cs="Arial"/>
          <w:color w:val="auto"/>
        </w:rPr>
        <w:t xml:space="preserve">ovní postup musí být zaevidován </w:t>
      </w:r>
      <w:r w:rsidRPr="00871A4B">
        <w:rPr>
          <w:rFonts w:ascii="Arial" w:hAnsi="Arial" w:cs="Arial"/>
          <w:color w:val="auto"/>
        </w:rPr>
        <w:t>v helpdesku, provozovaném Poskytovatelem.</w:t>
      </w:r>
    </w:p>
    <w:p w14:paraId="7F60FA11" w14:textId="77777777" w:rsidR="001B5153" w:rsidRPr="00871A4B" w:rsidRDefault="001B5153" w:rsidP="003611BB">
      <w:pPr>
        <w:pStyle w:val="Odstavecseseznamem"/>
        <w:numPr>
          <w:ilvl w:val="0"/>
          <w:numId w:val="13"/>
        </w:numPr>
        <w:rPr>
          <w:rFonts w:ascii="Arial" w:hAnsi="Arial" w:cs="Arial"/>
          <w:color w:val="auto"/>
        </w:rPr>
      </w:pPr>
      <w:r w:rsidRPr="00871A4B">
        <w:rPr>
          <w:rFonts w:ascii="Arial" w:hAnsi="Arial" w:cs="Arial"/>
          <w:color w:val="auto"/>
        </w:rPr>
        <w:t xml:space="preserve">Stejně tak veškeré informace o zjištěných závadách a provedených opravách </w:t>
      </w:r>
      <w:r w:rsidRPr="00871A4B">
        <w:rPr>
          <w:rFonts w:ascii="Arial" w:hAnsi="Arial" w:cs="Arial"/>
          <w:color w:val="auto"/>
        </w:rPr>
        <w:br/>
        <w:t>(vč. sériových čísel měněných komponent) bude Objednatel povinen řádně evidovat prostřednictvím helpdesku, provozovaného Poskytovatelem.</w:t>
      </w:r>
    </w:p>
    <w:p w14:paraId="4666632C" w14:textId="77777777" w:rsidR="001B5153" w:rsidRDefault="001B5153" w:rsidP="003611BB">
      <w:pPr>
        <w:pStyle w:val="Odstavecseseznamem"/>
        <w:numPr>
          <w:ilvl w:val="0"/>
          <w:numId w:val="13"/>
        </w:numPr>
        <w:rPr>
          <w:rFonts w:ascii="Arial" w:hAnsi="Arial" w:cs="Arial"/>
          <w:color w:val="auto"/>
        </w:rPr>
      </w:pPr>
      <w:r w:rsidRPr="00871A4B">
        <w:rPr>
          <w:rFonts w:ascii="Arial" w:hAnsi="Arial" w:cs="Arial"/>
          <w:color w:val="auto"/>
        </w:rPr>
        <w:t xml:space="preserve">Za opravy provedené pracovníky Objednatele neponese Poskytovatel žádnou zodpovědnost a na tyto opravy nebude poskytovat žádné záruky. Poskytovatel dále neponese žádnou zodpovědnost za jakékoli závady nebo škody, způsobené pracovníky Objednatele při provádění oprav vybavení. Tyto závady nebude možné považovat za chyby </w:t>
      </w:r>
      <w:r w:rsidR="004A37C1" w:rsidRPr="00871A4B">
        <w:rPr>
          <w:rFonts w:ascii="Arial" w:hAnsi="Arial" w:cs="Arial"/>
          <w:color w:val="auto"/>
        </w:rPr>
        <w:t xml:space="preserve">informačního </w:t>
      </w:r>
      <w:r w:rsidRPr="00871A4B">
        <w:rPr>
          <w:rFonts w:ascii="Arial" w:hAnsi="Arial" w:cs="Arial"/>
          <w:color w:val="auto"/>
        </w:rPr>
        <w:t>systému a případné odstranění těchto závad Poskytovatelem bude placenou službou.</w:t>
      </w:r>
    </w:p>
    <w:p w14:paraId="435C0842" w14:textId="77777777" w:rsidR="00EF41D1" w:rsidRDefault="00EF41D1" w:rsidP="00EF41D1">
      <w:pPr>
        <w:rPr>
          <w:rFonts w:ascii="Arial" w:hAnsi="Arial" w:cs="Arial"/>
        </w:rPr>
      </w:pPr>
    </w:p>
    <w:p w14:paraId="1CBFB28E" w14:textId="07E8A01D" w:rsidR="00EF41D1" w:rsidRDefault="00EF41D1" w:rsidP="00EF41D1">
      <w:pPr>
        <w:rPr>
          <w:rFonts w:ascii="Arial" w:hAnsi="Arial" w:cs="Arial"/>
        </w:rPr>
      </w:pPr>
      <w:r>
        <w:rPr>
          <w:rFonts w:ascii="Arial" w:hAnsi="Arial" w:cs="Arial"/>
        </w:rPr>
        <w:t>Aktualizace Informačního systému</w:t>
      </w:r>
    </w:p>
    <w:p w14:paraId="31B53BE2" w14:textId="477CE49A" w:rsidR="00EF41D1" w:rsidRPr="00D14051" w:rsidRDefault="00EF41D1" w:rsidP="00EF41D1">
      <w:pPr>
        <w:pStyle w:val="Odstavecseseznamem"/>
        <w:numPr>
          <w:ilvl w:val="0"/>
          <w:numId w:val="2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Poskytovatel bude provádět průběžné aktualizace Informačního systému, které budou nezbytné v souvislosti s legislativní změnou. Příslušná aktualizace musí být provedena nejpozději den předcházejí účinnosti příslušné legislativní změny</w:t>
      </w:r>
      <w:r w:rsidR="00143168"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  <w:color w:val="auto"/>
        </w:rPr>
        <w:t>a to tak, aby byl Informační systém v souladu s účinnou legislativou v průběhu poskytování Služby podpory</w:t>
      </w:r>
      <w:r w:rsidR="00143168">
        <w:rPr>
          <w:rFonts w:ascii="Arial" w:hAnsi="Arial" w:cs="Arial"/>
          <w:color w:val="auto"/>
        </w:rPr>
        <w:t>, nedohodnou-li se smluvní strany</w:t>
      </w:r>
      <w:r w:rsidR="00051FD7">
        <w:rPr>
          <w:rFonts w:ascii="Arial" w:hAnsi="Arial" w:cs="Arial"/>
          <w:color w:val="auto"/>
        </w:rPr>
        <w:t xml:space="preserve"> v konkrétním případě</w:t>
      </w:r>
      <w:r w:rsidR="00143168">
        <w:rPr>
          <w:rFonts w:ascii="Arial" w:hAnsi="Arial" w:cs="Arial"/>
          <w:color w:val="auto"/>
        </w:rPr>
        <w:t xml:space="preserve"> jinak</w:t>
      </w:r>
      <w:r>
        <w:rPr>
          <w:rFonts w:ascii="Arial" w:hAnsi="Arial" w:cs="Arial"/>
          <w:color w:val="auto"/>
        </w:rPr>
        <w:t xml:space="preserve">. </w:t>
      </w:r>
    </w:p>
    <w:p w14:paraId="60F778B5" w14:textId="056595A1" w:rsidR="008342B1" w:rsidRPr="00D14051" w:rsidRDefault="00EF41D1" w:rsidP="00D14051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Náklady na aktualizaci Informačního systému jsou součástí ceny za </w:t>
      </w:r>
      <w:r w:rsidRPr="00EF41D1">
        <w:rPr>
          <w:rFonts w:ascii="Arial" w:hAnsi="Arial" w:cs="Arial"/>
          <w:color w:val="auto"/>
        </w:rPr>
        <w:t>poskytování Služeb podpory dle Smlouvy</w:t>
      </w:r>
      <w:r>
        <w:rPr>
          <w:rFonts w:ascii="Arial" w:hAnsi="Arial" w:cs="Arial"/>
          <w:color w:val="auto"/>
        </w:rPr>
        <w:t>.</w:t>
      </w:r>
    </w:p>
    <w:sectPr w:rsidR="008342B1" w:rsidRPr="00D14051" w:rsidSect="006465A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ECC3" w14:textId="77777777" w:rsidR="006959C8" w:rsidRDefault="006959C8" w:rsidP="003F6CE4">
      <w:pPr>
        <w:spacing w:after="0" w:line="240" w:lineRule="auto"/>
      </w:pPr>
      <w:r>
        <w:separator/>
      </w:r>
    </w:p>
  </w:endnote>
  <w:endnote w:type="continuationSeparator" w:id="0">
    <w:p w14:paraId="406C91B5" w14:textId="77777777" w:rsidR="006959C8" w:rsidRDefault="006959C8" w:rsidP="003F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2230" w14:textId="77777777" w:rsidR="00D20A92" w:rsidRPr="006465A7" w:rsidRDefault="00DB185F" w:rsidP="006465A7">
    <w:pPr>
      <w:pStyle w:val="Zpat"/>
      <w:jc w:val="right"/>
    </w:pPr>
    <w:r>
      <w:rPr>
        <w:noProof/>
      </w:rPr>
      <w:t xml:space="preserve">Strana </w:t>
    </w:r>
    <w:r w:rsidR="00DF24B2">
      <w:rPr>
        <w:noProof/>
      </w:rPr>
      <w:fldChar w:fldCharType="begin"/>
    </w:r>
    <w:r w:rsidR="009248AE">
      <w:rPr>
        <w:noProof/>
      </w:rPr>
      <w:instrText>PAGE   \* MERGEFORMAT</w:instrText>
    </w:r>
    <w:r w:rsidR="00DF24B2">
      <w:rPr>
        <w:noProof/>
      </w:rPr>
      <w:fldChar w:fldCharType="separate"/>
    </w:r>
    <w:r w:rsidR="00E8626D">
      <w:rPr>
        <w:noProof/>
      </w:rPr>
      <w:t>1</w:t>
    </w:r>
    <w:r w:rsidR="00DF24B2">
      <w:rPr>
        <w:noProof/>
      </w:rPr>
      <w:fldChar w:fldCharType="end"/>
    </w:r>
    <w:r>
      <w:rPr>
        <w:noProof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0643" w14:textId="77777777" w:rsidR="00D20A92" w:rsidRDefault="00D20A92" w:rsidP="006465A7">
    <w:pPr>
      <w:pStyle w:val="Zpat"/>
      <w:spacing w:before="120"/>
      <w:jc w:val="center"/>
      <w:rPr>
        <w:sz w:val="16"/>
      </w:rPr>
    </w:pPr>
    <w:r w:rsidRPr="00881522">
      <w:rPr>
        <w:sz w:val="16"/>
      </w:rPr>
      <w:t>PROJEKT JE SPOLUFINANCOVÁN Z PROSTŘEDKŮ EVROPSKÉ UNIE, EVROPSKÉHO FONDU PRO REGIONÁLNÍ ROZVOJ.</w:t>
    </w:r>
  </w:p>
  <w:p w14:paraId="3980207E" w14:textId="77777777" w:rsidR="00D20A92" w:rsidRDefault="00DF24B2" w:rsidP="006465A7">
    <w:pPr>
      <w:pStyle w:val="Zpat"/>
      <w:jc w:val="right"/>
    </w:pPr>
    <w:r>
      <w:rPr>
        <w:noProof/>
      </w:rPr>
      <w:fldChar w:fldCharType="begin"/>
    </w:r>
    <w:r w:rsidR="009248AE">
      <w:rPr>
        <w:noProof/>
      </w:rPr>
      <w:instrText>PAGE   \* MERGEFORMAT</w:instrText>
    </w:r>
    <w:r>
      <w:rPr>
        <w:noProof/>
      </w:rPr>
      <w:fldChar w:fldCharType="separate"/>
    </w:r>
    <w:r w:rsidR="00D20A9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EE8C" w14:textId="77777777" w:rsidR="006959C8" w:rsidRDefault="006959C8" w:rsidP="003F6CE4">
      <w:pPr>
        <w:spacing w:after="0" w:line="240" w:lineRule="auto"/>
      </w:pPr>
      <w:r>
        <w:separator/>
      </w:r>
    </w:p>
  </w:footnote>
  <w:footnote w:type="continuationSeparator" w:id="0">
    <w:p w14:paraId="787BABE3" w14:textId="77777777" w:rsidR="006959C8" w:rsidRDefault="006959C8" w:rsidP="003F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525D" w14:textId="45FBC961" w:rsidR="00D20A92" w:rsidRDefault="006E1BF0">
    <w:pPr>
      <w:pStyle w:val="Zhlav"/>
    </w:pPr>
    <w:r>
      <w:rPr>
        <w:noProof/>
      </w:rPr>
      <w:drawing>
        <wp:inline distT="0" distB="0" distL="0" distR="0" wp14:anchorId="65B2451F" wp14:editId="0312B498">
          <wp:extent cx="5760085" cy="694055"/>
          <wp:effectExtent l="0" t="0" r="5715" b="4445"/>
          <wp:docPr id="138778830" name="Picture 1203265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MR Barevné 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D599" w14:textId="77777777" w:rsidR="00D20A92" w:rsidRDefault="00D20A92">
    <w:pPr>
      <w:pStyle w:val="Zhlav"/>
    </w:pPr>
    <w:r>
      <w:rPr>
        <w:noProof/>
      </w:rPr>
      <w:drawing>
        <wp:inline distT="0" distB="0" distL="0" distR="0" wp14:anchorId="3D7DD3DE" wp14:editId="1F35D227">
          <wp:extent cx="5273040" cy="868680"/>
          <wp:effectExtent l="0" t="0" r="3810" b="7620"/>
          <wp:docPr id="1" name="Obrázek 1" descr="IROP_CZ_RO_B_C RGB_ma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IROP_CZ_RO_B_C RGB_mal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62AE2C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EC0010"/>
        <w:sz w:val="22"/>
        <w:szCs w:val="22"/>
      </w:rPr>
    </w:lvl>
  </w:abstractNum>
  <w:abstractNum w:abstractNumId="1" w15:restartNumberingAfterBreak="0">
    <w:nsid w:val="13FF511D"/>
    <w:multiLevelType w:val="hybridMultilevel"/>
    <w:tmpl w:val="D2CA1D92"/>
    <w:lvl w:ilvl="0" w:tplc="20E0A6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5B8B3B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0055F"/>
    <w:multiLevelType w:val="multilevel"/>
    <w:tmpl w:val="49106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510E0C"/>
    <w:multiLevelType w:val="hybridMultilevel"/>
    <w:tmpl w:val="3FBC78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607B22"/>
    <w:multiLevelType w:val="hybridMultilevel"/>
    <w:tmpl w:val="E8302A9A"/>
    <w:lvl w:ilvl="0" w:tplc="3A6A85EA">
      <w:start w:val="3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D0E7E68"/>
    <w:multiLevelType w:val="hybridMultilevel"/>
    <w:tmpl w:val="7BEA5486"/>
    <w:lvl w:ilvl="0" w:tplc="1188D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63D55"/>
    <w:multiLevelType w:val="hybridMultilevel"/>
    <w:tmpl w:val="D2CA1D92"/>
    <w:lvl w:ilvl="0" w:tplc="20E0A6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5B8B3B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E2E8B"/>
    <w:multiLevelType w:val="singleLevel"/>
    <w:tmpl w:val="77A43872"/>
    <w:lvl w:ilvl="0">
      <w:start w:val="1"/>
      <w:numFmt w:val="decimal"/>
      <w:pStyle w:val="Tituleks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1185457"/>
    <w:multiLevelType w:val="multilevel"/>
    <w:tmpl w:val="B6E400A6"/>
    <w:lvl w:ilvl="0">
      <w:start w:val="6"/>
      <w:numFmt w:val="decimal"/>
      <w:pStyle w:val="Numberedhead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Smluva-cislovani-XX"/>
      <w:lvlText w:val="%1.%2"/>
      <w:lvlJc w:val="left"/>
      <w:pPr>
        <w:ind w:left="851" w:hanging="851"/>
      </w:pPr>
      <w:rPr>
        <w:rFonts w:hint="default"/>
        <w:color w:val="636372"/>
      </w:rPr>
    </w:lvl>
    <w:lvl w:ilvl="2">
      <w:start w:val="1"/>
      <w:numFmt w:val="decimal"/>
      <w:pStyle w:val="Smlouva-cislovani-XXX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1" w:hanging="851"/>
      </w:pPr>
      <w:rPr>
        <w:rFonts w:hint="default"/>
      </w:rPr>
    </w:lvl>
  </w:abstractNum>
  <w:abstractNum w:abstractNumId="9" w15:restartNumberingAfterBreak="0">
    <w:nsid w:val="531D4425"/>
    <w:multiLevelType w:val="hybridMultilevel"/>
    <w:tmpl w:val="FB5EDE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1D79ED"/>
    <w:multiLevelType w:val="multilevel"/>
    <w:tmpl w:val="92FA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E232C7A"/>
    <w:multiLevelType w:val="hybridMultilevel"/>
    <w:tmpl w:val="D2CA1D92"/>
    <w:lvl w:ilvl="0" w:tplc="20E0A6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5B8B3B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D6DC4"/>
    <w:multiLevelType w:val="hybridMultilevel"/>
    <w:tmpl w:val="D2CA1D92"/>
    <w:lvl w:ilvl="0" w:tplc="20E0A6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5B8B3B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87860"/>
    <w:multiLevelType w:val="multilevel"/>
    <w:tmpl w:val="878461E6"/>
    <w:lvl w:ilvl="0">
      <w:start w:val="1"/>
      <w:numFmt w:val="decimal"/>
      <w:pStyle w:val="Titulek1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>
      <w:start w:val="1"/>
      <w:numFmt w:val="decimal"/>
      <w:pStyle w:val="11Titulek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4" w15:restartNumberingAfterBreak="0">
    <w:nsid w:val="753713F5"/>
    <w:multiLevelType w:val="multilevel"/>
    <w:tmpl w:val="49106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5010EB"/>
    <w:multiLevelType w:val="multilevel"/>
    <w:tmpl w:val="C380857A"/>
    <w:lvl w:ilvl="0">
      <w:start w:val="1"/>
      <w:numFmt w:val="upperRoman"/>
      <w:pStyle w:val="1Nadpislnku"/>
      <w:suff w:val="space"/>
      <w:lvlText w:val="Článek %1 - "/>
      <w:lvlJc w:val="left"/>
      <w:rPr>
        <w:rFonts w:ascii="Arial" w:hAnsi="Arial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2slovanodstaveclnku"/>
      <w:lvlText w:val="(%2)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pStyle w:val="3slovanbod"/>
      <w:lvlText w:val="%3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>
      <w:start w:val="1"/>
      <w:numFmt w:val="lowerRoman"/>
      <w:pStyle w:val="4slovanpodbod"/>
      <w:lvlText w:val="%4)"/>
      <w:lvlJc w:val="right"/>
      <w:pPr>
        <w:tabs>
          <w:tab w:val="num" w:pos="1871"/>
        </w:tabs>
        <w:ind w:left="1871" w:hanging="368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4">
      <w:start w:val="1"/>
      <w:numFmt w:val="none"/>
      <w:lvlText w:val="%5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none"/>
      <w:lvlText w:val="%6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none"/>
      <w:lvlText w:val="%7"/>
      <w:lvlJc w:val="right"/>
      <w:pPr>
        <w:tabs>
          <w:tab w:val="num" w:pos="360"/>
        </w:tabs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none"/>
      <w:lvlText w:val="%9"/>
      <w:lvlJc w:val="right"/>
      <w:pPr>
        <w:tabs>
          <w:tab w:val="num" w:pos="360"/>
        </w:tabs>
      </w:pPr>
      <w:rPr>
        <w:rFonts w:cs="Times New Roman"/>
      </w:rPr>
    </w:lvl>
  </w:abstractNum>
  <w:num w:numId="1" w16cid:durableId="779834013">
    <w:abstractNumId w:val="2"/>
  </w:num>
  <w:num w:numId="2" w16cid:durableId="429356131">
    <w:abstractNumId w:val="13"/>
  </w:num>
  <w:num w:numId="3" w16cid:durableId="2066953361">
    <w:abstractNumId w:val="8"/>
  </w:num>
  <w:num w:numId="4" w16cid:durableId="1148090706">
    <w:abstractNumId w:val="0"/>
  </w:num>
  <w:num w:numId="5" w16cid:durableId="2082176194">
    <w:abstractNumId w:val="9"/>
  </w:num>
  <w:num w:numId="6" w16cid:durableId="1056469617">
    <w:abstractNumId w:val="3"/>
  </w:num>
  <w:num w:numId="7" w16cid:durableId="735324521">
    <w:abstractNumId w:val="7"/>
  </w:num>
  <w:num w:numId="8" w16cid:durableId="440421541">
    <w:abstractNumId w:val="1"/>
  </w:num>
  <w:num w:numId="9" w16cid:durableId="133909048">
    <w:abstractNumId w:val="15"/>
  </w:num>
  <w:num w:numId="10" w16cid:durableId="486167286">
    <w:abstractNumId w:val="4"/>
  </w:num>
  <w:num w:numId="11" w16cid:durableId="1372806204">
    <w:abstractNumId w:val="12"/>
  </w:num>
  <w:num w:numId="12" w16cid:durableId="1500194709">
    <w:abstractNumId w:val="11"/>
  </w:num>
  <w:num w:numId="13" w16cid:durableId="15737835">
    <w:abstractNumId w:val="6"/>
  </w:num>
  <w:num w:numId="14" w16cid:durableId="2055108723">
    <w:abstractNumId w:val="10"/>
  </w:num>
  <w:num w:numId="15" w16cid:durableId="1675835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2702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0010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9525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0830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9819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1127047">
    <w:abstractNumId w:val="14"/>
  </w:num>
  <w:num w:numId="22" w16cid:durableId="78624256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89"/>
    <w:rsid w:val="0000316E"/>
    <w:rsid w:val="00003A22"/>
    <w:rsid w:val="0000782F"/>
    <w:rsid w:val="00007DD7"/>
    <w:rsid w:val="000111EA"/>
    <w:rsid w:val="00012B5B"/>
    <w:rsid w:val="00013916"/>
    <w:rsid w:val="000157C6"/>
    <w:rsid w:val="0001780A"/>
    <w:rsid w:val="00020C02"/>
    <w:rsid w:val="000228E2"/>
    <w:rsid w:val="00024A63"/>
    <w:rsid w:val="0002614C"/>
    <w:rsid w:val="00031216"/>
    <w:rsid w:val="0003247B"/>
    <w:rsid w:val="00036E6E"/>
    <w:rsid w:val="000445C5"/>
    <w:rsid w:val="00044AC2"/>
    <w:rsid w:val="00045993"/>
    <w:rsid w:val="00047015"/>
    <w:rsid w:val="00051FD7"/>
    <w:rsid w:val="00054B44"/>
    <w:rsid w:val="00055189"/>
    <w:rsid w:val="00055D67"/>
    <w:rsid w:val="000635BB"/>
    <w:rsid w:val="00065709"/>
    <w:rsid w:val="00065E5E"/>
    <w:rsid w:val="00067BCC"/>
    <w:rsid w:val="00071CE9"/>
    <w:rsid w:val="000727A9"/>
    <w:rsid w:val="000779AB"/>
    <w:rsid w:val="00077C73"/>
    <w:rsid w:val="00083680"/>
    <w:rsid w:val="000859B6"/>
    <w:rsid w:val="0009180B"/>
    <w:rsid w:val="00091B47"/>
    <w:rsid w:val="00094B23"/>
    <w:rsid w:val="000A1D98"/>
    <w:rsid w:val="000A4815"/>
    <w:rsid w:val="000A7472"/>
    <w:rsid w:val="000B177B"/>
    <w:rsid w:val="000B3134"/>
    <w:rsid w:val="000B3BD6"/>
    <w:rsid w:val="000B64EB"/>
    <w:rsid w:val="000B7D4C"/>
    <w:rsid w:val="000C171E"/>
    <w:rsid w:val="000C1FA8"/>
    <w:rsid w:val="000C3D0C"/>
    <w:rsid w:val="000D0EE3"/>
    <w:rsid w:val="000D4613"/>
    <w:rsid w:val="000E4CF3"/>
    <w:rsid w:val="000E6427"/>
    <w:rsid w:val="000F0A81"/>
    <w:rsid w:val="000F2602"/>
    <w:rsid w:val="000F5C59"/>
    <w:rsid w:val="000F5CDC"/>
    <w:rsid w:val="00101F67"/>
    <w:rsid w:val="00102B2A"/>
    <w:rsid w:val="00112166"/>
    <w:rsid w:val="001128FF"/>
    <w:rsid w:val="00120915"/>
    <w:rsid w:val="00120D53"/>
    <w:rsid w:val="00126C68"/>
    <w:rsid w:val="00127116"/>
    <w:rsid w:val="001305A1"/>
    <w:rsid w:val="00135E67"/>
    <w:rsid w:val="00135FC5"/>
    <w:rsid w:val="00143168"/>
    <w:rsid w:val="00145F10"/>
    <w:rsid w:val="001464DE"/>
    <w:rsid w:val="0015355D"/>
    <w:rsid w:val="00153873"/>
    <w:rsid w:val="00155437"/>
    <w:rsid w:val="00155DA2"/>
    <w:rsid w:val="00160C36"/>
    <w:rsid w:val="00162324"/>
    <w:rsid w:val="0016274C"/>
    <w:rsid w:val="00163A2E"/>
    <w:rsid w:val="0016624B"/>
    <w:rsid w:val="00166C23"/>
    <w:rsid w:val="00171544"/>
    <w:rsid w:val="0017179D"/>
    <w:rsid w:val="00171B03"/>
    <w:rsid w:val="00171B42"/>
    <w:rsid w:val="00172037"/>
    <w:rsid w:val="001720D0"/>
    <w:rsid w:val="00172532"/>
    <w:rsid w:val="0017485D"/>
    <w:rsid w:val="00176720"/>
    <w:rsid w:val="00181465"/>
    <w:rsid w:val="00190222"/>
    <w:rsid w:val="001A1B46"/>
    <w:rsid w:val="001A20EF"/>
    <w:rsid w:val="001B1ADE"/>
    <w:rsid w:val="001B2865"/>
    <w:rsid w:val="001B5153"/>
    <w:rsid w:val="001C0850"/>
    <w:rsid w:val="001C2C3A"/>
    <w:rsid w:val="001D195F"/>
    <w:rsid w:val="001D1E7B"/>
    <w:rsid w:val="001D2F52"/>
    <w:rsid w:val="001D4337"/>
    <w:rsid w:val="001D49D4"/>
    <w:rsid w:val="001D4F6D"/>
    <w:rsid w:val="001D7CC9"/>
    <w:rsid w:val="001E1A5A"/>
    <w:rsid w:val="001E2798"/>
    <w:rsid w:val="001E2946"/>
    <w:rsid w:val="001E4751"/>
    <w:rsid w:val="001F66C0"/>
    <w:rsid w:val="00200596"/>
    <w:rsid w:val="00211567"/>
    <w:rsid w:val="0021478B"/>
    <w:rsid w:val="002169CE"/>
    <w:rsid w:val="00227142"/>
    <w:rsid w:val="00231F8E"/>
    <w:rsid w:val="00235E11"/>
    <w:rsid w:val="00237A84"/>
    <w:rsid w:val="00241B76"/>
    <w:rsid w:val="00242562"/>
    <w:rsid w:val="00245611"/>
    <w:rsid w:val="002464DA"/>
    <w:rsid w:val="00247DC6"/>
    <w:rsid w:val="00260CC4"/>
    <w:rsid w:val="00262D9D"/>
    <w:rsid w:val="00266A49"/>
    <w:rsid w:val="002706F4"/>
    <w:rsid w:val="00271DEA"/>
    <w:rsid w:val="00275A79"/>
    <w:rsid w:val="00276236"/>
    <w:rsid w:val="00276CA6"/>
    <w:rsid w:val="00284D14"/>
    <w:rsid w:val="00293DB3"/>
    <w:rsid w:val="002967E1"/>
    <w:rsid w:val="002A2AA2"/>
    <w:rsid w:val="002A4A28"/>
    <w:rsid w:val="002C0C0E"/>
    <w:rsid w:val="002C4D81"/>
    <w:rsid w:val="002C7E56"/>
    <w:rsid w:val="002D275A"/>
    <w:rsid w:val="002D416A"/>
    <w:rsid w:val="002D59F5"/>
    <w:rsid w:val="002D6CAB"/>
    <w:rsid w:val="002E038C"/>
    <w:rsid w:val="002E68D9"/>
    <w:rsid w:val="002F3247"/>
    <w:rsid w:val="002F4976"/>
    <w:rsid w:val="002F577C"/>
    <w:rsid w:val="002F7DC9"/>
    <w:rsid w:val="00303B34"/>
    <w:rsid w:val="003054FD"/>
    <w:rsid w:val="00310CAB"/>
    <w:rsid w:val="00312AAE"/>
    <w:rsid w:val="00316A1B"/>
    <w:rsid w:val="003176C4"/>
    <w:rsid w:val="00324398"/>
    <w:rsid w:val="00334E32"/>
    <w:rsid w:val="00343663"/>
    <w:rsid w:val="003501AC"/>
    <w:rsid w:val="00350956"/>
    <w:rsid w:val="003514F0"/>
    <w:rsid w:val="00360CDB"/>
    <w:rsid w:val="003611BB"/>
    <w:rsid w:val="00362745"/>
    <w:rsid w:val="003646A2"/>
    <w:rsid w:val="0036632E"/>
    <w:rsid w:val="00371112"/>
    <w:rsid w:val="00372015"/>
    <w:rsid w:val="00373955"/>
    <w:rsid w:val="003777E5"/>
    <w:rsid w:val="00381B16"/>
    <w:rsid w:val="00383542"/>
    <w:rsid w:val="00393190"/>
    <w:rsid w:val="00393D97"/>
    <w:rsid w:val="00394785"/>
    <w:rsid w:val="00396F86"/>
    <w:rsid w:val="003A2072"/>
    <w:rsid w:val="003A26FB"/>
    <w:rsid w:val="003A3958"/>
    <w:rsid w:val="003A460D"/>
    <w:rsid w:val="003B1247"/>
    <w:rsid w:val="003B35D4"/>
    <w:rsid w:val="003B4973"/>
    <w:rsid w:val="003B79D8"/>
    <w:rsid w:val="003C4A84"/>
    <w:rsid w:val="003D2ECE"/>
    <w:rsid w:val="003D7B5B"/>
    <w:rsid w:val="003E1A4F"/>
    <w:rsid w:val="003E261E"/>
    <w:rsid w:val="003E3324"/>
    <w:rsid w:val="003E438D"/>
    <w:rsid w:val="003F128C"/>
    <w:rsid w:val="003F1626"/>
    <w:rsid w:val="003F4763"/>
    <w:rsid w:val="003F6CE4"/>
    <w:rsid w:val="004002E2"/>
    <w:rsid w:val="00400E6D"/>
    <w:rsid w:val="00405DD2"/>
    <w:rsid w:val="00407014"/>
    <w:rsid w:val="004071FE"/>
    <w:rsid w:val="004108B3"/>
    <w:rsid w:val="00410B67"/>
    <w:rsid w:val="00414A77"/>
    <w:rsid w:val="00416A2C"/>
    <w:rsid w:val="00421F6D"/>
    <w:rsid w:val="004226A6"/>
    <w:rsid w:val="00427D5F"/>
    <w:rsid w:val="00435691"/>
    <w:rsid w:val="0043717F"/>
    <w:rsid w:val="00443D34"/>
    <w:rsid w:val="00444C7D"/>
    <w:rsid w:val="00445230"/>
    <w:rsid w:val="00445CE7"/>
    <w:rsid w:val="00457583"/>
    <w:rsid w:val="00457741"/>
    <w:rsid w:val="00457821"/>
    <w:rsid w:val="00460694"/>
    <w:rsid w:val="0046076A"/>
    <w:rsid w:val="00464BC7"/>
    <w:rsid w:val="0046795B"/>
    <w:rsid w:val="00467DBF"/>
    <w:rsid w:val="004721B5"/>
    <w:rsid w:val="004726F6"/>
    <w:rsid w:val="00472DAE"/>
    <w:rsid w:val="00473ABA"/>
    <w:rsid w:val="004809D5"/>
    <w:rsid w:val="004856CA"/>
    <w:rsid w:val="00486C50"/>
    <w:rsid w:val="004925EA"/>
    <w:rsid w:val="00497839"/>
    <w:rsid w:val="004A1657"/>
    <w:rsid w:val="004A37C1"/>
    <w:rsid w:val="004A55E5"/>
    <w:rsid w:val="004A7761"/>
    <w:rsid w:val="004B4D20"/>
    <w:rsid w:val="004B4E89"/>
    <w:rsid w:val="004C678B"/>
    <w:rsid w:val="004D012F"/>
    <w:rsid w:val="004D025D"/>
    <w:rsid w:val="004D62BF"/>
    <w:rsid w:val="004D6924"/>
    <w:rsid w:val="004E0DA9"/>
    <w:rsid w:val="004E4B83"/>
    <w:rsid w:val="004E5DF8"/>
    <w:rsid w:val="004E7085"/>
    <w:rsid w:val="004F19C0"/>
    <w:rsid w:val="004F6745"/>
    <w:rsid w:val="005046FF"/>
    <w:rsid w:val="00505755"/>
    <w:rsid w:val="00506B6F"/>
    <w:rsid w:val="00507084"/>
    <w:rsid w:val="00510506"/>
    <w:rsid w:val="00511A80"/>
    <w:rsid w:val="00516EAD"/>
    <w:rsid w:val="005209DE"/>
    <w:rsid w:val="005238E4"/>
    <w:rsid w:val="00524C3D"/>
    <w:rsid w:val="0052675E"/>
    <w:rsid w:val="00530D56"/>
    <w:rsid w:val="00541633"/>
    <w:rsid w:val="005476AA"/>
    <w:rsid w:val="005504B3"/>
    <w:rsid w:val="005523B1"/>
    <w:rsid w:val="005532B4"/>
    <w:rsid w:val="0055381B"/>
    <w:rsid w:val="00555BE6"/>
    <w:rsid w:val="00556B47"/>
    <w:rsid w:val="00556E88"/>
    <w:rsid w:val="0056390C"/>
    <w:rsid w:val="005662B6"/>
    <w:rsid w:val="00570A5B"/>
    <w:rsid w:val="00571DE2"/>
    <w:rsid w:val="005769EF"/>
    <w:rsid w:val="005811BD"/>
    <w:rsid w:val="005863EB"/>
    <w:rsid w:val="00590877"/>
    <w:rsid w:val="005A2E96"/>
    <w:rsid w:val="005A5071"/>
    <w:rsid w:val="005A73C6"/>
    <w:rsid w:val="005B16CB"/>
    <w:rsid w:val="005B1B35"/>
    <w:rsid w:val="005B4C4F"/>
    <w:rsid w:val="005B7DFF"/>
    <w:rsid w:val="005C1A5F"/>
    <w:rsid w:val="005C1AE8"/>
    <w:rsid w:val="005C25FF"/>
    <w:rsid w:val="005C2DF8"/>
    <w:rsid w:val="005C3228"/>
    <w:rsid w:val="005E29E1"/>
    <w:rsid w:val="005E7F67"/>
    <w:rsid w:val="005F12AD"/>
    <w:rsid w:val="006020F4"/>
    <w:rsid w:val="00603D64"/>
    <w:rsid w:val="0060447A"/>
    <w:rsid w:val="00604C35"/>
    <w:rsid w:val="006241FC"/>
    <w:rsid w:val="00626F72"/>
    <w:rsid w:val="006345BB"/>
    <w:rsid w:val="006370FE"/>
    <w:rsid w:val="006438B8"/>
    <w:rsid w:val="00644757"/>
    <w:rsid w:val="006465A7"/>
    <w:rsid w:val="00650B77"/>
    <w:rsid w:val="00654B96"/>
    <w:rsid w:val="00663E33"/>
    <w:rsid w:val="006671F9"/>
    <w:rsid w:val="00670EDD"/>
    <w:rsid w:val="00670F87"/>
    <w:rsid w:val="00676F4E"/>
    <w:rsid w:val="00677AC5"/>
    <w:rsid w:val="0068064D"/>
    <w:rsid w:val="00680F48"/>
    <w:rsid w:val="00680FA1"/>
    <w:rsid w:val="00686637"/>
    <w:rsid w:val="00691EFA"/>
    <w:rsid w:val="00692152"/>
    <w:rsid w:val="00694660"/>
    <w:rsid w:val="006959C8"/>
    <w:rsid w:val="006A058E"/>
    <w:rsid w:val="006A241B"/>
    <w:rsid w:val="006A324C"/>
    <w:rsid w:val="006A3E09"/>
    <w:rsid w:val="006B13D3"/>
    <w:rsid w:val="006B1B76"/>
    <w:rsid w:val="006B65E9"/>
    <w:rsid w:val="006C40C6"/>
    <w:rsid w:val="006C787A"/>
    <w:rsid w:val="006D4052"/>
    <w:rsid w:val="006D52E9"/>
    <w:rsid w:val="006D5FAB"/>
    <w:rsid w:val="006E0903"/>
    <w:rsid w:val="006E1BF0"/>
    <w:rsid w:val="006E249A"/>
    <w:rsid w:val="006E3E3F"/>
    <w:rsid w:val="006E4802"/>
    <w:rsid w:val="006E5247"/>
    <w:rsid w:val="006F0E78"/>
    <w:rsid w:val="00701F16"/>
    <w:rsid w:val="00703525"/>
    <w:rsid w:val="00704477"/>
    <w:rsid w:val="00705653"/>
    <w:rsid w:val="00707120"/>
    <w:rsid w:val="007118C6"/>
    <w:rsid w:val="007119F6"/>
    <w:rsid w:val="00712325"/>
    <w:rsid w:val="007128E3"/>
    <w:rsid w:val="00713E20"/>
    <w:rsid w:val="00715AEC"/>
    <w:rsid w:val="0072482D"/>
    <w:rsid w:val="00726C13"/>
    <w:rsid w:val="00727758"/>
    <w:rsid w:val="00737897"/>
    <w:rsid w:val="007430D9"/>
    <w:rsid w:val="00750E29"/>
    <w:rsid w:val="00753B9D"/>
    <w:rsid w:val="00754136"/>
    <w:rsid w:val="0076552F"/>
    <w:rsid w:val="007718ED"/>
    <w:rsid w:val="00774A53"/>
    <w:rsid w:val="0078067D"/>
    <w:rsid w:val="00780C2D"/>
    <w:rsid w:val="007817C0"/>
    <w:rsid w:val="007829D2"/>
    <w:rsid w:val="00783C79"/>
    <w:rsid w:val="007852D0"/>
    <w:rsid w:val="007873CA"/>
    <w:rsid w:val="00792AEC"/>
    <w:rsid w:val="00797092"/>
    <w:rsid w:val="00797CB3"/>
    <w:rsid w:val="007A0368"/>
    <w:rsid w:val="007A2793"/>
    <w:rsid w:val="007A344C"/>
    <w:rsid w:val="007A689A"/>
    <w:rsid w:val="007B2BAE"/>
    <w:rsid w:val="007B45F3"/>
    <w:rsid w:val="007C5F89"/>
    <w:rsid w:val="007D5742"/>
    <w:rsid w:val="007E2039"/>
    <w:rsid w:val="007E2238"/>
    <w:rsid w:val="007E2A99"/>
    <w:rsid w:val="007E7BD2"/>
    <w:rsid w:val="007F1304"/>
    <w:rsid w:val="007F49D0"/>
    <w:rsid w:val="007F6277"/>
    <w:rsid w:val="00802C52"/>
    <w:rsid w:val="008060D7"/>
    <w:rsid w:val="00806793"/>
    <w:rsid w:val="00810110"/>
    <w:rsid w:val="00810634"/>
    <w:rsid w:val="00811DF2"/>
    <w:rsid w:val="008138A5"/>
    <w:rsid w:val="00831FCD"/>
    <w:rsid w:val="00833C89"/>
    <w:rsid w:val="008342B1"/>
    <w:rsid w:val="00846745"/>
    <w:rsid w:val="00846969"/>
    <w:rsid w:val="00846AAB"/>
    <w:rsid w:val="0085417D"/>
    <w:rsid w:val="008637C2"/>
    <w:rsid w:val="008648C4"/>
    <w:rsid w:val="00865B1A"/>
    <w:rsid w:val="00865E69"/>
    <w:rsid w:val="0086626F"/>
    <w:rsid w:val="008664A8"/>
    <w:rsid w:val="00867AF6"/>
    <w:rsid w:val="00870795"/>
    <w:rsid w:val="00870E35"/>
    <w:rsid w:val="0087151E"/>
    <w:rsid w:val="00871A4B"/>
    <w:rsid w:val="00872676"/>
    <w:rsid w:val="008736BB"/>
    <w:rsid w:val="0088148A"/>
    <w:rsid w:val="008823A9"/>
    <w:rsid w:val="00882747"/>
    <w:rsid w:val="00885358"/>
    <w:rsid w:val="00890611"/>
    <w:rsid w:val="00891281"/>
    <w:rsid w:val="00892A35"/>
    <w:rsid w:val="008A1D5B"/>
    <w:rsid w:val="008A290C"/>
    <w:rsid w:val="008A37AE"/>
    <w:rsid w:val="008A7C51"/>
    <w:rsid w:val="008B5ECD"/>
    <w:rsid w:val="008C13F6"/>
    <w:rsid w:val="008C63AA"/>
    <w:rsid w:val="008D0C9C"/>
    <w:rsid w:val="008D7D80"/>
    <w:rsid w:val="008E0F6E"/>
    <w:rsid w:val="008E5076"/>
    <w:rsid w:val="008E6889"/>
    <w:rsid w:val="008E6FA1"/>
    <w:rsid w:val="008F104F"/>
    <w:rsid w:val="008F1811"/>
    <w:rsid w:val="008F1D88"/>
    <w:rsid w:val="008F70B6"/>
    <w:rsid w:val="009001DB"/>
    <w:rsid w:val="0091271E"/>
    <w:rsid w:val="009135D1"/>
    <w:rsid w:val="0091364D"/>
    <w:rsid w:val="0091384A"/>
    <w:rsid w:val="00913DE4"/>
    <w:rsid w:val="00917E88"/>
    <w:rsid w:val="009244C6"/>
    <w:rsid w:val="009248AE"/>
    <w:rsid w:val="00925068"/>
    <w:rsid w:val="00927DA9"/>
    <w:rsid w:val="00932893"/>
    <w:rsid w:val="00932BF9"/>
    <w:rsid w:val="009644EE"/>
    <w:rsid w:val="00971489"/>
    <w:rsid w:val="0097401D"/>
    <w:rsid w:val="00984A11"/>
    <w:rsid w:val="009858CD"/>
    <w:rsid w:val="00996B19"/>
    <w:rsid w:val="009975D4"/>
    <w:rsid w:val="009A10FF"/>
    <w:rsid w:val="009A3405"/>
    <w:rsid w:val="009A5D61"/>
    <w:rsid w:val="009B413A"/>
    <w:rsid w:val="009B497E"/>
    <w:rsid w:val="009B56E4"/>
    <w:rsid w:val="009B7CE3"/>
    <w:rsid w:val="009C592B"/>
    <w:rsid w:val="009C68A9"/>
    <w:rsid w:val="009D16CB"/>
    <w:rsid w:val="009D408B"/>
    <w:rsid w:val="009D6BC6"/>
    <w:rsid w:val="009E110A"/>
    <w:rsid w:val="009E2299"/>
    <w:rsid w:val="009F19AF"/>
    <w:rsid w:val="009F6DD3"/>
    <w:rsid w:val="009F6EA6"/>
    <w:rsid w:val="00A00E43"/>
    <w:rsid w:val="00A02C0E"/>
    <w:rsid w:val="00A105F8"/>
    <w:rsid w:val="00A13165"/>
    <w:rsid w:val="00A13DD5"/>
    <w:rsid w:val="00A14EA0"/>
    <w:rsid w:val="00A1764B"/>
    <w:rsid w:val="00A20BBD"/>
    <w:rsid w:val="00A26689"/>
    <w:rsid w:val="00A270B7"/>
    <w:rsid w:val="00A36C3D"/>
    <w:rsid w:val="00A40D4F"/>
    <w:rsid w:val="00A41951"/>
    <w:rsid w:val="00A43E08"/>
    <w:rsid w:val="00A46A41"/>
    <w:rsid w:val="00A54DA7"/>
    <w:rsid w:val="00A60B4D"/>
    <w:rsid w:val="00A6157E"/>
    <w:rsid w:val="00A63CE5"/>
    <w:rsid w:val="00A644B3"/>
    <w:rsid w:val="00A73DBD"/>
    <w:rsid w:val="00A75606"/>
    <w:rsid w:val="00A760E4"/>
    <w:rsid w:val="00A83654"/>
    <w:rsid w:val="00A93FA2"/>
    <w:rsid w:val="00A95DF0"/>
    <w:rsid w:val="00AA3DB9"/>
    <w:rsid w:val="00AA7C3D"/>
    <w:rsid w:val="00AB70C6"/>
    <w:rsid w:val="00AB7FD3"/>
    <w:rsid w:val="00AD48CC"/>
    <w:rsid w:val="00AE0033"/>
    <w:rsid w:val="00AE76DF"/>
    <w:rsid w:val="00AF1F8B"/>
    <w:rsid w:val="00AF5400"/>
    <w:rsid w:val="00B00249"/>
    <w:rsid w:val="00B105B0"/>
    <w:rsid w:val="00B13654"/>
    <w:rsid w:val="00B15B75"/>
    <w:rsid w:val="00B1662F"/>
    <w:rsid w:val="00B2180A"/>
    <w:rsid w:val="00B21BC6"/>
    <w:rsid w:val="00B23448"/>
    <w:rsid w:val="00B26E2D"/>
    <w:rsid w:val="00B3062F"/>
    <w:rsid w:val="00B33E98"/>
    <w:rsid w:val="00B35973"/>
    <w:rsid w:val="00B410C2"/>
    <w:rsid w:val="00B424CB"/>
    <w:rsid w:val="00B446E8"/>
    <w:rsid w:val="00B44B41"/>
    <w:rsid w:val="00B54375"/>
    <w:rsid w:val="00B56FF8"/>
    <w:rsid w:val="00B6173C"/>
    <w:rsid w:val="00B6303F"/>
    <w:rsid w:val="00B70CD5"/>
    <w:rsid w:val="00B7510B"/>
    <w:rsid w:val="00B76988"/>
    <w:rsid w:val="00B947E2"/>
    <w:rsid w:val="00B94832"/>
    <w:rsid w:val="00B94D31"/>
    <w:rsid w:val="00B9529F"/>
    <w:rsid w:val="00BA2B38"/>
    <w:rsid w:val="00BB5641"/>
    <w:rsid w:val="00BC7221"/>
    <w:rsid w:val="00BD0F13"/>
    <w:rsid w:val="00BD3E07"/>
    <w:rsid w:val="00BD6BC2"/>
    <w:rsid w:val="00BE1618"/>
    <w:rsid w:val="00BF02DA"/>
    <w:rsid w:val="00BF2F46"/>
    <w:rsid w:val="00BF4C11"/>
    <w:rsid w:val="00BF5D2B"/>
    <w:rsid w:val="00BF6F5F"/>
    <w:rsid w:val="00C0721A"/>
    <w:rsid w:val="00C07E05"/>
    <w:rsid w:val="00C10480"/>
    <w:rsid w:val="00C12826"/>
    <w:rsid w:val="00C14251"/>
    <w:rsid w:val="00C150F9"/>
    <w:rsid w:val="00C30993"/>
    <w:rsid w:val="00C315F4"/>
    <w:rsid w:val="00C318E4"/>
    <w:rsid w:val="00C425A0"/>
    <w:rsid w:val="00C42A71"/>
    <w:rsid w:val="00C43615"/>
    <w:rsid w:val="00C452A7"/>
    <w:rsid w:val="00C46FF7"/>
    <w:rsid w:val="00C66EFB"/>
    <w:rsid w:val="00C74AF5"/>
    <w:rsid w:val="00C810D5"/>
    <w:rsid w:val="00C81CDE"/>
    <w:rsid w:val="00C863D4"/>
    <w:rsid w:val="00C90BCD"/>
    <w:rsid w:val="00CB32D7"/>
    <w:rsid w:val="00CC5B97"/>
    <w:rsid w:val="00CC75FD"/>
    <w:rsid w:val="00CD69A9"/>
    <w:rsid w:val="00CE079D"/>
    <w:rsid w:val="00CE0D3D"/>
    <w:rsid w:val="00CE2A85"/>
    <w:rsid w:val="00CE7691"/>
    <w:rsid w:val="00CE76C7"/>
    <w:rsid w:val="00CF1553"/>
    <w:rsid w:val="00CF1A5A"/>
    <w:rsid w:val="00CF3D6C"/>
    <w:rsid w:val="00CF4F93"/>
    <w:rsid w:val="00D01F8D"/>
    <w:rsid w:val="00D04E85"/>
    <w:rsid w:val="00D12A3D"/>
    <w:rsid w:val="00D14051"/>
    <w:rsid w:val="00D174FA"/>
    <w:rsid w:val="00D20A92"/>
    <w:rsid w:val="00D25D42"/>
    <w:rsid w:val="00D30A7A"/>
    <w:rsid w:val="00D346E0"/>
    <w:rsid w:val="00D4332C"/>
    <w:rsid w:val="00D44CC3"/>
    <w:rsid w:val="00D45EA1"/>
    <w:rsid w:val="00D51FD5"/>
    <w:rsid w:val="00D55C1A"/>
    <w:rsid w:val="00D56B1B"/>
    <w:rsid w:val="00D57A8D"/>
    <w:rsid w:val="00D610E3"/>
    <w:rsid w:val="00D61229"/>
    <w:rsid w:val="00D6467A"/>
    <w:rsid w:val="00D6670A"/>
    <w:rsid w:val="00D754F4"/>
    <w:rsid w:val="00D80EF3"/>
    <w:rsid w:val="00D81A89"/>
    <w:rsid w:val="00D81C11"/>
    <w:rsid w:val="00D9063B"/>
    <w:rsid w:val="00D9551D"/>
    <w:rsid w:val="00D96A03"/>
    <w:rsid w:val="00DA7FAB"/>
    <w:rsid w:val="00DB185F"/>
    <w:rsid w:val="00DB3BF8"/>
    <w:rsid w:val="00DB57AE"/>
    <w:rsid w:val="00DC0822"/>
    <w:rsid w:val="00DC284B"/>
    <w:rsid w:val="00DC326F"/>
    <w:rsid w:val="00DD25CD"/>
    <w:rsid w:val="00DD3220"/>
    <w:rsid w:val="00DD5113"/>
    <w:rsid w:val="00DE2E98"/>
    <w:rsid w:val="00DF24B2"/>
    <w:rsid w:val="00DF3534"/>
    <w:rsid w:val="00E04EF9"/>
    <w:rsid w:val="00E05B50"/>
    <w:rsid w:val="00E0641E"/>
    <w:rsid w:val="00E07758"/>
    <w:rsid w:val="00E1168E"/>
    <w:rsid w:val="00E11BDE"/>
    <w:rsid w:val="00E13746"/>
    <w:rsid w:val="00E13B0E"/>
    <w:rsid w:val="00E14B87"/>
    <w:rsid w:val="00E237BD"/>
    <w:rsid w:val="00E24DBC"/>
    <w:rsid w:val="00E27745"/>
    <w:rsid w:val="00E30BC1"/>
    <w:rsid w:val="00E3333C"/>
    <w:rsid w:val="00E37199"/>
    <w:rsid w:val="00E40246"/>
    <w:rsid w:val="00E40254"/>
    <w:rsid w:val="00E406F0"/>
    <w:rsid w:val="00E40F4C"/>
    <w:rsid w:val="00E50FBB"/>
    <w:rsid w:val="00E54212"/>
    <w:rsid w:val="00E6087F"/>
    <w:rsid w:val="00E73CC4"/>
    <w:rsid w:val="00E85A75"/>
    <w:rsid w:val="00E8626D"/>
    <w:rsid w:val="00E90519"/>
    <w:rsid w:val="00E96BDE"/>
    <w:rsid w:val="00E97DDA"/>
    <w:rsid w:val="00EA4B69"/>
    <w:rsid w:val="00EA520D"/>
    <w:rsid w:val="00EB1282"/>
    <w:rsid w:val="00EB4403"/>
    <w:rsid w:val="00EC0E68"/>
    <w:rsid w:val="00EC3FBC"/>
    <w:rsid w:val="00ED0A04"/>
    <w:rsid w:val="00EE02DC"/>
    <w:rsid w:val="00EE0A19"/>
    <w:rsid w:val="00EE134B"/>
    <w:rsid w:val="00EE1696"/>
    <w:rsid w:val="00EE776A"/>
    <w:rsid w:val="00EF2EB6"/>
    <w:rsid w:val="00EF41D1"/>
    <w:rsid w:val="00EF549D"/>
    <w:rsid w:val="00F0561F"/>
    <w:rsid w:val="00F05EAA"/>
    <w:rsid w:val="00F068D5"/>
    <w:rsid w:val="00F1409D"/>
    <w:rsid w:val="00F14C9E"/>
    <w:rsid w:val="00F15437"/>
    <w:rsid w:val="00F17D39"/>
    <w:rsid w:val="00F2277E"/>
    <w:rsid w:val="00F228C7"/>
    <w:rsid w:val="00F22AE0"/>
    <w:rsid w:val="00F2353C"/>
    <w:rsid w:val="00F238B2"/>
    <w:rsid w:val="00F25923"/>
    <w:rsid w:val="00F40541"/>
    <w:rsid w:val="00F428D7"/>
    <w:rsid w:val="00F508EE"/>
    <w:rsid w:val="00F51FAD"/>
    <w:rsid w:val="00F56D96"/>
    <w:rsid w:val="00F606DA"/>
    <w:rsid w:val="00F63A26"/>
    <w:rsid w:val="00F81678"/>
    <w:rsid w:val="00F81F1D"/>
    <w:rsid w:val="00F83DA8"/>
    <w:rsid w:val="00F87F35"/>
    <w:rsid w:val="00F92C1E"/>
    <w:rsid w:val="00F97428"/>
    <w:rsid w:val="00FA1BA7"/>
    <w:rsid w:val="00FA2415"/>
    <w:rsid w:val="00FA6D90"/>
    <w:rsid w:val="00FC061D"/>
    <w:rsid w:val="00FD4EC7"/>
    <w:rsid w:val="00FE3B1D"/>
    <w:rsid w:val="00FE75EB"/>
    <w:rsid w:val="00FF07D9"/>
    <w:rsid w:val="00FF1D32"/>
    <w:rsid w:val="00FF68A8"/>
    <w:rsid w:val="00FF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71F24"/>
  <w15:docId w15:val="{59F94702-C4F4-4DEB-884D-AF6C7D69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36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5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F19AF"/>
    <w:pPr>
      <w:keepNext/>
      <w:tabs>
        <w:tab w:val="left" w:pos="709"/>
        <w:tab w:val="left" w:pos="3119"/>
      </w:tabs>
      <w:spacing w:before="240" w:after="60" w:line="240" w:lineRule="auto"/>
      <w:ind w:left="703" w:hanging="703"/>
      <w:jc w:val="both"/>
      <w:outlineLvl w:val="2"/>
    </w:pPr>
    <w:rPr>
      <w:rFonts w:ascii="Arial" w:eastAsia="Times New Roman" w:hAnsi="Arial" w:cs="Arial"/>
      <w:b/>
      <w:bCs/>
      <w:color w:val="000000"/>
      <w:w w:val="11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F6CE4"/>
  </w:style>
  <w:style w:type="paragraph" w:styleId="Zpat">
    <w:name w:val="footer"/>
    <w:basedOn w:val="Normln"/>
    <w:link w:val="ZpatChar"/>
    <w:uiPriority w:val="99"/>
    <w:unhideWhenUsed/>
    <w:rsid w:val="003F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CE4"/>
  </w:style>
  <w:style w:type="paragraph" w:styleId="Textbubliny">
    <w:name w:val="Balloon Text"/>
    <w:basedOn w:val="Normln"/>
    <w:link w:val="TextbublinyChar"/>
    <w:uiPriority w:val="99"/>
    <w:semiHidden/>
    <w:unhideWhenUsed/>
    <w:rsid w:val="003F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CE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F6CE4"/>
    <w:pPr>
      <w:spacing w:after="0" w:line="240" w:lineRule="auto"/>
    </w:pPr>
  </w:style>
  <w:style w:type="table" w:styleId="Mkatabulky">
    <w:name w:val="Table Grid"/>
    <w:basedOn w:val="Normlntabulka"/>
    <w:uiPriority w:val="59"/>
    <w:rsid w:val="0029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65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A37AE"/>
    <w:pPr>
      <w:spacing w:after="0"/>
      <w:ind w:left="720"/>
      <w:contextualSpacing/>
      <w:jc w:val="both"/>
    </w:pPr>
    <w:rPr>
      <w:color w:val="636368"/>
    </w:rPr>
  </w:style>
  <w:style w:type="paragraph" w:customStyle="1" w:styleId="Titulek1">
    <w:name w:val="Titulek1"/>
    <w:basedOn w:val="Zkladntext"/>
    <w:rsid w:val="007F1304"/>
    <w:pPr>
      <w:numPr>
        <w:numId w:val="2"/>
      </w:numPr>
      <w:tabs>
        <w:tab w:val="clear" w:pos="470"/>
        <w:tab w:val="num" w:pos="360"/>
      </w:tabs>
      <w:spacing w:before="280" w:after="80" w:line="240" w:lineRule="auto"/>
      <w:ind w:left="0" w:firstLine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u w:val="single"/>
    </w:rPr>
  </w:style>
  <w:style w:type="paragraph" w:customStyle="1" w:styleId="11Titulek">
    <w:name w:val="1.1. Titulek"/>
    <w:basedOn w:val="Zkladntext"/>
    <w:rsid w:val="007F1304"/>
    <w:pPr>
      <w:numPr>
        <w:ilvl w:val="1"/>
        <w:numId w:val="2"/>
      </w:numPr>
      <w:tabs>
        <w:tab w:val="clear" w:pos="1413"/>
        <w:tab w:val="num" w:pos="360"/>
        <w:tab w:val="left" w:pos="510"/>
      </w:tabs>
      <w:spacing w:after="0" w:line="240" w:lineRule="atLeast"/>
      <w:ind w:left="0" w:firstLine="0"/>
    </w:pPr>
    <w:rPr>
      <w:rFonts w:ascii="Tms Rmn" w:eastAsia="Times New Roman" w:hAnsi="Tms Rmn" w:cs="Times New Roman"/>
      <w:snapToGrid w:val="0"/>
      <w:color w:val="000000"/>
      <w:sz w:val="24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7F130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F1304"/>
  </w:style>
  <w:style w:type="paragraph" w:customStyle="1" w:styleId="Numberedhead1">
    <w:name w:val="Numbered head1"/>
    <w:basedOn w:val="Normln"/>
    <w:next w:val="Normln"/>
    <w:qFormat/>
    <w:rsid w:val="0091271E"/>
    <w:pPr>
      <w:keepNext/>
      <w:numPr>
        <w:numId w:val="3"/>
      </w:numPr>
      <w:spacing w:before="240" w:after="120" w:line="240" w:lineRule="auto"/>
      <w:contextualSpacing/>
      <w:jc w:val="both"/>
      <w:outlineLvl w:val="0"/>
    </w:pPr>
    <w:rPr>
      <w:b/>
      <w:color w:val="EC0010"/>
      <w:sz w:val="32"/>
      <w:szCs w:val="32"/>
    </w:rPr>
  </w:style>
  <w:style w:type="paragraph" w:customStyle="1" w:styleId="Smlouva-cislovani-XXX">
    <w:name w:val="Smlouva-cislovani-X.X.X"/>
    <w:basedOn w:val="Odstavecseseznamem"/>
    <w:qFormat/>
    <w:rsid w:val="0091271E"/>
    <w:pPr>
      <w:numPr>
        <w:ilvl w:val="2"/>
        <w:numId w:val="3"/>
      </w:numPr>
      <w:tabs>
        <w:tab w:val="left" w:pos="851"/>
      </w:tabs>
    </w:pPr>
  </w:style>
  <w:style w:type="paragraph" w:customStyle="1" w:styleId="Smluva-cislovani-XX">
    <w:name w:val="Smluva-cislovani-X.X"/>
    <w:basedOn w:val="Odstavecseseznamem"/>
    <w:next w:val="11Titulek"/>
    <w:qFormat/>
    <w:rsid w:val="0091271E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C32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C3228"/>
  </w:style>
  <w:style w:type="character" w:customStyle="1" w:styleId="Nadpis1Char">
    <w:name w:val="Nadpis 1 Char"/>
    <w:basedOn w:val="Standardnpsmoodstavce"/>
    <w:link w:val="Nadpis1"/>
    <w:uiPriority w:val="9"/>
    <w:rsid w:val="00C436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D275A"/>
    <w:rPr>
      <w:rFonts w:asciiTheme="minorHAnsi" w:hAnsiTheme="minorHAnsi"/>
      <w:color w:val="EC0010"/>
      <w:sz w:val="22"/>
      <w:u w:val="single"/>
    </w:rPr>
  </w:style>
  <w:style w:type="paragraph" w:styleId="Seznamsodrkami">
    <w:name w:val="List Bullet"/>
    <w:basedOn w:val="Normln"/>
    <w:uiPriority w:val="99"/>
    <w:unhideWhenUsed/>
    <w:qFormat/>
    <w:rsid w:val="002D275A"/>
    <w:pPr>
      <w:numPr>
        <w:numId w:val="4"/>
      </w:numPr>
      <w:spacing w:after="0"/>
      <w:contextualSpacing/>
      <w:jc w:val="both"/>
    </w:pPr>
    <w:rPr>
      <w:color w:val="636368"/>
    </w:rPr>
  </w:style>
  <w:style w:type="paragraph" w:customStyle="1" w:styleId="Tituleksmal">
    <w:name w:val="Titulek smal"/>
    <w:basedOn w:val="Zkladntext"/>
    <w:rsid w:val="00E40F4C"/>
    <w:pPr>
      <w:numPr>
        <w:numId w:val="7"/>
      </w:numPr>
      <w:spacing w:before="80" w:after="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</w:rPr>
  </w:style>
  <w:style w:type="character" w:customStyle="1" w:styleId="st">
    <w:name w:val="st"/>
    <w:basedOn w:val="Standardnpsmoodstavce"/>
    <w:rsid w:val="00E40F4C"/>
  </w:style>
  <w:style w:type="paragraph" w:customStyle="1" w:styleId="1Nadpislnku">
    <w:name w:val="1 Nadpis článku"/>
    <w:basedOn w:val="Normln"/>
    <w:next w:val="2slovanodstaveclnku"/>
    <w:rsid w:val="00C863D4"/>
    <w:pPr>
      <w:keepNext/>
      <w:numPr>
        <w:numId w:val="9"/>
      </w:numPr>
      <w:pBdr>
        <w:bottom w:val="single" w:sz="4" w:space="1" w:color="auto"/>
      </w:pBdr>
      <w:autoSpaceDE w:val="0"/>
      <w:autoSpaceDN w:val="0"/>
      <w:spacing w:before="240" w:after="0" w:line="240" w:lineRule="auto"/>
      <w:outlineLvl w:val="0"/>
    </w:pPr>
    <w:rPr>
      <w:rFonts w:ascii="Arial" w:eastAsia="Times New Roman" w:hAnsi="Arial" w:cs="Arial"/>
      <w:b/>
      <w:bCs/>
      <w:color w:val="000000"/>
    </w:rPr>
  </w:style>
  <w:style w:type="paragraph" w:customStyle="1" w:styleId="2slovanodstaveclnku">
    <w:name w:val="2 Číslovaný odstavec článku"/>
    <w:basedOn w:val="1Nadpislnku"/>
    <w:rsid w:val="00C863D4"/>
    <w:pPr>
      <w:keepNext w:val="0"/>
      <w:numPr>
        <w:ilvl w:val="1"/>
      </w:numPr>
      <w:pBdr>
        <w:bottom w:val="none" w:sz="0" w:space="0" w:color="auto"/>
      </w:pBdr>
      <w:spacing w:before="120"/>
      <w:jc w:val="both"/>
      <w:outlineLvl w:val="1"/>
    </w:pPr>
    <w:rPr>
      <w:b w:val="0"/>
      <w:bCs w:val="0"/>
      <w:sz w:val="20"/>
      <w:szCs w:val="20"/>
    </w:rPr>
  </w:style>
  <w:style w:type="paragraph" w:customStyle="1" w:styleId="3slovanbod">
    <w:name w:val="3 Číslovaný bod"/>
    <w:basedOn w:val="2slovanodstaveclnku"/>
    <w:rsid w:val="00C863D4"/>
    <w:pPr>
      <w:keepLines/>
      <w:numPr>
        <w:ilvl w:val="2"/>
      </w:numPr>
      <w:outlineLvl w:val="2"/>
    </w:pPr>
  </w:style>
  <w:style w:type="paragraph" w:customStyle="1" w:styleId="4slovanpodbod">
    <w:name w:val="4 Číslovaný podbod"/>
    <w:basedOn w:val="3slovanbod"/>
    <w:rsid w:val="00C863D4"/>
    <w:pPr>
      <w:numPr>
        <w:ilvl w:val="3"/>
      </w:numPr>
      <w:outlineLvl w:val="3"/>
    </w:pPr>
  </w:style>
  <w:style w:type="paragraph" w:customStyle="1" w:styleId="rove2">
    <w:name w:val="úroveň 2"/>
    <w:basedOn w:val="Nadpis1"/>
    <w:link w:val="rove2Char"/>
    <w:qFormat/>
    <w:rsid w:val="00163A2E"/>
    <w:pPr>
      <w:keepNext w:val="0"/>
      <w:keepLines w:val="0"/>
      <w:tabs>
        <w:tab w:val="num" w:pos="576"/>
      </w:tabs>
      <w:spacing w:before="0" w:after="80"/>
      <w:ind w:left="576" w:hanging="576"/>
      <w:jc w:val="both"/>
    </w:pPr>
    <w:rPr>
      <w:rFonts w:ascii="Tahoma" w:eastAsia="Times New Roman" w:hAnsi="Tahoma" w:cs="Times New Roman"/>
      <w:b w:val="0"/>
      <w:color w:val="auto"/>
      <w:sz w:val="20"/>
      <w:szCs w:val="20"/>
    </w:rPr>
  </w:style>
  <w:style w:type="character" w:customStyle="1" w:styleId="rove2Char">
    <w:name w:val="úroveň 2 Char"/>
    <w:link w:val="rove2"/>
    <w:rsid w:val="00163A2E"/>
    <w:rPr>
      <w:rFonts w:ascii="Tahoma" w:eastAsia="Times New Roman" w:hAnsi="Tahoma" w:cs="Times New Roman"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CF15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15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15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15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1553"/>
    <w:rPr>
      <w:b/>
      <w:bCs/>
      <w:sz w:val="20"/>
      <w:szCs w:val="20"/>
    </w:rPr>
  </w:style>
  <w:style w:type="table" w:customStyle="1" w:styleId="Svtltabulkasmkou11">
    <w:name w:val="Světlá tabulka s mřížkou 11"/>
    <w:basedOn w:val="Normlntabulka"/>
    <w:uiPriority w:val="46"/>
    <w:rsid w:val="00AE76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ulek">
    <w:name w:val="caption"/>
    <w:aliases w:val="Titulek tabulky"/>
    <w:basedOn w:val="Normln"/>
    <w:next w:val="Normln"/>
    <w:uiPriority w:val="35"/>
    <w:unhideWhenUsed/>
    <w:qFormat/>
    <w:rsid w:val="00AE76DF"/>
    <w:pPr>
      <w:spacing w:before="60"/>
      <w:jc w:val="both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AE76DF"/>
    <w:pPr>
      <w:spacing w:after="0"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FD4EC7"/>
    <w:pPr>
      <w:spacing w:after="0" w:line="240" w:lineRule="auto"/>
    </w:pPr>
  </w:style>
  <w:style w:type="character" w:customStyle="1" w:styleId="nowrap">
    <w:name w:val="nowrap"/>
    <w:rsid w:val="001E2798"/>
  </w:style>
  <w:style w:type="paragraph" w:styleId="Zkladntext3">
    <w:name w:val="Body Text 3"/>
    <w:basedOn w:val="Normln"/>
    <w:link w:val="Zkladntext3Char"/>
    <w:uiPriority w:val="99"/>
    <w:semiHidden/>
    <w:unhideWhenUsed/>
    <w:rsid w:val="00E077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07758"/>
    <w:rPr>
      <w:sz w:val="16"/>
      <w:szCs w:val="16"/>
    </w:rPr>
  </w:style>
  <w:style w:type="paragraph" w:styleId="Nzev">
    <w:name w:val="Title"/>
    <w:basedOn w:val="Normln"/>
    <w:link w:val="NzevChar"/>
    <w:qFormat/>
    <w:rsid w:val="009F19A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F19AF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F19AF"/>
    <w:rPr>
      <w:rFonts w:ascii="Arial" w:eastAsia="Times New Roman" w:hAnsi="Arial" w:cs="Arial"/>
      <w:b/>
      <w:bCs/>
      <w:color w:val="000000"/>
      <w:w w:val="110"/>
      <w:sz w:val="26"/>
      <w:szCs w:val="26"/>
    </w:rPr>
  </w:style>
  <w:style w:type="paragraph" w:customStyle="1" w:styleId="Import3">
    <w:name w:val="Import 3"/>
    <w:basedOn w:val="Normln"/>
    <w:uiPriority w:val="99"/>
    <w:rsid w:val="006465A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D6467A"/>
    <w:pPr>
      <w:spacing w:after="0"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26086CEFBA44E942E3142B11878CB" ma:contentTypeVersion="18" ma:contentTypeDescription="Vytvoří nový dokument" ma:contentTypeScope="" ma:versionID="bb7596023066ad83789b50ff1a0936ba">
  <xsd:schema xmlns:xsd="http://www.w3.org/2001/XMLSchema" xmlns:xs="http://www.w3.org/2001/XMLSchema" xmlns:p="http://schemas.microsoft.com/office/2006/metadata/properties" xmlns:ns2="c2dcb71c-00f4-44f9-bb88-f27007c7c56a" xmlns:ns3="4bb5acf2-cb9d-448e-bec2-56a709080930" targetNamespace="http://schemas.microsoft.com/office/2006/metadata/properties" ma:root="true" ma:fieldsID="d4c4041c23cbd7ff529cfe69be28b048" ns2:_="" ns3:_="">
    <xsd:import namespace="c2dcb71c-00f4-44f9-bb88-f27007c7c56a"/>
    <xsd:import namespace="4bb5acf2-cb9d-448e-bec2-56a709080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cb71c-00f4-44f9-bb88-f27007c7c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73c2a34-1062-4177-837a-c5eea01b0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acf2-cb9d-448e-bec2-56a709080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1a5233-de1d-4660-a180-74ca72cbba56}" ma:internalName="TaxCatchAll" ma:showField="CatchAllData" ma:web="4bb5acf2-cb9d-448e-bec2-56a709080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5acf2-cb9d-448e-bec2-56a709080930" xsi:nil="true"/>
    <lcf76f155ced4ddcb4097134ff3c332f xmlns="c2dcb71c-00f4-44f9-bb88-f27007c7c56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60B05-D931-487B-A69B-1651FE0C2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cb71c-00f4-44f9-bb88-f27007c7c56a"/>
    <ds:schemaRef ds:uri="4bb5acf2-cb9d-448e-bec2-56a709080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FC4C4-D20B-4941-9E3F-F321A94B836E}">
  <ds:schemaRefs>
    <ds:schemaRef ds:uri="http://schemas.microsoft.com/office/2006/metadata/properties"/>
    <ds:schemaRef ds:uri="http://schemas.microsoft.com/office/infopath/2007/PartnerControls"/>
    <ds:schemaRef ds:uri="4bb5acf2-cb9d-448e-bec2-56a709080930"/>
    <ds:schemaRef ds:uri="c2dcb71c-00f4-44f9-bb88-f27007c7c56a"/>
  </ds:schemaRefs>
</ds:datastoreItem>
</file>

<file path=customXml/itemProps3.xml><?xml version="1.0" encoding="utf-8"?>
<ds:datastoreItem xmlns:ds="http://schemas.openxmlformats.org/officeDocument/2006/customXml" ds:itemID="{E4FFD772-F201-45D6-91CD-4DE8DCB1D2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27910-2BDD-4C9E-B94B-04A5EBE3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1444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45941</dc:creator>
  <cp:lastModifiedBy>Stanislav Mozgva</cp:lastModifiedBy>
  <cp:revision>5</cp:revision>
  <cp:lastPrinted>2015-12-14T09:47:00Z</cp:lastPrinted>
  <dcterms:created xsi:type="dcterms:W3CDTF">2025-04-02T14:27:00Z</dcterms:created>
  <dcterms:modified xsi:type="dcterms:W3CDTF">2025-04-03T09:19:00Z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0x0101000C826086CEFBA44E942E3142B11878CB</vt:lpwstr>
  </property>
  <property fmtid="{D5CDD505-2E9C-101B-9397-08002B2CF9AE}" pid="3" name="AuthorIds_UIVersion_3584">
    <vt:lpwstr>11</vt:lpwstr>
  </property>
</Properties>
</file>