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73D1D67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proofErr w:type="spellStart"/>
      <w:r w:rsidR="005C75A9" w:rsidRPr="005C75A9">
        <w:rPr>
          <w:rFonts w:ascii="Calibri Light" w:hAnsi="Calibri Light" w:cs="Calibri Light"/>
          <w:b/>
          <w:szCs w:val="52"/>
        </w:rPr>
        <w:t>Resterilizovatelný</w:t>
      </w:r>
      <w:proofErr w:type="spellEnd"/>
      <w:r w:rsidR="005C75A9" w:rsidRPr="005C75A9">
        <w:rPr>
          <w:rFonts w:ascii="Calibri Light" w:hAnsi="Calibri Light" w:cs="Calibri Light"/>
          <w:b/>
          <w:szCs w:val="52"/>
        </w:rPr>
        <w:t xml:space="preserve"> flexibilní </w:t>
      </w:r>
      <w:proofErr w:type="spellStart"/>
      <w:r w:rsidR="005C75A9" w:rsidRPr="005C75A9">
        <w:rPr>
          <w:rFonts w:ascii="Calibri Light" w:hAnsi="Calibri Light" w:cs="Calibri Light"/>
          <w:b/>
          <w:szCs w:val="52"/>
        </w:rPr>
        <w:t>ureterorenoskop</w:t>
      </w:r>
      <w:proofErr w:type="spellEnd"/>
      <w:r w:rsidR="005C75A9" w:rsidRPr="005C75A9">
        <w:rPr>
          <w:rFonts w:ascii="Calibri Light" w:hAnsi="Calibri Light" w:cs="Calibri Light"/>
          <w:b/>
          <w:szCs w:val="52"/>
        </w:rPr>
        <w:t xml:space="preserve"> s </w:t>
      </w:r>
      <w:proofErr w:type="spellStart"/>
      <w:r w:rsidR="005C75A9" w:rsidRPr="005C75A9">
        <w:rPr>
          <w:rFonts w:ascii="Calibri Light" w:hAnsi="Calibri Light" w:cs="Calibri Light"/>
          <w:b/>
          <w:szCs w:val="52"/>
        </w:rPr>
        <w:t>videoprocesorem</w:t>
      </w:r>
      <w:proofErr w:type="spellEnd"/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C75A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96570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544</Words>
  <Characters>4232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5</cp:revision>
  <dcterms:created xsi:type="dcterms:W3CDTF">2024-07-11T05:45:00Z</dcterms:created>
  <dcterms:modified xsi:type="dcterms:W3CDTF">2025-05-26T08:27:00Z</dcterms:modified>
</cp:coreProperties>
</file>