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767A" w14:textId="6317494D" w:rsidR="00E809A5" w:rsidRPr="00E14479" w:rsidRDefault="00E809A5" w:rsidP="0042241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4479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036681" w:rsidRPr="00E14479">
        <w:rPr>
          <w:rFonts w:asciiTheme="minorHAnsi" w:hAnsiTheme="minorHAnsi" w:cstheme="minorHAnsi"/>
          <w:b/>
          <w:sz w:val="22"/>
          <w:szCs w:val="22"/>
        </w:rPr>
        <w:t>4</w:t>
      </w:r>
      <w:r w:rsidRPr="00E14479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0685F453" w14:textId="77777777" w:rsidR="00E809A5" w:rsidRPr="00E14479" w:rsidRDefault="00E809A5" w:rsidP="00422419">
      <w:pPr>
        <w:pStyle w:val="2nesltext"/>
        <w:numPr>
          <w:ilvl w:val="0"/>
          <w:numId w:val="16"/>
        </w:numPr>
        <w:spacing w:before="0" w:after="120"/>
        <w:jc w:val="center"/>
        <w:rPr>
          <w:rFonts w:asciiTheme="minorHAnsi" w:hAnsiTheme="minorHAnsi" w:cstheme="minorHAnsi"/>
          <w:b/>
        </w:rPr>
      </w:pPr>
      <w:r w:rsidRPr="00E14479">
        <w:rPr>
          <w:rFonts w:asciiTheme="minorHAnsi" w:hAnsiTheme="minorHAnsi" w:cstheme="minorHAnsi"/>
          <w:b/>
        </w:rPr>
        <w:t xml:space="preserve">                            </w:t>
      </w:r>
    </w:p>
    <w:p w14:paraId="5BFACB00" w14:textId="78E568E9" w:rsidR="00E809A5" w:rsidRPr="003C6432" w:rsidRDefault="00E809A5" w:rsidP="0042241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432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400BAB" w:rsidRPr="00E14479" w14:paraId="49676EA3" w14:textId="77777777" w:rsidTr="000D684D">
        <w:trPr>
          <w:gridAfter w:val="1"/>
          <w:wAfter w:w="88" w:type="dxa"/>
        </w:trPr>
        <w:tc>
          <w:tcPr>
            <w:tcW w:w="9376" w:type="dxa"/>
            <w:gridSpan w:val="3"/>
            <w:shd w:val="clear" w:color="auto" w:fill="auto"/>
          </w:tcPr>
          <w:p w14:paraId="67FF54DC" w14:textId="77777777" w:rsidR="00400BAB" w:rsidRPr="00E14479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Identifikace zadávacího řízení</w:t>
            </w:r>
          </w:p>
        </w:tc>
      </w:tr>
      <w:tr w:rsidR="00400BAB" w:rsidRPr="00E14479" w14:paraId="1AE343BB" w14:textId="77777777" w:rsidTr="000D684D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200C4094" w14:textId="77777777" w:rsidR="00400BAB" w:rsidRPr="00E14479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11162DAF" w14:textId="4AD066BC" w:rsidR="00400BAB" w:rsidRPr="006C61D2" w:rsidRDefault="00400BAB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1D2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065966" w:rsidRPr="00065966">
              <w:rPr>
                <w:rFonts w:asciiTheme="minorHAnsi" w:hAnsiTheme="minorHAnsi" w:cstheme="minorHAnsi"/>
                <w:b/>
                <w:sz w:val="22"/>
                <w:szCs w:val="22"/>
              </w:rPr>
              <w:t>Rekonstrukce elektroinstalace</w:t>
            </w:r>
            <w:r w:rsidR="008068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017483">
              <w:rPr>
                <w:rFonts w:asciiTheme="minorHAnsi" w:hAnsiTheme="minorHAnsi" w:cstheme="minorHAnsi"/>
                <w:b/>
                <w:sz w:val="22"/>
                <w:szCs w:val="22"/>
              </w:rPr>
              <w:t>dokončení 1</w:t>
            </w:r>
            <w:r w:rsidR="008068DE">
              <w:rPr>
                <w:rFonts w:asciiTheme="minorHAnsi" w:hAnsiTheme="minorHAnsi" w:cstheme="minorHAnsi"/>
                <w:b/>
                <w:sz w:val="22"/>
                <w:szCs w:val="22"/>
              </w:rPr>
              <w:t>. etap</w:t>
            </w:r>
            <w:r w:rsidR="00017483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06596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</w:tr>
      <w:tr w:rsidR="00684570" w:rsidRPr="00E14479" w14:paraId="41A20B92" w14:textId="77777777" w:rsidTr="000D684D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51C8150E" w14:textId="280CCCAF" w:rsidR="00684570" w:rsidRPr="00E14479" w:rsidRDefault="00684570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03DC9DE5" w14:textId="0C7A90FD" w:rsidR="00684570" w:rsidRPr="00E14479" w:rsidRDefault="00065966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966">
              <w:rPr>
                <w:rFonts w:asciiTheme="minorHAnsi" w:hAnsiTheme="minorHAnsi" w:cstheme="minorHAnsi"/>
                <w:b/>
                <w:sz w:val="22"/>
                <w:szCs w:val="22"/>
              </w:rPr>
              <w:t>Domov mládeže a zařízení školního stravování Brno</w:t>
            </w:r>
            <w:r w:rsidR="000D1A9E"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, příspěvková organizace</w:t>
            </w:r>
          </w:p>
        </w:tc>
      </w:tr>
      <w:tr w:rsidR="00673FEE" w:rsidRPr="00E14479" w14:paraId="5DD10B91" w14:textId="77777777" w:rsidTr="000D684D">
        <w:trPr>
          <w:gridAfter w:val="1"/>
          <w:wAfter w:w="88" w:type="dxa"/>
          <w:trHeight w:val="510"/>
        </w:trPr>
        <w:tc>
          <w:tcPr>
            <w:tcW w:w="3799" w:type="dxa"/>
            <w:shd w:val="clear" w:color="auto" w:fill="auto"/>
          </w:tcPr>
          <w:p w14:paraId="1BAA1668" w14:textId="77777777" w:rsidR="00673FEE" w:rsidRPr="00E14479" w:rsidRDefault="00673FEE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Adresa zadávacího řízení:</w:t>
            </w:r>
          </w:p>
        </w:tc>
        <w:tc>
          <w:tcPr>
            <w:tcW w:w="5577" w:type="dxa"/>
            <w:gridSpan w:val="2"/>
            <w:shd w:val="clear" w:color="auto" w:fill="auto"/>
            <w:vAlign w:val="center"/>
          </w:tcPr>
          <w:p w14:paraId="672A5378" w14:textId="69F74CF2" w:rsidR="00673FEE" w:rsidRPr="00E14479" w:rsidRDefault="00065966" w:rsidP="00422419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https://zakazky.krajbezkorupce.cz/profile_display_34.html</w:t>
              </w:r>
            </w:hyperlink>
            <w:r w:rsidR="00250B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93D" w:rsidRPr="00B1570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52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73FEE" w:rsidRPr="00E14479" w14:paraId="4E2D2ABA" w14:textId="77777777" w:rsidTr="000D684D">
        <w:trPr>
          <w:trHeight w:val="510"/>
        </w:trPr>
        <w:tc>
          <w:tcPr>
            <w:tcW w:w="9464" w:type="dxa"/>
            <w:gridSpan w:val="4"/>
            <w:shd w:val="clear" w:color="auto" w:fill="auto"/>
          </w:tcPr>
          <w:p w14:paraId="4EA940F1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673FEE" w:rsidRPr="00E14479" w14:paraId="5A607E49" w14:textId="77777777" w:rsidTr="000D684D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35CCFEDB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459F6DF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417FD6E8" w14:textId="77777777" w:rsidTr="000D684D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42D995FA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05B8165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3747C429" w14:textId="77777777" w:rsidTr="000D684D">
        <w:trPr>
          <w:trHeight w:val="423"/>
        </w:trPr>
        <w:tc>
          <w:tcPr>
            <w:tcW w:w="3981" w:type="dxa"/>
            <w:gridSpan w:val="2"/>
            <w:shd w:val="clear" w:color="auto" w:fill="auto"/>
          </w:tcPr>
          <w:p w14:paraId="60646C9A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Sídlo: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7A7467C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1DBFC893" w14:textId="77777777" w:rsidTr="000D684D">
        <w:trPr>
          <w:trHeight w:val="287"/>
        </w:trPr>
        <w:tc>
          <w:tcPr>
            <w:tcW w:w="3981" w:type="dxa"/>
            <w:gridSpan w:val="2"/>
            <w:shd w:val="clear" w:color="auto" w:fill="auto"/>
          </w:tcPr>
          <w:p w14:paraId="573D2CD0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0ED122F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DIČ </w:t>
            </w:r>
          </w:p>
          <w:p w14:paraId="01DF8120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Plátce DPH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76695940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291E809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27F6E85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796F9258" w14:textId="77777777" w:rsidTr="000D684D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617E6460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48DDA0D3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673FEE" w:rsidRPr="00E14479" w14:paraId="17003859" w14:textId="77777777" w:rsidTr="000D684D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484E360D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Zapsán:</w:t>
            </w:r>
          </w:p>
          <w:p w14:paraId="7B7C62C4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</w:p>
          <w:p w14:paraId="6DE5F56F" w14:textId="77777777" w:rsidR="00673FEE" w:rsidRPr="00E14479" w:rsidRDefault="00673FEE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Telefon, email: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2A058375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3090FB24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4FF7389" w14:textId="77777777" w:rsidR="00673FEE" w:rsidRPr="00E14479" w:rsidRDefault="00673FEE" w:rsidP="00422419">
            <w:pPr>
              <w:spacing w:after="120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8C4EADD" w14:textId="18CB2F64" w:rsidR="00400BAB" w:rsidRPr="00E14479" w:rsidRDefault="00400BAB" w:rsidP="00422419">
      <w:pPr>
        <w:pStyle w:val="Nadpis1"/>
        <w:spacing w:line="240" w:lineRule="auto"/>
      </w:pPr>
      <w:r w:rsidRPr="00E14479">
        <w:t xml:space="preserve">Prokázání </w:t>
      </w:r>
      <w:r w:rsidR="00103A06" w:rsidRPr="00E14479">
        <w:t>základní způsobilosti</w:t>
      </w:r>
      <w:r w:rsidRPr="00E14479">
        <w:t>:</w:t>
      </w:r>
    </w:p>
    <w:p w14:paraId="1BF3390D" w14:textId="77777777" w:rsidR="00103A06" w:rsidRPr="00E14479" w:rsidRDefault="00103A06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k prokázání základní způsobilosti čestně prohlašuje, že:</w:t>
      </w:r>
    </w:p>
    <w:p w14:paraId="55BC1B85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F85DF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2C78A53E" w14:textId="64A93F48" w:rsidR="00970A53" w:rsidRPr="00E14479" w:rsidRDefault="00970A53" w:rsidP="0042241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49603E" w:rsidRPr="00E1447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2B6812E4" w14:textId="77777777" w:rsidR="00970A53" w:rsidRPr="00E14479" w:rsidRDefault="00970A53" w:rsidP="0042241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52A986B9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4CA25580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veřejné zdravotní pojištění;</w:t>
      </w:r>
    </w:p>
    <w:p w14:paraId="0AB6F7BB" w14:textId="77777777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splatný nedoplatek na pojistném nebo na penále na sociální zabezpečení a příspěvku na státní politiku zaměstnanosti;</w:t>
      </w:r>
    </w:p>
    <w:p w14:paraId="284A6773" w14:textId="0D74FAA8" w:rsidR="00970A53" w:rsidRPr="00E14479" w:rsidRDefault="00970A53" w:rsidP="00422419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</w:t>
      </w:r>
      <w:r w:rsidR="008D5A72" w:rsidRPr="00E144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11DE16" w14:textId="0366506F" w:rsidR="00103A06" w:rsidRPr="00E14479" w:rsidRDefault="00103A06" w:rsidP="00422419">
      <w:pPr>
        <w:pStyle w:val="Nadpis1"/>
        <w:spacing w:line="240" w:lineRule="auto"/>
      </w:pPr>
      <w:r w:rsidRPr="00E14479">
        <w:t>Prokázání profesní způsobilosti:</w:t>
      </w:r>
    </w:p>
    <w:p w14:paraId="065EA450" w14:textId="1CFF8BBF" w:rsidR="009236E9" w:rsidRPr="00E14479" w:rsidRDefault="009236E9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12A0D34A" w14:textId="1319AD41" w:rsidR="00B60828" w:rsidRPr="00E14479" w:rsidRDefault="00B60828" w:rsidP="00422419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hAnsiTheme="minorHAnsi" w:cstheme="minorHAnsi"/>
          <w:sz w:val="22"/>
          <w:szCs w:val="22"/>
        </w:rPr>
        <w:t>splňuje profesní způsobilost dle ust. § 77 odst. 1 ZZVZ</w:t>
      </w:r>
      <w:r w:rsidR="00666BCB">
        <w:rPr>
          <w:rFonts w:asciiTheme="minorHAnsi" w:hAnsiTheme="minorHAnsi" w:cstheme="minorHAnsi"/>
          <w:sz w:val="22"/>
          <w:szCs w:val="22"/>
        </w:rPr>
        <w:t>;</w:t>
      </w:r>
    </w:p>
    <w:p w14:paraId="6CFB057A" w14:textId="77777777" w:rsidR="00513DEB" w:rsidRDefault="009236E9" w:rsidP="00422419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hAnsiTheme="minorHAnsi" w:cstheme="minorHAnsi"/>
          <w:sz w:val="22"/>
          <w:szCs w:val="22"/>
        </w:rPr>
        <w:t>je oprávněn podnikat v rozsahu odpovídajícím předmětu veřejné zakázky:</w:t>
      </w:r>
    </w:p>
    <w:p w14:paraId="4EEE2600" w14:textId="65D9DC83" w:rsidR="00513DEB" w:rsidRDefault="00036681" w:rsidP="00513DEB">
      <w:pPr>
        <w:pStyle w:val="Odstavecseseznamem"/>
        <w:numPr>
          <w:ilvl w:val="0"/>
          <w:numId w:val="4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C192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068DE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068DE" w:rsidRPr="008068DE">
        <w:rPr>
          <w:rFonts w:asciiTheme="minorHAnsi" w:hAnsiTheme="minorHAnsi" w:cstheme="minorHAnsi"/>
          <w:b/>
          <w:bCs/>
          <w:sz w:val="22"/>
          <w:szCs w:val="22"/>
        </w:rPr>
        <w:t>ontáž, opravy, revize a zkoušky elektrických zařízení</w:t>
      </w:r>
      <w:r w:rsidRPr="00666BCB">
        <w:rPr>
          <w:rFonts w:asciiTheme="minorHAnsi" w:hAnsiTheme="minorHAnsi" w:cstheme="minorHAnsi"/>
          <w:sz w:val="22"/>
          <w:szCs w:val="22"/>
        </w:rPr>
        <w:t>“</w:t>
      </w:r>
      <w:r w:rsidR="00666B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8AAF9A" w14:textId="77777777" w:rsidR="00513DEB" w:rsidRDefault="00666BCB" w:rsidP="00513DEB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068DE">
        <w:rPr>
          <w:rFonts w:asciiTheme="minorHAnsi" w:hAnsiTheme="minorHAnsi" w:cstheme="minorHAnsi"/>
          <w:sz w:val="22"/>
          <w:szCs w:val="22"/>
        </w:rPr>
        <w:t xml:space="preserve"> současně</w:t>
      </w:r>
    </w:p>
    <w:p w14:paraId="61BD1C4B" w14:textId="6F7F9B4E" w:rsidR="009236E9" w:rsidRPr="008068DE" w:rsidRDefault="008068DE" w:rsidP="00513DEB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068DE">
        <w:rPr>
          <w:rFonts w:asciiTheme="minorHAnsi" w:hAnsiTheme="minorHAnsi" w:cstheme="minorHAnsi"/>
          <w:b/>
          <w:bCs/>
          <w:sz w:val="22"/>
          <w:szCs w:val="22"/>
        </w:rPr>
        <w:t>„Výroba, instalace, opravy elektrických strojů a přístrojů, elektrických a telekomunikačních zařízení“</w:t>
      </w:r>
    </w:p>
    <w:p w14:paraId="037A5AA0" w14:textId="0708D073" w:rsidR="008068DE" w:rsidRPr="008068DE" w:rsidRDefault="008068DE" w:rsidP="008068DE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068DE">
        <w:rPr>
          <w:rFonts w:asciiTheme="minorHAnsi" w:hAnsiTheme="minorHAnsi" w:cstheme="minorHAnsi"/>
          <w:sz w:val="22"/>
          <w:szCs w:val="22"/>
        </w:rPr>
        <w:t>nebo</w:t>
      </w:r>
    </w:p>
    <w:p w14:paraId="1F758092" w14:textId="7EDE45DD" w:rsidR="008068DE" w:rsidRPr="008068DE" w:rsidRDefault="008068DE" w:rsidP="00513DEB">
      <w:pPr>
        <w:pStyle w:val="Odstavecseseznamem"/>
        <w:numPr>
          <w:ilvl w:val="0"/>
          <w:numId w:val="47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68D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E4341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8068DE">
        <w:rPr>
          <w:rFonts w:asciiTheme="minorHAnsi" w:hAnsiTheme="minorHAnsi" w:cstheme="minorHAnsi"/>
          <w:b/>
          <w:bCs/>
          <w:sz w:val="22"/>
          <w:szCs w:val="22"/>
        </w:rPr>
        <w:t>rovádění staveb, jejich změn a odstraňování“</w:t>
      </w:r>
    </w:p>
    <w:p w14:paraId="16328FAF" w14:textId="3D54D806" w:rsidR="00666BCB" w:rsidRPr="00666BCB" w:rsidRDefault="00666BCB" w:rsidP="00422419">
      <w:pPr>
        <w:pStyle w:val="Odstavecseseznamem"/>
        <w:numPr>
          <w:ilvl w:val="0"/>
          <w:numId w:val="18"/>
        </w:numPr>
        <w:spacing w:after="120"/>
        <w:ind w:left="426" w:hanging="284"/>
        <w:contextualSpacing w:val="0"/>
        <w:jc w:val="both"/>
      </w:pPr>
      <w:r w:rsidRPr="00666BCB">
        <w:rPr>
          <w:rFonts w:asciiTheme="minorHAnsi" w:hAnsiTheme="minorHAnsi" w:cstheme="minorHAnsi"/>
          <w:sz w:val="22"/>
          <w:szCs w:val="22"/>
        </w:rPr>
        <w:t>je odborně způsobilý nebo disponuje osobou, jejímž prostřednictvím odbornou způsobilost zabezpečuje dle ust. § 5 odst. 3 zákona č. 360/1992 Sb., o výkonu povolání autorizovaných architektů a o výkonu povolání autorizovaných inženýrů a techniků činných ve výstavbě, ve znění pozdějších předpisů pro obor „</w:t>
      </w:r>
      <w:r w:rsidR="008068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technika prostředí staveb – elektrotechnická zařízení</w:t>
      </w:r>
      <w:r w:rsidRPr="00666BCB">
        <w:rPr>
          <w:rFonts w:asciiTheme="minorHAnsi" w:hAnsiTheme="minorHAnsi" w:cstheme="minorHAnsi"/>
          <w:sz w:val="22"/>
          <w:szCs w:val="22"/>
        </w:rPr>
        <w:t>“ v rozsahu oboru pro autorizované inženýry</w:t>
      </w:r>
      <w:r w:rsidR="00513DEB">
        <w:rPr>
          <w:rFonts w:asciiTheme="minorHAnsi" w:hAnsiTheme="minorHAnsi" w:cstheme="minorHAnsi"/>
          <w:sz w:val="22"/>
          <w:szCs w:val="22"/>
        </w:rPr>
        <w:t xml:space="preserve"> a</w:t>
      </w:r>
      <w:r w:rsidRPr="00666BCB">
        <w:rPr>
          <w:rFonts w:asciiTheme="minorHAnsi" w:hAnsiTheme="minorHAnsi" w:cstheme="minorHAnsi"/>
          <w:sz w:val="22"/>
          <w:szCs w:val="22"/>
        </w:rPr>
        <w:t xml:space="preserve"> techniky (I</w:t>
      </w:r>
      <w:r w:rsidR="008068DE">
        <w:rPr>
          <w:rFonts w:asciiTheme="minorHAnsi" w:hAnsiTheme="minorHAnsi" w:cstheme="minorHAnsi"/>
          <w:sz w:val="22"/>
          <w:szCs w:val="22"/>
        </w:rPr>
        <w:t>E02</w:t>
      </w:r>
      <w:r w:rsidR="00513DEB">
        <w:rPr>
          <w:rFonts w:asciiTheme="minorHAnsi" w:hAnsiTheme="minorHAnsi" w:cstheme="minorHAnsi"/>
          <w:sz w:val="22"/>
          <w:szCs w:val="22"/>
        </w:rPr>
        <w:t xml:space="preserve"> nebo</w:t>
      </w:r>
      <w:r w:rsidRPr="00666BCB">
        <w:rPr>
          <w:rFonts w:asciiTheme="minorHAnsi" w:hAnsiTheme="minorHAnsi" w:cstheme="minorHAnsi"/>
          <w:sz w:val="22"/>
          <w:szCs w:val="22"/>
        </w:rPr>
        <w:t xml:space="preserve"> T</w:t>
      </w:r>
      <w:r w:rsidR="00513DEB">
        <w:rPr>
          <w:rFonts w:asciiTheme="minorHAnsi" w:hAnsiTheme="minorHAnsi" w:cstheme="minorHAnsi"/>
          <w:sz w:val="22"/>
          <w:szCs w:val="22"/>
        </w:rPr>
        <w:t>E03</w:t>
      </w:r>
      <w:r w:rsidRPr="00666BC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CC9079" w14:textId="56B91A4B" w:rsidR="008D5A72" w:rsidRPr="00E14479" w:rsidRDefault="008D5A72" w:rsidP="00422419">
      <w:pPr>
        <w:pStyle w:val="Nadpis1"/>
        <w:spacing w:line="240" w:lineRule="auto"/>
        <w:ind w:left="714" w:hanging="357"/>
      </w:pPr>
      <w:r w:rsidRPr="00E14479">
        <w:t>Prokázání technické kvalifikace:</w:t>
      </w:r>
    </w:p>
    <w:p w14:paraId="50F84307" w14:textId="11B66A5E" w:rsidR="00F808AA" w:rsidRPr="00E14479" w:rsidRDefault="00F808AA" w:rsidP="00422419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předkládá seznam významných stavebních prací</w:t>
      </w:r>
      <w:r w:rsidR="00E10596" w:rsidRPr="00E14479">
        <w:rPr>
          <w:rStyle w:val="Znakapoznpodarou"/>
          <w:rFonts w:asciiTheme="minorHAnsi" w:hAnsiTheme="minorHAnsi" w:cstheme="minorHAnsi"/>
          <w:sz w:val="22"/>
          <w:szCs w:val="22"/>
          <w:u w:val="single"/>
        </w:rPr>
        <w:footnoteReference w:id="2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F808AA" w:rsidRPr="00E14479" w14:paraId="53C98BB6" w14:textId="77777777" w:rsidTr="000D684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272E02D5" w14:textId="345B7F9D" w:rsidR="00F808AA" w:rsidRPr="00E14479" w:rsidRDefault="00F808AA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Významná </w:t>
            </w:r>
            <w:r w:rsidR="008B369C" w:rsidRPr="00E14479">
              <w:rPr>
                <w:rFonts w:asciiTheme="minorHAnsi" w:hAnsiTheme="minorHAnsi" w:cstheme="minorHAnsi"/>
                <w:sz w:val="22"/>
                <w:szCs w:val="22"/>
              </w:rPr>
              <w:t>zakázka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č. 1:</w:t>
            </w:r>
          </w:p>
          <w:p w14:paraId="2B2F61D9" w14:textId="40F86F5C" w:rsidR="00F808AA" w:rsidRPr="00E14479" w:rsidRDefault="00F808AA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</w:t>
            </w:r>
            <w:r w:rsidR="00684570"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tak, aby bylo zejména zřejmé splnění požadavků zadavatele dle čl. 6 odst. 6.4 písm. a) zadávací dokumentace</w:t>
            </w: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)</w:t>
            </w:r>
          </w:p>
        </w:tc>
      </w:tr>
      <w:tr w:rsidR="00F808AA" w:rsidRPr="00E14479" w14:paraId="1B00EAC6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7601A2B3" w14:textId="77777777" w:rsidR="00F808AA" w:rsidRPr="00E14479" w:rsidRDefault="00F808AA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37CBA836" w14:textId="77777777" w:rsidR="00F808AA" w:rsidRPr="009145C2" w:rsidRDefault="00F808AA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kontakt (e-mail, telefon)</w:t>
            </w:r>
          </w:p>
        </w:tc>
      </w:tr>
      <w:tr w:rsidR="00250B7F" w:rsidRPr="00E14479" w14:paraId="1FDED2E4" w14:textId="77777777" w:rsidTr="003E52D9">
        <w:trPr>
          <w:trHeight w:val="340"/>
        </w:trPr>
        <w:tc>
          <w:tcPr>
            <w:tcW w:w="3716" w:type="dxa"/>
            <w:shd w:val="clear" w:color="auto" w:fill="auto"/>
          </w:tcPr>
          <w:p w14:paraId="22084385" w14:textId="00BFD2F1" w:rsidR="00250B7F" w:rsidRPr="00E14479" w:rsidRDefault="00250B7F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463D">
              <w:rPr>
                <w:rFonts w:asciiTheme="minorHAnsi" w:hAnsiTheme="minorHAnsi" w:cstheme="minorHAnsi"/>
                <w:sz w:val="22"/>
                <w:szCs w:val="22"/>
              </w:rPr>
              <w:t xml:space="preserve">celé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zakázky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v Kč bez DPH:</w:t>
            </w:r>
          </w:p>
        </w:tc>
        <w:tc>
          <w:tcPr>
            <w:tcW w:w="5351" w:type="dxa"/>
          </w:tcPr>
          <w:p w14:paraId="32130CCD" w14:textId="77777777" w:rsidR="00250B7F" w:rsidRPr="009145C2" w:rsidRDefault="00250B7F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808AA" w:rsidRPr="00E14479" w14:paraId="31171B25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0D3B6887" w14:textId="36F7A4FB" w:rsidR="00F808AA" w:rsidRPr="00E14479" w:rsidRDefault="00F808AA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250B7F">
              <w:rPr>
                <w:rFonts w:asciiTheme="minorHAnsi" w:hAnsiTheme="minorHAnsi" w:cstheme="minorHAnsi"/>
                <w:sz w:val="22"/>
                <w:szCs w:val="22"/>
              </w:rPr>
              <w:t xml:space="preserve">elektroinstalačních prací 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v Kč bez DPH:</w:t>
            </w:r>
          </w:p>
        </w:tc>
        <w:tc>
          <w:tcPr>
            <w:tcW w:w="5351" w:type="dxa"/>
          </w:tcPr>
          <w:p w14:paraId="3B25B82B" w14:textId="77777777" w:rsidR="00F808AA" w:rsidRPr="009145C2" w:rsidRDefault="00F808AA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F808AA" w:rsidRPr="00E14479" w14:paraId="33805666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5E7925E5" w14:textId="7A583580" w:rsidR="00F808AA" w:rsidRPr="00E14479" w:rsidRDefault="00F808AA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E15E7F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68AF98A8" w14:textId="77777777" w:rsidR="00F808AA" w:rsidRPr="009145C2" w:rsidRDefault="00F808AA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12AA0B3D" w14:textId="77777777" w:rsidR="00400BAB" w:rsidRPr="00E14479" w:rsidRDefault="00400BAB" w:rsidP="00422419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8B369C" w:rsidRPr="00E14479" w14:paraId="577D4C9E" w14:textId="77777777" w:rsidTr="000D684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5B985ADC" w14:textId="14E800C8" w:rsidR="008B369C" w:rsidRPr="00E14479" w:rsidRDefault="008B369C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Významná zakázka č. 2:</w:t>
            </w:r>
          </w:p>
          <w:p w14:paraId="7EE2A267" w14:textId="2FD599FD" w:rsidR="008B369C" w:rsidRPr="00E14479" w:rsidRDefault="008B369C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</w:t>
            </w:r>
            <w:r w:rsidR="00684570"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tak, aby bylo zejména zřejmé splnění požadavků zadavatele dle čl. 6 odst. 6.4 písm. a) zadávací dokumentace</w:t>
            </w: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)</w:t>
            </w:r>
          </w:p>
        </w:tc>
      </w:tr>
      <w:tr w:rsidR="008B369C" w:rsidRPr="00E14479" w14:paraId="0163D5DC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7CF12555" w14:textId="77777777" w:rsidR="008B369C" w:rsidRPr="00E14479" w:rsidRDefault="008B369C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4A322936" w14:textId="77777777" w:rsidR="008B369C" w:rsidRPr="009145C2" w:rsidRDefault="008B369C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kontakt (e-mail, telefon)</w:t>
            </w:r>
          </w:p>
        </w:tc>
      </w:tr>
      <w:tr w:rsidR="00250B7F" w:rsidRPr="00E14479" w14:paraId="021E9588" w14:textId="77777777" w:rsidTr="003E52D9">
        <w:trPr>
          <w:trHeight w:val="340"/>
        </w:trPr>
        <w:tc>
          <w:tcPr>
            <w:tcW w:w="3716" w:type="dxa"/>
            <w:shd w:val="clear" w:color="auto" w:fill="auto"/>
          </w:tcPr>
          <w:p w14:paraId="4F4324F5" w14:textId="3245546C" w:rsidR="00250B7F" w:rsidRPr="00E14479" w:rsidRDefault="00250B7F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Cena</w:t>
            </w:r>
            <w:r w:rsidR="0028463D">
              <w:rPr>
                <w:rFonts w:asciiTheme="minorHAnsi" w:hAnsiTheme="minorHAnsi" w:cstheme="minorHAnsi"/>
                <w:sz w:val="22"/>
                <w:szCs w:val="22"/>
              </w:rPr>
              <w:t xml:space="preserve"> celé zakázky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v Kč bez DPH:</w:t>
            </w:r>
          </w:p>
        </w:tc>
        <w:tc>
          <w:tcPr>
            <w:tcW w:w="5351" w:type="dxa"/>
          </w:tcPr>
          <w:p w14:paraId="5DEDAD4F" w14:textId="77777777" w:rsidR="00250B7F" w:rsidRPr="009145C2" w:rsidRDefault="00250B7F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8B369C" w:rsidRPr="00E14479" w14:paraId="00B85DE2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6E101935" w14:textId="0D281255" w:rsidR="008B369C" w:rsidRPr="00E14479" w:rsidRDefault="00250B7F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elektroinstalačních prací 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v Kč bez DPH:</w:t>
            </w:r>
          </w:p>
        </w:tc>
        <w:tc>
          <w:tcPr>
            <w:tcW w:w="5351" w:type="dxa"/>
          </w:tcPr>
          <w:p w14:paraId="7AA4009C" w14:textId="77777777" w:rsidR="008B369C" w:rsidRPr="009145C2" w:rsidRDefault="008B369C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částka</w:t>
            </w:r>
          </w:p>
        </w:tc>
      </w:tr>
      <w:tr w:rsidR="008B369C" w:rsidRPr="00E14479" w14:paraId="28700D39" w14:textId="77777777" w:rsidTr="000D684D">
        <w:trPr>
          <w:trHeight w:val="340"/>
        </w:trPr>
        <w:tc>
          <w:tcPr>
            <w:tcW w:w="3716" w:type="dxa"/>
            <w:shd w:val="clear" w:color="auto" w:fill="auto"/>
          </w:tcPr>
          <w:p w14:paraId="3BF6484C" w14:textId="25095FF8" w:rsidR="008B369C" w:rsidRPr="00E14479" w:rsidRDefault="008B369C" w:rsidP="00422419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E15E7F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724050FE" w14:textId="77777777" w:rsidR="008B369C" w:rsidRPr="009145C2" w:rsidRDefault="008B369C" w:rsidP="0042241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145C2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</w:tbl>
    <w:p w14:paraId="237EDE5D" w14:textId="18F696E6" w:rsidR="00FA4CA0" w:rsidRPr="00E14479" w:rsidRDefault="00FA4CA0" w:rsidP="00422419">
      <w:pPr>
        <w:keepNext/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Seznam osob, které se budou podílet na plnění veřejné zakázky:</w:t>
      </w:r>
    </w:p>
    <w:p w14:paraId="15666B37" w14:textId="32E89A87" w:rsidR="00FA4CA0" w:rsidRPr="00E14479" w:rsidRDefault="00A6163B" w:rsidP="0042241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hAnsiTheme="minorHAnsi" w:cstheme="minorHAnsi"/>
          <w:sz w:val="22"/>
          <w:szCs w:val="22"/>
        </w:rPr>
        <w:t>Účastník</w:t>
      </w:r>
      <w:r w:rsidR="00FA4CA0" w:rsidRPr="00E14479">
        <w:rPr>
          <w:rFonts w:asciiTheme="minorHAnsi" w:hAnsiTheme="minorHAnsi" w:cstheme="minorHAnsi"/>
          <w:sz w:val="22"/>
          <w:szCs w:val="22"/>
        </w:rPr>
        <w:t xml:space="preserve"> dále prohlašuje, že splňuje technickou kvalifikaci dle § 79 odst. 2 písm. </w:t>
      </w:r>
      <w:r w:rsidR="00481D30">
        <w:rPr>
          <w:rFonts w:asciiTheme="minorHAnsi" w:hAnsiTheme="minorHAnsi" w:cstheme="minorHAnsi"/>
          <w:sz w:val="22"/>
          <w:szCs w:val="22"/>
        </w:rPr>
        <w:t>d</w:t>
      </w:r>
      <w:r w:rsidR="00FA4CA0" w:rsidRPr="00E14479">
        <w:rPr>
          <w:rFonts w:asciiTheme="minorHAnsi" w:hAnsiTheme="minorHAnsi" w:cstheme="minorHAnsi"/>
          <w:sz w:val="22"/>
          <w:szCs w:val="22"/>
        </w:rPr>
        <w:t>) ZZVZ tím, že</w:t>
      </w:r>
      <w:r w:rsidR="00E14479" w:rsidRPr="00E14479">
        <w:rPr>
          <w:rFonts w:asciiTheme="minorHAnsi" w:hAnsiTheme="minorHAnsi" w:cstheme="minorHAnsi"/>
          <w:sz w:val="22"/>
          <w:szCs w:val="22"/>
        </w:rPr>
        <w:t> </w:t>
      </w:r>
      <w:r w:rsidR="00FA4CA0" w:rsidRPr="00E14479">
        <w:rPr>
          <w:rFonts w:asciiTheme="minorHAnsi" w:hAnsiTheme="minorHAnsi" w:cstheme="minorHAnsi"/>
          <w:sz w:val="22"/>
          <w:szCs w:val="22"/>
        </w:rPr>
        <w:t>pro</w:t>
      </w:r>
      <w:r w:rsidR="00E14479" w:rsidRPr="00E14479">
        <w:rPr>
          <w:rFonts w:asciiTheme="minorHAnsi" w:hAnsiTheme="minorHAnsi" w:cstheme="minorHAnsi"/>
          <w:sz w:val="22"/>
          <w:szCs w:val="22"/>
        </w:rPr>
        <w:t> </w:t>
      </w:r>
      <w:r w:rsidR="00FA4CA0" w:rsidRPr="00E14479">
        <w:rPr>
          <w:rFonts w:asciiTheme="minorHAnsi" w:hAnsiTheme="minorHAnsi" w:cstheme="minorHAnsi"/>
          <w:sz w:val="22"/>
          <w:szCs w:val="22"/>
        </w:rPr>
        <w:t xml:space="preserve">plnění předmětu veřejné zakázky má k dispozici </w:t>
      </w:r>
      <w:r w:rsidR="008573D0">
        <w:rPr>
          <w:rFonts w:asciiTheme="minorHAnsi" w:hAnsiTheme="minorHAnsi" w:cstheme="minorHAnsi"/>
          <w:sz w:val="22"/>
          <w:szCs w:val="22"/>
        </w:rPr>
        <w:t xml:space="preserve">v rámci realizačního týmu následující fyzickou osobu, odpovědnou za </w:t>
      </w:r>
      <w:r w:rsidR="00E15E7F">
        <w:rPr>
          <w:rFonts w:asciiTheme="minorHAnsi" w:hAnsiTheme="minorHAnsi" w:cstheme="minorHAnsi"/>
          <w:sz w:val="22"/>
          <w:szCs w:val="22"/>
        </w:rPr>
        <w:t xml:space="preserve">realizaci </w:t>
      </w:r>
      <w:r w:rsidR="008573D0">
        <w:rPr>
          <w:rFonts w:asciiTheme="minorHAnsi" w:hAnsiTheme="minorHAnsi" w:cstheme="minorHAnsi"/>
          <w:sz w:val="22"/>
          <w:szCs w:val="22"/>
        </w:rPr>
        <w:t>stavebních prací</w:t>
      </w:r>
      <w:r w:rsidR="00FA4CA0" w:rsidRPr="00E14479">
        <w:rPr>
          <w:rFonts w:asciiTheme="minorHAnsi" w:hAnsiTheme="minorHAnsi" w:cstheme="minorHAnsi"/>
          <w:sz w:val="22"/>
          <w:szCs w:val="22"/>
        </w:rPr>
        <w:t xml:space="preserve"> s následující kvalifikací, bez ohledu na to, zda jde o zaměstnance </w:t>
      </w:r>
      <w:r w:rsidRPr="00E14479">
        <w:rPr>
          <w:rFonts w:asciiTheme="minorHAnsi" w:hAnsiTheme="minorHAnsi" w:cstheme="minorHAnsi"/>
          <w:sz w:val="22"/>
          <w:szCs w:val="22"/>
        </w:rPr>
        <w:t>účastníka</w:t>
      </w:r>
      <w:r w:rsidR="00FA4CA0" w:rsidRPr="00E14479">
        <w:rPr>
          <w:rFonts w:asciiTheme="minorHAnsi" w:hAnsiTheme="minorHAnsi" w:cstheme="minorHAnsi"/>
          <w:sz w:val="22"/>
          <w:szCs w:val="22"/>
        </w:rPr>
        <w:t xml:space="preserve"> nebo osob</w:t>
      </w:r>
      <w:r w:rsidR="008573D0">
        <w:rPr>
          <w:rFonts w:asciiTheme="minorHAnsi" w:hAnsiTheme="minorHAnsi" w:cstheme="minorHAnsi"/>
          <w:sz w:val="22"/>
          <w:szCs w:val="22"/>
        </w:rPr>
        <w:t>u</w:t>
      </w:r>
      <w:r w:rsidR="00FA4CA0" w:rsidRPr="00E14479">
        <w:rPr>
          <w:rFonts w:asciiTheme="minorHAnsi" w:hAnsiTheme="minorHAnsi" w:cstheme="minorHAnsi"/>
          <w:sz w:val="22"/>
          <w:szCs w:val="22"/>
        </w:rPr>
        <w:t xml:space="preserve"> v jiném vztahu k </w:t>
      </w:r>
      <w:r w:rsidRPr="00E14479">
        <w:rPr>
          <w:rFonts w:asciiTheme="minorHAnsi" w:hAnsiTheme="minorHAnsi" w:cstheme="minorHAnsi"/>
          <w:sz w:val="22"/>
          <w:szCs w:val="22"/>
        </w:rPr>
        <w:t>účastníkovi</w:t>
      </w:r>
      <w:r w:rsidR="00FA4CA0" w:rsidRPr="00E1447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96EB9" w:rsidRPr="00E14479" w14:paraId="364EBD5D" w14:textId="77777777" w:rsidTr="000D684D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0236" w14:textId="6F479F0B" w:rsidR="00B96EB9" w:rsidRPr="009145C2" w:rsidRDefault="00B96EB9" w:rsidP="00422419">
            <w:pPr>
              <w:pStyle w:val="Zkladntext"/>
              <w:snapToGrid w:val="0"/>
              <w:spacing w:after="12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Stavbyvedoucí</w:t>
            </w:r>
            <w:r w:rsidR="009145C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9145C2">
              <w:rPr>
                <w:rFonts w:asciiTheme="minorHAnsi" w:hAnsiTheme="minorHAnsi" w:cstheme="minorHAnsi"/>
                <w:bCs/>
                <w:sz w:val="22"/>
                <w:szCs w:val="22"/>
              </w:rPr>
              <w:t>(profesní životopis pro potřeby kvalifikace)</w:t>
            </w:r>
          </w:p>
        </w:tc>
      </w:tr>
      <w:tr w:rsidR="00B96EB9" w:rsidRPr="00E14479" w14:paraId="3D57DD59" w14:textId="77777777" w:rsidTr="009145C2">
        <w:trPr>
          <w:trHeight w:val="47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37A45" w14:textId="2EF79640" w:rsidR="00B96EB9" w:rsidRPr="00E14479" w:rsidRDefault="00B96EB9" w:rsidP="00422419">
            <w:pPr>
              <w:pStyle w:val="Hlavikaobsahu2"/>
              <w:snapToGrid w:val="0"/>
              <w:spacing w:after="120" w:line="240" w:lineRule="auto"/>
              <w:ind w:left="78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Titul, jméno a příjmení: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689B" w14:textId="08772F82" w:rsidR="00B96EB9" w:rsidRPr="00E14479" w:rsidRDefault="009A0742" w:rsidP="00422419">
            <w:pPr>
              <w:pStyle w:val="Zkladntext"/>
              <w:snapToGrid w:val="0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požadované)</w:t>
            </w:r>
          </w:p>
        </w:tc>
      </w:tr>
      <w:tr w:rsidR="00B96EB9" w:rsidRPr="00E14479" w14:paraId="1CF93BAA" w14:textId="77777777" w:rsidTr="009145C2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36D68" w14:textId="139B04A8" w:rsidR="00B96EB9" w:rsidRPr="00E14479" w:rsidRDefault="00B96EB9" w:rsidP="00422419">
            <w:pPr>
              <w:pStyle w:val="Hlavikaobsahu2"/>
              <w:snapToGrid w:val="0"/>
              <w:spacing w:after="120" w:line="240" w:lineRule="auto"/>
              <w:ind w:left="78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Vztah pracovníka k </w:t>
            </w:r>
            <w:r w:rsidR="006B0BAF"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účastníkovi</w:t>
            </w:r>
            <w:r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:</w:t>
            </w:r>
            <w:r w:rsidRPr="00E14479">
              <w:rPr>
                <w:rStyle w:val="Znakapoznpodarou"/>
                <w:rFonts w:asciiTheme="minorHAnsi" w:eastAsiaTheme="majorEastAsia" w:hAnsiTheme="minorHAnsi" w:cstheme="minorHAnsi"/>
                <w:sz w:val="22"/>
                <w:szCs w:val="22"/>
                <w:lang w:val="cs-CZ"/>
              </w:rPr>
              <w:footnoteReference w:id="3"/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12F6" w14:textId="2952A574" w:rsidR="00B96EB9" w:rsidRPr="00E14479" w:rsidRDefault="009A0742" w:rsidP="00422419">
            <w:pPr>
              <w:pStyle w:val="Zkladntext"/>
              <w:snapToGrid w:val="0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požadované)</w:t>
            </w:r>
          </w:p>
        </w:tc>
      </w:tr>
      <w:tr w:rsidR="00B96EB9" w:rsidRPr="00E14479" w14:paraId="69DD4493" w14:textId="77777777" w:rsidTr="000D684D">
        <w:trPr>
          <w:trHeight w:val="479"/>
        </w:trPr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A980" w14:textId="77777777" w:rsidR="00B96EB9" w:rsidRPr="00E14479" w:rsidRDefault="00B96EB9" w:rsidP="00422419">
            <w:pPr>
              <w:snapToGrid w:val="0"/>
              <w:spacing w:after="120"/>
              <w:ind w:left="781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Kvalifikační požadavky na člena týmu</w:t>
            </w:r>
          </w:p>
        </w:tc>
      </w:tr>
      <w:tr w:rsidR="00B96EB9" w:rsidRPr="00E14479" w14:paraId="016411B9" w14:textId="77777777" w:rsidTr="009145C2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EEAFF" w14:textId="77777777" w:rsidR="00B96EB9" w:rsidRPr="00E14479" w:rsidRDefault="00B96EB9" w:rsidP="00422419">
            <w:pPr>
              <w:pStyle w:val="Hlavikaobsahu2"/>
              <w:snapToGrid w:val="0"/>
              <w:spacing w:after="120" w:line="240" w:lineRule="auto"/>
              <w:ind w:left="78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Autorizace podle ČKAIT: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E573" w14:textId="62A2276F" w:rsidR="00B96EB9" w:rsidRPr="00E14479" w:rsidRDefault="009A0742" w:rsidP="00422419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požadované)</w:t>
            </w:r>
          </w:p>
        </w:tc>
      </w:tr>
      <w:tr w:rsidR="00B96EB9" w:rsidRPr="00E14479" w14:paraId="3812E926" w14:textId="77777777" w:rsidTr="009145C2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8885F" w14:textId="434137DF" w:rsidR="00B96EB9" w:rsidRPr="00E14479" w:rsidRDefault="009145C2" w:rsidP="00422419">
            <w:pPr>
              <w:pStyle w:val="Hlavikaobsahu2"/>
              <w:snapToGrid w:val="0"/>
              <w:spacing w:after="120" w:line="240" w:lineRule="auto"/>
              <w:ind w:left="78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Délka </w:t>
            </w:r>
            <w:r w:rsidR="00B96EB9"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praxe na pozici </w:t>
            </w:r>
            <w:r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stavbyvedoucího</w:t>
            </w:r>
            <w:r w:rsidR="00B96EB9" w:rsidRPr="00E14479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9E20" w14:textId="7B8014B9" w:rsidR="00B96EB9" w:rsidRPr="00E14479" w:rsidRDefault="009145C2" w:rsidP="00422419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</w:t>
            </w:r>
            <w:r w:rsidRPr="00287A58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)</w:t>
            </w:r>
          </w:p>
        </w:tc>
      </w:tr>
    </w:tbl>
    <w:p w14:paraId="53BBCDB8" w14:textId="77777777" w:rsidR="00E809A5" w:rsidRPr="00E14479" w:rsidRDefault="00E809A5" w:rsidP="00422419">
      <w:pPr>
        <w:pStyle w:val="Nadpis1"/>
        <w:spacing w:line="240" w:lineRule="auto"/>
      </w:pPr>
      <w:r w:rsidRPr="00E14479">
        <w:t>Čestné prohlášení o akceptaci předlohy smlouvy</w:t>
      </w:r>
    </w:p>
    <w:p w14:paraId="4F358D0F" w14:textId="39356120" w:rsidR="00E809A5" w:rsidRDefault="00E809A5" w:rsidP="0042241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</w:t>
      </w:r>
      <w:r w:rsidR="004055DE" w:rsidRPr="00E144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E14479">
        <w:rPr>
          <w:rFonts w:asciiTheme="minorHAnsi" w:hAnsiTheme="minorHAnsi" w:cstheme="minorHAnsi"/>
          <w:sz w:val="22"/>
          <w:szCs w:val="22"/>
        </w:rPr>
        <w:t xml:space="preserve">akceptuje předlohu smlouvy včetně všech jejich příloh (příloha č. </w:t>
      </w:r>
      <w:r w:rsidR="001A52F9" w:rsidRPr="00E14479">
        <w:rPr>
          <w:rFonts w:asciiTheme="minorHAnsi" w:hAnsiTheme="minorHAnsi" w:cstheme="minorHAnsi"/>
          <w:sz w:val="22"/>
          <w:szCs w:val="22"/>
        </w:rPr>
        <w:t>3</w:t>
      </w:r>
      <w:r w:rsidRPr="00E14479">
        <w:rPr>
          <w:rFonts w:asciiTheme="minorHAnsi" w:hAnsiTheme="minorHAnsi" w:cstheme="minorHAnsi"/>
          <w:sz w:val="22"/>
          <w:szCs w:val="22"/>
        </w:rPr>
        <w:t xml:space="preserve"> </w:t>
      </w:r>
      <w:r w:rsidR="00D619D7" w:rsidRPr="00E14479">
        <w:rPr>
          <w:rFonts w:asciiTheme="minorHAnsi" w:hAnsiTheme="minorHAnsi" w:cstheme="minorHAnsi"/>
          <w:sz w:val="22"/>
          <w:szCs w:val="22"/>
        </w:rPr>
        <w:t>zadávací dokumentace</w:t>
      </w:r>
      <w:r w:rsidRPr="00E14479">
        <w:rPr>
          <w:rFonts w:asciiTheme="minorHAnsi" w:hAnsiTheme="minorHAnsi" w:cstheme="minorHAnsi"/>
          <w:sz w:val="22"/>
          <w:szCs w:val="22"/>
        </w:rPr>
        <w:t xml:space="preserve">), je jí vázán, akceptuje ji a současně je vázán veškerými dalšími podmínkami plnění veřejné zakázky uvedenými v podmínkách </w:t>
      </w:r>
      <w:r w:rsidR="00D619D7" w:rsidRPr="00E14479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E14479">
        <w:rPr>
          <w:rFonts w:asciiTheme="minorHAnsi" w:hAnsiTheme="minorHAnsi" w:cstheme="minorHAnsi"/>
          <w:sz w:val="22"/>
          <w:szCs w:val="22"/>
        </w:rPr>
        <w:t>řízení a v případě, že bude vybrán k uzavření smlouvy na veřejnou zakázku, předloží zadavateli odpovídající návrhy smlouvy.</w:t>
      </w:r>
    </w:p>
    <w:p w14:paraId="3DD9B115" w14:textId="54E2FA6C" w:rsidR="008563CC" w:rsidRPr="009026E0" w:rsidRDefault="008563CC" w:rsidP="00422419">
      <w:pPr>
        <w:pStyle w:val="Nadpis1"/>
        <w:spacing w:line="240" w:lineRule="auto"/>
      </w:pPr>
      <w:r w:rsidRPr="009026E0">
        <w:t>Čestné prohlášení o neexistenci střetu zájmů</w:t>
      </w:r>
    </w:p>
    <w:p w14:paraId="67CE87A1" w14:textId="46F21BD0" w:rsidR="008563CC" w:rsidRPr="009026E0" w:rsidRDefault="008563CC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není obchodní společností, ve které veřejný funkcionář uvedený v </w:t>
      </w:r>
      <w:hyperlink r:id="rId12" w:history="1">
        <w:r w:rsidRPr="009026E0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kvalifikaci. </w:t>
      </w:r>
    </w:p>
    <w:p w14:paraId="1D4EF2E8" w14:textId="09034C83" w:rsidR="007924D3" w:rsidRPr="009026E0" w:rsidRDefault="007924D3" w:rsidP="00422419">
      <w:pPr>
        <w:pStyle w:val="Nadpis1"/>
        <w:spacing w:line="240" w:lineRule="auto"/>
      </w:pPr>
      <w:r w:rsidRPr="009026E0">
        <w:t xml:space="preserve">Čestné prohlášení o </w:t>
      </w:r>
      <w:r w:rsidR="00D164E7" w:rsidRPr="009026E0">
        <w:t xml:space="preserve">splnění </w:t>
      </w:r>
      <w:r w:rsidR="00557126" w:rsidRPr="009026E0">
        <w:t xml:space="preserve">omezujících </w:t>
      </w:r>
      <w:r w:rsidR="00D164E7" w:rsidRPr="009026E0">
        <w:t xml:space="preserve">opatření </w:t>
      </w:r>
    </w:p>
    <w:p w14:paraId="48B1D17C" w14:textId="77777777" w:rsidR="00D164E7" w:rsidRPr="009026E0" w:rsidRDefault="00D164E7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68BE591D" w14:textId="4C6453F3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026E0">
        <w:rPr>
          <w:rFonts w:asciiTheme="minorHAnsi" w:hAnsiTheme="minorHAnsi" w:cstheme="minorHAnsi"/>
          <w:color w:val="000000"/>
          <w:sz w:val="22"/>
          <w:szCs w:val="22"/>
        </w:rPr>
        <w:t>Rusku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96D89EB" w14:textId="05CA027A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lastRenderedPageBreak/>
        <w:t>není právnickou osobou, subjektem nebo orgánem, který je z více než 50 % přímo či nepřímo vlastněn některým ze subjektů uvedených v písmeni a) tohoto odstavce, nebo</w:t>
      </w:r>
    </w:p>
    <w:p w14:paraId="7FBFC787" w14:textId="50FA3D96" w:rsidR="00D164E7" w:rsidRPr="009026E0" w:rsidRDefault="00D164E7" w:rsidP="00422419">
      <w:pPr>
        <w:numPr>
          <w:ilvl w:val="0"/>
          <w:numId w:val="4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</w:t>
      </w:r>
      <w:r w:rsidR="00557126" w:rsidRPr="009026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97755" w14:textId="2B198234" w:rsidR="007924D3" w:rsidRPr="00E14479" w:rsidRDefault="00D164E7" w:rsidP="0042241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7805928B" w14:textId="50B76229" w:rsidR="00D358B3" w:rsidRDefault="00D358B3" w:rsidP="00422419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3C8774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 xml:space="preserve">V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E14479">
        <w:rPr>
          <w:rFonts w:asciiTheme="minorHAnsi" w:hAnsiTheme="minorHAnsi" w:cstheme="minorHAnsi"/>
          <w:lang w:bidi="en-US"/>
        </w:rPr>
        <w:t xml:space="preserve"> </w:t>
      </w:r>
      <w:r w:rsidRPr="00E14479">
        <w:rPr>
          <w:rFonts w:asciiTheme="minorHAnsi" w:hAnsiTheme="minorHAnsi" w:cstheme="minorHAnsi"/>
        </w:rPr>
        <w:t xml:space="preserve">dne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C251D04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6D72547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29BED" w14:textId="77777777" w:rsidR="00D04B6A" w:rsidRPr="00E14479" w:rsidRDefault="00D04B6A" w:rsidP="00422419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6BDF453" w14:textId="4DD4B8C6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>…………………………………………………..</w:t>
      </w:r>
    </w:p>
    <w:p w14:paraId="705304B1" w14:textId="77777777" w:rsidR="00E809A5" w:rsidRPr="00E14479" w:rsidRDefault="00E809A5" w:rsidP="00422419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i/>
        </w:rPr>
        <w:t xml:space="preserve">(podpis) </w:t>
      </w:r>
    </w:p>
    <w:sectPr w:rsidR="00E809A5" w:rsidRPr="00E14479" w:rsidSect="00DD0459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ECF5" w14:textId="77777777" w:rsidR="00DD0459" w:rsidRDefault="00DD0459" w:rsidP="00D0173B">
      <w:r>
        <w:separator/>
      </w:r>
    </w:p>
  </w:endnote>
  <w:endnote w:type="continuationSeparator" w:id="0">
    <w:p w14:paraId="330BEA34" w14:textId="77777777" w:rsidR="00DD0459" w:rsidRDefault="00DD0459" w:rsidP="00D0173B">
      <w:r>
        <w:continuationSeparator/>
      </w:r>
    </w:p>
  </w:endnote>
  <w:endnote w:type="continuationNotice" w:id="1">
    <w:p w14:paraId="74882EDC" w14:textId="77777777" w:rsidR="00DD0459" w:rsidRDefault="00DD0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6198" w14:textId="1F080457" w:rsidR="00847303" w:rsidRPr="00673FEE" w:rsidRDefault="00847303" w:rsidP="00673FEE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673FEE">
      <w:rPr>
        <w:rFonts w:asciiTheme="minorHAnsi" w:hAnsiTheme="minorHAnsi" w:cstheme="minorHAnsi"/>
        <w:sz w:val="22"/>
        <w:szCs w:val="22"/>
      </w:rPr>
      <w:t xml:space="preserve">Stránka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73FEE">
      <w:rPr>
        <w:rFonts w:asciiTheme="minorHAnsi" w:hAnsiTheme="minorHAnsi" w:cstheme="minorHAnsi"/>
        <w:sz w:val="22"/>
        <w:szCs w:val="22"/>
      </w:rPr>
      <w:t xml:space="preserve"> z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6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6B22C054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20956" w14:textId="77777777" w:rsidR="00DD0459" w:rsidRDefault="00DD0459" w:rsidP="00D0173B">
      <w:r>
        <w:separator/>
      </w:r>
    </w:p>
  </w:footnote>
  <w:footnote w:type="continuationSeparator" w:id="0">
    <w:p w14:paraId="732745A4" w14:textId="77777777" w:rsidR="00DD0459" w:rsidRDefault="00DD0459" w:rsidP="00D0173B">
      <w:r>
        <w:continuationSeparator/>
      </w:r>
    </w:p>
  </w:footnote>
  <w:footnote w:type="continuationNotice" w:id="1">
    <w:p w14:paraId="6F43D492" w14:textId="77777777" w:rsidR="00DD0459" w:rsidRDefault="00DD0459"/>
  </w:footnote>
  <w:footnote w:id="2">
    <w:p w14:paraId="279D3E81" w14:textId="3BB83D63" w:rsidR="00E10596" w:rsidRDefault="00E105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10596">
        <w:rPr>
          <w:rFonts w:asciiTheme="minorHAnsi" w:hAnsiTheme="minorHAnsi" w:cstheme="minorHAnsi"/>
          <w:iCs/>
        </w:rPr>
        <w:t xml:space="preserve">Předložený seznam </w:t>
      </w:r>
      <w:r w:rsidR="002251F5">
        <w:rPr>
          <w:rFonts w:asciiTheme="minorHAnsi" w:hAnsiTheme="minorHAnsi" w:cstheme="minorHAnsi"/>
          <w:iCs/>
        </w:rPr>
        <w:t xml:space="preserve">významných zakázek </w:t>
      </w:r>
      <w:r w:rsidRPr="00E10596">
        <w:rPr>
          <w:rFonts w:asciiTheme="minorHAnsi" w:hAnsiTheme="minorHAnsi" w:cstheme="minorHAnsi"/>
          <w:iCs/>
        </w:rPr>
        <w:t>můžete v případě potřeby rozšířit o další položky – tabulky.</w:t>
      </w:r>
    </w:p>
  </w:footnote>
  <w:footnote w:id="3">
    <w:p w14:paraId="48872122" w14:textId="05067331" w:rsidR="00B96EB9" w:rsidRPr="009145C2" w:rsidRDefault="00B96EB9" w:rsidP="009879BC">
      <w:pPr>
        <w:pStyle w:val="Textpoznpodarou"/>
        <w:jc w:val="both"/>
        <w:rPr>
          <w:rFonts w:asciiTheme="minorHAnsi" w:hAnsiTheme="minorHAnsi" w:cstheme="minorHAnsi"/>
          <w:sz w:val="22"/>
          <w:szCs w:val="22"/>
        </w:rPr>
      </w:pPr>
      <w:r w:rsidRPr="009145C2">
        <w:rPr>
          <w:rStyle w:val="Znakapoznpodarou"/>
          <w:rFonts w:asciiTheme="minorHAnsi" w:eastAsiaTheme="majorEastAsia" w:hAnsiTheme="minorHAnsi" w:cstheme="minorHAnsi"/>
          <w:sz w:val="22"/>
          <w:szCs w:val="22"/>
        </w:rPr>
        <w:footnoteRef/>
      </w:r>
      <w:r w:rsidRPr="009145C2">
        <w:rPr>
          <w:rFonts w:asciiTheme="minorHAnsi" w:hAnsiTheme="minorHAnsi" w:cstheme="minorHAnsi"/>
          <w:sz w:val="22"/>
          <w:szCs w:val="22"/>
        </w:rPr>
        <w:t xml:space="preserve"> Údaj o vztahu pracovníka k </w:t>
      </w:r>
      <w:r w:rsidR="006B0BAF" w:rsidRPr="009145C2">
        <w:rPr>
          <w:rFonts w:asciiTheme="minorHAnsi" w:hAnsiTheme="minorHAnsi" w:cstheme="minorHAnsi"/>
          <w:sz w:val="22"/>
          <w:szCs w:val="22"/>
        </w:rPr>
        <w:t>účastníkovi</w:t>
      </w:r>
      <w:r w:rsidRPr="009145C2">
        <w:rPr>
          <w:rFonts w:asciiTheme="minorHAnsi" w:hAnsiTheme="minorHAnsi" w:cstheme="minorHAnsi"/>
          <w:sz w:val="22"/>
          <w:szCs w:val="22"/>
        </w:rPr>
        <w:t>: zaměstnanecký, resp. jiný obdobný vztah (tento blíže specifikovat).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127"/>
    <w:multiLevelType w:val="hybridMultilevel"/>
    <w:tmpl w:val="6AFCBC3E"/>
    <w:lvl w:ilvl="0" w:tplc="E8909E0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AC4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D73C5A"/>
    <w:multiLevelType w:val="hybridMultilevel"/>
    <w:tmpl w:val="CEFC1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FC35CAF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3C7D"/>
    <w:multiLevelType w:val="hybridMultilevel"/>
    <w:tmpl w:val="700AAEDA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703B65"/>
    <w:multiLevelType w:val="hybridMultilevel"/>
    <w:tmpl w:val="C930EDC4"/>
    <w:lvl w:ilvl="0" w:tplc="00F4CBBC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061E"/>
    <w:multiLevelType w:val="hybridMultilevel"/>
    <w:tmpl w:val="FB4AD060"/>
    <w:lvl w:ilvl="0" w:tplc="E0D6142A">
      <w:start w:val="1"/>
      <w:numFmt w:val="bullet"/>
      <w:lvlText w:val="-"/>
      <w:lvlJc w:val="left"/>
      <w:pPr>
        <w:ind w:left="786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B4398"/>
    <w:multiLevelType w:val="hybridMultilevel"/>
    <w:tmpl w:val="DC96E652"/>
    <w:lvl w:ilvl="0" w:tplc="4FFE422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15306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524B61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05C97"/>
    <w:multiLevelType w:val="hybridMultilevel"/>
    <w:tmpl w:val="34145C8C"/>
    <w:lvl w:ilvl="0" w:tplc="E3D29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3857199">
    <w:abstractNumId w:val="0"/>
  </w:num>
  <w:num w:numId="2" w16cid:durableId="1738094751">
    <w:abstractNumId w:val="28"/>
  </w:num>
  <w:num w:numId="3" w16cid:durableId="188838878">
    <w:abstractNumId w:val="28"/>
  </w:num>
  <w:num w:numId="4" w16cid:durableId="1850675064">
    <w:abstractNumId w:val="28"/>
  </w:num>
  <w:num w:numId="5" w16cid:durableId="1899003406">
    <w:abstractNumId w:val="28"/>
  </w:num>
  <w:num w:numId="6" w16cid:durableId="145631822">
    <w:abstractNumId w:val="8"/>
  </w:num>
  <w:num w:numId="7" w16cid:durableId="1344087174">
    <w:abstractNumId w:val="2"/>
  </w:num>
  <w:num w:numId="8" w16cid:durableId="62263602">
    <w:abstractNumId w:val="24"/>
  </w:num>
  <w:num w:numId="9" w16cid:durableId="579944877">
    <w:abstractNumId w:val="19"/>
  </w:num>
  <w:num w:numId="10" w16cid:durableId="193424297">
    <w:abstractNumId w:val="1"/>
  </w:num>
  <w:num w:numId="11" w16cid:durableId="734358756">
    <w:abstractNumId w:val="9"/>
  </w:num>
  <w:num w:numId="12" w16cid:durableId="438718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60916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452364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92654789">
    <w:abstractNumId w:val="12"/>
  </w:num>
  <w:num w:numId="16" w16cid:durableId="408575530">
    <w:abstractNumId w:val="11"/>
  </w:num>
  <w:num w:numId="17" w16cid:durableId="5714392">
    <w:abstractNumId w:val="25"/>
  </w:num>
  <w:num w:numId="18" w16cid:durableId="881865403">
    <w:abstractNumId w:val="17"/>
  </w:num>
  <w:num w:numId="19" w16cid:durableId="1792507122">
    <w:abstractNumId w:val="26"/>
  </w:num>
  <w:num w:numId="20" w16cid:durableId="265617652">
    <w:abstractNumId w:val="4"/>
  </w:num>
  <w:num w:numId="21" w16cid:durableId="1614945194">
    <w:abstractNumId w:val="10"/>
  </w:num>
  <w:num w:numId="22" w16cid:durableId="2081363755">
    <w:abstractNumId w:val="14"/>
  </w:num>
  <w:num w:numId="23" w16cid:durableId="1390378028">
    <w:abstractNumId w:val="16"/>
  </w:num>
  <w:num w:numId="24" w16cid:durableId="1421174038">
    <w:abstractNumId w:val="15"/>
  </w:num>
  <w:num w:numId="25" w16cid:durableId="666252142">
    <w:abstractNumId w:val="15"/>
    <w:lvlOverride w:ilvl="0">
      <w:startOverride w:val="1"/>
    </w:lvlOverride>
  </w:num>
  <w:num w:numId="26" w16cid:durableId="1927762059">
    <w:abstractNumId w:val="15"/>
  </w:num>
  <w:num w:numId="27" w16cid:durableId="1389300571">
    <w:abstractNumId w:val="23"/>
  </w:num>
  <w:num w:numId="28" w16cid:durableId="1838612971">
    <w:abstractNumId w:val="18"/>
  </w:num>
  <w:num w:numId="29" w16cid:durableId="1590650862">
    <w:abstractNumId w:val="7"/>
  </w:num>
  <w:num w:numId="30" w16cid:durableId="1945528814">
    <w:abstractNumId w:val="13"/>
  </w:num>
  <w:num w:numId="31" w16cid:durableId="1014069649">
    <w:abstractNumId w:val="15"/>
  </w:num>
  <w:num w:numId="32" w16cid:durableId="469597703">
    <w:abstractNumId w:val="15"/>
  </w:num>
  <w:num w:numId="33" w16cid:durableId="399523836">
    <w:abstractNumId w:val="15"/>
    <w:lvlOverride w:ilvl="0">
      <w:startOverride w:val="1"/>
    </w:lvlOverride>
  </w:num>
  <w:num w:numId="34" w16cid:durableId="1495955249">
    <w:abstractNumId w:val="15"/>
  </w:num>
  <w:num w:numId="35" w16cid:durableId="1818569476">
    <w:abstractNumId w:val="15"/>
    <w:lvlOverride w:ilvl="0">
      <w:startOverride w:val="1"/>
    </w:lvlOverride>
  </w:num>
  <w:num w:numId="36" w16cid:durableId="788545445">
    <w:abstractNumId w:val="15"/>
  </w:num>
  <w:num w:numId="37" w16cid:durableId="237177816">
    <w:abstractNumId w:val="15"/>
    <w:lvlOverride w:ilvl="0">
      <w:startOverride w:val="1"/>
    </w:lvlOverride>
  </w:num>
  <w:num w:numId="38" w16cid:durableId="284236628">
    <w:abstractNumId w:val="15"/>
  </w:num>
  <w:num w:numId="39" w16cid:durableId="1198156184">
    <w:abstractNumId w:val="27"/>
  </w:num>
  <w:num w:numId="40" w16cid:durableId="1321882120">
    <w:abstractNumId w:val="6"/>
  </w:num>
  <w:num w:numId="41" w16cid:durableId="1456606499">
    <w:abstractNumId w:val="21"/>
  </w:num>
  <w:num w:numId="42" w16cid:durableId="631398829">
    <w:abstractNumId w:val="15"/>
    <w:lvlOverride w:ilvl="0">
      <w:startOverride w:val="1"/>
    </w:lvlOverride>
  </w:num>
  <w:num w:numId="43" w16cid:durableId="1338386663">
    <w:abstractNumId w:val="15"/>
  </w:num>
  <w:num w:numId="44" w16cid:durableId="477959534">
    <w:abstractNumId w:val="3"/>
  </w:num>
  <w:num w:numId="45" w16cid:durableId="1445230901">
    <w:abstractNumId w:val="22"/>
  </w:num>
  <w:num w:numId="46" w16cid:durableId="1492983057">
    <w:abstractNumId w:val="15"/>
  </w:num>
  <w:num w:numId="47" w16cid:durableId="4244993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17483"/>
    <w:rsid w:val="0002426D"/>
    <w:rsid w:val="00024ABC"/>
    <w:rsid w:val="00034082"/>
    <w:rsid w:val="00034143"/>
    <w:rsid w:val="00036681"/>
    <w:rsid w:val="000604BB"/>
    <w:rsid w:val="00062B6C"/>
    <w:rsid w:val="00065966"/>
    <w:rsid w:val="000806B6"/>
    <w:rsid w:val="00086B18"/>
    <w:rsid w:val="00090198"/>
    <w:rsid w:val="00093AC1"/>
    <w:rsid w:val="000A7407"/>
    <w:rsid w:val="000B122B"/>
    <w:rsid w:val="000D10A4"/>
    <w:rsid w:val="000D1259"/>
    <w:rsid w:val="000D1A9E"/>
    <w:rsid w:val="000D5DA6"/>
    <w:rsid w:val="000D684D"/>
    <w:rsid w:val="000D7271"/>
    <w:rsid w:val="000F4DF4"/>
    <w:rsid w:val="000F636C"/>
    <w:rsid w:val="00103811"/>
    <w:rsid w:val="00103A06"/>
    <w:rsid w:val="00130DC8"/>
    <w:rsid w:val="00132F2E"/>
    <w:rsid w:val="00144D8A"/>
    <w:rsid w:val="00147FD8"/>
    <w:rsid w:val="00152A35"/>
    <w:rsid w:val="00155A7A"/>
    <w:rsid w:val="001612B7"/>
    <w:rsid w:val="00163361"/>
    <w:rsid w:val="0016434E"/>
    <w:rsid w:val="00171625"/>
    <w:rsid w:val="00180033"/>
    <w:rsid w:val="00185A36"/>
    <w:rsid w:val="001951BB"/>
    <w:rsid w:val="001A1C74"/>
    <w:rsid w:val="001A52F9"/>
    <w:rsid w:val="001B23DC"/>
    <w:rsid w:val="001C04AF"/>
    <w:rsid w:val="001C10C3"/>
    <w:rsid w:val="001D0D70"/>
    <w:rsid w:val="001D1691"/>
    <w:rsid w:val="001E59EF"/>
    <w:rsid w:val="002002A7"/>
    <w:rsid w:val="0021435A"/>
    <w:rsid w:val="00222DE4"/>
    <w:rsid w:val="002251F5"/>
    <w:rsid w:val="00227970"/>
    <w:rsid w:val="00231C1A"/>
    <w:rsid w:val="00234833"/>
    <w:rsid w:val="002373DD"/>
    <w:rsid w:val="00246841"/>
    <w:rsid w:val="00247778"/>
    <w:rsid w:val="00250B7F"/>
    <w:rsid w:val="0025438C"/>
    <w:rsid w:val="0026069F"/>
    <w:rsid w:val="00277A6C"/>
    <w:rsid w:val="00283CD6"/>
    <w:rsid w:val="0028463D"/>
    <w:rsid w:val="00291925"/>
    <w:rsid w:val="0029659E"/>
    <w:rsid w:val="002C03D3"/>
    <w:rsid w:val="002D12D7"/>
    <w:rsid w:val="002E2551"/>
    <w:rsid w:val="002F2707"/>
    <w:rsid w:val="00310070"/>
    <w:rsid w:val="00324A8F"/>
    <w:rsid w:val="00324DF1"/>
    <w:rsid w:val="0032684E"/>
    <w:rsid w:val="0033253E"/>
    <w:rsid w:val="003649EC"/>
    <w:rsid w:val="00385C1B"/>
    <w:rsid w:val="0038731D"/>
    <w:rsid w:val="003913D2"/>
    <w:rsid w:val="003938CA"/>
    <w:rsid w:val="003974EE"/>
    <w:rsid w:val="003A16FE"/>
    <w:rsid w:val="003A3920"/>
    <w:rsid w:val="003B4292"/>
    <w:rsid w:val="003B6C5F"/>
    <w:rsid w:val="003C29D8"/>
    <w:rsid w:val="003C6432"/>
    <w:rsid w:val="003E6FDB"/>
    <w:rsid w:val="003E760B"/>
    <w:rsid w:val="00400BAB"/>
    <w:rsid w:val="00404353"/>
    <w:rsid w:val="004055DE"/>
    <w:rsid w:val="00422419"/>
    <w:rsid w:val="004302B1"/>
    <w:rsid w:val="004331D0"/>
    <w:rsid w:val="0043502C"/>
    <w:rsid w:val="004350C4"/>
    <w:rsid w:val="00436263"/>
    <w:rsid w:val="00440C4D"/>
    <w:rsid w:val="0046300B"/>
    <w:rsid w:val="004646EB"/>
    <w:rsid w:val="00465308"/>
    <w:rsid w:val="0047673A"/>
    <w:rsid w:val="00481D30"/>
    <w:rsid w:val="0048399D"/>
    <w:rsid w:val="00487A34"/>
    <w:rsid w:val="004913F8"/>
    <w:rsid w:val="0049603E"/>
    <w:rsid w:val="00496AD7"/>
    <w:rsid w:val="004A1FF9"/>
    <w:rsid w:val="004A4B17"/>
    <w:rsid w:val="004A501F"/>
    <w:rsid w:val="004B19C3"/>
    <w:rsid w:val="004C65B9"/>
    <w:rsid w:val="004D4AE0"/>
    <w:rsid w:val="004E00C5"/>
    <w:rsid w:val="004E199D"/>
    <w:rsid w:val="004E24D9"/>
    <w:rsid w:val="00513DEB"/>
    <w:rsid w:val="00520E03"/>
    <w:rsid w:val="00537DFD"/>
    <w:rsid w:val="00557126"/>
    <w:rsid w:val="00560BB5"/>
    <w:rsid w:val="00567946"/>
    <w:rsid w:val="0057485D"/>
    <w:rsid w:val="005824B7"/>
    <w:rsid w:val="005940D4"/>
    <w:rsid w:val="005971F7"/>
    <w:rsid w:val="005B42CF"/>
    <w:rsid w:val="005B58EE"/>
    <w:rsid w:val="005C19F3"/>
    <w:rsid w:val="005E6185"/>
    <w:rsid w:val="005F6648"/>
    <w:rsid w:val="00603DAF"/>
    <w:rsid w:val="00605626"/>
    <w:rsid w:val="00607E1B"/>
    <w:rsid w:val="00611AB3"/>
    <w:rsid w:val="00614146"/>
    <w:rsid w:val="00625AA8"/>
    <w:rsid w:val="00652D9D"/>
    <w:rsid w:val="00666BCB"/>
    <w:rsid w:val="00673FEE"/>
    <w:rsid w:val="00684570"/>
    <w:rsid w:val="00685B74"/>
    <w:rsid w:val="006A0901"/>
    <w:rsid w:val="006A3D53"/>
    <w:rsid w:val="006B0BAF"/>
    <w:rsid w:val="006B4BC5"/>
    <w:rsid w:val="006B7D12"/>
    <w:rsid w:val="006C425B"/>
    <w:rsid w:val="006C61D2"/>
    <w:rsid w:val="006E57F2"/>
    <w:rsid w:val="006F0A28"/>
    <w:rsid w:val="006F2843"/>
    <w:rsid w:val="006F7A22"/>
    <w:rsid w:val="007006A5"/>
    <w:rsid w:val="00702033"/>
    <w:rsid w:val="007022BD"/>
    <w:rsid w:val="0071163B"/>
    <w:rsid w:val="00715633"/>
    <w:rsid w:val="00717ABC"/>
    <w:rsid w:val="00722B62"/>
    <w:rsid w:val="0072432C"/>
    <w:rsid w:val="00731937"/>
    <w:rsid w:val="00740C1E"/>
    <w:rsid w:val="007504BD"/>
    <w:rsid w:val="007924D3"/>
    <w:rsid w:val="00794E44"/>
    <w:rsid w:val="007C1423"/>
    <w:rsid w:val="007C2D53"/>
    <w:rsid w:val="007C36A3"/>
    <w:rsid w:val="007D5624"/>
    <w:rsid w:val="007D7E4A"/>
    <w:rsid w:val="007E191F"/>
    <w:rsid w:val="007E4341"/>
    <w:rsid w:val="007F3E03"/>
    <w:rsid w:val="007F6ED5"/>
    <w:rsid w:val="007F7596"/>
    <w:rsid w:val="00803037"/>
    <w:rsid w:val="00803EE5"/>
    <w:rsid w:val="008068DE"/>
    <w:rsid w:val="00811C81"/>
    <w:rsid w:val="00845F20"/>
    <w:rsid w:val="00847303"/>
    <w:rsid w:val="008563CC"/>
    <w:rsid w:val="008573D0"/>
    <w:rsid w:val="00862970"/>
    <w:rsid w:val="00867012"/>
    <w:rsid w:val="0086795D"/>
    <w:rsid w:val="00876AFB"/>
    <w:rsid w:val="00884FC5"/>
    <w:rsid w:val="008951B2"/>
    <w:rsid w:val="008A35D8"/>
    <w:rsid w:val="008B369C"/>
    <w:rsid w:val="008B5C4D"/>
    <w:rsid w:val="008D5A72"/>
    <w:rsid w:val="008D5D13"/>
    <w:rsid w:val="008E1B26"/>
    <w:rsid w:val="008E6E17"/>
    <w:rsid w:val="008E7626"/>
    <w:rsid w:val="009026E0"/>
    <w:rsid w:val="0090609A"/>
    <w:rsid w:val="009074E3"/>
    <w:rsid w:val="00907903"/>
    <w:rsid w:val="00914207"/>
    <w:rsid w:val="009145C2"/>
    <w:rsid w:val="00916042"/>
    <w:rsid w:val="00923112"/>
    <w:rsid w:val="009236E9"/>
    <w:rsid w:val="009436D3"/>
    <w:rsid w:val="00947B5C"/>
    <w:rsid w:val="00950490"/>
    <w:rsid w:val="00952983"/>
    <w:rsid w:val="00953B28"/>
    <w:rsid w:val="009648E1"/>
    <w:rsid w:val="00970A53"/>
    <w:rsid w:val="0097395E"/>
    <w:rsid w:val="00981510"/>
    <w:rsid w:val="00984609"/>
    <w:rsid w:val="009879BC"/>
    <w:rsid w:val="00997C67"/>
    <w:rsid w:val="009A0742"/>
    <w:rsid w:val="009C25C0"/>
    <w:rsid w:val="009D7A2B"/>
    <w:rsid w:val="009E0AAD"/>
    <w:rsid w:val="009F301C"/>
    <w:rsid w:val="00A0095B"/>
    <w:rsid w:val="00A01171"/>
    <w:rsid w:val="00A02011"/>
    <w:rsid w:val="00A037A8"/>
    <w:rsid w:val="00A03D1B"/>
    <w:rsid w:val="00A10CA2"/>
    <w:rsid w:val="00A5572C"/>
    <w:rsid w:val="00A6163B"/>
    <w:rsid w:val="00A71E64"/>
    <w:rsid w:val="00A865E7"/>
    <w:rsid w:val="00A96890"/>
    <w:rsid w:val="00AB2182"/>
    <w:rsid w:val="00AC24A6"/>
    <w:rsid w:val="00AC34FE"/>
    <w:rsid w:val="00AC7352"/>
    <w:rsid w:val="00AD3D89"/>
    <w:rsid w:val="00AD6094"/>
    <w:rsid w:val="00AE32AF"/>
    <w:rsid w:val="00AE6D90"/>
    <w:rsid w:val="00B15F23"/>
    <w:rsid w:val="00B5205C"/>
    <w:rsid w:val="00B6012A"/>
    <w:rsid w:val="00B60828"/>
    <w:rsid w:val="00B60B78"/>
    <w:rsid w:val="00B62222"/>
    <w:rsid w:val="00B93839"/>
    <w:rsid w:val="00B962CF"/>
    <w:rsid w:val="00B96EB9"/>
    <w:rsid w:val="00BC192D"/>
    <w:rsid w:val="00BC5BEC"/>
    <w:rsid w:val="00BD0BB6"/>
    <w:rsid w:val="00BD52D0"/>
    <w:rsid w:val="00BE2A4B"/>
    <w:rsid w:val="00BE5691"/>
    <w:rsid w:val="00BF6946"/>
    <w:rsid w:val="00BF6AEC"/>
    <w:rsid w:val="00BF7BCA"/>
    <w:rsid w:val="00C01C14"/>
    <w:rsid w:val="00C14DE8"/>
    <w:rsid w:val="00C165CB"/>
    <w:rsid w:val="00C24851"/>
    <w:rsid w:val="00C24A20"/>
    <w:rsid w:val="00C42AFB"/>
    <w:rsid w:val="00C461EC"/>
    <w:rsid w:val="00C571F9"/>
    <w:rsid w:val="00C7104A"/>
    <w:rsid w:val="00C731B8"/>
    <w:rsid w:val="00C75AEE"/>
    <w:rsid w:val="00C77AE8"/>
    <w:rsid w:val="00C961A5"/>
    <w:rsid w:val="00C97D25"/>
    <w:rsid w:val="00CA3350"/>
    <w:rsid w:val="00CE25F7"/>
    <w:rsid w:val="00CE74A1"/>
    <w:rsid w:val="00CF118F"/>
    <w:rsid w:val="00D0173B"/>
    <w:rsid w:val="00D04B6A"/>
    <w:rsid w:val="00D07226"/>
    <w:rsid w:val="00D1201D"/>
    <w:rsid w:val="00D164E7"/>
    <w:rsid w:val="00D21413"/>
    <w:rsid w:val="00D33B62"/>
    <w:rsid w:val="00D358B3"/>
    <w:rsid w:val="00D619D7"/>
    <w:rsid w:val="00D85431"/>
    <w:rsid w:val="00DA1282"/>
    <w:rsid w:val="00DA5BE9"/>
    <w:rsid w:val="00DB40DA"/>
    <w:rsid w:val="00DD0459"/>
    <w:rsid w:val="00DD5E41"/>
    <w:rsid w:val="00DF458D"/>
    <w:rsid w:val="00E067F6"/>
    <w:rsid w:val="00E0756F"/>
    <w:rsid w:val="00E10596"/>
    <w:rsid w:val="00E14479"/>
    <w:rsid w:val="00E15E7F"/>
    <w:rsid w:val="00E261E8"/>
    <w:rsid w:val="00E34A0F"/>
    <w:rsid w:val="00E34C17"/>
    <w:rsid w:val="00E6432C"/>
    <w:rsid w:val="00E809A5"/>
    <w:rsid w:val="00E91A61"/>
    <w:rsid w:val="00EB55FA"/>
    <w:rsid w:val="00EC1318"/>
    <w:rsid w:val="00ED3789"/>
    <w:rsid w:val="00EE0434"/>
    <w:rsid w:val="00EF1BC9"/>
    <w:rsid w:val="00EF4008"/>
    <w:rsid w:val="00F11562"/>
    <w:rsid w:val="00F225B2"/>
    <w:rsid w:val="00F247CA"/>
    <w:rsid w:val="00F249A4"/>
    <w:rsid w:val="00F34672"/>
    <w:rsid w:val="00F5293D"/>
    <w:rsid w:val="00F70125"/>
    <w:rsid w:val="00F808AA"/>
    <w:rsid w:val="00F85DFA"/>
    <w:rsid w:val="00F874E4"/>
    <w:rsid w:val="00F87DB7"/>
    <w:rsid w:val="00F9037D"/>
    <w:rsid w:val="00F93705"/>
    <w:rsid w:val="00FA4CA0"/>
    <w:rsid w:val="00FA7A34"/>
    <w:rsid w:val="00FB0D7F"/>
    <w:rsid w:val="00FC0DEE"/>
    <w:rsid w:val="00FC5FE3"/>
    <w:rsid w:val="00FC7AC4"/>
    <w:rsid w:val="00FD49BA"/>
    <w:rsid w:val="00FD67C7"/>
    <w:rsid w:val="00FF11D8"/>
    <w:rsid w:val="00FF4382"/>
    <w:rsid w:val="00FF44D6"/>
    <w:rsid w:val="00FF47F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3C6432"/>
    <w:pPr>
      <w:widowControl w:val="0"/>
      <w:numPr>
        <w:numId w:val="24"/>
      </w:numPr>
      <w:spacing w:before="360" w:after="120" w:line="276" w:lineRule="auto"/>
      <w:jc w:val="both"/>
      <w:outlineLvl w:val="0"/>
    </w:pPr>
    <w:rPr>
      <w:rFonts w:ascii="Calibri" w:eastAsia="Calibri" w:hAnsi="Calibri" w:cs="Segoe UI"/>
      <w:b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E8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400BAB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3C6432"/>
    <w:rPr>
      <w:rFonts w:ascii="Calibri" w:eastAsia="Calibri" w:hAnsi="Calibri" w:cs="Segoe UI"/>
      <w:b/>
    </w:rPr>
  </w:style>
  <w:style w:type="character" w:styleId="Hypertextovodkaz">
    <w:name w:val="Hyperlink"/>
    <w:uiPriority w:val="99"/>
    <w:rsid w:val="00673FEE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99"/>
    <w:rsid w:val="00923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96E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96E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B96E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15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0B7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5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3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1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pi.cz/products/lawText/1/62488/1/ASPI%253A/159/2006%20Sb.%25232.1.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profile_display_34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9F2B5-5D26-4EE9-A96A-164993A17C90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B94F6D0A-5D86-4F8E-937B-2D919C4F9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F183E-A6F6-4132-B585-1A3E330AA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320D7-0F6D-48A8-A87C-C5527D3AF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cejiza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Jindřich Cinka</cp:lastModifiedBy>
  <cp:revision>23</cp:revision>
  <dcterms:created xsi:type="dcterms:W3CDTF">2022-04-26T13:22:00Z</dcterms:created>
  <dcterms:modified xsi:type="dcterms:W3CDTF">2025-05-14T13:18:00Z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2021-09-22T10:44:58.7149171Z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