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A887" w14:textId="3BEEF2A4" w:rsidR="00543070" w:rsidRPr="00C51CA3" w:rsidRDefault="00543070" w:rsidP="00543070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  <w:r w:rsidRPr="00C51CA3">
        <w:rPr>
          <w:rFonts w:asciiTheme="minorHAnsi" w:hAnsiTheme="minorHAnsi"/>
          <w:b/>
          <w:sz w:val="32"/>
          <w:szCs w:val="32"/>
        </w:rPr>
        <w:t>Zpráva o hodnocení nabídek</w:t>
      </w:r>
    </w:p>
    <w:p w14:paraId="699411A1" w14:textId="5CA5A95E" w:rsidR="00543070" w:rsidRPr="00C51CA3" w:rsidRDefault="00543070" w:rsidP="00543070">
      <w:pPr>
        <w:pStyle w:val="Nzev"/>
        <w:pBdr>
          <w:bottom w:val="single" w:sz="4" w:space="1" w:color="auto"/>
        </w:pBdr>
        <w:rPr>
          <w:rFonts w:asciiTheme="minorHAnsi" w:hAnsiTheme="minorHAnsi"/>
          <w:b w:val="0"/>
          <w:sz w:val="22"/>
          <w:szCs w:val="22"/>
        </w:rPr>
      </w:pPr>
      <w:r w:rsidRPr="00C51CA3">
        <w:rPr>
          <w:rFonts w:asciiTheme="minorHAnsi" w:hAnsiTheme="minorHAnsi"/>
          <w:b w:val="0"/>
          <w:sz w:val="22"/>
          <w:szCs w:val="22"/>
        </w:rPr>
        <w:t xml:space="preserve">podle </w:t>
      </w:r>
      <w:proofErr w:type="spellStart"/>
      <w:r>
        <w:rPr>
          <w:rFonts w:asciiTheme="minorHAnsi" w:hAnsiTheme="minorHAnsi"/>
          <w:b w:val="0"/>
          <w:sz w:val="22"/>
          <w:szCs w:val="22"/>
        </w:rPr>
        <w:t>ust</w:t>
      </w:r>
      <w:proofErr w:type="spellEnd"/>
      <w:r>
        <w:rPr>
          <w:rFonts w:asciiTheme="minorHAnsi" w:hAnsiTheme="minorHAnsi"/>
          <w:b w:val="0"/>
          <w:sz w:val="22"/>
          <w:szCs w:val="22"/>
          <w:lang w:val="cs-CZ"/>
        </w:rPr>
        <w:t>.</w:t>
      </w:r>
      <w:r w:rsidRPr="00C51CA3">
        <w:rPr>
          <w:rFonts w:asciiTheme="minorHAnsi" w:hAnsiTheme="minorHAnsi"/>
          <w:b w:val="0"/>
          <w:sz w:val="22"/>
          <w:szCs w:val="22"/>
        </w:rPr>
        <w:t xml:space="preserve"> § 119 odst. 2 zákona č. 134/2016 Sb., o zadávání veřejných </w:t>
      </w:r>
      <w:r w:rsidRPr="43344481">
        <w:rPr>
          <w:rFonts w:asciiTheme="minorHAnsi" w:hAnsiTheme="minorHAnsi"/>
          <w:b w:val="0"/>
          <w:bCs w:val="0"/>
          <w:sz w:val="22"/>
          <w:szCs w:val="22"/>
        </w:rPr>
        <w:t>zakáz</w:t>
      </w:r>
      <w:r w:rsidR="008C3985" w:rsidRPr="43344481">
        <w:rPr>
          <w:rFonts w:asciiTheme="minorHAnsi" w:hAnsiTheme="minorHAnsi"/>
          <w:b w:val="0"/>
          <w:bCs w:val="0"/>
          <w:sz w:val="22"/>
          <w:szCs w:val="22"/>
          <w:lang w:val="cs-CZ"/>
        </w:rPr>
        <w:t>e</w:t>
      </w:r>
      <w:r w:rsidR="00DC4465">
        <w:rPr>
          <w:rFonts w:asciiTheme="minorHAnsi" w:hAnsiTheme="minorHAnsi"/>
          <w:b w:val="0"/>
          <w:bCs w:val="0"/>
          <w:sz w:val="22"/>
          <w:szCs w:val="22"/>
          <w:lang w:val="cs-CZ"/>
        </w:rPr>
        <w:t>k</w:t>
      </w:r>
      <w:r w:rsidRPr="00C51CA3">
        <w:rPr>
          <w:rFonts w:asciiTheme="minorHAnsi" w:hAnsiTheme="minorHAnsi"/>
          <w:b w:val="0"/>
          <w:sz w:val="22"/>
          <w:szCs w:val="22"/>
        </w:rPr>
        <w:t>, ve znění pozdějších předpisů (dále jen „</w:t>
      </w:r>
      <w:bookmarkStart w:id="0" w:name="_Hlk29378224"/>
      <w:r w:rsidR="00D53E93" w:rsidRPr="43344481">
        <w:rPr>
          <w:rFonts w:asciiTheme="minorHAnsi" w:hAnsiTheme="minorHAnsi"/>
          <w:b w:val="0"/>
          <w:i/>
          <w:sz w:val="22"/>
          <w:szCs w:val="22"/>
          <w:lang w:val="cs-CZ"/>
        </w:rPr>
        <w:t>ZZVZ</w:t>
      </w:r>
      <w:bookmarkEnd w:id="0"/>
      <w:r w:rsidRPr="00C51CA3">
        <w:rPr>
          <w:rFonts w:asciiTheme="minorHAnsi" w:hAnsiTheme="minorHAnsi"/>
          <w:b w:val="0"/>
          <w:sz w:val="22"/>
          <w:szCs w:val="22"/>
        </w:rPr>
        <w:t>“)</w:t>
      </w:r>
    </w:p>
    <w:p w14:paraId="70752CCB" w14:textId="77777777" w:rsidR="00543070" w:rsidRPr="00C51CA3" w:rsidRDefault="00543070" w:rsidP="00543070">
      <w:pPr>
        <w:pStyle w:val="Nzev"/>
        <w:pBdr>
          <w:bottom w:val="single" w:sz="4" w:space="1" w:color="auto"/>
        </w:pBdr>
        <w:rPr>
          <w:rFonts w:asciiTheme="minorHAnsi" w:hAnsiTheme="minorHAnsi"/>
          <w:b w:val="0"/>
          <w:sz w:val="22"/>
          <w:szCs w:val="22"/>
        </w:rPr>
      </w:pPr>
    </w:p>
    <w:p w14:paraId="5A4469BF" w14:textId="77777777" w:rsidR="00543070" w:rsidRDefault="00543070" w:rsidP="00543070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062D90BC" w14:textId="77777777" w:rsidR="0011716C" w:rsidRPr="00C51CA3" w:rsidRDefault="0011716C" w:rsidP="00543070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0D99A3EC" w14:textId="77777777" w:rsidR="00543070" w:rsidRPr="00080E0E" w:rsidRDefault="00543070" w:rsidP="00543070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sz w:val="28"/>
          <w:szCs w:val="28"/>
        </w:rPr>
      </w:pPr>
      <w:r w:rsidRPr="00080E0E">
        <w:rPr>
          <w:rFonts w:asciiTheme="minorHAnsi" w:hAnsiTheme="minorHAnsi"/>
          <w:b/>
          <w:sz w:val="28"/>
          <w:szCs w:val="28"/>
        </w:rPr>
        <w:t>Informace o zadavateli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943"/>
      </w:tblGrid>
      <w:tr w:rsidR="00543070" w:rsidRPr="00C51CA3" w14:paraId="3A407225" w14:textId="77777777" w:rsidTr="007B2E17">
        <w:tc>
          <w:tcPr>
            <w:tcW w:w="3119" w:type="dxa"/>
          </w:tcPr>
          <w:p w14:paraId="5A325EEA" w14:textId="77777777" w:rsidR="00543070" w:rsidRPr="00C51CA3" w:rsidRDefault="00543070" w:rsidP="007B2E17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51CA3">
              <w:rPr>
                <w:rFonts w:asciiTheme="minorHAnsi" w:hAnsiTheme="minorHAnsi"/>
              </w:rPr>
              <w:t>Zadavatel:</w:t>
            </w:r>
          </w:p>
        </w:tc>
        <w:tc>
          <w:tcPr>
            <w:tcW w:w="5943" w:type="dxa"/>
          </w:tcPr>
          <w:p w14:paraId="59700A1A" w14:textId="77777777" w:rsidR="00543070" w:rsidRPr="00C51CA3" w:rsidRDefault="00543070" w:rsidP="007B2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000000"/>
                <w:lang w:eastAsia="cs-CZ"/>
              </w:rPr>
            </w:pPr>
            <w:r w:rsidRPr="00C51CA3">
              <w:rPr>
                <w:rFonts w:asciiTheme="minorHAnsi" w:hAnsiTheme="minorHAnsi" w:cs="Calibri"/>
                <w:b/>
                <w:bCs/>
                <w:color w:val="000000"/>
                <w:lang w:eastAsia="cs-CZ"/>
              </w:rPr>
              <w:t>Jihomoravský kraj</w:t>
            </w:r>
          </w:p>
        </w:tc>
      </w:tr>
      <w:tr w:rsidR="00543070" w:rsidRPr="00C51CA3" w14:paraId="46ADA7A6" w14:textId="77777777" w:rsidTr="007B2E17">
        <w:tc>
          <w:tcPr>
            <w:tcW w:w="3119" w:type="dxa"/>
          </w:tcPr>
          <w:p w14:paraId="5567C218" w14:textId="77777777" w:rsidR="00543070" w:rsidRPr="00C51CA3" w:rsidRDefault="00543070" w:rsidP="007B2E17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51CA3">
              <w:rPr>
                <w:rFonts w:asciiTheme="minorHAnsi" w:hAnsiTheme="minorHAnsi"/>
              </w:rPr>
              <w:t>Sídlem:</w:t>
            </w:r>
          </w:p>
        </w:tc>
        <w:tc>
          <w:tcPr>
            <w:tcW w:w="5943" w:type="dxa"/>
          </w:tcPr>
          <w:p w14:paraId="088DE598" w14:textId="77777777" w:rsidR="00543070" w:rsidRPr="00C51CA3" w:rsidRDefault="00543070" w:rsidP="007B2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000000"/>
                <w:lang w:eastAsia="cs-CZ"/>
              </w:rPr>
            </w:pPr>
            <w:r>
              <w:rPr>
                <w:rFonts w:asciiTheme="minorHAnsi" w:hAnsiTheme="minorHAnsi" w:cs="Calibri"/>
                <w:color w:val="000000"/>
                <w:lang w:eastAsia="cs-CZ"/>
              </w:rPr>
              <w:t>Žerotínovo náměstí 449/</w:t>
            </w:r>
            <w:r w:rsidRPr="00C51CA3">
              <w:rPr>
                <w:rFonts w:asciiTheme="minorHAnsi" w:hAnsiTheme="minorHAnsi" w:cs="Calibri"/>
                <w:color w:val="000000"/>
                <w:lang w:eastAsia="cs-CZ"/>
              </w:rPr>
              <w:t>3, 601 82 Brno</w:t>
            </w:r>
          </w:p>
        </w:tc>
      </w:tr>
      <w:tr w:rsidR="00543070" w:rsidRPr="00C51CA3" w14:paraId="0F51BB21" w14:textId="77777777" w:rsidTr="007B2E17">
        <w:tc>
          <w:tcPr>
            <w:tcW w:w="3119" w:type="dxa"/>
          </w:tcPr>
          <w:p w14:paraId="0F056453" w14:textId="77777777" w:rsidR="00543070" w:rsidRPr="00C51CA3" w:rsidRDefault="00543070" w:rsidP="007B2E17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51CA3">
              <w:rPr>
                <w:rFonts w:asciiTheme="minorHAnsi" w:hAnsiTheme="minorHAnsi"/>
              </w:rPr>
              <w:t>IČ</w:t>
            </w:r>
            <w:r>
              <w:rPr>
                <w:rFonts w:asciiTheme="minorHAnsi" w:hAnsiTheme="minorHAnsi"/>
              </w:rPr>
              <w:t>O</w:t>
            </w:r>
            <w:r w:rsidRPr="00C51CA3">
              <w:rPr>
                <w:rFonts w:asciiTheme="minorHAnsi" w:hAnsiTheme="minorHAnsi"/>
              </w:rPr>
              <w:t>:</w:t>
            </w:r>
          </w:p>
        </w:tc>
        <w:tc>
          <w:tcPr>
            <w:tcW w:w="5943" w:type="dxa"/>
          </w:tcPr>
          <w:p w14:paraId="5CE66F89" w14:textId="77777777" w:rsidR="00543070" w:rsidRPr="00C51CA3" w:rsidRDefault="00543070" w:rsidP="007B2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000000"/>
                <w:lang w:eastAsia="cs-CZ"/>
              </w:rPr>
            </w:pPr>
            <w:r>
              <w:rPr>
                <w:rFonts w:asciiTheme="minorHAnsi" w:hAnsiTheme="minorHAnsi" w:cs="Calibri"/>
                <w:color w:val="000000"/>
                <w:lang w:eastAsia="cs-CZ"/>
              </w:rPr>
              <w:t>70888337</w:t>
            </w:r>
          </w:p>
        </w:tc>
      </w:tr>
    </w:tbl>
    <w:p w14:paraId="4D84AB18" w14:textId="77777777" w:rsidR="00543070" w:rsidRDefault="00543070" w:rsidP="00543070">
      <w:pPr>
        <w:spacing w:after="0" w:line="240" w:lineRule="auto"/>
        <w:contextualSpacing/>
        <w:jc w:val="both"/>
        <w:rPr>
          <w:rFonts w:asciiTheme="minorHAnsi" w:hAnsiTheme="minorHAnsi"/>
        </w:rPr>
      </w:pPr>
    </w:p>
    <w:p w14:paraId="76421B76" w14:textId="77777777" w:rsidR="0011716C" w:rsidRPr="00C51CA3" w:rsidRDefault="0011716C" w:rsidP="00543070">
      <w:pPr>
        <w:spacing w:after="0" w:line="240" w:lineRule="auto"/>
        <w:contextualSpacing/>
        <w:jc w:val="both"/>
        <w:rPr>
          <w:rFonts w:asciiTheme="minorHAnsi" w:hAnsiTheme="minorHAnsi"/>
        </w:rPr>
      </w:pPr>
    </w:p>
    <w:p w14:paraId="75A483D8" w14:textId="77777777" w:rsidR="00543070" w:rsidRPr="00C51CA3" w:rsidRDefault="00543070" w:rsidP="00543070">
      <w:pPr>
        <w:spacing w:after="0" w:line="240" w:lineRule="auto"/>
        <w:contextualSpacing/>
        <w:jc w:val="both"/>
        <w:rPr>
          <w:rFonts w:asciiTheme="minorHAnsi" w:hAnsiTheme="minorHAnsi"/>
        </w:rPr>
      </w:pPr>
    </w:p>
    <w:p w14:paraId="4362E44A" w14:textId="77777777" w:rsidR="00543070" w:rsidRPr="00080E0E" w:rsidRDefault="00543070" w:rsidP="00543070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sz w:val="28"/>
          <w:szCs w:val="28"/>
        </w:rPr>
      </w:pPr>
      <w:r w:rsidRPr="00080E0E">
        <w:rPr>
          <w:rFonts w:asciiTheme="minorHAnsi" w:hAnsiTheme="minorHAnsi"/>
          <w:b/>
          <w:sz w:val="28"/>
          <w:szCs w:val="28"/>
        </w:rPr>
        <w:t>Informace o veřejné zakázce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812"/>
      </w:tblGrid>
      <w:tr w:rsidR="007A39FE" w:rsidRPr="00C51CA3" w14:paraId="74EC22CE" w14:textId="77777777" w:rsidTr="007A39FE">
        <w:tc>
          <w:tcPr>
            <w:tcW w:w="3114" w:type="dxa"/>
          </w:tcPr>
          <w:p w14:paraId="43DCB73C" w14:textId="77777777" w:rsidR="007A39FE" w:rsidRPr="00BE6525" w:rsidRDefault="007A39FE" w:rsidP="001F6CA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6525">
              <w:rPr>
                <w:rFonts w:asciiTheme="minorHAnsi" w:hAnsiTheme="minorHAnsi"/>
                <w:sz w:val="22"/>
                <w:szCs w:val="22"/>
              </w:rPr>
              <w:t>Název veřejné zakázky:</w:t>
            </w:r>
          </w:p>
        </w:tc>
        <w:tc>
          <w:tcPr>
            <w:tcW w:w="5812" w:type="dxa"/>
          </w:tcPr>
          <w:p w14:paraId="7B85FDF9" w14:textId="244BB427" w:rsidR="00301DFB" w:rsidRPr="00BE6525" w:rsidRDefault="00533FF5" w:rsidP="34254206">
            <w:pPr>
              <w:jc w:val="both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887EA1">
              <w:rPr>
                <w:rFonts w:asciiTheme="minorHAnsi" w:hAnsiTheme="minorHAnsi" w:cstheme="minorHAnsi"/>
                <w:b/>
                <w:sz w:val="22"/>
                <w:szCs w:val="22"/>
              </w:rPr>
              <w:t>Vzdělávání pro podporu transformace sociálních služeb v Jihomoravském kraji</w:t>
            </w:r>
            <w:r w:rsidRPr="00BE6525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657815D6" w14:textId="77777777" w:rsidR="00543070" w:rsidRDefault="00543070" w:rsidP="00543070">
      <w:pPr>
        <w:pStyle w:val="Zkladntextodsazen2"/>
        <w:ind w:left="0" w:firstLine="0"/>
        <w:jc w:val="both"/>
        <w:rPr>
          <w:rFonts w:asciiTheme="minorHAnsi" w:hAnsiTheme="minorHAnsi" w:cs="Arial"/>
          <w:b/>
          <w:bCs/>
          <w:sz w:val="22"/>
          <w:szCs w:val="20"/>
        </w:rPr>
      </w:pPr>
    </w:p>
    <w:p w14:paraId="50168982" w14:textId="77777777" w:rsidR="0011716C" w:rsidRPr="00C51CA3" w:rsidRDefault="0011716C" w:rsidP="00543070">
      <w:pPr>
        <w:pStyle w:val="Zkladntextodsazen2"/>
        <w:ind w:left="0" w:firstLine="0"/>
        <w:jc w:val="both"/>
        <w:rPr>
          <w:rFonts w:asciiTheme="minorHAnsi" w:hAnsiTheme="minorHAnsi" w:cs="Arial"/>
          <w:b/>
          <w:bCs/>
          <w:sz w:val="22"/>
          <w:szCs w:val="20"/>
        </w:rPr>
      </w:pPr>
    </w:p>
    <w:p w14:paraId="2EBD8751" w14:textId="31E2C63A" w:rsidR="73F5FF91" w:rsidRPr="00080E0E" w:rsidRDefault="73F5FF91" w:rsidP="00080E0E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b/>
          <w:sz w:val="28"/>
          <w:szCs w:val="28"/>
        </w:rPr>
      </w:pPr>
      <w:r w:rsidRPr="00080E0E">
        <w:rPr>
          <w:rFonts w:asciiTheme="minorHAnsi" w:hAnsiTheme="minorHAnsi"/>
          <w:b/>
          <w:sz w:val="28"/>
          <w:szCs w:val="28"/>
        </w:rPr>
        <w:t>Seznam pověřených osob a osob podílejících se na hodnocení nabídek</w:t>
      </w:r>
    </w:p>
    <w:p w14:paraId="3804B75C" w14:textId="3868D53C" w:rsidR="73F5FF91" w:rsidRPr="00BF2533" w:rsidRDefault="73F5FF91" w:rsidP="00DD662C">
      <w:pPr>
        <w:jc w:val="both"/>
        <w:rPr>
          <w:rFonts w:cs="Calibri"/>
        </w:rPr>
      </w:pPr>
      <w:r w:rsidRPr="270DCD68">
        <w:rPr>
          <w:rFonts w:cs="Calibri"/>
        </w:rPr>
        <w:t xml:space="preserve">Jako osoby podílející se na průběhu </w:t>
      </w:r>
      <w:r w:rsidRPr="00FB5B53">
        <w:rPr>
          <w:rFonts w:cs="Calibri"/>
        </w:rPr>
        <w:t>zadávacího řízení na předmětnou veřejnou zakázku byl</w:t>
      </w:r>
      <w:r w:rsidR="00890EA9" w:rsidRPr="00FB5B53">
        <w:rPr>
          <w:rFonts w:cs="Calibri"/>
        </w:rPr>
        <w:t>i</w:t>
      </w:r>
      <w:r w:rsidRPr="00FB5B53">
        <w:rPr>
          <w:rFonts w:cs="Calibri"/>
        </w:rPr>
        <w:t xml:space="preserve"> </w:t>
      </w:r>
      <w:r w:rsidRPr="00BF2533">
        <w:rPr>
          <w:rFonts w:cs="Calibri"/>
        </w:rPr>
        <w:t xml:space="preserve">zadavatelem (usnesením Rady Jihomoravského kraje </w:t>
      </w:r>
      <w:r w:rsidR="00786ABA" w:rsidRPr="00786ABA">
        <w:rPr>
          <w:rFonts w:cs="Calibri"/>
        </w:rPr>
        <w:t xml:space="preserve">č. 882/25/R14 </w:t>
      </w:r>
      <w:r w:rsidR="00EE44F2" w:rsidRPr="00786ABA">
        <w:rPr>
          <w:rFonts w:cs="Calibri"/>
        </w:rPr>
        <w:t xml:space="preserve">ze dne </w:t>
      </w:r>
      <w:r w:rsidR="00786ABA" w:rsidRPr="00786ABA">
        <w:rPr>
          <w:rFonts w:cs="Calibri"/>
        </w:rPr>
        <w:t>20</w:t>
      </w:r>
      <w:r w:rsidR="00830207" w:rsidRPr="00786ABA">
        <w:rPr>
          <w:rFonts w:cs="Calibri"/>
        </w:rPr>
        <w:t>. 03. 20</w:t>
      </w:r>
      <w:r w:rsidR="00786ABA" w:rsidRPr="00786ABA">
        <w:rPr>
          <w:rFonts w:cs="Calibri"/>
        </w:rPr>
        <w:t>25</w:t>
      </w:r>
      <w:r w:rsidRPr="00786ABA">
        <w:rPr>
          <w:rFonts w:cs="Calibri"/>
        </w:rPr>
        <w:t>)</w:t>
      </w:r>
      <w:r w:rsidRPr="00BF2533">
        <w:rPr>
          <w:rFonts w:cs="Calibri"/>
        </w:rPr>
        <w:t xml:space="preserve"> pověřen</w:t>
      </w:r>
      <w:r w:rsidR="00890EA9" w:rsidRPr="00BF2533">
        <w:rPr>
          <w:rFonts w:cs="Calibri"/>
        </w:rPr>
        <w:t>i</w:t>
      </w:r>
      <w:r w:rsidRPr="00BF2533">
        <w:rPr>
          <w:rFonts w:cs="Calibri"/>
        </w:rPr>
        <w:t xml:space="preserve">: </w:t>
      </w:r>
    </w:p>
    <w:p w14:paraId="7102A353" w14:textId="17B82DAC" w:rsidR="00B93BA7" w:rsidRPr="00830207" w:rsidRDefault="00533FF5" w:rsidP="43344481">
      <w:pPr>
        <w:pStyle w:val="Odstavecseseznamem"/>
        <w:numPr>
          <w:ilvl w:val="0"/>
          <w:numId w:val="33"/>
        </w:numPr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Ing. Roman Celý DiS.</w:t>
      </w:r>
      <w:r w:rsidR="00B93BA7" w:rsidRPr="00830207">
        <w:rPr>
          <w:rFonts w:asciiTheme="minorHAnsi" w:eastAsiaTheme="minorEastAsia" w:hAnsiTheme="minorHAnsi" w:cstheme="minorBidi"/>
        </w:rPr>
        <w:t xml:space="preserve">, </w:t>
      </w:r>
      <w:r w:rsidR="00196D46" w:rsidRPr="00830207">
        <w:rPr>
          <w:rFonts w:asciiTheme="minorHAnsi" w:eastAsiaTheme="minorEastAsia" w:hAnsiTheme="minorHAnsi" w:cstheme="minorBidi"/>
        </w:rPr>
        <w:t xml:space="preserve">náměstek hejtmana </w:t>
      </w:r>
    </w:p>
    <w:p w14:paraId="626FE2C9" w14:textId="1568BE2E" w:rsidR="73F5FF91" w:rsidRPr="00830207" w:rsidRDefault="00533FF5" w:rsidP="43344481">
      <w:pPr>
        <w:pStyle w:val="Odstavecseseznamem"/>
        <w:numPr>
          <w:ilvl w:val="0"/>
          <w:numId w:val="33"/>
        </w:numPr>
        <w:jc w:val="both"/>
        <w:rPr>
          <w:rFonts w:asciiTheme="minorHAnsi" w:eastAsiaTheme="minorEastAsia" w:hAnsiTheme="minorHAnsi" w:cstheme="minorBidi"/>
        </w:rPr>
      </w:pPr>
      <w:r>
        <w:rPr>
          <w:rFonts w:cs="Calibri"/>
        </w:rPr>
        <w:t>Mgr. Michal Chládek</w:t>
      </w:r>
      <w:r w:rsidR="006B7108" w:rsidRPr="00830207">
        <w:rPr>
          <w:rFonts w:cs="Calibri"/>
        </w:rPr>
        <w:t xml:space="preserve">, člen </w:t>
      </w:r>
      <w:r w:rsidR="00937D57" w:rsidRPr="00830207">
        <w:rPr>
          <w:rFonts w:cs="Calibri"/>
        </w:rPr>
        <w:t>Z</w:t>
      </w:r>
      <w:r w:rsidR="006B7108" w:rsidRPr="00830207">
        <w:rPr>
          <w:rFonts w:cs="Calibri"/>
        </w:rPr>
        <w:t>JMK</w:t>
      </w:r>
      <w:r w:rsidR="004B6680" w:rsidRPr="00830207">
        <w:rPr>
          <w:rFonts w:cs="Calibri"/>
        </w:rPr>
        <w:t xml:space="preserve">, </w:t>
      </w:r>
      <w:r w:rsidR="00BF2533" w:rsidRPr="00830207">
        <w:rPr>
          <w:rFonts w:cs="Calibri"/>
        </w:rPr>
        <w:t xml:space="preserve">uvolněný předseda Výboru </w:t>
      </w:r>
      <w:r w:rsidR="00283A92">
        <w:rPr>
          <w:rFonts w:cs="Calibri"/>
        </w:rPr>
        <w:t>sociálního</w:t>
      </w:r>
    </w:p>
    <w:p w14:paraId="051B08D5" w14:textId="543EEC1F" w:rsidR="73F5FF91" w:rsidRDefault="00FA1650" w:rsidP="00DD662C">
      <w:pPr>
        <w:spacing w:line="257" w:lineRule="auto"/>
        <w:jc w:val="both"/>
        <w:rPr>
          <w:rFonts w:cs="Calibri"/>
        </w:rPr>
      </w:pPr>
      <w:r>
        <w:rPr>
          <w:rFonts w:cs="Calibri"/>
        </w:rPr>
        <w:t>K provedení h</w:t>
      </w:r>
      <w:r w:rsidR="73F5FF91" w:rsidRPr="270DCD68">
        <w:rPr>
          <w:rFonts w:cs="Calibri"/>
        </w:rPr>
        <w:t xml:space="preserve">odnocení </w:t>
      </w:r>
      <w:r w:rsidR="00DE3871">
        <w:rPr>
          <w:rFonts w:cs="Calibri"/>
        </w:rPr>
        <w:t xml:space="preserve">a posouzení </w:t>
      </w:r>
      <w:r w:rsidR="73F5FF91" w:rsidRPr="270DCD68">
        <w:rPr>
          <w:rFonts w:cs="Calibri"/>
        </w:rPr>
        <w:t xml:space="preserve">nabídek </w:t>
      </w:r>
      <w:r>
        <w:rPr>
          <w:rFonts w:cs="Calibri"/>
        </w:rPr>
        <w:t>byly zadavatelem pověřeny</w:t>
      </w:r>
      <w:r w:rsidR="73F5FF91" w:rsidRPr="270DCD68">
        <w:rPr>
          <w:rFonts w:cs="Calibri"/>
        </w:rPr>
        <w:t xml:space="preserve"> tyto osoby:</w:t>
      </w:r>
    </w:p>
    <w:p w14:paraId="3D08C03B" w14:textId="08257CAB" w:rsidR="73F5FF91" w:rsidRPr="00AB2526" w:rsidRDefault="00F64953" w:rsidP="43344481">
      <w:pPr>
        <w:pStyle w:val="Odstavecseseznamem"/>
        <w:numPr>
          <w:ilvl w:val="0"/>
          <w:numId w:val="33"/>
        </w:numPr>
        <w:jc w:val="both"/>
        <w:rPr>
          <w:rFonts w:asciiTheme="minorHAnsi" w:eastAsiaTheme="minorEastAsia" w:hAnsiTheme="minorHAnsi" w:cstheme="minorBidi"/>
        </w:rPr>
      </w:pPr>
      <w:r w:rsidRPr="00F64953">
        <w:rPr>
          <w:rFonts w:cs="Calibri"/>
        </w:rPr>
        <w:t xml:space="preserve">Mgr. </w:t>
      </w:r>
      <w:r w:rsidR="000B0FC1">
        <w:rPr>
          <w:rFonts w:cs="Calibri"/>
        </w:rPr>
        <w:t>Zina Skoupá</w:t>
      </w:r>
      <w:r w:rsidRPr="00F64953">
        <w:rPr>
          <w:rFonts w:cs="Calibri"/>
        </w:rPr>
        <w:t>,</w:t>
      </w:r>
      <w:r w:rsidR="73F5FF91" w:rsidRPr="00F64953">
        <w:rPr>
          <w:rFonts w:cs="Calibri"/>
        </w:rPr>
        <w:t xml:space="preserve"> </w:t>
      </w:r>
      <w:r w:rsidR="3AD1B622" w:rsidRPr="00F64953">
        <w:rPr>
          <w:rFonts w:cs="Calibri"/>
        </w:rPr>
        <w:t>O</w:t>
      </w:r>
      <w:r w:rsidR="000B0FC1">
        <w:rPr>
          <w:rFonts w:cs="Calibri"/>
        </w:rPr>
        <w:t>SV</w:t>
      </w:r>
    </w:p>
    <w:p w14:paraId="20853D2F" w14:textId="77777777" w:rsidR="000B0FC1" w:rsidRPr="006C7AE2" w:rsidRDefault="000B0FC1" w:rsidP="000B0FC1">
      <w:pPr>
        <w:pStyle w:val="Odstavecseseznamem"/>
        <w:numPr>
          <w:ilvl w:val="0"/>
          <w:numId w:val="33"/>
        </w:numPr>
        <w:jc w:val="both"/>
        <w:rPr>
          <w:rFonts w:asciiTheme="minorHAnsi" w:eastAsiaTheme="minorEastAsia" w:hAnsiTheme="minorHAnsi" w:cstheme="minorBidi"/>
        </w:rPr>
      </w:pPr>
      <w:r w:rsidRPr="00F64953">
        <w:rPr>
          <w:rFonts w:cs="Calibri"/>
        </w:rPr>
        <w:t xml:space="preserve">Mgr. </w:t>
      </w:r>
      <w:r>
        <w:rPr>
          <w:rFonts w:cs="Calibri"/>
        </w:rPr>
        <w:t>Jana Zezulová</w:t>
      </w:r>
      <w:r w:rsidRPr="00F64953">
        <w:rPr>
          <w:rFonts w:cs="Calibri"/>
        </w:rPr>
        <w:t>, OINV</w:t>
      </w:r>
    </w:p>
    <w:p w14:paraId="1459A2A6" w14:textId="11441BD5" w:rsidR="006C7AE2" w:rsidRPr="006C7AE2" w:rsidRDefault="006C7AE2" w:rsidP="006C7AE2">
      <w:pPr>
        <w:pStyle w:val="Odstavecseseznamem"/>
        <w:numPr>
          <w:ilvl w:val="0"/>
          <w:numId w:val="33"/>
        </w:numPr>
        <w:jc w:val="both"/>
        <w:rPr>
          <w:rFonts w:asciiTheme="minorHAnsi" w:eastAsiaTheme="minorEastAsia" w:hAnsiTheme="minorHAnsi" w:cstheme="minorBidi"/>
        </w:rPr>
      </w:pPr>
      <w:r>
        <w:rPr>
          <w:rFonts w:cs="Calibri"/>
        </w:rPr>
        <w:t>Mgr. Ing. Hana Jarošíková, OSV</w:t>
      </w:r>
    </w:p>
    <w:p w14:paraId="535416A5" w14:textId="17402F0C" w:rsidR="006C7AE2" w:rsidRPr="006C7AE2" w:rsidRDefault="006C7AE2" w:rsidP="006C7AE2">
      <w:pPr>
        <w:pStyle w:val="Odstavecseseznamem"/>
        <w:numPr>
          <w:ilvl w:val="0"/>
          <w:numId w:val="33"/>
        </w:numPr>
        <w:jc w:val="both"/>
        <w:rPr>
          <w:rFonts w:asciiTheme="minorHAnsi" w:eastAsiaTheme="minorEastAsia" w:hAnsiTheme="minorHAnsi" w:cstheme="minorBidi"/>
        </w:rPr>
      </w:pPr>
      <w:r w:rsidRPr="006C7AE2">
        <w:rPr>
          <w:rFonts w:cs="Calibri"/>
          <w:color w:val="000000"/>
        </w:rPr>
        <w:t>Ing. Zuzana Bestová, MBA, OSV</w:t>
      </w:r>
    </w:p>
    <w:p w14:paraId="5B1D7A9A" w14:textId="55C9BED4" w:rsidR="270DCD68" w:rsidRDefault="0D8F6196" w:rsidP="5C7CA73F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43344481">
        <w:rPr>
          <w:rFonts w:cs="Calibri"/>
          <w:color w:val="000000" w:themeColor="text1"/>
        </w:rPr>
        <w:t>Osoby zastupující zadavatele nejsou ve střetu zájmů ve smyslu ustanovení § 44 ZZVZ, což potvrdily svým podpisem čestného prohlášení</w:t>
      </w:r>
      <w:r w:rsidRPr="43344481">
        <w:rPr>
          <w:rFonts w:ascii="Times New Roman" w:eastAsia="Times New Roman" w:hAnsi="Times New Roman"/>
          <w:color w:val="000000" w:themeColor="text1"/>
        </w:rPr>
        <w:t>.</w:t>
      </w:r>
    </w:p>
    <w:p w14:paraId="63FF4FE0" w14:textId="6F525763" w:rsidR="5C7CA73F" w:rsidRDefault="5C7CA73F" w:rsidP="5C7CA73F">
      <w:pPr>
        <w:spacing w:after="0" w:line="240" w:lineRule="auto"/>
        <w:jc w:val="both"/>
        <w:rPr>
          <w:b/>
          <w:bCs/>
        </w:rPr>
      </w:pPr>
    </w:p>
    <w:p w14:paraId="01480D10" w14:textId="77777777" w:rsidR="0011716C" w:rsidRDefault="0011716C" w:rsidP="5C7CA73F">
      <w:pPr>
        <w:spacing w:after="0" w:line="240" w:lineRule="auto"/>
        <w:jc w:val="both"/>
        <w:rPr>
          <w:b/>
          <w:bCs/>
        </w:rPr>
      </w:pPr>
    </w:p>
    <w:p w14:paraId="4E7AF24D" w14:textId="791CC714" w:rsidR="0011716C" w:rsidRPr="00080E0E" w:rsidRDefault="00543070" w:rsidP="00736D29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contextualSpacing w:val="0"/>
        <w:jc w:val="both"/>
        <w:rPr>
          <w:rFonts w:asciiTheme="minorHAnsi" w:hAnsiTheme="minorHAnsi"/>
          <w:b/>
          <w:sz w:val="28"/>
          <w:szCs w:val="28"/>
        </w:rPr>
      </w:pPr>
      <w:r w:rsidRPr="00080E0E">
        <w:rPr>
          <w:rFonts w:asciiTheme="minorHAnsi" w:hAnsiTheme="minorHAnsi"/>
          <w:b/>
          <w:sz w:val="28"/>
          <w:szCs w:val="28"/>
        </w:rPr>
        <w:t xml:space="preserve">Seznam </w:t>
      </w:r>
      <w:r w:rsidR="00692378" w:rsidRPr="00080E0E">
        <w:rPr>
          <w:rFonts w:asciiTheme="minorHAnsi" w:hAnsiTheme="minorHAnsi"/>
          <w:b/>
          <w:sz w:val="28"/>
          <w:szCs w:val="28"/>
        </w:rPr>
        <w:t>doručených</w:t>
      </w:r>
      <w:r w:rsidRPr="00080E0E">
        <w:rPr>
          <w:rFonts w:asciiTheme="minorHAnsi" w:hAnsiTheme="minorHAnsi"/>
          <w:b/>
          <w:sz w:val="28"/>
          <w:szCs w:val="28"/>
        </w:rPr>
        <w:t xml:space="preserve"> nabídek</w:t>
      </w:r>
    </w:p>
    <w:p w14:paraId="4409DA6A" w14:textId="41C95E6B" w:rsidR="00490DE8" w:rsidRPr="00490DE8" w:rsidRDefault="005B71EB" w:rsidP="005B7503">
      <w:pPr>
        <w:spacing w:after="120" w:line="240" w:lineRule="auto"/>
        <w:jc w:val="both"/>
        <w:rPr>
          <w:rFonts w:asciiTheme="minorHAnsi" w:hAnsiTheme="minorHAnsi"/>
          <w:b/>
        </w:rPr>
      </w:pPr>
      <w:r w:rsidRPr="00282179">
        <w:rPr>
          <w:rFonts w:asciiTheme="minorHAnsi" w:hAnsiTheme="minorHAnsi"/>
          <w:b/>
        </w:rPr>
        <w:t>Část 1</w:t>
      </w:r>
      <w:r w:rsidR="00FA34FE" w:rsidRPr="00282179">
        <w:rPr>
          <w:rFonts w:asciiTheme="minorHAnsi" w:hAnsiTheme="minorHAnsi"/>
          <w:b/>
        </w:rPr>
        <w:t xml:space="preserve"> - </w:t>
      </w:r>
      <w:r w:rsidR="00422B9D" w:rsidRPr="00422B9D">
        <w:rPr>
          <w:rFonts w:asciiTheme="minorHAnsi" w:hAnsiTheme="minorHAnsi" w:cstheme="minorHAnsi"/>
          <w:b/>
        </w:rPr>
        <w:t>Základy transformace a deinstitucionalizace</w:t>
      </w:r>
    </w:p>
    <w:tbl>
      <w:tblPr>
        <w:tblpPr w:leftFromText="141" w:rightFromText="141" w:vertAnchor="text" w:horzAnchor="margin" w:tblpY="9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829"/>
        <w:gridCol w:w="3109"/>
      </w:tblGrid>
      <w:tr w:rsidR="002F6DFE" w:rsidRPr="00844160" w14:paraId="2D061311" w14:textId="77777777" w:rsidTr="002F6DFE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4196" w14:textId="77777777" w:rsidR="002F6DFE" w:rsidRPr="00156C59" w:rsidRDefault="002F6DFE" w:rsidP="002F6DF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Pořadové číslo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DBD3" w14:textId="77777777" w:rsidR="002F6DFE" w:rsidRPr="00156C59" w:rsidRDefault="002F6DFE" w:rsidP="002F6DF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Účastník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20AB" w14:textId="77777777" w:rsidR="002F6DFE" w:rsidRPr="002F6DFE" w:rsidRDefault="002F6DFE" w:rsidP="002F6DF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2F6DFE">
              <w:rPr>
                <w:rFonts w:cs="Calibri"/>
                <w:b/>
                <w:bCs/>
              </w:rPr>
              <w:t>Datum a přesný čas doručení nabídky</w:t>
            </w:r>
          </w:p>
        </w:tc>
      </w:tr>
      <w:tr w:rsidR="002F6DFE" w:rsidRPr="00130D04" w14:paraId="4FDC630F" w14:textId="77777777" w:rsidTr="002F6DFE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4FF0" w14:textId="77777777" w:rsidR="002F6DFE" w:rsidRPr="00130D04" w:rsidRDefault="002F6DFE" w:rsidP="002F6DF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83C3" w14:textId="6117BCEF" w:rsidR="002F6DFE" w:rsidRDefault="00422B9D" w:rsidP="002F6DFE">
            <w:pPr>
              <w:spacing w:after="0" w:line="240" w:lineRule="auto"/>
              <w:jc w:val="both"/>
            </w:pPr>
            <w:r>
              <w:t>Centrum podpory transformace</w:t>
            </w:r>
            <w:r w:rsidR="00823BCD">
              <w:t>, o.p.s.</w:t>
            </w:r>
          </w:p>
          <w:p w14:paraId="4E7F505A" w14:textId="77777777" w:rsidR="00422B9D" w:rsidRDefault="00547FF1" w:rsidP="002F6DFE">
            <w:pPr>
              <w:spacing w:after="0" w:line="240" w:lineRule="auto"/>
              <w:jc w:val="both"/>
            </w:pPr>
            <w:r>
              <w:t>Šlikova 1221/40, 169 00 Praha</w:t>
            </w:r>
          </w:p>
          <w:p w14:paraId="3EB41496" w14:textId="5B61D467" w:rsidR="00547FF1" w:rsidRPr="00130D04" w:rsidRDefault="00547FF1" w:rsidP="002F6DFE">
            <w:pPr>
              <w:spacing w:after="0" w:line="240" w:lineRule="auto"/>
              <w:jc w:val="both"/>
            </w:pPr>
            <w:r>
              <w:t xml:space="preserve">IČO: </w:t>
            </w:r>
            <w:r w:rsidR="0011716C">
              <w:t>01428926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9A5B" w14:textId="3B2C02A2" w:rsidR="002F6DFE" w:rsidRPr="003876CC" w:rsidRDefault="00053BEC" w:rsidP="00053BEC">
            <w:pPr>
              <w:spacing w:after="0" w:line="240" w:lineRule="auto"/>
              <w:jc w:val="center"/>
            </w:pPr>
            <w:r w:rsidRPr="005F0770">
              <w:t>11.04.2025 12:58:13</w:t>
            </w:r>
          </w:p>
        </w:tc>
      </w:tr>
    </w:tbl>
    <w:p w14:paraId="7122E295" w14:textId="77777777" w:rsidR="0041037A" w:rsidRDefault="0041037A" w:rsidP="0041037A">
      <w:pPr>
        <w:pStyle w:val="Odstavecseseznamem"/>
        <w:keepNext/>
        <w:keepLines/>
        <w:spacing w:after="120" w:line="240" w:lineRule="auto"/>
        <w:ind w:left="425"/>
        <w:jc w:val="both"/>
        <w:rPr>
          <w:rFonts w:asciiTheme="minorHAnsi" w:hAnsiTheme="minorHAnsi"/>
          <w:b/>
        </w:rPr>
      </w:pPr>
    </w:p>
    <w:p w14:paraId="06D0996E" w14:textId="77E4F09D" w:rsidR="00823BCD" w:rsidRPr="0051505D" w:rsidRDefault="00823BCD" w:rsidP="00823BCD">
      <w:pPr>
        <w:spacing w:after="0" w:line="240" w:lineRule="auto"/>
        <w:jc w:val="both"/>
        <w:rPr>
          <w:rFonts w:asciiTheme="minorHAnsi" w:hAnsiTheme="minorHAnsi"/>
          <w:bCs/>
        </w:rPr>
      </w:pPr>
    </w:p>
    <w:p w14:paraId="463A7410" w14:textId="04ACF3ED" w:rsidR="008E089D" w:rsidRPr="002911BD" w:rsidRDefault="005B71EB" w:rsidP="002911BD">
      <w:pPr>
        <w:widowControl w:val="0"/>
        <w:suppressAutoHyphens/>
        <w:spacing w:before="240" w:after="240" w:line="240" w:lineRule="auto"/>
        <w:outlineLvl w:val="1"/>
        <w:rPr>
          <w:rFonts w:asciiTheme="minorHAnsi" w:hAnsiTheme="minorHAnsi" w:cstheme="minorHAnsi"/>
          <w:b/>
          <w:u w:val="single"/>
        </w:rPr>
      </w:pPr>
      <w:r w:rsidRPr="002911BD">
        <w:rPr>
          <w:rFonts w:asciiTheme="minorHAnsi" w:hAnsiTheme="minorHAnsi"/>
          <w:b/>
        </w:rPr>
        <w:lastRenderedPageBreak/>
        <w:t>Část 2</w:t>
      </w:r>
      <w:r w:rsidR="00FA34FE" w:rsidRPr="002911BD">
        <w:rPr>
          <w:rFonts w:asciiTheme="minorHAnsi" w:hAnsiTheme="minorHAnsi"/>
          <w:b/>
        </w:rPr>
        <w:t xml:space="preserve"> -</w:t>
      </w:r>
      <w:r w:rsidRPr="002911BD">
        <w:rPr>
          <w:rFonts w:asciiTheme="minorHAnsi" w:hAnsiTheme="minorHAnsi"/>
          <w:b/>
        </w:rPr>
        <w:t xml:space="preserve"> </w:t>
      </w:r>
      <w:r w:rsidR="00764D3A" w:rsidRPr="002911BD">
        <w:rPr>
          <w:rFonts w:asciiTheme="minorHAnsi" w:hAnsiTheme="minorHAnsi" w:cstheme="minorHAnsi"/>
          <w:b/>
        </w:rPr>
        <w:t>Práce s týmem</w:t>
      </w:r>
    </w:p>
    <w:tbl>
      <w:tblPr>
        <w:tblpPr w:leftFromText="141" w:rightFromText="141" w:vertAnchor="text" w:horzAnchor="margin" w:tblpY="9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829"/>
        <w:gridCol w:w="3109"/>
      </w:tblGrid>
      <w:tr w:rsidR="0011716C" w:rsidRPr="00844160" w14:paraId="64FFA4DD" w14:textId="77777777" w:rsidTr="0038701E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0DA0" w14:textId="77777777" w:rsidR="0011716C" w:rsidRPr="00156C59" w:rsidRDefault="0011716C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Pořadové číslo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A22B" w14:textId="77777777" w:rsidR="0011716C" w:rsidRPr="00156C59" w:rsidRDefault="0011716C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Účastník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2CCE" w14:textId="77777777" w:rsidR="0011716C" w:rsidRPr="002F6DFE" w:rsidRDefault="0011716C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2F6DFE">
              <w:rPr>
                <w:rFonts w:cs="Calibri"/>
                <w:b/>
                <w:bCs/>
              </w:rPr>
              <w:t>Datum a přesný čas doručení nabídky</w:t>
            </w:r>
          </w:p>
        </w:tc>
      </w:tr>
      <w:tr w:rsidR="00053BEC" w:rsidRPr="00053BEC" w14:paraId="135EDC8D" w14:textId="77777777" w:rsidTr="0038701E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9DCF" w14:textId="77777777" w:rsidR="0011716C" w:rsidRPr="00053BEC" w:rsidRDefault="0011716C" w:rsidP="0038701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53BEC">
              <w:rPr>
                <w:rFonts w:eastAsia="Times New Roman"/>
                <w:lang w:eastAsia="cs-CZ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8A27" w14:textId="77777777" w:rsidR="0011716C" w:rsidRPr="00053BEC" w:rsidRDefault="000F2717" w:rsidP="0038701E">
            <w:pPr>
              <w:spacing w:after="0" w:line="240" w:lineRule="auto"/>
              <w:jc w:val="both"/>
            </w:pPr>
            <w:r w:rsidRPr="00053BEC">
              <w:t>PhDr. Markéta Vaculová, MBA</w:t>
            </w:r>
          </w:p>
          <w:p w14:paraId="40448819" w14:textId="77777777" w:rsidR="000F2717" w:rsidRPr="00053BEC" w:rsidRDefault="00996990" w:rsidP="0038701E">
            <w:pPr>
              <w:spacing w:after="0" w:line="240" w:lineRule="auto"/>
              <w:jc w:val="both"/>
            </w:pPr>
            <w:r w:rsidRPr="00053BEC">
              <w:t>Ivana Sekaniny 1806/3, 708 00 Ostrava</w:t>
            </w:r>
          </w:p>
          <w:p w14:paraId="2456E814" w14:textId="476066E0" w:rsidR="00996990" w:rsidRPr="00053BEC" w:rsidRDefault="00996990" w:rsidP="0038701E">
            <w:pPr>
              <w:spacing w:after="0" w:line="240" w:lineRule="auto"/>
              <w:jc w:val="both"/>
            </w:pPr>
            <w:r w:rsidRPr="00053BEC">
              <w:t>IČO: 70028737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1FE8" w14:textId="762C1472" w:rsidR="0011716C" w:rsidRPr="00053BEC" w:rsidRDefault="00053BEC" w:rsidP="00053BEC">
            <w:pPr>
              <w:spacing w:after="0" w:line="240" w:lineRule="auto"/>
              <w:jc w:val="center"/>
            </w:pPr>
            <w:r w:rsidRPr="00053BEC">
              <w:t>12.04.2025 23:51:34</w:t>
            </w:r>
          </w:p>
        </w:tc>
      </w:tr>
    </w:tbl>
    <w:p w14:paraId="6B6499DF" w14:textId="77777777" w:rsidR="008E089D" w:rsidRPr="00053BEC" w:rsidRDefault="008E089D" w:rsidP="008E089D">
      <w:pPr>
        <w:pStyle w:val="Odstavecseseznamem"/>
        <w:keepNext/>
        <w:keepLines/>
        <w:spacing w:after="120" w:line="240" w:lineRule="auto"/>
        <w:ind w:left="425"/>
        <w:jc w:val="both"/>
        <w:rPr>
          <w:rFonts w:asciiTheme="minorHAnsi" w:hAnsiTheme="minorHAnsi"/>
          <w:b/>
        </w:rPr>
      </w:pPr>
    </w:p>
    <w:p w14:paraId="4FA67B75" w14:textId="77796620" w:rsidR="008E5840" w:rsidRPr="00163BF0" w:rsidRDefault="00524ABA" w:rsidP="00524ABA">
      <w:pPr>
        <w:spacing w:after="0" w:line="240" w:lineRule="auto"/>
        <w:jc w:val="both"/>
        <w:rPr>
          <w:rFonts w:asciiTheme="minorHAnsi" w:hAnsiTheme="minorHAnsi"/>
          <w:bCs/>
        </w:rPr>
      </w:pPr>
      <w:r w:rsidRPr="00163BF0">
        <w:rPr>
          <w:rFonts w:asciiTheme="minorHAnsi" w:hAnsiTheme="minorHAnsi"/>
          <w:bCs/>
        </w:rPr>
        <w:t xml:space="preserve">Nabídka účastníka </w:t>
      </w:r>
      <w:r w:rsidRPr="00163BF0">
        <w:t xml:space="preserve">PhDr. Markéta Vaculová, MBA </w:t>
      </w:r>
      <w:r w:rsidRPr="00163BF0">
        <w:rPr>
          <w:rFonts w:asciiTheme="minorHAnsi" w:hAnsiTheme="minorHAnsi"/>
          <w:bCs/>
        </w:rPr>
        <w:t xml:space="preserve">nesplňuje požadavky zadavatele uvedené v zadávací dokumentaci. </w:t>
      </w:r>
      <w:r w:rsidR="00E45853" w:rsidRPr="00163BF0">
        <w:rPr>
          <w:rFonts w:asciiTheme="minorHAnsi" w:hAnsiTheme="minorHAnsi"/>
          <w:bCs/>
        </w:rPr>
        <w:t xml:space="preserve">Účastník </w:t>
      </w:r>
      <w:r w:rsidR="00EE5CD8" w:rsidRPr="00163BF0">
        <w:rPr>
          <w:rFonts w:asciiTheme="minorHAnsi" w:hAnsiTheme="minorHAnsi"/>
          <w:bCs/>
        </w:rPr>
        <w:t xml:space="preserve">podal jeden formulář nabídky </w:t>
      </w:r>
      <w:r w:rsidR="00B70028" w:rsidRPr="00163BF0">
        <w:rPr>
          <w:rFonts w:asciiTheme="minorHAnsi" w:hAnsiTheme="minorHAnsi"/>
          <w:bCs/>
        </w:rPr>
        <w:t xml:space="preserve">zřejmě </w:t>
      </w:r>
      <w:r w:rsidR="00EE5CD8" w:rsidRPr="00163BF0">
        <w:rPr>
          <w:rFonts w:asciiTheme="minorHAnsi" w:hAnsiTheme="minorHAnsi"/>
          <w:bCs/>
        </w:rPr>
        <w:t>pro více částí nabídky</w:t>
      </w:r>
      <w:r w:rsidR="00316120" w:rsidRPr="00163BF0">
        <w:rPr>
          <w:rFonts w:asciiTheme="minorHAnsi" w:hAnsiTheme="minorHAnsi"/>
          <w:bCs/>
        </w:rPr>
        <w:t>, a to</w:t>
      </w:r>
      <w:r w:rsidR="008E5840" w:rsidRPr="00163BF0">
        <w:rPr>
          <w:rFonts w:asciiTheme="minorHAnsi" w:hAnsiTheme="minorHAnsi"/>
          <w:bCs/>
        </w:rPr>
        <w:t xml:space="preserve"> pro</w:t>
      </w:r>
      <w:r w:rsidR="00316120" w:rsidRPr="00163BF0">
        <w:rPr>
          <w:rFonts w:asciiTheme="minorHAnsi" w:hAnsiTheme="minorHAnsi"/>
          <w:bCs/>
        </w:rPr>
        <w:t xml:space="preserve"> část</w:t>
      </w:r>
      <w:r w:rsidR="008E5840" w:rsidRPr="00163BF0">
        <w:rPr>
          <w:rFonts w:asciiTheme="minorHAnsi" w:hAnsiTheme="minorHAnsi"/>
          <w:bCs/>
        </w:rPr>
        <w:t>i</w:t>
      </w:r>
      <w:r w:rsidR="00316120" w:rsidRPr="00163BF0">
        <w:rPr>
          <w:rFonts w:asciiTheme="minorHAnsi" w:hAnsiTheme="minorHAnsi"/>
          <w:bCs/>
        </w:rPr>
        <w:t xml:space="preserve"> </w:t>
      </w:r>
      <w:r w:rsidR="008E5840" w:rsidRPr="00163BF0">
        <w:rPr>
          <w:rFonts w:asciiTheme="minorHAnsi" w:hAnsiTheme="minorHAnsi"/>
          <w:bCs/>
        </w:rPr>
        <w:br/>
      </w:r>
      <w:r w:rsidR="00316120" w:rsidRPr="00163BF0">
        <w:rPr>
          <w:rFonts w:asciiTheme="minorHAnsi" w:hAnsiTheme="minorHAnsi"/>
          <w:bCs/>
        </w:rPr>
        <w:t>2, 7 a 8 veřejné zakázky</w:t>
      </w:r>
      <w:r w:rsidR="00EE5CD8" w:rsidRPr="00163BF0">
        <w:rPr>
          <w:rFonts w:asciiTheme="minorHAnsi" w:hAnsiTheme="minorHAnsi"/>
          <w:bCs/>
        </w:rPr>
        <w:t>.</w:t>
      </w:r>
      <w:r w:rsidR="000F7172" w:rsidRPr="00163BF0">
        <w:rPr>
          <w:rFonts w:asciiTheme="minorHAnsi" w:hAnsiTheme="minorHAnsi"/>
          <w:bCs/>
        </w:rPr>
        <w:t xml:space="preserve"> </w:t>
      </w:r>
      <w:r w:rsidR="008E5840" w:rsidRPr="00163BF0">
        <w:t>Zadavatel v souladu s § 114 odst. 1 ZZVZ v zadávací dokumentaci stanovil, že nabídky budou hodnoceny podle jejich ekonomické výhodnosti. Ekonomickou výhodnost nabídek má zadavatel hodnotit v souladu s ustanovením § 114 odst. 2 ZZVZ dle nejnižší nabídkové ceny</w:t>
      </w:r>
      <w:r w:rsidR="00A429AD" w:rsidRPr="00163BF0">
        <w:t xml:space="preserve">. </w:t>
      </w:r>
    </w:p>
    <w:p w14:paraId="5D0F720D" w14:textId="4F98F3F0" w:rsidR="00524ABA" w:rsidRDefault="00364BBB" w:rsidP="00364BBB">
      <w:pPr>
        <w:keepNext/>
        <w:keepLines/>
        <w:spacing w:after="120" w:line="240" w:lineRule="auto"/>
        <w:jc w:val="both"/>
        <w:rPr>
          <w:rFonts w:asciiTheme="minorHAnsi" w:hAnsiTheme="minorHAnsi"/>
          <w:bCs/>
          <w:i/>
          <w:iCs/>
        </w:rPr>
      </w:pPr>
      <w:r w:rsidRPr="00163BF0">
        <w:rPr>
          <w:rFonts w:asciiTheme="minorHAnsi" w:hAnsiTheme="minorHAnsi"/>
          <w:bCs/>
        </w:rPr>
        <w:t xml:space="preserve">Účastník podal nabídku, ve které pro více částí veřejné zakázky použil pouze jeden formulář a uvedl pouze jednu celkovou nabídkovou cenu. Zadávací dokumentace přitom stanovila povinnost podat pro každou část </w:t>
      </w:r>
      <w:r w:rsidR="00470E00" w:rsidRPr="00163BF0">
        <w:rPr>
          <w:rFonts w:asciiTheme="minorHAnsi" w:hAnsiTheme="minorHAnsi"/>
          <w:bCs/>
        </w:rPr>
        <w:t xml:space="preserve">veřejné </w:t>
      </w:r>
      <w:r w:rsidRPr="00163BF0">
        <w:rPr>
          <w:rFonts w:asciiTheme="minorHAnsi" w:hAnsiTheme="minorHAnsi"/>
          <w:bCs/>
        </w:rPr>
        <w:t>zakázky samostatnou nabídku s uvedením samostatné nabídkové ceny pro každou část</w:t>
      </w:r>
      <w:r w:rsidR="00470E00" w:rsidRPr="00163BF0">
        <w:rPr>
          <w:rFonts w:asciiTheme="minorHAnsi" w:hAnsiTheme="minorHAnsi"/>
          <w:bCs/>
        </w:rPr>
        <w:t xml:space="preserve"> veřejné zakázky</w:t>
      </w:r>
      <w:r w:rsidRPr="00163BF0">
        <w:rPr>
          <w:rFonts w:asciiTheme="minorHAnsi" w:hAnsiTheme="minorHAnsi"/>
          <w:bCs/>
        </w:rPr>
        <w:t xml:space="preserve">. Z předložené nabídky není zřejmé, jaká část nabídkové ceny se </w:t>
      </w:r>
      <w:proofErr w:type="gramStart"/>
      <w:r w:rsidRPr="00163BF0">
        <w:rPr>
          <w:rFonts w:asciiTheme="minorHAnsi" w:hAnsiTheme="minorHAnsi"/>
          <w:bCs/>
        </w:rPr>
        <w:t>vztahuje</w:t>
      </w:r>
      <w:proofErr w:type="gramEnd"/>
      <w:r w:rsidRPr="00163BF0">
        <w:rPr>
          <w:rFonts w:asciiTheme="minorHAnsi" w:hAnsiTheme="minorHAnsi"/>
          <w:bCs/>
        </w:rPr>
        <w:t xml:space="preserve"> ke které části veřejné zakázky, a není tak možné nabídku objektivně hodnotit podle stanovených hodnoticích kritérií. </w:t>
      </w:r>
      <w:r w:rsidR="006E6D9E" w:rsidRPr="00163BF0">
        <w:rPr>
          <w:rFonts w:asciiTheme="minorHAnsi" w:hAnsiTheme="minorHAnsi"/>
          <w:bCs/>
        </w:rPr>
        <w:t>Dle</w:t>
      </w:r>
      <w:r w:rsidR="00A9282F">
        <w:rPr>
          <w:rFonts w:asciiTheme="minorHAnsi" w:hAnsiTheme="minorHAnsi"/>
          <w:bCs/>
        </w:rPr>
        <w:t xml:space="preserve"> </w:t>
      </w:r>
      <w:r w:rsidR="006E6D9E" w:rsidRPr="00163BF0">
        <w:rPr>
          <w:rFonts w:asciiTheme="minorHAnsi" w:hAnsiTheme="minorHAnsi"/>
          <w:bCs/>
        </w:rPr>
        <w:t>§ 46 ZZVZ nemůže být nabídka po uplynutí lhůty</w:t>
      </w:r>
      <w:r w:rsidR="00AF151E" w:rsidRPr="00163BF0">
        <w:rPr>
          <w:rFonts w:asciiTheme="minorHAnsi" w:hAnsiTheme="minorHAnsi"/>
          <w:bCs/>
        </w:rPr>
        <w:t xml:space="preserve"> pro podání nabídek měněna, nabídka však může být doplněna na základě žádosti o údaje, doklady, vzorky nebo modely, které nebudou hodnoceny podle kritérií hodnocení</w:t>
      </w:r>
      <w:r w:rsidR="00CB5F55" w:rsidRPr="00163BF0">
        <w:rPr>
          <w:rFonts w:asciiTheme="minorHAnsi" w:hAnsiTheme="minorHAnsi"/>
          <w:bCs/>
        </w:rPr>
        <w:t xml:space="preserve">. </w:t>
      </w:r>
      <w:r w:rsidR="00CE0865" w:rsidRPr="00163BF0">
        <w:rPr>
          <w:rFonts w:asciiTheme="minorHAnsi" w:hAnsiTheme="minorHAnsi"/>
          <w:bCs/>
        </w:rPr>
        <w:t xml:space="preserve">Vzhledem k tomu, že </w:t>
      </w:r>
      <w:r w:rsidR="004B6BEB" w:rsidRPr="00163BF0">
        <w:rPr>
          <w:rFonts w:asciiTheme="minorHAnsi" w:hAnsiTheme="minorHAnsi"/>
          <w:bCs/>
        </w:rPr>
        <w:t>jako jediné kritérium hodnocení</w:t>
      </w:r>
      <w:r w:rsidR="00421C38" w:rsidRPr="00163BF0">
        <w:rPr>
          <w:rFonts w:asciiTheme="minorHAnsi" w:hAnsiTheme="minorHAnsi"/>
          <w:bCs/>
        </w:rPr>
        <w:t xml:space="preserve"> zadavatel stanovil</w:t>
      </w:r>
      <w:r w:rsidR="00CE0865" w:rsidRPr="00163BF0">
        <w:rPr>
          <w:rFonts w:asciiTheme="minorHAnsi" w:hAnsiTheme="minorHAnsi"/>
          <w:bCs/>
        </w:rPr>
        <w:t xml:space="preserve"> </w:t>
      </w:r>
      <w:r w:rsidR="00421C38" w:rsidRPr="00163BF0">
        <w:rPr>
          <w:rFonts w:asciiTheme="minorHAnsi" w:hAnsiTheme="minorHAnsi"/>
          <w:bCs/>
        </w:rPr>
        <w:t>nabídkovou cenu,</w:t>
      </w:r>
      <w:r w:rsidR="00CE0865" w:rsidRPr="00163BF0">
        <w:rPr>
          <w:rFonts w:asciiTheme="minorHAnsi" w:hAnsiTheme="minorHAnsi"/>
          <w:bCs/>
        </w:rPr>
        <w:t xml:space="preserve"> nelze d</w:t>
      </w:r>
      <w:r w:rsidR="004D5A12" w:rsidRPr="00163BF0">
        <w:rPr>
          <w:rFonts w:asciiTheme="minorHAnsi" w:hAnsiTheme="minorHAnsi"/>
          <w:bCs/>
        </w:rPr>
        <w:t>le ustanovení § 46 ZZVZ</w:t>
      </w:r>
      <w:r w:rsidR="00CE0865" w:rsidRPr="00163BF0">
        <w:rPr>
          <w:rFonts w:asciiTheme="minorHAnsi" w:hAnsiTheme="minorHAnsi"/>
          <w:bCs/>
        </w:rPr>
        <w:t xml:space="preserve"> </w:t>
      </w:r>
      <w:r w:rsidR="00421C38" w:rsidRPr="00163BF0">
        <w:rPr>
          <w:rFonts w:asciiTheme="minorHAnsi" w:hAnsiTheme="minorHAnsi"/>
          <w:bCs/>
        </w:rPr>
        <w:t xml:space="preserve">účastníka </w:t>
      </w:r>
      <w:r w:rsidR="006E6D9E" w:rsidRPr="00163BF0">
        <w:rPr>
          <w:rFonts w:asciiTheme="minorHAnsi" w:hAnsiTheme="minorHAnsi"/>
          <w:bCs/>
        </w:rPr>
        <w:t>vyzvat k doplnění či vysvětlení nabídky.</w:t>
      </w:r>
      <w:r w:rsidR="005A503F">
        <w:rPr>
          <w:rFonts w:asciiTheme="minorHAnsi" w:hAnsiTheme="minorHAnsi"/>
          <w:bCs/>
        </w:rPr>
        <w:t xml:space="preserve"> </w:t>
      </w:r>
      <w:r w:rsidR="00C253CE" w:rsidRPr="00163BF0">
        <w:rPr>
          <w:rFonts w:asciiTheme="minorHAnsi" w:hAnsiTheme="minorHAnsi"/>
          <w:bCs/>
        </w:rPr>
        <w:t>N</w:t>
      </w:r>
      <w:r w:rsidR="00591901" w:rsidRPr="00163BF0">
        <w:rPr>
          <w:rFonts w:asciiTheme="minorHAnsi" w:hAnsiTheme="minorHAnsi"/>
          <w:bCs/>
        </w:rPr>
        <w:t>a</w:t>
      </w:r>
      <w:r w:rsidR="00C253CE" w:rsidRPr="00163BF0">
        <w:rPr>
          <w:rFonts w:asciiTheme="minorHAnsi" w:hAnsiTheme="minorHAnsi"/>
          <w:bCs/>
        </w:rPr>
        <w:t>bídka bude proto vyloučena</w:t>
      </w:r>
      <w:r w:rsidRPr="00163BF0">
        <w:rPr>
          <w:rFonts w:asciiTheme="minorHAnsi" w:hAnsiTheme="minorHAnsi"/>
          <w:bCs/>
        </w:rPr>
        <w:t xml:space="preserve"> z další účasti v zadávacím řízení z důvodu nesplnění požadavků zadávací dokumentace, neboť nebylo možné určit nabídkovou cenu pro jednotlivé části zakázky a provést řádné hodnocení nabídky</w:t>
      </w:r>
      <w:r w:rsidR="002B0643" w:rsidRPr="00163BF0">
        <w:rPr>
          <w:rFonts w:asciiTheme="minorHAnsi" w:hAnsiTheme="minorHAnsi"/>
          <w:bCs/>
          <w:i/>
          <w:iCs/>
        </w:rPr>
        <w:t>.</w:t>
      </w:r>
    </w:p>
    <w:p w14:paraId="1A803233" w14:textId="1DEE5711" w:rsidR="009D61E6" w:rsidRPr="0026641F" w:rsidRDefault="005A503F" w:rsidP="0026641F">
      <w:pPr>
        <w:keepNext/>
        <w:keepLines/>
        <w:spacing w:after="120" w:line="240" w:lineRule="auto"/>
        <w:jc w:val="both"/>
        <w:rPr>
          <w:rFonts w:asciiTheme="minorHAnsi" w:hAnsiTheme="minorHAnsi"/>
          <w:bCs/>
        </w:rPr>
      </w:pPr>
      <w:r w:rsidRPr="005A503F">
        <w:rPr>
          <w:rFonts w:asciiTheme="minorHAnsi" w:hAnsiTheme="minorHAnsi"/>
          <w:bCs/>
        </w:rPr>
        <w:t>Vzhledem k tomu, že žádná další nabídka nebyla do části 2 veřejná zakázky doručena, bude</w:t>
      </w:r>
      <w:r w:rsidR="00F84368">
        <w:rPr>
          <w:rFonts w:asciiTheme="minorHAnsi" w:hAnsiTheme="minorHAnsi"/>
          <w:bCs/>
        </w:rPr>
        <w:t xml:space="preserve"> tato část</w:t>
      </w:r>
      <w:r w:rsidR="004E4080">
        <w:rPr>
          <w:rFonts w:asciiTheme="minorHAnsi" w:hAnsiTheme="minorHAnsi"/>
          <w:bCs/>
        </w:rPr>
        <w:t xml:space="preserve"> veřejné zakázky</w:t>
      </w:r>
      <w:r w:rsidRPr="005A503F">
        <w:rPr>
          <w:rFonts w:asciiTheme="minorHAnsi" w:hAnsiTheme="minorHAnsi"/>
          <w:bCs/>
        </w:rPr>
        <w:t xml:space="preserve"> zrušena.</w:t>
      </w:r>
    </w:p>
    <w:p w14:paraId="1B2FA5E9" w14:textId="65DE4168" w:rsidR="00D44FC9" w:rsidRPr="002911BD" w:rsidRDefault="00FA34FE" w:rsidP="002911BD">
      <w:pPr>
        <w:widowControl w:val="0"/>
        <w:suppressAutoHyphens/>
        <w:spacing w:before="240" w:after="240" w:line="240" w:lineRule="auto"/>
        <w:outlineLvl w:val="1"/>
        <w:rPr>
          <w:rFonts w:asciiTheme="minorHAnsi" w:hAnsiTheme="minorHAnsi" w:cstheme="minorHAnsi"/>
          <w:b/>
          <w:u w:val="single"/>
        </w:rPr>
      </w:pPr>
      <w:r w:rsidRPr="002911BD">
        <w:rPr>
          <w:rFonts w:asciiTheme="minorHAnsi" w:hAnsiTheme="minorHAnsi"/>
          <w:b/>
        </w:rPr>
        <w:t xml:space="preserve">Část 3 - </w:t>
      </w:r>
      <w:r w:rsidR="00D44FC9" w:rsidRPr="002911BD">
        <w:rPr>
          <w:rFonts w:asciiTheme="minorHAnsi" w:hAnsiTheme="minorHAnsi" w:cstheme="minorHAnsi"/>
          <w:b/>
        </w:rPr>
        <w:t>Právo v sociálních službách</w:t>
      </w:r>
    </w:p>
    <w:tbl>
      <w:tblPr>
        <w:tblpPr w:leftFromText="141" w:rightFromText="141" w:vertAnchor="text" w:horzAnchor="margin" w:tblpY="9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829"/>
        <w:gridCol w:w="3109"/>
      </w:tblGrid>
      <w:tr w:rsidR="00D44FC9" w:rsidRPr="00844160" w14:paraId="7EADCA99" w14:textId="77777777" w:rsidTr="0038701E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87A0" w14:textId="77777777" w:rsidR="00D44FC9" w:rsidRPr="00156C59" w:rsidRDefault="00D44FC9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Pořadové číslo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C051" w14:textId="77777777" w:rsidR="00D44FC9" w:rsidRPr="00156C59" w:rsidRDefault="00D44FC9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Účastník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D04B" w14:textId="77777777" w:rsidR="00D44FC9" w:rsidRPr="002F6DFE" w:rsidRDefault="00D44FC9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2F6DFE">
              <w:rPr>
                <w:rFonts w:cs="Calibri"/>
                <w:b/>
                <w:bCs/>
              </w:rPr>
              <w:t>Datum a přesný čas doručení nabídky</w:t>
            </w:r>
          </w:p>
        </w:tc>
      </w:tr>
      <w:tr w:rsidR="00D44FC9" w:rsidRPr="00130D04" w14:paraId="2FB76D16" w14:textId="77777777" w:rsidTr="0038701E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4B70" w14:textId="77777777" w:rsidR="00D44FC9" w:rsidRPr="00130D04" w:rsidRDefault="00D44FC9" w:rsidP="0038701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0E8" w14:textId="7E714825" w:rsidR="00D44FC9" w:rsidRDefault="008D3421" w:rsidP="0038701E">
            <w:pPr>
              <w:spacing w:after="0" w:line="240" w:lineRule="auto"/>
              <w:jc w:val="both"/>
            </w:pPr>
            <w:proofErr w:type="spellStart"/>
            <w:r>
              <w:t>Akredika</w:t>
            </w:r>
            <w:proofErr w:type="spellEnd"/>
            <w:r w:rsidR="00E83C52">
              <w:t>,</w:t>
            </w:r>
            <w:r>
              <w:t xml:space="preserve"> o.p.s.</w:t>
            </w:r>
          </w:p>
          <w:p w14:paraId="5A766F86" w14:textId="77777777" w:rsidR="008D3421" w:rsidRDefault="00175210" w:rsidP="0038701E">
            <w:pPr>
              <w:spacing w:after="0" w:line="240" w:lineRule="auto"/>
              <w:jc w:val="both"/>
            </w:pPr>
            <w:r>
              <w:t xml:space="preserve">Mimoňská </w:t>
            </w:r>
            <w:r w:rsidR="00610A98">
              <w:t>3223, 470 01 Česká Lípa</w:t>
            </w:r>
          </w:p>
          <w:p w14:paraId="1F77F087" w14:textId="5F17F3C2" w:rsidR="00610A98" w:rsidRPr="00130D04" w:rsidRDefault="00610A98" w:rsidP="0038701E">
            <w:pPr>
              <w:spacing w:after="0" w:line="240" w:lineRule="auto"/>
              <w:jc w:val="both"/>
            </w:pPr>
            <w:r>
              <w:t>IČO: 27966119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3F7C" w14:textId="62E6B261" w:rsidR="00D44FC9" w:rsidRPr="003876CC" w:rsidRDefault="00053BEC" w:rsidP="00053BEC">
            <w:pPr>
              <w:spacing w:after="0" w:line="240" w:lineRule="auto"/>
              <w:jc w:val="center"/>
            </w:pPr>
            <w:r w:rsidRPr="00031895">
              <w:t>13.04.2025 12:44:03</w:t>
            </w:r>
          </w:p>
        </w:tc>
      </w:tr>
    </w:tbl>
    <w:p w14:paraId="451637FC" w14:textId="77777777" w:rsidR="009D61E6" w:rsidRDefault="009D61E6" w:rsidP="0051505D">
      <w:pPr>
        <w:spacing w:after="120" w:line="240" w:lineRule="auto"/>
        <w:jc w:val="both"/>
        <w:rPr>
          <w:rFonts w:asciiTheme="minorHAnsi" w:hAnsiTheme="minorHAnsi"/>
          <w:b/>
        </w:rPr>
      </w:pPr>
    </w:p>
    <w:p w14:paraId="3310CA85" w14:textId="69DFADAA" w:rsidR="0051505D" w:rsidRDefault="00AF127A" w:rsidP="0051505D">
      <w:pPr>
        <w:spacing w:after="120" w:line="240" w:lineRule="auto"/>
        <w:jc w:val="both"/>
        <w:rPr>
          <w:rFonts w:asciiTheme="minorHAnsi" w:hAnsiTheme="minorHAnsi"/>
          <w:b/>
        </w:rPr>
      </w:pPr>
      <w:r w:rsidRPr="00AF127A">
        <w:rPr>
          <w:rFonts w:asciiTheme="minorHAnsi" w:hAnsiTheme="minorHAnsi"/>
          <w:b/>
        </w:rPr>
        <w:t xml:space="preserve">Část 4 - </w:t>
      </w:r>
      <w:r w:rsidR="000B62A1" w:rsidRPr="000B62A1">
        <w:rPr>
          <w:rFonts w:asciiTheme="minorHAnsi" w:hAnsiTheme="minorHAnsi" w:cstheme="minorHAnsi"/>
          <w:b/>
        </w:rPr>
        <w:t>Finance klienta v sociálních službách</w:t>
      </w:r>
    </w:p>
    <w:p w14:paraId="6FF6D60F" w14:textId="00A9EFC5" w:rsidR="0051505D" w:rsidRDefault="000B62A1" w:rsidP="008E089D">
      <w:pPr>
        <w:spacing w:after="120" w:line="240" w:lineRule="auto"/>
        <w:jc w:val="both"/>
        <w:rPr>
          <w:rFonts w:asciiTheme="minorHAnsi" w:hAnsiTheme="minorHAnsi"/>
          <w:b/>
        </w:rPr>
      </w:pPr>
      <w:r w:rsidRPr="000B62A1">
        <w:rPr>
          <w:rFonts w:asciiTheme="minorHAnsi" w:hAnsiTheme="minorHAnsi"/>
          <w:bCs/>
        </w:rPr>
        <w:t>Pro část 4 veřejné zakázky nebyla doručená žádná nabídka</w:t>
      </w:r>
      <w:r w:rsidR="005A503F">
        <w:rPr>
          <w:rFonts w:asciiTheme="minorHAnsi" w:hAnsiTheme="minorHAnsi"/>
          <w:bCs/>
        </w:rPr>
        <w:t xml:space="preserve">, </w:t>
      </w:r>
      <w:r w:rsidR="006C708A">
        <w:rPr>
          <w:rFonts w:asciiTheme="minorHAnsi" w:hAnsiTheme="minorHAnsi"/>
          <w:bCs/>
        </w:rPr>
        <w:t xml:space="preserve">tato část veřejné </w:t>
      </w:r>
      <w:r w:rsidR="005A503F">
        <w:rPr>
          <w:rFonts w:asciiTheme="minorHAnsi" w:hAnsiTheme="minorHAnsi"/>
          <w:bCs/>
        </w:rPr>
        <w:t>zakázk</w:t>
      </w:r>
      <w:r w:rsidR="006C708A">
        <w:rPr>
          <w:rFonts w:asciiTheme="minorHAnsi" w:hAnsiTheme="minorHAnsi"/>
          <w:bCs/>
        </w:rPr>
        <w:t>y</w:t>
      </w:r>
      <w:r w:rsidR="005A503F">
        <w:rPr>
          <w:rFonts w:asciiTheme="minorHAnsi" w:hAnsiTheme="minorHAnsi"/>
          <w:bCs/>
        </w:rPr>
        <w:t xml:space="preserve"> bude  zrušena</w:t>
      </w:r>
      <w:r w:rsidR="0051505D">
        <w:rPr>
          <w:rFonts w:asciiTheme="minorHAnsi" w:hAnsiTheme="minorHAnsi"/>
          <w:bCs/>
        </w:rPr>
        <w:t>.</w:t>
      </w:r>
    </w:p>
    <w:p w14:paraId="6703DE7E" w14:textId="77777777" w:rsidR="009D61E6" w:rsidRDefault="009D61E6" w:rsidP="009D61E6">
      <w:pPr>
        <w:spacing w:after="120" w:line="240" w:lineRule="auto"/>
        <w:jc w:val="both"/>
        <w:rPr>
          <w:rFonts w:asciiTheme="minorHAnsi" w:hAnsiTheme="minorHAnsi"/>
          <w:b/>
        </w:rPr>
      </w:pPr>
    </w:p>
    <w:p w14:paraId="3329B2A2" w14:textId="5995E876" w:rsidR="00CC641B" w:rsidRPr="0051505D" w:rsidRDefault="00AF127A" w:rsidP="009D61E6">
      <w:pPr>
        <w:spacing w:after="120" w:line="240" w:lineRule="auto"/>
        <w:jc w:val="both"/>
        <w:rPr>
          <w:rFonts w:asciiTheme="minorHAnsi" w:hAnsiTheme="minorHAnsi"/>
          <w:b/>
        </w:rPr>
      </w:pPr>
      <w:r w:rsidRPr="00AF127A">
        <w:rPr>
          <w:rFonts w:asciiTheme="minorHAnsi" w:hAnsiTheme="minorHAnsi"/>
          <w:b/>
        </w:rPr>
        <w:t xml:space="preserve">Část 5 - </w:t>
      </w:r>
      <w:r w:rsidR="00CC641B" w:rsidRPr="00CC641B">
        <w:rPr>
          <w:rFonts w:asciiTheme="minorHAnsi" w:hAnsiTheme="minorHAnsi" w:cstheme="minorHAnsi"/>
          <w:b/>
        </w:rPr>
        <w:t>Podpora klienta v procesu změn</w:t>
      </w:r>
    </w:p>
    <w:tbl>
      <w:tblPr>
        <w:tblpPr w:leftFromText="141" w:rightFromText="141" w:vertAnchor="text" w:horzAnchor="margin" w:tblpY="9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829"/>
        <w:gridCol w:w="3109"/>
      </w:tblGrid>
      <w:tr w:rsidR="00CC641B" w:rsidRPr="00844160" w14:paraId="07EC0937" w14:textId="77777777" w:rsidTr="0038701E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CD79" w14:textId="77777777" w:rsidR="00CC641B" w:rsidRPr="00156C59" w:rsidRDefault="00CC641B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Pořadové číslo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8522" w14:textId="77777777" w:rsidR="00CC641B" w:rsidRPr="00156C59" w:rsidRDefault="00CC641B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Účastník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2B97" w14:textId="77777777" w:rsidR="00CC641B" w:rsidRPr="002F6DFE" w:rsidRDefault="00CC641B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2F6DFE">
              <w:rPr>
                <w:rFonts w:cs="Calibri"/>
                <w:b/>
                <w:bCs/>
              </w:rPr>
              <w:t>Datum a přesný čas doručení nabídky</w:t>
            </w:r>
          </w:p>
        </w:tc>
      </w:tr>
      <w:tr w:rsidR="00CC641B" w:rsidRPr="00130D04" w14:paraId="326708A6" w14:textId="77777777" w:rsidTr="0038701E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2FCB" w14:textId="77777777" w:rsidR="00CC641B" w:rsidRPr="00130D04" w:rsidRDefault="00CC641B" w:rsidP="0038701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CF5" w14:textId="13C5204B" w:rsidR="00986CD9" w:rsidRDefault="00986CD9" w:rsidP="0038701E">
            <w:pPr>
              <w:spacing w:after="0" w:line="240" w:lineRule="auto"/>
              <w:jc w:val="both"/>
              <w:rPr>
                <w:color w:val="000000"/>
              </w:rPr>
            </w:pPr>
            <w:r w:rsidRPr="00986CD9">
              <w:rPr>
                <w:color w:val="000000"/>
              </w:rPr>
              <w:t>Vzdělávací institut pro Moravu, zařízení pro další vzdělávání pedagogických pracovníků a středisko služeb školám, příspěvková organizace</w:t>
            </w:r>
          </w:p>
          <w:sdt>
            <w:sdtPr>
              <w:rPr>
                <w:color w:val="000000"/>
              </w:rPr>
              <w:id w:val="1504771430"/>
              <w:placeholder>
                <w:docPart w:val="1466F664CED84808ABDE974B59E438DC"/>
              </w:placeholder>
            </w:sdtPr>
            <w:sdtEndPr/>
            <w:sdtContent>
              <w:p w14:paraId="4F41F59D" w14:textId="26096268" w:rsidR="00AA1477" w:rsidRDefault="00600C43" w:rsidP="0038701E">
                <w:pPr>
                  <w:spacing w:after="0" w:line="240" w:lineRule="auto"/>
                  <w:jc w:val="both"/>
                </w:pPr>
                <w:r w:rsidRPr="00D66570">
                  <w:rPr>
                    <w:color w:val="000000"/>
                  </w:rPr>
                  <w:t>Hybešova 15, 602 00 Brno</w:t>
                </w:r>
              </w:p>
            </w:sdtContent>
          </w:sdt>
          <w:p w14:paraId="2372D1D7" w14:textId="6E685D0A" w:rsidR="00CC641B" w:rsidRPr="00130D04" w:rsidRDefault="00CC641B" w:rsidP="0038701E">
            <w:pPr>
              <w:spacing w:after="0" w:line="240" w:lineRule="auto"/>
              <w:jc w:val="both"/>
            </w:pPr>
            <w:r>
              <w:t xml:space="preserve">IČO: </w:t>
            </w:r>
            <w:r w:rsidR="00682A73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887104572"/>
                <w:placeholder>
                  <w:docPart w:val="D769954FF2BC4205BF3EF8FB852DA654"/>
                </w:placeholder>
              </w:sdtPr>
              <w:sdtEndPr/>
              <w:sdtContent>
                <w:r w:rsidR="00682A73" w:rsidRPr="00D66570">
                  <w:rPr>
                    <w:color w:val="000000"/>
                  </w:rPr>
                  <w:t>60555980</w:t>
                </w:r>
              </w:sdtContent>
            </w:sdt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F761" w14:textId="5FFC966F" w:rsidR="00CC641B" w:rsidRPr="003876CC" w:rsidRDefault="00053BEC" w:rsidP="00053BEC">
            <w:pPr>
              <w:spacing w:after="0" w:line="240" w:lineRule="auto"/>
              <w:jc w:val="center"/>
            </w:pPr>
            <w:r w:rsidRPr="00053BEC">
              <w:t>11.04.2025 17:15:49</w:t>
            </w:r>
          </w:p>
        </w:tc>
      </w:tr>
    </w:tbl>
    <w:p w14:paraId="0B9027DF" w14:textId="77777777" w:rsidR="009D61E6" w:rsidRDefault="009D61E6" w:rsidP="008E089D">
      <w:pPr>
        <w:spacing w:after="120" w:line="240" w:lineRule="auto"/>
        <w:jc w:val="both"/>
        <w:rPr>
          <w:rFonts w:asciiTheme="minorHAnsi" w:hAnsiTheme="minorHAnsi"/>
          <w:b/>
        </w:rPr>
      </w:pPr>
    </w:p>
    <w:p w14:paraId="37D6624A" w14:textId="1A7B69A2" w:rsidR="008E089D" w:rsidRPr="00490DE8" w:rsidRDefault="00282179" w:rsidP="008E089D">
      <w:pPr>
        <w:spacing w:after="120" w:line="240" w:lineRule="auto"/>
        <w:jc w:val="both"/>
        <w:rPr>
          <w:rFonts w:asciiTheme="minorHAnsi" w:hAnsiTheme="minorHAnsi"/>
          <w:b/>
        </w:rPr>
      </w:pPr>
      <w:r w:rsidRPr="00282179">
        <w:rPr>
          <w:rFonts w:asciiTheme="minorHAnsi" w:hAnsiTheme="minorHAnsi"/>
          <w:b/>
        </w:rPr>
        <w:t xml:space="preserve">Část 6 - </w:t>
      </w:r>
      <w:r w:rsidR="00FF4826" w:rsidRPr="00367EF1">
        <w:rPr>
          <w:rFonts w:asciiTheme="minorHAnsi" w:hAnsiTheme="minorHAnsi" w:cstheme="minorHAnsi"/>
          <w:b/>
        </w:rPr>
        <w:t>Komunikace a hranice při práci s klientem</w:t>
      </w:r>
    </w:p>
    <w:tbl>
      <w:tblPr>
        <w:tblpPr w:leftFromText="141" w:rightFromText="141" w:vertAnchor="text" w:horzAnchor="margin" w:tblpY="9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829"/>
        <w:gridCol w:w="3109"/>
      </w:tblGrid>
      <w:tr w:rsidR="00A946F3" w:rsidRPr="00844160" w14:paraId="4F5C1696" w14:textId="77777777" w:rsidTr="0038701E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5854" w14:textId="77777777" w:rsidR="00A946F3" w:rsidRPr="00156C59" w:rsidRDefault="00A946F3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Pořadové číslo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55C5" w14:textId="77777777" w:rsidR="00A946F3" w:rsidRPr="00156C59" w:rsidRDefault="00A946F3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Účastník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5CCE" w14:textId="77777777" w:rsidR="00A946F3" w:rsidRPr="002F6DFE" w:rsidRDefault="00A946F3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2F6DFE">
              <w:rPr>
                <w:rFonts w:cs="Calibri"/>
                <w:b/>
                <w:bCs/>
              </w:rPr>
              <w:t>Datum a přesný čas doručení nabídky</w:t>
            </w:r>
          </w:p>
        </w:tc>
      </w:tr>
      <w:tr w:rsidR="00A946F3" w:rsidRPr="00130D04" w14:paraId="5043101A" w14:textId="77777777" w:rsidTr="0038701E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6AD6" w14:textId="77777777" w:rsidR="00A946F3" w:rsidRPr="00130D04" w:rsidRDefault="00A946F3" w:rsidP="0038701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4E42" w14:textId="2FF2AF93" w:rsidR="00A946F3" w:rsidRDefault="00A946F3" w:rsidP="0038701E">
            <w:pPr>
              <w:spacing w:after="0" w:line="240" w:lineRule="auto"/>
              <w:jc w:val="both"/>
            </w:pPr>
            <w:r>
              <w:t>Centrum podpory transformace</w:t>
            </w:r>
            <w:r w:rsidR="0018039F">
              <w:t>, o.p.s.</w:t>
            </w:r>
          </w:p>
          <w:p w14:paraId="4A2D34DC" w14:textId="77777777" w:rsidR="00A946F3" w:rsidRDefault="00A946F3" w:rsidP="0038701E">
            <w:pPr>
              <w:spacing w:after="0" w:line="240" w:lineRule="auto"/>
              <w:jc w:val="both"/>
            </w:pPr>
            <w:r>
              <w:t>Šlikova 1221/40, 169 00 Praha</w:t>
            </w:r>
          </w:p>
          <w:p w14:paraId="4351B191" w14:textId="77777777" w:rsidR="00A946F3" w:rsidRPr="00130D04" w:rsidRDefault="00A946F3" w:rsidP="0038701E">
            <w:pPr>
              <w:spacing w:after="0" w:line="240" w:lineRule="auto"/>
              <w:jc w:val="both"/>
            </w:pPr>
            <w:r>
              <w:t>IČO: 01428926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D2C1" w14:textId="39F6C054" w:rsidR="00A946F3" w:rsidRPr="003876CC" w:rsidRDefault="005F0770" w:rsidP="005F0770">
            <w:pPr>
              <w:spacing w:after="0" w:line="240" w:lineRule="auto"/>
              <w:jc w:val="center"/>
            </w:pPr>
            <w:r w:rsidRPr="005F0770">
              <w:t>11.04.2025 12:58:13</w:t>
            </w:r>
          </w:p>
        </w:tc>
      </w:tr>
    </w:tbl>
    <w:p w14:paraId="7025515C" w14:textId="77777777" w:rsidR="009D61E6" w:rsidRDefault="009D61E6" w:rsidP="002911BD">
      <w:pPr>
        <w:spacing w:after="120" w:line="240" w:lineRule="auto"/>
        <w:jc w:val="both"/>
        <w:rPr>
          <w:rFonts w:asciiTheme="minorHAnsi" w:hAnsiTheme="minorHAnsi"/>
          <w:b/>
        </w:rPr>
      </w:pPr>
    </w:p>
    <w:p w14:paraId="3619BC0E" w14:textId="34565C72" w:rsidR="008E089D" w:rsidRPr="002911BD" w:rsidRDefault="0022076F" w:rsidP="002911BD">
      <w:pPr>
        <w:spacing w:after="120" w:line="240" w:lineRule="auto"/>
        <w:jc w:val="both"/>
        <w:rPr>
          <w:rFonts w:asciiTheme="minorHAnsi" w:hAnsiTheme="minorHAnsi"/>
          <w:b/>
        </w:rPr>
      </w:pPr>
      <w:r w:rsidRPr="00282179">
        <w:rPr>
          <w:rFonts w:asciiTheme="minorHAnsi" w:hAnsiTheme="minorHAnsi"/>
          <w:b/>
        </w:rPr>
        <w:t xml:space="preserve">Část </w:t>
      </w:r>
      <w:r w:rsidR="00BF12CE">
        <w:rPr>
          <w:rFonts w:asciiTheme="minorHAnsi" w:hAnsiTheme="minorHAnsi"/>
          <w:b/>
        </w:rPr>
        <w:t>7</w:t>
      </w:r>
      <w:r w:rsidRPr="00282179">
        <w:rPr>
          <w:rFonts w:asciiTheme="minorHAnsi" w:hAnsiTheme="minorHAnsi"/>
          <w:b/>
        </w:rPr>
        <w:t xml:space="preserve"> - </w:t>
      </w:r>
      <w:r w:rsidR="00BD148F" w:rsidRPr="00BD148F">
        <w:rPr>
          <w:rFonts w:asciiTheme="minorHAnsi" w:hAnsiTheme="minorHAnsi" w:cstheme="minorHAnsi"/>
          <w:b/>
        </w:rPr>
        <w:t>Řešení náročných situací a rizik</w:t>
      </w:r>
    </w:p>
    <w:tbl>
      <w:tblPr>
        <w:tblpPr w:leftFromText="141" w:rightFromText="141" w:vertAnchor="text" w:horzAnchor="margin" w:tblpY="9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829"/>
        <w:gridCol w:w="3109"/>
      </w:tblGrid>
      <w:tr w:rsidR="0022076F" w:rsidRPr="00844160" w14:paraId="6DF8DDC5" w14:textId="77777777" w:rsidTr="0038701E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FBF2" w14:textId="77777777" w:rsidR="0022076F" w:rsidRPr="00156C59" w:rsidRDefault="0022076F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Pořadové číslo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3693" w14:textId="77777777" w:rsidR="0022076F" w:rsidRPr="00156C59" w:rsidRDefault="0022076F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Účastník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8010" w14:textId="77777777" w:rsidR="0022076F" w:rsidRPr="002F6DFE" w:rsidRDefault="0022076F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2F6DFE">
              <w:rPr>
                <w:rFonts w:cs="Calibri"/>
                <w:b/>
                <w:bCs/>
              </w:rPr>
              <w:t>Datum a přesný čas doručení nabídky</w:t>
            </w:r>
          </w:p>
        </w:tc>
      </w:tr>
      <w:tr w:rsidR="007F2189" w:rsidRPr="00130D04" w14:paraId="41584F6F" w14:textId="77777777" w:rsidTr="0038701E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5904" w14:textId="302E6C77" w:rsidR="007F2189" w:rsidRDefault="007F2189" w:rsidP="007F218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3E2F" w14:textId="77777777" w:rsidR="007F2189" w:rsidRDefault="007F2189" w:rsidP="007F2189">
            <w:pPr>
              <w:spacing w:after="0" w:line="240" w:lineRule="auto"/>
              <w:jc w:val="both"/>
            </w:pPr>
            <w:r>
              <w:t>PROFIMA EDUCATION, s.r.o.</w:t>
            </w:r>
          </w:p>
          <w:p w14:paraId="04D54F1E" w14:textId="77777777" w:rsidR="007F2189" w:rsidRDefault="007F2189" w:rsidP="007F2189">
            <w:pPr>
              <w:spacing w:after="0" w:line="240" w:lineRule="auto"/>
              <w:jc w:val="both"/>
            </w:pPr>
            <w:r>
              <w:t>Tyršovo nábřeží 760</w:t>
            </w:r>
          </w:p>
          <w:p w14:paraId="1D44AC6C" w14:textId="0648F4AA" w:rsidR="007F2189" w:rsidRDefault="007F2189" w:rsidP="007F2189">
            <w:pPr>
              <w:spacing w:after="0" w:line="240" w:lineRule="auto"/>
              <w:jc w:val="both"/>
            </w:pPr>
            <w:r>
              <w:t>760 01 Zlín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6706" w14:textId="49F050EE" w:rsidR="007F2189" w:rsidRPr="003876CC" w:rsidRDefault="008C5B2F" w:rsidP="008C5B2F">
            <w:pPr>
              <w:spacing w:after="0" w:line="240" w:lineRule="auto"/>
              <w:jc w:val="center"/>
            </w:pPr>
            <w:r w:rsidRPr="008C5B2F">
              <w:t>08.04.2025 09:03:44</w:t>
            </w:r>
          </w:p>
        </w:tc>
      </w:tr>
      <w:tr w:rsidR="00BD1255" w:rsidRPr="00130D04" w14:paraId="412D9964" w14:textId="77777777" w:rsidTr="0038701E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1D8D" w14:textId="157F2F55" w:rsidR="00BD1255" w:rsidRDefault="00BD1255" w:rsidP="00BD1255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AAE" w14:textId="77777777" w:rsidR="00BD1255" w:rsidRDefault="00BD1255" w:rsidP="00BD1255">
            <w:pPr>
              <w:spacing w:after="0" w:line="240" w:lineRule="auto"/>
              <w:jc w:val="both"/>
            </w:pPr>
            <w:r>
              <w:t>Společnost Podané ruce o.p.s.</w:t>
            </w:r>
          </w:p>
          <w:p w14:paraId="6D056321" w14:textId="77777777" w:rsidR="00BD1255" w:rsidRDefault="00BD1255" w:rsidP="00BD1255">
            <w:pPr>
              <w:spacing w:after="0" w:line="240" w:lineRule="auto"/>
              <w:jc w:val="both"/>
            </w:pPr>
            <w:proofErr w:type="spellStart"/>
            <w:r>
              <w:t>Hilleho</w:t>
            </w:r>
            <w:proofErr w:type="spellEnd"/>
            <w:r>
              <w:t xml:space="preserve"> 5</w:t>
            </w:r>
          </w:p>
          <w:p w14:paraId="1EA4AD20" w14:textId="02B8D4D0" w:rsidR="00BD1255" w:rsidRDefault="00BD1255" w:rsidP="00BD1255">
            <w:pPr>
              <w:spacing w:after="0" w:line="240" w:lineRule="auto"/>
              <w:jc w:val="both"/>
            </w:pPr>
            <w:r>
              <w:t>602 00 Brno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64B1" w14:textId="78A34E97" w:rsidR="00BD1255" w:rsidRPr="003876CC" w:rsidRDefault="00031895" w:rsidP="00031895">
            <w:pPr>
              <w:spacing w:after="0" w:line="240" w:lineRule="auto"/>
              <w:jc w:val="center"/>
            </w:pPr>
            <w:r w:rsidRPr="00031895">
              <w:t>11.04.2025 22:22:38</w:t>
            </w:r>
          </w:p>
        </w:tc>
      </w:tr>
      <w:tr w:rsidR="00BD1255" w:rsidRPr="00130D04" w14:paraId="03C42E22" w14:textId="77777777" w:rsidTr="0038701E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286A" w14:textId="1447B801" w:rsidR="00BD1255" w:rsidRDefault="00BD1255" w:rsidP="00BD1255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B000" w14:textId="77777777" w:rsidR="00BD1255" w:rsidRDefault="00BD1255" w:rsidP="00BD1255">
            <w:pPr>
              <w:spacing w:after="0" w:line="240" w:lineRule="auto"/>
              <w:jc w:val="both"/>
            </w:pPr>
            <w:r>
              <w:t>PhDr. Markéta Vaculová, MBA</w:t>
            </w:r>
          </w:p>
          <w:p w14:paraId="621CC7BD" w14:textId="77777777" w:rsidR="00BD1255" w:rsidRDefault="00BD1255" w:rsidP="00BD1255">
            <w:pPr>
              <w:spacing w:after="0" w:line="240" w:lineRule="auto"/>
              <w:jc w:val="both"/>
            </w:pPr>
            <w:r>
              <w:t>Ivana Sekaniny 1806/3, 708 00 Ostrava</w:t>
            </w:r>
          </w:p>
          <w:p w14:paraId="70774C5D" w14:textId="05279267" w:rsidR="00BD1255" w:rsidRDefault="00BD1255" w:rsidP="00BD1255">
            <w:pPr>
              <w:spacing w:after="0" w:line="240" w:lineRule="auto"/>
              <w:jc w:val="both"/>
            </w:pPr>
            <w:r>
              <w:t>IČO: 70028737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6E2B" w14:textId="35E7957C" w:rsidR="00BD1255" w:rsidRPr="003876CC" w:rsidRDefault="00031895" w:rsidP="00031895">
            <w:pPr>
              <w:spacing w:after="0" w:line="240" w:lineRule="auto"/>
              <w:jc w:val="center"/>
            </w:pPr>
            <w:r w:rsidRPr="00031895">
              <w:t>12.04.2025 23:51:34</w:t>
            </w:r>
          </w:p>
        </w:tc>
      </w:tr>
      <w:tr w:rsidR="0022076F" w:rsidRPr="00130D04" w14:paraId="43819820" w14:textId="77777777" w:rsidTr="0038701E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C76C" w14:textId="7D3E21E5" w:rsidR="0022076F" w:rsidRPr="00130D04" w:rsidRDefault="00BD1255" w:rsidP="0038701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79FD" w14:textId="77777777" w:rsidR="0022076F" w:rsidRDefault="0022076F" w:rsidP="0038701E">
            <w:pPr>
              <w:spacing w:after="0" w:line="240" w:lineRule="auto"/>
              <w:jc w:val="both"/>
            </w:pPr>
            <w:proofErr w:type="spellStart"/>
            <w:r>
              <w:t>Akredika</w:t>
            </w:r>
            <w:proofErr w:type="spellEnd"/>
            <w:r>
              <w:t>, o.p.s.</w:t>
            </w:r>
          </w:p>
          <w:p w14:paraId="3887AD36" w14:textId="77777777" w:rsidR="0022076F" w:rsidRDefault="0022076F" w:rsidP="0038701E">
            <w:pPr>
              <w:spacing w:after="0" w:line="240" w:lineRule="auto"/>
              <w:jc w:val="both"/>
            </w:pPr>
            <w:r>
              <w:t>Mimoňská 3223, 470 01 Česká Lípa</w:t>
            </w:r>
          </w:p>
          <w:p w14:paraId="480CC356" w14:textId="77777777" w:rsidR="0022076F" w:rsidRPr="00130D04" w:rsidRDefault="0022076F" w:rsidP="0038701E">
            <w:pPr>
              <w:spacing w:after="0" w:line="240" w:lineRule="auto"/>
              <w:jc w:val="both"/>
            </w:pPr>
            <w:r>
              <w:t>IČO: 27966119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A877" w14:textId="2886F476" w:rsidR="0022076F" w:rsidRPr="003876CC" w:rsidRDefault="00031895" w:rsidP="00031895">
            <w:pPr>
              <w:spacing w:after="0" w:line="240" w:lineRule="auto"/>
              <w:jc w:val="center"/>
            </w:pPr>
            <w:r w:rsidRPr="00031895">
              <w:t>13.04.2025 12:44:03</w:t>
            </w:r>
          </w:p>
        </w:tc>
      </w:tr>
    </w:tbl>
    <w:p w14:paraId="017920DB" w14:textId="77777777" w:rsidR="003C0CC3" w:rsidRDefault="003C0CC3" w:rsidP="00591901">
      <w:pPr>
        <w:spacing w:after="0" w:line="240" w:lineRule="auto"/>
        <w:jc w:val="both"/>
        <w:rPr>
          <w:rFonts w:asciiTheme="minorHAnsi" w:hAnsiTheme="minorHAnsi"/>
          <w:bCs/>
        </w:rPr>
      </w:pPr>
    </w:p>
    <w:p w14:paraId="00F9B51C" w14:textId="6A351B8B" w:rsidR="009D61E6" w:rsidRDefault="00A9282F" w:rsidP="0026641F">
      <w:pPr>
        <w:spacing w:after="0" w:line="240" w:lineRule="auto"/>
        <w:jc w:val="both"/>
        <w:rPr>
          <w:rFonts w:asciiTheme="minorHAnsi" w:hAnsiTheme="minorHAnsi"/>
          <w:bCs/>
        </w:rPr>
      </w:pPr>
      <w:r w:rsidRPr="00163BF0">
        <w:rPr>
          <w:rFonts w:asciiTheme="minorHAnsi" w:hAnsiTheme="minorHAnsi"/>
          <w:bCs/>
        </w:rPr>
        <w:t xml:space="preserve">Nabídka účastníka </w:t>
      </w:r>
      <w:r w:rsidRPr="00163BF0">
        <w:t xml:space="preserve">PhDr. Markéta Vaculová, MBA </w:t>
      </w:r>
      <w:r w:rsidRPr="00163BF0">
        <w:rPr>
          <w:rFonts w:asciiTheme="minorHAnsi" w:hAnsiTheme="minorHAnsi"/>
          <w:bCs/>
        </w:rPr>
        <w:t xml:space="preserve">nesplňuje požadavky zadavatele uvedené v zadávací dokumentaci. Účastník podal jeden formulář nabídky zřejmě pro více částí nabídky, a to pro části </w:t>
      </w:r>
      <w:r w:rsidRPr="00163BF0">
        <w:rPr>
          <w:rFonts w:asciiTheme="minorHAnsi" w:hAnsiTheme="minorHAnsi"/>
          <w:bCs/>
        </w:rPr>
        <w:br/>
        <w:t xml:space="preserve">2, 7 a 8 veřejné zakázky. </w:t>
      </w:r>
      <w:r w:rsidRPr="00163BF0">
        <w:t xml:space="preserve">Zadavatel v souladu s § 114 odst. 1 ZZVZ v zadávací dokumentaci stanovil, že nabídky budou hodnoceny podle jejich ekonomické výhodnosti. Ekonomickou výhodnost nabídek má zadavatel hodnotit v souladu s ustanovením § 114 odst. 2 ZZVZ dle nejnižší nabídkové ceny. </w:t>
      </w:r>
      <w:r w:rsidRPr="00163BF0">
        <w:rPr>
          <w:rFonts w:asciiTheme="minorHAnsi" w:hAnsiTheme="minorHAnsi"/>
          <w:bCs/>
        </w:rPr>
        <w:t xml:space="preserve">Účastník podal nabídku, ve které pro více částí veřejné zakázky použil pouze jeden formulář a uvedl pouze jednu celkovou nabídkovou cenu. Zadávací dokumentace přitom stanovila povinnost podat pro každou část veřejné zakázky samostatnou nabídku s uvedením samostatné nabídkové ceny pro každou část veřejné zakázky. Z předložené nabídky není zřejmé, jaká část nabídkové ceny se </w:t>
      </w:r>
      <w:proofErr w:type="gramStart"/>
      <w:r w:rsidRPr="00163BF0">
        <w:rPr>
          <w:rFonts w:asciiTheme="minorHAnsi" w:hAnsiTheme="minorHAnsi"/>
          <w:bCs/>
        </w:rPr>
        <w:t>vztahuje</w:t>
      </w:r>
      <w:proofErr w:type="gramEnd"/>
      <w:r w:rsidRPr="00163BF0">
        <w:rPr>
          <w:rFonts w:asciiTheme="minorHAnsi" w:hAnsiTheme="minorHAnsi"/>
          <w:bCs/>
        </w:rPr>
        <w:t xml:space="preserve"> ke které části veřejné zakázky, a není tak možné nabídku objektivně hodnotit podle stanovených hodnoticích kritérií. Dle</w:t>
      </w:r>
      <w:r>
        <w:rPr>
          <w:rFonts w:asciiTheme="minorHAnsi" w:hAnsiTheme="minorHAnsi"/>
          <w:bCs/>
        </w:rPr>
        <w:t xml:space="preserve"> </w:t>
      </w:r>
      <w:r w:rsidRPr="00163BF0">
        <w:rPr>
          <w:rFonts w:asciiTheme="minorHAnsi" w:hAnsiTheme="minorHAnsi"/>
          <w:bCs/>
        </w:rPr>
        <w:t>§ 46 ZZVZ nemůže být nabídka po uplynutí lhůty pro podání nabídek měněna, nabídka však může být doplněna na základě žádosti o údaje, doklady, vzorky nebo modely, které nebudou hodnoceny podle kritérií hodnocení. Vzhledem k tomu, že jako jediné kritérium hodnocení zadavatel stanovil nabídkovou cenu, nelze dle ustanovení § 46 ZZVZ účastníka vyzvat k doplnění či vysvětlení nabídky.</w:t>
      </w:r>
      <w:r>
        <w:rPr>
          <w:rFonts w:asciiTheme="minorHAnsi" w:hAnsiTheme="minorHAnsi"/>
          <w:bCs/>
        </w:rPr>
        <w:t xml:space="preserve"> </w:t>
      </w:r>
      <w:r w:rsidRPr="00163BF0">
        <w:rPr>
          <w:rFonts w:asciiTheme="minorHAnsi" w:hAnsiTheme="minorHAnsi"/>
          <w:bCs/>
        </w:rPr>
        <w:t>Nabídka bude proto vyloučena z další účasti v zadávacím řízení z důvodu nesplnění požadavků zadávací dokumentace, neboť nebylo možné určit nabídkovou cenu pro jednotlivé části zakázky a provést řádné hodnocení nabídky</w:t>
      </w:r>
      <w:r w:rsidRPr="00163BF0">
        <w:rPr>
          <w:rFonts w:asciiTheme="minorHAnsi" w:hAnsiTheme="minorHAnsi"/>
          <w:bCs/>
          <w:i/>
          <w:iCs/>
        </w:rPr>
        <w:t>.</w:t>
      </w:r>
    </w:p>
    <w:p w14:paraId="3926403A" w14:textId="77777777" w:rsidR="0026641F" w:rsidRPr="0026641F" w:rsidRDefault="0026641F" w:rsidP="0026641F">
      <w:pPr>
        <w:spacing w:after="0" w:line="240" w:lineRule="auto"/>
        <w:jc w:val="both"/>
        <w:rPr>
          <w:rFonts w:asciiTheme="minorHAnsi" w:hAnsiTheme="minorHAnsi"/>
          <w:bCs/>
        </w:rPr>
      </w:pPr>
    </w:p>
    <w:p w14:paraId="39CB2F52" w14:textId="77777777" w:rsidR="0026641F" w:rsidRDefault="0026641F" w:rsidP="00F52233">
      <w:pPr>
        <w:keepNext/>
        <w:keepLines/>
        <w:spacing w:after="12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/>
      </w:r>
    </w:p>
    <w:p w14:paraId="214C14D1" w14:textId="77777777" w:rsidR="0026641F" w:rsidRDefault="0026641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330C2271" w14:textId="42E333EE" w:rsidR="006F45E4" w:rsidRDefault="00F52233" w:rsidP="00F52233">
      <w:pPr>
        <w:keepNext/>
        <w:keepLines/>
        <w:spacing w:after="12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Část 8 </w:t>
      </w:r>
      <w:r w:rsidR="00B86C4A">
        <w:rPr>
          <w:rFonts w:asciiTheme="minorHAnsi" w:hAnsiTheme="minorHAnsi"/>
          <w:b/>
        </w:rPr>
        <w:t>–</w:t>
      </w:r>
      <w:r>
        <w:rPr>
          <w:rFonts w:asciiTheme="minorHAnsi" w:hAnsiTheme="minorHAnsi"/>
          <w:b/>
        </w:rPr>
        <w:t xml:space="preserve"> </w:t>
      </w:r>
      <w:r w:rsidR="00B86C4A">
        <w:rPr>
          <w:rFonts w:asciiTheme="minorHAnsi" w:hAnsiTheme="minorHAnsi"/>
          <w:b/>
        </w:rPr>
        <w:t>Psychohygiena sociálních pracovníků</w:t>
      </w:r>
    </w:p>
    <w:tbl>
      <w:tblPr>
        <w:tblpPr w:leftFromText="141" w:rightFromText="141" w:vertAnchor="text" w:horzAnchor="margin" w:tblpY="9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829"/>
        <w:gridCol w:w="3109"/>
      </w:tblGrid>
      <w:tr w:rsidR="006F45E4" w:rsidRPr="00844160" w14:paraId="3A05BADF" w14:textId="77777777" w:rsidTr="00895E04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DAFB" w14:textId="77777777" w:rsidR="006F45E4" w:rsidRPr="00156C59" w:rsidRDefault="006F45E4" w:rsidP="00895E04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Pořadové číslo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8F7A" w14:textId="77777777" w:rsidR="006F45E4" w:rsidRPr="00156C59" w:rsidRDefault="006F45E4" w:rsidP="00895E04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Účastník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E8F5" w14:textId="77777777" w:rsidR="006F45E4" w:rsidRPr="002F6DFE" w:rsidRDefault="006F45E4" w:rsidP="00895E04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2F6DFE">
              <w:rPr>
                <w:rFonts w:cs="Calibri"/>
                <w:b/>
                <w:bCs/>
              </w:rPr>
              <w:t>Datum a přesný čas doručení nabídky</w:t>
            </w:r>
          </w:p>
        </w:tc>
      </w:tr>
      <w:tr w:rsidR="006F45E4" w:rsidRPr="00130D04" w14:paraId="0E60778F" w14:textId="77777777" w:rsidTr="00895E04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DBE0" w14:textId="77777777" w:rsidR="006F45E4" w:rsidRDefault="006F45E4" w:rsidP="00895E04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233" w14:textId="77777777" w:rsidR="006F45E4" w:rsidRDefault="006F45E4" w:rsidP="00895E04">
            <w:pPr>
              <w:spacing w:after="0" w:line="240" w:lineRule="auto"/>
              <w:jc w:val="both"/>
            </w:pPr>
            <w:r>
              <w:t>PROFIMA EDUCATION, s.r.o.</w:t>
            </w:r>
          </w:p>
          <w:p w14:paraId="3C7DE6B6" w14:textId="77777777" w:rsidR="006F45E4" w:rsidRDefault="006F45E4" w:rsidP="00895E04">
            <w:pPr>
              <w:spacing w:after="0" w:line="240" w:lineRule="auto"/>
              <w:jc w:val="both"/>
            </w:pPr>
            <w:r>
              <w:t>Tyršovo nábřeží 760</w:t>
            </w:r>
          </w:p>
          <w:p w14:paraId="4508BB71" w14:textId="77777777" w:rsidR="006F45E4" w:rsidRDefault="006F45E4" w:rsidP="00895E04">
            <w:pPr>
              <w:spacing w:after="0" w:line="240" w:lineRule="auto"/>
              <w:jc w:val="both"/>
            </w:pPr>
            <w:r>
              <w:t>760 01 Zlín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CA65" w14:textId="77777777" w:rsidR="006F45E4" w:rsidRPr="003876CC" w:rsidRDefault="006F45E4" w:rsidP="00895E04">
            <w:pPr>
              <w:spacing w:after="0" w:line="240" w:lineRule="auto"/>
              <w:jc w:val="center"/>
            </w:pPr>
            <w:r w:rsidRPr="008C5B2F">
              <w:t>08.04.2025 09:03:44</w:t>
            </w:r>
          </w:p>
        </w:tc>
      </w:tr>
      <w:tr w:rsidR="006F45E4" w:rsidRPr="00130D04" w14:paraId="3A3179C4" w14:textId="77777777" w:rsidTr="00895E04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6DF6" w14:textId="77777777" w:rsidR="006F45E4" w:rsidRDefault="006F45E4" w:rsidP="00895E04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3502" w14:textId="77777777" w:rsidR="006F45E4" w:rsidRDefault="006F45E4" w:rsidP="00895E04">
            <w:pPr>
              <w:spacing w:after="0" w:line="240" w:lineRule="auto"/>
              <w:jc w:val="both"/>
            </w:pPr>
            <w:r>
              <w:t>Společnost Podané ruce o.p.s.</w:t>
            </w:r>
          </w:p>
          <w:p w14:paraId="6DD861DE" w14:textId="77777777" w:rsidR="006F45E4" w:rsidRDefault="006F45E4" w:rsidP="00895E04">
            <w:pPr>
              <w:spacing w:after="0" w:line="240" w:lineRule="auto"/>
              <w:jc w:val="both"/>
            </w:pPr>
            <w:proofErr w:type="spellStart"/>
            <w:r>
              <w:t>Hilleho</w:t>
            </w:r>
            <w:proofErr w:type="spellEnd"/>
            <w:r>
              <w:t xml:space="preserve"> 5</w:t>
            </w:r>
          </w:p>
          <w:p w14:paraId="212F812E" w14:textId="77777777" w:rsidR="006F45E4" w:rsidRDefault="006F45E4" w:rsidP="00895E04">
            <w:pPr>
              <w:spacing w:after="0" w:line="240" w:lineRule="auto"/>
              <w:jc w:val="both"/>
            </w:pPr>
            <w:r>
              <w:t>602 00 Brno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2F" w14:textId="77777777" w:rsidR="006F45E4" w:rsidRPr="003876CC" w:rsidRDefault="006F45E4" w:rsidP="00895E04">
            <w:pPr>
              <w:spacing w:after="0" w:line="240" w:lineRule="auto"/>
              <w:jc w:val="center"/>
            </w:pPr>
            <w:r w:rsidRPr="00031895">
              <w:t>11.04.2025 22:22:38</w:t>
            </w:r>
          </w:p>
        </w:tc>
      </w:tr>
      <w:tr w:rsidR="006F45E4" w:rsidRPr="00130D04" w14:paraId="2820A445" w14:textId="77777777" w:rsidTr="00895E04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16D1" w14:textId="77777777" w:rsidR="006F45E4" w:rsidRDefault="006F45E4" w:rsidP="00895E04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15C2" w14:textId="77777777" w:rsidR="006F45E4" w:rsidRDefault="006F45E4" w:rsidP="00895E04">
            <w:pPr>
              <w:spacing w:after="0" w:line="240" w:lineRule="auto"/>
              <w:jc w:val="both"/>
            </w:pPr>
            <w:r>
              <w:t>PhDr. Markéta Vaculová, MBA</w:t>
            </w:r>
          </w:p>
          <w:p w14:paraId="17889868" w14:textId="77777777" w:rsidR="006F45E4" w:rsidRDefault="006F45E4" w:rsidP="00895E04">
            <w:pPr>
              <w:spacing w:after="0" w:line="240" w:lineRule="auto"/>
              <w:jc w:val="both"/>
            </w:pPr>
            <w:r>
              <w:t>Ivana Sekaniny 1806/3, 708 00 Ostrava</w:t>
            </w:r>
          </w:p>
          <w:p w14:paraId="6E4B9AF4" w14:textId="77777777" w:rsidR="006F45E4" w:rsidRDefault="006F45E4" w:rsidP="00895E04">
            <w:pPr>
              <w:spacing w:after="0" w:line="240" w:lineRule="auto"/>
              <w:jc w:val="both"/>
            </w:pPr>
            <w:r>
              <w:t>IČO: 70028737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864A" w14:textId="77777777" w:rsidR="006F45E4" w:rsidRPr="003876CC" w:rsidRDefault="006F45E4" w:rsidP="00895E04">
            <w:pPr>
              <w:spacing w:after="0" w:line="240" w:lineRule="auto"/>
              <w:jc w:val="center"/>
            </w:pPr>
            <w:r w:rsidRPr="00031895">
              <w:t>12.04.2025 23:51:34</w:t>
            </w:r>
          </w:p>
        </w:tc>
      </w:tr>
      <w:tr w:rsidR="006F45E4" w:rsidRPr="00130D04" w14:paraId="0E1563BF" w14:textId="77777777" w:rsidTr="00895E04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A750" w14:textId="77777777" w:rsidR="006F45E4" w:rsidRPr="00130D04" w:rsidRDefault="006F45E4" w:rsidP="00895E04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5D09" w14:textId="77777777" w:rsidR="006F45E4" w:rsidRDefault="006F45E4" w:rsidP="00895E04">
            <w:pPr>
              <w:spacing w:after="0" w:line="240" w:lineRule="auto"/>
              <w:jc w:val="both"/>
            </w:pPr>
            <w:proofErr w:type="spellStart"/>
            <w:r>
              <w:t>Akredika</w:t>
            </w:r>
            <w:proofErr w:type="spellEnd"/>
            <w:r>
              <w:t>, o.p.s.</w:t>
            </w:r>
          </w:p>
          <w:p w14:paraId="0D5B0C39" w14:textId="77777777" w:rsidR="006F45E4" w:rsidRDefault="006F45E4" w:rsidP="00895E04">
            <w:pPr>
              <w:spacing w:after="0" w:line="240" w:lineRule="auto"/>
              <w:jc w:val="both"/>
            </w:pPr>
            <w:r>
              <w:t>Mimoňská 3223, 470 01 Česká Lípa</w:t>
            </w:r>
          </w:p>
          <w:p w14:paraId="78F09409" w14:textId="77777777" w:rsidR="006F45E4" w:rsidRPr="00130D04" w:rsidRDefault="006F45E4" w:rsidP="00895E04">
            <w:pPr>
              <w:spacing w:after="0" w:line="240" w:lineRule="auto"/>
              <w:jc w:val="both"/>
            </w:pPr>
            <w:r>
              <w:t>IČO: 27966119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195A" w14:textId="77777777" w:rsidR="006F45E4" w:rsidRPr="003876CC" w:rsidRDefault="006F45E4" w:rsidP="00895E04">
            <w:pPr>
              <w:spacing w:after="0" w:line="240" w:lineRule="auto"/>
              <w:jc w:val="center"/>
            </w:pPr>
            <w:r w:rsidRPr="00031895">
              <w:t>13.04.2025 12:44:03</w:t>
            </w:r>
          </w:p>
        </w:tc>
      </w:tr>
    </w:tbl>
    <w:p w14:paraId="7D50A480" w14:textId="77777777" w:rsidR="002911BD" w:rsidRDefault="002911BD" w:rsidP="002911BD">
      <w:pPr>
        <w:spacing w:after="0" w:line="240" w:lineRule="auto"/>
        <w:jc w:val="both"/>
        <w:rPr>
          <w:rFonts w:asciiTheme="minorHAnsi" w:hAnsiTheme="minorHAnsi"/>
          <w:bCs/>
        </w:rPr>
      </w:pPr>
    </w:p>
    <w:p w14:paraId="3F38CAE6" w14:textId="670693BE" w:rsidR="00A9282F" w:rsidRPr="00163BF0" w:rsidRDefault="00A9282F" w:rsidP="0013397E">
      <w:pPr>
        <w:spacing w:after="0" w:line="240" w:lineRule="auto"/>
        <w:jc w:val="both"/>
        <w:rPr>
          <w:rFonts w:asciiTheme="minorHAnsi" w:hAnsiTheme="minorHAnsi"/>
          <w:bCs/>
        </w:rPr>
      </w:pPr>
      <w:r w:rsidRPr="00163BF0">
        <w:rPr>
          <w:rFonts w:asciiTheme="minorHAnsi" w:hAnsiTheme="minorHAnsi"/>
          <w:bCs/>
        </w:rPr>
        <w:t xml:space="preserve">Nabídka účastníka </w:t>
      </w:r>
      <w:r w:rsidRPr="00163BF0">
        <w:t xml:space="preserve">PhDr. Markéta Vaculová, MBA </w:t>
      </w:r>
      <w:r w:rsidRPr="00163BF0">
        <w:rPr>
          <w:rFonts w:asciiTheme="minorHAnsi" w:hAnsiTheme="minorHAnsi"/>
          <w:bCs/>
        </w:rPr>
        <w:t xml:space="preserve">nesplňuje požadavky zadavatele uvedené v zadávací dokumentaci. Účastník podal jeden formulář nabídky zřejmě pro více částí nabídky, a to pro části </w:t>
      </w:r>
      <w:r w:rsidRPr="00163BF0">
        <w:rPr>
          <w:rFonts w:asciiTheme="minorHAnsi" w:hAnsiTheme="minorHAnsi"/>
          <w:bCs/>
        </w:rPr>
        <w:br/>
        <w:t xml:space="preserve">2, 7 a 8 veřejné zakázky. </w:t>
      </w:r>
      <w:r w:rsidRPr="00163BF0">
        <w:t xml:space="preserve">Zadavatel v souladu s § 114 odst. 1 ZZVZ v zadávací dokumentaci stanovil, že nabídky budou hodnoceny podle jejich ekonomické výhodnosti. Ekonomickou výhodnost nabídek má zadavatel hodnotit v souladu s ustanovením § 114 odst. 2 ZZVZ dle nejnižší nabídkové ceny. </w:t>
      </w:r>
      <w:r w:rsidRPr="00163BF0">
        <w:rPr>
          <w:rFonts w:asciiTheme="minorHAnsi" w:hAnsiTheme="minorHAnsi"/>
          <w:bCs/>
        </w:rPr>
        <w:t xml:space="preserve">Účastník podal nabídku, ve které pro více částí veřejné zakázky použil pouze jeden formulář a uvedl pouze jednu celkovou nabídkovou cenu. Zadávací dokumentace přitom stanovila povinnost podat pro každou část veřejné zakázky samostatnou nabídku s uvedením samostatné nabídkové ceny pro každou část veřejné zakázky. Z předložené nabídky není zřejmé, jaká část nabídkové ceny se </w:t>
      </w:r>
      <w:proofErr w:type="gramStart"/>
      <w:r w:rsidRPr="00163BF0">
        <w:rPr>
          <w:rFonts w:asciiTheme="minorHAnsi" w:hAnsiTheme="minorHAnsi"/>
          <w:bCs/>
        </w:rPr>
        <w:t>vztahuje</w:t>
      </w:r>
      <w:proofErr w:type="gramEnd"/>
      <w:r w:rsidRPr="00163BF0">
        <w:rPr>
          <w:rFonts w:asciiTheme="minorHAnsi" w:hAnsiTheme="minorHAnsi"/>
          <w:bCs/>
        </w:rPr>
        <w:t xml:space="preserve"> ke které části veřejné zakázky, a není tak možné nabídku objektivně hodnotit podle stanovených hodnoticích kritérií. Dle</w:t>
      </w:r>
      <w:r>
        <w:rPr>
          <w:rFonts w:asciiTheme="minorHAnsi" w:hAnsiTheme="minorHAnsi"/>
          <w:bCs/>
        </w:rPr>
        <w:t xml:space="preserve"> </w:t>
      </w:r>
      <w:r w:rsidRPr="00163BF0">
        <w:rPr>
          <w:rFonts w:asciiTheme="minorHAnsi" w:hAnsiTheme="minorHAnsi"/>
          <w:bCs/>
        </w:rPr>
        <w:t>§ 46 ZZVZ nemůže být nabídka po uplynutí lhůty pro podání nabídek měněna, nabídka však může být doplněna na základě žádosti o údaje, doklady, vzorky nebo modely, které nebudou hodnoceny podle kritérií hodnocení. Vzhledem k tomu, že jako jediné kritérium hodnocení zadavatel stanovil nabídkovou cenu, nelze dle ustanovení § 46 ZZVZ účastníka vyzvat k doplnění či vysvětlení nabídky.</w:t>
      </w:r>
      <w:r>
        <w:rPr>
          <w:rFonts w:asciiTheme="minorHAnsi" w:hAnsiTheme="minorHAnsi"/>
          <w:bCs/>
        </w:rPr>
        <w:t xml:space="preserve"> </w:t>
      </w:r>
      <w:r w:rsidRPr="00163BF0">
        <w:rPr>
          <w:rFonts w:asciiTheme="minorHAnsi" w:hAnsiTheme="minorHAnsi"/>
          <w:bCs/>
        </w:rPr>
        <w:t>Nabídka bude proto vyloučena z další účasti v zadávacím řízení z důvodu nesplnění požadavků zadávací dokumentace, neboť nebylo možné určit nabídkovou cenu pro jednotlivé části zakázky a provést řádné hodnocení nabídky</w:t>
      </w:r>
      <w:r w:rsidRPr="00163BF0">
        <w:rPr>
          <w:rFonts w:asciiTheme="minorHAnsi" w:hAnsiTheme="minorHAnsi"/>
          <w:bCs/>
          <w:i/>
          <w:iCs/>
        </w:rPr>
        <w:t>.</w:t>
      </w:r>
    </w:p>
    <w:p w14:paraId="5B4F699F" w14:textId="77777777" w:rsidR="007B541F" w:rsidRDefault="007B541F" w:rsidP="00F52233">
      <w:pPr>
        <w:keepNext/>
        <w:keepLines/>
        <w:spacing w:after="120" w:line="240" w:lineRule="auto"/>
        <w:jc w:val="both"/>
        <w:rPr>
          <w:rFonts w:asciiTheme="minorHAnsi" w:hAnsiTheme="minorHAnsi"/>
          <w:b/>
        </w:rPr>
      </w:pPr>
    </w:p>
    <w:p w14:paraId="31DFDD98" w14:textId="6B9C03EC" w:rsidR="00E76D0B" w:rsidRDefault="00E76D0B" w:rsidP="00F52233">
      <w:pPr>
        <w:keepNext/>
        <w:keepLines/>
        <w:spacing w:after="12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Část 9 – Stáže</w:t>
      </w:r>
    </w:p>
    <w:tbl>
      <w:tblPr>
        <w:tblpPr w:leftFromText="141" w:rightFromText="141" w:vertAnchor="text" w:horzAnchor="margin" w:tblpY="9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829"/>
        <w:gridCol w:w="3109"/>
      </w:tblGrid>
      <w:tr w:rsidR="002911BD" w:rsidRPr="00844160" w14:paraId="404D31D5" w14:textId="77777777" w:rsidTr="00895E04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EA5B" w14:textId="77777777" w:rsidR="002911BD" w:rsidRPr="00156C59" w:rsidRDefault="002911BD" w:rsidP="00895E04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Pořadové číslo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53D1" w14:textId="77777777" w:rsidR="002911BD" w:rsidRPr="00156C59" w:rsidRDefault="002911BD" w:rsidP="00895E04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Účastník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3998" w14:textId="77777777" w:rsidR="002911BD" w:rsidRPr="002F6DFE" w:rsidRDefault="002911BD" w:rsidP="00895E04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2F6DFE">
              <w:rPr>
                <w:rFonts w:cs="Calibri"/>
                <w:b/>
                <w:bCs/>
              </w:rPr>
              <w:t>Datum a přesný čas doručení nabídky</w:t>
            </w:r>
          </w:p>
        </w:tc>
      </w:tr>
      <w:tr w:rsidR="002911BD" w:rsidRPr="00130D04" w14:paraId="6CA811FE" w14:textId="77777777" w:rsidTr="00895E04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AEC6" w14:textId="562954F6" w:rsidR="002911BD" w:rsidRDefault="002911BD" w:rsidP="002911BD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483F" w14:textId="77777777" w:rsidR="002911BD" w:rsidRDefault="002911BD" w:rsidP="002911BD">
            <w:pPr>
              <w:spacing w:after="0" w:line="240" w:lineRule="auto"/>
              <w:jc w:val="both"/>
            </w:pPr>
            <w:r>
              <w:t>Centrum podpory transformace, o.p.s.</w:t>
            </w:r>
          </w:p>
          <w:p w14:paraId="34B95B6D" w14:textId="77777777" w:rsidR="002911BD" w:rsidRDefault="002911BD" w:rsidP="002911BD">
            <w:pPr>
              <w:spacing w:after="0" w:line="240" w:lineRule="auto"/>
              <w:jc w:val="both"/>
            </w:pPr>
            <w:r>
              <w:t>Šlikova 1221/40, 169 00 Praha</w:t>
            </w:r>
          </w:p>
          <w:p w14:paraId="6174ADC1" w14:textId="45F52376" w:rsidR="002911BD" w:rsidRDefault="002911BD" w:rsidP="002911BD">
            <w:pPr>
              <w:spacing w:after="0" w:line="240" w:lineRule="auto"/>
              <w:jc w:val="both"/>
              <w:rPr>
                <w:color w:val="000000"/>
              </w:rPr>
            </w:pPr>
            <w:r>
              <w:t>IČO: 01428926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BE6C" w14:textId="685E4EEA" w:rsidR="002911BD" w:rsidRPr="00053BEC" w:rsidRDefault="002911BD" w:rsidP="002911BD">
            <w:pPr>
              <w:spacing w:after="0" w:line="240" w:lineRule="auto"/>
              <w:jc w:val="center"/>
            </w:pPr>
            <w:r w:rsidRPr="005F0770">
              <w:t>11.04.2025 12:58:13</w:t>
            </w:r>
          </w:p>
        </w:tc>
      </w:tr>
      <w:tr w:rsidR="002911BD" w:rsidRPr="00130D04" w14:paraId="074FC120" w14:textId="77777777" w:rsidTr="00895E04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7DA6" w14:textId="23D08B9B" w:rsidR="002911BD" w:rsidRPr="00130D04" w:rsidRDefault="002911BD" w:rsidP="002911BD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97F1" w14:textId="6DFC3619" w:rsidR="002911BD" w:rsidRDefault="00080E0E" w:rsidP="002911BD">
            <w:pPr>
              <w:spacing w:after="0" w:line="240" w:lineRule="auto"/>
              <w:jc w:val="both"/>
            </w:pPr>
            <w:r w:rsidRPr="00986CD9">
              <w:rPr>
                <w:color w:val="000000"/>
              </w:rPr>
              <w:t>Vzdělávací institut pro Moravu, zařízení pro další vzdělávání pedagogických pracovníků a středisko služeb školám, příspěvková organizace</w:t>
            </w:r>
            <w:r w:rsidRPr="00823BCD">
              <w:rPr>
                <w:rFonts w:asciiTheme="minorHAnsi" w:hAnsiTheme="minorHAnsi"/>
                <w:bCs/>
              </w:rPr>
              <w:t xml:space="preserve"> </w:t>
            </w:r>
            <w:sdt>
              <w:sdtPr>
                <w:rPr>
                  <w:color w:val="000000"/>
                </w:rPr>
                <w:id w:val="1138232327"/>
                <w:placeholder>
                  <w:docPart w:val="D64855AAFFB54B7389DA600337615B25"/>
                </w:placeholder>
              </w:sdtPr>
              <w:sdtEndPr/>
              <w:sdtContent>
                <w:r w:rsidR="002911BD" w:rsidRPr="00D66570">
                  <w:rPr>
                    <w:color w:val="000000"/>
                  </w:rPr>
                  <w:t>Hybešova 15, 602 00 Brno</w:t>
                </w:r>
              </w:sdtContent>
            </w:sdt>
          </w:p>
          <w:p w14:paraId="20D9CBB9" w14:textId="77777777" w:rsidR="002911BD" w:rsidRPr="00130D04" w:rsidRDefault="002911BD" w:rsidP="002911BD">
            <w:pPr>
              <w:spacing w:after="0" w:line="240" w:lineRule="auto"/>
              <w:jc w:val="both"/>
            </w:pPr>
            <w:r>
              <w:t xml:space="preserve">IČO: 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998346399"/>
                <w:placeholder>
                  <w:docPart w:val="23FE21FF27E44D36978776C837B96281"/>
                </w:placeholder>
              </w:sdtPr>
              <w:sdtEndPr/>
              <w:sdtContent>
                <w:r w:rsidRPr="00D66570">
                  <w:rPr>
                    <w:color w:val="000000"/>
                  </w:rPr>
                  <w:t>60555980</w:t>
                </w:r>
              </w:sdtContent>
            </w:sdt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4382" w14:textId="6C885F48" w:rsidR="002911BD" w:rsidRPr="003876CC" w:rsidRDefault="002911BD" w:rsidP="002911BD">
            <w:pPr>
              <w:spacing w:after="0" w:line="240" w:lineRule="auto"/>
              <w:jc w:val="center"/>
            </w:pPr>
            <w:r w:rsidRPr="00053BEC">
              <w:t>11.04.2025 17:15:49</w:t>
            </w:r>
          </w:p>
        </w:tc>
      </w:tr>
    </w:tbl>
    <w:p w14:paraId="7B75D9CD" w14:textId="77777777" w:rsidR="009D61E6" w:rsidRDefault="009D61E6" w:rsidP="00F52233">
      <w:pPr>
        <w:keepNext/>
        <w:keepLines/>
        <w:spacing w:after="120" w:line="240" w:lineRule="auto"/>
        <w:jc w:val="both"/>
        <w:rPr>
          <w:rFonts w:asciiTheme="minorHAnsi" w:hAnsiTheme="minorHAnsi"/>
          <w:b/>
        </w:rPr>
      </w:pPr>
    </w:p>
    <w:p w14:paraId="61CA105C" w14:textId="6795DE16" w:rsidR="000D3FA9" w:rsidRDefault="000D3FA9" w:rsidP="00F52233">
      <w:pPr>
        <w:keepNext/>
        <w:keepLines/>
        <w:spacing w:after="12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Část 10 – Kulaté stoly</w:t>
      </w:r>
    </w:p>
    <w:tbl>
      <w:tblPr>
        <w:tblpPr w:leftFromText="141" w:rightFromText="141" w:vertAnchor="text" w:horzAnchor="margin" w:tblpY="9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829"/>
        <w:gridCol w:w="3109"/>
      </w:tblGrid>
      <w:tr w:rsidR="00985B0C" w:rsidRPr="00844160" w14:paraId="62B348DB" w14:textId="77777777" w:rsidTr="0038701E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A403" w14:textId="77777777" w:rsidR="00985B0C" w:rsidRPr="00156C59" w:rsidRDefault="00985B0C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Pořadové číslo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CE59" w14:textId="77777777" w:rsidR="00985B0C" w:rsidRPr="00156C59" w:rsidRDefault="00985B0C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Účastník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FC34" w14:textId="77777777" w:rsidR="00985B0C" w:rsidRPr="002F6DFE" w:rsidRDefault="00985B0C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2F6DFE">
              <w:rPr>
                <w:rFonts w:cs="Calibri"/>
                <w:b/>
                <w:bCs/>
              </w:rPr>
              <w:t>Datum a přesný čas doručení nabídky</w:t>
            </w:r>
          </w:p>
        </w:tc>
      </w:tr>
      <w:tr w:rsidR="00985B0C" w:rsidRPr="00130D04" w14:paraId="5491AF26" w14:textId="77777777" w:rsidTr="0038701E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DE0A" w14:textId="77777777" w:rsidR="00985B0C" w:rsidRPr="00130D04" w:rsidRDefault="00985B0C" w:rsidP="0038701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FAFA" w14:textId="77777777" w:rsidR="00530370" w:rsidRDefault="00530370" w:rsidP="0038701E">
            <w:pPr>
              <w:spacing w:after="0" w:line="240" w:lineRule="auto"/>
              <w:jc w:val="both"/>
              <w:rPr>
                <w:rFonts w:asciiTheme="minorHAnsi" w:hAnsiTheme="minorHAnsi"/>
                <w:bCs/>
              </w:rPr>
            </w:pPr>
            <w:r w:rsidRPr="00986CD9">
              <w:rPr>
                <w:color w:val="000000"/>
              </w:rPr>
              <w:t>Vzdělávací institut pro Moravu, zařízení pro další vzdělávání pedagogických pracovníků a středisko služeb školám, příspěvková organizace</w:t>
            </w:r>
            <w:r w:rsidRPr="00823BCD">
              <w:rPr>
                <w:rFonts w:asciiTheme="minorHAnsi" w:hAnsiTheme="minorHAnsi"/>
                <w:bCs/>
              </w:rPr>
              <w:t xml:space="preserve"> </w:t>
            </w:r>
          </w:p>
          <w:p w14:paraId="4423926F" w14:textId="6A66FEA5" w:rsidR="00985B0C" w:rsidRDefault="00E86E3F" w:rsidP="0038701E">
            <w:pPr>
              <w:spacing w:after="0" w:line="240" w:lineRule="auto"/>
              <w:jc w:val="both"/>
            </w:pPr>
            <w:sdt>
              <w:sdtPr>
                <w:rPr>
                  <w:color w:val="000000"/>
                </w:rPr>
                <w:id w:val="-1958555299"/>
                <w:placeholder>
                  <w:docPart w:val="B5B3A7DD51B841249379429A0CC68622"/>
                </w:placeholder>
              </w:sdtPr>
              <w:sdtEndPr/>
              <w:sdtContent>
                <w:r w:rsidR="00985B0C" w:rsidRPr="00D66570">
                  <w:rPr>
                    <w:color w:val="000000"/>
                  </w:rPr>
                  <w:t>Hybešova 15, 602 00 Brno</w:t>
                </w:r>
              </w:sdtContent>
            </w:sdt>
          </w:p>
          <w:p w14:paraId="23B58963" w14:textId="77777777" w:rsidR="00985B0C" w:rsidRPr="00130D04" w:rsidRDefault="00985B0C" w:rsidP="0038701E">
            <w:pPr>
              <w:spacing w:after="0" w:line="240" w:lineRule="auto"/>
              <w:jc w:val="both"/>
            </w:pPr>
            <w:r>
              <w:t xml:space="preserve">IČO: 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337657059"/>
                <w:placeholder>
                  <w:docPart w:val="AD5F9E481A2E43DB800E91F9FC662A6E"/>
                </w:placeholder>
              </w:sdtPr>
              <w:sdtEndPr/>
              <w:sdtContent>
                <w:r w:rsidRPr="00D66570">
                  <w:rPr>
                    <w:color w:val="000000"/>
                  </w:rPr>
                  <w:t>60555980</w:t>
                </w:r>
              </w:sdtContent>
            </w:sdt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655F" w14:textId="619C6EE2" w:rsidR="00985B0C" w:rsidRPr="003876CC" w:rsidRDefault="00080E0E" w:rsidP="00080E0E">
            <w:pPr>
              <w:spacing w:after="0" w:line="240" w:lineRule="auto"/>
              <w:jc w:val="center"/>
            </w:pPr>
            <w:r w:rsidRPr="00053BEC">
              <w:t>11.04.2025 17:15:49</w:t>
            </w:r>
          </w:p>
        </w:tc>
      </w:tr>
    </w:tbl>
    <w:p w14:paraId="04F41371" w14:textId="77777777" w:rsidR="000D3FA9" w:rsidRPr="00F52233" w:rsidRDefault="000D3FA9" w:rsidP="00F52233">
      <w:pPr>
        <w:keepNext/>
        <w:keepLines/>
        <w:spacing w:after="120" w:line="240" w:lineRule="auto"/>
        <w:jc w:val="both"/>
        <w:rPr>
          <w:rFonts w:asciiTheme="minorHAnsi" w:hAnsiTheme="minorHAnsi"/>
          <w:b/>
        </w:rPr>
      </w:pPr>
    </w:p>
    <w:p w14:paraId="57A377F3" w14:textId="772FBC9A" w:rsidR="00543070" w:rsidRPr="00080E0E" w:rsidRDefault="00692378" w:rsidP="00DD662C">
      <w:pPr>
        <w:pStyle w:val="Odstavecseseznamem"/>
        <w:keepNext/>
        <w:keepLines/>
        <w:numPr>
          <w:ilvl w:val="0"/>
          <w:numId w:val="7"/>
        </w:numPr>
        <w:spacing w:after="120" w:line="240" w:lineRule="auto"/>
        <w:ind w:left="425" w:hanging="425"/>
        <w:jc w:val="both"/>
        <w:rPr>
          <w:rFonts w:asciiTheme="minorHAnsi" w:hAnsiTheme="minorHAnsi"/>
          <w:b/>
          <w:sz w:val="28"/>
          <w:szCs w:val="28"/>
        </w:rPr>
      </w:pPr>
      <w:r w:rsidRPr="00080E0E">
        <w:rPr>
          <w:rFonts w:asciiTheme="minorHAnsi" w:hAnsiTheme="minorHAnsi"/>
          <w:b/>
          <w:sz w:val="28"/>
          <w:szCs w:val="28"/>
        </w:rPr>
        <w:t>Seznam hodnocených nabídek, p</w:t>
      </w:r>
      <w:r w:rsidR="00543070" w:rsidRPr="00080E0E">
        <w:rPr>
          <w:rFonts w:asciiTheme="minorHAnsi" w:hAnsiTheme="minorHAnsi"/>
          <w:b/>
          <w:sz w:val="28"/>
          <w:szCs w:val="28"/>
        </w:rPr>
        <w:t>opis hodnocení</w:t>
      </w:r>
      <w:r w:rsidR="0012114B" w:rsidRPr="00080E0E">
        <w:rPr>
          <w:rFonts w:asciiTheme="minorHAnsi" w:hAnsiTheme="minorHAnsi"/>
          <w:b/>
          <w:sz w:val="28"/>
          <w:szCs w:val="28"/>
        </w:rPr>
        <w:t xml:space="preserve"> a výsledek hodnocení</w:t>
      </w:r>
    </w:p>
    <w:p w14:paraId="77EC79F2" w14:textId="10A2AA18" w:rsidR="00364E53" w:rsidRDefault="00364E53" w:rsidP="00364E53">
      <w:pPr>
        <w:spacing w:after="0" w:line="240" w:lineRule="auto"/>
        <w:jc w:val="both"/>
      </w:pPr>
      <w:r w:rsidRPr="004F4660">
        <w:t>Zadavatel v souladu s § 114 odst. 1 Z</w:t>
      </w:r>
      <w:r w:rsidR="008C5F27">
        <w:t>ZVZ</w:t>
      </w:r>
      <w:r w:rsidRPr="004F4660">
        <w:t xml:space="preserve"> v zadávací dokumentaci stanovil, že nabídky budou hodnoceny podle jejich ekonomické výhodnosti. Ekonomickou výhodnost nabídek má zadavatel hodnotit v souladu s ustanovením § 114 odst. 2 Z</w:t>
      </w:r>
      <w:r w:rsidR="008C5F27">
        <w:t>ZVZ</w:t>
      </w:r>
      <w:r w:rsidRPr="004F4660">
        <w:t xml:space="preserve"> dle nejnižší nabídkové ceny.</w:t>
      </w:r>
    </w:p>
    <w:p w14:paraId="2645D6A0" w14:textId="77777777" w:rsidR="007E77A2" w:rsidRDefault="007E77A2" w:rsidP="00364E53">
      <w:pPr>
        <w:spacing w:after="0" w:line="240" w:lineRule="auto"/>
        <w:jc w:val="both"/>
      </w:pPr>
    </w:p>
    <w:p w14:paraId="6C08E520" w14:textId="51D3F054" w:rsidR="007E77A2" w:rsidRDefault="007E77A2" w:rsidP="00623479">
      <w:pPr>
        <w:spacing w:after="0" w:line="240" w:lineRule="auto"/>
        <w:jc w:val="both"/>
      </w:pPr>
      <w:r w:rsidRPr="00F30A4A">
        <w:t>Dle zadávacích podmínek se nabídkovou cenou pro účely hodnocení nabídek rozumí celková cena uvedená účastníkem v</w:t>
      </w:r>
      <w:r w:rsidR="00E93546" w:rsidRPr="00F30A4A">
        <w:t>e formuláři nabídky</w:t>
      </w:r>
      <w:r w:rsidRPr="00F30A4A">
        <w:t>, který bude přiložen jako součást nabídky na veřejnou zakázku. Hodnoceny byly níže uvedené nabídkové ceny, které účastníci uvedli v nabídkách. Dle výše nabídkových cen bylo stanoveno pořadí nabídek, přičemž ekonomicky nejvýhodnější nabídkou je nabídka s nejnižší nabídkovou cenou.</w:t>
      </w:r>
    </w:p>
    <w:p w14:paraId="141417D3" w14:textId="77777777" w:rsidR="007B541F" w:rsidRDefault="007B541F" w:rsidP="00E6069C">
      <w:pPr>
        <w:spacing w:after="120" w:line="240" w:lineRule="auto"/>
        <w:jc w:val="both"/>
        <w:rPr>
          <w:rFonts w:asciiTheme="minorHAnsi" w:hAnsiTheme="minorHAnsi"/>
          <w:b/>
        </w:rPr>
      </w:pPr>
    </w:p>
    <w:p w14:paraId="3AE6518E" w14:textId="77777777" w:rsidR="00A67691" w:rsidRPr="00490DE8" w:rsidRDefault="00A67691" w:rsidP="00A67691">
      <w:pPr>
        <w:spacing w:after="120" w:line="240" w:lineRule="auto"/>
        <w:jc w:val="both"/>
        <w:rPr>
          <w:rFonts w:asciiTheme="minorHAnsi" w:hAnsiTheme="minorHAnsi"/>
          <w:b/>
        </w:rPr>
      </w:pPr>
      <w:r w:rsidRPr="00282179">
        <w:rPr>
          <w:rFonts w:asciiTheme="minorHAnsi" w:hAnsiTheme="minorHAnsi"/>
          <w:b/>
        </w:rPr>
        <w:t xml:space="preserve">Část 1 - </w:t>
      </w:r>
      <w:r w:rsidRPr="00422B9D">
        <w:rPr>
          <w:rFonts w:asciiTheme="minorHAnsi" w:hAnsiTheme="minorHAnsi" w:cstheme="minorHAnsi"/>
          <w:b/>
        </w:rPr>
        <w:t>Základy transformace a deinstitucionalizace</w:t>
      </w:r>
    </w:p>
    <w:tbl>
      <w:tblPr>
        <w:tblpPr w:leftFromText="141" w:rightFromText="141" w:vertAnchor="text" w:horzAnchor="margin" w:tblpY="97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4110"/>
        <w:gridCol w:w="2223"/>
        <w:gridCol w:w="1751"/>
      </w:tblGrid>
      <w:tr w:rsidR="00DB6F8A" w:rsidRPr="00844160" w14:paraId="5959D848" w14:textId="589CB66C" w:rsidTr="00BC7CCA">
        <w:trPr>
          <w:cantSplit/>
          <w:trHeight w:val="53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8D27" w14:textId="77777777" w:rsidR="00DB6F8A" w:rsidRPr="00156C59" w:rsidRDefault="00DB6F8A" w:rsidP="00DB6F8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Pořadové číslo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DF78" w14:textId="77777777" w:rsidR="00DB6F8A" w:rsidRPr="00156C59" w:rsidRDefault="00DB6F8A" w:rsidP="00DB6F8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Účastník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9611" w14:textId="77777777" w:rsidR="00DB6F8A" w:rsidRPr="004C6CAF" w:rsidRDefault="00DB6F8A" w:rsidP="00DB6F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4C6CA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Nabídková cena v Kč</w:t>
            </w:r>
          </w:p>
          <w:p w14:paraId="6DBBD150" w14:textId="3A9ADE05" w:rsidR="00DB6F8A" w:rsidRPr="002F6DFE" w:rsidRDefault="00DB6F8A" w:rsidP="00DB6F8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C6CA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bez DPH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4473" w14:textId="62444978" w:rsidR="00DB6F8A" w:rsidRPr="002F6DFE" w:rsidRDefault="00DB6F8A" w:rsidP="00DB6F8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C6CA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Pořadí</w:t>
            </w:r>
          </w:p>
        </w:tc>
      </w:tr>
      <w:tr w:rsidR="00DB6F8A" w:rsidRPr="00130D04" w14:paraId="3E3846B9" w14:textId="1D83A675" w:rsidTr="00BC7CCA">
        <w:trPr>
          <w:cantSplit/>
          <w:trHeight w:val="81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237C" w14:textId="77777777" w:rsidR="00DB6F8A" w:rsidRPr="00130D04" w:rsidRDefault="00DB6F8A" w:rsidP="0038701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4A61" w14:textId="061AD97B" w:rsidR="00DB6F8A" w:rsidRDefault="00DB6F8A" w:rsidP="0038701E">
            <w:pPr>
              <w:spacing w:after="0" w:line="240" w:lineRule="auto"/>
              <w:jc w:val="both"/>
            </w:pPr>
            <w:r>
              <w:t>Centrum podpory transformace</w:t>
            </w:r>
            <w:r w:rsidR="000529A8">
              <w:t>, o.p.s.</w:t>
            </w:r>
          </w:p>
          <w:p w14:paraId="70BB2827" w14:textId="77777777" w:rsidR="00DB6F8A" w:rsidRDefault="00DB6F8A" w:rsidP="0038701E">
            <w:pPr>
              <w:spacing w:after="0" w:line="240" w:lineRule="auto"/>
              <w:jc w:val="both"/>
            </w:pPr>
            <w:r>
              <w:t>Šlikova 1221/40, 169 00 Praha</w:t>
            </w:r>
          </w:p>
          <w:p w14:paraId="570053DB" w14:textId="77777777" w:rsidR="00DB6F8A" w:rsidRPr="00130D04" w:rsidRDefault="00DB6F8A" w:rsidP="0038701E">
            <w:pPr>
              <w:spacing w:after="0" w:line="240" w:lineRule="auto"/>
              <w:jc w:val="both"/>
            </w:pPr>
            <w:r>
              <w:t>IČO: 01428926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E3C8" w14:textId="7CF6FD93" w:rsidR="00DB6F8A" w:rsidRPr="003876CC" w:rsidRDefault="00563F73" w:rsidP="004A3B03">
            <w:pPr>
              <w:spacing w:after="0" w:line="240" w:lineRule="auto"/>
              <w:jc w:val="center"/>
            </w:pPr>
            <w:r w:rsidRPr="00563F73">
              <w:rPr>
                <w:rFonts w:asciiTheme="minorHAnsi" w:eastAsia="Times New Roman" w:hAnsiTheme="minorHAnsi" w:cstheme="minorHAnsi"/>
                <w:lang w:eastAsia="cs-CZ"/>
              </w:rPr>
              <w:t>310</w:t>
            </w:r>
            <w:r w:rsidR="004A3B03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  <w:r w:rsidRPr="00563F73">
              <w:rPr>
                <w:rFonts w:asciiTheme="minorHAnsi" w:eastAsia="Times New Roman" w:hAnsiTheme="minorHAnsi" w:cstheme="minorHAnsi"/>
                <w:lang w:eastAsia="cs-CZ"/>
              </w:rPr>
              <w:t>000</w:t>
            </w:r>
            <w:r w:rsidR="004A3B03">
              <w:rPr>
                <w:rFonts w:asciiTheme="minorHAnsi" w:eastAsia="Times New Roman" w:hAnsiTheme="minorHAnsi" w:cstheme="minorHAnsi"/>
                <w:lang w:eastAsia="cs-CZ"/>
              </w:rPr>
              <w:t xml:space="preserve"> Kč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A2DB" w14:textId="1847969D" w:rsidR="00DB6F8A" w:rsidRPr="003876CC" w:rsidRDefault="000529A8" w:rsidP="004A3B03">
            <w:pPr>
              <w:spacing w:after="0" w:line="240" w:lineRule="auto"/>
              <w:jc w:val="center"/>
            </w:pPr>
            <w:r>
              <w:t>1.</w:t>
            </w:r>
          </w:p>
        </w:tc>
      </w:tr>
    </w:tbl>
    <w:p w14:paraId="30081D68" w14:textId="425CDE05" w:rsidR="00375674" w:rsidRDefault="00375674" w:rsidP="00467793">
      <w:pPr>
        <w:spacing w:after="0" w:line="240" w:lineRule="auto"/>
        <w:jc w:val="both"/>
        <w:textAlignment w:val="baseline"/>
        <w:rPr>
          <w:rFonts w:eastAsia="Times New Roman" w:cs="Calibri"/>
          <w:lang w:eastAsia="cs-CZ"/>
        </w:rPr>
      </w:pPr>
    </w:p>
    <w:p w14:paraId="6D48BA8F" w14:textId="2D1FF9E5" w:rsidR="00466605" w:rsidRPr="00844160" w:rsidRDefault="004403DB" w:rsidP="00466605">
      <w:pPr>
        <w:spacing w:after="0" w:line="240" w:lineRule="auto"/>
        <w:jc w:val="both"/>
      </w:pPr>
      <w:bookmarkStart w:id="1" w:name="_Hlk26530092"/>
      <w:r>
        <w:rPr>
          <w:rFonts w:asciiTheme="minorHAnsi" w:hAnsiTheme="minorHAnsi"/>
          <w:bCs/>
        </w:rPr>
        <w:t>Do</w:t>
      </w:r>
      <w:r w:rsidR="008B77C2" w:rsidRPr="000B62A1">
        <w:rPr>
          <w:rFonts w:asciiTheme="minorHAnsi" w:hAnsiTheme="minorHAnsi"/>
          <w:bCs/>
        </w:rPr>
        <w:t xml:space="preserve"> část</w:t>
      </w:r>
      <w:r>
        <w:rPr>
          <w:rFonts w:asciiTheme="minorHAnsi" w:hAnsiTheme="minorHAnsi"/>
          <w:bCs/>
        </w:rPr>
        <w:t>i</w:t>
      </w:r>
      <w:r w:rsidR="008B77C2" w:rsidRPr="000B62A1">
        <w:rPr>
          <w:rFonts w:asciiTheme="minorHAnsi" w:hAnsiTheme="minorHAnsi"/>
          <w:bCs/>
        </w:rPr>
        <w:t xml:space="preserve"> </w:t>
      </w:r>
      <w:r w:rsidR="008B77C2">
        <w:rPr>
          <w:rFonts w:asciiTheme="minorHAnsi" w:hAnsiTheme="minorHAnsi"/>
          <w:bCs/>
        </w:rPr>
        <w:t>1</w:t>
      </w:r>
      <w:r w:rsidR="008B77C2" w:rsidRPr="000B62A1">
        <w:rPr>
          <w:rFonts w:asciiTheme="minorHAnsi" w:hAnsiTheme="minorHAnsi"/>
          <w:bCs/>
        </w:rPr>
        <w:t xml:space="preserve"> veřejné zakázky</w:t>
      </w:r>
      <w:r w:rsidR="008B77C2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byla podána jediná nabídka</w:t>
      </w:r>
      <w:r w:rsidR="000D1685">
        <w:rPr>
          <w:rFonts w:asciiTheme="minorHAnsi" w:hAnsiTheme="minorHAnsi"/>
          <w:bCs/>
        </w:rPr>
        <w:t>,</w:t>
      </w:r>
      <w:r w:rsidR="001B5F04">
        <w:rPr>
          <w:rFonts w:asciiTheme="minorHAnsi" w:hAnsiTheme="minorHAnsi"/>
          <w:bCs/>
        </w:rPr>
        <w:t xml:space="preserve"> a to </w:t>
      </w:r>
      <w:r w:rsidR="001B5F04" w:rsidRPr="00844160">
        <w:t>účastníka</w:t>
      </w:r>
      <w:r w:rsidR="001B5F04">
        <w:t xml:space="preserve"> </w:t>
      </w:r>
      <w:r w:rsidR="001B5F04" w:rsidRPr="002C34A7">
        <w:rPr>
          <w:b/>
          <w:bCs/>
        </w:rPr>
        <w:t>Centrum podpory transformace, o.p.s</w:t>
      </w:r>
      <w:r w:rsidR="001B5F04">
        <w:t>.</w:t>
      </w:r>
      <w:r w:rsidR="000D1685">
        <w:rPr>
          <w:rFonts w:asciiTheme="minorHAnsi" w:hAnsiTheme="minorHAnsi"/>
          <w:bCs/>
        </w:rPr>
        <w:t xml:space="preserve"> </w:t>
      </w:r>
      <w:r w:rsidR="001B5F04">
        <w:rPr>
          <w:rFonts w:asciiTheme="minorHAnsi" w:hAnsiTheme="minorHAnsi"/>
          <w:bCs/>
        </w:rPr>
        <w:t>Z</w:t>
      </w:r>
      <w:r w:rsidR="000D1685">
        <w:rPr>
          <w:rFonts w:asciiTheme="minorHAnsi" w:hAnsiTheme="minorHAnsi"/>
          <w:bCs/>
        </w:rPr>
        <w:t> toho</w:t>
      </w:r>
      <w:r w:rsidR="001B5F04">
        <w:rPr>
          <w:rFonts w:asciiTheme="minorHAnsi" w:hAnsiTheme="minorHAnsi"/>
          <w:bCs/>
        </w:rPr>
        <w:t>to</w:t>
      </w:r>
      <w:r w:rsidR="000D1685">
        <w:rPr>
          <w:rFonts w:asciiTheme="minorHAnsi" w:hAnsiTheme="minorHAnsi"/>
          <w:bCs/>
        </w:rPr>
        <w:t xml:space="preserve"> důvodu nebylo v této části </w:t>
      </w:r>
      <w:r w:rsidR="001B5F04">
        <w:rPr>
          <w:rFonts w:asciiTheme="minorHAnsi" w:hAnsiTheme="minorHAnsi"/>
          <w:bCs/>
        </w:rPr>
        <w:t>veřejné zakázky</w:t>
      </w:r>
      <w:r w:rsidR="00466605">
        <w:rPr>
          <w:rFonts w:asciiTheme="minorHAnsi" w:hAnsiTheme="minorHAnsi"/>
          <w:bCs/>
        </w:rPr>
        <w:t xml:space="preserve"> </w:t>
      </w:r>
      <w:r w:rsidR="000D1685">
        <w:rPr>
          <w:rFonts w:asciiTheme="minorHAnsi" w:hAnsiTheme="minorHAnsi"/>
          <w:bCs/>
        </w:rPr>
        <w:t>provedeno hodnocení</w:t>
      </w:r>
      <w:r w:rsidR="00D14BDD">
        <w:rPr>
          <w:rFonts w:asciiTheme="minorHAnsi" w:hAnsiTheme="minorHAnsi"/>
          <w:bCs/>
        </w:rPr>
        <w:t xml:space="preserve"> nabídek</w:t>
      </w:r>
      <w:r w:rsidR="000D1685">
        <w:rPr>
          <w:rFonts w:asciiTheme="minorHAnsi" w:hAnsiTheme="minorHAnsi"/>
          <w:bCs/>
        </w:rPr>
        <w:t>.</w:t>
      </w:r>
      <w:r w:rsidR="00466605" w:rsidRPr="00466605">
        <w:t xml:space="preserve"> </w:t>
      </w:r>
      <w:r w:rsidR="00466605" w:rsidRPr="00A74608">
        <w:t>Zadavatel konstatuje, že</w:t>
      </w:r>
      <w:r w:rsidR="00466605">
        <w:t xml:space="preserve"> </w:t>
      </w:r>
      <w:r w:rsidR="00466605" w:rsidRPr="00A74608">
        <w:t>nabídkov</w:t>
      </w:r>
      <w:r w:rsidR="00466605">
        <w:t>ou</w:t>
      </w:r>
      <w:r w:rsidR="00466605" w:rsidRPr="00A74608">
        <w:t xml:space="preserve"> cen</w:t>
      </w:r>
      <w:r w:rsidR="00466605">
        <w:t>u účastníka</w:t>
      </w:r>
      <w:r w:rsidR="00466605" w:rsidRPr="00A74608">
        <w:t xml:space="preserve"> nepovažuje za mimořádně nízkou vzhledem k předmětu veřejné zakázky.</w:t>
      </w:r>
    </w:p>
    <w:bookmarkEnd w:id="1"/>
    <w:p w14:paraId="6B355E40" w14:textId="77777777" w:rsidR="009D7F28" w:rsidRDefault="009D7F28" w:rsidP="00187E93">
      <w:pPr>
        <w:spacing w:after="120" w:line="240" w:lineRule="auto"/>
        <w:jc w:val="both"/>
        <w:rPr>
          <w:rFonts w:asciiTheme="minorHAnsi" w:hAnsiTheme="minorHAnsi"/>
          <w:b/>
        </w:rPr>
      </w:pPr>
    </w:p>
    <w:p w14:paraId="26C03C83" w14:textId="5A7029BA" w:rsidR="00187E93" w:rsidRPr="007B541F" w:rsidRDefault="003603DE" w:rsidP="003603DE">
      <w:pPr>
        <w:widowControl w:val="0"/>
        <w:suppressAutoHyphens/>
        <w:spacing w:before="240" w:after="240" w:line="240" w:lineRule="auto"/>
        <w:outlineLvl w:val="1"/>
        <w:rPr>
          <w:rFonts w:asciiTheme="minorHAnsi" w:hAnsiTheme="minorHAnsi" w:cstheme="minorHAnsi"/>
          <w:b/>
          <w:u w:val="single"/>
        </w:rPr>
      </w:pPr>
      <w:r w:rsidRPr="007B541F">
        <w:rPr>
          <w:rFonts w:asciiTheme="minorHAnsi" w:hAnsiTheme="minorHAnsi"/>
          <w:b/>
        </w:rPr>
        <w:t xml:space="preserve">Část 2 - </w:t>
      </w:r>
      <w:r w:rsidRPr="007B541F">
        <w:rPr>
          <w:rFonts w:asciiTheme="minorHAnsi" w:hAnsiTheme="minorHAnsi" w:cstheme="minorHAnsi"/>
          <w:b/>
        </w:rPr>
        <w:t>Práce s týmem</w:t>
      </w:r>
    </w:p>
    <w:p w14:paraId="37DE036E" w14:textId="21805A9C" w:rsidR="009D61E6" w:rsidRDefault="003603DE" w:rsidP="0026641F">
      <w:pPr>
        <w:spacing w:after="120" w:line="240" w:lineRule="auto"/>
        <w:jc w:val="both"/>
        <w:rPr>
          <w:rFonts w:asciiTheme="minorHAnsi" w:hAnsiTheme="minorHAnsi"/>
          <w:b/>
        </w:rPr>
      </w:pPr>
      <w:r w:rsidRPr="007B541F">
        <w:rPr>
          <w:rFonts w:asciiTheme="minorHAnsi" w:hAnsiTheme="minorHAnsi"/>
          <w:bCs/>
        </w:rPr>
        <w:t>V části 2 veřejné zakázky nebyla hodnocena žádná nabídka</w:t>
      </w:r>
      <w:r w:rsidRPr="007B541F">
        <w:rPr>
          <w:rFonts w:asciiTheme="minorHAnsi" w:hAnsiTheme="minorHAnsi"/>
          <w:b/>
        </w:rPr>
        <w:t>.</w:t>
      </w:r>
    </w:p>
    <w:p w14:paraId="3849547A" w14:textId="24CF1825" w:rsidR="00334D24" w:rsidRPr="00334D24" w:rsidRDefault="00187E93" w:rsidP="00334D24">
      <w:pPr>
        <w:widowControl w:val="0"/>
        <w:suppressAutoHyphens/>
        <w:spacing w:before="240" w:after="240" w:line="240" w:lineRule="auto"/>
        <w:outlineLvl w:val="1"/>
        <w:rPr>
          <w:rFonts w:asciiTheme="minorHAnsi" w:hAnsiTheme="minorHAnsi" w:cstheme="minorHAnsi"/>
          <w:b/>
          <w:u w:val="single"/>
        </w:rPr>
      </w:pPr>
      <w:r w:rsidRPr="00334D24">
        <w:rPr>
          <w:rFonts w:asciiTheme="minorHAnsi" w:hAnsiTheme="minorHAnsi"/>
          <w:b/>
        </w:rPr>
        <w:t xml:space="preserve">Část 3 - </w:t>
      </w:r>
      <w:r w:rsidR="00334D24" w:rsidRPr="00334D24">
        <w:rPr>
          <w:rFonts w:asciiTheme="minorHAnsi" w:hAnsiTheme="minorHAnsi"/>
          <w:b/>
        </w:rPr>
        <w:t xml:space="preserve"> </w:t>
      </w:r>
      <w:r w:rsidR="00334D24" w:rsidRPr="00334D24">
        <w:rPr>
          <w:rFonts w:asciiTheme="minorHAnsi" w:hAnsiTheme="minorHAnsi" w:cstheme="minorHAnsi"/>
          <w:b/>
        </w:rPr>
        <w:t>Právo v sociálních službách</w:t>
      </w:r>
    </w:p>
    <w:tbl>
      <w:tblPr>
        <w:tblpPr w:leftFromText="141" w:rightFromText="141" w:vertAnchor="text" w:horzAnchor="margin" w:tblpY="9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4277"/>
        <w:gridCol w:w="2126"/>
        <w:gridCol w:w="1701"/>
      </w:tblGrid>
      <w:tr w:rsidR="00BC7CCA" w:rsidRPr="00844160" w14:paraId="4B7A7E2F" w14:textId="37115E37" w:rsidTr="00BC7CCA">
        <w:trPr>
          <w:cantSplit/>
          <w:trHeight w:val="519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9DA7" w14:textId="77777777" w:rsidR="00BC7CCA" w:rsidRPr="00156C59" w:rsidRDefault="00BC7CCA" w:rsidP="00BC7CC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Pořadové číslo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0336" w14:textId="77777777" w:rsidR="00BC7CCA" w:rsidRPr="00156C59" w:rsidRDefault="00BC7CCA" w:rsidP="00BC7CC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Účastník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7CE" w14:textId="77777777" w:rsidR="00BC7CCA" w:rsidRPr="004C6CAF" w:rsidRDefault="00BC7CCA" w:rsidP="00BC7C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4C6CA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Nabídková cena v Kč</w:t>
            </w:r>
          </w:p>
          <w:p w14:paraId="21EAE5B1" w14:textId="21A31F56" w:rsidR="00BC7CCA" w:rsidRPr="002F6DFE" w:rsidRDefault="00BC7CCA" w:rsidP="00BC7CC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C6CA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25C5" w14:textId="09F5F43F" w:rsidR="00BC7CCA" w:rsidRPr="002F6DFE" w:rsidRDefault="00BC7CCA" w:rsidP="00BC7CC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C6CA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Pořadí</w:t>
            </w:r>
          </w:p>
        </w:tc>
      </w:tr>
      <w:tr w:rsidR="00BC7CCA" w:rsidRPr="00130D04" w14:paraId="14EA8DB0" w14:textId="6197EF9D" w:rsidTr="00BC7CCA">
        <w:trPr>
          <w:cantSplit/>
          <w:trHeight w:val="801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A478" w14:textId="77777777" w:rsidR="00BC7CCA" w:rsidRPr="00130D04" w:rsidRDefault="00BC7CCA" w:rsidP="0038701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6FCE" w14:textId="399796F5" w:rsidR="00BC7CCA" w:rsidRDefault="00BC7CCA" w:rsidP="0038701E">
            <w:pPr>
              <w:spacing w:after="0" w:line="240" w:lineRule="auto"/>
              <w:jc w:val="both"/>
            </w:pPr>
            <w:proofErr w:type="spellStart"/>
            <w:r>
              <w:t>Akredika</w:t>
            </w:r>
            <w:proofErr w:type="spellEnd"/>
            <w:r w:rsidR="00F32341">
              <w:t>,</w:t>
            </w:r>
            <w:r>
              <w:t xml:space="preserve"> o.p.s.</w:t>
            </w:r>
          </w:p>
          <w:p w14:paraId="1F36EE01" w14:textId="77777777" w:rsidR="00BC7CCA" w:rsidRDefault="00BC7CCA" w:rsidP="0038701E">
            <w:pPr>
              <w:spacing w:after="0" w:line="240" w:lineRule="auto"/>
              <w:jc w:val="both"/>
            </w:pPr>
            <w:r>
              <w:t>Mimoňská 3223, 470 01 Česká Lípa</w:t>
            </w:r>
          </w:p>
          <w:p w14:paraId="195570BC" w14:textId="34EF429A" w:rsidR="00BC7CCA" w:rsidRPr="00130D04" w:rsidRDefault="00BC7CCA" w:rsidP="0038701E">
            <w:pPr>
              <w:spacing w:after="0" w:line="240" w:lineRule="auto"/>
              <w:jc w:val="both"/>
            </w:pPr>
            <w:r>
              <w:t>IČO: 27966119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A400" w14:textId="015C3326" w:rsidR="00BC7CCA" w:rsidRPr="003876CC" w:rsidRDefault="00F32341" w:rsidP="00F32341">
            <w:pPr>
              <w:spacing w:after="0" w:line="240" w:lineRule="auto"/>
              <w:jc w:val="center"/>
            </w:pPr>
            <w:r>
              <w:t>180 600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37B3" w14:textId="590F2E82" w:rsidR="00BC7CCA" w:rsidRPr="003876CC" w:rsidRDefault="00F32341" w:rsidP="00F32341">
            <w:pPr>
              <w:spacing w:after="0" w:line="240" w:lineRule="auto"/>
              <w:jc w:val="center"/>
            </w:pPr>
            <w:r>
              <w:t>1.</w:t>
            </w:r>
          </w:p>
        </w:tc>
      </w:tr>
    </w:tbl>
    <w:p w14:paraId="604460A8" w14:textId="054A4BD1" w:rsidR="00CF5564" w:rsidRDefault="00CF5564" w:rsidP="00334D24">
      <w:pPr>
        <w:spacing w:after="120" w:line="240" w:lineRule="auto"/>
        <w:jc w:val="both"/>
      </w:pPr>
    </w:p>
    <w:p w14:paraId="20120020" w14:textId="676AA37B" w:rsidR="00D14BDD" w:rsidRPr="00844160" w:rsidRDefault="00D14BDD" w:rsidP="00D14BDD">
      <w:pPr>
        <w:spacing w:after="0" w:line="240" w:lineRule="auto"/>
        <w:jc w:val="both"/>
      </w:pPr>
      <w:r>
        <w:rPr>
          <w:rFonts w:asciiTheme="minorHAnsi" w:hAnsiTheme="minorHAnsi"/>
          <w:bCs/>
        </w:rPr>
        <w:lastRenderedPageBreak/>
        <w:t>Do</w:t>
      </w:r>
      <w:r w:rsidRPr="000B62A1">
        <w:rPr>
          <w:rFonts w:asciiTheme="minorHAnsi" w:hAnsiTheme="minorHAnsi"/>
          <w:bCs/>
        </w:rPr>
        <w:t xml:space="preserve"> část</w:t>
      </w:r>
      <w:r>
        <w:rPr>
          <w:rFonts w:asciiTheme="minorHAnsi" w:hAnsiTheme="minorHAnsi"/>
          <w:bCs/>
        </w:rPr>
        <w:t>i</w:t>
      </w:r>
      <w:r w:rsidRPr="000B62A1">
        <w:rPr>
          <w:rFonts w:asciiTheme="minorHAnsi" w:hAnsiTheme="minorHAnsi"/>
          <w:bCs/>
        </w:rPr>
        <w:t xml:space="preserve"> </w:t>
      </w:r>
      <w:r w:rsidR="00F112BC">
        <w:rPr>
          <w:rFonts w:asciiTheme="minorHAnsi" w:hAnsiTheme="minorHAnsi"/>
          <w:bCs/>
        </w:rPr>
        <w:t>3</w:t>
      </w:r>
      <w:r w:rsidRPr="000B62A1">
        <w:rPr>
          <w:rFonts w:asciiTheme="minorHAnsi" w:hAnsiTheme="minorHAnsi"/>
          <w:bCs/>
        </w:rPr>
        <w:t xml:space="preserve"> veřejné zakázky</w:t>
      </w:r>
      <w:r>
        <w:rPr>
          <w:rFonts w:asciiTheme="minorHAnsi" w:hAnsiTheme="minorHAnsi"/>
          <w:bCs/>
        </w:rPr>
        <w:t xml:space="preserve"> byla podána jediná nabídka, a to </w:t>
      </w:r>
      <w:r w:rsidRPr="00844160">
        <w:t>účastníka</w:t>
      </w:r>
      <w:r>
        <w:t xml:space="preserve"> </w:t>
      </w:r>
      <w:proofErr w:type="spellStart"/>
      <w:r>
        <w:rPr>
          <w:b/>
          <w:bCs/>
        </w:rPr>
        <w:t>Akredika</w:t>
      </w:r>
      <w:proofErr w:type="spellEnd"/>
      <w:r w:rsidRPr="002C34A7">
        <w:rPr>
          <w:b/>
          <w:bCs/>
        </w:rPr>
        <w:t>, o.p.s</w:t>
      </w:r>
      <w:r>
        <w:t>.</w:t>
      </w:r>
      <w:r>
        <w:rPr>
          <w:rFonts w:asciiTheme="minorHAnsi" w:hAnsiTheme="minorHAnsi"/>
          <w:bCs/>
        </w:rPr>
        <w:t xml:space="preserve"> Z tohoto důvodu nebylo v této části veřejné zakázky provedeno hodnocení nabídek.</w:t>
      </w:r>
      <w:r w:rsidRPr="00466605">
        <w:t xml:space="preserve"> </w:t>
      </w:r>
      <w:r w:rsidRPr="00A74608">
        <w:t>Zadavatel konstatuje, že</w:t>
      </w:r>
      <w:r>
        <w:t xml:space="preserve"> </w:t>
      </w:r>
      <w:r w:rsidRPr="00A74608">
        <w:t>nabídkov</w:t>
      </w:r>
      <w:r>
        <w:t>ou</w:t>
      </w:r>
      <w:r w:rsidRPr="00A74608">
        <w:t xml:space="preserve"> cen</w:t>
      </w:r>
      <w:r>
        <w:t>u účastníka</w:t>
      </w:r>
      <w:r w:rsidRPr="00A74608">
        <w:t xml:space="preserve"> nepovažuje za mimořádně nízkou vzhledem k předmětu veřejné zakázky.</w:t>
      </w:r>
    </w:p>
    <w:p w14:paraId="5FFEDE36" w14:textId="77777777" w:rsidR="00B62FD7" w:rsidRDefault="00B62FD7" w:rsidP="00187E93">
      <w:pPr>
        <w:spacing w:after="120" w:line="240" w:lineRule="auto"/>
        <w:jc w:val="both"/>
        <w:rPr>
          <w:rFonts w:asciiTheme="minorHAnsi" w:hAnsiTheme="minorHAnsi"/>
          <w:b/>
        </w:rPr>
      </w:pPr>
    </w:p>
    <w:p w14:paraId="611C3B6B" w14:textId="23D610E0" w:rsidR="00187E93" w:rsidRPr="00490DE8" w:rsidRDefault="00187E93" w:rsidP="00187E93">
      <w:pPr>
        <w:spacing w:after="120" w:line="240" w:lineRule="auto"/>
        <w:jc w:val="both"/>
        <w:rPr>
          <w:rFonts w:asciiTheme="minorHAnsi" w:hAnsiTheme="minorHAnsi"/>
          <w:b/>
        </w:rPr>
      </w:pPr>
      <w:r w:rsidRPr="00282179">
        <w:rPr>
          <w:rFonts w:asciiTheme="minorHAnsi" w:hAnsiTheme="minorHAnsi"/>
          <w:b/>
        </w:rPr>
        <w:t xml:space="preserve">Část </w:t>
      </w:r>
      <w:r>
        <w:rPr>
          <w:rFonts w:asciiTheme="minorHAnsi" w:hAnsiTheme="minorHAnsi"/>
          <w:b/>
        </w:rPr>
        <w:t>4</w:t>
      </w:r>
      <w:r w:rsidRPr="00282179">
        <w:rPr>
          <w:rFonts w:asciiTheme="minorHAnsi" w:hAnsiTheme="minorHAnsi"/>
          <w:b/>
        </w:rPr>
        <w:t xml:space="preserve"> </w:t>
      </w:r>
      <w:r w:rsidR="00587FC1">
        <w:rPr>
          <w:rFonts w:asciiTheme="minorHAnsi" w:hAnsiTheme="minorHAnsi"/>
          <w:b/>
        </w:rPr>
        <w:t>–</w:t>
      </w:r>
      <w:r w:rsidRPr="00282179">
        <w:rPr>
          <w:rFonts w:asciiTheme="minorHAnsi" w:hAnsiTheme="minorHAnsi"/>
          <w:b/>
        </w:rPr>
        <w:t xml:space="preserve"> </w:t>
      </w:r>
      <w:r w:rsidR="00313EE0" w:rsidRPr="000B62A1">
        <w:rPr>
          <w:rFonts w:asciiTheme="minorHAnsi" w:hAnsiTheme="minorHAnsi" w:cstheme="minorHAnsi"/>
          <w:b/>
        </w:rPr>
        <w:t>Finance klienta v sociálních službách</w:t>
      </w:r>
    </w:p>
    <w:p w14:paraId="5062E8CD" w14:textId="77777777" w:rsidR="00CF5564" w:rsidRDefault="00CF5564" w:rsidP="00B87F73">
      <w:pPr>
        <w:spacing w:after="0" w:line="240" w:lineRule="auto"/>
        <w:jc w:val="both"/>
      </w:pPr>
    </w:p>
    <w:p w14:paraId="6B88DF12" w14:textId="3E22A8C1" w:rsidR="00530370" w:rsidRDefault="00530370" w:rsidP="00530370">
      <w:pPr>
        <w:spacing w:after="120" w:line="240" w:lineRule="auto"/>
        <w:jc w:val="both"/>
        <w:rPr>
          <w:rFonts w:asciiTheme="minorHAnsi" w:hAnsiTheme="minorHAnsi"/>
          <w:b/>
        </w:rPr>
      </w:pPr>
      <w:r w:rsidRPr="007B541F">
        <w:rPr>
          <w:rFonts w:asciiTheme="minorHAnsi" w:hAnsiTheme="minorHAnsi"/>
          <w:bCs/>
        </w:rPr>
        <w:t xml:space="preserve">V části </w:t>
      </w:r>
      <w:r>
        <w:rPr>
          <w:rFonts w:asciiTheme="minorHAnsi" w:hAnsiTheme="minorHAnsi"/>
          <w:bCs/>
        </w:rPr>
        <w:t>4</w:t>
      </w:r>
      <w:r w:rsidRPr="007B541F">
        <w:rPr>
          <w:rFonts w:asciiTheme="minorHAnsi" w:hAnsiTheme="minorHAnsi"/>
          <w:bCs/>
        </w:rPr>
        <w:t xml:space="preserve"> veřejné zakázky nebyla hodnocena žádná nabídka</w:t>
      </w:r>
      <w:r w:rsidRPr="007B541F">
        <w:rPr>
          <w:rFonts w:asciiTheme="minorHAnsi" w:hAnsiTheme="minorHAnsi"/>
          <w:b/>
        </w:rPr>
        <w:t>.</w:t>
      </w:r>
    </w:p>
    <w:p w14:paraId="29AAFC5E" w14:textId="77777777" w:rsidR="0051505D" w:rsidRDefault="0051505D" w:rsidP="00AC77BA">
      <w:pPr>
        <w:spacing w:after="120" w:line="240" w:lineRule="auto"/>
        <w:jc w:val="both"/>
        <w:rPr>
          <w:rFonts w:asciiTheme="minorHAnsi" w:hAnsiTheme="minorHAnsi"/>
          <w:b/>
        </w:rPr>
      </w:pPr>
    </w:p>
    <w:p w14:paraId="708A4209" w14:textId="2FE2C4F7" w:rsidR="00AC77BA" w:rsidRPr="00490DE8" w:rsidRDefault="00AC77BA" w:rsidP="00AC77BA">
      <w:pPr>
        <w:spacing w:after="120" w:line="240" w:lineRule="auto"/>
        <w:jc w:val="both"/>
        <w:rPr>
          <w:rFonts w:asciiTheme="minorHAnsi" w:hAnsiTheme="minorHAnsi"/>
          <w:b/>
        </w:rPr>
      </w:pPr>
      <w:r w:rsidRPr="00282179">
        <w:rPr>
          <w:rFonts w:asciiTheme="minorHAnsi" w:hAnsiTheme="minorHAnsi"/>
          <w:b/>
        </w:rPr>
        <w:t xml:space="preserve">Část </w:t>
      </w:r>
      <w:r>
        <w:rPr>
          <w:rFonts w:asciiTheme="minorHAnsi" w:hAnsiTheme="minorHAnsi"/>
          <w:b/>
        </w:rPr>
        <w:t>5</w:t>
      </w:r>
      <w:r w:rsidRPr="00282179">
        <w:rPr>
          <w:rFonts w:asciiTheme="minorHAnsi" w:hAnsiTheme="minorHAnsi"/>
          <w:b/>
        </w:rPr>
        <w:t xml:space="preserve"> </w:t>
      </w:r>
      <w:r w:rsidR="00682A73">
        <w:rPr>
          <w:rFonts w:asciiTheme="minorHAnsi" w:hAnsiTheme="minorHAnsi"/>
          <w:b/>
        </w:rPr>
        <w:t>–</w:t>
      </w:r>
      <w:r w:rsidRPr="00282179">
        <w:rPr>
          <w:rFonts w:asciiTheme="minorHAnsi" w:hAnsiTheme="minorHAnsi"/>
          <w:b/>
        </w:rPr>
        <w:t xml:space="preserve"> </w:t>
      </w:r>
      <w:r w:rsidR="00682A73">
        <w:rPr>
          <w:rFonts w:asciiTheme="minorHAnsi" w:hAnsiTheme="minorHAnsi"/>
          <w:b/>
        </w:rPr>
        <w:t>Podpora klienta v procesu změn</w:t>
      </w:r>
    </w:p>
    <w:tbl>
      <w:tblPr>
        <w:tblpPr w:leftFromText="141" w:rightFromText="141" w:vertAnchor="text" w:horzAnchor="margin" w:tblpY="9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4277"/>
        <w:gridCol w:w="2126"/>
        <w:gridCol w:w="1701"/>
      </w:tblGrid>
      <w:tr w:rsidR="00682A73" w:rsidRPr="00844160" w14:paraId="13C0F514" w14:textId="77777777" w:rsidTr="0038701E">
        <w:trPr>
          <w:cantSplit/>
          <w:trHeight w:val="519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4571" w14:textId="77777777" w:rsidR="00682A73" w:rsidRPr="00156C59" w:rsidRDefault="00682A73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Pořadové číslo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C8E2" w14:textId="77777777" w:rsidR="00682A73" w:rsidRPr="00156C59" w:rsidRDefault="00682A73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Účastník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4EDC" w14:textId="77777777" w:rsidR="00682A73" w:rsidRPr="004C6CAF" w:rsidRDefault="00682A73" w:rsidP="0038701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4C6CA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Nabídková cena v Kč</w:t>
            </w:r>
          </w:p>
          <w:p w14:paraId="23400FB6" w14:textId="77777777" w:rsidR="00682A73" w:rsidRPr="002F6DFE" w:rsidRDefault="00682A73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C6CA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7F06" w14:textId="77777777" w:rsidR="00682A73" w:rsidRPr="002F6DFE" w:rsidRDefault="00682A73" w:rsidP="0038701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C6CA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Pořadí</w:t>
            </w:r>
          </w:p>
        </w:tc>
      </w:tr>
      <w:tr w:rsidR="00682A73" w:rsidRPr="00130D04" w14:paraId="0557B0E5" w14:textId="77777777" w:rsidTr="0038701E">
        <w:trPr>
          <w:cantSplit/>
          <w:trHeight w:val="801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C951" w14:textId="77777777" w:rsidR="00682A73" w:rsidRPr="00130D04" w:rsidRDefault="00682A73" w:rsidP="0038701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4372" w14:textId="23013AB7" w:rsidR="00530370" w:rsidRDefault="00530370" w:rsidP="00682A73">
            <w:pPr>
              <w:spacing w:after="0" w:line="240" w:lineRule="auto"/>
              <w:jc w:val="both"/>
              <w:rPr>
                <w:color w:val="000000"/>
              </w:rPr>
            </w:pPr>
            <w:r w:rsidRPr="00986CD9">
              <w:rPr>
                <w:color w:val="000000"/>
              </w:rPr>
              <w:t>Vzdělávací institut pro Moravu, zařízení pro další vzdělávání pedagogických pracovníků a středisko služeb školám, příspěvková organizace</w:t>
            </w:r>
          </w:p>
          <w:sdt>
            <w:sdtPr>
              <w:rPr>
                <w:color w:val="000000"/>
              </w:rPr>
              <w:id w:val="97999795"/>
              <w:placeholder>
                <w:docPart w:val="DEE7586E60564D6C93E9C5413E06D70B"/>
              </w:placeholder>
            </w:sdtPr>
            <w:sdtEndPr/>
            <w:sdtContent>
              <w:p w14:paraId="27B2A0D9" w14:textId="2A8B8655" w:rsidR="00682A73" w:rsidRDefault="00682A73" w:rsidP="00682A73">
                <w:pPr>
                  <w:spacing w:after="0" w:line="240" w:lineRule="auto"/>
                  <w:jc w:val="both"/>
                </w:pPr>
                <w:r w:rsidRPr="00D66570">
                  <w:rPr>
                    <w:color w:val="000000"/>
                  </w:rPr>
                  <w:t>Hybešova 15, 602 00 Brno</w:t>
                </w:r>
              </w:p>
            </w:sdtContent>
          </w:sdt>
          <w:p w14:paraId="74B52872" w14:textId="0AD176BB" w:rsidR="00682A73" w:rsidRPr="00130D04" w:rsidRDefault="00682A73" w:rsidP="00682A73">
            <w:pPr>
              <w:spacing w:after="0" w:line="240" w:lineRule="auto"/>
              <w:jc w:val="both"/>
            </w:pPr>
            <w:r>
              <w:t xml:space="preserve">IČO: 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825711473"/>
                <w:placeholder>
                  <w:docPart w:val="6EC281BF20344D95BEF855A70E487B95"/>
                </w:placeholder>
              </w:sdtPr>
              <w:sdtEndPr/>
              <w:sdtContent>
                <w:r w:rsidRPr="00D66570">
                  <w:rPr>
                    <w:color w:val="000000"/>
                  </w:rPr>
                  <w:t>60555980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9CDD" w14:textId="114FCC4A" w:rsidR="00682A73" w:rsidRPr="003876CC" w:rsidRDefault="00313EE0" w:rsidP="0038701E">
            <w:pPr>
              <w:spacing w:after="0" w:line="240" w:lineRule="auto"/>
              <w:jc w:val="center"/>
            </w:pPr>
            <w:r>
              <w:t>800 500</w:t>
            </w:r>
            <w:r w:rsidR="00682A73">
              <w:t xml:space="preserve">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C971" w14:textId="77777777" w:rsidR="00682A73" w:rsidRPr="003876CC" w:rsidRDefault="00682A73" w:rsidP="0038701E">
            <w:pPr>
              <w:spacing w:after="0" w:line="240" w:lineRule="auto"/>
              <w:jc w:val="center"/>
            </w:pPr>
            <w:r>
              <w:t>1.</w:t>
            </w:r>
          </w:p>
        </w:tc>
      </w:tr>
    </w:tbl>
    <w:p w14:paraId="2BA30B15" w14:textId="77777777" w:rsidR="00CF5564" w:rsidRDefault="00CF5564" w:rsidP="00B87F73">
      <w:pPr>
        <w:spacing w:after="0" w:line="240" w:lineRule="auto"/>
        <w:jc w:val="both"/>
      </w:pPr>
    </w:p>
    <w:p w14:paraId="54ACCFE1" w14:textId="295AEE83" w:rsidR="00B87682" w:rsidRPr="00844160" w:rsidRDefault="00B87682" w:rsidP="00B87682">
      <w:pPr>
        <w:spacing w:after="0" w:line="240" w:lineRule="auto"/>
        <w:jc w:val="both"/>
      </w:pPr>
      <w:r>
        <w:rPr>
          <w:rFonts w:asciiTheme="minorHAnsi" w:hAnsiTheme="minorHAnsi"/>
          <w:bCs/>
        </w:rPr>
        <w:t>Do</w:t>
      </w:r>
      <w:r w:rsidRPr="000B62A1">
        <w:rPr>
          <w:rFonts w:asciiTheme="minorHAnsi" w:hAnsiTheme="minorHAnsi"/>
          <w:bCs/>
        </w:rPr>
        <w:t xml:space="preserve"> část</w:t>
      </w:r>
      <w:r>
        <w:rPr>
          <w:rFonts w:asciiTheme="minorHAnsi" w:hAnsiTheme="minorHAnsi"/>
          <w:bCs/>
        </w:rPr>
        <w:t>i</w:t>
      </w:r>
      <w:r w:rsidRPr="000B62A1">
        <w:rPr>
          <w:rFonts w:asciiTheme="minorHAnsi" w:hAnsiTheme="minorHAnsi"/>
          <w:bCs/>
        </w:rPr>
        <w:t xml:space="preserve"> </w:t>
      </w:r>
      <w:r w:rsidR="00F112BC">
        <w:rPr>
          <w:rFonts w:asciiTheme="minorHAnsi" w:hAnsiTheme="minorHAnsi"/>
          <w:bCs/>
        </w:rPr>
        <w:t>5</w:t>
      </w:r>
      <w:r w:rsidRPr="000B62A1">
        <w:rPr>
          <w:rFonts w:asciiTheme="minorHAnsi" w:hAnsiTheme="minorHAnsi"/>
          <w:bCs/>
        </w:rPr>
        <w:t xml:space="preserve"> veřejné zakázky</w:t>
      </w:r>
      <w:r>
        <w:rPr>
          <w:rFonts w:asciiTheme="minorHAnsi" w:hAnsiTheme="minorHAnsi"/>
          <w:bCs/>
        </w:rPr>
        <w:t xml:space="preserve"> byla podána jediná nabídka, a to účastníka </w:t>
      </w:r>
      <w:r w:rsidRPr="00B87682">
        <w:rPr>
          <w:b/>
          <w:bCs/>
          <w:color w:val="000000"/>
        </w:rPr>
        <w:t>Vzdělávací institut pro Moravu, zařízení pro další vzdělávání pedagogických pracovníků a středisko služeb školám, příspěvková organizac</w:t>
      </w:r>
      <w:r w:rsidR="00D34090">
        <w:rPr>
          <w:b/>
          <w:bCs/>
          <w:color w:val="000000"/>
        </w:rPr>
        <w:t>e</w:t>
      </w:r>
      <w:r w:rsidR="00D34090">
        <w:rPr>
          <w:rFonts w:asciiTheme="minorHAnsi" w:hAnsiTheme="minorHAnsi"/>
          <w:bCs/>
        </w:rPr>
        <w:t xml:space="preserve">. </w:t>
      </w:r>
      <w:r>
        <w:rPr>
          <w:rFonts w:asciiTheme="minorHAnsi" w:hAnsiTheme="minorHAnsi"/>
          <w:bCs/>
        </w:rPr>
        <w:t>Z tohoto důvodu nebylo v této části veřejné zakázky provedeno hodnocení nabídek.</w:t>
      </w:r>
      <w:r w:rsidRPr="00466605">
        <w:t xml:space="preserve"> </w:t>
      </w:r>
      <w:r w:rsidRPr="00A74608">
        <w:t>Zadavatel konstatuje, že</w:t>
      </w:r>
      <w:r>
        <w:t xml:space="preserve"> </w:t>
      </w:r>
      <w:r w:rsidRPr="00A74608">
        <w:t>nabídkov</w:t>
      </w:r>
      <w:r>
        <w:t>ou</w:t>
      </w:r>
      <w:r w:rsidRPr="00A74608">
        <w:t xml:space="preserve"> cen</w:t>
      </w:r>
      <w:r>
        <w:t>u účastníka</w:t>
      </w:r>
      <w:r w:rsidRPr="00A74608">
        <w:t xml:space="preserve"> nepovažuje za mimořádně nízkou vzhledem k předmětu veřejné zakázky.</w:t>
      </w:r>
    </w:p>
    <w:p w14:paraId="3BCE8B87" w14:textId="77777777" w:rsidR="00AC77BA" w:rsidRDefault="00AC77BA" w:rsidP="00AC77BA">
      <w:pPr>
        <w:spacing w:after="120" w:line="240" w:lineRule="auto"/>
        <w:jc w:val="both"/>
        <w:rPr>
          <w:rFonts w:asciiTheme="minorHAnsi" w:hAnsiTheme="minorHAnsi"/>
          <w:b/>
        </w:rPr>
      </w:pPr>
    </w:p>
    <w:p w14:paraId="4FBF6EFD" w14:textId="77777777" w:rsidR="009D61E6" w:rsidRDefault="009D61E6" w:rsidP="00AC77BA">
      <w:pPr>
        <w:spacing w:after="120" w:line="240" w:lineRule="auto"/>
        <w:jc w:val="both"/>
        <w:rPr>
          <w:rFonts w:asciiTheme="minorHAnsi" w:hAnsiTheme="minorHAnsi"/>
          <w:b/>
        </w:rPr>
      </w:pPr>
    </w:p>
    <w:p w14:paraId="59051B26" w14:textId="70EEA253" w:rsidR="00AC77BA" w:rsidRPr="00490DE8" w:rsidRDefault="00AC77BA" w:rsidP="00AC77BA">
      <w:pPr>
        <w:spacing w:after="120" w:line="240" w:lineRule="auto"/>
        <w:jc w:val="both"/>
        <w:rPr>
          <w:rFonts w:asciiTheme="minorHAnsi" w:hAnsiTheme="minorHAnsi"/>
          <w:b/>
        </w:rPr>
      </w:pPr>
      <w:r w:rsidRPr="00282179">
        <w:rPr>
          <w:rFonts w:asciiTheme="minorHAnsi" w:hAnsiTheme="minorHAnsi"/>
          <w:b/>
        </w:rPr>
        <w:t xml:space="preserve">Část </w:t>
      </w:r>
      <w:r>
        <w:rPr>
          <w:rFonts w:asciiTheme="minorHAnsi" w:hAnsiTheme="minorHAnsi"/>
          <w:b/>
        </w:rPr>
        <w:t>6</w:t>
      </w:r>
      <w:r w:rsidRPr="00282179">
        <w:rPr>
          <w:rFonts w:asciiTheme="minorHAnsi" w:hAnsiTheme="minorHAnsi"/>
          <w:b/>
        </w:rPr>
        <w:t xml:space="preserve"> - </w:t>
      </w:r>
      <w:r w:rsidR="00B2169B" w:rsidRPr="00367EF1">
        <w:rPr>
          <w:rFonts w:asciiTheme="minorHAnsi" w:hAnsiTheme="minorHAnsi" w:cstheme="minorHAnsi"/>
          <w:b/>
        </w:rPr>
        <w:t>Komunikace a hranice při práci s klientem</w:t>
      </w:r>
    </w:p>
    <w:tbl>
      <w:tblPr>
        <w:tblpPr w:leftFromText="141" w:rightFromText="141" w:vertAnchor="text" w:horzAnchor="margin" w:tblpY="97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4110"/>
        <w:gridCol w:w="2223"/>
        <w:gridCol w:w="1751"/>
      </w:tblGrid>
      <w:tr w:rsidR="00364EC7" w:rsidRPr="00844160" w14:paraId="28C17B6E" w14:textId="77777777" w:rsidTr="0038701E">
        <w:trPr>
          <w:cantSplit/>
          <w:trHeight w:val="53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E7AB" w14:textId="77777777" w:rsidR="00364EC7" w:rsidRPr="00156C59" w:rsidRDefault="00364EC7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Pořadové číslo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3CE0" w14:textId="77777777" w:rsidR="00364EC7" w:rsidRPr="00156C59" w:rsidRDefault="00364EC7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Účastník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283A" w14:textId="77777777" w:rsidR="00364EC7" w:rsidRPr="004C6CAF" w:rsidRDefault="00364EC7" w:rsidP="0038701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4C6CA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Nabídková cena v Kč</w:t>
            </w:r>
          </w:p>
          <w:p w14:paraId="002A3B86" w14:textId="77777777" w:rsidR="00364EC7" w:rsidRPr="002F6DFE" w:rsidRDefault="00364EC7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C6CA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bez DPH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404B" w14:textId="77777777" w:rsidR="00364EC7" w:rsidRPr="002F6DFE" w:rsidRDefault="00364EC7" w:rsidP="0038701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C6CA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Pořadí</w:t>
            </w:r>
          </w:p>
        </w:tc>
      </w:tr>
      <w:tr w:rsidR="00364EC7" w:rsidRPr="00130D04" w14:paraId="70EED5B8" w14:textId="77777777" w:rsidTr="0038701E">
        <w:trPr>
          <w:cantSplit/>
          <w:trHeight w:val="81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E854" w14:textId="77777777" w:rsidR="00364EC7" w:rsidRPr="00130D04" w:rsidRDefault="00364EC7" w:rsidP="0038701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AF49" w14:textId="77777777" w:rsidR="00364EC7" w:rsidRDefault="00364EC7" w:rsidP="0038701E">
            <w:pPr>
              <w:spacing w:after="0" w:line="240" w:lineRule="auto"/>
              <w:jc w:val="both"/>
            </w:pPr>
            <w:r>
              <w:t>Centrum podpory transformace, o.p.s.</w:t>
            </w:r>
          </w:p>
          <w:p w14:paraId="71827C60" w14:textId="77777777" w:rsidR="00364EC7" w:rsidRDefault="00364EC7" w:rsidP="0038701E">
            <w:pPr>
              <w:spacing w:after="0" w:line="240" w:lineRule="auto"/>
              <w:jc w:val="both"/>
            </w:pPr>
            <w:r>
              <w:t>Šlikova 1221/40, 169 00 Praha</w:t>
            </w:r>
          </w:p>
          <w:p w14:paraId="35EA6E8E" w14:textId="77777777" w:rsidR="00364EC7" w:rsidRPr="00130D04" w:rsidRDefault="00364EC7" w:rsidP="0038701E">
            <w:pPr>
              <w:spacing w:after="0" w:line="240" w:lineRule="auto"/>
              <w:jc w:val="both"/>
            </w:pPr>
            <w:r>
              <w:t>IČO: 01428926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04D7" w14:textId="7AC02F2D" w:rsidR="00364EC7" w:rsidRPr="003876CC" w:rsidRDefault="00364EC7" w:rsidP="0038701E">
            <w:pPr>
              <w:spacing w:after="0" w:line="240" w:lineRule="auto"/>
              <w:jc w:val="center"/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181 500 Kč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A257" w14:textId="77777777" w:rsidR="00364EC7" w:rsidRPr="003876CC" w:rsidRDefault="00364EC7" w:rsidP="0038701E">
            <w:pPr>
              <w:spacing w:after="0" w:line="240" w:lineRule="auto"/>
              <w:jc w:val="center"/>
            </w:pPr>
            <w:r>
              <w:t>1.</w:t>
            </w:r>
          </w:p>
        </w:tc>
      </w:tr>
    </w:tbl>
    <w:p w14:paraId="2489AEAF" w14:textId="77777777" w:rsidR="00CF5564" w:rsidRDefault="00CF5564" w:rsidP="00B87F73">
      <w:pPr>
        <w:spacing w:after="0" w:line="240" w:lineRule="auto"/>
        <w:jc w:val="both"/>
      </w:pPr>
    </w:p>
    <w:p w14:paraId="2DABF01B" w14:textId="6F2B00FA" w:rsidR="00B87682" w:rsidRPr="00844160" w:rsidRDefault="00B87682" w:rsidP="00B87682">
      <w:pPr>
        <w:spacing w:after="0" w:line="240" w:lineRule="auto"/>
        <w:jc w:val="both"/>
      </w:pPr>
      <w:r>
        <w:rPr>
          <w:rFonts w:asciiTheme="minorHAnsi" w:hAnsiTheme="minorHAnsi"/>
          <w:bCs/>
        </w:rPr>
        <w:t>Do</w:t>
      </w:r>
      <w:r w:rsidRPr="000B62A1">
        <w:rPr>
          <w:rFonts w:asciiTheme="minorHAnsi" w:hAnsiTheme="minorHAnsi"/>
          <w:bCs/>
        </w:rPr>
        <w:t xml:space="preserve"> část</w:t>
      </w:r>
      <w:r>
        <w:rPr>
          <w:rFonts w:asciiTheme="minorHAnsi" w:hAnsiTheme="minorHAnsi"/>
          <w:bCs/>
        </w:rPr>
        <w:t>i</w:t>
      </w:r>
      <w:r w:rsidRPr="000B62A1">
        <w:rPr>
          <w:rFonts w:asciiTheme="minorHAnsi" w:hAnsiTheme="minorHAnsi"/>
          <w:bCs/>
        </w:rPr>
        <w:t xml:space="preserve"> </w:t>
      </w:r>
      <w:r w:rsidR="00F112BC">
        <w:rPr>
          <w:rFonts w:asciiTheme="minorHAnsi" w:hAnsiTheme="minorHAnsi"/>
          <w:bCs/>
        </w:rPr>
        <w:t>6</w:t>
      </w:r>
      <w:r w:rsidRPr="000B62A1">
        <w:rPr>
          <w:rFonts w:asciiTheme="minorHAnsi" w:hAnsiTheme="minorHAnsi"/>
          <w:bCs/>
        </w:rPr>
        <w:t xml:space="preserve"> veřejné zakázky</w:t>
      </w:r>
      <w:r>
        <w:rPr>
          <w:rFonts w:asciiTheme="minorHAnsi" w:hAnsiTheme="minorHAnsi"/>
          <w:bCs/>
        </w:rPr>
        <w:t xml:space="preserve"> byla podána jediná nabídka, a to </w:t>
      </w:r>
      <w:r w:rsidRPr="00844160">
        <w:t>účastníka</w:t>
      </w:r>
      <w:r>
        <w:t xml:space="preserve"> </w:t>
      </w:r>
      <w:r w:rsidRPr="002C34A7">
        <w:rPr>
          <w:b/>
          <w:bCs/>
        </w:rPr>
        <w:t>Centrum podpory transformace, o.p.s</w:t>
      </w:r>
      <w:r>
        <w:t>.</w:t>
      </w:r>
      <w:r>
        <w:rPr>
          <w:rFonts w:asciiTheme="minorHAnsi" w:hAnsiTheme="minorHAnsi"/>
          <w:bCs/>
        </w:rPr>
        <w:t xml:space="preserve"> Z tohoto důvodu nebylo v této části veřejné zakázky provedeno hodnocení nabídek.</w:t>
      </w:r>
      <w:r w:rsidRPr="00466605">
        <w:t xml:space="preserve"> </w:t>
      </w:r>
      <w:r w:rsidRPr="00A74608">
        <w:t>Zadavatel konstatuje, že</w:t>
      </w:r>
      <w:r>
        <w:t xml:space="preserve"> </w:t>
      </w:r>
      <w:r w:rsidRPr="00A74608">
        <w:t>nabídkov</w:t>
      </w:r>
      <w:r>
        <w:t>ou</w:t>
      </w:r>
      <w:r w:rsidRPr="00A74608">
        <w:t xml:space="preserve"> cen</w:t>
      </w:r>
      <w:r>
        <w:t>u účastníka</w:t>
      </w:r>
      <w:r w:rsidRPr="00A74608">
        <w:t xml:space="preserve"> nepovažuje za mimořádně nízkou vzhledem k předmětu veřejné zakázky.</w:t>
      </w:r>
    </w:p>
    <w:p w14:paraId="381AB130" w14:textId="77777777" w:rsidR="00AC77BA" w:rsidRPr="00D35FF9" w:rsidRDefault="00AC77BA" w:rsidP="00AC77BA">
      <w:pPr>
        <w:spacing w:after="0" w:line="240" w:lineRule="auto"/>
        <w:jc w:val="both"/>
        <w:rPr>
          <w:rFonts w:asciiTheme="minorHAnsi" w:hAnsiTheme="minorHAnsi"/>
        </w:rPr>
      </w:pPr>
    </w:p>
    <w:p w14:paraId="38AFF02D" w14:textId="77777777" w:rsidR="009D61E6" w:rsidRDefault="009D61E6" w:rsidP="00B06BAB">
      <w:pPr>
        <w:spacing w:after="120" w:line="240" w:lineRule="auto"/>
        <w:jc w:val="both"/>
        <w:rPr>
          <w:rFonts w:asciiTheme="minorHAnsi" w:hAnsiTheme="minorHAnsi"/>
          <w:b/>
        </w:rPr>
      </w:pPr>
    </w:p>
    <w:p w14:paraId="132794F5" w14:textId="5AB95D29" w:rsidR="00AC77BA" w:rsidRPr="00B06BAB" w:rsidRDefault="0026641F" w:rsidP="00B06BAB">
      <w:pPr>
        <w:spacing w:after="12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/>
      </w:r>
      <w:r w:rsidR="00B06BAB" w:rsidRPr="00282179">
        <w:rPr>
          <w:rFonts w:asciiTheme="minorHAnsi" w:hAnsiTheme="minorHAnsi"/>
          <w:b/>
        </w:rPr>
        <w:t xml:space="preserve">Část </w:t>
      </w:r>
      <w:r w:rsidR="00B06BAB">
        <w:rPr>
          <w:rFonts w:asciiTheme="minorHAnsi" w:hAnsiTheme="minorHAnsi"/>
          <w:b/>
        </w:rPr>
        <w:t>7</w:t>
      </w:r>
      <w:r w:rsidR="00B06BAB" w:rsidRPr="00282179">
        <w:rPr>
          <w:rFonts w:asciiTheme="minorHAnsi" w:hAnsiTheme="minorHAnsi"/>
          <w:b/>
        </w:rPr>
        <w:t xml:space="preserve"> - </w:t>
      </w:r>
      <w:r w:rsidR="00B06BAB" w:rsidRPr="00BD148F">
        <w:rPr>
          <w:rFonts w:asciiTheme="minorHAnsi" w:hAnsiTheme="minorHAnsi" w:cstheme="minorHAnsi"/>
          <w:b/>
        </w:rPr>
        <w:t>Řešení náročných situací a rizik</w:t>
      </w:r>
    </w:p>
    <w:tbl>
      <w:tblPr>
        <w:tblpPr w:leftFromText="141" w:rightFromText="141" w:vertAnchor="text" w:horzAnchor="margin" w:tblpY="97"/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111"/>
        <w:gridCol w:w="2268"/>
        <w:gridCol w:w="1921"/>
      </w:tblGrid>
      <w:tr w:rsidR="002638DE" w:rsidRPr="00844160" w14:paraId="53F359F5" w14:textId="77777777" w:rsidTr="00895E04">
        <w:trPr>
          <w:cantSplit/>
          <w:trHeight w:val="52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414C" w14:textId="77777777" w:rsidR="002638DE" w:rsidRPr="00156C59" w:rsidRDefault="002638DE" w:rsidP="00895E04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Pořadové číslo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E277" w14:textId="77777777" w:rsidR="002638DE" w:rsidRPr="00156C59" w:rsidRDefault="002638DE" w:rsidP="00895E04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Účastník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D19D" w14:textId="77777777" w:rsidR="002638DE" w:rsidRPr="004C6CAF" w:rsidRDefault="002638DE" w:rsidP="00895E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4C6CA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Nabídková cena v Kč</w:t>
            </w:r>
          </w:p>
          <w:p w14:paraId="186A3A8C" w14:textId="77777777" w:rsidR="002638DE" w:rsidRPr="002F6DFE" w:rsidRDefault="002638DE" w:rsidP="00895E04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C6CA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bez DPH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BD6A" w14:textId="77777777" w:rsidR="002638DE" w:rsidRPr="002F6DFE" w:rsidRDefault="002638DE" w:rsidP="00895E0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C6CA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Pořadí</w:t>
            </w:r>
          </w:p>
        </w:tc>
      </w:tr>
      <w:tr w:rsidR="002638DE" w:rsidRPr="00130D04" w14:paraId="355F4865" w14:textId="77777777" w:rsidTr="00895E04">
        <w:trPr>
          <w:cantSplit/>
          <w:trHeight w:val="80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ECA9" w14:textId="77777777" w:rsidR="002638DE" w:rsidRDefault="002638DE" w:rsidP="00895E04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F55F" w14:textId="77777777" w:rsidR="002638DE" w:rsidRDefault="002638DE" w:rsidP="00895E04">
            <w:pPr>
              <w:spacing w:after="0" w:line="240" w:lineRule="auto"/>
              <w:jc w:val="both"/>
            </w:pPr>
            <w:r>
              <w:t>PROFIMA EDUCATION</w:t>
            </w:r>
          </w:p>
          <w:p w14:paraId="60271F84" w14:textId="77777777" w:rsidR="002638DE" w:rsidRDefault="002638DE" w:rsidP="00895E04">
            <w:pPr>
              <w:spacing w:after="0" w:line="240" w:lineRule="auto"/>
              <w:jc w:val="both"/>
            </w:pPr>
            <w:r>
              <w:t>Tyršovo nábřeží 760</w:t>
            </w:r>
          </w:p>
          <w:p w14:paraId="57F0FB45" w14:textId="77777777" w:rsidR="002638DE" w:rsidRDefault="002638DE" w:rsidP="00895E04">
            <w:pPr>
              <w:spacing w:after="0" w:line="240" w:lineRule="auto"/>
              <w:jc w:val="both"/>
            </w:pPr>
            <w:r>
              <w:t>760 01 Zlín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6A9F" w14:textId="4274080D" w:rsidR="002638DE" w:rsidRDefault="00E02589" w:rsidP="00895E04">
            <w:pPr>
              <w:spacing w:after="0" w:line="240" w:lineRule="auto"/>
              <w:jc w:val="center"/>
            </w:pPr>
            <w:r>
              <w:t>116 000</w:t>
            </w:r>
            <w:r w:rsidR="002638DE">
              <w:t xml:space="preserve"> Kč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2676" w14:textId="77777777" w:rsidR="002638DE" w:rsidRDefault="002638DE" w:rsidP="00895E04">
            <w:pPr>
              <w:spacing w:after="0" w:line="240" w:lineRule="auto"/>
              <w:jc w:val="center"/>
            </w:pPr>
            <w:r>
              <w:t>2.</w:t>
            </w:r>
          </w:p>
        </w:tc>
      </w:tr>
      <w:tr w:rsidR="002638DE" w:rsidRPr="00130D04" w14:paraId="7D5220F0" w14:textId="77777777" w:rsidTr="00895E04">
        <w:trPr>
          <w:cantSplit/>
          <w:trHeight w:val="80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2821" w14:textId="77777777" w:rsidR="002638DE" w:rsidRPr="00130D04" w:rsidRDefault="002638DE" w:rsidP="00895E04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40E0" w14:textId="77777777" w:rsidR="002638DE" w:rsidRDefault="002638DE" w:rsidP="00895E04">
            <w:pPr>
              <w:spacing w:after="0" w:line="240" w:lineRule="auto"/>
              <w:jc w:val="both"/>
            </w:pPr>
            <w:r>
              <w:t>Společnost Podané ruce o.p.s.</w:t>
            </w:r>
          </w:p>
          <w:p w14:paraId="5A067E68" w14:textId="77777777" w:rsidR="002638DE" w:rsidRDefault="002638DE" w:rsidP="00895E04">
            <w:pPr>
              <w:spacing w:after="0" w:line="240" w:lineRule="auto"/>
              <w:jc w:val="both"/>
            </w:pPr>
            <w:proofErr w:type="spellStart"/>
            <w:r>
              <w:t>Hilleho</w:t>
            </w:r>
            <w:proofErr w:type="spellEnd"/>
            <w:r>
              <w:t xml:space="preserve"> 5</w:t>
            </w:r>
          </w:p>
          <w:p w14:paraId="462C3BFD" w14:textId="77777777" w:rsidR="002638DE" w:rsidRPr="00130D04" w:rsidRDefault="002638DE" w:rsidP="00895E04">
            <w:pPr>
              <w:spacing w:after="0" w:line="240" w:lineRule="auto"/>
              <w:jc w:val="both"/>
            </w:pPr>
            <w:r>
              <w:t>602 00 Brno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3B71" w14:textId="53FB165A" w:rsidR="002638DE" w:rsidRPr="003876CC" w:rsidRDefault="00E02589" w:rsidP="00895E04">
            <w:pPr>
              <w:spacing w:after="0" w:line="240" w:lineRule="auto"/>
              <w:jc w:val="center"/>
            </w:pPr>
            <w:r>
              <w:t>129 600</w:t>
            </w:r>
            <w:r w:rsidR="002638DE">
              <w:t xml:space="preserve"> Kč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326B" w14:textId="77777777" w:rsidR="002638DE" w:rsidRPr="003876CC" w:rsidRDefault="002638DE" w:rsidP="00895E04">
            <w:pPr>
              <w:spacing w:after="0" w:line="240" w:lineRule="auto"/>
              <w:jc w:val="center"/>
            </w:pPr>
            <w:r>
              <w:t>3.</w:t>
            </w:r>
          </w:p>
        </w:tc>
      </w:tr>
      <w:tr w:rsidR="002638DE" w:rsidRPr="00130D04" w14:paraId="1F1FC393" w14:textId="77777777" w:rsidTr="00895E04">
        <w:trPr>
          <w:cantSplit/>
          <w:trHeight w:val="7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90DF" w14:textId="77777777" w:rsidR="002638DE" w:rsidRDefault="002638DE" w:rsidP="00895E04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9441" w14:textId="77777777" w:rsidR="002638DE" w:rsidRDefault="002638DE" w:rsidP="00895E04">
            <w:pPr>
              <w:spacing w:after="0" w:line="240" w:lineRule="auto"/>
              <w:jc w:val="both"/>
            </w:pPr>
            <w:proofErr w:type="spellStart"/>
            <w:r>
              <w:t>Akredika</w:t>
            </w:r>
            <w:proofErr w:type="spellEnd"/>
            <w:r>
              <w:t>, o.p.s.</w:t>
            </w:r>
          </w:p>
          <w:p w14:paraId="5F3441E6" w14:textId="77777777" w:rsidR="002638DE" w:rsidRDefault="002638DE" w:rsidP="00895E04">
            <w:pPr>
              <w:spacing w:after="0" w:line="240" w:lineRule="auto"/>
              <w:jc w:val="both"/>
            </w:pPr>
            <w:r>
              <w:t>Mimoňská 3223, 470 01 Česká Lípa</w:t>
            </w:r>
          </w:p>
          <w:p w14:paraId="72D10EE9" w14:textId="77777777" w:rsidR="002638DE" w:rsidRDefault="002638DE" w:rsidP="00895E04">
            <w:pPr>
              <w:spacing w:after="0" w:line="240" w:lineRule="auto"/>
              <w:jc w:val="both"/>
            </w:pPr>
            <w:r>
              <w:t>IČO: 27966119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F23C" w14:textId="179C2924" w:rsidR="002638DE" w:rsidRDefault="00E02589" w:rsidP="00895E04">
            <w:pPr>
              <w:spacing w:after="0" w:line="240" w:lineRule="auto"/>
              <w:jc w:val="center"/>
            </w:pPr>
            <w:r>
              <w:t>9</w:t>
            </w:r>
            <w:r w:rsidR="002638DE">
              <w:t>4 000 Kč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CFBA" w14:textId="77777777" w:rsidR="002638DE" w:rsidRDefault="002638DE" w:rsidP="00895E04">
            <w:pPr>
              <w:spacing w:after="0" w:line="240" w:lineRule="auto"/>
              <w:jc w:val="center"/>
            </w:pPr>
            <w:r>
              <w:t>1.</w:t>
            </w:r>
          </w:p>
        </w:tc>
      </w:tr>
    </w:tbl>
    <w:p w14:paraId="7A6354B0" w14:textId="77777777" w:rsidR="00E14FD1" w:rsidRDefault="00E14FD1" w:rsidP="00E14FD1">
      <w:pPr>
        <w:spacing w:after="120" w:line="240" w:lineRule="auto"/>
        <w:jc w:val="both"/>
      </w:pPr>
    </w:p>
    <w:p w14:paraId="4FB4D8FA" w14:textId="77777777" w:rsidR="00E14FD1" w:rsidRPr="00844160" w:rsidRDefault="00E14FD1" w:rsidP="00E14FD1">
      <w:pPr>
        <w:spacing w:after="0" w:line="240" w:lineRule="auto"/>
        <w:jc w:val="both"/>
      </w:pPr>
      <w:r w:rsidRPr="00844160">
        <w:t>Na základě provedeného hodnocení zadavatel zjistil, že ekonomicky nejvýhodnější nabídkou je nabídka účastníka</w:t>
      </w:r>
      <w:r>
        <w:t xml:space="preserve"> </w:t>
      </w:r>
      <w:proofErr w:type="spellStart"/>
      <w:r w:rsidRPr="00E02589">
        <w:rPr>
          <w:b/>
          <w:bCs/>
        </w:rPr>
        <w:t>Akredika</w:t>
      </w:r>
      <w:proofErr w:type="spellEnd"/>
      <w:r w:rsidRPr="00E02589">
        <w:rPr>
          <w:b/>
          <w:bCs/>
        </w:rPr>
        <w:t>, o.p.s</w:t>
      </w:r>
      <w:r>
        <w:t>.,</w:t>
      </w:r>
      <w:r w:rsidRPr="00844160">
        <w:t xml:space="preserve"> která obsahuje nejnižší nabídkovou cenu.</w:t>
      </w:r>
      <w:r>
        <w:t xml:space="preserve"> </w:t>
      </w:r>
      <w:r w:rsidRPr="00A74608">
        <w:t xml:space="preserve">Zadavatel konstatuje, že </w:t>
      </w:r>
      <w:r>
        <w:t xml:space="preserve">tuto </w:t>
      </w:r>
      <w:r w:rsidRPr="00A74608">
        <w:t>nabídkov</w:t>
      </w:r>
      <w:r>
        <w:t>ou</w:t>
      </w:r>
      <w:r w:rsidRPr="00A74608">
        <w:t xml:space="preserve"> cen</w:t>
      </w:r>
      <w:r>
        <w:t>u</w:t>
      </w:r>
      <w:r w:rsidRPr="00A74608">
        <w:t xml:space="preserve"> nepovažuje za mimořádně nízkou vzhledem k</w:t>
      </w:r>
      <w:r>
        <w:t> </w:t>
      </w:r>
      <w:r w:rsidRPr="00A74608">
        <w:t>předmětu veřejné zakázky.</w:t>
      </w:r>
    </w:p>
    <w:p w14:paraId="443684E5" w14:textId="77777777" w:rsidR="00B2169B" w:rsidRDefault="00B2169B" w:rsidP="00543070">
      <w:pPr>
        <w:spacing w:after="0" w:line="240" w:lineRule="auto"/>
        <w:jc w:val="both"/>
        <w:rPr>
          <w:rFonts w:asciiTheme="minorHAnsi" w:hAnsiTheme="minorHAnsi"/>
        </w:rPr>
      </w:pPr>
    </w:p>
    <w:p w14:paraId="50814F77" w14:textId="77777777" w:rsidR="0051505D" w:rsidRDefault="0051505D" w:rsidP="00A61819">
      <w:pPr>
        <w:spacing w:after="120" w:line="240" w:lineRule="auto"/>
        <w:jc w:val="both"/>
        <w:rPr>
          <w:rFonts w:asciiTheme="minorHAnsi" w:hAnsiTheme="minorHAnsi"/>
          <w:b/>
        </w:rPr>
      </w:pPr>
    </w:p>
    <w:p w14:paraId="72A15127" w14:textId="7A37FA11" w:rsidR="00A61819" w:rsidRPr="00B06BAB" w:rsidRDefault="00A61819" w:rsidP="00A61819">
      <w:pPr>
        <w:spacing w:after="120" w:line="240" w:lineRule="auto"/>
        <w:jc w:val="both"/>
        <w:rPr>
          <w:rFonts w:asciiTheme="minorHAnsi" w:hAnsiTheme="minorHAnsi"/>
          <w:b/>
        </w:rPr>
      </w:pPr>
      <w:r w:rsidRPr="00282179">
        <w:rPr>
          <w:rFonts w:asciiTheme="minorHAnsi" w:hAnsiTheme="minorHAnsi"/>
          <w:b/>
        </w:rPr>
        <w:t xml:space="preserve">Část </w:t>
      </w:r>
      <w:r>
        <w:rPr>
          <w:rFonts w:asciiTheme="minorHAnsi" w:hAnsiTheme="minorHAnsi"/>
          <w:b/>
        </w:rPr>
        <w:t>8</w:t>
      </w:r>
      <w:r w:rsidRPr="00282179">
        <w:rPr>
          <w:rFonts w:asciiTheme="minorHAnsi" w:hAnsiTheme="minorHAnsi"/>
          <w:b/>
        </w:rPr>
        <w:t xml:space="preserve"> </w:t>
      </w:r>
      <w:r w:rsidR="00B86C4A">
        <w:rPr>
          <w:rFonts w:asciiTheme="minorHAnsi" w:hAnsiTheme="minorHAnsi"/>
          <w:b/>
        </w:rPr>
        <w:t>–</w:t>
      </w:r>
      <w:r w:rsidRPr="00282179">
        <w:rPr>
          <w:rFonts w:asciiTheme="minorHAnsi" w:hAnsiTheme="minorHAnsi"/>
          <w:b/>
        </w:rPr>
        <w:t xml:space="preserve"> </w:t>
      </w:r>
      <w:r w:rsidR="00B86C4A">
        <w:rPr>
          <w:rFonts w:asciiTheme="minorHAnsi" w:hAnsiTheme="minorHAnsi" w:cstheme="minorHAnsi"/>
          <w:b/>
        </w:rPr>
        <w:t>Psychohygiena sociálních pracovníků</w:t>
      </w:r>
    </w:p>
    <w:tbl>
      <w:tblPr>
        <w:tblpPr w:leftFromText="141" w:rightFromText="141" w:vertAnchor="text" w:horzAnchor="margin" w:tblpY="97"/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111"/>
        <w:gridCol w:w="2268"/>
        <w:gridCol w:w="1921"/>
      </w:tblGrid>
      <w:tr w:rsidR="00124C96" w:rsidRPr="00844160" w14:paraId="0F621E82" w14:textId="77777777" w:rsidTr="00E76D0B">
        <w:trPr>
          <w:cantSplit/>
          <w:trHeight w:val="52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DE49" w14:textId="77777777" w:rsidR="00124C96" w:rsidRPr="00156C59" w:rsidRDefault="00124C96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Pořadové číslo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78D3" w14:textId="77777777" w:rsidR="00124C96" w:rsidRPr="00156C59" w:rsidRDefault="00124C96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Účastník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1C7B" w14:textId="77777777" w:rsidR="00124C96" w:rsidRPr="004C6CAF" w:rsidRDefault="00124C96" w:rsidP="0038701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4C6CA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Nabídková cena v Kč</w:t>
            </w:r>
          </w:p>
          <w:p w14:paraId="40E76EC1" w14:textId="77777777" w:rsidR="00124C96" w:rsidRPr="002F6DFE" w:rsidRDefault="00124C96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C6CA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bez DPH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B450" w14:textId="77777777" w:rsidR="00124C96" w:rsidRPr="002F6DFE" w:rsidRDefault="00124C96" w:rsidP="0038701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C6CA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Pořadí</w:t>
            </w:r>
          </w:p>
        </w:tc>
      </w:tr>
      <w:tr w:rsidR="00530370" w:rsidRPr="00130D04" w14:paraId="018F6176" w14:textId="77777777" w:rsidTr="00E76D0B">
        <w:trPr>
          <w:cantSplit/>
          <w:trHeight w:val="80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0237" w14:textId="589CDA9A" w:rsidR="00530370" w:rsidRDefault="00530370" w:rsidP="00530370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FEE7" w14:textId="77777777" w:rsidR="00530370" w:rsidRDefault="00530370" w:rsidP="00530370">
            <w:pPr>
              <w:spacing w:after="0" w:line="240" w:lineRule="auto"/>
              <w:jc w:val="both"/>
            </w:pPr>
            <w:r>
              <w:t>PROFIMA EDUCATION</w:t>
            </w:r>
          </w:p>
          <w:p w14:paraId="391F9E96" w14:textId="77777777" w:rsidR="00530370" w:rsidRDefault="00530370" w:rsidP="00530370">
            <w:pPr>
              <w:spacing w:after="0" w:line="240" w:lineRule="auto"/>
              <w:jc w:val="both"/>
            </w:pPr>
            <w:r>
              <w:t>Tyršovo nábřeží 760</w:t>
            </w:r>
          </w:p>
          <w:p w14:paraId="426DD09F" w14:textId="0D13C2F4" w:rsidR="00530370" w:rsidRDefault="00530370" w:rsidP="00530370">
            <w:pPr>
              <w:spacing w:after="0" w:line="240" w:lineRule="auto"/>
              <w:jc w:val="both"/>
            </w:pPr>
            <w:r>
              <w:t>760 01 Zlín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3909" w14:textId="4A2AB1AE" w:rsidR="00530370" w:rsidRDefault="00530370" w:rsidP="00530370">
            <w:pPr>
              <w:spacing w:after="0" w:line="240" w:lineRule="auto"/>
              <w:jc w:val="center"/>
            </w:pPr>
            <w:r>
              <w:t>72 500 Kč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B681" w14:textId="62EF2C09" w:rsidR="00530370" w:rsidRDefault="00530370" w:rsidP="00530370">
            <w:pPr>
              <w:spacing w:after="0" w:line="240" w:lineRule="auto"/>
              <w:jc w:val="center"/>
            </w:pPr>
            <w:r>
              <w:t>2.</w:t>
            </w:r>
          </w:p>
        </w:tc>
      </w:tr>
      <w:tr w:rsidR="00AC5AEE" w:rsidRPr="00130D04" w14:paraId="3F774980" w14:textId="77777777" w:rsidTr="00E76D0B">
        <w:trPr>
          <w:cantSplit/>
          <w:trHeight w:val="80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129B" w14:textId="569B445B" w:rsidR="00AC5AEE" w:rsidRPr="00130D04" w:rsidRDefault="00530370" w:rsidP="00AC5AE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912A" w14:textId="77777777" w:rsidR="00AC5AEE" w:rsidRDefault="00AC5AEE" w:rsidP="00AC5AEE">
            <w:pPr>
              <w:spacing w:after="0" w:line="240" w:lineRule="auto"/>
              <w:jc w:val="both"/>
            </w:pPr>
            <w:r>
              <w:t>Společnost Podané ruce o.p.s.</w:t>
            </w:r>
          </w:p>
          <w:p w14:paraId="5799DC70" w14:textId="77777777" w:rsidR="00AC5AEE" w:rsidRDefault="00AC5AEE" w:rsidP="00AC5AEE">
            <w:pPr>
              <w:spacing w:after="0" w:line="240" w:lineRule="auto"/>
              <w:jc w:val="both"/>
            </w:pPr>
            <w:proofErr w:type="spellStart"/>
            <w:r>
              <w:t>Hilleho</w:t>
            </w:r>
            <w:proofErr w:type="spellEnd"/>
            <w:r>
              <w:t xml:space="preserve"> 5</w:t>
            </w:r>
          </w:p>
          <w:p w14:paraId="5D7A7D70" w14:textId="44AA88E8" w:rsidR="00AC5AEE" w:rsidRPr="00130D04" w:rsidRDefault="00AC5AEE" w:rsidP="00AC5AEE">
            <w:pPr>
              <w:spacing w:after="0" w:line="240" w:lineRule="auto"/>
              <w:jc w:val="both"/>
            </w:pPr>
            <w:r>
              <w:t>602 00 Brno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1352" w14:textId="56101A12" w:rsidR="00AC5AEE" w:rsidRPr="003876CC" w:rsidRDefault="00AC5AEE" w:rsidP="00AC5AEE">
            <w:pPr>
              <w:spacing w:after="0" w:line="240" w:lineRule="auto"/>
              <w:jc w:val="center"/>
            </w:pPr>
            <w:r>
              <w:t>79 500 Kč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E43" w14:textId="1A2BE33E" w:rsidR="00AC5AEE" w:rsidRPr="003876CC" w:rsidRDefault="00AC5AEE" w:rsidP="00AC5AEE">
            <w:pPr>
              <w:spacing w:after="0" w:line="240" w:lineRule="auto"/>
              <w:jc w:val="center"/>
            </w:pPr>
            <w:r>
              <w:t>3.</w:t>
            </w:r>
          </w:p>
        </w:tc>
      </w:tr>
      <w:tr w:rsidR="00AC5AEE" w:rsidRPr="00130D04" w14:paraId="0128F374" w14:textId="77777777" w:rsidTr="00E76D0B">
        <w:trPr>
          <w:cantSplit/>
          <w:trHeight w:val="7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526A" w14:textId="432F8CBD" w:rsidR="00AC5AEE" w:rsidRDefault="00530370" w:rsidP="00AC5AE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0E09" w14:textId="77777777" w:rsidR="00AC5AEE" w:rsidRDefault="00AC5AEE" w:rsidP="00AC5AEE">
            <w:pPr>
              <w:spacing w:after="0" w:line="240" w:lineRule="auto"/>
              <w:jc w:val="both"/>
            </w:pPr>
            <w:proofErr w:type="spellStart"/>
            <w:r>
              <w:t>Akredika</w:t>
            </w:r>
            <w:proofErr w:type="spellEnd"/>
            <w:r>
              <w:t>, o.p.s.</w:t>
            </w:r>
          </w:p>
          <w:p w14:paraId="69077610" w14:textId="77777777" w:rsidR="00AC5AEE" w:rsidRDefault="00AC5AEE" w:rsidP="00AC5AEE">
            <w:pPr>
              <w:spacing w:after="0" w:line="240" w:lineRule="auto"/>
              <w:jc w:val="both"/>
            </w:pPr>
            <w:r>
              <w:t>Mimoňská 3223, 470 01 Česká Lípa</w:t>
            </w:r>
          </w:p>
          <w:p w14:paraId="1C6C68D4" w14:textId="5E493B52" w:rsidR="00AC5AEE" w:rsidRDefault="00AC5AEE" w:rsidP="00AC5AEE">
            <w:pPr>
              <w:spacing w:after="0" w:line="240" w:lineRule="auto"/>
              <w:jc w:val="both"/>
            </w:pPr>
            <w:r>
              <w:t>IČO: 27966119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48F6" w14:textId="3A75AE21" w:rsidR="00AC5AEE" w:rsidRDefault="00AC5AEE" w:rsidP="00AC5AEE">
            <w:pPr>
              <w:spacing w:after="0" w:line="240" w:lineRule="auto"/>
              <w:jc w:val="center"/>
            </w:pPr>
            <w:r>
              <w:t>54 000 Kč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C4D6" w14:textId="4FA5ECB2" w:rsidR="00AC5AEE" w:rsidRDefault="00AC5AEE" w:rsidP="00AC5AEE">
            <w:pPr>
              <w:spacing w:after="0" w:line="240" w:lineRule="auto"/>
              <w:jc w:val="center"/>
            </w:pPr>
            <w:r>
              <w:t>1.</w:t>
            </w:r>
          </w:p>
        </w:tc>
      </w:tr>
    </w:tbl>
    <w:p w14:paraId="4427FAD9" w14:textId="77777777" w:rsidR="00B2169B" w:rsidRDefault="00B2169B" w:rsidP="00543070">
      <w:pPr>
        <w:spacing w:after="0" w:line="240" w:lineRule="auto"/>
        <w:jc w:val="both"/>
        <w:rPr>
          <w:rFonts w:asciiTheme="minorHAnsi" w:hAnsiTheme="minorHAnsi"/>
        </w:rPr>
      </w:pPr>
    </w:p>
    <w:p w14:paraId="34B9E105" w14:textId="427DF0DF" w:rsidR="004007CC" w:rsidRPr="00844160" w:rsidRDefault="004007CC" w:rsidP="004007CC">
      <w:pPr>
        <w:spacing w:after="0" w:line="240" w:lineRule="auto"/>
        <w:jc w:val="both"/>
      </w:pPr>
      <w:r w:rsidRPr="00844160">
        <w:t>Na základě provedeného hodnocení zadavatel zjistil, že ekonomicky nejvýhodnější nabídkou je nabídka</w:t>
      </w:r>
      <w:r w:rsidR="00530370">
        <w:t xml:space="preserve"> s pořadovým číslem3</w:t>
      </w:r>
      <w:r w:rsidRPr="00844160">
        <w:t xml:space="preserve"> účastníka</w:t>
      </w:r>
      <w:r>
        <w:t xml:space="preserve"> </w:t>
      </w:r>
      <w:proofErr w:type="spellStart"/>
      <w:r w:rsidRPr="00530370">
        <w:rPr>
          <w:b/>
          <w:bCs/>
        </w:rPr>
        <w:t>Akredika</w:t>
      </w:r>
      <w:proofErr w:type="spellEnd"/>
      <w:r w:rsidRPr="00530370">
        <w:rPr>
          <w:b/>
          <w:bCs/>
        </w:rPr>
        <w:t>, o.p.s</w:t>
      </w:r>
      <w:r>
        <w:t>.,</w:t>
      </w:r>
      <w:r w:rsidRPr="00844160">
        <w:t xml:space="preserve"> která obsahuje nejnižší nabídkovou cenu.</w:t>
      </w:r>
      <w:r>
        <w:t xml:space="preserve"> </w:t>
      </w:r>
      <w:r w:rsidRPr="00A74608">
        <w:t xml:space="preserve">Zadavatel konstatuje, že </w:t>
      </w:r>
      <w:r>
        <w:t xml:space="preserve">tuto </w:t>
      </w:r>
      <w:r w:rsidRPr="00A74608">
        <w:t>nabídkov</w:t>
      </w:r>
      <w:r>
        <w:t>ou</w:t>
      </w:r>
      <w:r w:rsidRPr="00A74608">
        <w:t xml:space="preserve"> cen</w:t>
      </w:r>
      <w:r>
        <w:t>u</w:t>
      </w:r>
      <w:r w:rsidRPr="00A74608">
        <w:t xml:space="preserve"> nepovažuje za mimořádně nízkou vzhledem k</w:t>
      </w:r>
      <w:r>
        <w:t> </w:t>
      </w:r>
      <w:r w:rsidRPr="00A74608">
        <w:t>předmětu veřejné zakázky.</w:t>
      </w:r>
    </w:p>
    <w:p w14:paraId="4385486A" w14:textId="77777777" w:rsidR="00B2169B" w:rsidRDefault="00B2169B" w:rsidP="00543070">
      <w:pPr>
        <w:spacing w:after="0" w:line="240" w:lineRule="auto"/>
        <w:jc w:val="both"/>
        <w:rPr>
          <w:rFonts w:asciiTheme="minorHAnsi" w:hAnsiTheme="minorHAnsi"/>
        </w:rPr>
      </w:pPr>
    </w:p>
    <w:p w14:paraId="51B3D214" w14:textId="4C4FCB35" w:rsidR="00673E8B" w:rsidRPr="0089620B" w:rsidRDefault="00673E8B" w:rsidP="00543070">
      <w:pPr>
        <w:spacing w:after="0" w:line="240" w:lineRule="auto"/>
        <w:jc w:val="both"/>
        <w:rPr>
          <w:rFonts w:asciiTheme="minorHAnsi" w:hAnsiTheme="minorHAnsi"/>
          <w:b/>
          <w:bCs/>
        </w:rPr>
      </w:pPr>
      <w:r w:rsidRPr="0089620B">
        <w:rPr>
          <w:rFonts w:asciiTheme="minorHAnsi" w:hAnsiTheme="minorHAnsi"/>
          <w:b/>
          <w:bCs/>
        </w:rPr>
        <w:t xml:space="preserve">Část 9 - </w:t>
      </w:r>
      <w:r w:rsidR="0089620B" w:rsidRPr="0089620B">
        <w:rPr>
          <w:rFonts w:asciiTheme="minorHAnsi" w:hAnsiTheme="minorHAnsi"/>
          <w:b/>
          <w:bCs/>
        </w:rPr>
        <w:t>Stáže</w:t>
      </w:r>
    </w:p>
    <w:p w14:paraId="5B6AEE8D" w14:textId="77777777" w:rsidR="00B2169B" w:rsidRDefault="00B2169B" w:rsidP="00543070">
      <w:pPr>
        <w:spacing w:after="0" w:line="240" w:lineRule="auto"/>
        <w:jc w:val="both"/>
        <w:rPr>
          <w:rFonts w:asciiTheme="minorHAnsi" w:hAnsiTheme="minorHAnsi"/>
        </w:rPr>
      </w:pPr>
    </w:p>
    <w:tbl>
      <w:tblPr>
        <w:tblpPr w:leftFromText="141" w:rightFromText="141" w:vertAnchor="text" w:horzAnchor="margin" w:tblpY="9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4110"/>
        <w:gridCol w:w="2268"/>
        <w:gridCol w:w="1985"/>
      </w:tblGrid>
      <w:tr w:rsidR="005A2C47" w:rsidRPr="00844160" w14:paraId="623A9D17" w14:textId="77777777" w:rsidTr="00E76D0B">
        <w:trPr>
          <w:cantSplit/>
          <w:trHeight w:val="53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2937" w14:textId="77777777" w:rsidR="005A2C47" w:rsidRPr="00156C59" w:rsidRDefault="005A2C47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Pořadové číslo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EF68" w14:textId="77777777" w:rsidR="005A2C47" w:rsidRPr="00156C59" w:rsidRDefault="005A2C47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Účastník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4D1C" w14:textId="77777777" w:rsidR="005A2C47" w:rsidRPr="004C6CAF" w:rsidRDefault="005A2C47" w:rsidP="0038701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4C6CA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Nabídková cena v Kč</w:t>
            </w:r>
          </w:p>
          <w:p w14:paraId="399A0D54" w14:textId="77777777" w:rsidR="005A2C47" w:rsidRPr="002F6DFE" w:rsidRDefault="005A2C47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C6CA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bez DPH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2768" w14:textId="77777777" w:rsidR="005A2C47" w:rsidRPr="002F6DFE" w:rsidRDefault="005A2C47" w:rsidP="0038701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C6CA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Pořadí</w:t>
            </w:r>
          </w:p>
        </w:tc>
      </w:tr>
      <w:tr w:rsidR="005A2C47" w:rsidRPr="00130D04" w14:paraId="7F3CE6A5" w14:textId="77777777" w:rsidTr="00E76D0B">
        <w:trPr>
          <w:cantSplit/>
          <w:trHeight w:val="81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732A" w14:textId="77777777" w:rsidR="005A2C47" w:rsidRPr="00130D04" w:rsidRDefault="005A2C47" w:rsidP="0038701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FD1A" w14:textId="77777777" w:rsidR="005A2C47" w:rsidRDefault="005A2C47" w:rsidP="0038701E">
            <w:pPr>
              <w:spacing w:after="0" w:line="240" w:lineRule="auto"/>
              <w:jc w:val="both"/>
            </w:pPr>
            <w:r>
              <w:t>Centrum podpory transformace, o.p.s.</w:t>
            </w:r>
          </w:p>
          <w:p w14:paraId="5C01CF8C" w14:textId="77777777" w:rsidR="005A2C47" w:rsidRDefault="005A2C47" w:rsidP="0038701E">
            <w:pPr>
              <w:spacing w:after="0" w:line="240" w:lineRule="auto"/>
              <w:jc w:val="both"/>
            </w:pPr>
            <w:r>
              <w:t>Šlikova 1221/40, 169 00 Praha</w:t>
            </w:r>
          </w:p>
          <w:p w14:paraId="4C84066D" w14:textId="77777777" w:rsidR="005A2C47" w:rsidRPr="00130D04" w:rsidRDefault="005A2C47" w:rsidP="0038701E">
            <w:pPr>
              <w:spacing w:after="0" w:line="240" w:lineRule="auto"/>
              <w:jc w:val="both"/>
            </w:pPr>
            <w:r>
              <w:t>IČO: 01428926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51E5" w14:textId="1DB5133A" w:rsidR="005A2C47" w:rsidRPr="003876CC" w:rsidRDefault="00E76D0B" w:rsidP="0038701E">
            <w:pPr>
              <w:spacing w:after="0" w:line="240" w:lineRule="auto"/>
              <w:jc w:val="center"/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240 000</w:t>
            </w:r>
            <w:r w:rsidR="005A2C47">
              <w:rPr>
                <w:rFonts w:asciiTheme="minorHAnsi" w:eastAsia="Times New Roman" w:hAnsiTheme="minorHAnsi" w:cstheme="minorHAnsi"/>
                <w:lang w:eastAsia="cs-CZ"/>
              </w:rPr>
              <w:t xml:space="preserve"> Kč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B746" w14:textId="4025994F" w:rsidR="005A2C47" w:rsidRPr="003876CC" w:rsidRDefault="00E76D0B" w:rsidP="0038701E">
            <w:pPr>
              <w:spacing w:after="0" w:line="240" w:lineRule="auto"/>
              <w:jc w:val="center"/>
            </w:pPr>
            <w:r>
              <w:t>2</w:t>
            </w:r>
            <w:r w:rsidR="005A2C47">
              <w:t>.</w:t>
            </w:r>
          </w:p>
        </w:tc>
      </w:tr>
      <w:tr w:rsidR="005A2C47" w:rsidRPr="00130D04" w14:paraId="2A43DDBE" w14:textId="77777777" w:rsidTr="00E76D0B">
        <w:trPr>
          <w:cantSplit/>
          <w:trHeight w:val="81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5721" w14:textId="262EFACB" w:rsidR="005A2C47" w:rsidRDefault="005A2C47" w:rsidP="005A2C4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BE2A" w14:textId="5482DDB1" w:rsidR="00D75378" w:rsidRPr="00D75378" w:rsidRDefault="00D75378" w:rsidP="00D75378">
            <w:pPr>
              <w:spacing w:after="0" w:line="240" w:lineRule="auto"/>
              <w:jc w:val="both"/>
            </w:pPr>
            <w:r w:rsidRPr="00D75378">
              <w:rPr>
                <w:color w:val="000000"/>
              </w:rPr>
              <w:t>Vzdělávací institut pro Moravu, zařízení pro další vzdělávání pedagogických pracovníků a středisko služeb školám, příspěvková organizace</w:t>
            </w:r>
          </w:p>
          <w:sdt>
            <w:sdtPr>
              <w:rPr>
                <w:color w:val="000000"/>
              </w:rPr>
              <w:id w:val="1071007433"/>
              <w:placeholder>
                <w:docPart w:val="EFD2B9C82A7E4CC1A108A25D3349299F"/>
              </w:placeholder>
            </w:sdtPr>
            <w:sdtEndPr/>
            <w:sdtContent>
              <w:p w14:paraId="46F4F251" w14:textId="31C5198B" w:rsidR="005A2C47" w:rsidRDefault="005A2C47" w:rsidP="005A2C47">
                <w:pPr>
                  <w:spacing w:after="0" w:line="240" w:lineRule="auto"/>
                  <w:jc w:val="both"/>
                </w:pPr>
                <w:r w:rsidRPr="00D66570">
                  <w:rPr>
                    <w:color w:val="000000"/>
                  </w:rPr>
                  <w:t>Hybešova 15, 602 00 Brno</w:t>
                </w:r>
              </w:p>
            </w:sdtContent>
          </w:sdt>
          <w:p w14:paraId="456766D4" w14:textId="3E00FA12" w:rsidR="005A2C47" w:rsidRDefault="005A2C47" w:rsidP="005A2C47">
            <w:pPr>
              <w:spacing w:after="0" w:line="240" w:lineRule="auto"/>
              <w:jc w:val="both"/>
            </w:pPr>
            <w:r>
              <w:t xml:space="preserve">IČO: 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707344120"/>
                <w:placeholder>
                  <w:docPart w:val="278B65503C794BB894868E1497524ECB"/>
                </w:placeholder>
              </w:sdtPr>
              <w:sdtEndPr/>
              <w:sdtContent>
                <w:r w:rsidRPr="00D66570">
                  <w:rPr>
                    <w:color w:val="000000"/>
                  </w:rPr>
                  <w:t>60555980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A4B0" w14:textId="34FCEA16" w:rsidR="005A2C47" w:rsidRDefault="00E76D0B" w:rsidP="005A2C4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t>214 900</w:t>
            </w:r>
            <w:r w:rsidR="005A2C47">
              <w:t>Kč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CD55" w14:textId="7C11731D" w:rsidR="005A2C47" w:rsidRDefault="005A2C47" w:rsidP="005A2C47">
            <w:pPr>
              <w:spacing w:after="0" w:line="240" w:lineRule="auto"/>
              <w:jc w:val="center"/>
            </w:pPr>
            <w:r>
              <w:t>1.</w:t>
            </w:r>
          </w:p>
        </w:tc>
      </w:tr>
    </w:tbl>
    <w:p w14:paraId="510B8E2B" w14:textId="77777777" w:rsidR="00B2169B" w:rsidRDefault="00B2169B" w:rsidP="00543070">
      <w:pPr>
        <w:spacing w:after="0" w:line="240" w:lineRule="auto"/>
        <w:jc w:val="both"/>
        <w:rPr>
          <w:rFonts w:asciiTheme="minorHAnsi" w:hAnsiTheme="minorHAnsi"/>
        </w:rPr>
      </w:pPr>
    </w:p>
    <w:p w14:paraId="6F0D6114" w14:textId="4B7636AD" w:rsidR="00E76D0B" w:rsidRPr="00844160" w:rsidRDefault="00E76D0B" w:rsidP="00E76D0B">
      <w:pPr>
        <w:spacing w:after="0" w:line="240" w:lineRule="auto"/>
        <w:jc w:val="both"/>
      </w:pPr>
      <w:r w:rsidRPr="00844160">
        <w:t xml:space="preserve">Na základě provedeného hodnocení zadavatel zjistil, že ekonomicky nejvýhodnější nabídkou je nabídka </w:t>
      </w:r>
      <w:r w:rsidR="00D75378">
        <w:t xml:space="preserve">s pořadovým číslem 2 </w:t>
      </w:r>
      <w:r w:rsidRPr="00844160">
        <w:t>účastníka</w:t>
      </w:r>
      <w:r>
        <w:t xml:space="preserve"> </w:t>
      </w:r>
      <w:r w:rsidR="00D75378" w:rsidRPr="00530370">
        <w:rPr>
          <w:b/>
          <w:bCs/>
          <w:color w:val="000000"/>
        </w:rPr>
        <w:t>Vzdělávací institut pro Moravu, zařízení pro další vzdělávání pedagogických pracovníků a středisko služeb školám, příspěvková organizace</w:t>
      </w:r>
      <w:r w:rsidR="00D75378">
        <w:rPr>
          <w:b/>
          <w:bCs/>
          <w:color w:val="000000"/>
        </w:rPr>
        <w:t>,</w:t>
      </w:r>
      <w:r w:rsidR="00D75378" w:rsidRPr="00844160">
        <w:t xml:space="preserve"> </w:t>
      </w:r>
      <w:r w:rsidRPr="00844160">
        <w:t>která obsahuje nejnižší nabídkovou cenu.</w:t>
      </w:r>
      <w:r>
        <w:t xml:space="preserve"> </w:t>
      </w:r>
      <w:r w:rsidRPr="00A74608">
        <w:t xml:space="preserve">Zadavatel konstatuje, že </w:t>
      </w:r>
      <w:r>
        <w:t xml:space="preserve">tuto </w:t>
      </w:r>
      <w:r w:rsidRPr="00A74608">
        <w:t>nabídkov</w:t>
      </w:r>
      <w:r>
        <w:t>ou</w:t>
      </w:r>
      <w:r w:rsidRPr="00A74608">
        <w:t xml:space="preserve"> cen</w:t>
      </w:r>
      <w:r>
        <w:t>u</w:t>
      </w:r>
      <w:r w:rsidRPr="00A74608">
        <w:t xml:space="preserve"> nepovažuje za mimořádně nízkou vzhledem k předmětu veřejné zakázky.</w:t>
      </w:r>
    </w:p>
    <w:p w14:paraId="696D8613" w14:textId="77777777" w:rsidR="00B2169B" w:rsidRDefault="00B2169B" w:rsidP="00543070">
      <w:pPr>
        <w:spacing w:after="0" w:line="240" w:lineRule="auto"/>
        <w:jc w:val="both"/>
        <w:rPr>
          <w:rFonts w:asciiTheme="minorHAnsi" w:hAnsiTheme="minorHAnsi"/>
        </w:rPr>
      </w:pPr>
    </w:p>
    <w:p w14:paraId="61A82585" w14:textId="5405D93D" w:rsidR="00B2169B" w:rsidRPr="00985B0C" w:rsidRDefault="00985B0C" w:rsidP="00543070">
      <w:pPr>
        <w:spacing w:after="0" w:line="240" w:lineRule="auto"/>
        <w:jc w:val="both"/>
        <w:rPr>
          <w:rFonts w:asciiTheme="minorHAnsi" w:hAnsiTheme="minorHAnsi"/>
          <w:b/>
          <w:bCs/>
        </w:rPr>
      </w:pPr>
      <w:r w:rsidRPr="00985B0C">
        <w:rPr>
          <w:rFonts w:asciiTheme="minorHAnsi" w:hAnsiTheme="minorHAnsi"/>
          <w:b/>
          <w:bCs/>
        </w:rPr>
        <w:t>Část 10 – Kulaté stoly</w:t>
      </w:r>
    </w:p>
    <w:tbl>
      <w:tblPr>
        <w:tblpPr w:leftFromText="141" w:rightFromText="141" w:vertAnchor="text" w:horzAnchor="margin" w:tblpY="9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4277"/>
        <w:gridCol w:w="2126"/>
        <w:gridCol w:w="1701"/>
      </w:tblGrid>
      <w:tr w:rsidR="00985B0C" w:rsidRPr="00844160" w14:paraId="48C0D63D" w14:textId="77777777" w:rsidTr="0038701E">
        <w:trPr>
          <w:cantSplit/>
          <w:trHeight w:val="519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A538" w14:textId="77777777" w:rsidR="00985B0C" w:rsidRPr="00156C59" w:rsidRDefault="00985B0C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Pořadové číslo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3E3F" w14:textId="77777777" w:rsidR="00985B0C" w:rsidRPr="00156C59" w:rsidRDefault="00985B0C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156C59">
              <w:rPr>
                <w:rFonts w:eastAsia="Times New Roman"/>
                <w:b/>
                <w:bCs/>
                <w:lang w:eastAsia="cs-CZ"/>
              </w:rPr>
              <w:t>Účastník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B5C0" w14:textId="77777777" w:rsidR="00985B0C" w:rsidRPr="004C6CAF" w:rsidRDefault="00985B0C" w:rsidP="0038701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4C6CA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Nabídková cena v Kč</w:t>
            </w:r>
          </w:p>
          <w:p w14:paraId="08426FCE" w14:textId="77777777" w:rsidR="00985B0C" w:rsidRPr="002F6DFE" w:rsidRDefault="00985B0C" w:rsidP="0038701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4C6CA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D845" w14:textId="77777777" w:rsidR="00985B0C" w:rsidRPr="002F6DFE" w:rsidRDefault="00985B0C" w:rsidP="0038701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C6CAF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Pořadí</w:t>
            </w:r>
          </w:p>
        </w:tc>
      </w:tr>
      <w:tr w:rsidR="00985B0C" w:rsidRPr="00130D04" w14:paraId="45E94AEB" w14:textId="77777777" w:rsidTr="0038701E">
        <w:trPr>
          <w:cantSplit/>
          <w:trHeight w:val="801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AFB6" w14:textId="77777777" w:rsidR="00985B0C" w:rsidRPr="00130D04" w:rsidRDefault="00985B0C" w:rsidP="0038701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D52D" w14:textId="09C20CD5" w:rsidR="00D75378" w:rsidRPr="00D75378" w:rsidRDefault="00D75378" w:rsidP="00D75378">
            <w:pPr>
              <w:spacing w:after="0" w:line="240" w:lineRule="auto"/>
              <w:jc w:val="both"/>
            </w:pPr>
            <w:r w:rsidRPr="00D75378">
              <w:rPr>
                <w:color w:val="000000"/>
              </w:rPr>
              <w:t>Vzdělávací institut pro Moravu, zařízení pro další vzdělávání pedagogických pracovníků a středisko služeb školám, příspěvková organizace</w:t>
            </w:r>
          </w:p>
          <w:sdt>
            <w:sdtPr>
              <w:rPr>
                <w:color w:val="000000"/>
              </w:rPr>
              <w:id w:val="1022513408"/>
              <w:placeholder>
                <w:docPart w:val="F11EC44F4CB54830A24629696CE45A27"/>
              </w:placeholder>
            </w:sdtPr>
            <w:sdtEndPr/>
            <w:sdtContent>
              <w:p w14:paraId="287752CF" w14:textId="1EABD6C4" w:rsidR="00985B0C" w:rsidRDefault="00985B0C" w:rsidP="0038701E">
                <w:pPr>
                  <w:spacing w:after="0" w:line="240" w:lineRule="auto"/>
                  <w:jc w:val="both"/>
                </w:pPr>
                <w:r w:rsidRPr="00D66570">
                  <w:rPr>
                    <w:color w:val="000000"/>
                  </w:rPr>
                  <w:t>Hybešova 15, 602 00 Brno</w:t>
                </w:r>
              </w:p>
            </w:sdtContent>
          </w:sdt>
          <w:p w14:paraId="04B0865A" w14:textId="77777777" w:rsidR="00985B0C" w:rsidRPr="00130D04" w:rsidRDefault="00985B0C" w:rsidP="0038701E">
            <w:pPr>
              <w:spacing w:after="0" w:line="240" w:lineRule="auto"/>
              <w:jc w:val="both"/>
            </w:pPr>
            <w:r>
              <w:t xml:space="preserve">IČO: 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897202239"/>
                <w:placeholder>
                  <w:docPart w:val="BC6A40C14C6E487DB4257270D0F45731"/>
                </w:placeholder>
              </w:sdtPr>
              <w:sdtEndPr/>
              <w:sdtContent>
                <w:r w:rsidRPr="00D66570">
                  <w:rPr>
                    <w:color w:val="000000"/>
                  </w:rPr>
                  <w:t>60555980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D230" w14:textId="1373E0BD" w:rsidR="00985B0C" w:rsidRPr="003876CC" w:rsidRDefault="00985B0C" w:rsidP="0038701E">
            <w:pPr>
              <w:spacing w:after="0" w:line="240" w:lineRule="auto"/>
              <w:jc w:val="center"/>
            </w:pPr>
            <w:r>
              <w:t>225 800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2459" w14:textId="77777777" w:rsidR="00985B0C" w:rsidRPr="003876CC" w:rsidRDefault="00985B0C" w:rsidP="0038701E">
            <w:pPr>
              <w:spacing w:after="0" w:line="240" w:lineRule="auto"/>
              <w:jc w:val="center"/>
            </w:pPr>
            <w:r>
              <w:t>1.</w:t>
            </w:r>
          </w:p>
        </w:tc>
      </w:tr>
    </w:tbl>
    <w:p w14:paraId="06F92E1A" w14:textId="77777777" w:rsidR="00D75378" w:rsidRDefault="00D75378" w:rsidP="00D75378">
      <w:pPr>
        <w:spacing w:after="0" w:line="240" w:lineRule="auto"/>
        <w:jc w:val="both"/>
      </w:pPr>
    </w:p>
    <w:p w14:paraId="0B141A5E" w14:textId="5FD15A23" w:rsidR="00D34090" w:rsidRPr="00844160" w:rsidRDefault="00D34090" w:rsidP="00D34090">
      <w:pPr>
        <w:spacing w:after="0" w:line="240" w:lineRule="auto"/>
        <w:jc w:val="both"/>
      </w:pPr>
      <w:r>
        <w:rPr>
          <w:rFonts w:asciiTheme="minorHAnsi" w:hAnsiTheme="minorHAnsi"/>
          <w:bCs/>
        </w:rPr>
        <w:t>Do</w:t>
      </w:r>
      <w:r w:rsidRPr="000B62A1">
        <w:rPr>
          <w:rFonts w:asciiTheme="minorHAnsi" w:hAnsiTheme="minorHAnsi"/>
          <w:bCs/>
        </w:rPr>
        <w:t xml:space="preserve"> část</w:t>
      </w:r>
      <w:r>
        <w:rPr>
          <w:rFonts w:asciiTheme="minorHAnsi" w:hAnsiTheme="minorHAnsi"/>
          <w:bCs/>
        </w:rPr>
        <w:t>i</w:t>
      </w:r>
      <w:r w:rsidRPr="000B62A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1</w:t>
      </w:r>
      <w:r w:rsidR="00F112BC">
        <w:rPr>
          <w:rFonts w:asciiTheme="minorHAnsi" w:hAnsiTheme="minorHAnsi"/>
          <w:bCs/>
        </w:rPr>
        <w:t>0</w:t>
      </w:r>
      <w:r w:rsidRPr="000B62A1">
        <w:rPr>
          <w:rFonts w:asciiTheme="minorHAnsi" w:hAnsiTheme="minorHAnsi"/>
          <w:bCs/>
        </w:rPr>
        <w:t xml:space="preserve"> veřejné zakázky</w:t>
      </w:r>
      <w:r>
        <w:rPr>
          <w:rFonts w:asciiTheme="minorHAnsi" w:hAnsiTheme="minorHAnsi"/>
          <w:bCs/>
        </w:rPr>
        <w:t xml:space="preserve"> byla podána jediná nabídka, a to účastníka </w:t>
      </w:r>
      <w:r w:rsidRPr="00B87682">
        <w:rPr>
          <w:b/>
          <w:bCs/>
          <w:color w:val="000000"/>
        </w:rPr>
        <w:t>Vzdělávací institut pro Moravu, zařízení pro další vzdělávání pedagogických pracovníků a středisko služeb školám, příspěvková organizace</w:t>
      </w:r>
      <w:r>
        <w:rPr>
          <w:b/>
          <w:bCs/>
          <w:color w:val="000000"/>
        </w:rPr>
        <w:t xml:space="preserve">. </w:t>
      </w:r>
      <w:r>
        <w:rPr>
          <w:rFonts w:asciiTheme="minorHAnsi" w:hAnsiTheme="minorHAnsi"/>
          <w:bCs/>
        </w:rPr>
        <w:t>Z tohoto důvodu nebylo v této části veřejné zakázky provedeno hodnocení nabídek.</w:t>
      </w:r>
      <w:r w:rsidRPr="00466605">
        <w:t xml:space="preserve"> </w:t>
      </w:r>
      <w:r w:rsidRPr="00A74608">
        <w:t>Zadavatel konstatuje, že</w:t>
      </w:r>
      <w:r>
        <w:t xml:space="preserve"> </w:t>
      </w:r>
      <w:r w:rsidRPr="00A74608">
        <w:t>nabídkov</w:t>
      </w:r>
      <w:r>
        <w:t>ou</w:t>
      </w:r>
      <w:r w:rsidRPr="00A74608">
        <w:t xml:space="preserve"> cen</w:t>
      </w:r>
      <w:r>
        <w:t>u účastníka</w:t>
      </w:r>
      <w:r w:rsidRPr="00A74608">
        <w:t xml:space="preserve"> nepovažuje za mimořádně nízkou vzhledem k předmětu veřejné zakázky.</w:t>
      </w:r>
    </w:p>
    <w:p w14:paraId="78846A67" w14:textId="77777777" w:rsidR="005A503F" w:rsidRPr="00A4094D" w:rsidRDefault="005A503F" w:rsidP="00543070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14:paraId="6A6B6A7F" w14:textId="5EF35873" w:rsidR="00543070" w:rsidRPr="00A4094D" w:rsidRDefault="00543070" w:rsidP="00823396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contextualSpacing w:val="0"/>
        <w:jc w:val="both"/>
        <w:rPr>
          <w:rFonts w:asciiTheme="minorHAnsi" w:hAnsiTheme="minorHAnsi"/>
          <w:b/>
          <w:sz w:val="28"/>
          <w:szCs w:val="28"/>
        </w:rPr>
      </w:pPr>
      <w:r w:rsidRPr="00A4094D">
        <w:rPr>
          <w:rFonts w:asciiTheme="minorHAnsi" w:hAnsiTheme="minorHAnsi"/>
          <w:b/>
          <w:sz w:val="28"/>
          <w:szCs w:val="28"/>
        </w:rPr>
        <w:t xml:space="preserve">Posouzení </w:t>
      </w:r>
      <w:r w:rsidR="00DE78B5" w:rsidRPr="00A4094D">
        <w:rPr>
          <w:rFonts w:asciiTheme="minorHAnsi" w:hAnsiTheme="minorHAnsi"/>
          <w:b/>
          <w:sz w:val="28"/>
          <w:szCs w:val="28"/>
        </w:rPr>
        <w:t>nabídky s nejnižší nabídkovou cenou</w:t>
      </w:r>
    </w:p>
    <w:p w14:paraId="4C1C55EB" w14:textId="77777777" w:rsidR="00773AEE" w:rsidRDefault="00773AEE" w:rsidP="008B1E0F">
      <w:pPr>
        <w:spacing w:after="120" w:line="240" w:lineRule="auto"/>
        <w:jc w:val="both"/>
        <w:rPr>
          <w:rFonts w:asciiTheme="minorHAnsi" w:hAnsiTheme="minorHAnsi"/>
          <w:b/>
        </w:rPr>
      </w:pPr>
    </w:p>
    <w:p w14:paraId="79AA69FC" w14:textId="099C4C00" w:rsidR="008B1E0F" w:rsidRPr="00490DE8" w:rsidRDefault="008B1E0F" w:rsidP="008B1E0F">
      <w:pPr>
        <w:spacing w:after="120" w:line="240" w:lineRule="auto"/>
        <w:jc w:val="both"/>
        <w:rPr>
          <w:rFonts w:asciiTheme="minorHAnsi" w:hAnsiTheme="minorHAnsi"/>
          <w:b/>
        </w:rPr>
      </w:pPr>
      <w:r w:rsidRPr="00282179">
        <w:rPr>
          <w:rFonts w:asciiTheme="minorHAnsi" w:hAnsiTheme="minorHAnsi"/>
          <w:b/>
        </w:rPr>
        <w:t xml:space="preserve">Část 1 - </w:t>
      </w:r>
      <w:r w:rsidR="00860CB1" w:rsidRPr="00422B9D">
        <w:rPr>
          <w:rFonts w:asciiTheme="minorHAnsi" w:hAnsiTheme="minorHAnsi" w:cstheme="minorHAnsi"/>
          <w:b/>
        </w:rPr>
        <w:t>Základy transformace a deinstitucionalizace</w:t>
      </w:r>
    </w:p>
    <w:p w14:paraId="4E1B85DA" w14:textId="77777777" w:rsidR="00F7365B" w:rsidRPr="00F7365B" w:rsidRDefault="00A92B49" w:rsidP="00F7365B">
      <w:pPr>
        <w:spacing w:after="0" w:line="240" w:lineRule="auto"/>
        <w:jc w:val="both"/>
        <w:rPr>
          <w:b/>
          <w:bCs/>
        </w:rPr>
      </w:pPr>
      <w:r>
        <w:t xml:space="preserve">Zadavatel konstatuje, že nabídkou s nejnižší nabídkovou cenou je nabídka účastníka </w:t>
      </w:r>
      <w:r w:rsidR="00F7365B" w:rsidRPr="00F7365B">
        <w:rPr>
          <w:b/>
          <w:bCs/>
        </w:rPr>
        <w:t>Centrum podpory transformace, o.p.s.</w:t>
      </w:r>
    </w:p>
    <w:p w14:paraId="689A5E2D" w14:textId="19726972" w:rsidR="00F35E58" w:rsidRDefault="00A92B49" w:rsidP="00A92B49">
      <w:pPr>
        <w:spacing w:after="0" w:line="240" w:lineRule="auto"/>
        <w:jc w:val="both"/>
      </w:pPr>
      <w:r>
        <w:rPr>
          <w:rFonts w:eastAsia="Times New Roman" w:cs="Calibri"/>
          <w:lang w:eastAsia="cs-CZ"/>
        </w:rPr>
        <w:t xml:space="preserve">Zadavatel posuzoval tuto </w:t>
      </w:r>
      <w:r w:rsidRPr="00D15199">
        <w:rPr>
          <w:rFonts w:eastAsia="Times New Roman" w:cs="Calibri"/>
          <w:lang w:eastAsia="cs-CZ"/>
        </w:rPr>
        <w:t xml:space="preserve">ekonomicky nejvýhodnější nabídku </w:t>
      </w:r>
      <w:r>
        <w:rPr>
          <w:rFonts w:eastAsia="Times New Roman" w:cs="Calibri"/>
          <w:lang w:eastAsia="cs-CZ"/>
        </w:rPr>
        <w:t xml:space="preserve">z hlediska splnění </w:t>
      </w:r>
      <w:r w:rsidRPr="004F63FA">
        <w:rPr>
          <w:rFonts w:eastAsia="Times New Roman" w:cs="Calibri"/>
          <w:lang w:eastAsia="cs-CZ"/>
        </w:rPr>
        <w:t>podmínek účasti v</w:t>
      </w:r>
      <w:r>
        <w:rPr>
          <w:rFonts w:eastAsia="Times New Roman" w:cs="Calibri"/>
          <w:lang w:eastAsia="cs-CZ"/>
        </w:rPr>
        <w:t> </w:t>
      </w:r>
      <w:r w:rsidRPr="004F63FA">
        <w:rPr>
          <w:rFonts w:eastAsia="Times New Roman" w:cs="Calibri"/>
          <w:lang w:eastAsia="cs-CZ"/>
        </w:rPr>
        <w:t>zadávacím řízení</w:t>
      </w:r>
      <w:r w:rsidRPr="007945F2">
        <w:t xml:space="preserve"> </w:t>
      </w:r>
      <w:r>
        <w:t>na veřejnou zakázk</w:t>
      </w:r>
      <w:r w:rsidR="009707FB">
        <w:t>u</w:t>
      </w:r>
      <w:r>
        <w:t>.</w:t>
      </w:r>
      <w:r w:rsidR="001275A3">
        <w:t xml:space="preserve"> </w:t>
      </w:r>
    </w:p>
    <w:p w14:paraId="2346EBCF" w14:textId="1C299DDC" w:rsidR="00C54C59" w:rsidRDefault="00F35E58" w:rsidP="00C54C59">
      <w:pPr>
        <w:widowControl w:val="0"/>
        <w:suppressAutoHyphens/>
        <w:spacing w:after="120" w:line="240" w:lineRule="auto"/>
        <w:jc w:val="both"/>
        <w:outlineLvl w:val="1"/>
      </w:pPr>
      <w:r w:rsidRPr="00F13F41">
        <w:t xml:space="preserve">Zadavatel v zadávací dokumentaci v části 1. veřejné zakázky </w:t>
      </w:r>
      <w:r>
        <w:t>p</w:t>
      </w:r>
      <w:r w:rsidRPr="00F13F41">
        <w:t>ožadoval doložit celkem 3 kurzy, a to Základy deinstitucionalizace a transformace sociálních služeb, Deinstitucionalizace a transformace pro pracovníky sociálních služeb a Ústavní péče v procesu transformace. V</w:t>
      </w:r>
      <w:r w:rsidR="00C54C59">
        <w:t> </w:t>
      </w:r>
      <w:r w:rsidRPr="00F13F41">
        <w:t>nabídce</w:t>
      </w:r>
      <w:r w:rsidR="00C54C59">
        <w:t xml:space="preserve"> </w:t>
      </w:r>
      <w:r>
        <w:t>účastníka</w:t>
      </w:r>
      <w:r w:rsidRPr="00F13F41">
        <w:t xml:space="preserve"> však nebyl obsažen </w:t>
      </w:r>
      <w:r>
        <w:t xml:space="preserve">návrh </w:t>
      </w:r>
      <w:r w:rsidRPr="00F13F41">
        <w:t>kurz</w:t>
      </w:r>
      <w:r>
        <w:t>u</w:t>
      </w:r>
      <w:r w:rsidRPr="00F13F41">
        <w:t xml:space="preserve"> Základy </w:t>
      </w:r>
      <w:r w:rsidRPr="00ED586E">
        <w:t xml:space="preserve">deinstitucionalizace a transformace sociálních služeb.  </w:t>
      </w:r>
      <w:r w:rsidR="00C54C59" w:rsidRPr="00ED586E">
        <w:t>V tomto ohledu byl účastník vyzván k doplnění nabídky.</w:t>
      </w:r>
      <w:r w:rsidRPr="00F13F41">
        <w:t xml:space="preserve"> </w:t>
      </w:r>
    </w:p>
    <w:p w14:paraId="2BB148A0" w14:textId="72D12648" w:rsidR="00F35E58" w:rsidRDefault="00F35E58" w:rsidP="00C54C59">
      <w:pPr>
        <w:widowControl w:val="0"/>
        <w:suppressAutoHyphens/>
        <w:spacing w:after="120" w:line="240" w:lineRule="auto"/>
        <w:jc w:val="both"/>
        <w:outlineLvl w:val="1"/>
      </w:pPr>
      <w:r>
        <w:rPr>
          <w:rFonts w:cs="Calibri"/>
          <w:color w:val="000000"/>
          <w:lang w:eastAsia="cs-CZ"/>
        </w:rPr>
        <w:t>Z</w:t>
      </w:r>
      <w:r w:rsidRPr="002566F1">
        <w:rPr>
          <w:rFonts w:cs="Calibri"/>
          <w:color w:val="000000"/>
          <w:lang w:eastAsia="cs-CZ"/>
        </w:rPr>
        <w:t>adavatel</w:t>
      </w:r>
      <w:r w:rsidRPr="0075235D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dále v </w:t>
      </w:r>
      <w:r w:rsidRPr="001118EC">
        <w:rPr>
          <w:rFonts w:cs="Calibri"/>
          <w:color w:val="000000"/>
          <w:lang w:eastAsia="cs-CZ"/>
        </w:rPr>
        <w:t xml:space="preserve">zadávací </w:t>
      </w:r>
      <w:r w:rsidRPr="00BB2A62">
        <w:rPr>
          <w:rFonts w:cs="Calibri"/>
          <w:color w:val="000000"/>
          <w:lang w:eastAsia="cs-CZ"/>
        </w:rPr>
        <w:t xml:space="preserve">dokumentaci požadoval mj. splnění technické kvalifikace uvedené </w:t>
      </w:r>
      <w:r>
        <w:rPr>
          <w:rFonts w:cs="Calibri"/>
          <w:color w:val="000000"/>
          <w:lang w:eastAsia="cs-CZ"/>
        </w:rPr>
        <w:br/>
      </w:r>
      <w:r w:rsidRPr="00BB2A62">
        <w:rPr>
          <w:rFonts w:cs="Calibri"/>
          <w:color w:val="000000"/>
          <w:lang w:eastAsia="cs-CZ"/>
        </w:rPr>
        <w:t>v ustanovení §</w:t>
      </w:r>
      <w:r>
        <w:rPr>
          <w:rFonts w:cs="Calibri"/>
          <w:color w:val="000000"/>
          <w:lang w:eastAsia="cs-CZ"/>
        </w:rPr>
        <w:t> </w:t>
      </w:r>
      <w:r w:rsidRPr="00BB2A62">
        <w:rPr>
          <w:rFonts w:cs="Calibri"/>
          <w:color w:val="000000"/>
          <w:lang w:eastAsia="cs-CZ"/>
        </w:rPr>
        <w:t xml:space="preserve">79 odst. 2 písm. b) ZZVZ. </w:t>
      </w:r>
      <w:r w:rsidRPr="00CC724C">
        <w:t xml:space="preserve">Splnění kritéria technické kvalifikace podle ustanovení </w:t>
      </w:r>
      <w:r>
        <w:br/>
      </w:r>
      <w:r w:rsidRPr="00CC724C">
        <w:t xml:space="preserve">§ 79 odst. 2 písm. b) ZZVZ se prokazuje předložením </w:t>
      </w:r>
      <w:r w:rsidRPr="008C2DD2">
        <w:t>seznamu významných zakázek poskytnutých</w:t>
      </w:r>
      <w:r w:rsidRPr="00CC724C">
        <w:t xml:space="preserve"> dodavatelem v období počínajícím 3 roky před zahájením zadávacího řízení a končícím v den konce lhůty pro podání nabídky. </w:t>
      </w:r>
      <w:r w:rsidRPr="0075235D">
        <w:rPr>
          <w:rFonts w:cs="Calibri"/>
          <w:color w:val="000000"/>
          <w:lang w:eastAsia="cs-CZ"/>
        </w:rPr>
        <w:t>Zadavatel v rámci daného kritéria požad</w:t>
      </w:r>
      <w:r>
        <w:rPr>
          <w:rFonts w:cs="Calibri"/>
          <w:color w:val="000000"/>
          <w:lang w:eastAsia="cs-CZ"/>
        </w:rPr>
        <w:t>oval</w:t>
      </w:r>
      <w:r w:rsidRPr="0075235D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předložení seznamu alespoň 3 zakázek,</w:t>
      </w:r>
      <w:r w:rsidRPr="004A73ED">
        <w:rPr>
          <w:rFonts w:cs="Calibri"/>
          <w:color w:val="000000"/>
          <w:lang w:eastAsia="cs-CZ"/>
        </w:rPr>
        <w:t xml:space="preserve"> </w:t>
      </w:r>
      <w:r w:rsidRPr="00CC724C">
        <w:t xml:space="preserve">jejímž předmětem bylo poskytování vzdělávání v oblasti sociálních služeb, se specifiky spojenými s </w:t>
      </w:r>
      <w:r w:rsidRPr="00E8208E">
        <w:t>transformací a poskytováním služeb komunitní formou</w:t>
      </w:r>
      <w:r>
        <w:t>,</w:t>
      </w:r>
      <w:r w:rsidRPr="00E8208E">
        <w:t xml:space="preserve"> a to v celkovém objemu minimálně 20 %  požadované hodinové dotace té části zakázky, na kterou podává nabídku </w:t>
      </w:r>
      <w:bookmarkStart w:id="2" w:name="_Hlk184025522"/>
      <w:r w:rsidRPr="00E8208E">
        <w:t>u každé takové jednotlivé zakázky</w:t>
      </w:r>
      <w:bookmarkEnd w:id="2"/>
      <w:r>
        <w:t>.</w:t>
      </w:r>
    </w:p>
    <w:p w14:paraId="5AB2DF90" w14:textId="77777777" w:rsidR="00360AF5" w:rsidRDefault="00360AF5" w:rsidP="00360AF5">
      <w:pPr>
        <w:numPr>
          <w:ilvl w:val="12"/>
          <w:numId w:val="0"/>
        </w:numPr>
        <w:tabs>
          <w:tab w:val="left" w:pos="374"/>
        </w:tabs>
        <w:spacing w:after="120" w:line="240" w:lineRule="auto"/>
        <w:jc w:val="both"/>
        <w:rPr>
          <w:rFonts w:eastAsia="Times New Roman"/>
          <w:u w:val="single"/>
          <w:lang w:eastAsia="x-none"/>
        </w:rPr>
      </w:pPr>
      <w:r w:rsidRPr="00C54C59">
        <w:rPr>
          <w:rFonts w:eastAsia="Times New Roman"/>
          <w:lang w:eastAsia="x-none"/>
        </w:rPr>
        <w:t xml:space="preserve">V tomto ohledu byl účastník vyzván k doplnění nabídky spočívající v potvrzení, že obsahem v nabídce uvedené významné zakázky č. 2 „Transformace Domova Tavíkovice část A“ bylo skutečně </w:t>
      </w:r>
      <w:r w:rsidRPr="00C54C59">
        <w:t>poskytování vzdělávání v oblasti sociálních služeb, se specifiky spojenými s transformací a poskytováním služeb komunitní formou.</w:t>
      </w:r>
    </w:p>
    <w:p w14:paraId="3B86920C" w14:textId="60158C01" w:rsidR="00C8083D" w:rsidRPr="00360AF5" w:rsidRDefault="00C8083D" w:rsidP="00360AF5">
      <w:pPr>
        <w:numPr>
          <w:ilvl w:val="12"/>
          <w:numId w:val="0"/>
        </w:numPr>
        <w:tabs>
          <w:tab w:val="left" w:pos="374"/>
        </w:tabs>
        <w:spacing w:after="120" w:line="240" w:lineRule="auto"/>
        <w:jc w:val="both"/>
        <w:rPr>
          <w:rFonts w:eastAsia="Times New Roman"/>
          <w:u w:val="single"/>
          <w:lang w:eastAsia="x-none"/>
        </w:rPr>
      </w:pPr>
      <w:r w:rsidRPr="00F10867">
        <w:rPr>
          <w:rFonts w:asciiTheme="minorHAnsi" w:hAnsiTheme="minorHAnsi" w:cstheme="minorHAnsi"/>
        </w:rPr>
        <w:t xml:space="preserve">Účastník předložil </w:t>
      </w:r>
      <w:r w:rsidR="00360AF5">
        <w:rPr>
          <w:rFonts w:asciiTheme="minorHAnsi" w:hAnsiTheme="minorHAnsi" w:cstheme="minorHAnsi"/>
        </w:rPr>
        <w:t xml:space="preserve">celkem </w:t>
      </w:r>
      <w:r w:rsidR="008D4355">
        <w:rPr>
          <w:rFonts w:asciiTheme="minorHAnsi" w:hAnsiTheme="minorHAnsi" w:cstheme="minorHAnsi"/>
        </w:rPr>
        <w:t>3</w:t>
      </w:r>
      <w:r w:rsidRPr="00F10867">
        <w:rPr>
          <w:rFonts w:asciiTheme="minorHAnsi" w:hAnsiTheme="minorHAnsi" w:cstheme="minorHAnsi"/>
        </w:rPr>
        <w:t xml:space="preserve"> významné zakázky. U předložen</w:t>
      </w:r>
      <w:r w:rsidR="008D4355">
        <w:rPr>
          <w:rFonts w:asciiTheme="minorHAnsi" w:hAnsiTheme="minorHAnsi" w:cstheme="minorHAnsi"/>
        </w:rPr>
        <w:t>ých</w:t>
      </w:r>
      <w:r w:rsidRPr="00F10867">
        <w:rPr>
          <w:rFonts w:asciiTheme="minorHAnsi" w:hAnsiTheme="minorHAnsi" w:cstheme="minorHAnsi"/>
        </w:rPr>
        <w:t xml:space="preserve"> významn</w:t>
      </w:r>
      <w:r w:rsidR="008D4355">
        <w:rPr>
          <w:rFonts w:asciiTheme="minorHAnsi" w:hAnsiTheme="minorHAnsi" w:cstheme="minorHAnsi"/>
        </w:rPr>
        <w:t>ých</w:t>
      </w:r>
      <w:r w:rsidRPr="00F10867">
        <w:rPr>
          <w:rFonts w:asciiTheme="minorHAnsi" w:hAnsiTheme="minorHAnsi" w:cstheme="minorHAnsi"/>
        </w:rPr>
        <w:t xml:space="preserve"> zakáz</w:t>
      </w:r>
      <w:r w:rsidR="008D4355">
        <w:rPr>
          <w:rFonts w:asciiTheme="minorHAnsi" w:hAnsiTheme="minorHAnsi" w:cstheme="minorHAnsi"/>
        </w:rPr>
        <w:t xml:space="preserve">ek č. 1 </w:t>
      </w:r>
      <w:r w:rsidR="0058675E">
        <w:rPr>
          <w:rFonts w:asciiTheme="minorHAnsi" w:hAnsiTheme="minorHAnsi" w:cstheme="minorHAnsi"/>
        </w:rPr>
        <w:t>„Společně ke změně – společnou reflexí k prosazení práv lidí s</w:t>
      </w:r>
      <w:r w:rsidR="003E78F6">
        <w:rPr>
          <w:rFonts w:asciiTheme="minorHAnsi" w:hAnsiTheme="minorHAnsi" w:cstheme="minorHAnsi"/>
        </w:rPr>
        <w:t> </w:t>
      </w:r>
      <w:r w:rsidR="0058675E">
        <w:rPr>
          <w:rFonts w:asciiTheme="minorHAnsi" w:hAnsiTheme="minorHAnsi" w:cstheme="minorHAnsi"/>
        </w:rPr>
        <w:t>postižením</w:t>
      </w:r>
      <w:r w:rsidR="003E78F6">
        <w:rPr>
          <w:rFonts w:asciiTheme="minorHAnsi" w:hAnsiTheme="minorHAnsi" w:cstheme="minorHAnsi"/>
        </w:rPr>
        <w:t xml:space="preserve">“ </w:t>
      </w:r>
      <w:r w:rsidR="008D4355">
        <w:rPr>
          <w:rFonts w:asciiTheme="minorHAnsi" w:hAnsiTheme="minorHAnsi" w:cstheme="minorHAnsi"/>
        </w:rPr>
        <w:t>a</w:t>
      </w:r>
      <w:r w:rsidRPr="00F10867">
        <w:rPr>
          <w:rFonts w:asciiTheme="minorHAnsi" w:hAnsiTheme="minorHAnsi" w:cstheme="minorHAnsi"/>
        </w:rPr>
        <w:t xml:space="preserve"> č. 2 </w:t>
      </w:r>
      <w:r w:rsidR="0058675E" w:rsidRPr="00C54C59">
        <w:rPr>
          <w:rFonts w:eastAsia="Times New Roman"/>
          <w:lang w:eastAsia="x-none"/>
        </w:rPr>
        <w:t xml:space="preserve">„Transformace Domova Tavíkovice část A“ </w:t>
      </w:r>
      <w:r w:rsidRPr="00F10867">
        <w:rPr>
          <w:rFonts w:asciiTheme="minorHAnsi" w:hAnsiTheme="minorHAnsi" w:cstheme="minorHAnsi"/>
        </w:rPr>
        <w:t xml:space="preserve">však účastník sám figuroval jako objednatel této zakázky. </w:t>
      </w:r>
      <w:r w:rsidRPr="00F10867">
        <w:rPr>
          <w:rFonts w:eastAsia="Times New Roman"/>
        </w:rPr>
        <w:t>S ohledem na výše uvedené byl účastník vyzván k vysvětlení či doplnění nabídky v tomto směru, případně doložení jiné významné zakázky sp</w:t>
      </w:r>
      <w:r w:rsidRPr="00F10867">
        <w:rPr>
          <w:rFonts w:asciiTheme="minorHAnsi" w:hAnsiTheme="minorHAnsi" w:cstheme="minorHAnsi"/>
        </w:rPr>
        <w:t>lňující požadavky zadavatele stanovené v zadávací dokumentaci.</w:t>
      </w:r>
    </w:p>
    <w:p w14:paraId="209EA2B3" w14:textId="74B05993" w:rsidR="00F826C1" w:rsidRDefault="008D4474" w:rsidP="008909E6">
      <w:pPr>
        <w:numPr>
          <w:ilvl w:val="12"/>
          <w:numId w:val="0"/>
        </w:numPr>
        <w:tabs>
          <w:tab w:val="left" w:pos="374"/>
        </w:tabs>
        <w:spacing w:after="120" w:line="240" w:lineRule="auto"/>
        <w:jc w:val="both"/>
      </w:pPr>
      <w:r>
        <w:lastRenderedPageBreak/>
        <w:t xml:space="preserve">Účastník doplnil nabídku, byl doplněn kurz </w:t>
      </w:r>
      <w:r w:rsidRPr="00F13F41">
        <w:t>Základy deinstitucionalizace a transformace sociálních služeb</w:t>
      </w:r>
      <w:r>
        <w:t xml:space="preserve">, dále účastník potvrdil, že součástí </w:t>
      </w:r>
      <w:r w:rsidRPr="00C54C59">
        <w:rPr>
          <w:rFonts w:eastAsia="Times New Roman"/>
          <w:lang w:eastAsia="x-none"/>
        </w:rPr>
        <w:t xml:space="preserve">významné zakázky č. 2 „Transformace Domova Tavíkovice část A“ bylo </w:t>
      </w:r>
      <w:r w:rsidRPr="00C54C59">
        <w:t>poskytování vzdělávání v oblasti sociálních služeb, se specifiky spojenými s transformací a poskytováním služeb komunitní formou</w:t>
      </w:r>
      <w:r w:rsidR="009E6720">
        <w:t>. Účastník dále</w:t>
      </w:r>
      <w:r w:rsidR="008B2872">
        <w:t xml:space="preserve"> </w:t>
      </w:r>
      <w:r w:rsidR="00EF0CD2">
        <w:t>opravil objednatele u</w:t>
      </w:r>
      <w:r w:rsidR="008B2872">
        <w:t xml:space="preserve"> význam</w:t>
      </w:r>
      <w:r w:rsidR="00EF0CD2">
        <w:t>né</w:t>
      </w:r>
      <w:r w:rsidR="008B2872">
        <w:t xml:space="preserve"> zakázk</w:t>
      </w:r>
      <w:r w:rsidR="00EF0CD2">
        <w:t>y</w:t>
      </w:r>
      <w:r w:rsidR="008B2872">
        <w:t xml:space="preserve"> č. 1</w:t>
      </w:r>
      <w:r w:rsidR="00EF0CD2">
        <w:t>, kdy objednatel této zakázky byl</w:t>
      </w:r>
      <w:r w:rsidR="00356752">
        <w:t>o Ministerstvo financí a</w:t>
      </w:r>
      <w:r w:rsidR="008B2872">
        <w:t xml:space="preserve"> </w:t>
      </w:r>
      <w:r w:rsidR="00356752">
        <w:t>u významné zakázky č. 2, kdy objednatel této zakázky bylo</w:t>
      </w:r>
      <w:r w:rsidR="00ED586E">
        <w:t xml:space="preserve"> </w:t>
      </w:r>
      <w:r w:rsidR="00ED586E" w:rsidRPr="00ED586E">
        <w:t>MPSV ČR</w:t>
      </w:r>
      <w:r w:rsidR="00ED586E">
        <w:t>.</w:t>
      </w:r>
    </w:p>
    <w:p w14:paraId="68AA960B" w14:textId="77D2D2F1" w:rsidR="004B13E2" w:rsidRDefault="004B13E2" w:rsidP="008909E6">
      <w:pPr>
        <w:numPr>
          <w:ilvl w:val="12"/>
          <w:numId w:val="0"/>
        </w:numPr>
        <w:tabs>
          <w:tab w:val="left" w:pos="374"/>
        </w:tabs>
        <w:spacing w:after="120" w:line="240" w:lineRule="auto"/>
        <w:jc w:val="both"/>
      </w:pPr>
      <w:r>
        <w:t xml:space="preserve">Účastník tak doložil celkem 3 významné zakázky obsahem odpovídající požadavkům stanoveným v zadávací dokumentaci, a to v celkové časové dotaci </w:t>
      </w:r>
      <w:r w:rsidR="00896A46">
        <w:t>433</w:t>
      </w:r>
      <w:r w:rsidR="00D8593D">
        <w:t xml:space="preserve"> hodin</w:t>
      </w:r>
      <w:r>
        <w:t xml:space="preserve">. Zadavatelem požadovaná časová dotace </w:t>
      </w:r>
      <w:r w:rsidR="004E525C">
        <w:t xml:space="preserve">byla stanovena </w:t>
      </w:r>
      <w:r w:rsidR="00F96A3A">
        <w:t>na 152 hodin</w:t>
      </w:r>
      <w:r>
        <w:t>. Účastník tak doložil zakázky odpovídající požadavkům zadavatele a naplnil tak technickou kvalifikaci.</w:t>
      </w:r>
    </w:p>
    <w:p w14:paraId="3F79D850" w14:textId="5E7F223D" w:rsidR="00E92E2A" w:rsidRPr="00E92E2A" w:rsidRDefault="004C7C30" w:rsidP="00E92E2A">
      <w:pPr>
        <w:widowControl w:val="0"/>
        <w:suppressAutoHyphens/>
        <w:spacing w:before="4" w:after="120" w:line="240" w:lineRule="auto"/>
        <w:jc w:val="both"/>
      </w:pPr>
      <w:r>
        <w:t xml:space="preserve">Účastník současně </w:t>
      </w:r>
      <w:r w:rsidR="00735EAF">
        <w:t xml:space="preserve">v souladu se zadávací dokumentací </w:t>
      </w:r>
      <w:r>
        <w:t xml:space="preserve">prokázal </w:t>
      </w:r>
      <w:r w:rsidR="00204C33">
        <w:t xml:space="preserve">základní způsobilost dle ustanovení </w:t>
      </w:r>
      <w:r w:rsidR="00311156">
        <w:t>§</w:t>
      </w:r>
      <w:r w:rsidR="00204C33">
        <w:t xml:space="preserve">74 ZZVZ a profesní způsobilost dle ustanovení </w:t>
      </w:r>
      <w:r w:rsidR="00311156">
        <w:t>§</w:t>
      </w:r>
      <w:r w:rsidR="00204C33">
        <w:t>77 ZZVZ</w:t>
      </w:r>
      <w:r w:rsidR="00311156">
        <w:t xml:space="preserve"> předložením výpisu</w:t>
      </w:r>
      <w:r w:rsidR="00204C33">
        <w:t xml:space="preserve"> ze seznamu kvalifikovaných dodavatelů</w:t>
      </w:r>
      <w:r w:rsidR="00E92E2A">
        <w:t>.</w:t>
      </w:r>
      <w:r w:rsidR="00E92E2A" w:rsidRPr="00E92E2A">
        <w:t xml:space="preserve"> Účastník rovněž v souladu se zadávací dokumentací doložil potřebné akreditace.</w:t>
      </w:r>
    </w:p>
    <w:p w14:paraId="1A492338" w14:textId="2F8276F2" w:rsidR="00A92B49" w:rsidRPr="00EA6C6D" w:rsidRDefault="00A92B49" w:rsidP="00A92B49">
      <w:pPr>
        <w:spacing w:after="0" w:line="240" w:lineRule="auto"/>
        <w:jc w:val="both"/>
        <w:rPr>
          <w:b/>
          <w:bCs/>
        </w:rPr>
      </w:pPr>
      <w:r w:rsidRPr="00ED572A">
        <w:rPr>
          <w:rFonts w:asciiTheme="minorHAnsi" w:eastAsia="Times New Roman" w:hAnsiTheme="minorHAnsi"/>
          <w:lang w:eastAsia="cs-CZ"/>
        </w:rPr>
        <w:t xml:space="preserve">Pověřené osoby tak dospěly k závěru, že účastník, </w:t>
      </w:r>
      <w:r w:rsidR="00EA6C6D" w:rsidRPr="00F7365B">
        <w:rPr>
          <w:b/>
          <w:bCs/>
        </w:rPr>
        <w:t>Centrum podpory transformace, o.p.s.</w:t>
      </w:r>
      <w:r w:rsidR="00EA6C6D">
        <w:rPr>
          <w:b/>
          <w:bCs/>
        </w:rPr>
        <w:t xml:space="preserve"> </w:t>
      </w:r>
      <w:r w:rsidRPr="007D20D9">
        <w:t>splňuje</w:t>
      </w:r>
      <w:r w:rsidRPr="00ED572A">
        <w:t xml:space="preserve"> požadovanou kvalifikaci i všechny ostatní podmínky účasti v zadávacím řízení stanovené v zadávací dokumentaci</w:t>
      </w:r>
      <w:r w:rsidR="00121185">
        <w:t xml:space="preserve"> a zákonné požadavky</w:t>
      </w:r>
      <w:r w:rsidRPr="00ED572A">
        <w:t>.</w:t>
      </w:r>
    </w:p>
    <w:p w14:paraId="75762B64" w14:textId="77777777" w:rsidR="0051505D" w:rsidRDefault="0051505D" w:rsidP="008B1E0F">
      <w:pPr>
        <w:spacing w:after="120" w:line="240" w:lineRule="auto"/>
        <w:jc w:val="both"/>
        <w:rPr>
          <w:rFonts w:asciiTheme="minorHAnsi" w:hAnsiTheme="minorHAnsi"/>
          <w:b/>
        </w:rPr>
      </w:pPr>
    </w:p>
    <w:p w14:paraId="38699843" w14:textId="77777777" w:rsidR="00773AEE" w:rsidRDefault="00773AEE" w:rsidP="008B1E0F">
      <w:pPr>
        <w:spacing w:after="120" w:line="240" w:lineRule="auto"/>
        <w:jc w:val="both"/>
        <w:rPr>
          <w:rFonts w:asciiTheme="minorHAnsi" w:hAnsiTheme="minorHAnsi"/>
          <w:b/>
        </w:rPr>
      </w:pPr>
    </w:p>
    <w:p w14:paraId="31E98A91" w14:textId="761901DE" w:rsidR="008B1E0F" w:rsidRDefault="008B1E0F" w:rsidP="008B1E0F">
      <w:pPr>
        <w:spacing w:after="120" w:line="240" w:lineRule="auto"/>
        <w:jc w:val="both"/>
        <w:rPr>
          <w:rFonts w:asciiTheme="minorHAnsi" w:hAnsiTheme="minorHAnsi"/>
        </w:rPr>
      </w:pPr>
      <w:r w:rsidRPr="00282179">
        <w:rPr>
          <w:rFonts w:asciiTheme="minorHAnsi" w:hAnsiTheme="minorHAnsi"/>
          <w:b/>
        </w:rPr>
        <w:t xml:space="preserve">Část </w:t>
      </w:r>
      <w:r>
        <w:rPr>
          <w:rFonts w:asciiTheme="minorHAnsi" w:hAnsiTheme="minorHAnsi"/>
          <w:b/>
        </w:rPr>
        <w:t>3</w:t>
      </w:r>
      <w:r w:rsidRPr="00282179">
        <w:rPr>
          <w:rFonts w:asciiTheme="minorHAnsi" w:hAnsiTheme="minorHAnsi"/>
          <w:b/>
        </w:rPr>
        <w:t xml:space="preserve"> - </w:t>
      </w:r>
      <w:r w:rsidR="00EA6C6D" w:rsidRPr="00D44FC9">
        <w:rPr>
          <w:rFonts w:asciiTheme="minorHAnsi" w:hAnsiTheme="minorHAnsi" w:cstheme="minorHAnsi"/>
          <w:b/>
        </w:rPr>
        <w:t>Právo v sociálních službách</w:t>
      </w:r>
    </w:p>
    <w:p w14:paraId="1AC943D8" w14:textId="77777777" w:rsidR="00F75F10" w:rsidRDefault="00A92B49" w:rsidP="007F1A1D">
      <w:pPr>
        <w:spacing w:after="0" w:line="240" w:lineRule="auto"/>
        <w:jc w:val="both"/>
      </w:pPr>
      <w:r>
        <w:t xml:space="preserve">Zadavatel konstatuje, že nabídkou s nejnižší nabídkovou cenou je nabídka účastníka </w:t>
      </w:r>
      <w:proofErr w:type="spellStart"/>
      <w:r w:rsidR="00F75F10" w:rsidRPr="00F75F10">
        <w:rPr>
          <w:b/>
          <w:bCs/>
        </w:rPr>
        <w:t>Akredika</w:t>
      </w:r>
      <w:proofErr w:type="spellEnd"/>
      <w:r w:rsidR="00F75F10" w:rsidRPr="00F75F10">
        <w:rPr>
          <w:b/>
          <w:bCs/>
        </w:rPr>
        <w:t>, o.p.s.</w:t>
      </w:r>
      <w:r w:rsidR="00F75F10">
        <w:rPr>
          <w:rFonts w:eastAsia="Times New Roman" w:cs="Calibri"/>
          <w:lang w:eastAsia="cs-CZ"/>
        </w:rPr>
        <w:t xml:space="preserve"> </w:t>
      </w:r>
      <w:r>
        <w:rPr>
          <w:rFonts w:eastAsia="Times New Roman" w:cs="Calibri"/>
          <w:lang w:eastAsia="cs-CZ"/>
        </w:rPr>
        <w:t xml:space="preserve">Zadavatel posuzoval tuto </w:t>
      </w:r>
      <w:r w:rsidRPr="00D15199">
        <w:rPr>
          <w:rFonts w:eastAsia="Times New Roman" w:cs="Calibri"/>
          <w:lang w:eastAsia="cs-CZ"/>
        </w:rPr>
        <w:t xml:space="preserve">ekonomicky nejvýhodnější nabídku </w:t>
      </w:r>
      <w:r>
        <w:rPr>
          <w:rFonts w:eastAsia="Times New Roman" w:cs="Calibri"/>
          <w:lang w:eastAsia="cs-CZ"/>
        </w:rPr>
        <w:t xml:space="preserve">z hlediska splnění </w:t>
      </w:r>
      <w:r w:rsidRPr="004F63FA">
        <w:rPr>
          <w:rFonts w:eastAsia="Times New Roman" w:cs="Calibri"/>
          <w:lang w:eastAsia="cs-CZ"/>
        </w:rPr>
        <w:t>podmínek účasti v</w:t>
      </w:r>
      <w:r>
        <w:rPr>
          <w:rFonts w:eastAsia="Times New Roman" w:cs="Calibri"/>
          <w:lang w:eastAsia="cs-CZ"/>
        </w:rPr>
        <w:t> </w:t>
      </w:r>
      <w:r w:rsidRPr="004F63FA">
        <w:rPr>
          <w:rFonts w:eastAsia="Times New Roman" w:cs="Calibri"/>
          <w:lang w:eastAsia="cs-CZ"/>
        </w:rPr>
        <w:t>zadávacím řízení</w:t>
      </w:r>
      <w:r w:rsidRPr="007945F2">
        <w:t xml:space="preserve"> </w:t>
      </w:r>
      <w:r>
        <w:t>na veřejnou zakázku.</w:t>
      </w:r>
      <w:r w:rsidR="0092089C">
        <w:t xml:space="preserve"> </w:t>
      </w:r>
    </w:p>
    <w:p w14:paraId="6BD8F71E" w14:textId="4D609A07" w:rsidR="00A07754" w:rsidRDefault="00A07754" w:rsidP="00A07754">
      <w:pPr>
        <w:widowControl w:val="0"/>
        <w:suppressAutoHyphens/>
        <w:spacing w:after="120" w:line="240" w:lineRule="auto"/>
        <w:jc w:val="both"/>
        <w:outlineLvl w:val="1"/>
      </w:pPr>
      <w:r w:rsidRPr="00F13F41">
        <w:t xml:space="preserve">Zadavatel v zadávací dokumentaci v části </w:t>
      </w:r>
      <w:r>
        <w:t>3</w:t>
      </w:r>
      <w:r w:rsidRPr="00F13F41">
        <w:t xml:space="preserve">. veřejné zakázky požadoval doložit celkem </w:t>
      </w:r>
      <w:r>
        <w:t>2</w:t>
      </w:r>
      <w:r w:rsidRPr="00F13F41">
        <w:t xml:space="preserve"> kurzy</w:t>
      </w:r>
      <w:r>
        <w:t xml:space="preserve"> s akreditací</w:t>
      </w:r>
      <w:r w:rsidRPr="00F13F41">
        <w:t xml:space="preserve">, a </w:t>
      </w:r>
      <w:r>
        <w:t>to Právo a odpovědnost v sociální službě a Omezení svéprávnosti a role opatrovníka</w:t>
      </w:r>
      <w:r w:rsidRPr="00F13F41">
        <w:t xml:space="preserve">. </w:t>
      </w:r>
    </w:p>
    <w:p w14:paraId="2BEFA0BB" w14:textId="15925065" w:rsidR="00A07754" w:rsidRPr="00EE2FE3" w:rsidRDefault="00A07754" w:rsidP="00A07754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F13F41">
        <w:t>Ve nabídce</w:t>
      </w:r>
      <w:r>
        <w:t xml:space="preserve"> účastníka byl pro požadovaný kurz Právo a odpovědnost v sociální službě doložen kurz Pracovní právo nejen pro manažery v sociálních službách. Dle zadávací dokumentace se má požadovaný kurz zabývat zejména </w:t>
      </w:r>
      <w:r w:rsidRPr="00FD52CB">
        <w:rPr>
          <w:rFonts w:asciiTheme="minorHAnsi" w:hAnsiTheme="minorHAnsi" w:cstheme="minorHAnsi"/>
        </w:rPr>
        <w:t>aktuální</w:t>
      </w:r>
      <w:r>
        <w:rPr>
          <w:rFonts w:asciiTheme="minorHAnsi" w:hAnsiTheme="minorHAnsi" w:cstheme="minorHAnsi"/>
        </w:rPr>
        <w:t>mi</w:t>
      </w:r>
      <w:r w:rsidRPr="00FD52CB">
        <w:rPr>
          <w:rFonts w:asciiTheme="minorHAnsi" w:hAnsiTheme="minorHAnsi" w:cstheme="minorHAnsi"/>
        </w:rPr>
        <w:t xml:space="preserve"> právní</w:t>
      </w:r>
      <w:r>
        <w:rPr>
          <w:rFonts w:asciiTheme="minorHAnsi" w:hAnsiTheme="minorHAnsi" w:cstheme="minorHAnsi"/>
        </w:rPr>
        <w:t>mi</w:t>
      </w:r>
      <w:r w:rsidRPr="00FD52CB">
        <w:rPr>
          <w:rFonts w:asciiTheme="minorHAnsi" w:hAnsiTheme="minorHAnsi" w:cstheme="minorHAnsi"/>
        </w:rPr>
        <w:t xml:space="preserve"> otázk</w:t>
      </w:r>
      <w:r>
        <w:rPr>
          <w:rFonts w:asciiTheme="minorHAnsi" w:hAnsiTheme="minorHAnsi" w:cstheme="minorHAnsi"/>
        </w:rPr>
        <w:t>ami</w:t>
      </w:r>
      <w:r w:rsidRPr="00FD52CB">
        <w:rPr>
          <w:rFonts w:asciiTheme="minorHAnsi" w:hAnsiTheme="minorHAnsi" w:cstheme="minorHAnsi"/>
        </w:rPr>
        <w:t xml:space="preserve"> poskytování sociálních služeb, včetně nového občanského zákoníku </w:t>
      </w:r>
      <w:r>
        <w:rPr>
          <w:rFonts w:asciiTheme="minorHAnsi" w:hAnsiTheme="minorHAnsi" w:cstheme="minorHAnsi"/>
        </w:rPr>
        <w:t xml:space="preserve">a </w:t>
      </w:r>
      <w:r w:rsidRPr="00FD52CB">
        <w:rPr>
          <w:rFonts w:asciiTheme="minorHAnsi" w:hAnsiTheme="minorHAnsi" w:cstheme="minorHAnsi"/>
        </w:rPr>
        <w:t>získání</w:t>
      </w:r>
      <w:r>
        <w:rPr>
          <w:rFonts w:asciiTheme="minorHAnsi" w:hAnsiTheme="minorHAnsi" w:cstheme="minorHAnsi"/>
        </w:rPr>
        <w:t>m</w:t>
      </w:r>
      <w:r w:rsidRPr="00FD52CB">
        <w:rPr>
          <w:rFonts w:asciiTheme="minorHAnsi" w:hAnsiTheme="minorHAnsi" w:cstheme="minorHAnsi"/>
        </w:rPr>
        <w:t xml:space="preserve"> znalostí a odpovědnosti poskytovatele, způsobilost</w:t>
      </w:r>
      <w:r>
        <w:rPr>
          <w:rFonts w:asciiTheme="minorHAnsi" w:hAnsiTheme="minorHAnsi" w:cstheme="minorHAnsi"/>
        </w:rPr>
        <w:t>í</w:t>
      </w:r>
      <w:r w:rsidRPr="00FD52CB">
        <w:rPr>
          <w:rFonts w:asciiTheme="minorHAnsi" w:hAnsiTheme="minorHAnsi" w:cstheme="minorHAnsi"/>
        </w:rPr>
        <w:t xml:space="preserve"> k právním úkonům, opatrovnictví</w:t>
      </w:r>
      <w:r>
        <w:rPr>
          <w:rFonts w:asciiTheme="minorHAnsi" w:hAnsiTheme="minorHAnsi" w:cstheme="minorHAnsi"/>
        </w:rPr>
        <w:t>m</w:t>
      </w:r>
      <w:r w:rsidRPr="00FD52CB">
        <w:rPr>
          <w:rFonts w:asciiTheme="minorHAnsi" w:hAnsiTheme="minorHAnsi" w:cstheme="minorHAnsi"/>
        </w:rPr>
        <w:t>, a práve</w:t>
      </w:r>
      <w:r>
        <w:rPr>
          <w:rFonts w:asciiTheme="minorHAnsi" w:hAnsiTheme="minorHAnsi" w:cstheme="minorHAnsi"/>
        </w:rPr>
        <w:t>m</w:t>
      </w:r>
      <w:r w:rsidRPr="00FD52CB">
        <w:rPr>
          <w:rFonts w:asciiTheme="minorHAnsi" w:hAnsiTheme="minorHAnsi" w:cstheme="minorHAnsi"/>
        </w:rPr>
        <w:t xml:space="preserve"> na sebeurčení lidí s</w:t>
      </w:r>
      <w:r>
        <w:rPr>
          <w:rFonts w:asciiTheme="minorHAnsi" w:hAnsiTheme="minorHAnsi" w:cstheme="minorHAnsi"/>
        </w:rPr>
        <w:t> </w:t>
      </w:r>
      <w:r w:rsidRPr="00FD52CB">
        <w:rPr>
          <w:rFonts w:asciiTheme="minorHAnsi" w:hAnsiTheme="minorHAnsi" w:cstheme="minorHAnsi"/>
        </w:rPr>
        <w:t>postižením</w:t>
      </w:r>
      <w:r>
        <w:rPr>
          <w:rFonts w:asciiTheme="minorHAnsi" w:hAnsiTheme="minorHAnsi" w:cstheme="minorHAnsi"/>
        </w:rPr>
        <w:t xml:space="preserve">. </w:t>
      </w:r>
      <w:r>
        <w:t>Dle zadavatele účastníkem doložený kurz pokrývá požadované pouze zčásti, kdy Pracovní právo je jen jedna výseč z všeobecně požadovaného práva v sociálních službách.</w:t>
      </w:r>
    </w:p>
    <w:p w14:paraId="50C9F2F7" w14:textId="22AE16A5" w:rsidR="00A07754" w:rsidRDefault="00A07754" w:rsidP="00A07754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>
        <w:t>Dále byl v nabídce účastníka pro požadovaný kurz Omezení svéprávnosti a role opatrovníka doložen kurz Opatrovníci a sociální služby. Dle zadávací dokumentace se má požadovaný kurz zabývat zejména</w:t>
      </w:r>
      <w:r w:rsidRPr="000E5EE7">
        <w:rPr>
          <w:rFonts w:asciiTheme="minorHAnsi" w:hAnsiTheme="minorHAnsi" w:cstheme="minorHAnsi"/>
        </w:rPr>
        <w:t xml:space="preserve"> </w:t>
      </w:r>
      <w:r w:rsidRPr="009846CF">
        <w:rPr>
          <w:rFonts w:asciiTheme="minorHAnsi" w:hAnsiTheme="minorHAnsi" w:cstheme="minorHAnsi"/>
        </w:rPr>
        <w:t>omezení</w:t>
      </w:r>
      <w:r>
        <w:rPr>
          <w:rFonts w:asciiTheme="minorHAnsi" w:hAnsiTheme="minorHAnsi" w:cstheme="minorHAnsi"/>
        </w:rPr>
        <w:t>m</w:t>
      </w:r>
      <w:r w:rsidRPr="009846CF">
        <w:rPr>
          <w:rFonts w:asciiTheme="minorHAnsi" w:hAnsiTheme="minorHAnsi" w:cstheme="minorHAnsi"/>
        </w:rPr>
        <w:t xml:space="preserve"> svéprávnosti a rol</w:t>
      </w:r>
      <w:r>
        <w:rPr>
          <w:rFonts w:asciiTheme="minorHAnsi" w:hAnsiTheme="minorHAnsi" w:cstheme="minorHAnsi"/>
        </w:rPr>
        <w:t>í</w:t>
      </w:r>
      <w:r w:rsidRPr="009846CF">
        <w:rPr>
          <w:rFonts w:asciiTheme="minorHAnsi" w:hAnsiTheme="minorHAnsi" w:cstheme="minorHAnsi"/>
        </w:rPr>
        <w:t xml:space="preserve"> a kompetence</w:t>
      </w:r>
      <w:r>
        <w:rPr>
          <w:rFonts w:asciiTheme="minorHAnsi" w:hAnsiTheme="minorHAnsi" w:cstheme="minorHAnsi"/>
        </w:rPr>
        <w:t>mi</w:t>
      </w:r>
      <w:r w:rsidRPr="009846CF">
        <w:rPr>
          <w:rFonts w:asciiTheme="minorHAnsi" w:hAnsiTheme="minorHAnsi" w:cstheme="minorHAnsi"/>
        </w:rPr>
        <w:t xml:space="preserve"> opatrovníka ve vztahu ke klientovi a k poskytovateli sociální služby</w:t>
      </w:r>
      <w:r>
        <w:rPr>
          <w:rFonts w:asciiTheme="minorHAnsi" w:hAnsiTheme="minorHAnsi" w:cstheme="minorHAnsi"/>
        </w:rPr>
        <w:t xml:space="preserve"> a e</w:t>
      </w:r>
      <w:r w:rsidRPr="009846CF">
        <w:rPr>
          <w:rFonts w:asciiTheme="minorHAnsi" w:hAnsiTheme="minorHAnsi" w:cstheme="minorHAnsi"/>
        </w:rPr>
        <w:t>fektivní</w:t>
      </w:r>
      <w:r>
        <w:rPr>
          <w:rFonts w:asciiTheme="minorHAnsi" w:hAnsiTheme="minorHAnsi" w:cstheme="minorHAnsi"/>
        </w:rPr>
        <w:t>m</w:t>
      </w:r>
      <w:r w:rsidRPr="009846CF">
        <w:rPr>
          <w:rFonts w:asciiTheme="minorHAnsi" w:hAnsiTheme="minorHAnsi" w:cstheme="minorHAnsi"/>
        </w:rPr>
        <w:t xml:space="preserve"> a funkční</w:t>
      </w:r>
      <w:r>
        <w:rPr>
          <w:rFonts w:asciiTheme="minorHAnsi" w:hAnsiTheme="minorHAnsi" w:cstheme="minorHAnsi"/>
        </w:rPr>
        <w:t>m</w:t>
      </w:r>
      <w:r w:rsidRPr="009846CF">
        <w:rPr>
          <w:rFonts w:asciiTheme="minorHAnsi" w:hAnsiTheme="minorHAnsi" w:cstheme="minorHAnsi"/>
        </w:rPr>
        <w:t xml:space="preserve"> zapojení všech zúčastněných stran (opatrovník, klient, rodinný příslušník, poskytovatel služeb) při respektování vůle klienta s omezením svéprávnosti</w:t>
      </w:r>
      <w:r>
        <w:rPr>
          <w:rFonts w:asciiTheme="minorHAnsi" w:hAnsiTheme="minorHAnsi" w:cstheme="minorHAnsi"/>
        </w:rPr>
        <w:t>.</w:t>
      </w:r>
    </w:p>
    <w:p w14:paraId="6E7AD0DC" w14:textId="375625C5" w:rsidR="00A07754" w:rsidRDefault="00A07754" w:rsidP="00A07754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Dle zadavatele byl v</w:t>
      </w:r>
      <w:r w:rsidR="00DE1C5D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nabídce</w:t>
      </w:r>
      <w:r w:rsidR="00DE1C5D">
        <w:rPr>
          <w:rFonts w:asciiTheme="minorHAnsi" w:hAnsiTheme="minorHAnsi" w:cstheme="minorHAnsi"/>
        </w:rPr>
        <w:t xml:space="preserve"> účastníka</w:t>
      </w:r>
      <w:r>
        <w:rPr>
          <w:rFonts w:asciiTheme="minorHAnsi" w:hAnsiTheme="minorHAnsi" w:cstheme="minorHAnsi"/>
        </w:rPr>
        <w:t xml:space="preserve"> uvedený obsah kurzu orientován spíše na samotný proces umísťování klientů – </w:t>
      </w:r>
      <w:proofErr w:type="spellStart"/>
      <w:r>
        <w:rPr>
          <w:rFonts w:asciiTheme="minorHAnsi" w:hAnsiTheme="minorHAnsi" w:cstheme="minorHAnsi"/>
        </w:rPr>
        <w:t>opatrovanců</w:t>
      </w:r>
      <w:proofErr w:type="spellEnd"/>
      <w:r>
        <w:rPr>
          <w:rFonts w:asciiTheme="minorHAnsi" w:hAnsiTheme="minorHAnsi" w:cstheme="minorHAnsi"/>
        </w:rPr>
        <w:t xml:space="preserve"> do sociální služby, což nekorespond</w:t>
      </w:r>
      <w:r w:rsidR="009E6254">
        <w:rPr>
          <w:rFonts w:asciiTheme="minorHAnsi" w:hAnsiTheme="minorHAnsi" w:cstheme="minorHAnsi"/>
        </w:rPr>
        <w:t>oval</w:t>
      </w:r>
      <w:r w:rsidR="009643E2">
        <w:rPr>
          <w:rFonts w:asciiTheme="minorHAnsi" w:hAnsiTheme="minorHAnsi" w:cstheme="minorHAnsi"/>
        </w:rPr>
        <w:t>o</w:t>
      </w:r>
      <w:r w:rsidR="009E6254">
        <w:rPr>
          <w:rFonts w:asciiTheme="minorHAnsi" w:hAnsiTheme="minorHAnsi" w:cstheme="minorHAnsi"/>
        </w:rPr>
        <w:t xml:space="preserve"> s</w:t>
      </w:r>
      <w:r>
        <w:rPr>
          <w:rFonts w:asciiTheme="minorHAnsi" w:hAnsiTheme="minorHAnsi" w:cstheme="minorHAnsi"/>
        </w:rPr>
        <w:t> požadavky zadavatele a pokrýv</w:t>
      </w:r>
      <w:r w:rsidR="009643E2">
        <w:rPr>
          <w:rFonts w:asciiTheme="minorHAnsi" w:hAnsiTheme="minorHAnsi" w:cstheme="minorHAnsi"/>
        </w:rPr>
        <w:t>alo</w:t>
      </w:r>
      <w:r>
        <w:rPr>
          <w:rFonts w:asciiTheme="minorHAnsi" w:hAnsiTheme="minorHAnsi" w:cstheme="minorHAnsi"/>
        </w:rPr>
        <w:t xml:space="preserve"> je jen zčásti.</w:t>
      </w:r>
    </w:p>
    <w:p w14:paraId="49D47815" w14:textId="6F297C61" w:rsidR="00F75F10" w:rsidRPr="007E2D9B" w:rsidRDefault="009643E2" w:rsidP="007E2D9B">
      <w:pPr>
        <w:numPr>
          <w:ilvl w:val="12"/>
          <w:numId w:val="0"/>
        </w:numPr>
        <w:tabs>
          <w:tab w:val="left" w:pos="374"/>
        </w:tabs>
        <w:spacing w:after="120" w:line="240" w:lineRule="auto"/>
        <w:jc w:val="both"/>
        <w:rPr>
          <w:rFonts w:eastAsia="Times New Roman"/>
          <w:u w:val="single"/>
          <w:lang w:eastAsia="x-none"/>
        </w:rPr>
      </w:pPr>
      <w:r>
        <w:rPr>
          <w:rFonts w:asciiTheme="minorHAnsi" w:hAnsiTheme="minorHAnsi" w:cstheme="minorHAnsi"/>
        </w:rPr>
        <w:t>V </w:t>
      </w:r>
      <w:r w:rsidRPr="009643E2">
        <w:rPr>
          <w:rFonts w:asciiTheme="minorHAnsi" w:hAnsiTheme="minorHAnsi" w:cstheme="minorHAnsi"/>
        </w:rPr>
        <w:t xml:space="preserve">tomto ohledu byl účastník vyzván </w:t>
      </w:r>
      <w:r w:rsidR="00A07754" w:rsidRPr="009643E2">
        <w:rPr>
          <w:rFonts w:eastAsia="Times New Roman"/>
        </w:rPr>
        <w:t>k</w:t>
      </w:r>
      <w:r w:rsidRPr="009643E2">
        <w:rPr>
          <w:rFonts w:eastAsia="Times New Roman"/>
        </w:rPr>
        <w:t> doplnění nabídky spočívající ve</w:t>
      </w:r>
      <w:r w:rsidR="00A07754" w:rsidRPr="009643E2">
        <w:rPr>
          <w:rFonts w:eastAsia="Times New Roman"/>
        </w:rPr>
        <w:t> vysvětlení či doplnění obsahu kurzů, případně doložení jiných akreditovaných kurzů splňující požadavky zadavatele stanovené v zadávací dokumentaci.</w:t>
      </w:r>
    </w:p>
    <w:p w14:paraId="30D885B4" w14:textId="54B2345D" w:rsidR="00840348" w:rsidRDefault="001320B6" w:rsidP="001320B6">
      <w:pPr>
        <w:numPr>
          <w:ilvl w:val="12"/>
          <w:numId w:val="0"/>
        </w:numPr>
        <w:tabs>
          <w:tab w:val="left" w:pos="374"/>
        </w:tabs>
        <w:spacing w:after="120" w:line="240" w:lineRule="auto"/>
        <w:jc w:val="both"/>
      </w:pPr>
      <w:r>
        <w:t>Účastník v tomto směru doplnil nabídku</w:t>
      </w:r>
      <w:r w:rsidR="00840348">
        <w:t>. Pro požadovaný kurz Právo a odpovědnost v sociální službě účastník doložil kurz Základy práva pro praxi vedoucích sociálních pracovníků</w:t>
      </w:r>
      <w:r w:rsidR="00713BDC">
        <w:t xml:space="preserve"> a pro požadovaný kurz Omezení svéprávnosti a role opatrovníka doložil účastník kurz Základní informace z problematiky veřejného opatrovnictví při poskytování sociálních služeb.</w:t>
      </w:r>
      <w:r w:rsidR="008E1265">
        <w:t xml:space="preserve"> Dle zadavatele obsahy těchto kurzů korespondují s požadavky zadavatele v zadávací dokumentaci.</w:t>
      </w:r>
    </w:p>
    <w:p w14:paraId="54ED3E89" w14:textId="7019E926" w:rsidR="00B91FF8" w:rsidRDefault="00B91FF8" w:rsidP="00D10346">
      <w:pPr>
        <w:numPr>
          <w:ilvl w:val="12"/>
          <w:numId w:val="0"/>
        </w:numPr>
        <w:tabs>
          <w:tab w:val="left" w:pos="374"/>
        </w:tabs>
        <w:spacing w:after="120" w:line="240" w:lineRule="auto"/>
        <w:jc w:val="both"/>
      </w:pPr>
      <w:r w:rsidRPr="00D10346">
        <w:rPr>
          <w:rFonts w:cs="Calibri"/>
          <w:color w:val="000000"/>
          <w:lang w:eastAsia="cs-CZ"/>
        </w:rPr>
        <w:lastRenderedPageBreak/>
        <w:t xml:space="preserve">Zadavatel dále v zadávací dokumentaci požadoval mj. splnění technické kvalifikace uvedené </w:t>
      </w:r>
      <w:r w:rsidRPr="00D10346">
        <w:rPr>
          <w:rFonts w:cs="Calibri"/>
          <w:color w:val="000000"/>
          <w:lang w:eastAsia="cs-CZ"/>
        </w:rPr>
        <w:br/>
        <w:t xml:space="preserve">v ustanovení § 79 odst. 2 písm. b) ZZVZ. </w:t>
      </w:r>
      <w:r w:rsidRPr="00D10346">
        <w:t xml:space="preserve">Splnění kritéria technické kvalifikace podle ustanovení </w:t>
      </w:r>
      <w:r w:rsidRPr="00D10346">
        <w:br/>
        <w:t xml:space="preserve">§ 79 odst. 2 písm. b) ZZVZ se prokazuje předložením seznamu významných zakázek poskytnutých dodavatelem v období počínajícím 3 roky před zahájením zadávacího řízení a končícím v den konce lhůty pro podání nabídky. </w:t>
      </w:r>
      <w:r w:rsidRPr="00D10346">
        <w:rPr>
          <w:rFonts w:cs="Calibri"/>
          <w:color w:val="000000"/>
          <w:lang w:eastAsia="cs-CZ"/>
        </w:rPr>
        <w:t xml:space="preserve">Zadavatel v rámci daného kritéria požadoval předložení seznamu alespoň 3 zakázek, </w:t>
      </w:r>
      <w:r w:rsidRPr="00D10346">
        <w:t>jejímž předmětem bylo poskytování vzdělávání v oblasti sociálních služeb, se specifiky spojenými s transformací a poskytováním služeb komunitní formou, a to v celkovém objemu minimálně 20 %  požadované hodinové dotace té části zakázky, na kterou podává nabídku u každé takové jednotlivé zakázky.</w:t>
      </w:r>
      <w:r w:rsidR="002442FF" w:rsidRPr="00D10346">
        <w:t xml:space="preserve"> </w:t>
      </w:r>
      <w:r w:rsidR="00D8593D">
        <w:t>Účastník doložil celkem 3 významné zakázky obsahem odpovídající požadavkům stanoveným v </w:t>
      </w:r>
      <w:r w:rsidR="00D8593D" w:rsidRPr="003D512B">
        <w:t xml:space="preserve">zadávací dokumentaci, a to v celkové časové dotaci </w:t>
      </w:r>
      <w:r w:rsidR="003D512B" w:rsidRPr="003D512B">
        <w:t>240</w:t>
      </w:r>
      <w:r w:rsidR="00D8593D" w:rsidRPr="003D512B">
        <w:t xml:space="preserve"> hodin. Zadavatelem požadovaná časová dotace byla stanovena na </w:t>
      </w:r>
      <w:r w:rsidR="00D10915" w:rsidRPr="003D512B">
        <w:t>48</w:t>
      </w:r>
      <w:r w:rsidR="00D8593D" w:rsidRPr="003D512B">
        <w:t xml:space="preserve"> hodin. Účastník tak doložil zakázky odpovídající požadavkům zadavatele a naplnil tak technickou kvalifikaci.</w:t>
      </w:r>
    </w:p>
    <w:p w14:paraId="10E6E517" w14:textId="77777777" w:rsidR="00D10346" w:rsidRPr="00E92E2A" w:rsidRDefault="00D10346" w:rsidP="00D10346">
      <w:pPr>
        <w:widowControl w:val="0"/>
        <w:suppressAutoHyphens/>
        <w:spacing w:before="4" w:after="120" w:line="240" w:lineRule="auto"/>
        <w:jc w:val="both"/>
      </w:pPr>
      <w:r>
        <w:t>Účastník současně v souladu se zadávací dokumentací prokázal základní způsobilost dle ustanovení §74 ZZVZ a profesní způsobilost dle ustanovení §77 ZZVZ předložením výpisu ze seznamu kvalifikovaných dodavatelů.</w:t>
      </w:r>
      <w:r w:rsidRPr="00E92E2A">
        <w:t xml:space="preserve"> Účastník rovněž v souladu se zadávací dokumentací doložil potřebné akreditace.</w:t>
      </w:r>
    </w:p>
    <w:p w14:paraId="5A47C9A7" w14:textId="3579F177" w:rsidR="001320B6" w:rsidRDefault="001320B6" w:rsidP="001320B6">
      <w:pPr>
        <w:spacing w:after="0" w:line="240" w:lineRule="auto"/>
        <w:jc w:val="both"/>
      </w:pPr>
      <w:r w:rsidRPr="00ED572A">
        <w:rPr>
          <w:rFonts w:asciiTheme="minorHAnsi" w:eastAsia="Times New Roman" w:hAnsiTheme="minorHAnsi"/>
          <w:lang w:eastAsia="cs-CZ"/>
        </w:rPr>
        <w:t xml:space="preserve">Pověřené osoby tak dospěly k závěru, že účastník, </w:t>
      </w:r>
      <w:proofErr w:type="spellStart"/>
      <w:r w:rsidR="00D40EE8" w:rsidRPr="00F75F10">
        <w:rPr>
          <w:b/>
          <w:bCs/>
        </w:rPr>
        <w:t>Akredika</w:t>
      </w:r>
      <w:proofErr w:type="spellEnd"/>
      <w:r w:rsidR="00D40EE8" w:rsidRPr="00F75F10">
        <w:rPr>
          <w:b/>
          <w:bCs/>
        </w:rPr>
        <w:t>, o.p.s</w:t>
      </w:r>
      <w:r w:rsidRPr="00F7365B">
        <w:rPr>
          <w:b/>
          <w:bCs/>
        </w:rPr>
        <w:t>.</w:t>
      </w:r>
      <w:r>
        <w:rPr>
          <w:b/>
          <w:bCs/>
        </w:rPr>
        <w:t xml:space="preserve"> </w:t>
      </w:r>
      <w:r w:rsidRPr="007D20D9">
        <w:t>splňuje</w:t>
      </w:r>
      <w:r w:rsidRPr="00ED572A">
        <w:t xml:space="preserve"> požadovanou kvalifikaci i všechny ostatní podmínky účasti v zadávacím řízení stanovené v zadávací dokumentaci</w:t>
      </w:r>
      <w:r w:rsidR="00D60729">
        <w:t xml:space="preserve"> a zákonné požadavky</w:t>
      </w:r>
      <w:r w:rsidRPr="00ED572A">
        <w:t>.</w:t>
      </w:r>
    </w:p>
    <w:p w14:paraId="27F2A576" w14:textId="77777777" w:rsidR="0051505D" w:rsidRDefault="0051505D" w:rsidP="008B1E0F">
      <w:pPr>
        <w:spacing w:after="120" w:line="240" w:lineRule="auto"/>
        <w:jc w:val="both"/>
        <w:rPr>
          <w:rFonts w:asciiTheme="minorHAnsi" w:hAnsiTheme="minorHAnsi"/>
          <w:b/>
        </w:rPr>
      </w:pPr>
    </w:p>
    <w:p w14:paraId="534BC395" w14:textId="77777777" w:rsidR="00773AEE" w:rsidRDefault="00773AEE" w:rsidP="008B1E0F">
      <w:pPr>
        <w:spacing w:after="120" w:line="240" w:lineRule="auto"/>
        <w:jc w:val="both"/>
        <w:rPr>
          <w:rFonts w:asciiTheme="minorHAnsi" w:hAnsiTheme="minorHAnsi"/>
          <w:b/>
        </w:rPr>
      </w:pPr>
    </w:p>
    <w:p w14:paraId="26EDF9E6" w14:textId="15D97AE1" w:rsidR="008B1E0F" w:rsidRPr="00490DE8" w:rsidRDefault="008B1E0F" w:rsidP="008B1E0F">
      <w:pPr>
        <w:spacing w:after="120" w:line="240" w:lineRule="auto"/>
        <w:jc w:val="both"/>
        <w:rPr>
          <w:rFonts w:asciiTheme="minorHAnsi" w:hAnsiTheme="minorHAnsi"/>
          <w:b/>
        </w:rPr>
      </w:pPr>
      <w:r w:rsidRPr="00282179">
        <w:rPr>
          <w:rFonts w:asciiTheme="minorHAnsi" w:hAnsiTheme="minorHAnsi"/>
          <w:b/>
        </w:rPr>
        <w:t xml:space="preserve">Část </w:t>
      </w:r>
      <w:r>
        <w:rPr>
          <w:rFonts w:asciiTheme="minorHAnsi" w:hAnsiTheme="minorHAnsi"/>
          <w:b/>
        </w:rPr>
        <w:t>5</w:t>
      </w:r>
      <w:r w:rsidRPr="00282179">
        <w:rPr>
          <w:rFonts w:asciiTheme="minorHAnsi" w:hAnsiTheme="minorHAnsi"/>
          <w:b/>
        </w:rPr>
        <w:t xml:space="preserve"> </w:t>
      </w:r>
      <w:r w:rsidR="003A660E">
        <w:rPr>
          <w:rFonts w:asciiTheme="minorHAnsi" w:hAnsiTheme="minorHAnsi"/>
          <w:b/>
        </w:rPr>
        <w:t>–</w:t>
      </w:r>
      <w:r w:rsidRPr="00282179">
        <w:rPr>
          <w:rFonts w:asciiTheme="minorHAnsi" w:hAnsiTheme="minorHAnsi"/>
          <w:b/>
        </w:rPr>
        <w:t xml:space="preserve"> </w:t>
      </w:r>
      <w:r w:rsidR="003A660E">
        <w:rPr>
          <w:rFonts w:asciiTheme="minorHAnsi" w:hAnsiTheme="minorHAnsi"/>
          <w:b/>
        </w:rPr>
        <w:t>Podpora klienta v procesu změn</w:t>
      </w:r>
    </w:p>
    <w:p w14:paraId="6D6B0D12" w14:textId="562BB4BE" w:rsidR="0012148A" w:rsidRDefault="00A92B49" w:rsidP="0012148A">
      <w:pPr>
        <w:spacing w:after="120" w:line="240" w:lineRule="auto"/>
        <w:jc w:val="both"/>
        <w:rPr>
          <w:b/>
          <w:bCs/>
          <w:color w:val="000000"/>
        </w:rPr>
      </w:pPr>
      <w:r>
        <w:t>Zadavatel konstatuje, že nabídkou s nejnižší nabídkovou cenou je nabídka účastníka</w:t>
      </w:r>
      <w:r w:rsidR="0012148A" w:rsidRPr="0012148A">
        <w:rPr>
          <w:color w:val="000000"/>
        </w:rPr>
        <w:t xml:space="preserve"> </w:t>
      </w:r>
      <w:r w:rsidR="0012148A" w:rsidRPr="0012148A">
        <w:rPr>
          <w:b/>
          <w:bCs/>
          <w:color w:val="000000"/>
        </w:rPr>
        <w:t>Vzdělávací institut pro Moravu, zařízení pro další vzdělávání pedagogických pracovníků a středisko služeb školám, příspěvková organizace</w:t>
      </w:r>
      <w:r w:rsidR="0012148A">
        <w:rPr>
          <w:b/>
          <w:bCs/>
          <w:color w:val="000000"/>
        </w:rPr>
        <w:t>.</w:t>
      </w:r>
    </w:p>
    <w:p w14:paraId="3BB8B916" w14:textId="2CFC588A" w:rsidR="0012148A" w:rsidRPr="0012148A" w:rsidRDefault="0012148A" w:rsidP="0012148A">
      <w:pPr>
        <w:spacing w:after="120" w:line="240" w:lineRule="auto"/>
        <w:jc w:val="both"/>
        <w:rPr>
          <w:rFonts w:asciiTheme="minorHAnsi" w:hAnsiTheme="minorHAnsi"/>
          <w:b/>
          <w:bCs/>
        </w:rPr>
      </w:pPr>
      <w:r>
        <w:rPr>
          <w:rFonts w:eastAsia="Times New Roman" w:cs="Calibri"/>
          <w:lang w:eastAsia="cs-CZ"/>
        </w:rPr>
        <w:t xml:space="preserve">Zadavatel posuzoval tuto </w:t>
      </w:r>
      <w:r w:rsidRPr="00D15199">
        <w:rPr>
          <w:rFonts w:eastAsia="Times New Roman" w:cs="Calibri"/>
          <w:lang w:eastAsia="cs-CZ"/>
        </w:rPr>
        <w:t xml:space="preserve">ekonomicky nejvýhodnější nabídku </w:t>
      </w:r>
      <w:r>
        <w:rPr>
          <w:rFonts w:eastAsia="Times New Roman" w:cs="Calibri"/>
          <w:lang w:eastAsia="cs-CZ"/>
        </w:rPr>
        <w:t xml:space="preserve">z hlediska splnění </w:t>
      </w:r>
      <w:r w:rsidRPr="004F63FA">
        <w:rPr>
          <w:rFonts w:eastAsia="Times New Roman" w:cs="Calibri"/>
          <w:lang w:eastAsia="cs-CZ"/>
        </w:rPr>
        <w:t>podmínek účasti v</w:t>
      </w:r>
      <w:r>
        <w:rPr>
          <w:rFonts w:eastAsia="Times New Roman" w:cs="Calibri"/>
          <w:lang w:eastAsia="cs-CZ"/>
        </w:rPr>
        <w:t> </w:t>
      </w:r>
      <w:r w:rsidRPr="004F63FA">
        <w:rPr>
          <w:rFonts w:eastAsia="Times New Roman" w:cs="Calibri"/>
          <w:lang w:eastAsia="cs-CZ"/>
        </w:rPr>
        <w:t>zadávacím řízení</w:t>
      </w:r>
      <w:r w:rsidRPr="007945F2">
        <w:t xml:space="preserve"> </w:t>
      </w:r>
      <w:r>
        <w:t>na veřejnou zakázku.</w:t>
      </w:r>
    </w:p>
    <w:p w14:paraId="7A6A95A8" w14:textId="28A73074" w:rsidR="004749D0" w:rsidRDefault="004749D0" w:rsidP="00A92B49">
      <w:pPr>
        <w:spacing w:after="0" w:line="240" w:lineRule="auto"/>
        <w:jc w:val="both"/>
      </w:pPr>
      <w:r w:rsidRPr="00F13F41">
        <w:t xml:space="preserve">Zadavatel v zadávací dokumentaci v části </w:t>
      </w:r>
      <w:r>
        <w:t>5</w:t>
      </w:r>
      <w:r w:rsidRPr="00F13F41">
        <w:t xml:space="preserve">. veřejné zakázky </w:t>
      </w:r>
      <w:r>
        <w:t>p</w:t>
      </w:r>
      <w:r w:rsidRPr="00F13F41">
        <w:t xml:space="preserve">ožadoval doložit celkem </w:t>
      </w:r>
      <w:r>
        <w:t>7</w:t>
      </w:r>
      <w:r w:rsidR="00040293">
        <w:t xml:space="preserve"> akreditovaných</w:t>
      </w:r>
      <w:r w:rsidRPr="00F13F41">
        <w:t xml:space="preserve"> kurz</w:t>
      </w:r>
      <w:r>
        <w:t xml:space="preserve">ů. </w:t>
      </w:r>
      <w:r w:rsidR="0058164E">
        <w:t>Účastník v souladu s požadavkem zadavatele doložil všech 7</w:t>
      </w:r>
      <w:r w:rsidR="00040293">
        <w:t xml:space="preserve"> akreditovaných</w:t>
      </w:r>
      <w:r w:rsidR="0058164E">
        <w:t xml:space="preserve"> kurzů.</w:t>
      </w:r>
    </w:p>
    <w:p w14:paraId="135FB86B" w14:textId="77777777" w:rsidR="0058164E" w:rsidRDefault="0058164E" w:rsidP="00A92B49">
      <w:pPr>
        <w:spacing w:after="0" w:line="240" w:lineRule="auto"/>
        <w:jc w:val="both"/>
      </w:pPr>
    </w:p>
    <w:p w14:paraId="63D63075" w14:textId="06D6DAF3" w:rsidR="0058164E" w:rsidRDefault="0058164E" w:rsidP="00A92B49">
      <w:pPr>
        <w:spacing w:after="0" w:line="240" w:lineRule="auto"/>
        <w:jc w:val="both"/>
      </w:pPr>
      <w:r w:rsidRPr="00D10346">
        <w:rPr>
          <w:rFonts w:cs="Calibri"/>
          <w:color w:val="000000"/>
          <w:lang w:eastAsia="cs-CZ"/>
        </w:rPr>
        <w:t xml:space="preserve">Zadavatel dále v zadávací dokumentaci požadoval mj. splnění technické kvalifikace uvedené </w:t>
      </w:r>
      <w:r w:rsidRPr="00D10346">
        <w:rPr>
          <w:rFonts w:cs="Calibri"/>
          <w:color w:val="000000"/>
          <w:lang w:eastAsia="cs-CZ"/>
        </w:rPr>
        <w:br/>
        <w:t xml:space="preserve">v ustanovení § 79 odst. 2 písm. b) ZZVZ. </w:t>
      </w:r>
      <w:r w:rsidRPr="00D10346">
        <w:t xml:space="preserve">Splnění kritéria technické kvalifikace podle ustanovení </w:t>
      </w:r>
      <w:r w:rsidRPr="00D10346">
        <w:br/>
        <w:t xml:space="preserve">§ 79 odst. 2 písm. b) ZZVZ se prokazuje předložením seznamu významných zakázek poskytnutých dodavatelem v období počínajícím 3 roky před zahájením zadávacího řízení a končícím v den konce lhůty pro podání nabídky. </w:t>
      </w:r>
      <w:r w:rsidRPr="00D10346">
        <w:rPr>
          <w:rFonts w:cs="Calibri"/>
          <w:color w:val="000000"/>
          <w:lang w:eastAsia="cs-CZ"/>
        </w:rPr>
        <w:t xml:space="preserve">Zadavatel v rámci daného kritéria požadoval předložení seznamu alespoň 3 zakázek, </w:t>
      </w:r>
      <w:r w:rsidRPr="00D10346">
        <w:t>jejímž předmětem bylo poskytování vzdělávání v oblasti sociálních služeb, se specifiky spojenými s transformací a poskytováním služeb komunitní formou, a to v celkovém objemu minimálně 20 %  požadované hodinové dotace té části zakázky, na kterou podává nabídku u každé takové jednotlivé zakázky.</w:t>
      </w:r>
      <w:r w:rsidR="00DB641B">
        <w:t xml:space="preserve"> </w:t>
      </w:r>
    </w:p>
    <w:p w14:paraId="675D4E87" w14:textId="77777777" w:rsidR="00F03457" w:rsidRDefault="00F03457" w:rsidP="00A92B49">
      <w:pPr>
        <w:spacing w:after="0" w:line="240" w:lineRule="auto"/>
        <w:jc w:val="both"/>
      </w:pPr>
    </w:p>
    <w:p w14:paraId="6E53C730" w14:textId="2D04B7D9" w:rsidR="00F03457" w:rsidRDefault="00F03457" w:rsidP="00A92B49">
      <w:pPr>
        <w:spacing w:after="0" w:line="240" w:lineRule="auto"/>
        <w:jc w:val="both"/>
      </w:pPr>
      <w:r>
        <w:t>Účastník doložil celkem 5 významných zakázek obsahem odpovídající požadavkům stanoveným v </w:t>
      </w:r>
      <w:r w:rsidRPr="003D512B">
        <w:t xml:space="preserve">zadávací dokumentaci, a to v celkové časové </w:t>
      </w:r>
      <w:r w:rsidRPr="00C13BCE">
        <w:t xml:space="preserve">dotaci </w:t>
      </w:r>
      <w:r w:rsidR="00EA1A0F" w:rsidRPr="00C13BCE">
        <w:t>84</w:t>
      </w:r>
      <w:r w:rsidRPr="00C13BCE">
        <w:t xml:space="preserve"> hodin</w:t>
      </w:r>
      <w:r w:rsidRPr="003D512B">
        <w:t>. Zadavatelem požadovaná časová dotace byla stanovena na 4</w:t>
      </w:r>
      <w:r w:rsidR="005B42C1">
        <w:t>20</w:t>
      </w:r>
      <w:r w:rsidRPr="003D512B">
        <w:t xml:space="preserve"> hodin. Účastník tak doložil zakázky odpovídající požadavkům zadavatele a naplnil tak technickou kvalifikaci.</w:t>
      </w:r>
    </w:p>
    <w:p w14:paraId="2DB45279" w14:textId="77777777" w:rsidR="0058164E" w:rsidRPr="0058164E" w:rsidRDefault="0058164E" w:rsidP="00A92B49">
      <w:pPr>
        <w:spacing w:after="0" w:line="240" w:lineRule="auto"/>
        <w:jc w:val="both"/>
      </w:pPr>
    </w:p>
    <w:p w14:paraId="0CA2C056" w14:textId="468C77B7" w:rsidR="0026641F" w:rsidRPr="00773AEE" w:rsidRDefault="00A92B49" w:rsidP="00773AEE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ED572A">
        <w:rPr>
          <w:rFonts w:asciiTheme="minorHAnsi" w:eastAsia="Times New Roman" w:hAnsiTheme="minorHAnsi"/>
          <w:lang w:eastAsia="cs-CZ"/>
        </w:rPr>
        <w:t>Pověřené osoby tak dospěly k závěru, že účastník</w:t>
      </w:r>
      <w:r w:rsidR="000A613B" w:rsidRPr="000A613B">
        <w:rPr>
          <w:b/>
          <w:bCs/>
          <w:color w:val="000000"/>
        </w:rPr>
        <w:t xml:space="preserve"> </w:t>
      </w:r>
      <w:r w:rsidR="000A613B" w:rsidRPr="0012148A">
        <w:rPr>
          <w:b/>
          <w:bCs/>
          <w:color w:val="000000"/>
        </w:rPr>
        <w:t>Vzdělávací institut pro Moravu, zařízení pro další vzdělávání pedagogických pracovníků a středisko služeb školám, příspěvková organizace</w:t>
      </w:r>
      <w:r w:rsidR="000A613B" w:rsidRPr="00ED572A">
        <w:t xml:space="preserve"> </w:t>
      </w:r>
      <w:r w:rsidRPr="00ED572A">
        <w:t xml:space="preserve">splňuje </w:t>
      </w:r>
      <w:r w:rsidRPr="00ED572A">
        <w:lastRenderedPageBreak/>
        <w:t>požadovanou kvalifikaci i všechny ostatní podmínky účasti v zadávacím řízení stanovené v zadávací dokumentaci</w:t>
      </w:r>
      <w:r w:rsidR="00312022">
        <w:t xml:space="preserve"> a zákonné požadavky</w:t>
      </w:r>
      <w:r w:rsidRPr="00ED572A">
        <w:t>.</w:t>
      </w:r>
    </w:p>
    <w:p w14:paraId="0367E0C5" w14:textId="77777777" w:rsidR="00773AEE" w:rsidRDefault="00773AEE" w:rsidP="0007116C">
      <w:pPr>
        <w:spacing w:after="120" w:line="240" w:lineRule="auto"/>
        <w:jc w:val="both"/>
        <w:rPr>
          <w:rFonts w:asciiTheme="minorHAnsi" w:hAnsiTheme="minorHAnsi"/>
          <w:b/>
        </w:rPr>
      </w:pPr>
    </w:p>
    <w:p w14:paraId="6164E33F" w14:textId="1C9B0DA9" w:rsidR="0007116C" w:rsidRPr="0007116C" w:rsidRDefault="0047135C" w:rsidP="0007116C">
      <w:pPr>
        <w:spacing w:after="120" w:line="240" w:lineRule="auto"/>
        <w:jc w:val="both"/>
        <w:rPr>
          <w:rFonts w:asciiTheme="minorHAnsi" w:hAnsiTheme="minorHAnsi"/>
          <w:b/>
        </w:rPr>
      </w:pPr>
      <w:r w:rsidRPr="00282179">
        <w:rPr>
          <w:rFonts w:asciiTheme="minorHAnsi" w:hAnsiTheme="minorHAnsi"/>
          <w:b/>
        </w:rPr>
        <w:t xml:space="preserve">Část </w:t>
      </w:r>
      <w:r>
        <w:rPr>
          <w:rFonts w:asciiTheme="minorHAnsi" w:hAnsiTheme="minorHAnsi"/>
          <w:b/>
        </w:rPr>
        <w:t>6</w:t>
      </w:r>
      <w:r w:rsidRPr="00282179">
        <w:rPr>
          <w:rFonts w:asciiTheme="minorHAnsi" w:hAnsiTheme="minorHAnsi"/>
          <w:b/>
        </w:rPr>
        <w:t xml:space="preserve"> - </w:t>
      </w:r>
      <w:r w:rsidRPr="00367EF1">
        <w:rPr>
          <w:rFonts w:asciiTheme="minorHAnsi" w:hAnsiTheme="minorHAnsi" w:cstheme="minorHAnsi"/>
          <w:b/>
        </w:rPr>
        <w:t>Komunikace a hranice při práci s klientem</w:t>
      </w:r>
    </w:p>
    <w:p w14:paraId="4AD532EC" w14:textId="77777777" w:rsidR="0007116C" w:rsidRPr="00F7365B" w:rsidRDefault="0007116C" w:rsidP="0007116C">
      <w:pPr>
        <w:spacing w:after="0" w:line="240" w:lineRule="auto"/>
        <w:jc w:val="both"/>
        <w:rPr>
          <w:b/>
          <w:bCs/>
        </w:rPr>
      </w:pPr>
      <w:r>
        <w:t xml:space="preserve">Zadavatel konstatuje, že nabídkou s nejnižší nabídkovou cenou je nabídka účastníka </w:t>
      </w:r>
      <w:r w:rsidRPr="00F7365B">
        <w:rPr>
          <w:b/>
          <w:bCs/>
        </w:rPr>
        <w:t>Centrum podpory transformace, o.p.s.</w:t>
      </w:r>
    </w:p>
    <w:p w14:paraId="700F68D7" w14:textId="77777777" w:rsidR="0007116C" w:rsidRDefault="0007116C" w:rsidP="0007116C">
      <w:pPr>
        <w:spacing w:after="0" w:line="240" w:lineRule="auto"/>
        <w:jc w:val="both"/>
      </w:pPr>
      <w:r>
        <w:rPr>
          <w:rFonts w:eastAsia="Times New Roman" w:cs="Calibri"/>
          <w:lang w:eastAsia="cs-CZ"/>
        </w:rPr>
        <w:t xml:space="preserve">Zadavatel posuzoval tuto </w:t>
      </w:r>
      <w:r w:rsidRPr="00D15199">
        <w:rPr>
          <w:rFonts w:eastAsia="Times New Roman" w:cs="Calibri"/>
          <w:lang w:eastAsia="cs-CZ"/>
        </w:rPr>
        <w:t xml:space="preserve">ekonomicky nejvýhodnější nabídku </w:t>
      </w:r>
      <w:r>
        <w:rPr>
          <w:rFonts w:eastAsia="Times New Roman" w:cs="Calibri"/>
          <w:lang w:eastAsia="cs-CZ"/>
        </w:rPr>
        <w:t xml:space="preserve">z hlediska splnění </w:t>
      </w:r>
      <w:r w:rsidRPr="004F63FA">
        <w:rPr>
          <w:rFonts w:eastAsia="Times New Roman" w:cs="Calibri"/>
          <w:lang w:eastAsia="cs-CZ"/>
        </w:rPr>
        <w:t>podmínek účasti v</w:t>
      </w:r>
      <w:r>
        <w:rPr>
          <w:rFonts w:eastAsia="Times New Roman" w:cs="Calibri"/>
          <w:lang w:eastAsia="cs-CZ"/>
        </w:rPr>
        <w:t> </w:t>
      </w:r>
      <w:r w:rsidRPr="004F63FA">
        <w:rPr>
          <w:rFonts w:eastAsia="Times New Roman" w:cs="Calibri"/>
          <w:lang w:eastAsia="cs-CZ"/>
        </w:rPr>
        <w:t>zadávacím řízení</w:t>
      </w:r>
      <w:r w:rsidRPr="007945F2">
        <w:t xml:space="preserve"> </w:t>
      </w:r>
      <w:r>
        <w:t xml:space="preserve">na veřejnou zakázku. </w:t>
      </w:r>
    </w:p>
    <w:p w14:paraId="4616EF4A" w14:textId="1564804C" w:rsidR="0055631F" w:rsidRPr="009F22DB" w:rsidRDefault="0055631F" w:rsidP="0055631F">
      <w:pPr>
        <w:widowControl w:val="0"/>
        <w:suppressAutoHyphens/>
        <w:spacing w:after="120" w:line="240" w:lineRule="auto"/>
        <w:jc w:val="both"/>
        <w:outlineLvl w:val="1"/>
      </w:pPr>
      <w:r w:rsidRPr="009F22DB">
        <w:t>Zadavatel v zadávací dokumentaci v části 6. veřejné zakázky požadoval doložit celkem 3 kurzy s akreditací, a to Metody alternativní a augmentativní komunikace u klientů sociálních služeb, Stanovení hranic a jejich udržení v profesním vztahu a Stanovení hranic a práce s limity ve vztahu s klientem.</w:t>
      </w:r>
    </w:p>
    <w:p w14:paraId="64C5A73F" w14:textId="0FF60D80" w:rsidR="00BC13BB" w:rsidRPr="009F22DB" w:rsidRDefault="0055631F" w:rsidP="00BC13BB">
      <w:pPr>
        <w:widowControl w:val="0"/>
        <w:suppressAutoHyphens/>
        <w:spacing w:after="120" w:line="240" w:lineRule="auto"/>
        <w:jc w:val="both"/>
        <w:outlineLvl w:val="1"/>
      </w:pPr>
      <w:r w:rsidRPr="009F22DB">
        <w:t>Ve nabídce účastníka byl pro požadovaný kurz Stanovení hranic a jejich udržení v profesním vztahu doložen kurz Prevence vzniku závislosti na sociální službě. Dle zadávací dokumentace se má požadovaný kurz zabývat zejména tím, jak stanovit a udržet hranice v profesním vztahu směrem ke klientům včetně nácviku různých způsobů zvládání problémových situací</w:t>
      </w:r>
      <w:r w:rsidR="00BC13BB" w:rsidRPr="009F22DB">
        <w:t>. Dle zadavatele účastníkem uvedený popis kurzu neodpovídá požadovanému obsahu.</w:t>
      </w:r>
    </w:p>
    <w:p w14:paraId="4BEA7EBC" w14:textId="2271269C" w:rsidR="00BC13BB" w:rsidRPr="009F22DB" w:rsidRDefault="00BC13BB" w:rsidP="00BC13BB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Bidi"/>
        </w:rPr>
      </w:pPr>
      <w:r w:rsidRPr="009F22DB">
        <w:t xml:space="preserve">Dále byl </w:t>
      </w:r>
      <w:r w:rsidR="009F22DB" w:rsidRPr="009F22DB">
        <w:t>v </w:t>
      </w:r>
      <w:r w:rsidRPr="009F22DB">
        <w:t>nabídce</w:t>
      </w:r>
      <w:r w:rsidR="009F22DB" w:rsidRPr="009F22DB">
        <w:t xml:space="preserve"> účastníka</w:t>
      </w:r>
      <w:r w:rsidRPr="009F22DB">
        <w:t xml:space="preserve"> pro požadovaný kurz Stanovení hranic a práce s limity ve vztahu s klientem doložen kurz Výcvik klíčového pracovníka – plánování zaměřené na člověka. Dle zadávací dokumentace se má požadovaný kurz zabývat zejména hranicemi a způsoby jejich nastavení, metodickými postupy a pravidly v sociální službě z pohledu hranic, limity klienta a optimální mírou podpory, aby se nevytvářela závislost na službě. </w:t>
      </w:r>
      <w:r w:rsidRPr="009F22DB">
        <w:rPr>
          <w:rFonts w:asciiTheme="minorHAnsi" w:hAnsiTheme="minorHAnsi" w:cstheme="minorBidi"/>
        </w:rPr>
        <w:t xml:space="preserve">Dle zadavatele </w:t>
      </w:r>
      <w:r w:rsidR="009F22DB" w:rsidRPr="009F22DB">
        <w:rPr>
          <w:rFonts w:asciiTheme="minorHAnsi" w:hAnsiTheme="minorHAnsi" w:cstheme="minorBidi"/>
        </w:rPr>
        <w:t xml:space="preserve">účastníkem </w:t>
      </w:r>
      <w:r w:rsidRPr="009F22DB">
        <w:rPr>
          <w:rFonts w:asciiTheme="minorHAnsi" w:hAnsiTheme="minorHAnsi" w:cstheme="minorBidi"/>
        </w:rPr>
        <w:t>uvedený popis kurzu neodpovídá požadovanému obsahu.</w:t>
      </w:r>
    </w:p>
    <w:p w14:paraId="317BFD46" w14:textId="276951B3" w:rsidR="0007116C" w:rsidRDefault="009F22DB" w:rsidP="0007116C">
      <w:pPr>
        <w:widowControl w:val="0"/>
        <w:suppressAutoHyphens/>
        <w:spacing w:after="120" w:line="240" w:lineRule="auto"/>
        <w:jc w:val="both"/>
        <w:outlineLvl w:val="1"/>
      </w:pPr>
      <w:r w:rsidRPr="009F22DB">
        <w:rPr>
          <w:rFonts w:eastAsia="Times New Roman"/>
        </w:rPr>
        <w:t>V tomto ohledu byl účastník vyzván k vysvětlení či doplnění obsahu kurzů s uvedením, zda se v nich zabývá požadovanými tématy tak, aby zadavatel byl schopen posoudit, zda kurz splňuje požadavky stanovené v zadávací dokumentaci, případně k doložení jiných akreditovaných kurzů splňující požadavky zadavatele stanovené v zadávací dokumentaci</w:t>
      </w:r>
      <w:r>
        <w:rPr>
          <w:rFonts w:eastAsia="Times New Roman"/>
        </w:rPr>
        <w:t>.</w:t>
      </w:r>
    </w:p>
    <w:p w14:paraId="71186196" w14:textId="0E7013BA" w:rsidR="009D1CAF" w:rsidRDefault="0007116C" w:rsidP="0007116C">
      <w:pPr>
        <w:numPr>
          <w:ilvl w:val="12"/>
          <w:numId w:val="0"/>
        </w:numPr>
        <w:tabs>
          <w:tab w:val="left" w:pos="374"/>
        </w:tabs>
        <w:spacing w:after="120" w:line="240" w:lineRule="auto"/>
        <w:jc w:val="both"/>
      </w:pPr>
      <w:r w:rsidRPr="00C13BCE">
        <w:t xml:space="preserve">Účastník v tomto směru doplnil nabídku, </w:t>
      </w:r>
      <w:r w:rsidR="009D1CAF" w:rsidRPr="00C13BCE">
        <w:t xml:space="preserve">byl doplněn obsah kurzu </w:t>
      </w:r>
      <w:r w:rsidR="00C144FF" w:rsidRPr="00C13BCE">
        <w:t>Prevence vzniku závislosti na sociální službě</w:t>
      </w:r>
      <w:r w:rsidR="0001444A" w:rsidRPr="00C13BCE">
        <w:t>, který odpovídá požadavkům zadavatele stanoveným v zadávací dokumentaci.</w:t>
      </w:r>
      <w:r w:rsidR="00E026E5" w:rsidRPr="00C13BCE">
        <w:t xml:space="preserve"> Stejně tak byl doplněn obsah kurzu Výcvik klíčového pracovníka – plánování zaměřené na člověka, který odpovídá požadavkům zadavatele stanoveným v zadávací dokumentaci.</w:t>
      </w:r>
      <w:r w:rsidR="00DC6AE5" w:rsidRPr="00C13BCE">
        <w:t xml:space="preserve"> </w:t>
      </w:r>
    </w:p>
    <w:p w14:paraId="5F717F30" w14:textId="3A720B4D" w:rsidR="00C13BCE" w:rsidRDefault="00C13BCE" w:rsidP="00504D09">
      <w:pPr>
        <w:numPr>
          <w:ilvl w:val="12"/>
          <w:numId w:val="0"/>
        </w:numPr>
        <w:tabs>
          <w:tab w:val="left" w:pos="374"/>
        </w:tabs>
        <w:spacing w:after="120" w:line="240" w:lineRule="auto"/>
        <w:jc w:val="both"/>
      </w:pPr>
      <w:r w:rsidRPr="00D10346">
        <w:rPr>
          <w:rFonts w:cs="Calibri"/>
          <w:color w:val="000000"/>
          <w:lang w:eastAsia="cs-CZ"/>
        </w:rPr>
        <w:t xml:space="preserve">Zadavatel dále v zadávací dokumentaci požadoval mj. splnění technické kvalifikace uvedené </w:t>
      </w:r>
      <w:r w:rsidRPr="00D10346">
        <w:rPr>
          <w:rFonts w:cs="Calibri"/>
          <w:color w:val="000000"/>
          <w:lang w:eastAsia="cs-CZ"/>
        </w:rPr>
        <w:br/>
        <w:t xml:space="preserve">v ustanovení § 79 odst. 2 písm. b) ZZVZ. </w:t>
      </w:r>
      <w:r w:rsidRPr="00D10346">
        <w:t xml:space="preserve">Splnění kritéria technické kvalifikace podle ustanovení </w:t>
      </w:r>
      <w:r w:rsidRPr="00D10346">
        <w:br/>
        <w:t xml:space="preserve">§ 79 odst. 2 písm. b) ZZVZ se prokazuje předložením seznamu významných zakázek poskytnutých dodavatelem v období počínajícím 3 roky před zahájením zadávacího řízení a končícím v den konce lhůty pro podání nabídky. </w:t>
      </w:r>
      <w:r w:rsidRPr="00D10346">
        <w:rPr>
          <w:rFonts w:cs="Calibri"/>
          <w:color w:val="000000"/>
          <w:lang w:eastAsia="cs-CZ"/>
        </w:rPr>
        <w:t xml:space="preserve">Zadavatel v rámci daného kritéria požadoval předložení seznamu alespoň 3 zakázek, </w:t>
      </w:r>
      <w:r w:rsidRPr="00D10346">
        <w:t xml:space="preserve">jejímž předmětem bylo poskytování vzdělávání v oblasti sociálních služeb, se specifiky spojenými s transformací a poskytováním služeb komunitní formou, a to v celkovém objemu minimálně 20 %  požadované </w:t>
      </w:r>
      <w:r w:rsidRPr="00BE6385">
        <w:t xml:space="preserve">hodinové dotace té části zakázky, na kterou podává nabídku u každé takové jednotlivé zakázky. </w:t>
      </w:r>
      <w:r w:rsidR="006A40E6" w:rsidRPr="00F10867">
        <w:rPr>
          <w:rFonts w:asciiTheme="minorHAnsi" w:hAnsiTheme="minorHAnsi" w:cstheme="minorHAnsi"/>
        </w:rPr>
        <w:t xml:space="preserve">Účastník předložil </w:t>
      </w:r>
      <w:r w:rsidR="006A40E6">
        <w:rPr>
          <w:rFonts w:asciiTheme="minorHAnsi" w:hAnsiTheme="minorHAnsi" w:cstheme="minorHAnsi"/>
        </w:rPr>
        <w:t>celkem 3</w:t>
      </w:r>
      <w:r w:rsidR="006A40E6" w:rsidRPr="00F10867">
        <w:rPr>
          <w:rFonts w:asciiTheme="minorHAnsi" w:hAnsiTheme="minorHAnsi" w:cstheme="minorHAnsi"/>
        </w:rPr>
        <w:t xml:space="preserve"> významné zakázky. U předložen</w:t>
      </w:r>
      <w:r w:rsidR="006A40E6">
        <w:rPr>
          <w:rFonts w:asciiTheme="minorHAnsi" w:hAnsiTheme="minorHAnsi" w:cstheme="minorHAnsi"/>
        </w:rPr>
        <w:t>ých</w:t>
      </w:r>
      <w:r w:rsidR="006A40E6" w:rsidRPr="00F10867">
        <w:rPr>
          <w:rFonts w:asciiTheme="minorHAnsi" w:hAnsiTheme="minorHAnsi" w:cstheme="minorHAnsi"/>
        </w:rPr>
        <w:t xml:space="preserve"> významn</w:t>
      </w:r>
      <w:r w:rsidR="006A40E6">
        <w:rPr>
          <w:rFonts w:asciiTheme="minorHAnsi" w:hAnsiTheme="minorHAnsi" w:cstheme="minorHAnsi"/>
        </w:rPr>
        <w:t>ých</w:t>
      </w:r>
      <w:r w:rsidR="006A40E6" w:rsidRPr="00F10867">
        <w:rPr>
          <w:rFonts w:asciiTheme="minorHAnsi" w:hAnsiTheme="minorHAnsi" w:cstheme="minorHAnsi"/>
        </w:rPr>
        <w:t xml:space="preserve"> zakáz</w:t>
      </w:r>
      <w:r w:rsidR="006A40E6">
        <w:rPr>
          <w:rFonts w:asciiTheme="minorHAnsi" w:hAnsiTheme="minorHAnsi" w:cstheme="minorHAnsi"/>
        </w:rPr>
        <w:t>ek č. 1 „Společně ke změně – společnou reflexí k prosazení práv lidí s postižením“ a</w:t>
      </w:r>
      <w:r w:rsidR="006A40E6" w:rsidRPr="00F10867">
        <w:rPr>
          <w:rFonts w:asciiTheme="minorHAnsi" w:hAnsiTheme="minorHAnsi" w:cstheme="minorHAnsi"/>
        </w:rPr>
        <w:t xml:space="preserve"> č. 2 </w:t>
      </w:r>
      <w:r w:rsidR="006A40E6" w:rsidRPr="00C54C59">
        <w:rPr>
          <w:rFonts w:eastAsia="Times New Roman"/>
          <w:lang w:eastAsia="x-none"/>
        </w:rPr>
        <w:t xml:space="preserve">„Transformace Domova Tavíkovice část A“ </w:t>
      </w:r>
      <w:r w:rsidR="006A40E6" w:rsidRPr="00F10867">
        <w:rPr>
          <w:rFonts w:asciiTheme="minorHAnsi" w:hAnsiTheme="minorHAnsi" w:cstheme="minorHAnsi"/>
        </w:rPr>
        <w:t xml:space="preserve">však účastník sám figuroval jako objednatel této zakázky. </w:t>
      </w:r>
      <w:r w:rsidR="006A40E6" w:rsidRPr="00F10867">
        <w:rPr>
          <w:rFonts w:eastAsia="Times New Roman"/>
        </w:rPr>
        <w:t>S ohledem na výše uvedené byl účastník vyzván k vysvětlení či doplnění nabídky v tomto směru, případně doložení jiné významné zakázky sp</w:t>
      </w:r>
      <w:r w:rsidR="006A40E6" w:rsidRPr="00F10867">
        <w:rPr>
          <w:rFonts w:asciiTheme="minorHAnsi" w:hAnsiTheme="minorHAnsi" w:cstheme="minorHAnsi"/>
        </w:rPr>
        <w:t>lňující požadavky zadavatele stanovené v zadávací dokumentaci.</w:t>
      </w:r>
      <w:r w:rsidR="00504D09">
        <w:rPr>
          <w:rFonts w:asciiTheme="minorHAnsi" w:hAnsiTheme="minorHAnsi" w:cstheme="minorHAnsi"/>
        </w:rPr>
        <w:t xml:space="preserve"> Účastník doplnil nabídku, a to tak, že </w:t>
      </w:r>
      <w:r w:rsidR="00504D09">
        <w:t xml:space="preserve">opravil objednatele u významné zakázky č. 1, kdy objednatel této zakázky bylo Ministerstvo financí a u významné zakázky č. 2, kdy objednatel této zakázky bylo </w:t>
      </w:r>
      <w:r w:rsidR="00504D09" w:rsidRPr="00ED586E">
        <w:t>MPSV ČR</w:t>
      </w:r>
      <w:r w:rsidR="00504D09">
        <w:t xml:space="preserve">. </w:t>
      </w:r>
      <w:r w:rsidRPr="00BE6385">
        <w:t xml:space="preserve">Účastník </w:t>
      </w:r>
      <w:r w:rsidR="00504D09">
        <w:t xml:space="preserve">tak </w:t>
      </w:r>
      <w:r w:rsidRPr="00BE6385">
        <w:t xml:space="preserve">doložil celkem </w:t>
      </w:r>
      <w:r w:rsidR="00BE6385" w:rsidRPr="00BE6385">
        <w:t>3</w:t>
      </w:r>
      <w:r w:rsidRPr="00BE6385">
        <w:t xml:space="preserve"> významn</w:t>
      </w:r>
      <w:r w:rsidR="00BE6385" w:rsidRPr="00BE6385">
        <w:t>é</w:t>
      </w:r>
      <w:r w:rsidRPr="00BE6385">
        <w:t xml:space="preserve"> zakázk</w:t>
      </w:r>
      <w:r w:rsidR="00BE6385" w:rsidRPr="00BE6385">
        <w:t>y</w:t>
      </w:r>
      <w:r w:rsidRPr="00BE6385">
        <w:t xml:space="preserve"> obsahem odpovídající požadavkům stanoveným v zadávací dokumentaci, a to v celkové časové dotaci </w:t>
      </w:r>
      <w:r w:rsidR="00BE6385" w:rsidRPr="00BE6385">
        <w:t>433</w:t>
      </w:r>
      <w:r w:rsidRPr="00BE6385">
        <w:t xml:space="preserve"> hodin. Zadavatelem požadovaná časová dotace byla stanovena na </w:t>
      </w:r>
      <w:r w:rsidR="00BE6385" w:rsidRPr="00BE6385">
        <w:t>88</w:t>
      </w:r>
      <w:r w:rsidRPr="00BE6385">
        <w:t xml:space="preserve"> hodin. Účastník tak doložil zakázky odpovídající požadavkům zadavatele a naplnil tak technickou kvalifikaci.</w:t>
      </w:r>
    </w:p>
    <w:p w14:paraId="7E36E838" w14:textId="77859D1D" w:rsidR="0007116C" w:rsidRDefault="0007116C" w:rsidP="0007116C">
      <w:pPr>
        <w:numPr>
          <w:ilvl w:val="12"/>
          <w:numId w:val="0"/>
        </w:numPr>
        <w:tabs>
          <w:tab w:val="left" w:pos="374"/>
        </w:tabs>
        <w:spacing w:after="120" w:line="240" w:lineRule="auto"/>
        <w:jc w:val="both"/>
        <w:rPr>
          <w:rFonts w:eastAsia="Times New Roman"/>
          <w:u w:val="single"/>
          <w:lang w:eastAsia="x-none"/>
        </w:rPr>
      </w:pPr>
      <w:r>
        <w:lastRenderedPageBreak/>
        <w:t>Účastník prokázal základní způsobilost dle ustanovení §74 ZZVZ a profesní způsobilost dle ustanovení §77 ZZVZ předložením výpisu ze seznamu kvalifikovaných dodavatelů a dále účastník doložil potřebné akreditace.</w:t>
      </w:r>
    </w:p>
    <w:p w14:paraId="15D94267" w14:textId="592E0302" w:rsidR="0007116C" w:rsidRDefault="0007116C" w:rsidP="00504D09">
      <w:pPr>
        <w:spacing w:after="0" w:line="240" w:lineRule="auto"/>
        <w:jc w:val="both"/>
        <w:rPr>
          <w:b/>
          <w:bCs/>
        </w:rPr>
      </w:pPr>
      <w:r w:rsidRPr="00ED572A">
        <w:rPr>
          <w:rFonts w:asciiTheme="minorHAnsi" w:eastAsia="Times New Roman" w:hAnsiTheme="minorHAnsi"/>
          <w:lang w:eastAsia="cs-CZ"/>
        </w:rPr>
        <w:t xml:space="preserve">Pověřené osoby tak dospěly k závěru, že účastník, </w:t>
      </w:r>
      <w:r w:rsidRPr="00F7365B">
        <w:rPr>
          <w:b/>
          <w:bCs/>
        </w:rPr>
        <w:t>Centrum podpory transformace, o.p.s.</w:t>
      </w:r>
      <w:r>
        <w:rPr>
          <w:b/>
          <w:bCs/>
        </w:rPr>
        <w:t xml:space="preserve"> </w:t>
      </w:r>
      <w:r w:rsidRPr="007D20D9">
        <w:t>splňuje</w:t>
      </w:r>
      <w:r w:rsidRPr="00ED572A">
        <w:t xml:space="preserve"> požadovanou kvalifikaci i všechny ostatní podmínky účasti v zadávacím řízení stanovené v zadávací dokumentaci</w:t>
      </w:r>
      <w:r w:rsidR="00F45413">
        <w:t xml:space="preserve"> a zákonné požadavky</w:t>
      </w:r>
      <w:r w:rsidRPr="00ED572A">
        <w:t>.</w:t>
      </w:r>
    </w:p>
    <w:p w14:paraId="20938AEE" w14:textId="77777777" w:rsidR="00504D09" w:rsidRPr="00504D09" w:rsidRDefault="00504D09" w:rsidP="00504D09">
      <w:pPr>
        <w:spacing w:after="0" w:line="240" w:lineRule="auto"/>
        <w:jc w:val="both"/>
        <w:rPr>
          <w:b/>
          <w:bCs/>
        </w:rPr>
      </w:pPr>
    </w:p>
    <w:p w14:paraId="6128D6F5" w14:textId="77777777" w:rsidR="00E026E5" w:rsidRPr="00B06BAB" w:rsidRDefault="00E026E5" w:rsidP="00E026E5">
      <w:pPr>
        <w:spacing w:after="120" w:line="240" w:lineRule="auto"/>
        <w:jc w:val="both"/>
        <w:rPr>
          <w:rFonts w:asciiTheme="minorHAnsi" w:hAnsiTheme="minorHAnsi"/>
          <w:b/>
        </w:rPr>
      </w:pPr>
      <w:r w:rsidRPr="00282179">
        <w:rPr>
          <w:rFonts w:asciiTheme="minorHAnsi" w:hAnsiTheme="minorHAnsi"/>
          <w:b/>
        </w:rPr>
        <w:t xml:space="preserve">Část </w:t>
      </w:r>
      <w:r>
        <w:rPr>
          <w:rFonts w:asciiTheme="minorHAnsi" w:hAnsiTheme="minorHAnsi"/>
          <w:b/>
        </w:rPr>
        <w:t>7</w:t>
      </w:r>
      <w:r w:rsidRPr="00282179">
        <w:rPr>
          <w:rFonts w:asciiTheme="minorHAnsi" w:hAnsiTheme="minorHAnsi"/>
          <w:b/>
        </w:rPr>
        <w:t xml:space="preserve"> - </w:t>
      </w:r>
      <w:r w:rsidRPr="00BD148F">
        <w:rPr>
          <w:rFonts w:asciiTheme="minorHAnsi" w:hAnsiTheme="minorHAnsi" w:cstheme="minorHAnsi"/>
          <w:b/>
        </w:rPr>
        <w:t>Řešení náročných situací a rizik</w:t>
      </w:r>
    </w:p>
    <w:p w14:paraId="354824D9" w14:textId="07D5B1D8" w:rsidR="0007116C" w:rsidRPr="0007116C" w:rsidRDefault="00BA7C21" w:rsidP="0007116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u w:val="single"/>
          <w:lang w:eastAsia="cs-CZ"/>
        </w:rPr>
      </w:pPr>
      <w:r>
        <w:t xml:space="preserve">Zadavatel konstatuje, že nabídkou s nejnižší nabídkovou cenou je nabídka účastníka </w:t>
      </w:r>
      <w:proofErr w:type="spellStart"/>
      <w:r w:rsidRPr="00F75F10">
        <w:rPr>
          <w:b/>
          <w:bCs/>
        </w:rPr>
        <w:t>Akredika</w:t>
      </w:r>
      <w:proofErr w:type="spellEnd"/>
      <w:r w:rsidRPr="00F75F10">
        <w:rPr>
          <w:b/>
          <w:bCs/>
        </w:rPr>
        <w:t>, o.p.s.</w:t>
      </w:r>
      <w:r>
        <w:rPr>
          <w:rFonts w:eastAsia="Times New Roman" w:cs="Calibri"/>
          <w:lang w:eastAsia="cs-CZ"/>
        </w:rPr>
        <w:t xml:space="preserve"> Zadavatel posuzoval tuto </w:t>
      </w:r>
      <w:r w:rsidRPr="00D15199">
        <w:rPr>
          <w:rFonts w:eastAsia="Times New Roman" w:cs="Calibri"/>
          <w:lang w:eastAsia="cs-CZ"/>
        </w:rPr>
        <w:t xml:space="preserve">ekonomicky nejvýhodnější nabídku </w:t>
      </w:r>
      <w:r>
        <w:rPr>
          <w:rFonts w:eastAsia="Times New Roman" w:cs="Calibri"/>
          <w:lang w:eastAsia="cs-CZ"/>
        </w:rPr>
        <w:t xml:space="preserve">z hlediska splnění </w:t>
      </w:r>
      <w:r w:rsidRPr="004F63FA">
        <w:rPr>
          <w:rFonts w:eastAsia="Times New Roman" w:cs="Calibri"/>
          <w:lang w:eastAsia="cs-CZ"/>
        </w:rPr>
        <w:t>podmínek účasti v</w:t>
      </w:r>
      <w:r>
        <w:rPr>
          <w:rFonts w:eastAsia="Times New Roman" w:cs="Calibri"/>
          <w:lang w:eastAsia="cs-CZ"/>
        </w:rPr>
        <w:t> </w:t>
      </w:r>
      <w:r w:rsidRPr="004F63FA">
        <w:rPr>
          <w:rFonts w:eastAsia="Times New Roman" w:cs="Calibri"/>
          <w:lang w:eastAsia="cs-CZ"/>
        </w:rPr>
        <w:t>zadávacím řízení</w:t>
      </w:r>
      <w:r w:rsidRPr="007945F2">
        <w:t xml:space="preserve"> </w:t>
      </w:r>
      <w:r>
        <w:t>na veřejnou zakázku</w:t>
      </w:r>
      <w:r w:rsidR="00C342A4">
        <w:t>.</w:t>
      </w:r>
    </w:p>
    <w:p w14:paraId="694E7AAD" w14:textId="16CA7390" w:rsidR="00F81319" w:rsidRPr="002B4807" w:rsidRDefault="00F81319" w:rsidP="00F81319">
      <w:pPr>
        <w:widowControl w:val="0"/>
        <w:suppressAutoHyphens/>
        <w:spacing w:before="4" w:after="120" w:line="240" w:lineRule="auto"/>
        <w:jc w:val="both"/>
        <w:rPr>
          <w:rFonts w:asciiTheme="minorHAnsi" w:hAnsiTheme="minorHAnsi" w:cstheme="minorBidi"/>
        </w:rPr>
      </w:pPr>
      <w:r w:rsidRPr="002B4807">
        <w:rPr>
          <w:rFonts w:eastAsia="Times New Roman" w:cs="Calibri"/>
          <w:lang w:eastAsia="cs-CZ"/>
        </w:rPr>
        <w:t xml:space="preserve">Zadavatel v zadávací dokumentaci požadoval </w:t>
      </w:r>
      <w:r w:rsidRPr="002B4807">
        <w:rPr>
          <w:rFonts w:asciiTheme="minorHAnsi" w:hAnsiTheme="minorHAnsi" w:cstheme="minorBidi"/>
        </w:rPr>
        <w:t xml:space="preserve">2-3 konkrétní jednodenní kurzy s akreditací u MPSV, </w:t>
      </w:r>
      <w:r w:rsidRPr="002B4807">
        <w:rPr>
          <w:rFonts w:asciiTheme="minorHAnsi" w:hAnsiTheme="minorHAnsi" w:cstheme="minorBidi"/>
        </w:rPr>
        <w:br/>
        <w:t>s tematickým zaměřením na zvládání náročných situací v sociální práci, práci traumatem, agresí a vztekem u klientů s tím, že počet opakování závisí na konkrétním počtu kurzů tak, aby byla splněna stanovená časová dotace 64 hodin celkem.</w:t>
      </w:r>
      <w:r w:rsidR="006D5AB5" w:rsidRPr="002B4807">
        <w:rPr>
          <w:rFonts w:asciiTheme="minorHAnsi" w:hAnsiTheme="minorHAnsi" w:cstheme="minorBidi"/>
        </w:rPr>
        <w:t xml:space="preserve"> V souladu s požadavkem zadavatele účastník  doložil 3 kurzy. Ú</w:t>
      </w:r>
      <w:r w:rsidR="006D5AB5" w:rsidRPr="002B4807">
        <w:t>častník rovněž v souladu se zadávací dokumentací doložil potřebné akreditace.</w:t>
      </w:r>
    </w:p>
    <w:p w14:paraId="59F8B4B4" w14:textId="03459142" w:rsidR="00F4092D" w:rsidRDefault="00F4092D" w:rsidP="009B7BF3">
      <w:pPr>
        <w:spacing w:after="0" w:line="240" w:lineRule="auto"/>
        <w:jc w:val="both"/>
      </w:pPr>
      <w:r>
        <w:rPr>
          <w:rFonts w:cs="Calibri"/>
          <w:color w:val="000000"/>
          <w:lang w:eastAsia="cs-CZ"/>
        </w:rPr>
        <w:t>Z</w:t>
      </w:r>
      <w:r w:rsidRPr="002566F1">
        <w:rPr>
          <w:rFonts w:cs="Calibri"/>
          <w:color w:val="000000"/>
          <w:lang w:eastAsia="cs-CZ"/>
        </w:rPr>
        <w:t>adavatel</w:t>
      </w:r>
      <w:r w:rsidRPr="0075235D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dále v </w:t>
      </w:r>
      <w:r w:rsidRPr="001118EC">
        <w:rPr>
          <w:rFonts w:cs="Calibri"/>
          <w:color w:val="000000"/>
          <w:lang w:eastAsia="cs-CZ"/>
        </w:rPr>
        <w:t xml:space="preserve">zadávací </w:t>
      </w:r>
      <w:r w:rsidRPr="00BB2A62">
        <w:rPr>
          <w:rFonts w:cs="Calibri"/>
          <w:color w:val="000000"/>
          <w:lang w:eastAsia="cs-CZ"/>
        </w:rPr>
        <w:t xml:space="preserve">dokumentaci požadoval mj. splnění technické kvalifikace uvedené </w:t>
      </w:r>
      <w:r>
        <w:rPr>
          <w:rFonts w:cs="Calibri"/>
          <w:color w:val="000000"/>
          <w:lang w:eastAsia="cs-CZ"/>
        </w:rPr>
        <w:br/>
      </w:r>
      <w:r w:rsidRPr="00BB2A62">
        <w:rPr>
          <w:rFonts w:cs="Calibri"/>
          <w:color w:val="000000"/>
          <w:lang w:eastAsia="cs-CZ"/>
        </w:rPr>
        <w:t>v ustanovení §</w:t>
      </w:r>
      <w:r>
        <w:rPr>
          <w:rFonts w:cs="Calibri"/>
          <w:color w:val="000000"/>
          <w:lang w:eastAsia="cs-CZ"/>
        </w:rPr>
        <w:t> </w:t>
      </w:r>
      <w:r w:rsidRPr="00BB2A62">
        <w:rPr>
          <w:rFonts w:cs="Calibri"/>
          <w:color w:val="000000"/>
          <w:lang w:eastAsia="cs-CZ"/>
        </w:rPr>
        <w:t xml:space="preserve">79 odst. 2 písm. b) ZZVZ. </w:t>
      </w:r>
      <w:r w:rsidRPr="00CC724C">
        <w:t xml:space="preserve">Splnění kritéria technické kvalifikace podle ustanovení </w:t>
      </w:r>
      <w:r>
        <w:br/>
      </w:r>
      <w:r w:rsidRPr="00CC724C">
        <w:t xml:space="preserve">§ 79 odst. 2 písm. b) ZZVZ se prokazuje předložením </w:t>
      </w:r>
      <w:r w:rsidRPr="008C2DD2">
        <w:t>seznamu významných zakázek poskytnutých</w:t>
      </w:r>
      <w:r w:rsidRPr="00CC724C">
        <w:t xml:space="preserve"> dodavatelem v období počínajícím 3 roky před zahájením zadávacího řízení a končícím v den konce lhůty pro podání nabídky. </w:t>
      </w:r>
      <w:r w:rsidRPr="0075235D">
        <w:rPr>
          <w:rFonts w:cs="Calibri"/>
          <w:color w:val="000000"/>
          <w:lang w:eastAsia="cs-CZ"/>
        </w:rPr>
        <w:t>Zadavatel v rámci daného kritéria požad</w:t>
      </w:r>
      <w:r>
        <w:rPr>
          <w:rFonts w:cs="Calibri"/>
          <w:color w:val="000000"/>
          <w:lang w:eastAsia="cs-CZ"/>
        </w:rPr>
        <w:t>oval</w:t>
      </w:r>
      <w:r w:rsidRPr="0075235D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předložení seznamu alespoň 3 zakázek,</w:t>
      </w:r>
      <w:r w:rsidRPr="004A73ED">
        <w:rPr>
          <w:rFonts w:cs="Calibri"/>
          <w:color w:val="000000"/>
          <w:lang w:eastAsia="cs-CZ"/>
        </w:rPr>
        <w:t xml:space="preserve"> </w:t>
      </w:r>
      <w:r w:rsidRPr="00CC724C">
        <w:t xml:space="preserve">jejímž předmětem bylo poskytování vzdělávání v oblasti sociálních služeb, se specifiky spojenými s </w:t>
      </w:r>
      <w:r w:rsidRPr="00E8208E">
        <w:t>transformací a poskytováním služeb komunitní formou</w:t>
      </w:r>
      <w:r>
        <w:t>,</w:t>
      </w:r>
      <w:r w:rsidRPr="00E8208E">
        <w:t xml:space="preserve"> a to v celkovém objemu minimálně 20 %  požadované hodinové dotace té části zakázky, na kterou podává nabídku u každé takové jednotlivé zakázky</w:t>
      </w:r>
      <w:r>
        <w:t xml:space="preserve">. </w:t>
      </w:r>
    </w:p>
    <w:p w14:paraId="687772AD" w14:textId="1FF837C4" w:rsidR="00581623" w:rsidRDefault="00581623" w:rsidP="009B7BF3">
      <w:pPr>
        <w:spacing w:after="0" w:line="240" w:lineRule="auto"/>
        <w:jc w:val="both"/>
      </w:pPr>
      <w:r w:rsidRPr="00BE6385">
        <w:t xml:space="preserve">Účastník doložil celkem 3 významné zakázky obsahem odpovídající požadavkům stanoveným v zadávací dokumentaci, a to v celkové časové dotaci </w:t>
      </w:r>
      <w:r w:rsidR="00D34F37">
        <w:t>240</w:t>
      </w:r>
      <w:r w:rsidRPr="00BE6385">
        <w:t xml:space="preserve"> hodin. Zadavatelem požadovaná časová dotace byla stanovena na </w:t>
      </w:r>
      <w:r w:rsidR="003558E0">
        <w:t>64</w:t>
      </w:r>
      <w:r w:rsidRPr="00BE6385">
        <w:t xml:space="preserve"> hodin. Účastník tak doložil zakázky odpovídající požadavkům zadavatele a naplnil tak technickou kvalifikaci.</w:t>
      </w:r>
    </w:p>
    <w:p w14:paraId="6ECF26B0" w14:textId="77777777" w:rsidR="00F4092D" w:rsidRDefault="00F4092D" w:rsidP="009B7BF3">
      <w:pPr>
        <w:spacing w:after="0" w:line="240" w:lineRule="auto"/>
        <w:jc w:val="both"/>
      </w:pPr>
    </w:p>
    <w:p w14:paraId="57317FCC" w14:textId="19855A82" w:rsidR="003D28EF" w:rsidRDefault="003D28EF" w:rsidP="003D28EF">
      <w:pPr>
        <w:numPr>
          <w:ilvl w:val="12"/>
          <w:numId w:val="0"/>
        </w:numPr>
        <w:tabs>
          <w:tab w:val="left" w:pos="374"/>
        </w:tabs>
        <w:spacing w:after="120" w:line="240" w:lineRule="auto"/>
        <w:jc w:val="both"/>
      </w:pPr>
      <w:r w:rsidRPr="002B4807">
        <w:t xml:space="preserve">Účastník prokázal </w:t>
      </w:r>
      <w:r>
        <w:t xml:space="preserve">v souladu se zadávací dokumentací </w:t>
      </w:r>
      <w:r w:rsidRPr="002B4807">
        <w:t>základní způsobilost dle ustanovení §74 ZZVZ a profesní způsobilost dle ustanovení §77 ZZVZ předložením výpisu ze seznamu kvalifikovaných dodavatelů.</w:t>
      </w:r>
      <w:r>
        <w:t xml:space="preserve"> </w:t>
      </w:r>
    </w:p>
    <w:p w14:paraId="0BB9F6D5" w14:textId="5A68CC83" w:rsidR="009B7BF3" w:rsidRDefault="009B7BF3" w:rsidP="009B7BF3">
      <w:pPr>
        <w:spacing w:after="0" w:line="240" w:lineRule="auto"/>
        <w:jc w:val="both"/>
      </w:pPr>
      <w:r w:rsidRPr="00ED572A">
        <w:rPr>
          <w:rFonts w:asciiTheme="minorHAnsi" w:eastAsia="Times New Roman" w:hAnsiTheme="minorHAnsi"/>
          <w:lang w:eastAsia="cs-CZ"/>
        </w:rPr>
        <w:t xml:space="preserve">Pověřené osoby tak dospěly k závěru, že účastník, </w:t>
      </w:r>
      <w:proofErr w:type="spellStart"/>
      <w:r w:rsidRPr="00F75F10">
        <w:rPr>
          <w:b/>
          <w:bCs/>
        </w:rPr>
        <w:t>Akredika</w:t>
      </w:r>
      <w:proofErr w:type="spellEnd"/>
      <w:r w:rsidRPr="00F75F10">
        <w:rPr>
          <w:b/>
          <w:bCs/>
        </w:rPr>
        <w:t>, o.p.s</w:t>
      </w:r>
      <w:r w:rsidRPr="00F7365B">
        <w:rPr>
          <w:b/>
          <w:bCs/>
        </w:rPr>
        <w:t>.</w:t>
      </w:r>
      <w:r>
        <w:rPr>
          <w:b/>
          <w:bCs/>
        </w:rPr>
        <w:t xml:space="preserve"> </w:t>
      </w:r>
      <w:r w:rsidRPr="007D20D9">
        <w:t>splňuje</w:t>
      </w:r>
      <w:r w:rsidRPr="00ED572A">
        <w:t xml:space="preserve"> požadovanou kvalifikaci i všechny ostatní podmínky účasti v zadávacím řízení stanovené v zadávací dokumentaci</w:t>
      </w:r>
      <w:r w:rsidR="006A0131">
        <w:t xml:space="preserve"> a zákonné požadavky</w:t>
      </w:r>
      <w:r w:rsidRPr="00ED572A">
        <w:t>.</w:t>
      </w:r>
    </w:p>
    <w:p w14:paraId="670E3F38" w14:textId="77777777" w:rsidR="009B7BF3" w:rsidRDefault="009B7BF3" w:rsidP="007B16B7">
      <w:pPr>
        <w:spacing w:after="0" w:line="240" w:lineRule="auto"/>
        <w:jc w:val="both"/>
      </w:pPr>
    </w:p>
    <w:p w14:paraId="24BBF7A4" w14:textId="77777777" w:rsidR="002F5F52" w:rsidRPr="00B06BAB" w:rsidRDefault="002F5F52" w:rsidP="002F5F52">
      <w:pPr>
        <w:spacing w:after="120" w:line="240" w:lineRule="auto"/>
        <w:jc w:val="both"/>
        <w:rPr>
          <w:rFonts w:asciiTheme="minorHAnsi" w:hAnsiTheme="minorHAnsi"/>
          <w:b/>
        </w:rPr>
      </w:pPr>
      <w:r w:rsidRPr="00282179">
        <w:rPr>
          <w:rFonts w:asciiTheme="minorHAnsi" w:hAnsiTheme="minorHAnsi"/>
          <w:b/>
        </w:rPr>
        <w:t xml:space="preserve">Část </w:t>
      </w:r>
      <w:r>
        <w:rPr>
          <w:rFonts w:asciiTheme="minorHAnsi" w:hAnsiTheme="minorHAnsi"/>
          <w:b/>
        </w:rPr>
        <w:t>8</w:t>
      </w:r>
      <w:r w:rsidRPr="00282179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–</w:t>
      </w:r>
      <w:r w:rsidRPr="00282179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Psychohygiena sociálních pracovníků</w:t>
      </w:r>
    </w:p>
    <w:p w14:paraId="0AF17787" w14:textId="77777777" w:rsidR="00BF0520" w:rsidRPr="0007116C" w:rsidRDefault="00BF0520" w:rsidP="00BF052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u w:val="single"/>
          <w:lang w:eastAsia="cs-CZ"/>
        </w:rPr>
      </w:pPr>
      <w:r>
        <w:t xml:space="preserve">Zadavatel konstatuje, že nabídkou s nejnižší nabídkovou cenou je nabídka účastníka </w:t>
      </w:r>
      <w:proofErr w:type="spellStart"/>
      <w:r w:rsidRPr="00F75F10">
        <w:rPr>
          <w:b/>
          <w:bCs/>
        </w:rPr>
        <w:t>Akredika</w:t>
      </w:r>
      <w:proofErr w:type="spellEnd"/>
      <w:r w:rsidRPr="00F75F10">
        <w:rPr>
          <w:b/>
          <w:bCs/>
        </w:rPr>
        <w:t>, o.p.s.</w:t>
      </w:r>
      <w:r>
        <w:rPr>
          <w:rFonts w:eastAsia="Times New Roman" w:cs="Calibri"/>
          <w:lang w:eastAsia="cs-CZ"/>
        </w:rPr>
        <w:t xml:space="preserve"> Zadavatel posuzoval tuto </w:t>
      </w:r>
      <w:r w:rsidRPr="00D15199">
        <w:rPr>
          <w:rFonts w:eastAsia="Times New Roman" w:cs="Calibri"/>
          <w:lang w:eastAsia="cs-CZ"/>
        </w:rPr>
        <w:t xml:space="preserve">ekonomicky nejvýhodnější nabídku </w:t>
      </w:r>
      <w:r>
        <w:rPr>
          <w:rFonts w:eastAsia="Times New Roman" w:cs="Calibri"/>
          <w:lang w:eastAsia="cs-CZ"/>
        </w:rPr>
        <w:t xml:space="preserve">z hlediska splnění </w:t>
      </w:r>
      <w:r w:rsidRPr="004F63FA">
        <w:rPr>
          <w:rFonts w:eastAsia="Times New Roman" w:cs="Calibri"/>
          <w:lang w:eastAsia="cs-CZ"/>
        </w:rPr>
        <w:t>podmínek účasti v</w:t>
      </w:r>
      <w:r>
        <w:rPr>
          <w:rFonts w:eastAsia="Times New Roman" w:cs="Calibri"/>
          <w:lang w:eastAsia="cs-CZ"/>
        </w:rPr>
        <w:t> </w:t>
      </w:r>
      <w:r w:rsidRPr="004F63FA">
        <w:rPr>
          <w:rFonts w:eastAsia="Times New Roman" w:cs="Calibri"/>
          <w:lang w:eastAsia="cs-CZ"/>
        </w:rPr>
        <w:t>zadávacím řízení</w:t>
      </w:r>
      <w:r w:rsidRPr="007945F2">
        <w:t xml:space="preserve"> </w:t>
      </w:r>
      <w:r>
        <w:t>na veřejnou zakázku.</w:t>
      </w:r>
    </w:p>
    <w:p w14:paraId="6C8323BF" w14:textId="39F1A283" w:rsidR="00BF0520" w:rsidRPr="002B4807" w:rsidRDefault="00BF0520" w:rsidP="00BF0520">
      <w:pPr>
        <w:widowControl w:val="0"/>
        <w:suppressAutoHyphens/>
        <w:spacing w:before="4" w:after="120" w:line="240" w:lineRule="auto"/>
        <w:jc w:val="both"/>
        <w:rPr>
          <w:rFonts w:asciiTheme="minorHAnsi" w:hAnsiTheme="minorHAnsi" w:cstheme="minorBidi"/>
        </w:rPr>
      </w:pPr>
      <w:r w:rsidRPr="002B4807">
        <w:rPr>
          <w:rFonts w:eastAsia="Times New Roman" w:cs="Calibri"/>
          <w:lang w:eastAsia="cs-CZ"/>
        </w:rPr>
        <w:t xml:space="preserve">Zadavatel v zadávací dokumentaci požadoval </w:t>
      </w:r>
      <w:r>
        <w:rPr>
          <w:rFonts w:asciiTheme="minorHAnsi" w:hAnsiTheme="minorHAnsi" w:cstheme="minorBidi"/>
        </w:rPr>
        <w:t>kurz Duševní hygiena pro pracovníky v sociálních službách</w:t>
      </w:r>
      <w:r w:rsidRPr="002B4807">
        <w:rPr>
          <w:rFonts w:asciiTheme="minorHAnsi" w:hAnsiTheme="minorHAnsi" w:cstheme="minorBidi"/>
        </w:rPr>
        <w:t xml:space="preserve"> s akreditací u MPSV</w:t>
      </w:r>
      <w:r w:rsidR="00221B3B">
        <w:rPr>
          <w:rFonts w:asciiTheme="minorHAnsi" w:hAnsiTheme="minorHAnsi" w:cstheme="minorBidi"/>
        </w:rPr>
        <w:t>. Účastník tento kurz v souladu se zadávací dokumentací a s požadavky zadavatele na obsah kurzu doložil.</w:t>
      </w:r>
    </w:p>
    <w:p w14:paraId="7DFF4EF1" w14:textId="60D2ACF8" w:rsidR="00BF0520" w:rsidRDefault="00BF0520" w:rsidP="00BF0520">
      <w:pPr>
        <w:spacing w:after="0" w:line="240" w:lineRule="auto"/>
        <w:jc w:val="both"/>
      </w:pPr>
      <w:r>
        <w:rPr>
          <w:rFonts w:cs="Calibri"/>
          <w:color w:val="000000"/>
          <w:lang w:eastAsia="cs-CZ"/>
        </w:rPr>
        <w:t>Z</w:t>
      </w:r>
      <w:r w:rsidRPr="002566F1">
        <w:rPr>
          <w:rFonts w:cs="Calibri"/>
          <w:color w:val="000000"/>
          <w:lang w:eastAsia="cs-CZ"/>
        </w:rPr>
        <w:t>adavatel</w:t>
      </w:r>
      <w:r w:rsidRPr="0075235D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dále v </w:t>
      </w:r>
      <w:r w:rsidRPr="001118EC">
        <w:rPr>
          <w:rFonts w:cs="Calibri"/>
          <w:color w:val="000000"/>
          <w:lang w:eastAsia="cs-CZ"/>
        </w:rPr>
        <w:t xml:space="preserve">zadávací </w:t>
      </w:r>
      <w:r w:rsidRPr="00BB2A62">
        <w:rPr>
          <w:rFonts w:cs="Calibri"/>
          <w:color w:val="000000"/>
          <w:lang w:eastAsia="cs-CZ"/>
        </w:rPr>
        <w:t xml:space="preserve">dokumentaci požadoval mj. splnění technické kvalifikace uvedené </w:t>
      </w:r>
      <w:r>
        <w:rPr>
          <w:rFonts w:cs="Calibri"/>
          <w:color w:val="000000"/>
          <w:lang w:eastAsia="cs-CZ"/>
        </w:rPr>
        <w:br/>
      </w:r>
      <w:r w:rsidRPr="00BB2A62">
        <w:rPr>
          <w:rFonts w:cs="Calibri"/>
          <w:color w:val="000000"/>
          <w:lang w:eastAsia="cs-CZ"/>
        </w:rPr>
        <w:t>v ustanovení §</w:t>
      </w:r>
      <w:r>
        <w:rPr>
          <w:rFonts w:cs="Calibri"/>
          <w:color w:val="000000"/>
          <w:lang w:eastAsia="cs-CZ"/>
        </w:rPr>
        <w:t> </w:t>
      </w:r>
      <w:r w:rsidRPr="00BB2A62">
        <w:rPr>
          <w:rFonts w:cs="Calibri"/>
          <w:color w:val="000000"/>
          <w:lang w:eastAsia="cs-CZ"/>
        </w:rPr>
        <w:t xml:space="preserve">79 odst. 2 písm. b) ZZVZ. </w:t>
      </w:r>
      <w:r w:rsidRPr="00CC724C">
        <w:t xml:space="preserve">Splnění kritéria technické kvalifikace podle ustanovení </w:t>
      </w:r>
      <w:r>
        <w:br/>
      </w:r>
      <w:r w:rsidRPr="00CC724C">
        <w:t xml:space="preserve">§ 79 odst. 2 písm. b) ZZVZ se prokazuje předložením </w:t>
      </w:r>
      <w:r w:rsidRPr="008C2DD2">
        <w:t>seznamu významných zakázek poskytnutých</w:t>
      </w:r>
      <w:r w:rsidRPr="00CC724C">
        <w:t xml:space="preserve"> dodavatelem v období počínajícím 3 roky před zahájením zadávacího řízení a končícím v den konce lhůty pro podání nabídky. </w:t>
      </w:r>
      <w:r w:rsidRPr="0075235D">
        <w:rPr>
          <w:rFonts w:cs="Calibri"/>
          <w:color w:val="000000"/>
          <w:lang w:eastAsia="cs-CZ"/>
        </w:rPr>
        <w:t>Zadavatel v rámci daného kritéria požad</w:t>
      </w:r>
      <w:r>
        <w:rPr>
          <w:rFonts w:cs="Calibri"/>
          <w:color w:val="000000"/>
          <w:lang w:eastAsia="cs-CZ"/>
        </w:rPr>
        <w:t>oval</w:t>
      </w:r>
      <w:r w:rsidRPr="0075235D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 xml:space="preserve">předložení seznamu alespoň 3 </w:t>
      </w:r>
      <w:r>
        <w:rPr>
          <w:rFonts w:cs="Calibri"/>
          <w:color w:val="000000"/>
          <w:lang w:eastAsia="cs-CZ"/>
        </w:rPr>
        <w:lastRenderedPageBreak/>
        <w:t>zakázek,</w:t>
      </w:r>
      <w:r w:rsidRPr="004A73ED">
        <w:rPr>
          <w:rFonts w:cs="Calibri"/>
          <w:color w:val="000000"/>
          <w:lang w:eastAsia="cs-CZ"/>
        </w:rPr>
        <w:t xml:space="preserve"> </w:t>
      </w:r>
      <w:r w:rsidRPr="00CC724C">
        <w:t xml:space="preserve">jejímž předmětem bylo poskytování vzdělávání v oblasti sociálních služeb, se specifiky spojenými s </w:t>
      </w:r>
      <w:r w:rsidRPr="00E8208E">
        <w:t>transformací a poskytováním služeb komunitní formou</w:t>
      </w:r>
      <w:r>
        <w:t>,</w:t>
      </w:r>
      <w:r w:rsidRPr="00E8208E">
        <w:t xml:space="preserve"> a to v celkovém objemu minimálně 20 %  požadované hodinové dotace té části zakázky, na kterou podává nabídku u každé takové jednotlivé zakázky</w:t>
      </w:r>
      <w:r>
        <w:t>. Účastník doložil celkem 3 významné zakázky</w:t>
      </w:r>
      <w:r w:rsidR="00993A66">
        <w:t xml:space="preserve"> obsahem odpovídající</w:t>
      </w:r>
      <w:r w:rsidR="00E423E0">
        <w:t xml:space="preserve"> požadavkům stanoveným v zadávací dokumentaci, a to</w:t>
      </w:r>
      <w:r w:rsidR="00244AF5">
        <w:t xml:space="preserve"> v</w:t>
      </w:r>
      <w:r w:rsidR="00353247">
        <w:t> </w:t>
      </w:r>
      <w:r w:rsidR="00244AF5">
        <w:t>celkové</w:t>
      </w:r>
      <w:r w:rsidR="00353247">
        <w:t xml:space="preserve"> </w:t>
      </w:r>
      <w:r w:rsidR="00E423E0">
        <w:t>časové</w:t>
      </w:r>
      <w:r w:rsidR="00353247">
        <w:t xml:space="preserve"> dotaci 240 hodin.</w:t>
      </w:r>
      <w:r w:rsidR="00243C8B">
        <w:t xml:space="preserve"> Zadavatelem požadovaná časová dotace</w:t>
      </w:r>
      <w:r w:rsidR="00993A66">
        <w:t xml:space="preserve"> je 40 hodin. Účastník tak doložil zakázky</w:t>
      </w:r>
      <w:r w:rsidR="00243C8B">
        <w:t xml:space="preserve"> </w:t>
      </w:r>
      <w:r>
        <w:t xml:space="preserve">odpovídající požadavkům zadavatele a naplnil tak technickou kvalifikaci. </w:t>
      </w:r>
    </w:p>
    <w:p w14:paraId="46847DCB" w14:textId="77777777" w:rsidR="00BF0520" w:rsidRDefault="00BF0520" w:rsidP="00BF0520">
      <w:pPr>
        <w:spacing w:after="0" w:line="240" w:lineRule="auto"/>
        <w:jc w:val="both"/>
      </w:pPr>
    </w:p>
    <w:p w14:paraId="63DAB387" w14:textId="77777777" w:rsidR="00BF0520" w:rsidRDefault="00BF0520" w:rsidP="00BF0520">
      <w:pPr>
        <w:numPr>
          <w:ilvl w:val="12"/>
          <w:numId w:val="0"/>
        </w:numPr>
        <w:tabs>
          <w:tab w:val="left" w:pos="374"/>
        </w:tabs>
        <w:spacing w:after="120" w:line="240" w:lineRule="auto"/>
        <w:jc w:val="both"/>
      </w:pPr>
      <w:r w:rsidRPr="002B4807">
        <w:t xml:space="preserve">Účastník prokázal </w:t>
      </w:r>
      <w:r>
        <w:t xml:space="preserve">v souladu se zadávací dokumentací </w:t>
      </w:r>
      <w:r w:rsidRPr="002B4807">
        <w:t>základní způsobilost dle ustanovení §74 ZZVZ a profesní způsobilost dle ustanovení §77 ZZVZ předložením výpisu ze seznamu kvalifikovaných dodavatelů.</w:t>
      </w:r>
      <w:r>
        <w:t xml:space="preserve"> </w:t>
      </w:r>
    </w:p>
    <w:p w14:paraId="582639A1" w14:textId="5FFFBF44" w:rsidR="00BF0520" w:rsidRDefault="00BF0520" w:rsidP="00BF0520">
      <w:pPr>
        <w:spacing w:after="0" w:line="240" w:lineRule="auto"/>
        <w:jc w:val="both"/>
      </w:pPr>
      <w:r w:rsidRPr="00ED572A">
        <w:rPr>
          <w:rFonts w:asciiTheme="minorHAnsi" w:eastAsia="Times New Roman" w:hAnsiTheme="minorHAnsi"/>
          <w:lang w:eastAsia="cs-CZ"/>
        </w:rPr>
        <w:t xml:space="preserve">Pověřené osoby tak dospěly k závěru, že účastník, </w:t>
      </w:r>
      <w:proofErr w:type="spellStart"/>
      <w:r w:rsidRPr="00F75F10">
        <w:rPr>
          <w:b/>
          <w:bCs/>
        </w:rPr>
        <w:t>Akredika</w:t>
      </w:r>
      <w:proofErr w:type="spellEnd"/>
      <w:r w:rsidRPr="00F75F10">
        <w:rPr>
          <w:b/>
          <w:bCs/>
        </w:rPr>
        <w:t>, o.p.s</w:t>
      </w:r>
      <w:r w:rsidRPr="00F7365B">
        <w:rPr>
          <w:b/>
          <w:bCs/>
        </w:rPr>
        <w:t>.</w:t>
      </w:r>
      <w:r>
        <w:rPr>
          <w:b/>
          <w:bCs/>
        </w:rPr>
        <w:t xml:space="preserve"> </w:t>
      </w:r>
      <w:r w:rsidRPr="007D20D9">
        <w:t>splňuje</w:t>
      </w:r>
      <w:r w:rsidRPr="00ED572A">
        <w:t xml:space="preserve"> požadovanou kvalifikaci i všechny ostatní podmínky účasti v zadávacím řízení stanovené v zadávací dokumentaci</w:t>
      </w:r>
      <w:r w:rsidR="006A0131">
        <w:t xml:space="preserve"> a zákonné požadavky</w:t>
      </w:r>
      <w:r w:rsidRPr="00ED572A">
        <w:t>.</w:t>
      </w:r>
    </w:p>
    <w:p w14:paraId="7A520498" w14:textId="77777777" w:rsidR="00523A52" w:rsidRDefault="00523A52" w:rsidP="00BF0520">
      <w:pPr>
        <w:spacing w:after="0" w:line="240" w:lineRule="auto"/>
        <w:jc w:val="both"/>
      </w:pPr>
    </w:p>
    <w:p w14:paraId="061BB637" w14:textId="4AD5BC7B" w:rsidR="00523A52" w:rsidRDefault="00523A52" w:rsidP="00523A52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82179">
        <w:rPr>
          <w:rFonts w:asciiTheme="minorHAnsi" w:hAnsiTheme="minorHAnsi"/>
          <w:b/>
        </w:rPr>
        <w:t xml:space="preserve">Část </w:t>
      </w:r>
      <w:r>
        <w:rPr>
          <w:rFonts w:asciiTheme="minorHAnsi" w:hAnsiTheme="minorHAnsi"/>
          <w:b/>
        </w:rPr>
        <w:t>9</w:t>
      </w:r>
      <w:r w:rsidRPr="00282179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–</w:t>
      </w:r>
      <w:r w:rsidRPr="00282179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Stáže</w:t>
      </w:r>
    </w:p>
    <w:p w14:paraId="33340E6D" w14:textId="77777777" w:rsidR="00523A52" w:rsidRDefault="00523A52" w:rsidP="00523A52">
      <w:pPr>
        <w:spacing w:after="120" w:line="240" w:lineRule="auto"/>
        <w:jc w:val="both"/>
        <w:rPr>
          <w:b/>
          <w:bCs/>
          <w:color w:val="000000"/>
        </w:rPr>
      </w:pPr>
      <w:r>
        <w:t>Zadavatel konstatuje, že nabídkou s nejnižší nabídkovou cenou je nabídka účastníka</w:t>
      </w:r>
      <w:r w:rsidRPr="0012148A">
        <w:rPr>
          <w:color w:val="000000"/>
        </w:rPr>
        <w:t xml:space="preserve"> </w:t>
      </w:r>
      <w:r w:rsidRPr="0012148A">
        <w:rPr>
          <w:b/>
          <w:bCs/>
          <w:color w:val="000000"/>
        </w:rPr>
        <w:t>Vzdělávací institut pro Moravu, zařízení pro další vzdělávání pedagogických pracovníků a středisko služeb školám, příspěvková organizace</w:t>
      </w:r>
      <w:r>
        <w:rPr>
          <w:b/>
          <w:bCs/>
          <w:color w:val="000000"/>
        </w:rPr>
        <w:t>.</w:t>
      </w:r>
    </w:p>
    <w:p w14:paraId="27243084" w14:textId="64685EE5" w:rsidR="00523A52" w:rsidRPr="007915E4" w:rsidRDefault="00523A52" w:rsidP="007915E4">
      <w:pPr>
        <w:spacing w:after="120" w:line="240" w:lineRule="auto"/>
        <w:jc w:val="both"/>
        <w:rPr>
          <w:rFonts w:asciiTheme="minorHAnsi" w:hAnsiTheme="minorHAnsi"/>
          <w:b/>
          <w:bCs/>
        </w:rPr>
      </w:pPr>
      <w:r>
        <w:rPr>
          <w:rFonts w:eastAsia="Times New Roman" w:cs="Calibri"/>
          <w:lang w:eastAsia="cs-CZ"/>
        </w:rPr>
        <w:t xml:space="preserve">Zadavatel posuzoval tuto </w:t>
      </w:r>
      <w:r w:rsidRPr="00D15199">
        <w:rPr>
          <w:rFonts w:eastAsia="Times New Roman" w:cs="Calibri"/>
          <w:lang w:eastAsia="cs-CZ"/>
        </w:rPr>
        <w:t xml:space="preserve">ekonomicky nejvýhodnější nabídku </w:t>
      </w:r>
      <w:r>
        <w:rPr>
          <w:rFonts w:eastAsia="Times New Roman" w:cs="Calibri"/>
          <w:lang w:eastAsia="cs-CZ"/>
        </w:rPr>
        <w:t xml:space="preserve">z hlediska splnění </w:t>
      </w:r>
      <w:r w:rsidRPr="004F63FA">
        <w:rPr>
          <w:rFonts w:eastAsia="Times New Roman" w:cs="Calibri"/>
          <w:lang w:eastAsia="cs-CZ"/>
        </w:rPr>
        <w:t>podmínek účasti v</w:t>
      </w:r>
      <w:r>
        <w:rPr>
          <w:rFonts w:eastAsia="Times New Roman" w:cs="Calibri"/>
          <w:lang w:eastAsia="cs-CZ"/>
        </w:rPr>
        <w:t> </w:t>
      </w:r>
      <w:r w:rsidRPr="004F63FA">
        <w:rPr>
          <w:rFonts w:eastAsia="Times New Roman" w:cs="Calibri"/>
          <w:lang w:eastAsia="cs-CZ"/>
        </w:rPr>
        <w:t>zadávacím řízení</w:t>
      </w:r>
      <w:r w:rsidRPr="007945F2">
        <w:t xml:space="preserve"> </w:t>
      </w:r>
      <w:r>
        <w:t>na veřejnou zakázku.</w:t>
      </w:r>
    </w:p>
    <w:p w14:paraId="6CFE0B12" w14:textId="58258ADB" w:rsidR="008B6A11" w:rsidRPr="00CC724C" w:rsidRDefault="00523A52" w:rsidP="008B6A11">
      <w:pPr>
        <w:spacing w:after="0" w:line="240" w:lineRule="auto"/>
        <w:jc w:val="both"/>
      </w:pPr>
      <w:r w:rsidRPr="008B6A11">
        <w:rPr>
          <w:rFonts w:cs="Calibri"/>
          <w:color w:val="000000"/>
          <w:lang w:eastAsia="cs-CZ"/>
        </w:rPr>
        <w:t xml:space="preserve">Zadavatel dále v zadávací dokumentaci požadoval mj. splnění technické kvalifikace uvedené </w:t>
      </w:r>
      <w:r w:rsidRPr="008B6A11">
        <w:rPr>
          <w:rFonts w:cs="Calibri"/>
          <w:color w:val="000000"/>
          <w:lang w:eastAsia="cs-CZ"/>
        </w:rPr>
        <w:br/>
        <w:t>v ustanovení § 79 odst. 2 písm. b)</w:t>
      </w:r>
      <w:r w:rsidR="00D97F13" w:rsidRPr="008B6A11">
        <w:rPr>
          <w:rFonts w:cs="Calibri"/>
          <w:color w:val="000000"/>
          <w:lang w:eastAsia="cs-CZ"/>
        </w:rPr>
        <w:t xml:space="preserve">; c) a d) </w:t>
      </w:r>
      <w:r w:rsidRPr="008B6A11">
        <w:rPr>
          <w:rFonts w:cs="Calibri"/>
          <w:color w:val="000000"/>
          <w:lang w:eastAsia="cs-CZ"/>
        </w:rPr>
        <w:t xml:space="preserve">ZZVZ. </w:t>
      </w:r>
      <w:r w:rsidRPr="00D10346">
        <w:t xml:space="preserve">Splnění kritéria technické kvalifikace podle ustanovení </w:t>
      </w:r>
      <w:r w:rsidRPr="00D10346">
        <w:br/>
        <w:t xml:space="preserve">§ 79 odst. 2 písm. b) ZZVZ se prokazuje předložením seznamu významných zakázek poskytnutých dodavatelem v období počínajícím 3 roky před zahájením zadávacího řízení a končícím v den konce lhůty pro podání nabídky. </w:t>
      </w:r>
      <w:r w:rsidRPr="008B6A11">
        <w:rPr>
          <w:rFonts w:cs="Calibri"/>
          <w:color w:val="000000"/>
          <w:lang w:eastAsia="cs-CZ"/>
        </w:rPr>
        <w:t xml:space="preserve">Zadavatel v rámci daného kritéria požadoval předložení seznamu alespoň </w:t>
      </w:r>
      <w:r w:rsidR="00AF602D" w:rsidRPr="008B6A11">
        <w:rPr>
          <w:rFonts w:cs="Calibri"/>
          <w:color w:val="000000"/>
          <w:lang w:eastAsia="cs-CZ"/>
        </w:rPr>
        <w:t>2</w:t>
      </w:r>
      <w:r w:rsidRPr="008B6A11">
        <w:rPr>
          <w:rFonts w:cs="Calibri"/>
          <w:color w:val="000000"/>
          <w:lang w:eastAsia="cs-CZ"/>
        </w:rPr>
        <w:t xml:space="preserve"> zakázek, </w:t>
      </w:r>
      <w:r w:rsidRPr="00D10346">
        <w:t>jejímž předmětem bylo poskytování vzdělávání v oblasti sociálních služeb</w:t>
      </w:r>
      <w:r w:rsidR="00AF602D">
        <w:t xml:space="preserve"> formou realizace a vedení stáží nebo facilitace kulatých stolů či pracovních skupin</w:t>
      </w:r>
      <w:r w:rsidRPr="00D10346">
        <w:t xml:space="preserve">, a to v celkovém objemu minimálně </w:t>
      </w:r>
      <w:r w:rsidR="00EF5859">
        <w:br/>
      </w:r>
      <w:r w:rsidRPr="00D10346">
        <w:t xml:space="preserve">20 %  požadované hodinové dotace </w:t>
      </w:r>
      <w:r w:rsidR="00EF5859">
        <w:t>příslušné části</w:t>
      </w:r>
      <w:r w:rsidRPr="00D10346">
        <w:t xml:space="preserve"> zakázky, na kterou podává nabídku</w:t>
      </w:r>
      <w:r w:rsidR="00EF5859">
        <w:t>.</w:t>
      </w:r>
      <w:r w:rsidR="003F2F19" w:rsidRPr="003F2F19">
        <w:t xml:space="preserve"> </w:t>
      </w:r>
      <w:r w:rsidR="003F2F19" w:rsidRPr="00CC724C">
        <w:t>Kritéria technické kvalifikace podle ustanovení § 79 odst. 2 písm. c) a d) ZZVZ se prokazují seznamem členů realizačního týmu, a doložením odborné kvalifikace členů realizačního týmu</w:t>
      </w:r>
      <w:r w:rsidR="00D97F13">
        <w:t>.</w:t>
      </w:r>
      <w:r w:rsidR="008B6A11" w:rsidRPr="008B6A11">
        <w:t xml:space="preserve"> </w:t>
      </w:r>
      <w:r w:rsidR="008B6A11">
        <w:t xml:space="preserve">Člen realizačního týmu </w:t>
      </w:r>
      <w:r w:rsidR="008B6A11" w:rsidRPr="00CC724C">
        <w:t>musí mít ukončené vysokoškolské nebo vyšší odborné vzdělání se zaměřením na sociální oblast</w:t>
      </w:r>
      <w:r w:rsidR="00C45EA7">
        <w:t>,</w:t>
      </w:r>
      <w:r w:rsidR="008B6A11" w:rsidRPr="00CC724C">
        <w:t xml:space="preserve"> psychologii nebo právo, minimálně 2letou praxi na pracovní pozici související s oblastí transformace sociálních služeb a integrace uživatelů do komunity a minimálně roční praxi s vedením stáží nebo skupinových diskusí</w:t>
      </w:r>
      <w:r w:rsidR="008B6A11">
        <w:t>.</w:t>
      </w:r>
    </w:p>
    <w:p w14:paraId="326602BC" w14:textId="68FB921F" w:rsidR="00523A52" w:rsidRDefault="00523A52" w:rsidP="00523A52">
      <w:pPr>
        <w:spacing w:after="0" w:line="240" w:lineRule="auto"/>
        <w:jc w:val="both"/>
      </w:pPr>
    </w:p>
    <w:p w14:paraId="6B47403C" w14:textId="076CDA97" w:rsidR="00523A52" w:rsidRDefault="00523A52" w:rsidP="00523A52">
      <w:pPr>
        <w:spacing w:after="0" w:line="240" w:lineRule="auto"/>
        <w:jc w:val="both"/>
      </w:pPr>
      <w:r>
        <w:t xml:space="preserve">Účastník doložil celkem </w:t>
      </w:r>
      <w:r w:rsidR="00EF5859">
        <w:t>2</w:t>
      </w:r>
      <w:r>
        <w:t xml:space="preserve"> </w:t>
      </w:r>
      <w:r w:rsidR="00EF5859">
        <w:t>významné zakázky</w:t>
      </w:r>
      <w:r>
        <w:t xml:space="preserve"> obsahem odpovídající požadavkům stanoveným v </w:t>
      </w:r>
      <w:r w:rsidRPr="003D512B">
        <w:t xml:space="preserve">zadávací dokumentaci, a to v celkové časové </w:t>
      </w:r>
      <w:r w:rsidRPr="00C13BCE">
        <w:t xml:space="preserve">dotaci </w:t>
      </w:r>
      <w:r w:rsidR="004F36FB">
        <w:t>48</w:t>
      </w:r>
      <w:r w:rsidRPr="00C13BCE">
        <w:t xml:space="preserve"> hodin</w:t>
      </w:r>
      <w:r w:rsidRPr="003D512B">
        <w:t xml:space="preserve">. Zadavatelem požadovaná časová dotace byla stanovena na </w:t>
      </w:r>
      <w:r w:rsidR="004F36FB">
        <w:t>120</w:t>
      </w:r>
      <w:r w:rsidRPr="003D512B">
        <w:t xml:space="preserve"> hodin. Účastník tak doložil zakázky odpovídající požadavkům zadavatele a naplnil tak technickou kvalifikaci.</w:t>
      </w:r>
    </w:p>
    <w:p w14:paraId="1330179C" w14:textId="77777777" w:rsidR="00D97F13" w:rsidRDefault="00D97F13" w:rsidP="00523A52">
      <w:pPr>
        <w:spacing w:after="0" w:line="240" w:lineRule="auto"/>
        <w:jc w:val="both"/>
      </w:pPr>
    </w:p>
    <w:p w14:paraId="0C613C34" w14:textId="014821D6" w:rsidR="00B603DF" w:rsidRDefault="00B603DF" w:rsidP="00523A52">
      <w:pPr>
        <w:spacing w:after="0" w:line="240" w:lineRule="auto"/>
        <w:jc w:val="both"/>
      </w:pPr>
      <w:r>
        <w:t xml:space="preserve">Jako člena realizačního týmu </w:t>
      </w:r>
      <w:r w:rsidR="0005789F">
        <w:t>účastník</w:t>
      </w:r>
      <w:r>
        <w:t xml:space="preserve"> uvedl Mgr.</w:t>
      </w:r>
      <w:r w:rsidR="004B6386">
        <w:t xml:space="preserve"> Norberta Michela s vysokoškolským vzděláním v oboru sociální práce</w:t>
      </w:r>
      <w:r w:rsidR="004B6386" w:rsidRPr="004B6386">
        <w:rPr>
          <w:rFonts w:cs="Calibri"/>
          <w:bCs/>
        </w:rPr>
        <w:t xml:space="preserve"> </w:t>
      </w:r>
      <w:r w:rsidR="004B6386">
        <w:rPr>
          <w:rFonts w:cs="Calibri"/>
          <w:bCs/>
        </w:rPr>
        <w:t>na VŠZ a SP sv. Alžbety v Bratislavě. V souladu s</w:t>
      </w:r>
      <w:r w:rsidR="00F2735E">
        <w:rPr>
          <w:rFonts w:cs="Calibri"/>
          <w:bCs/>
        </w:rPr>
        <w:t xml:space="preserve">e zadávací dokumentací účastník </w:t>
      </w:r>
      <w:r w:rsidR="00D156CE">
        <w:rPr>
          <w:rFonts w:cs="Calibri"/>
          <w:bCs/>
        </w:rPr>
        <w:t xml:space="preserve">čestným prohlášením </w:t>
      </w:r>
      <w:r w:rsidR="00C57549" w:rsidRPr="00CC724C">
        <w:t>formou vyplnění příslušné části formuláře nabídky</w:t>
      </w:r>
      <w:r w:rsidR="00C57549">
        <w:t xml:space="preserve"> potvrdil, že Mgr. Michel </w:t>
      </w:r>
      <w:r w:rsidR="001767C7" w:rsidRPr="00CC724C">
        <w:t>má minimálně 2letou praxi na pracovní pozici související s oblastí transformace sociálních služeb a integrace uživatelů do komunity</w:t>
      </w:r>
      <w:r w:rsidR="00D156CE" w:rsidRPr="00D156CE">
        <w:t xml:space="preserve"> </w:t>
      </w:r>
      <w:r w:rsidR="00D156CE">
        <w:t xml:space="preserve">a </w:t>
      </w:r>
      <w:r w:rsidR="00D156CE" w:rsidRPr="00CC724C">
        <w:t>má minimálně roční praxi s vedením stáží nebo skupinových diskusí</w:t>
      </w:r>
      <w:r w:rsidR="008259A0">
        <w:t>.</w:t>
      </w:r>
    </w:p>
    <w:p w14:paraId="459DD99D" w14:textId="77777777" w:rsidR="00523A52" w:rsidRPr="0058164E" w:rsidRDefault="00523A52" w:rsidP="00523A52">
      <w:pPr>
        <w:spacing w:after="0" w:line="240" w:lineRule="auto"/>
        <w:jc w:val="both"/>
      </w:pPr>
    </w:p>
    <w:p w14:paraId="50396FFB" w14:textId="77777777" w:rsidR="0026641F" w:rsidRDefault="0026641F" w:rsidP="00523A52">
      <w:pPr>
        <w:spacing w:after="0" w:line="240" w:lineRule="auto"/>
        <w:jc w:val="both"/>
        <w:rPr>
          <w:rFonts w:asciiTheme="minorHAnsi" w:eastAsia="Times New Roman" w:hAnsiTheme="minorHAnsi"/>
          <w:lang w:eastAsia="cs-CZ"/>
        </w:rPr>
      </w:pPr>
    </w:p>
    <w:p w14:paraId="53B23FEA" w14:textId="2B14790E" w:rsidR="00523A52" w:rsidRPr="00ED572A" w:rsidRDefault="00523A52" w:rsidP="00523A52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ED572A">
        <w:rPr>
          <w:rFonts w:asciiTheme="minorHAnsi" w:eastAsia="Times New Roman" w:hAnsiTheme="minorHAnsi"/>
          <w:lang w:eastAsia="cs-CZ"/>
        </w:rPr>
        <w:t>Pověřené osoby tak dospěly k závěru, že účastník</w:t>
      </w:r>
      <w:r w:rsidRPr="000A613B">
        <w:rPr>
          <w:b/>
          <w:bCs/>
          <w:color w:val="000000"/>
        </w:rPr>
        <w:t xml:space="preserve"> </w:t>
      </w:r>
      <w:r w:rsidRPr="0012148A">
        <w:rPr>
          <w:b/>
          <w:bCs/>
          <w:color w:val="000000"/>
        </w:rPr>
        <w:t>Vzdělávací institut pro Moravu, zařízení pro další vzdělávání pedagogických pracovníků a středisko služeb školám, příspěvková organizace</w:t>
      </w:r>
      <w:r w:rsidRPr="00ED572A">
        <w:t xml:space="preserve"> splňuje </w:t>
      </w:r>
      <w:r w:rsidRPr="00ED572A">
        <w:lastRenderedPageBreak/>
        <w:t>požadovanou kvalifikaci i všechny ostatní podmínky účasti v zadávacím řízení stanovené v zadávací dokumentaci</w:t>
      </w:r>
      <w:r w:rsidR="00D93B08">
        <w:t xml:space="preserve"> a zákonné požadavky</w:t>
      </w:r>
      <w:r w:rsidRPr="00ED572A">
        <w:t>.</w:t>
      </w:r>
    </w:p>
    <w:p w14:paraId="632A35A0" w14:textId="77777777" w:rsidR="0026641F" w:rsidRDefault="0026641F" w:rsidP="00E36D29">
      <w:pPr>
        <w:spacing w:after="120" w:line="240" w:lineRule="auto"/>
        <w:jc w:val="both"/>
        <w:rPr>
          <w:rFonts w:asciiTheme="minorHAnsi" w:hAnsiTheme="minorHAnsi"/>
          <w:b/>
        </w:rPr>
      </w:pPr>
    </w:p>
    <w:p w14:paraId="3C55DAB2" w14:textId="1D4B0C79" w:rsidR="00E36D29" w:rsidRDefault="00E36D29" w:rsidP="00E36D29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82179">
        <w:rPr>
          <w:rFonts w:asciiTheme="minorHAnsi" w:hAnsiTheme="minorHAnsi"/>
          <w:b/>
        </w:rPr>
        <w:t xml:space="preserve">Část </w:t>
      </w:r>
      <w:r>
        <w:rPr>
          <w:rFonts w:asciiTheme="minorHAnsi" w:hAnsiTheme="minorHAnsi"/>
          <w:b/>
        </w:rPr>
        <w:t>10</w:t>
      </w:r>
      <w:r w:rsidRPr="00282179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–</w:t>
      </w:r>
      <w:r w:rsidRPr="00282179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Kulaté stoly</w:t>
      </w:r>
    </w:p>
    <w:p w14:paraId="44B3BF2C" w14:textId="77777777" w:rsidR="00E36D29" w:rsidRDefault="00E36D29" w:rsidP="00E36D29">
      <w:pPr>
        <w:spacing w:after="120" w:line="240" w:lineRule="auto"/>
        <w:jc w:val="both"/>
        <w:rPr>
          <w:b/>
          <w:bCs/>
          <w:color w:val="000000"/>
        </w:rPr>
      </w:pPr>
      <w:r>
        <w:t>Zadavatel konstatuje, že nabídkou s nejnižší nabídkovou cenou je nabídka účastníka</w:t>
      </w:r>
      <w:r w:rsidRPr="0012148A">
        <w:rPr>
          <w:color w:val="000000"/>
        </w:rPr>
        <w:t xml:space="preserve"> </w:t>
      </w:r>
      <w:r w:rsidRPr="0012148A">
        <w:rPr>
          <w:b/>
          <w:bCs/>
          <w:color w:val="000000"/>
        </w:rPr>
        <w:t>Vzdělávací institut pro Moravu, zařízení pro další vzdělávání pedagogických pracovníků a středisko služeb školám, příspěvková organizace</w:t>
      </w:r>
      <w:r>
        <w:rPr>
          <w:b/>
          <w:bCs/>
          <w:color w:val="000000"/>
        </w:rPr>
        <w:t>.</w:t>
      </w:r>
    </w:p>
    <w:p w14:paraId="3EB9D307" w14:textId="77777777" w:rsidR="00E36D29" w:rsidRPr="007915E4" w:rsidRDefault="00E36D29" w:rsidP="00E36D29">
      <w:pPr>
        <w:spacing w:after="120" w:line="240" w:lineRule="auto"/>
        <w:jc w:val="both"/>
        <w:rPr>
          <w:rFonts w:asciiTheme="minorHAnsi" w:hAnsiTheme="minorHAnsi"/>
          <w:b/>
          <w:bCs/>
        </w:rPr>
      </w:pPr>
      <w:r>
        <w:rPr>
          <w:rFonts w:eastAsia="Times New Roman" w:cs="Calibri"/>
          <w:lang w:eastAsia="cs-CZ"/>
        </w:rPr>
        <w:t xml:space="preserve">Zadavatel posuzoval tuto </w:t>
      </w:r>
      <w:r w:rsidRPr="00D15199">
        <w:rPr>
          <w:rFonts w:eastAsia="Times New Roman" w:cs="Calibri"/>
          <w:lang w:eastAsia="cs-CZ"/>
        </w:rPr>
        <w:t xml:space="preserve">ekonomicky nejvýhodnější nabídku </w:t>
      </w:r>
      <w:r>
        <w:rPr>
          <w:rFonts w:eastAsia="Times New Roman" w:cs="Calibri"/>
          <w:lang w:eastAsia="cs-CZ"/>
        </w:rPr>
        <w:t xml:space="preserve">z hlediska splnění </w:t>
      </w:r>
      <w:r w:rsidRPr="004F63FA">
        <w:rPr>
          <w:rFonts w:eastAsia="Times New Roman" w:cs="Calibri"/>
          <w:lang w:eastAsia="cs-CZ"/>
        </w:rPr>
        <w:t>podmínek účasti v</w:t>
      </w:r>
      <w:r>
        <w:rPr>
          <w:rFonts w:eastAsia="Times New Roman" w:cs="Calibri"/>
          <w:lang w:eastAsia="cs-CZ"/>
        </w:rPr>
        <w:t> </w:t>
      </w:r>
      <w:r w:rsidRPr="004F63FA">
        <w:rPr>
          <w:rFonts w:eastAsia="Times New Roman" w:cs="Calibri"/>
          <w:lang w:eastAsia="cs-CZ"/>
        </w:rPr>
        <w:t>zadávacím řízení</w:t>
      </w:r>
      <w:r w:rsidRPr="007945F2">
        <w:t xml:space="preserve"> </w:t>
      </w:r>
      <w:r>
        <w:t>na veřejnou zakázku.</w:t>
      </w:r>
    </w:p>
    <w:p w14:paraId="79E1776D" w14:textId="3240C9D2" w:rsidR="00E36D29" w:rsidRDefault="00E36D29" w:rsidP="00E36D29">
      <w:pPr>
        <w:spacing w:after="0" w:line="240" w:lineRule="auto"/>
        <w:jc w:val="both"/>
      </w:pPr>
      <w:r w:rsidRPr="00D10346">
        <w:rPr>
          <w:rFonts w:cs="Calibri"/>
          <w:color w:val="000000"/>
          <w:lang w:eastAsia="cs-CZ"/>
        </w:rPr>
        <w:t xml:space="preserve">Zadavatel dále v zadávací dokumentaci požadoval mj. splnění technické kvalifikace uvedené </w:t>
      </w:r>
      <w:r w:rsidRPr="00D10346">
        <w:rPr>
          <w:rFonts w:cs="Calibri"/>
          <w:color w:val="000000"/>
          <w:lang w:eastAsia="cs-CZ"/>
        </w:rPr>
        <w:br/>
        <w:t>v ustanovení § 79 odst. 2 písm. b)</w:t>
      </w:r>
      <w:r w:rsidR="00C45EA7">
        <w:rPr>
          <w:rFonts w:cs="Calibri"/>
          <w:color w:val="000000"/>
          <w:lang w:eastAsia="cs-CZ"/>
        </w:rPr>
        <w:t>; c) a d)</w:t>
      </w:r>
      <w:r w:rsidRPr="00D10346">
        <w:rPr>
          <w:rFonts w:cs="Calibri"/>
          <w:color w:val="000000"/>
          <w:lang w:eastAsia="cs-CZ"/>
        </w:rPr>
        <w:t xml:space="preserve"> ZZVZ. </w:t>
      </w:r>
      <w:r w:rsidRPr="00D10346">
        <w:t xml:space="preserve">Splnění kritéria technické kvalifikace podle ustanovení </w:t>
      </w:r>
      <w:r w:rsidRPr="00D10346">
        <w:br/>
        <w:t xml:space="preserve">§ 79 odst. 2 písm. b) ZZVZ se prokazuje předložením seznamu významných zakázek poskytnutých dodavatelem v období počínajícím 3 roky před zahájením zadávacího řízení a končícím v den konce lhůty pro podání nabídky. </w:t>
      </w:r>
      <w:r w:rsidRPr="00D10346">
        <w:rPr>
          <w:rFonts w:cs="Calibri"/>
          <w:color w:val="000000"/>
          <w:lang w:eastAsia="cs-CZ"/>
        </w:rPr>
        <w:t xml:space="preserve">Zadavatel v rámci daného kritéria požadoval předložení seznamu alespoň </w:t>
      </w:r>
      <w:r>
        <w:rPr>
          <w:rFonts w:cs="Calibri"/>
          <w:color w:val="000000"/>
          <w:lang w:eastAsia="cs-CZ"/>
        </w:rPr>
        <w:t>2</w:t>
      </w:r>
      <w:r w:rsidRPr="00D10346">
        <w:rPr>
          <w:rFonts w:cs="Calibri"/>
          <w:color w:val="000000"/>
          <w:lang w:eastAsia="cs-CZ"/>
        </w:rPr>
        <w:t xml:space="preserve"> zakázek, </w:t>
      </w:r>
      <w:r w:rsidRPr="00D10346">
        <w:t>jejímž předmětem bylo poskytování vzdělávání v oblasti sociálních služeb</w:t>
      </w:r>
      <w:r>
        <w:t xml:space="preserve"> formou realizace a vedení stáží nebo facilitace kulatých stolů či pracovních skupin</w:t>
      </w:r>
      <w:r w:rsidRPr="00D10346">
        <w:t xml:space="preserve">, a to v celkovém objemu minimálně </w:t>
      </w:r>
      <w:r>
        <w:br/>
      </w:r>
      <w:r w:rsidRPr="00D10346">
        <w:t xml:space="preserve">20 %  požadované hodinové dotace </w:t>
      </w:r>
      <w:r>
        <w:t>příslušné části</w:t>
      </w:r>
      <w:r w:rsidRPr="00D10346">
        <w:t xml:space="preserve"> zakázky, na kterou podává nabídku</w:t>
      </w:r>
      <w:r>
        <w:t>.</w:t>
      </w:r>
      <w:r w:rsidR="00C45EA7" w:rsidRPr="00C45EA7">
        <w:t xml:space="preserve"> </w:t>
      </w:r>
      <w:r w:rsidR="00C45EA7" w:rsidRPr="00CC724C">
        <w:t>Kritéria technické kvalifikace podle ustanovení § 79 odst. 2 písm. c) a d) ZZVZ se prokazují seznamem členů realizačního týmu, a doložením odborné kvalifikace členů realizačního týmu</w:t>
      </w:r>
      <w:r w:rsidR="00C45EA7">
        <w:t>.</w:t>
      </w:r>
    </w:p>
    <w:p w14:paraId="46D202C4" w14:textId="07A6AC50" w:rsidR="00C45EA7" w:rsidRPr="00CC724C" w:rsidRDefault="00C45EA7" w:rsidP="00C21C6E">
      <w:pPr>
        <w:spacing w:after="0" w:line="240" w:lineRule="auto"/>
        <w:jc w:val="both"/>
      </w:pPr>
      <w:r>
        <w:rPr>
          <w:rFonts w:asciiTheme="minorHAnsi" w:hAnsiTheme="minorHAnsi" w:cstheme="minorHAnsi"/>
        </w:rPr>
        <w:t xml:space="preserve">Člen realizačního týmu </w:t>
      </w:r>
      <w:r w:rsidRPr="00CC724C">
        <w:t>musí mít ukončené vysokoškolské nebo vyšší odborné vzdělání se zaměřením na sociální oblast psychologii nebo právo, minimálně 2letou praxi na pracovní pozici souvisejících s oblastí transformace sociálních služeb a integrace uživatelů do komunity a</w:t>
      </w:r>
      <w:r w:rsidR="00C21C6E">
        <w:t xml:space="preserve">, </w:t>
      </w:r>
      <w:r w:rsidRPr="00CC724C">
        <w:t>minimálně 2letou praxi ve facilitaci kulatých stolů nebo podobných diskusních formátů a zkušenosti s řízením skupin různé velikosti a dynamiky</w:t>
      </w:r>
      <w:r w:rsidR="00C21C6E">
        <w:t>.</w:t>
      </w:r>
    </w:p>
    <w:p w14:paraId="166E3C7F" w14:textId="77777777" w:rsidR="00C45EA7" w:rsidRDefault="00C45EA7" w:rsidP="009C329E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</w:rPr>
      </w:pPr>
    </w:p>
    <w:p w14:paraId="1FE68B1A" w14:textId="2318D0B6" w:rsidR="009C329E" w:rsidRPr="00F10867" w:rsidRDefault="00B56438" w:rsidP="00F10867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F10867">
        <w:rPr>
          <w:rFonts w:asciiTheme="minorHAnsi" w:hAnsiTheme="minorHAnsi" w:cstheme="minorHAnsi"/>
        </w:rPr>
        <w:t>Účastník předložil 2 významné zakázky</w:t>
      </w:r>
      <w:r w:rsidR="00F10867" w:rsidRPr="00F10867">
        <w:rPr>
          <w:rFonts w:asciiTheme="minorHAnsi" w:hAnsiTheme="minorHAnsi" w:cstheme="minorHAnsi"/>
        </w:rPr>
        <w:t xml:space="preserve">. </w:t>
      </w:r>
      <w:r w:rsidR="009C329E" w:rsidRPr="00F10867">
        <w:rPr>
          <w:rFonts w:asciiTheme="minorHAnsi" w:hAnsiTheme="minorHAnsi" w:cstheme="minorHAnsi"/>
        </w:rPr>
        <w:t xml:space="preserve">U předložené významné zakázky č. 2 „Kulatý stůl“ </w:t>
      </w:r>
      <w:r w:rsidR="00F10867" w:rsidRPr="00F10867">
        <w:rPr>
          <w:rFonts w:asciiTheme="minorHAnsi" w:hAnsiTheme="minorHAnsi" w:cstheme="minorHAnsi"/>
        </w:rPr>
        <w:t xml:space="preserve">však účastník </w:t>
      </w:r>
      <w:r w:rsidR="009C329E" w:rsidRPr="00F10867">
        <w:rPr>
          <w:rFonts w:asciiTheme="minorHAnsi" w:hAnsiTheme="minorHAnsi" w:cstheme="minorHAnsi"/>
        </w:rPr>
        <w:t>s</w:t>
      </w:r>
      <w:r w:rsidR="00F10867" w:rsidRPr="00F10867">
        <w:rPr>
          <w:rFonts w:asciiTheme="minorHAnsi" w:hAnsiTheme="minorHAnsi" w:cstheme="minorHAnsi"/>
        </w:rPr>
        <w:t>ám</w:t>
      </w:r>
      <w:r w:rsidR="009C329E" w:rsidRPr="00F10867">
        <w:rPr>
          <w:rFonts w:asciiTheme="minorHAnsi" w:hAnsiTheme="minorHAnsi" w:cstheme="minorHAnsi"/>
        </w:rPr>
        <w:t xml:space="preserve"> figur</w:t>
      </w:r>
      <w:r w:rsidR="00F10867" w:rsidRPr="00F10867">
        <w:rPr>
          <w:rFonts w:asciiTheme="minorHAnsi" w:hAnsiTheme="minorHAnsi" w:cstheme="minorHAnsi"/>
        </w:rPr>
        <w:t>oval</w:t>
      </w:r>
      <w:r w:rsidR="009C329E" w:rsidRPr="00F10867">
        <w:rPr>
          <w:rFonts w:asciiTheme="minorHAnsi" w:hAnsiTheme="minorHAnsi" w:cstheme="minorHAnsi"/>
        </w:rPr>
        <w:t xml:space="preserve"> jako objednatel této zakázky. </w:t>
      </w:r>
      <w:r w:rsidR="009C329E" w:rsidRPr="00F10867">
        <w:rPr>
          <w:rFonts w:eastAsia="Times New Roman"/>
        </w:rPr>
        <w:t xml:space="preserve">S ohledem na výše uvedené </w:t>
      </w:r>
      <w:r w:rsidR="00F10867" w:rsidRPr="00F10867">
        <w:rPr>
          <w:rFonts w:eastAsia="Times New Roman"/>
        </w:rPr>
        <w:t>byl účastník vyzván</w:t>
      </w:r>
      <w:r w:rsidR="009C329E" w:rsidRPr="00F10867">
        <w:rPr>
          <w:rFonts w:eastAsia="Times New Roman"/>
        </w:rPr>
        <w:t xml:space="preserve"> k vysvětlení či doplnění nabídky v tomto směru, případně doložení jiné významné zakázky sp</w:t>
      </w:r>
      <w:r w:rsidR="009C329E" w:rsidRPr="00F10867">
        <w:rPr>
          <w:rFonts w:asciiTheme="minorHAnsi" w:hAnsiTheme="minorHAnsi" w:cstheme="minorHAnsi"/>
        </w:rPr>
        <w:t>lňující požadavky zadavatele stanovené v zadávací dokumentaci.</w:t>
      </w:r>
    </w:p>
    <w:p w14:paraId="59AF802A" w14:textId="77777777" w:rsidR="00E36D29" w:rsidRDefault="00E36D29" w:rsidP="00E36D29">
      <w:pPr>
        <w:spacing w:after="0" w:line="240" w:lineRule="auto"/>
        <w:jc w:val="both"/>
      </w:pPr>
    </w:p>
    <w:p w14:paraId="3C3695FE" w14:textId="559DD59D" w:rsidR="00F10867" w:rsidRDefault="00F10867" w:rsidP="00E36D29">
      <w:pPr>
        <w:spacing w:after="0" w:line="240" w:lineRule="auto"/>
        <w:jc w:val="both"/>
      </w:pPr>
      <w:r>
        <w:t>Účastník nabídku doplnil</w:t>
      </w:r>
      <w:r w:rsidR="004D5C00">
        <w:t xml:space="preserve"> s vysvětlením, že</w:t>
      </w:r>
      <w:r w:rsidR="00082DE0" w:rsidRPr="00082DE0">
        <w:t xml:space="preserve"> kulatý stůl byl realizován v rámci projektu Implementace Dlouhodobého záměru Jihomoravského kraje (IDZ JMK) jako součást klíčové aktivity tohoto projektu. Činnost byla plně financována z prostředků projektu Jihomoravského kraje. Cílem projektu byla podpora implementace aktivit a opatření naplánovaných v Dlouhodobém záměru vzdělávání a rozvoji vzdělávací soustavy v JMK na roky </w:t>
      </w:r>
      <w:proofErr w:type="gramStart"/>
      <w:r w:rsidR="00082DE0" w:rsidRPr="00082DE0">
        <w:t>2024 – 2028</w:t>
      </w:r>
      <w:proofErr w:type="gramEnd"/>
      <w:r w:rsidR="00082DE0" w:rsidRPr="00082DE0">
        <w:t xml:space="preserve">. </w:t>
      </w:r>
      <w:r w:rsidR="004D5C00">
        <w:t>Účastník</w:t>
      </w:r>
      <w:r w:rsidR="00082DE0" w:rsidRPr="00082DE0">
        <w:t xml:space="preserve"> v tomto případě nevystupoval jako objednatel, ale jako realizátor odborné aktivity pro Jihomoravský kraj, v souladu s podmínkami projektu. Činnosti, které byly v rámci této zakázky uskutečněny našimi interními pracovníky, naplňují věcný rozsah požadavků uvedených v zadávací dokumentaci, a to jak obsahem, tak rozsahem minimální hodinové dotace. Jednalo se o odborné vedení tematického kulatého stolu zaměřeného na oblast transformace sociálních služeb.</w:t>
      </w:r>
      <w:r w:rsidR="004D5C00">
        <w:t xml:space="preserve"> Zadavatel má za to, že dané vysvětlení je dostačující.</w:t>
      </w:r>
    </w:p>
    <w:p w14:paraId="4B10D339" w14:textId="77777777" w:rsidR="00F10867" w:rsidRDefault="00F10867" w:rsidP="00E36D29">
      <w:pPr>
        <w:spacing w:after="0" w:line="240" w:lineRule="auto"/>
        <w:jc w:val="both"/>
      </w:pPr>
    </w:p>
    <w:p w14:paraId="3CD4B6EE" w14:textId="6E71C01F" w:rsidR="00E36D29" w:rsidRDefault="00E36D29" w:rsidP="00E36D29">
      <w:pPr>
        <w:spacing w:after="0" w:line="240" w:lineRule="auto"/>
        <w:jc w:val="both"/>
      </w:pPr>
      <w:r>
        <w:t xml:space="preserve">Účastník </w:t>
      </w:r>
      <w:r w:rsidR="00F10867">
        <w:t xml:space="preserve">tak </w:t>
      </w:r>
      <w:r>
        <w:t>doložil celkem 2 významné zakázky obsahem odpovídající požadavkům stanoveným v </w:t>
      </w:r>
      <w:r w:rsidRPr="003D512B">
        <w:t xml:space="preserve">zadávací dokumentaci, a to v celkové časové </w:t>
      </w:r>
      <w:r w:rsidRPr="00C13BCE">
        <w:t xml:space="preserve">dotaci </w:t>
      </w:r>
      <w:r w:rsidR="00FA2038">
        <w:t>32</w:t>
      </w:r>
      <w:r w:rsidRPr="00C13BCE">
        <w:t xml:space="preserve"> hodin</w:t>
      </w:r>
      <w:r w:rsidRPr="003D512B">
        <w:t xml:space="preserve">. Zadavatelem požadovaná časová dotace byla stanovena na </w:t>
      </w:r>
      <w:r w:rsidR="00FA2038">
        <w:t>124</w:t>
      </w:r>
      <w:r w:rsidRPr="003D512B">
        <w:t xml:space="preserve"> hodin. Účastník tak doložil zakázky odpovídající požadavkům zadavatele a naplnil tak technickou kvalifikaci.</w:t>
      </w:r>
    </w:p>
    <w:p w14:paraId="477AA2F9" w14:textId="77777777" w:rsidR="00E36D29" w:rsidRDefault="00E36D29" w:rsidP="00E36D29">
      <w:pPr>
        <w:spacing w:after="0" w:line="240" w:lineRule="auto"/>
        <w:jc w:val="both"/>
      </w:pPr>
    </w:p>
    <w:p w14:paraId="5575576E" w14:textId="77777777" w:rsidR="00D3205A" w:rsidRDefault="006B6888" w:rsidP="006B6888">
      <w:pPr>
        <w:spacing w:after="0" w:line="240" w:lineRule="auto"/>
        <w:jc w:val="both"/>
        <w:rPr>
          <w:rFonts w:cs="Calibri"/>
          <w:bCs/>
        </w:rPr>
      </w:pPr>
      <w:r>
        <w:t>Jako člena realizačního týmu účastník uvedl Mgr. Norberta Michela s vysokoškolským vzděláním v oboru sociální práce</w:t>
      </w:r>
      <w:r w:rsidRPr="004B6386">
        <w:rPr>
          <w:rFonts w:cs="Calibri"/>
          <w:bCs/>
        </w:rPr>
        <w:t xml:space="preserve"> </w:t>
      </w:r>
      <w:r>
        <w:rPr>
          <w:rFonts w:cs="Calibri"/>
          <w:bCs/>
        </w:rPr>
        <w:t xml:space="preserve">na VŠZ a SP sv. Alžbety v Bratislavě. V souladu se zadávací dokumentací účastník </w:t>
      </w:r>
    </w:p>
    <w:p w14:paraId="33C4BB1D" w14:textId="77777777" w:rsidR="0026641F" w:rsidRDefault="0026641F" w:rsidP="006B6888">
      <w:pPr>
        <w:spacing w:after="0" w:line="240" w:lineRule="auto"/>
        <w:jc w:val="both"/>
        <w:rPr>
          <w:rFonts w:cs="Calibri"/>
          <w:bCs/>
        </w:rPr>
      </w:pPr>
    </w:p>
    <w:p w14:paraId="7BCDAA0B" w14:textId="3C20074C" w:rsidR="006B6888" w:rsidRDefault="006B6888" w:rsidP="006B6888">
      <w:pPr>
        <w:spacing w:after="0" w:line="240" w:lineRule="auto"/>
        <w:jc w:val="both"/>
      </w:pPr>
      <w:r>
        <w:rPr>
          <w:rFonts w:cs="Calibri"/>
          <w:bCs/>
        </w:rPr>
        <w:lastRenderedPageBreak/>
        <w:t xml:space="preserve">čestným prohlášením </w:t>
      </w:r>
      <w:r w:rsidRPr="00CC724C">
        <w:t>formou vyplnění příslušné části formuláře nabídky</w:t>
      </w:r>
      <w:r>
        <w:t xml:space="preserve"> potvrdil, že Mgr. Michel </w:t>
      </w:r>
      <w:r w:rsidRPr="00CC724C">
        <w:t>má minimálně 2letou praxi na pracovní pozici související s oblastí transformace sociálních služeb a integrace uživatelů do komunity</w:t>
      </w:r>
      <w:r w:rsidRPr="00D156CE">
        <w:t xml:space="preserve"> </w:t>
      </w:r>
      <w:r>
        <w:t xml:space="preserve">a </w:t>
      </w:r>
      <w:r w:rsidR="002D5AE9" w:rsidRPr="00D94A6C">
        <w:t>má minimálně 2letou praxi ve facilitaci kulatých stolů nebo podobných diskusních formátů a zkušenosti s řízením skupin různé velikosti a dynamiky</w:t>
      </w:r>
      <w:r>
        <w:t>.</w:t>
      </w:r>
    </w:p>
    <w:p w14:paraId="77DD8D58" w14:textId="77777777" w:rsidR="00E36D29" w:rsidRPr="0058164E" w:rsidRDefault="00E36D29" w:rsidP="00E36D29">
      <w:pPr>
        <w:spacing w:after="0" w:line="240" w:lineRule="auto"/>
        <w:jc w:val="both"/>
      </w:pPr>
    </w:p>
    <w:p w14:paraId="098460EF" w14:textId="7752E89D" w:rsidR="00E36D29" w:rsidRPr="00ED572A" w:rsidRDefault="00E36D29" w:rsidP="00E36D29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ED572A">
        <w:rPr>
          <w:rFonts w:asciiTheme="minorHAnsi" w:eastAsia="Times New Roman" w:hAnsiTheme="minorHAnsi"/>
          <w:lang w:eastAsia="cs-CZ"/>
        </w:rPr>
        <w:t>Pověřené osoby tak dospěly k závěru, že účastník</w:t>
      </w:r>
      <w:r w:rsidRPr="000A613B">
        <w:rPr>
          <w:b/>
          <w:bCs/>
          <w:color w:val="000000"/>
        </w:rPr>
        <w:t xml:space="preserve"> </w:t>
      </w:r>
      <w:r w:rsidRPr="0012148A">
        <w:rPr>
          <w:b/>
          <w:bCs/>
          <w:color w:val="000000"/>
        </w:rPr>
        <w:t>Vzdělávací institut pro Moravu, zařízení pro další vzdělávání pedagogických pracovníků a středisko služeb školám, příspěvková organizace</w:t>
      </w:r>
      <w:r w:rsidRPr="00ED572A">
        <w:t xml:space="preserve"> splňuje požadovanou kvalifikaci i všechny ostatní podmínky účasti v zadávacím řízení stanovené v zadávací dokumentaci</w:t>
      </w:r>
      <w:r w:rsidR="00640E0E">
        <w:t xml:space="preserve"> a zákonné požadavky</w:t>
      </w:r>
      <w:r w:rsidRPr="00ED572A">
        <w:t>.</w:t>
      </w:r>
    </w:p>
    <w:p w14:paraId="5AD7065B" w14:textId="77777777" w:rsidR="00523A52" w:rsidRDefault="00523A52" w:rsidP="00BF0520">
      <w:pPr>
        <w:spacing w:after="0" w:line="240" w:lineRule="auto"/>
        <w:jc w:val="both"/>
      </w:pPr>
    </w:p>
    <w:p w14:paraId="69D5F790" w14:textId="77777777" w:rsidR="00D03805" w:rsidRPr="00ED572A" w:rsidRDefault="00D03805" w:rsidP="00D03805">
      <w:pPr>
        <w:spacing w:after="0" w:line="240" w:lineRule="auto"/>
        <w:jc w:val="both"/>
        <w:rPr>
          <w:rFonts w:eastAsia="Times New Roman" w:cs="Calibri"/>
          <w:lang w:eastAsia="cs-CZ"/>
        </w:rPr>
      </w:pPr>
    </w:p>
    <w:p w14:paraId="2E1AAB30" w14:textId="758A33E2" w:rsidR="542A858A" w:rsidRPr="00226611" w:rsidRDefault="542A858A" w:rsidP="7A0673D2">
      <w:pPr>
        <w:spacing w:line="256" w:lineRule="auto"/>
        <w:rPr>
          <w:rFonts w:cs="Calibri"/>
          <w:color w:val="000000" w:themeColor="text1"/>
        </w:rPr>
      </w:pPr>
      <w:r w:rsidRPr="00226611">
        <w:rPr>
          <w:rFonts w:cs="Calibri"/>
          <w:color w:val="000000" w:themeColor="text1"/>
        </w:rPr>
        <w:t xml:space="preserve">V Brně dne </w:t>
      </w:r>
      <w:r w:rsidR="00226611" w:rsidRPr="00226611">
        <w:rPr>
          <w:rFonts w:cs="Calibri"/>
          <w:color w:val="000000" w:themeColor="text1"/>
        </w:rPr>
        <w:t>……………</w:t>
      </w:r>
    </w:p>
    <w:p w14:paraId="3546BB81" w14:textId="68F17991" w:rsidR="7A0673D2" w:rsidRPr="00226611" w:rsidRDefault="7A0673D2" w:rsidP="7A0673D2">
      <w:pPr>
        <w:spacing w:after="0" w:line="276" w:lineRule="auto"/>
        <w:ind w:left="-250" w:firstLine="250"/>
        <w:jc w:val="both"/>
        <w:rPr>
          <w:rFonts w:cs="Calibri"/>
          <w:color w:val="000000" w:themeColor="text1"/>
        </w:rPr>
      </w:pPr>
    </w:p>
    <w:p w14:paraId="2838C089" w14:textId="279CB3FA" w:rsidR="542A858A" w:rsidRPr="00226611" w:rsidRDefault="542A858A" w:rsidP="00086AAD">
      <w:pPr>
        <w:pStyle w:val="Zkladntextodsazen2"/>
        <w:keepNext/>
        <w:keepLines/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 w:rsidRPr="00226611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Jména a podpisy osob, které za zadavatele provedly hodnocení </w:t>
      </w:r>
      <w:r w:rsidR="00A11330" w:rsidRPr="00226611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a posouzení </w:t>
      </w:r>
      <w:r w:rsidRPr="00226611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nabídek: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7A0673D2" w:rsidRPr="00226611" w14:paraId="6F0AE264" w14:textId="77777777" w:rsidTr="3B79DD55">
        <w:trPr>
          <w:trHeight w:val="555"/>
        </w:trPr>
        <w:tc>
          <w:tcPr>
            <w:tcW w:w="4530" w:type="dxa"/>
          </w:tcPr>
          <w:p w14:paraId="7C1681D3" w14:textId="20FD7FB6" w:rsidR="7A0673D2" w:rsidRPr="00226611" w:rsidRDefault="7A0673D2" w:rsidP="3B79DD55">
            <w:pPr>
              <w:keepNext/>
              <w:keepLines/>
              <w:spacing w:before="120" w:after="12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226611">
              <w:rPr>
                <w:rFonts w:cs="Calibri"/>
                <w:b/>
                <w:bCs/>
              </w:rPr>
              <w:t>Jméno a příjmení</w:t>
            </w:r>
            <w:r w:rsidR="07477EDC" w:rsidRPr="00226611">
              <w:rPr>
                <w:rFonts w:cs="Calibri"/>
                <w:b/>
                <w:bCs/>
                <w:color w:val="000000" w:themeColor="text1"/>
              </w:rPr>
              <w:t>, odbor/pozice</w:t>
            </w:r>
          </w:p>
        </w:tc>
        <w:tc>
          <w:tcPr>
            <w:tcW w:w="4530" w:type="dxa"/>
          </w:tcPr>
          <w:p w14:paraId="167A6D55" w14:textId="3ECF5837" w:rsidR="7A0673D2" w:rsidRPr="00226611" w:rsidRDefault="7A0673D2" w:rsidP="00086AAD">
            <w:pPr>
              <w:keepNext/>
              <w:keepLines/>
              <w:spacing w:before="120" w:after="120" w:line="240" w:lineRule="auto"/>
              <w:jc w:val="center"/>
              <w:rPr>
                <w:rFonts w:cs="Calibri"/>
              </w:rPr>
            </w:pPr>
            <w:r w:rsidRPr="00226611">
              <w:rPr>
                <w:rFonts w:cs="Calibri"/>
                <w:b/>
                <w:bCs/>
              </w:rPr>
              <w:t>Podpis</w:t>
            </w:r>
          </w:p>
        </w:tc>
      </w:tr>
      <w:tr w:rsidR="00B52F4D" w:rsidRPr="00226611" w14:paraId="72DEA77A" w14:textId="77777777" w:rsidTr="00A353B2">
        <w:trPr>
          <w:trHeight w:val="555"/>
        </w:trPr>
        <w:tc>
          <w:tcPr>
            <w:tcW w:w="4530" w:type="dxa"/>
          </w:tcPr>
          <w:p w14:paraId="148A4708" w14:textId="37C8B73B" w:rsidR="00B52F4D" w:rsidRPr="00226611" w:rsidRDefault="00E04AF8" w:rsidP="00B52F4D">
            <w:pPr>
              <w:spacing w:line="240" w:lineRule="auto"/>
              <w:rPr>
                <w:rFonts w:cs="Calibri"/>
              </w:rPr>
            </w:pPr>
            <w:r w:rsidRPr="00226611">
              <w:rPr>
                <w:rFonts w:cs="Calibri"/>
              </w:rPr>
              <w:t>Mgr. Zina Skoupá, OS</w:t>
            </w:r>
            <w:r>
              <w:rPr>
                <w:rFonts w:cs="Calibri"/>
              </w:rPr>
              <w:t>V</w:t>
            </w:r>
          </w:p>
        </w:tc>
        <w:tc>
          <w:tcPr>
            <w:tcW w:w="4530" w:type="dxa"/>
          </w:tcPr>
          <w:p w14:paraId="22386488" w14:textId="1D7F9FDE" w:rsidR="00B52F4D" w:rsidRPr="00226611" w:rsidRDefault="00E04AF8" w:rsidP="00B52F4D">
            <w:pPr>
              <w:spacing w:line="240" w:lineRule="auto"/>
              <w:rPr>
                <w:rFonts w:cs="Calibri"/>
              </w:rPr>
            </w:pPr>
            <w:r w:rsidRPr="00226611">
              <w:rPr>
                <w:rFonts w:cs="Calibri"/>
              </w:rPr>
              <w:t>Mgr. Zina Skoupá, v.r.</w:t>
            </w:r>
          </w:p>
        </w:tc>
      </w:tr>
      <w:tr w:rsidR="00B52F4D" w:rsidRPr="00226611" w14:paraId="35C8DC57" w14:textId="77777777" w:rsidTr="00A353B2">
        <w:trPr>
          <w:trHeight w:val="555"/>
        </w:trPr>
        <w:tc>
          <w:tcPr>
            <w:tcW w:w="4530" w:type="dxa"/>
          </w:tcPr>
          <w:p w14:paraId="538961DE" w14:textId="629B8DA9" w:rsidR="00B52F4D" w:rsidRPr="00226611" w:rsidRDefault="00E04AF8" w:rsidP="00B52F4D">
            <w:pPr>
              <w:spacing w:line="240" w:lineRule="auto"/>
              <w:rPr>
                <w:rFonts w:cs="Calibri"/>
              </w:rPr>
            </w:pPr>
            <w:r w:rsidRPr="00226611">
              <w:rPr>
                <w:rFonts w:cs="Calibri"/>
              </w:rPr>
              <w:t>Mgr. Jana Zezulová, OINV</w:t>
            </w:r>
          </w:p>
        </w:tc>
        <w:tc>
          <w:tcPr>
            <w:tcW w:w="4530" w:type="dxa"/>
          </w:tcPr>
          <w:p w14:paraId="587C5B56" w14:textId="54E2F8BA" w:rsidR="00B52F4D" w:rsidRPr="00226611" w:rsidRDefault="00E04AF8" w:rsidP="00B52F4D">
            <w:pPr>
              <w:spacing w:line="240" w:lineRule="auto"/>
              <w:rPr>
                <w:rFonts w:cs="Calibri"/>
              </w:rPr>
            </w:pPr>
            <w:r w:rsidRPr="00226611">
              <w:rPr>
                <w:rFonts w:cs="Calibri"/>
              </w:rPr>
              <w:t>Mgr. Jana Zezulová, v.r.</w:t>
            </w:r>
          </w:p>
        </w:tc>
      </w:tr>
      <w:tr w:rsidR="00B52F4D" w:rsidRPr="00226611" w14:paraId="6EFD951F" w14:textId="77777777" w:rsidTr="00A353B2">
        <w:trPr>
          <w:trHeight w:val="555"/>
        </w:trPr>
        <w:tc>
          <w:tcPr>
            <w:tcW w:w="4530" w:type="dxa"/>
          </w:tcPr>
          <w:p w14:paraId="03D5CD93" w14:textId="21F93704" w:rsidR="00B52F4D" w:rsidRPr="00226611" w:rsidRDefault="00226611" w:rsidP="00B52F4D">
            <w:pPr>
              <w:spacing w:line="240" w:lineRule="auto"/>
              <w:rPr>
                <w:rFonts w:cs="Calibri"/>
              </w:rPr>
            </w:pPr>
            <w:r w:rsidRPr="00226611">
              <w:rPr>
                <w:rFonts w:cs="Calibri"/>
              </w:rPr>
              <w:t>Mgr. Ing. Hana Jarošíková</w:t>
            </w:r>
            <w:r w:rsidR="00B52F4D" w:rsidRPr="00226611">
              <w:rPr>
                <w:rFonts w:cs="Calibri"/>
              </w:rPr>
              <w:t>, O</w:t>
            </w:r>
            <w:r w:rsidRPr="00226611">
              <w:rPr>
                <w:rFonts w:cs="Calibri"/>
              </w:rPr>
              <w:t>SV</w:t>
            </w:r>
          </w:p>
        </w:tc>
        <w:tc>
          <w:tcPr>
            <w:tcW w:w="4530" w:type="dxa"/>
          </w:tcPr>
          <w:p w14:paraId="3C3C43B0" w14:textId="71280370" w:rsidR="00B52F4D" w:rsidRPr="00226611" w:rsidRDefault="00226611" w:rsidP="00B52F4D">
            <w:pPr>
              <w:spacing w:line="240" w:lineRule="auto"/>
              <w:rPr>
                <w:rFonts w:cs="Calibri"/>
              </w:rPr>
            </w:pPr>
            <w:r w:rsidRPr="00226611">
              <w:rPr>
                <w:rFonts w:cs="Calibri"/>
              </w:rPr>
              <w:t>Mgr. Ing. Hana Jarošíková</w:t>
            </w:r>
            <w:r w:rsidR="00B52F4D" w:rsidRPr="00226611">
              <w:rPr>
                <w:rFonts w:cs="Calibri"/>
              </w:rPr>
              <w:t>, v.r.</w:t>
            </w:r>
          </w:p>
        </w:tc>
      </w:tr>
      <w:tr w:rsidR="00226611" w:rsidRPr="00226611" w14:paraId="4311D589" w14:textId="77777777" w:rsidTr="00A353B2">
        <w:trPr>
          <w:trHeight w:val="555"/>
        </w:trPr>
        <w:tc>
          <w:tcPr>
            <w:tcW w:w="4530" w:type="dxa"/>
          </w:tcPr>
          <w:p w14:paraId="6680F5C5" w14:textId="184A86E6" w:rsidR="00226611" w:rsidRPr="00226611" w:rsidRDefault="00226611" w:rsidP="00B52F4D">
            <w:pPr>
              <w:spacing w:line="240" w:lineRule="auto"/>
              <w:rPr>
                <w:rFonts w:cs="Calibri"/>
              </w:rPr>
            </w:pPr>
            <w:r w:rsidRPr="00226611">
              <w:rPr>
                <w:rFonts w:cs="Calibri"/>
              </w:rPr>
              <w:t>Mgr. Zuzana Bestová MBA, OSV</w:t>
            </w:r>
          </w:p>
        </w:tc>
        <w:tc>
          <w:tcPr>
            <w:tcW w:w="4530" w:type="dxa"/>
          </w:tcPr>
          <w:p w14:paraId="7C617D53" w14:textId="03FDDDD2" w:rsidR="00226611" w:rsidRPr="00226611" w:rsidRDefault="00226611" w:rsidP="00B52F4D">
            <w:pPr>
              <w:spacing w:line="240" w:lineRule="auto"/>
              <w:rPr>
                <w:rFonts w:cs="Calibri"/>
              </w:rPr>
            </w:pPr>
            <w:r w:rsidRPr="00226611">
              <w:rPr>
                <w:rFonts w:cs="Calibri"/>
              </w:rPr>
              <w:t>Mgr. Zuzana Bestová MBA, v.r.</w:t>
            </w:r>
          </w:p>
        </w:tc>
      </w:tr>
    </w:tbl>
    <w:p w14:paraId="7FF32EE2" w14:textId="7551E563" w:rsidR="7A0673D2" w:rsidRPr="00226611" w:rsidRDefault="7A0673D2" w:rsidP="7A0673D2">
      <w:pPr>
        <w:spacing w:line="256" w:lineRule="auto"/>
        <w:rPr>
          <w:rFonts w:cs="Calibri"/>
          <w:color w:val="000000" w:themeColor="text1"/>
        </w:rPr>
      </w:pPr>
    </w:p>
    <w:p w14:paraId="02045DC0" w14:textId="0AEBE397" w:rsidR="542A858A" w:rsidRPr="00226611" w:rsidRDefault="542A858A" w:rsidP="00086AAD">
      <w:pPr>
        <w:pStyle w:val="Zkladntextodsazen2"/>
        <w:keepNext/>
        <w:keepLines/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 w:rsidRPr="00226611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Jména a podpisy osob pověřených RJMK</w:t>
      </w:r>
      <w:r w:rsidR="002A5919" w:rsidRPr="00226611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7A0673D2" w:rsidRPr="00226611" w14:paraId="30B09C6E" w14:textId="77777777" w:rsidTr="3B79DD55">
        <w:trPr>
          <w:trHeight w:val="555"/>
        </w:trPr>
        <w:tc>
          <w:tcPr>
            <w:tcW w:w="4530" w:type="dxa"/>
          </w:tcPr>
          <w:p w14:paraId="2B8B1556" w14:textId="3D37092A" w:rsidR="7A0673D2" w:rsidRPr="00226611" w:rsidRDefault="7A0673D2" w:rsidP="3B79DD55">
            <w:pPr>
              <w:keepNext/>
              <w:keepLines/>
              <w:spacing w:before="120" w:after="12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226611">
              <w:rPr>
                <w:rFonts w:cs="Calibri"/>
                <w:b/>
                <w:bCs/>
              </w:rPr>
              <w:t>Jméno a příjmení</w:t>
            </w:r>
            <w:r w:rsidR="08BCE82C" w:rsidRPr="00226611">
              <w:rPr>
                <w:rFonts w:cs="Calibri"/>
                <w:b/>
                <w:bCs/>
                <w:color w:val="000000" w:themeColor="text1"/>
              </w:rPr>
              <w:t>, funkce/pozice</w:t>
            </w:r>
          </w:p>
        </w:tc>
        <w:tc>
          <w:tcPr>
            <w:tcW w:w="4530" w:type="dxa"/>
          </w:tcPr>
          <w:p w14:paraId="0DEDCC6E" w14:textId="6614773A" w:rsidR="7A0673D2" w:rsidRPr="00226611" w:rsidRDefault="7A0673D2" w:rsidP="00086AAD">
            <w:pPr>
              <w:keepNext/>
              <w:keepLines/>
              <w:spacing w:before="120" w:after="120" w:line="240" w:lineRule="auto"/>
              <w:jc w:val="center"/>
              <w:rPr>
                <w:rFonts w:cs="Calibri"/>
                <w:b/>
                <w:bCs/>
              </w:rPr>
            </w:pPr>
            <w:r w:rsidRPr="00226611">
              <w:rPr>
                <w:rFonts w:cs="Calibri"/>
                <w:b/>
                <w:bCs/>
              </w:rPr>
              <w:t>Podpis</w:t>
            </w:r>
          </w:p>
        </w:tc>
      </w:tr>
      <w:tr w:rsidR="00B52F4D" w:rsidRPr="00226611" w14:paraId="7BE9E026" w14:textId="77777777" w:rsidTr="00CD4B49">
        <w:trPr>
          <w:trHeight w:val="555"/>
        </w:trPr>
        <w:tc>
          <w:tcPr>
            <w:tcW w:w="4530" w:type="dxa"/>
          </w:tcPr>
          <w:p w14:paraId="502EA04C" w14:textId="66A34227" w:rsidR="00B52F4D" w:rsidRPr="00226611" w:rsidRDefault="00226611" w:rsidP="00B52F4D">
            <w:pPr>
              <w:spacing w:line="240" w:lineRule="auto"/>
              <w:rPr>
                <w:rFonts w:cs="Calibri"/>
              </w:rPr>
            </w:pPr>
            <w:r w:rsidRPr="00226611">
              <w:rPr>
                <w:rFonts w:asciiTheme="minorHAnsi" w:eastAsiaTheme="minorEastAsia" w:hAnsiTheme="minorHAnsi" w:cstheme="minorBidi"/>
              </w:rPr>
              <w:t>Ing. Roman Celý, DiS.</w:t>
            </w:r>
            <w:r w:rsidR="00B52F4D" w:rsidRPr="00226611">
              <w:rPr>
                <w:rFonts w:asciiTheme="minorHAnsi" w:eastAsiaTheme="minorEastAsia" w:hAnsiTheme="minorHAnsi" w:cstheme="minorBidi"/>
              </w:rPr>
              <w:t xml:space="preserve">, náměstek hejtmana </w:t>
            </w:r>
          </w:p>
        </w:tc>
        <w:tc>
          <w:tcPr>
            <w:tcW w:w="4530" w:type="dxa"/>
          </w:tcPr>
          <w:p w14:paraId="762FA396" w14:textId="4245BDAA" w:rsidR="00B52F4D" w:rsidRPr="00226611" w:rsidRDefault="00226611" w:rsidP="00B52F4D">
            <w:pPr>
              <w:spacing w:line="240" w:lineRule="auto"/>
              <w:rPr>
                <w:rFonts w:cs="Calibri"/>
              </w:rPr>
            </w:pPr>
            <w:r w:rsidRPr="00226611">
              <w:rPr>
                <w:rFonts w:asciiTheme="minorHAnsi" w:eastAsiaTheme="minorEastAsia" w:hAnsiTheme="minorHAnsi" w:cstheme="minorBidi"/>
              </w:rPr>
              <w:t>Ing. Roman Celý, DiS.</w:t>
            </w:r>
            <w:r w:rsidR="00B52F4D" w:rsidRPr="00226611">
              <w:rPr>
                <w:rFonts w:asciiTheme="minorHAnsi" w:eastAsiaTheme="minorEastAsia" w:hAnsiTheme="minorHAnsi" w:cstheme="minorBidi"/>
              </w:rPr>
              <w:t xml:space="preserve">, v.r. </w:t>
            </w:r>
          </w:p>
        </w:tc>
      </w:tr>
      <w:tr w:rsidR="00B52F4D" w14:paraId="09859386" w14:textId="77777777" w:rsidTr="00CD4B49">
        <w:trPr>
          <w:trHeight w:val="555"/>
        </w:trPr>
        <w:tc>
          <w:tcPr>
            <w:tcW w:w="4530" w:type="dxa"/>
          </w:tcPr>
          <w:p w14:paraId="044ABBD3" w14:textId="1165E38B" w:rsidR="00B52F4D" w:rsidRPr="00226611" w:rsidRDefault="00226611" w:rsidP="00226611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00226611">
              <w:rPr>
                <w:rFonts w:cs="Calibri"/>
              </w:rPr>
              <w:t>Mgr. Michal Chládek</w:t>
            </w:r>
            <w:r w:rsidR="00B52F4D" w:rsidRPr="00226611">
              <w:rPr>
                <w:rFonts w:cs="Calibri"/>
              </w:rPr>
              <w:t xml:space="preserve">, člen ZJMK, </w:t>
            </w:r>
            <w:r w:rsidRPr="00226611">
              <w:rPr>
                <w:rFonts w:cs="Calibri"/>
              </w:rPr>
              <w:t>uvolněný předseda Výboru sociálního</w:t>
            </w:r>
          </w:p>
        </w:tc>
        <w:tc>
          <w:tcPr>
            <w:tcW w:w="4530" w:type="dxa"/>
          </w:tcPr>
          <w:p w14:paraId="52C8BFA2" w14:textId="1073B8A1" w:rsidR="00B52F4D" w:rsidRDefault="00226611" w:rsidP="00B52F4D">
            <w:pPr>
              <w:spacing w:line="240" w:lineRule="auto"/>
              <w:rPr>
                <w:rFonts w:cs="Calibri"/>
              </w:rPr>
            </w:pPr>
            <w:r w:rsidRPr="00226611">
              <w:rPr>
                <w:rFonts w:cs="Calibri"/>
              </w:rPr>
              <w:t>Mgr. Michal Chládek</w:t>
            </w:r>
            <w:r w:rsidR="00B52F4D" w:rsidRPr="00226611">
              <w:rPr>
                <w:rFonts w:cs="Calibri"/>
              </w:rPr>
              <w:t>, v.r.</w:t>
            </w:r>
          </w:p>
        </w:tc>
      </w:tr>
    </w:tbl>
    <w:p w14:paraId="301C6E24" w14:textId="3117A347" w:rsidR="008020E8" w:rsidRDefault="008020E8" w:rsidP="7A0673D2">
      <w:pPr>
        <w:spacing w:line="256" w:lineRule="auto"/>
        <w:rPr>
          <w:color w:val="000000" w:themeColor="text1"/>
        </w:rPr>
      </w:pPr>
    </w:p>
    <w:sectPr w:rsidR="008020E8" w:rsidSect="001F6CAF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AFCCC" w14:textId="77777777" w:rsidR="00C84C72" w:rsidRDefault="00C84C72" w:rsidP="00543070">
      <w:pPr>
        <w:spacing w:after="0" w:line="240" w:lineRule="auto"/>
      </w:pPr>
      <w:r>
        <w:separator/>
      </w:r>
    </w:p>
  </w:endnote>
  <w:endnote w:type="continuationSeparator" w:id="0">
    <w:p w14:paraId="3A9CCD91" w14:textId="77777777" w:rsidR="00C84C72" w:rsidRDefault="00C84C72" w:rsidP="00543070">
      <w:pPr>
        <w:spacing w:after="0" w:line="240" w:lineRule="auto"/>
      </w:pPr>
      <w:r>
        <w:continuationSeparator/>
      </w:r>
    </w:p>
  </w:endnote>
  <w:endnote w:type="continuationNotice" w:id="1">
    <w:p w14:paraId="51E52C3B" w14:textId="77777777" w:rsidR="00C84C72" w:rsidRDefault="00C84C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4B2C" w14:textId="77777777" w:rsidR="001F6CAF" w:rsidRDefault="007B16B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C1BAB35" w14:textId="77777777" w:rsidR="001F6CAF" w:rsidRDefault="001F6C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E025C" w14:textId="77777777" w:rsidR="001F6CAF" w:rsidRDefault="007B16B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660DD8">
      <w:rPr>
        <w:noProof/>
        <w:lang w:val="cs-CZ"/>
      </w:rPr>
      <w:t>1</w:t>
    </w:r>
    <w:r>
      <w:fldChar w:fldCharType="end"/>
    </w:r>
  </w:p>
  <w:p w14:paraId="4CBD7145" w14:textId="77777777" w:rsidR="001F6CAF" w:rsidRDefault="001F6C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0DF5" w14:textId="77777777" w:rsidR="00C84C72" w:rsidRDefault="00C84C72" w:rsidP="00543070">
      <w:pPr>
        <w:spacing w:after="0" w:line="240" w:lineRule="auto"/>
      </w:pPr>
      <w:r>
        <w:separator/>
      </w:r>
    </w:p>
  </w:footnote>
  <w:footnote w:type="continuationSeparator" w:id="0">
    <w:p w14:paraId="39F473E8" w14:textId="77777777" w:rsidR="00C84C72" w:rsidRDefault="00C84C72" w:rsidP="00543070">
      <w:pPr>
        <w:spacing w:after="0" w:line="240" w:lineRule="auto"/>
      </w:pPr>
      <w:r>
        <w:continuationSeparator/>
      </w:r>
    </w:p>
  </w:footnote>
  <w:footnote w:type="continuationNotice" w:id="1">
    <w:p w14:paraId="5017F0EE" w14:textId="77777777" w:rsidR="00C84C72" w:rsidRDefault="00C84C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0883" w14:textId="083ECB1F" w:rsidR="001F6CAF" w:rsidRPr="00B549C4" w:rsidRDefault="00F55B1D" w:rsidP="00B549C4">
    <w:pPr>
      <w:pStyle w:val="Zhlav"/>
    </w:pPr>
    <w:r>
      <w:rPr>
        <w:noProof/>
      </w:rPr>
      <w:drawing>
        <wp:inline distT="0" distB="0" distL="0" distR="0" wp14:anchorId="4727E35B" wp14:editId="6049FE2A">
          <wp:extent cx="3019425" cy="781050"/>
          <wp:effectExtent l="0" t="0" r="9525" b="0"/>
          <wp:docPr id="76265374" name="Obrázek 1" descr="Obrázek 1,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ek 1, Obrá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0224">
      <w:tab/>
    </w:r>
    <w:r w:rsidR="006202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DF5"/>
    <w:multiLevelType w:val="hybridMultilevel"/>
    <w:tmpl w:val="F8903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61E8"/>
    <w:multiLevelType w:val="hybridMultilevel"/>
    <w:tmpl w:val="6ED2E500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5E7A4A"/>
    <w:multiLevelType w:val="hybridMultilevel"/>
    <w:tmpl w:val="F8903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D4689"/>
    <w:multiLevelType w:val="hybridMultilevel"/>
    <w:tmpl w:val="6ED2E50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"/>
        </w:tabs>
        <w:ind w:left="37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090"/>
        </w:tabs>
        <w:ind w:left="10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10"/>
        </w:tabs>
        <w:ind w:left="18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30"/>
        </w:tabs>
        <w:ind w:left="25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50"/>
        </w:tabs>
        <w:ind w:left="32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70"/>
        </w:tabs>
        <w:ind w:left="39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90"/>
        </w:tabs>
        <w:ind w:left="46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10"/>
        </w:tabs>
        <w:ind w:left="5410" w:hanging="180"/>
      </w:pPr>
    </w:lvl>
  </w:abstractNum>
  <w:abstractNum w:abstractNumId="4" w15:restartNumberingAfterBreak="0">
    <w:nsid w:val="140E1B8E"/>
    <w:multiLevelType w:val="hybridMultilevel"/>
    <w:tmpl w:val="9D984F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618F0"/>
    <w:multiLevelType w:val="hybridMultilevel"/>
    <w:tmpl w:val="6ED2E50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"/>
        </w:tabs>
        <w:ind w:left="37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090"/>
        </w:tabs>
        <w:ind w:left="10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10"/>
        </w:tabs>
        <w:ind w:left="18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30"/>
        </w:tabs>
        <w:ind w:left="25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50"/>
        </w:tabs>
        <w:ind w:left="32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70"/>
        </w:tabs>
        <w:ind w:left="39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90"/>
        </w:tabs>
        <w:ind w:left="46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10"/>
        </w:tabs>
        <w:ind w:left="5410" w:hanging="180"/>
      </w:pPr>
    </w:lvl>
  </w:abstractNum>
  <w:abstractNum w:abstractNumId="6" w15:restartNumberingAfterBreak="0">
    <w:nsid w:val="15F51F27"/>
    <w:multiLevelType w:val="hybridMultilevel"/>
    <w:tmpl w:val="F8903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31CAE"/>
    <w:multiLevelType w:val="hybridMultilevel"/>
    <w:tmpl w:val="01A0A3C2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18D55135"/>
    <w:multiLevelType w:val="hybridMultilevel"/>
    <w:tmpl w:val="6ED2E50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"/>
        </w:tabs>
        <w:ind w:left="37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090"/>
        </w:tabs>
        <w:ind w:left="10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10"/>
        </w:tabs>
        <w:ind w:left="18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30"/>
        </w:tabs>
        <w:ind w:left="25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50"/>
        </w:tabs>
        <w:ind w:left="32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70"/>
        </w:tabs>
        <w:ind w:left="39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90"/>
        </w:tabs>
        <w:ind w:left="46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10"/>
        </w:tabs>
        <w:ind w:left="5410" w:hanging="180"/>
      </w:pPr>
    </w:lvl>
  </w:abstractNum>
  <w:abstractNum w:abstractNumId="9" w15:restartNumberingAfterBreak="0">
    <w:nsid w:val="19A6235A"/>
    <w:multiLevelType w:val="hybridMultilevel"/>
    <w:tmpl w:val="DBA01B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625A3"/>
    <w:multiLevelType w:val="hybridMultilevel"/>
    <w:tmpl w:val="6ED2E50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"/>
        </w:tabs>
        <w:ind w:left="37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090"/>
        </w:tabs>
        <w:ind w:left="10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10"/>
        </w:tabs>
        <w:ind w:left="18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30"/>
        </w:tabs>
        <w:ind w:left="25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50"/>
        </w:tabs>
        <w:ind w:left="32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70"/>
        </w:tabs>
        <w:ind w:left="39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90"/>
        </w:tabs>
        <w:ind w:left="46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10"/>
        </w:tabs>
        <w:ind w:left="5410" w:hanging="180"/>
      </w:pPr>
    </w:lvl>
  </w:abstractNum>
  <w:abstractNum w:abstractNumId="11" w15:restartNumberingAfterBreak="0">
    <w:nsid w:val="1E6A01C2"/>
    <w:multiLevelType w:val="hybridMultilevel"/>
    <w:tmpl w:val="F8903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97BEE"/>
    <w:multiLevelType w:val="hybridMultilevel"/>
    <w:tmpl w:val="6C02213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7065462"/>
    <w:multiLevelType w:val="hybridMultilevel"/>
    <w:tmpl w:val="1C4A95C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B2443A"/>
    <w:multiLevelType w:val="hybridMultilevel"/>
    <w:tmpl w:val="3E2469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FC33E9"/>
    <w:multiLevelType w:val="hybridMultilevel"/>
    <w:tmpl w:val="6FEABD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42561A"/>
    <w:multiLevelType w:val="hybridMultilevel"/>
    <w:tmpl w:val="6ED2E50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"/>
        </w:tabs>
        <w:ind w:left="37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090"/>
        </w:tabs>
        <w:ind w:left="10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10"/>
        </w:tabs>
        <w:ind w:left="18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30"/>
        </w:tabs>
        <w:ind w:left="25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50"/>
        </w:tabs>
        <w:ind w:left="32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70"/>
        </w:tabs>
        <w:ind w:left="39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90"/>
        </w:tabs>
        <w:ind w:left="46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10"/>
        </w:tabs>
        <w:ind w:left="5410" w:hanging="180"/>
      </w:pPr>
    </w:lvl>
  </w:abstractNum>
  <w:abstractNum w:abstractNumId="17" w15:restartNumberingAfterBreak="0">
    <w:nsid w:val="38D0378B"/>
    <w:multiLevelType w:val="hybridMultilevel"/>
    <w:tmpl w:val="6ED2E50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"/>
        </w:tabs>
        <w:ind w:left="37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090"/>
        </w:tabs>
        <w:ind w:left="10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10"/>
        </w:tabs>
        <w:ind w:left="18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30"/>
        </w:tabs>
        <w:ind w:left="25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50"/>
        </w:tabs>
        <w:ind w:left="32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70"/>
        </w:tabs>
        <w:ind w:left="39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90"/>
        </w:tabs>
        <w:ind w:left="46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10"/>
        </w:tabs>
        <w:ind w:left="5410" w:hanging="180"/>
      </w:pPr>
    </w:lvl>
  </w:abstractNum>
  <w:abstractNum w:abstractNumId="18" w15:restartNumberingAfterBreak="0">
    <w:nsid w:val="3E2B2CF5"/>
    <w:multiLevelType w:val="hybridMultilevel"/>
    <w:tmpl w:val="FF0AE20A"/>
    <w:lvl w:ilvl="0" w:tplc="1C18400C">
      <w:start w:val="1"/>
      <w:numFmt w:val="upperRoman"/>
      <w:lvlText w:val="%1."/>
      <w:lvlJc w:val="right"/>
      <w:pPr>
        <w:ind w:left="720" w:hanging="360"/>
      </w:pPr>
    </w:lvl>
    <w:lvl w:ilvl="1" w:tplc="7670481E">
      <w:start w:val="1"/>
      <w:numFmt w:val="lowerLetter"/>
      <w:lvlText w:val="%2."/>
      <w:lvlJc w:val="left"/>
      <w:pPr>
        <w:ind w:left="1440" w:hanging="360"/>
      </w:pPr>
    </w:lvl>
    <w:lvl w:ilvl="2" w:tplc="189432CC">
      <w:start w:val="1"/>
      <w:numFmt w:val="lowerRoman"/>
      <w:lvlText w:val="%3."/>
      <w:lvlJc w:val="right"/>
      <w:pPr>
        <w:ind w:left="2160" w:hanging="180"/>
      </w:pPr>
    </w:lvl>
    <w:lvl w:ilvl="3" w:tplc="415CC5A4">
      <w:start w:val="1"/>
      <w:numFmt w:val="decimal"/>
      <w:lvlText w:val="%4."/>
      <w:lvlJc w:val="left"/>
      <w:pPr>
        <w:ind w:left="2880" w:hanging="360"/>
      </w:pPr>
    </w:lvl>
    <w:lvl w:ilvl="4" w:tplc="E1421DD0">
      <w:start w:val="1"/>
      <w:numFmt w:val="lowerLetter"/>
      <w:lvlText w:val="%5."/>
      <w:lvlJc w:val="left"/>
      <w:pPr>
        <w:ind w:left="3600" w:hanging="360"/>
      </w:pPr>
    </w:lvl>
    <w:lvl w:ilvl="5" w:tplc="2FCE6CB0">
      <w:start w:val="1"/>
      <w:numFmt w:val="lowerRoman"/>
      <w:lvlText w:val="%6."/>
      <w:lvlJc w:val="right"/>
      <w:pPr>
        <w:ind w:left="4320" w:hanging="180"/>
      </w:pPr>
    </w:lvl>
    <w:lvl w:ilvl="6" w:tplc="F8FC6642">
      <w:start w:val="1"/>
      <w:numFmt w:val="decimal"/>
      <w:lvlText w:val="%7."/>
      <w:lvlJc w:val="left"/>
      <w:pPr>
        <w:ind w:left="5040" w:hanging="360"/>
      </w:pPr>
    </w:lvl>
    <w:lvl w:ilvl="7" w:tplc="6B0AB76C">
      <w:start w:val="1"/>
      <w:numFmt w:val="lowerLetter"/>
      <w:lvlText w:val="%8."/>
      <w:lvlJc w:val="left"/>
      <w:pPr>
        <w:ind w:left="5760" w:hanging="360"/>
      </w:pPr>
    </w:lvl>
    <w:lvl w:ilvl="8" w:tplc="461CFED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71CD9"/>
    <w:multiLevelType w:val="hybridMultilevel"/>
    <w:tmpl w:val="F8903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0615A"/>
    <w:multiLevelType w:val="hybridMultilevel"/>
    <w:tmpl w:val="22C8A7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7F37AB"/>
    <w:multiLevelType w:val="hybridMultilevel"/>
    <w:tmpl w:val="F8903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804DD"/>
    <w:multiLevelType w:val="hybridMultilevel"/>
    <w:tmpl w:val="6756E298"/>
    <w:lvl w:ilvl="0" w:tplc="C7C6A886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52B5EF9"/>
    <w:multiLevelType w:val="hybridMultilevel"/>
    <w:tmpl w:val="6ED2E50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"/>
        </w:tabs>
        <w:ind w:left="37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090"/>
        </w:tabs>
        <w:ind w:left="10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10"/>
        </w:tabs>
        <w:ind w:left="18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30"/>
        </w:tabs>
        <w:ind w:left="25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50"/>
        </w:tabs>
        <w:ind w:left="32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70"/>
        </w:tabs>
        <w:ind w:left="39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90"/>
        </w:tabs>
        <w:ind w:left="46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10"/>
        </w:tabs>
        <w:ind w:left="5410" w:hanging="180"/>
      </w:pPr>
    </w:lvl>
  </w:abstractNum>
  <w:abstractNum w:abstractNumId="24" w15:restartNumberingAfterBreak="0">
    <w:nsid w:val="67C53DF4"/>
    <w:multiLevelType w:val="hybridMultilevel"/>
    <w:tmpl w:val="D4E86E3C"/>
    <w:lvl w:ilvl="0" w:tplc="86168D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3E4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8E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82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E2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8A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60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0D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70A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9591D"/>
    <w:multiLevelType w:val="hybridMultilevel"/>
    <w:tmpl w:val="0548D39E"/>
    <w:lvl w:ilvl="0" w:tplc="5BB6F13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833637"/>
    <w:multiLevelType w:val="hybridMultilevel"/>
    <w:tmpl w:val="21FE75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11AE8"/>
    <w:multiLevelType w:val="hybridMultilevel"/>
    <w:tmpl w:val="CD4A2C18"/>
    <w:lvl w:ilvl="0" w:tplc="DDFEFD7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C2034"/>
    <w:multiLevelType w:val="hybridMultilevel"/>
    <w:tmpl w:val="937432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A200C"/>
    <w:multiLevelType w:val="hybridMultilevel"/>
    <w:tmpl w:val="4D4A8C94"/>
    <w:lvl w:ilvl="0" w:tplc="7898BD28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762C5840"/>
    <w:multiLevelType w:val="hybridMultilevel"/>
    <w:tmpl w:val="BEAC6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7F410C6"/>
    <w:multiLevelType w:val="hybridMultilevel"/>
    <w:tmpl w:val="50122E36"/>
    <w:lvl w:ilvl="0" w:tplc="EE327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457CB"/>
    <w:multiLevelType w:val="hybridMultilevel"/>
    <w:tmpl w:val="F8903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C4609"/>
    <w:multiLevelType w:val="hybridMultilevel"/>
    <w:tmpl w:val="6ED2E50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"/>
        </w:tabs>
        <w:ind w:left="37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090"/>
        </w:tabs>
        <w:ind w:left="10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10"/>
        </w:tabs>
        <w:ind w:left="18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30"/>
        </w:tabs>
        <w:ind w:left="25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50"/>
        </w:tabs>
        <w:ind w:left="32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70"/>
        </w:tabs>
        <w:ind w:left="39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90"/>
        </w:tabs>
        <w:ind w:left="46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10"/>
        </w:tabs>
        <w:ind w:left="5410" w:hanging="180"/>
      </w:pPr>
    </w:lvl>
  </w:abstractNum>
  <w:abstractNum w:abstractNumId="34" w15:restartNumberingAfterBreak="0">
    <w:nsid w:val="7B0A07B5"/>
    <w:multiLevelType w:val="hybridMultilevel"/>
    <w:tmpl w:val="20166EC8"/>
    <w:lvl w:ilvl="0" w:tplc="C94E6D08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  <w:i w:val="0"/>
        <w:iCs w:val="0"/>
        <w:sz w:val="21"/>
        <w:szCs w:val="21"/>
      </w:rPr>
    </w:lvl>
    <w:lvl w:ilvl="1" w:tplc="86168D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15A1C"/>
    <w:multiLevelType w:val="hybridMultilevel"/>
    <w:tmpl w:val="F8903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42744"/>
    <w:multiLevelType w:val="hybridMultilevel"/>
    <w:tmpl w:val="6ED2E50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"/>
        </w:tabs>
        <w:ind w:left="37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090"/>
        </w:tabs>
        <w:ind w:left="10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10"/>
        </w:tabs>
        <w:ind w:left="18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30"/>
        </w:tabs>
        <w:ind w:left="25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50"/>
        </w:tabs>
        <w:ind w:left="32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70"/>
        </w:tabs>
        <w:ind w:left="39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90"/>
        </w:tabs>
        <w:ind w:left="46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10"/>
        </w:tabs>
        <w:ind w:left="5410" w:hanging="180"/>
      </w:pPr>
    </w:lvl>
  </w:abstractNum>
  <w:abstractNum w:abstractNumId="37" w15:restartNumberingAfterBreak="0">
    <w:nsid w:val="7FB878CB"/>
    <w:multiLevelType w:val="hybridMultilevel"/>
    <w:tmpl w:val="C51A32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559268">
    <w:abstractNumId w:val="31"/>
  </w:num>
  <w:num w:numId="2" w16cid:durableId="1569456528">
    <w:abstractNumId w:val="25"/>
  </w:num>
  <w:num w:numId="3" w16cid:durableId="78915076">
    <w:abstractNumId w:val="37"/>
  </w:num>
  <w:num w:numId="4" w16cid:durableId="543830420">
    <w:abstractNumId w:val="14"/>
  </w:num>
  <w:num w:numId="5" w16cid:durableId="208612827">
    <w:abstractNumId w:val="4"/>
  </w:num>
  <w:num w:numId="6" w16cid:durableId="1674144006">
    <w:abstractNumId w:val="7"/>
  </w:num>
  <w:num w:numId="7" w16cid:durableId="901908097">
    <w:abstractNumId w:val="27"/>
  </w:num>
  <w:num w:numId="8" w16cid:durableId="951085996">
    <w:abstractNumId w:val="2"/>
  </w:num>
  <w:num w:numId="9" w16cid:durableId="269512173">
    <w:abstractNumId w:val="19"/>
  </w:num>
  <w:num w:numId="10" w16cid:durableId="1211499243">
    <w:abstractNumId w:val="11"/>
  </w:num>
  <w:num w:numId="11" w16cid:durableId="1651594033">
    <w:abstractNumId w:val="13"/>
  </w:num>
  <w:num w:numId="12" w16cid:durableId="684478518">
    <w:abstractNumId w:val="28"/>
  </w:num>
  <w:num w:numId="13" w16cid:durableId="1750273003">
    <w:abstractNumId w:val="6"/>
  </w:num>
  <w:num w:numId="14" w16cid:durableId="314258644">
    <w:abstractNumId w:val="21"/>
  </w:num>
  <w:num w:numId="15" w16cid:durableId="1953247597">
    <w:abstractNumId w:val="12"/>
  </w:num>
  <w:num w:numId="16" w16cid:durableId="790854419">
    <w:abstractNumId w:val="35"/>
  </w:num>
  <w:num w:numId="17" w16cid:durableId="714038335">
    <w:abstractNumId w:val="0"/>
  </w:num>
  <w:num w:numId="18" w16cid:durableId="1745956038">
    <w:abstractNumId w:val="32"/>
  </w:num>
  <w:num w:numId="19" w16cid:durableId="48037992">
    <w:abstractNumId w:val="9"/>
  </w:num>
  <w:num w:numId="20" w16cid:durableId="2024628432">
    <w:abstractNumId w:val="30"/>
  </w:num>
  <w:num w:numId="21" w16cid:durableId="1429814933">
    <w:abstractNumId w:val="1"/>
  </w:num>
  <w:num w:numId="22" w16cid:durableId="208690665">
    <w:abstractNumId w:val="26"/>
  </w:num>
  <w:num w:numId="23" w16cid:durableId="395277625">
    <w:abstractNumId w:val="5"/>
  </w:num>
  <w:num w:numId="24" w16cid:durableId="682631098">
    <w:abstractNumId w:val="20"/>
  </w:num>
  <w:num w:numId="25" w16cid:durableId="1628196437">
    <w:abstractNumId w:val="36"/>
  </w:num>
  <w:num w:numId="26" w16cid:durableId="1968194134">
    <w:abstractNumId w:val="23"/>
  </w:num>
  <w:num w:numId="27" w16cid:durableId="770853244">
    <w:abstractNumId w:val="8"/>
  </w:num>
  <w:num w:numId="28" w16cid:durableId="1867937474">
    <w:abstractNumId w:val="10"/>
  </w:num>
  <w:num w:numId="29" w16cid:durableId="88624543">
    <w:abstractNumId w:val="17"/>
  </w:num>
  <w:num w:numId="30" w16cid:durableId="1628849255">
    <w:abstractNumId w:val="3"/>
  </w:num>
  <w:num w:numId="31" w16cid:durableId="1416320077">
    <w:abstractNumId w:val="33"/>
  </w:num>
  <w:num w:numId="32" w16cid:durableId="179315923">
    <w:abstractNumId w:val="16"/>
  </w:num>
  <w:num w:numId="33" w16cid:durableId="1964649080">
    <w:abstractNumId w:val="24"/>
  </w:num>
  <w:num w:numId="34" w16cid:durableId="1196850664">
    <w:abstractNumId w:val="18"/>
  </w:num>
  <w:num w:numId="35" w16cid:durableId="2014644708">
    <w:abstractNumId w:val="15"/>
  </w:num>
  <w:num w:numId="36" w16cid:durableId="1639384935">
    <w:abstractNumId w:val="34"/>
  </w:num>
  <w:num w:numId="37" w16cid:durableId="771170812">
    <w:abstractNumId w:val="29"/>
  </w:num>
  <w:num w:numId="38" w16cid:durableId="4327521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70"/>
    <w:rsid w:val="00004684"/>
    <w:rsid w:val="00006349"/>
    <w:rsid w:val="00010BFC"/>
    <w:rsid w:val="000119F7"/>
    <w:rsid w:val="00012982"/>
    <w:rsid w:val="00013028"/>
    <w:rsid w:val="000140F1"/>
    <w:rsid w:val="0001444A"/>
    <w:rsid w:val="00017D26"/>
    <w:rsid w:val="00020670"/>
    <w:rsid w:val="0002101C"/>
    <w:rsid w:val="0002130D"/>
    <w:rsid w:val="00023577"/>
    <w:rsid w:val="00024E93"/>
    <w:rsid w:val="00026406"/>
    <w:rsid w:val="0002667F"/>
    <w:rsid w:val="00027203"/>
    <w:rsid w:val="00030308"/>
    <w:rsid w:val="00030B8D"/>
    <w:rsid w:val="00031895"/>
    <w:rsid w:val="00031F73"/>
    <w:rsid w:val="00040293"/>
    <w:rsid w:val="00042A37"/>
    <w:rsid w:val="000445AD"/>
    <w:rsid w:val="000475AD"/>
    <w:rsid w:val="00050E5C"/>
    <w:rsid w:val="000529A8"/>
    <w:rsid w:val="00053723"/>
    <w:rsid w:val="00053BEC"/>
    <w:rsid w:val="00053F21"/>
    <w:rsid w:val="0005789F"/>
    <w:rsid w:val="00057ACA"/>
    <w:rsid w:val="00060CB6"/>
    <w:rsid w:val="00062564"/>
    <w:rsid w:val="0006574E"/>
    <w:rsid w:val="00070B78"/>
    <w:rsid w:val="0007116C"/>
    <w:rsid w:val="0007211F"/>
    <w:rsid w:val="000735DC"/>
    <w:rsid w:val="0007441F"/>
    <w:rsid w:val="00077E54"/>
    <w:rsid w:val="00080E0E"/>
    <w:rsid w:val="0008125F"/>
    <w:rsid w:val="00081594"/>
    <w:rsid w:val="0008164F"/>
    <w:rsid w:val="00082514"/>
    <w:rsid w:val="000827DF"/>
    <w:rsid w:val="00082DE0"/>
    <w:rsid w:val="0008305E"/>
    <w:rsid w:val="000843DC"/>
    <w:rsid w:val="00085B54"/>
    <w:rsid w:val="00086AAD"/>
    <w:rsid w:val="000870D0"/>
    <w:rsid w:val="0009118E"/>
    <w:rsid w:val="0009272C"/>
    <w:rsid w:val="00094D42"/>
    <w:rsid w:val="00095F16"/>
    <w:rsid w:val="00097A2B"/>
    <w:rsid w:val="000A289D"/>
    <w:rsid w:val="000A451E"/>
    <w:rsid w:val="000A613B"/>
    <w:rsid w:val="000A6215"/>
    <w:rsid w:val="000A7D8B"/>
    <w:rsid w:val="000B0FC1"/>
    <w:rsid w:val="000B29C1"/>
    <w:rsid w:val="000B2C7B"/>
    <w:rsid w:val="000B30DE"/>
    <w:rsid w:val="000B4D96"/>
    <w:rsid w:val="000B5A19"/>
    <w:rsid w:val="000B62A1"/>
    <w:rsid w:val="000B67E7"/>
    <w:rsid w:val="000B71E3"/>
    <w:rsid w:val="000B7FEC"/>
    <w:rsid w:val="000C1775"/>
    <w:rsid w:val="000C1BF0"/>
    <w:rsid w:val="000C1D73"/>
    <w:rsid w:val="000C3642"/>
    <w:rsid w:val="000C3836"/>
    <w:rsid w:val="000C4A8C"/>
    <w:rsid w:val="000C633C"/>
    <w:rsid w:val="000C67D7"/>
    <w:rsid w:val="000C730B"/>
    <w:rsid w:val="000D1685"/>
    <w:rsid w:val="000D3634"/>
    <w:rsid w:val="000D3FA9"/>
    <w:rsid w:val="000D5BDA"/>
    <w:rsid w:val="000D613A"/>
    <w:rsid w:val="000D719A"/>
    <w:rsid w:val="000D7FD2"/>
    <w:rsid w:val="000E407D"/>
    <w:rsid w:val="000E5668"/>
    <w:rsid w:val="000E582F"/>
    <w:rsid w:val="000E6011"/>
    <w:rsid w:val="000E7677"/>
    <w:rsid w:val="000F036A"/>
    <w:rsid w:val="000F1596"/>
    <w:rsid w:val="000F2717"/>
    <w:rsid w:val="000F2BD1"/>
    <w:rsid w:val="000F5C51"/>
    <w:rsid w:val="000F69CA"/>
    <w:rsid w:val="000F7172"/>
    <w:rsid w:val="001032E7"/>
    <w:rsid w:val="001051CA"/>
    <w:rsid w:val="001100DA"/>
    <w:rsid w:val="00110AAB"/>
    <w:rsid w:val="00113330"/>
    <w:rsid w:val="0011485B"/>
    <w:rsid w:val="00114907"/>
    <w:rsid w:val="0011716C"/>
    <w:rsid w:val="0012006E"/>
    <w:rsid w:val="00120DA9"/>
    <w:rsid w:val="0012114B"/>
    <w:rsid w:val="00121185"/>
    <w:rsid w:val="0012148A"/>
    <w:rsid w:val="0012163A"/>
    <w:rsid w:val="00124C96"/>
    <w:rsid w:val="001254B0"/>
    <w:rsid w:val="00125E6B"/>
    <w:rsid w:val="00125F7B"/>
    <w:rsid w:val="001275A3"/>
    <w:rsid w:val="00130D04"/>
    <w:rsid w:val="001320B6"/>
    <w:rsid w:val="00132271"/>
    <w:rsid w:val="0013397E"/>
    <w:rsid w:val="00136018"/>
    <w:rsid w:val="00136BF8"/>
    <w:rsid w:val="00137CD3"/>
    <w:rsid w:val="00143A3D"/>
    <w:rsid w:val="00147A2C"/>
    <w:rsid w:val="00147FC4"/>
    <w:rsid w:val="0015063F"/>
    <w:rsid w:val="001510F1"/>
    <w:rsid w:val="00155914"/>
    <w:rsid w:val="00156C59"/>
    <w:rsid w:val="00156E49"/>
    <w:rsid w:val="0015734E"/>
    <w:rsid w:val="00160BA7"/>
    <w:rsid w:val="00160C82"/>
    <w:rsid w:val="00161BFD"/>
    <w:rsid w:val="00163BF0"/>
    <w:rsid w:val="001674D1"/>
    <w:rsid w:val="00167548"/>
    <w:rsid w:val="00170110"/>
    <w:rsid w:val="001701FB"/>
    <w:rsid w:val="001739ED"/>
    <w:rsid w:val="00175210"/>
    <w:rsid w:val="001767C7"/>
    <w:rsid w:val="0018039F"/>
    <w:rsid w:val="00181042"/>
    <w:rsid w:val="00181321"/>
    <w:rsid w:val="00182001"/>
    <w:rsid w:val="00182BFE"/>
    <w:rsid w:val="00183C3C"/>
    <w:rsid w:val="00185501"/>
    <w:rsid w:val="00187E93"/>
    <w:rsid w:val="00187F30"/>
    <w:rsid w:val="0019125A"/>
    <w:rsid w:val="0019211A"/>
    <w:rsid w:val="00193640"/>
    <w:rsid w:val="00195283"/>
    <w:rsid w:val="001964E5"/>
    <w:rsid w:val="00196D46"/>
    <w:rsid w:val="0019753D"/>
    <w:rsid w:val="001A088F"/>
    <w:rsid w:val="001A6654"/>
    <w:rsid w:val="001B0927"/>
    <w:rsid w:val="001B3291"/>
    <w:rsid w:val="001B4CF5"/>
    <w:rsid w:val="001B5F04"/>
    <w:rsid w:val="001B7EE1"/>
    <w:rsid w:val="001C155C"/>
    <w:rsid w:val="001C563F"/>
    <w:rsid w:val="001C578E"/>
    <w:rsid w:val="001D0DA4"/>
    <w:rsid w:val="001D2D86"/>
    <w:rsid w:val="001D3CC4"/>
    <w:rsid w:val="001D4E37"/>
    <w:rsid w:val="001D59C5"/>
    <w:rsid w:val="001D5C3E"/>
    <w:rsid w:val="001E136B"/>
    <w:rsid w:val="001E248D"/>
    <w:rsid w:val="001E2A00"/>
    <w:rsid w:val="001E2FFA"/>
    <w:rsid w:val="001E46AF"/>
    <w:rsid w:val="001E48C5"/>
    <w:rsid w:val="001E540E"/>
    <w:rsid w:val="001E5BC7"/>
    <w:rsid w:val="001E72B4"/>
    <w:rsid w:val="001F3A46"/>
    <w:rsid w:val="001F57DC"/>
    <w:rsid w:val="001F5EBA"/>
    <w:rsid w:val="001F6CAF"/>
    <w:rsid w:val="00200C9F"/>
    <w:rsid w:val="002030B6"/>
    <w:rsid w:val="002031D5"/>
    <w:rsid w:val="00204C33"/>
    <w:rsid w:val="0020758B"/>
    <w:rsid w:val="002107BE"/>
    <w:rsid w:val="00211088"/>
    <w:rsid w:val="0022076F"/>
    <w:rsid w:val="00221B3B"/>
    <w:rsid w:val="00226611"/>
    <w:rsid w:val="00230DE1"/>
    <w:rsid w:val="002328CC"/>
    <w:rsid w:val="002356AF"/>
    <w:rsid w:val="002421A5"/>
    <w:rsid w:val="0024291F"/>
    <w:rsid w:val="002435DE"/>
    <w:rsid w:val="00243C8B"/>
    <w:rsid w:val="002442FF"/>
    <w:rsid w:val="00244AF5"/>
    <w:rsid w:val="00245E5B"/>
    <w:rsid w:val="002465F5"/>
    <w:rsid w:val="00253B1A"/>
    <w:rsid w:val="00261E3D"/>
    <w:rsid w:val="002638DE"/>
    <w:rsid w:val="00265A5F"/>
    <w:rsid w:val="0026641F"/>
    <w:rsid w:val="0026715B"/>
    <w:rsid w:val="00271F28"/>
    <w:rsid w:val="0027283F"/>
    <w:rsid w:val="0027687B"/>
    <w:rsid w:val="002806D5"/>
    <w:rsid w:val="00280FC8"/>
    <w:rsid w:val="00280FE0"/>
    <w:rsid w:val="00282179"/>
    <w:rsid w:val="00283A92"/>
    <w:rsid w:val="00283DE3"/>
    <w:rsid w:val="002842BA"/>
    <w:rsid w:val="00285518"/>
    <w:rsid w:val="00290A51"/>
    <w:rsid w:val="00290D39"/>
    <w:rsid w:val="002911BD"/>
    <w:rsid w:val="00293C6F"/>
    <w:rsid w:val="002972B8"/>
    <w:rsid w:val="002A2B58"/>
    <w:rsid w:val="002A5161"/>
    <w:rsid w:val="002A52DC"/>
    <w:rsid w:val="002A5919"/>
    <w:rsid w:val="002B0643"/>
    <w:rsid w:val="002B4807"/>
    <w:rsid w:val="002B54BD"/>
    <w:rsid w:val="002C34A7"/>
    <w:rsid w:val="002C5319"/>
    <w:rsid w:val="002C65C9"/>
    <w:rsid w:val="002C714D"/>
    <w:rsid w:val="002C79BF"/>
    <w:rsid w:val="002D0647"/>
    <w:rsid w:val="002D12CB"/>
    <w:rsid w:val="002D2F1A"/>
    <w:rsid w:val="002D4B9F"/>
    <w:rsid w:val="002D5AE9"/>
    <w:rsid w:val="002D659E"/>
    <w:rsid w:val="002D68FF"/>
    <w:rsid w:val="002E20AC"/>
    <w:rsid w:val="002E23BB"/>
    <w:rsid w:val="002E44E2"/>
    <w:rsid w:val="002E559D"/>
    <w:rsid w:val="002F1AFB"/>
    <w:rsid w:val="002F3306"/>
    <w:rsid w:val="002F3468"/>
    <w:rsid w:val="002F3A50"/>
    <w:rsid w:val="002F45C5"/>
    <w:rsid w:val="002F4EAA"/>
    <w:rsid w:val="002F5542"/>
    <w:rsid w:val="002F5F52"/>
    <w:rsid w:val="002F672D"/>
    <w:rsid w:val="002F6DFE"/>
    <w:rsid w:val="00301DFB"/>
    <w:rsid w:val="0030465F"/>
    <w:rsid w:val="00306177"/>
    <w:rsid w:val="00307F1C"/>
    <w:rsid w:val="00310341"/>
    <w:rsid w:val="00310E89"/>
    <w:rsid w:val="00311156"/>
    <w:rsid w:val="003115EC"/>
    <w:rsid w:val="00311CB4"/>
    <w:rsid w:val="00312022"/>
    <w:rsid w:val="00312DE4"/>
    <w:rsid w:val="00313EE0"/>
    <w:rsid w:val="00314536"/>
    <w:rsid w:val="00316120"/>
    <w:rsid w:val="00321157"/>
    <w:rsid w:val="0032516E"/>
    <w:rsid w:val="00327026"/>
    <w:rsid w:val="003271A9"/>
    <w:rsid w:val="00334D24"/>
    <w:rsid w:val="00334EF2"/>
    <w:rsid w:val="003428B3"/>
    <w:rsid w:val="00343A71"/>
    <w:rsid w:val="003468E5"/>
    <w:rsid w:val="00346BD5"/>
    <w:rsid w:val="003503BF"/>
    <w:rsid w:val="00350DAC"/>
    <w:rsid w:val="00353247"/>
    <w:rsid w:val="003558E0"/>
    <w:rsid w:val="00355DF3"/>
    <w:rsid w:val="00356752"/>
    <w:rsid w:val="003603DE"/>
    <w:rsid w:val="00360AF5"/>
    <w:rsid w:val="00364BBB"/>
    <w:rsid w:val="00364E53"/>
    <w:rsid w:val="00364EC7"/>
    <w:rsid w:val="00365D93"/>
    <w:rsid w:val="00366F13"/>
    <w:rsid w:val="00367EF1"/>
    <w:rsid w:val="003712CA"/>
    <w:rsid w:val="003713C0"/>
    <w:rsid w:val="00371A69"/>
    <w:rsid w:val="00375674"/>
    <w:rsid w:val="003760C3"/>
    <w:rsid w:val="00380406"/>
    <w:rsid w:val="00382216"/>
    <w:rsid w:val="00386722"/>
    <w:rsid w:val="003876CC"/>
    <w:rsid w:val="00390800"/>
    <w:rsid w:val="00392990"/>
    <w:rsid w:val="00393013"/>
    <w:rsid w:val="0039680F"/>
    <w:rsid w:val="003A36B4"/>
    <w:rsid w:val="003A36E0"/>
    <w:rsid w:val="003A371F"/>
    <w:rsid w:val="003A660E"/>
    <w:rsid w:val="003A7ECF"/>
    <w:rsid w:val="003B2494"/>
    <w:rsid w:val="003B2F0A"/>
    <w:rsid w:val="003B2FA6"/>
    <w:rsid w:val="003B3576"/>
    <w:rsid w:val="003B4CA9"/>
    <w:rsid w:val="003B7F07"/>
    <w:rsid w:val="003C0CC3"/>
    <w:rsid w:val="003C178F"/>
    <w:rsid w:val="003C1FDA"/>
    <w:rsid w:val="003C21D3"/>
    <w:rsid w:val="003C2656"/>
    <w:rsid w:val="003C302E"/>
    <w:rsid w:val="003C60EF"/>
    <w:rsid w:val="003C7A34"/>
    <w:rsid w:val="003D13C3"/>
    <w:rsid w:val="003D28EF"/>
    <w:rsid w:val="003D2C75"/>
    <w:rsid w:val="003D3807"/>
    <w:rsid w:val="003D512B"/>
    <w:rsid w:val="003D710E"/>
    <w:rsid w:val="003D73C5"/>
    <w:rsid w:val="003E17D0"/>
    <w:rsid w:val="003E2C94"/>
    <w:rsid w:val="003E2CD7"/>
    <w:rsid w:val="003E6183"/>
    <w:rsid w:val="003E6C97"/>
    <w:rsid w:val="003E78F6"/>
    <w:rsid w:val="003F2F19"/>
    <w:rsid w:val="003F3FAA"/>
    <w:rsid w:val="003F491D"/>
    <w:rsid w:val="004007CC"/>
    <w:rsid w:val="00405D72"/>
    <w:rsid w:val="0041037A"/>
    <w:rsid w:val="0041468A"/>
    <w:rsid w:val="00414D1D"/>
    <w:rsid w:val="00414E14"/>
    <w:rsid w:val="0041521B"/>
    <w:rsid w:val="0041553A"/>
    <w:rsid w:val="00417300"/>
    <w:rsid w:val="00420195"/>
    <w:rsid w:val="00421C38"/>
    <w:rsid w:val="004227C7"/>
    <w:rsid w:val="00422B9D"/>
    <w:rsid w:val="0042476E"/>
    <w:rsid w:val="00426B22"/>
    <w:rsid w:val="004278F3"/>
    <w:rsid w:val="00436AD3"/>
    <w:rsid w:val="00436FA0"/>
    <w:rsid w:val="004403DB"/>
    <w:rsid w:val="00442F3F"/>
    <w:rsid w:val="00446325"/>
    <w:rsid w:val="00446A19"/>
    <w:rsid w:val="00453355"/>
    <w:rsid w:val="00453B6F"/>
    <w:rsid w:val="0045455A"/>
    <w:rsid w:val="00461544"/>
    <w:rsid w:val="0046565A"/>
    <w:rsid w:val="00466605"/>
    <w:rsid w:val="00467331"/>
    <w:rsid w:val="00467793"/>
    <w:rsid w:val="004708B3"/>
    <w:rsid w:val="00470E00"/>
    <w:rsid w:val="0047135C"/>
    <w:rsid w:val="0047191E"/>
    <w:rsid w:val="00472CED"/>
    <w:rsid w:val="00473C9C"/>
    <w:rsid w:val="00474996"/>
    <w:rsid w:val="004749D0"/>
    <w:rsid w:val="004750D6"/>
    <w:rsid w:val="00477D6C"/>
    <w:rsid w:val="00482EBE"/>
    <w:rsid w:val="00484303"/>
    <w:rsid w:val="004855DB"/>
    <w:rsid w:val="00485B1F"/>
    <w:rsid w:val="00485BB7"/>
    <w:rsid w:val="004900FC"/>
    <w:rsid w:val="00490DE8"/>
    <w:rsid w:val="004920DC"/>
    <w:rsid w:val="0049647E"/>
    <w:rsid w:val="00497290"/>
    <w:rsid w:val="004972A6"/>
    <w:rsid w:val="004A1A47"/>
    <w:rsid w:val="004A2D53"/>
    <w:rsid w:val="004A3352"/>
    <w:rsid w:val="004A3B03"/>
    <w:rsid w:val="004A51C4"/>
    <w:rsid w:val="004B13E2"/>
    <w:rsid w:val="004B2530"/>
    <w:rsid w:val="004B31E6"/>
    <w:rsid w:val="004B3DA4"/>
    <w:rsid w:val="004B44EA"/>
    <w:rsid w:val="004B6386"/>
    <w:rsid w:val="004B6680"/>
    <w:rsid w:val="004B6BEB"/>
    <w:rsid w:val="004C3884"/>
    <w:rsid w:val="004C6C8A"/>
    <w:rsid w:val="004C6CAF"/>
    <w:rsid w:val="004C7C30"/>
    <w:rsid w:val="004C7E5C"/>
    <w:rsid w:val="004D0850"/>
    <w:rsid w:val="004D2141"/>
    <w:rsid w:val="004D4221"/>
    <w:rsid w:val="004D45D5"/>
    <w:rsid w:val="004D5A12"/>
    <w:rsid w:val="004D5C00"/>
    <w:rsid w:val="004E16A0"/>
    <w:rsid w:val="004E4080"/>
    <w:rsid w:val="004E525C"/>
    <w:rsid w:val="004E666C"/>
    <w:rsid w:val="004F07B9"/>
    <w:rsid w:val="004F22F8"/>
    <w:rsid w:val="004F36FB"/>
    <w:rsid w:val="004F63FA"/>
    <w:rsid w:val="004F7B33"/>
    <w:rsid w:val="0050000B"/>
    <w:rsid w:val="00500415"/>
    <w:rsid w:val="00502781"/>
    <w:rsid w:val="00502CB4"/>
    <w:rsid w:val="00503905"/>
    <w:rsid w:val="00504D09"/>
    <w:rsid w:val="00505CAB"/>
    <w:rsid w:val="00506C5C"/>
    <w:rsid w:val="00506D5C"/>
    <w:rsid w:val="005124D7"/>
    <w:rsid w:val="00512C98"/>
    <w:rsid w:val="00513110"/>
    <w:rsid w:val="005138CB"/>
    <w:rsid w:val="00514858"/>
    <w:rsid w:val="0051505D"/>
    <w:rsid w:val="00517629"/>
    <w:rsid w:val="00517A41"/>
    <w:rsid w:val="00517DAF"/>
    <w:rsid w:val="00522761"/>
    <w:rsid w:val="00523669"/>
    <w:rsid w:val="00523759"/>
    <w:rsid w:val="0052392A"/>
    <w:rsid w:val="00523A52"/>
    <w:rsid w:val="00524485"/>
    <w:rsid w:val="00524ABA"/>
    <w:rsid w:val="0052538D"/>
    <w:rsid w:val="0052639E"/>
    <w:rsid w:val="0053026D"/>
    <w:rsid w:val="00530370"/>
    <w:rsid w:val="005303D6"/>
    <w:rsid w:val="00531D57"/>
    <w:rsid w:val="00533FF5"/>
    <w:rsid w:val="00534D22"/>
    <w:rsid w:val="005350C8"/>
    <w:rsid w:val="00535C06"/>
    <w:rsid w:val="00541B65"/>
    <w:rsid w:val="00541D3E"/>
    <w:rsid w:val="00542BDB"/>
    <w:rsid w:val="00543070"/>
    <w:rsid w:val="005437A5"/>
    <w:rsid w:val="00544801"/>
    <w:rsid w:val="00545020"/>
    <w:rsid w:val="005452E3"/>
    <w:rsid w:val="00547FF1"/>
    <w:rsid w:val="00553F04"/>
    <w:rsid w:val="005547E9"/>
    <w:rsid w:val="00554BA7"/>
    <w:rsid w:val="0055631F"/>
    <w:rsid w:val="005565D9"/>
    <w:rsid w:val="00556FAF"/>
    <w:rsid w:val="00557132"/>
    <w:rsid w:val="005609F0"/>
    <w:rsid w:val="005610BD"/>
    <w:rsid w:val="0056208E"/>
    <w:rsid w:val="005627A6"/>
    <w:rsid w:val="005630C1"/>
    <w:rsid w:val="00563F73"/>
    <w:rsid w:val="0056492C"/>
    <w:rsid w:val="00564AAA"/>
    <w:rsid w:val="00565042"/>
    <w:rsid w:val="005707C0"/>
    <w:rsid w:val="00572710"/>
    <w:rsid w:val="00572822"/>
    <w:rsid w:val="00575801"/>
    <w:rsid w:val="00581623"/>
    <w:rsid w:val="0058164E"/>
    <w:rsid w:val="00581986"/>
    <w:rsid w:val="00581BDD"/>
    <w:rsid w:val="00584237"/>
    <w:rsid w:val="005843BF"/>
    <w:rsid w:val="0058675E"/>
    <w:rsid w:val="00586851"/>
    <w:rsid w:val="00587E70"/>
    <w:rsid w:val="00587FC1"/>
    <w:rsid w:val="00591901"/>
    <w:rsid w:val="005933B2"/>
    <w:rsid w:val="005A1109"/>
    <w:rsid w:val="005A1784"/>
    <w:rsid w:val="005A208D"/>
    <w:rsid w:val="005A2C47"/>
    <w:rsid w:val="005A4BC5"/>
    <w:rsid w:val="005A503F"/>
    <w:rsid w:val="005B0F7E"/>
    <w:rsid w:val="005B10BF"/>
    <w:rsid w:val="005B42C1"/>
    <w:rsid w:val="005B4928"/>
    <w:rsid w:val="005B4CA3"/>
    <w:rsid w:val="005B71EB"/>
    <w:rsid w:val="005B7503"/>
    <w:rsid w:val="005C1667"/>
    <w:rsid w:val="005C2748"/>
    <w:rsid w:val="005C2B74"/>
    <w:rsid w:val="005C39C3"/>
    <w:rsid w:val="005C3D09"/>
    <w:rsid w:val="005C4BD4"/>
    <w:rsid w:val="005D473C"/>
    <w:rsid w:val="005D5DC4"/>
    <w:rsid w:val="005D74DD"/>
    <w:rsid w:val="005E1C90"/>
    <w:rsid w:val="005E1F26"/>
    <w:rsid w:val="005E3BFF"/>
    <w:rsid w:val="005E4363"/>
    <w:rsid w:val="005E5CCA"/>
    <w:rsid w:val="005E605F"/>
    <w:rsid w:val="005E6F7B"/>
    <w:rsid w:val="005E705C"/>
    <w:rsid w:val="005E79B5"/>
    <w:rsid w:val="005F0324"/>
    <w:rsid w:val="005F0770"/>
    <w:rsid w:val="005F1CE0"/>
    <w:rsid w:val="005F24E0"/>
    <w:rsid w:val="005F453F"/>
    <w:rsid w:val="005F4588"/>
    <w:rsid w:val="005F5854"/>
    <w:rsid w:val="005F5F4A"/>
    <w:rsid w:val="005F7900"/>
    <w:rsid w:val="00600C43"/>
    <w:rsid w:val="00602862"/>
    <w:rsid w:val="00607616"/>
    <w:rsid w:val="00610A98"/>
    <w:rsid w:val="00610BCA"/>
    <w:rsid w:val="006115BD"/>
    <w:rsid w:val="00613DD1"/>
    <w:rsid w:val="00615D9A"/>
    <w:rsid w:val="00620049"/>
    <w:rsid w:val="00620224"/>
    <w:rsid w:val="00623479"/>
    <w:rsid w:val="00623D9F"/>
    <w:rsid w:val="00630269"/>
    <w:rsid w:val="00631254"/>
    <w:rsid w:val="006315E4"/>
    <w:rsid w:val="00633B98"/>
    <w:rsid w:val="00634EB1"/>
    <w:rsid w:val="006355D6"/>
    <w:rsid w:val="00640E0E"/>
    <w:rsid w:val="006451DC"/>
    <w:rsid w:val="00646B10"/>
    <w:rsid w:val="00647FEF"/>
    <w:rsid w:val="006509A6"/>
    <w:rsid w:val="00651A06"/>
    <w:rsid w:val="006527CB"/>
    <w:rsid w:val="00656B43"/>
    <w:rsid w:val="0066032F"/>
    <w:rsid w:val="006618EF"/>
    <w:rsid w:val="00661AAA"/>
    <w:rsid w:val="00663309"/>
    <w:rsid w:val="00666E65"/>
    <w:rsid w:val="0067011D"/>
    <w:rsid w:val="00670D5D"/>
    <w:rsid w:val="00673E8B"/>
    <w:rsid w:val="0067530A"/>
    <w:rsid w:val="006759C0"/>
    <w:rsid w:val="0068013A"/>
    <w:rsid w:val="00681E63"/>
    <w:rsid w:val="00682A73"/>
    <w:rsid w:val="00691FD4"/>
    <w:rsid w:val="00692378"/>
    <w:rsid w:val="00692F04"/>
    <w:rsid w:val="00695107"/>
    <w:rsid w:val="006A0131"/>
    <w:rsid w:val="006A04C2"/>
    <w:rsid w:val="006A26D3"/>
    <w:rsid w:val="006A3C4D"/>
    <w:rsid w:val="006A40E6"/>
    <w:rsid w:val="006A6290"/>
    <w:rsid w:val="006B1254"/>
    <w:rsid w:val="006B1EC8"/>
    <w:rsid w:val="006B27CF"/>
    <w:rsid w:val="006B2944"/>
    <w:rsid w:val="006B51EF"/>
    <w:rsid w:val="006B582F"/>
    <w:rsid w:val="006B6888"/>
    <w:rsid w:val="006B7108"/>
    <w:rsid w:val="006C4F6A"/>
    <w:rsid w:val="006C58B8"/>
    <w:rsid w:val="006C58F3"/>
    <w:rsid w:val="006C5B2A"/>
    <w:rsid w:val="006C708A"/>
    <w:rsid w:val="006C78E5"/>
    <w:rsid w:val="006C7AE2"/>
    <w:rsid w:val="006D36BD"/>
    <w:rsid w:val="006D3A35"/>
    <w:rsid w:val="006D4C81"/>
    <w:rsid w:val="006D5AB5"/>
    <w:rsid w:val="006D6261"/>
    <w:rsid w:val="006D7C82"/>
    <w:rsid w:val="006E21AB"/>
    <w:rsid w:val="006E4B77"/>
    <w:rsid w:val="006E50F1"/>
    <w:rsid w:val="006E6D9E"/>
    <w:rsid w:val="006F2031"/>
    <w:rsid w:val="006F3F94"/>
    <w:rsid w:val="006F45E4"/>
    <w:rsid w:val="006F4A75"/>
    <w:rsid w:val="006F6CEA"/>
    <w:rsid w:val="006F72DB"/>
    <w:rsid w:val="00700710"/>
    <w:rsid w:val="00706FEF"/>
    <w:rsid w:val="0071186E"/>
    <w:rsid w:val="00712541"/>
    <w:rsid w:val="00712C58"/>
    <w:rsid w:val="00713BDC"/>
    <w:rsid w:val="0071551D"/>
    <w:rsid w:val="007174EA"/>
    <w:rsid w:val="0072317C"/>
    <w:rsid w:val="00723BB4"/>
    <w:rsid w:val="00725617"/>
    <w:rsid w:val="00725B4A"/>
    <w:rsid w:val="00731A78"/>
    <w:rsid w:val="00731DA1"/>
    <w:rsid w:val="00732B77"/>
    <w:rsid w:val="007331B3"/>
    <w:rsid w:val="00733CFA"/>
    <w:rsid w:val="00735EAF"/>
    <w:rsid w:val="00736D29"/>
    <w:rsid w:val="0073738F"/>
    <w:rsid w:val="0074025D"/>
    <w:rsid w:val="0074072C"/>
    <w:rsid w:val="00740858"/>
    <w:rsid w:val="00745470"/>
    <w:rsid w:val="00750346"/>
    <w:rsid w:val="00752EDA"/>
    <w:rsid w:val="007568F6"/>
    <w:rsid w:val="007569B5"/>
    <w:rsid w:val="0076244B"/>
    <w:rsid w:val="00764D3A"/>
    <w:rsid w:val="00766DD1"/>
    <w:rsid w:val="00767AD1"/>
    <w:rsid w:val="0077200C"/>
    <w:rsid w:val="007721B6"/>
    <w:rsid w:val="00772F96"/>
    <w:rsid w:val="00773AEE"/>
    <w:rsid w:val="00774CF9"/>
    <w:rsid w:val="0077631E"/>
    <w:rsid w:val="007763B3"/>
    <w:rsid w:val="007853CF"/>
    <w:rsid w:val="00786ABA"/>
    <w:rsid w:val="00790693"/>
    <w:rsid w:val="007915E4"/>
    <w:rsid w:val="007945F2"/>
    <w:rsid w:val="00795C4B"/>
    <w:rsid w:val="00796E5E"/>
    <w:rsid w:val="00797009"/>
    <w:rsid w:val="00797620"/>
    <w:rsid w:val="007977DB"/>
    <w:rsid w:val="007A268E"/>
    <w:rsid w:val="007A3611"/>
    <w:rsid w:val="007A39FE"/>
    <w:rsid w:val="007A40DC"/>
    <w:rsid w:val="007A690B"/>
    <w:rsid w:val="007A702C"/>
    <w:rsid w:val="007A7AF9"/>
    <w:rsid w:val="007B16B7"/>
    <w:rsid w:val="007B17B0"/>
    <w:rsid w:val="007B2E17"/>
    <w:rsid w:val="007B541F"/>
    <w:rsid w:val="007B6E7E"/>
    <w:rsid w:val="007C3849"/>
    <w:rsid w:val="007C4903"/>
    <w:rsid w:val="007C7A1E"/>
    <w:rsid w:val="007D20D9"/>
    <w:rsid w:val="007D2F5A"/>
    <w:rsid w:val="007E2D9B"/>
    <w:rsid w:val="007E4CCB"/>
    <w:rsid w:val="007E58B3"/>
    <w:rsid w:val="007E77A2"/>
    <w:rsid w:val="007E79C6"/>
    <w:rsid w:val="007F121F"/>
    <w:rsid w:val="007F140D"/>
    <w:rsid w:val="007F1A1D"/>
    <w:rsid w:val="007F2189"/>
    <w:rsid w:val="007F266D"/>
    <w:rsid w:val="007F3248"/>
    <w:rsid w:val="00800C7E"/>
    <w:rsid w:val="008020E8"/>
    <w:rsid w:val="008064CB"/>
    <w:rsid w:val="008068A1"/>
    <w:rsid w:val="00810567"/>
    <w:rsid w:val="008109C3"/>
    <w:rsid w:val="00812C8F"/>
    <w:rsid w:val="00813472"/>
    <w:rsid w:val="00813900"/>
    <w:rsid w:val="00815EF2"/>
    <w:rsid w:val="00820622"/>
    <w:rsid w:val="00823396"/>
    <w:rsid w:val="00823BCD"/>
    <w:rsid w:val="008259A0"/>
    <w:rsid w:val="008265C8"/>
    <w:rsid w:val="00830207"/>
    <w:rsid w:val="0083558F"/>
    <w:rsid w:val="0083663D"/>
    <w:rsid w:val="00837226"/>
    <w:rsid w:val="00840348"/>
    <w:rsid w:val="0084051C"/>
    <w:rsid w:val="008405C4"/>
    <w:rsid w:val="008423F9"/>
    <w:rsid w:val="00843AAA"/>
    <w:rsid w:val="0084603B"/>
    <w:rsid w:val="00846377"/>
    <w:rsid w:val="008567C4"/>
    <w:rsid w:val="0085701D"/>
    <w:rsid w:val="00860CB1"/>
    <w:rsid w:val="00861186"/>
    <w:rsid w:val="00861E1F"/>
    <w:rsid w:val="00864214"/>
    <w:rsid w:val="0086498E"/>
    <w:rsid w:val="00865019"/>
    <w:rsid w:val="008660D9"/>
    <w:rsid w:val="00867296"/>
    <w:rsid w:val="00870FF3"/>
    <w:rsid w:val="00874E8A"/>
    <w:rsid w:val="00875A3C"/>
    <w:rsid w:val="00877E1C"/>
    <w:rsid w:val="00881D60"/>
    <w:rsid w:val="00882695"/>
    <w:rsid w:val="00886D68"/>
    <w:rsid w:val="0088779A"/>
    <w:rsid w:val="008909E6"/>
    <w:rsid w:val="00890EA9"/>
    <w:rsid w:val="0089284B"/>
    <w:rsid w:val="00892F66"/>
    <w:rsid w:val="00894601"/>
    <w:rsid w:val="0089620B"/>
    <w:rsid w:val="00896A46"/>
    <w:rsid w:val="00896E7F"/>
    <w:rsid w:val="00897359"/>
    <w:rsid w:val="008A22D2"/>
    <w:rsid w:val="008A5EF3"/>
    <w:rsid w:val="008B1375"/>
    <w:rsid w:val="008B1E0F"/>
    <w:rsid w:val="008B2872"/>
    <w:rsid w:val="008B6A11"/>
    <w:rsid w:val="008B77C2"/>
    <w:rsid w:val="008C0067"/>
    <w:rsid w:val="008C24D1"/>
    <w:rsid w:val="008C3985"/>
    <w:rsid w:val="008C3B5E"/>
    <w:rsid w:val="008C4B40"/>
    <w:rsid w:val="008C5B2F"/>
    <w:rsid w:val="008C5F27"/>
    <w:rsid w:val="008D0E75"/>
    <w:rsid w:val="008D1750"/>
    <w:rsid w:val="008D306B"/>
    <w:rsid w:val="008D3421"/>
    <w:rsid w:val="008D3668"/>
    <w:rsid w:val="008D374C"/>
    <w:rsid w:val="008D396B"/>
    <w:rsid w:val="008D4355"/>
    <w:rsid w:val="008D4474"/>
    <w:rsid w:val="008D48F6"/>
    <w:rsid w:val="008D68B0"/>
    <w:rsid w:val="008D74F4"/>
    <w:rsid w:val="008D7BD7"/>
    <w:rsid w:val="008E020B"/>
    <w:rsid w:val="008E089D"/>
    <w:rsid w:val="008E1265"/>
    <w:rsid w:val="008E32D9"/>
    <w:rsid w:val="008E5840"/>
    <w:rsid w:val="008E795C"/>
    <w:rsid w:val="008F15D5"/>
    <w:rsid w:val="008F1A48"/>
    <w:rsid w:val="008F1A87"/>
    <w:rsid w:val="008F2C7B"/>
    <w:rsid w:val="008F65AA"/>
    <w:rsid w:val="009004CC"/>
    <w:rsid w:val="00901541"/>
    <w:rsid w:val="00903059"/>
    <w:rsid w:val="00906ED5"/>
    <w:rsid w:val="00910D37"/>
    <w:rsid w:val="0091168E"/>
    <w:rsid w:val="00912C67"/>
    <w:rsid w:val="00912D1C"/>
    <w:rsid w:val="0091492A"/>
    <w:rsid w:val="00914F70"/>
    <w:rsid w:val="0091729D"/>
    <w:rsid w:val="0092089C"/>
    <w:rsid w:val="00923D54"/>
    <w:rsid w:val="009312ED"/>
    <w:rsid w:val="0093434D"/>
    <w:rsid w:val="00934B5B"/>
    <w:rsid w:val="00935ADC"/>
    <w:rsid w:val="00935B87"/>
    <w:rsid w:val="00937616"/>
    <w:rsid w:val="00937D57"/>
    <w:rsid w:val="009479E5"/>
    <w:rsid w:val="00951520"/>
    <w:rsid w:val="009544F7"/>
    <w:rsid w:val="009566E2"/>
    <w:rsid w:val="00962FF9"/>
    <w:rsid w:val="009643E2"/>
    <w:rsid w:val="00965A91"/>
    <w:rsid w:val="00965D1F"/>
    <w:rsid w:val="009670F3"/>
    <w:rsid w:val="00967602"/>
    <w:rsid w:val="009707FB"/>
    <w:rsid w:val="009710ED"/>
    <w:rsid w:val="00971395"/>
    <w:rsid w:val="00977A5D"/>
    <w:rsid w:val="00977D55"/>
    <w:rsid w:val="009803FE"/>
    <w:rsid w:val="009814D9"/>
    <w:rsid w:val="009830E2"/>
    <w:rsid w:val="009836A8"/>
    <w:rsid w:val="00984175"/>
    <w:rsid w:val="00985B0C"/>
    <w:rsid w:val="00986CD9"/>
    <w:rsid w:val="00993A66"/>
    <w:rsid w:val="0099481A"/>
    <w:rsid w:val="009948F7"/>
    <w:rsid w:val="00995ADC"/>
    <w:rsid w:val="0099623A"/>
    <w:rsid w:val="00996990"/>
    <w:rsid w:val="009A23E4"/>
    <w:rsid w:val="009A2935"/>
    <w:rsid w:val="009A4DB0"/>
    <w:rsid w:val="009A7DDF"/>
    <w:rsid w:val="009B33A5"/>
    <w:rsid w:val="009B384A"/>
    <w:rsid w:val="009B7BF3"/>
    <w:rsid w:val="009C329E"/>
    <w:rsid w:val="009C3965"/>
    <w:rsid w:val="009C4E66"/>
    <w:rsid w:val="009D1CAF"/>
    <w:rsid w:val="009D222C"/>
    <w:rsid w:val="009D61E6"/>
    <w:rsid w:val="009D7F28"/>
    <w:rsid w:val="009E04B5"/>
    <w:rsid w:val="009E0DC5"/>
    <w:rsid w:val="009E219B"/>
    <w:rsid w:val="009E2342"/>
    <w:rsid w:val="009E2401"/>
    <w:rsid w:val="009E6254"/>
    <w:rsid w:val="009E6720"/>
    <w:rsid w:val="009F20EB"/>
    <w:rsid w:val="009F22DB"/>
    <w:rsid w:val="009F3FF9"/>
    <w:rsid w:val="009F57EC"/>
    <w:rsid w:val="00A00254"/>
    <w:rsid w:val="00A00A15"/>
    <w:rsid w:val="00A02051"/>
    <w:rsid w:val="00A0208A"/>
    <w:rsid w:val="00A0375C"/>
    <w:rsid w:val="00A03AA4"/>
    <w:rsid w:val="00A03C4B"/>
    <w:rsid w:val="00A0488B"/>
    <w:rsid w:val="00A05980"/>
    <w:rsid w:val="00A07754"/>
    <w:rsid w:val="00A11330"/>
    <w:rsid w:val="00A12B3C"/>
    <w:rsid w:val="00A132D3"/>
    <w:rsid w:val="00A144EE"/>
    <w:rsid w:val="00A1520E"/>
    <w:rsid w:val="00A232BA"/>
    <w:rsid w:val="00A232BC"/>
    <w:rsid w:val="00A252DB"/>
    <w:rsid w:val="00A255C3"/>
    <w:rsid w:val="00A25E35"/>
    <w:rsid w:val="00A324B1"/>
    <w:rsid w:val="00A329EE"/>
    <w:rsid w:val="00A33A84"/>
    <w:rsid w:val="00A3481C"/>
    <w:rsid w:val="00A357EF"/>
    <w:rsid w:val="00A4094D"/>
    <w:rsid w:val="00A42929"/>
    <w:rsid w:val="00A429AD"/>
    <w:rsid w:val="00A433AB"/>
    <w:rsid w:val="00A46419"/>
    <w:rsid w:val="00A46EE4"/>
    <w:rsid w:val="00A47E3A"/>
    <w:rsid w:val="00A47FC0"/>
    <w:rsid w:val="00A51C8F"/>
    <w:rsid w:val="00A52CBC"/>
    <w:rsid w:val="00A53A28"/>
    <w:rsid w:val="00A56CC3"/>
    <w:rsid w:val="00A573CB"/>
    <w:rsid w:val="00A61819"/>
    <w:rsid w:val="00A629A1"/>
    <w:rsid w:val="00A648DA"/>
    <w:rsid w:val="00A66659"/>
    <w:rsid w:val="00A67691"/>
    <w:rsid w:val="00A7196D"/>
    <w:rsid w:val="00A77648"/>
    <w:rsid w:val="00A83C5D"/>
    <w:rsid w:val="00A83D55"/>
    <w:rsid w:val="00A85BC4"/>
    <w:rsid w:val="00A8667B"/>
    <w:rsid w:val="00A923A7"/>
    <w:rsid w:val="00A9282F"/>
    <w:rsid w:val="00A92B49"/>
    <w:rsid w:val="00A9329A"/>
    <w:rsid w:val="00A932E7"/>
    <w:rsid w:val="00A946F3"/>
    <w:rsid w:val="00A971CE"/>
    <w:rsid w:val="00AA0767"/>
    <w:rsid w:val="00AA1279"/>
    <w:rsid w:val="00AA1477"/>
    <w:rsid w:val="00AA338B"/>
    <w:rsid w:val="00AA5016"/>
    <w:rsid w:val="00AA517D"/>
    <w:rsid w:val="00AA5DF4"/>
    <w:rsid w:val="00AA66AF"/>
    <w:rsid w:val="00AB2526"/>
    <w:rsid w:val="00AB3789"/>
    <w:rsid w:val="00AB396B"/>
    <w:rsid w:val="00AB3E62"/>
    <w:rsid w:val="00AB5A26"/>
    <w:rsid w:val="00AB69C7"/>
    <w:rsid w:val="00AC088F"/>
    <w:rsid w:val="00AC0D14"/>
    <w:rsid w:val="00AC10F4"/>
    <w:rsid w:val="00AC5AEE"/>
    <w:rsid w:val="00AC605E"/>
    <w:rsid w:val="00AC694B"/>
    <w:rsid w:val="00AC7769"/>
    <w:rsid w:val="00AC77BA"/>
    <w:rsid w:val="00AE0170"/>
    <w:rsid w:val="00AE0208"/>
    <w:rsid w:val="00AE6E47"/>
    <w:rsid w:val="00AF0AB4"/>
    <w:rsid w:val="00AF127A"/>
    <w:rsid w:val="00AF151E"/>
    <w:rsid w:val="00AF2086"/>
    <w:rsid w:val="00AF3249"/>
    <w:rsid w:val="00AF4997"/>
    <w:rsid w:val="00AF4FC6"/>
    <w:rsid w:val="00AF579A"/>
    <w:rsid w:val="00AF57D6"/>
    <w:rsid w:val="00AF602D"/>
    <w:rsid w:val="00AF72E0"/>
    <w:rsid w:val="00AF7E27"/>
    <w:rsid w:val="00B01300"/>
    <w:rsid w:val="00B01FDE"/>
    <w:rsid w:val="00B028B7"/>
    <w:rsid w:val="00B05327"/>
    <w:rsid w:val="00B06BAB"/>
    <w:rsid w:val="00B07282"/>
    <w:rsid w:val="00B10A32"/>
    <w:rsid w:val="00B10F5C"/>
    <w:rsid w:val="00B1333F"/>
    <w:rsid w:val="00B143AE"/>
    <w:rsid w:val="00B14EF2"/>
    <w:rsid w:val="00B1587A"/>
    <w:rsid w:val="00B15D25"/>
    <w:rsid w:val="00B17D0F"/>
    <w:rsid w:val="00B20777"/>
    <w:rsid w:val="00B2169B"/>
    <w:rsid w:val="00B24516"/>
    <w:rsid w:val="00B2480B"/>
    <w:rsid w:val="00B24EB8"/>
    <w:rsid w:val="00B24FA5"/>
    <w:rsid w:val="00B27C6A"/>
    <w:rsid w:val="00B30404"/>
    <w:rsid w:val="00B35508"/>
    <w:rsid w:val="00B35BDC"/>
    <w:rsid w:val="00B4091E"/>
    <w:rsid w:val="00B419C3"/>
    <w:rsid w:val="00B45107"/>
    <w:rsid w:val="00B45EFA"/>
    <w:rsid w:val="00B46D62"/>
    <w:rsid w:val="00B52438"/>
    <w:rsid w:val="00B52F1B"/>
    <w:rsid w:val="00B52F4D"/>
    <w:rsid w:val="00B53103"/>
    <w:rsid w:val="00B549C4"/>
    <w:rsid w:val="00B55AEA"/>
    <w:rsid w:val="00B56438"/>
    <w:rsid w:val="00B603DF"/>
    <w:rsid w:val="00B6055B"/>
    <w:rsid w:val="00B62FD7"/>
    <w:rsid w:val="00B6439D"/>
    <w:rsid w:val="00B70028"/>
    <w:rsid w:val="00B724E5"/>
    <w:rsid w:val="00B7263E"/>
    <w:rsid w:val="00B7439C"/>
    <w:rsid w:val="00B75009"/>
    <w:rsid w:val="00B752A6"/>
    <w:rsid w:val="00B775B0"/>
    <w:rsid w:val="00B845C5"/>
    <w:rsid w:val="00B84BE5"/>
    <w:rsid w:val="00B85FF2"/>
    <w:rsid w:val="00B86C4A"/>
    <w:rsid w:val="00B87682"/>
    <w:rsid w:val="00B87F73"/>
    <w:rsid w:val="00B91FF8"/>
    <w:rsid w:val="00B93BA7"/>
    <w:rsid w:val="00BA12F3"/>
    <w:rsid w:val="00BA1740"/>
    <w:rsid w:val="00BA2B8D"/>
    <w:rsid w:val="00BA3475"/>
    <w:rsid w:val="00BA3809"/>
    <w:rsid w:val="00BA4865"/>
    <w:rsid w:val="00BA7C21"/>
    <w:rsid w:val="00BB1951"/>
    <w:rsid w:val="00BB48B0"/>
    <w:rsid w:val="00BB598E"/>
    <w:rsid w:val="00BB76FC"/>
    <w:rsid w:val="00BC08B0"/>
    <w:rsid w:val="00BC13BB"/>
    <w:rsid w:val="00BC5B12"/>
    <w:rsid w:val="00BC7CCA"/>
    <w:rsid w:val="00BD1255"/>
    <w:rsid w:val="00BD148F"/>
    <w:rsid w:val="00BD2DF2"/>
    <w:rsid w:val="00BD4971"/>
    <w:rsid w:val="00BD4D51"/>
    <w:rsid w:val="00BD790A"/>
    <w:rsid w:val="00BE26D8"/>
    <w:rsid w:val="00BE43DE"/>
    <w:rsid w:val="00BE4EDE"/>
    <w:rsid w:val="00BE6385"/>
    <w:rsid w:val="00BE6525"/>
    <w:rsid w:val="00BE75F4"/>
    <w:rsid w:val="00BF0520"/>
    <w:rsid w:val="00BF12CE"/>
    <w:rsid w:val="00BF22E6"/>
    <w:rsid w:val="00BF2533"/>
    <w:rsid w:val="00BF3B55"/>
    <w:rsid w:val="00BF7670"/>
    <w:rsid w:val="00C01FA8"/>
    <w:rsid w:val="00C023B1"/>
    <w:rsid w:val="00C11C7C"/>
    <w:rsid w:val="00C1380B"/>
    <w:rsid w:val="00C13BCE"/>
    <w:rsid w:val="00C13CF6"/>
    <w:rsid w:val="00C144FF"/>
    <w:rsid w:val="00C1721C"/>
    <w:rsid w:val="00C17B63"/>
    <w:rsid w:val="00C20700"/>
    <w:rsid w:val="00C20AEC"/>
    <w:rsid w:val="00C21C6E"/>
    <w:rsid w:val="00C2383A"/>
    <w:rsid w:val="00C253CE"/>
    <w:rsid w:val="00C27F3D"/>
    <w:rsid w:val="00C32899"/>
    <w:rsid w:val="00C342A4"/>
    <w:rsid w:val="00C34DB6"/>
    <w:rsid w:val="00C36FEE"/>
    <w:rsid w:val="00C37C06"/>
    <w:rsid w:val="00C45BCF"/>
    <w:rsid w:val="00C45EA7"/>
    <w:rsid w:val="00C517C0"/>
    <w:rsid w:val="00C51EE2"/>
    <w:rsid w:val="00C5394B"/>
    <w:rsid w:val="00C54C59"/>
    <w:rsid w:val="00C55B6E"/>
    <w:rsid w:val="00C56B04"/>
    <w:rsid w:val="00C574C6"/>
    <w:rsid w:val="00C57549"/>
    <w:rsid w:val="00C611EB"/>
    <w:rsid w:val="00C61A24"/>
    <w:rsid w:val="00C63C30"/>
    <w:rsid w:val="00C6403C"/>
    <w:rsid w:val="00C64528"/>
    <w:rsid w:val="00C65694"/>
    <w:rsid w:val="00C67824"/>
    <w:rsid w:val="00C7094C"/>
    <w:rsid w:val="00C70D6E"/>
    <w:rsid w:val="00C7192F"/>
    <w:rsid w:val="00C74B5E"/>
    <w:rsid w:val="00C75B30"/>
    <w:rsid w:val="00C77A46"/>
    <w:rsid w:val="00C8083D"/>
    <w:rsid w:val="00C82E98"/>
    <w:rsid w:val="00C84C72"/>
    <w:rsid w:val="00C84E58"/>
    <w:rsid w:val="00C87317"/>
    <w:rsid w:val="00C95F77"/>
    <w:rsid w:val="00CA0F9A"/>
    <w:rsid w:val="00CA4071"/>
    <w:rsid w:val="00CA527E"/>
    <w:rsid w:val="00CA6F03"/>
    <w:rsid w:val="00CA79B0"/>
    <w:rsid w:val="00CB0DEF"/>
    <w:rsid w:val="00CB5F55"/>
    <w:rsid w:val="00CB73E0"/>
    <w:rsid w:val="00CB75BE"/>
    <w:rsid w:val="00CC1369"/>
    <w:rsid w:val="00CC641B"/>
    <w:rsid w:val="00CC65EF"/>
    <w:rsid w:val="00CC6A32"/>
    <w:rsid w:val="00CC7D04"/>
    <w:rsid w:val="00CC7D6C"/>
    <w:rsid w:val="00CD7AF6"/>
    <w:rsid w:val="00CD7B1F"/>
    <w:rsid w:val="00CE0865"/>
    <w:rsid w:val="00CE156E"/>
    <w:rsid w:val="00CE1BA2"/>
    <w:rsid w:val="00CE25A9"/>
    <w:rsid w:val="00CE3D29"/>
    <w:rsid w:val="00CE5667"/>
    <w:rsid w:val="00CE6472"/>
    <w:rsid w:val="00CF434F"/>
    <w:rsid w:val="00CF5564"/>
    <w:rsid w:val="00CF7825"/>
    <w:rsid w:val="00D03805"/>
    <w:rsid w:val="00D03C09"/>
    <w:rsid w:val="00D04EA7"/>
    <w:rsid w:val="00D05330"/>
    <w:rsid w:val="00D10346"/>
    <w:rsid w:val="00D10915"/>
    <w:rsid w:val="00D13C9A"/>
    <w:rsid w:val="00D14BDD"/>
    <w:rsid w:val="00D15199"/>
    <w:rsid w:val="00D156CE"/>
    <w:rsid w:val="00D17E05"/>
    <w:rsid w:val="00D22093"/>
    <w:rsid w:val="00D227CA"/>
    <w:rsid w:val="00D23F3F"/>
    <w:rsid w:val="00D25E45"/>
    <w:rsid w:val="00D27D4F"/>
    <w:rsid w:val="00D304CF"/>
    <w:rsid w:val="00D305D6"/>
    <w:rsid w:val="00D306AA"/>
    <w:rsid w:val="00D31E51"/>
    <w:rsid w:val="00D3205A"/>
    <w:rsid w:val="00D32D75"/>
    <w:rsid w:val="00D32F30"/>
    <w:rsid w:val="00D339BE"/>
    <w:rsid w:val="00D34090"/>
    <w:rsid w:val="00D34BBE"/>
    <w:rsid w:val="00D34F37"/>
    <w:rsid w:val="00D40EE8"/>
    <w:rsid w:val="00D42781"/>
    <w:rsid w:val="00D44FC9"/>
    <w:rsid w:val="00D4579E"/>
    <w:rsid w:val="00D501ED"/>
    <w:rsid w:val="00D510A2"/>
    <w:rsid w:val="00D51D3A"/>
    <w:rsid w:val="00D52359"/>
    <w:rsid w:val="00D53E93"/>
    <w:rsid w:val="00D60729"/>
    <w:rsid w:val="00D60D86"/>
    <w:rsid w:val="00D61068"/>
    <w:rsid w:val="00D62C7F"/>
    <w:rsid w:val="00D63F8B"/>
    <w:rsid w:val="00D669CE"/>
    <w:rsid w:val="00D70669"/>
    <w:rsid w:val="00D73948"/>
    <w:rsid w:val="00D74E14"/>
    <w:rsid w:val="00D7536E"/>
    <w:rsid w:val="00D75378"/>
    <w:rsid w:val="00D77D5D"/>
    <w:rsid w:val="00D83C3F"/>
    <w:rsid w:val="00D8593D"/>
    <w:rsid w:val="00D86AFC"/>
    <w:rsid w:val="00D92585"/>
    <w:rsid w:val="00D933DA"/>
    <w:rsid w:val="00D93B08"/>
    <w:rsid w:val="00D96039"/>
    <w:rsid w:val="00D97F13"/>
    <w:rsid w:val="00DB1722"/>
    <w:rsid w:val="00DB478A"/>
    <w:rsid w:val="00DB641B"/>
    <w:rsid w:val="00DB6D7D"/>
    <w:rsid w:val="00DB6F8A"/>
    <w:rsid w:val="00DC04A9"/>
    <w:rsid w:val="00DC0555"/>
    <w:rsid w:val="00DC1019"/>
    <w:rsid w:val="00DC135B"/>
    <w:rsid w:val="00DC3435"/>
    <w:rsid w:val="00DC4465"/>
    <w:rsid w:val="00DC6AE5"/>
    <w:rsid w:val="00DD0403"/>
    <w:rsid w:val="00DD1F62"/>
    <w:rsid w:val="00DD2F35"/>
    <w:rsid w:val="00DD5269"/>
    <w:rsid w:val="00DD59FD"/>
    <w:rsid w:val="00DD662C"/>
    <w:rsid w:val="00DE048E"/>
    <w:rsid w:val="00DE1C5D"/>
    <w:rsid w:val="00DE22A7"/>
    <w:rsid w:val="00DE2C8B"/>
    <w:rsid w:val="00DE3871"/>
    <w:rsid w:val="00DE78B5"/>
    <w:rsid w:val="00DF089B"/>
    <w:rsid w:val="00DF3DD6"/>
    <w:rsid w:val="00DF74FE"/>
    <w:rsid w:val="00DF7626"/>
    <w:rsid w:val="00E02589"/>
    <w:rsid w:val="00E026E5"/>
    <w:rsid w:val="00E027D0"/>
    <w:rsid w:val="00E04AF8"/>
    <w:rsid w:val="00E05AAB"/>
    <w:rsid w:val="00E13A78"/>
    <w:rsid w:val="00E14FD1"/>
    <w:rsid w:val="00E1575E"/>
    <w:rsid w:val="00E200BE"/>
    <w:rsid w:val="00E202C6"/>
    <w:rsid w:val="00E21010"/>
    <w:rsid w:val="00E237F8"/>
    <w:rsid w:val="00E27590"/>
    <w:rsid w:val="00E27F23"/>
    <w:rsid w:val="00E3420C"/>
    <w:rsid w:val="00E3471E"/>
    <w:rsid w:val="00E36770"/>
    <w:rsid w:val="00E3687A"/>
    <w:rsid w:val="00E36D29"/>
    <w:rsid w:val="00E37943"/>
    <w:rsid w:val="00E40C3D"/>
    <w:rsid w:val="00E423E0"/>
    <w:rsid w:val="00E424D8"/>
    <w:rsid w:val="00E454D1"/>
    <w:rsid w:val="00E45853"/>
    <w:rsid w:val="00E464C0"/>
    <w:rsid w:val="00E50717"/>
    <w:rsid w:val="00E50CD6"/>
    <w:rsid w:val="00E516B6"/>
    <w:rsid w:val="00E55AEF"/>
    <w:rsid w:val="00E6069C"/>
    <w:rsid w:val="00E67D0A"/>
    <w:rsid w:val="00E72F3C"/>
    <w:rsid w:val="00E7497F"/>
    <w:rsid w:val="00E7645A"/>
    <w:rsid w:val="00E76BF2"/>
    <w:rsid w:val="00E76D0B"/>
    <w:rsid w:val="00E77FFE"/>
    <w:rsid w:val="00E80833"/>
    <w:rsid w:val="00E80E78"/>
    <w:rsid w:val="00E82F4D"/>
    <w:rsid w:val="00E83525"/>
    <w:rsid w:val="00E83C52"/>
    <w:rsid w:val="00E8541A"/>
    <w:rsid w:val="00E86453"/>
    <w:rsid w:val="00E877D9"/>
    <w:rsid w:val="00E92E2A"/>
    <w:rsid w:val="00E93546"/>
    <w:rsid w:val="00E96A48"/>
    <w:rsid w:val="00EA0FE3"/>
    <w:rsid w:val="00EA1A0F"/>
    <w:rsid w:val="00EA2E6D"/>
    <w:rsid w:val="00EA2F66"/>
    <w:rsid w:val="00EA4BE7"/>
    <w:rsid w:val="00EA6198"/>
    <w:rsid w:val="00EA6C6D"/>
    <w:rsid w:val="00EB0EBB"/>
    <w:rsid w:val="00EB1B10"/>
    <w:rsid w:val="00EB1F92"/>
    <w:rsid w:val="00EB3D8D"/>
    <w:rsid w:val="00EB4620"/>
    <w:rsid w:val="00EC0920"/>
    <w:rsid w:val="00EC1F3E"/>
    <w:rsid w:val="00EC25CF"/>
    <w:rsid w:val="00EC265E"/>
    <w:rsid w:val="00EC3B70"/>
    <w:rsid w:val="00EC3CE3"/>
    <w:rsid w:val="00ED1688"/>
    <w:rsid w:val="00ED2382"/>
    <w:rsid w:val="00ED25C2"/>
    <w:rsid w:val="00ED46DC"/>
    <w:rsid w:val="00ED572A"/>
    <w:rsid w:val="00ED586E"/>
    <w:rsid w:val="00EE31B3"/>
    <w:rsid w:val="00EE44F2"/>
    <w:rsid w:val="00EE5CD8"/>
    <w:rsid w:val="00EF0CD2"/>
    <w:rsid w:val="00EF4781"/>
    <w:rsid w:val="00EF5859"/>
    <w:rsid w:val="00EF7ADC"/>
    <w:rsid w:val="00F02E8D"/>
    <w:rsid w:val="00F03457"/>
    <w:rsid w:val="00F10867"/>
    <w:rsid w:val="00F112BC"/>
    <w:rsid w:val="00F130FD"/>
    <w:rsid w:val="00F1388F"/>
    <w:rsid w:val="00F156BE"/>
    <w:rsid w:val="00F16BD4"/>
    <w:rsid w:val="00F22BE1"/>
    <w:rsid w:val="00F234A9"/>
    <w:rsid w:val="00F268F6"/>
    <w:rsid w:val="00F2735E"/>
    <w:rsid w:val="00F30A4A"/>
    <w:rsid w:val="00F30AB1"/>
    <w:rsid w:val="00F32341"/>
    <w:rsid w:val="00F32AAD"/>
    <w:rsid w:val="00F33A35"/>
    <w:rsid w:val="00F33BBF"/>
    <w:rsid w:val="00F34742"/>
    <w:rsid w:val="00F35B3C"/>
    <w:rsid w:val="00F35E58"/>
    <w:rsid w:val="00F4092D"/>
    <w:rsid w:val="00F4363F"/>
    <w:rsid w:val="00F45413"/>
    <w:rsid w:val="00F52233"/>
    <w:rsid w:val="00F55B1D"/>
    <w:rsid w:val="00F62BFA"/>
    <w:rsid w:val="00F63381"/>
    <w:rsid w:val="00F64953"/>
    <w:rsid w:val="00F7365B"/>
    <w:rsid w:val="00F74ECA"/>
    <w:rsid w:val="00F7519F"/>
    <w:rsid w:val="00F75F10"/>
    <w:rsid w:val="00F76358"/>
    <w:rsid w:val="00F80D97"/>
    <w:rsid w:val="00F81319"/>
    <w:rsid w:val="00F826C1"/>
    <w:rsid w:val="00F83474"/>
    <w:rsid w:val="00F84368"/>
    <w:rsid w:val="00F84928"/>
    <w:rsid w:val="00F85FDC"/>
    <w:rsid w:val="00F86CAF"/>
    <w:rsid w:val="00F87645"/>
    <w:rsid w:val="00F9205F"/>
    <w:rsid w:val="00F9251D"/>
    <w:rsid w:val="00F92E56"/>
    <w:rsid w:val="00F94FA4"/>
    <w:rsid w:val="00F959A9"/>
    <w:rsid w:val="00F96A3A"/>
    <w:rsid w:val="00F978D7"/>
    <w:rsid w:val="00F97B28"/>
    <w:rsid w:val="00F97DAF"/>
    <w:rsid w:val="00FA1650"/>
    <w:rsid w:val="00FA2038"/>
    <w:rsid w:val="00FA34FE"/>
    <w:rsid w:val="00FA602D"/>
    <w:rsid w:val="00FB1A5F"/>
    <w:rsid w:val="00FB1D28"/>
    <w:rsid w:val="00FB228C"/>
    <w:rsid w:val="00FB4244"/>
    <w:rsid w:val="00FB5485"/>
    <w:rsid w:val="00FB5B53"/>
    <w:rsid w:val="00FB5EEF"/>
    <w:rsid w:val="00FC0B2D"/>
    <w:rsid w:val="00FC2A86"/>
    <w:rsid w:val="00FC38B4"/>
    <w:rsid w:val="00FC7BE4"/>
    <w:rsid w:val="00FD2469"/>
    <w:rsid w:val="00FD2B2F"/>
    <w:rsid w:val="00FD4337"/>
    <w:rsid w:val="00FD4E0F"/>
    <w:rsid w:val="00FD5717"/>
    <w:rsid w:val="00FE0A14"/>
    <w:rsid w:val="00FE0FFE"/>
    <w:rsid w:val="00FE360C"/>
    <w:rsid w:val="00FE42F8"/>
    <w:rsid w:val="00FE5016"/>
    <w:rsid w:val="00FE64BD"/>
    <w:rsid w:val="00FE7D65"/>
    <w:rsid w:val="00FF4826"/>
    <w:rsid w:val="00FF6766"/>
    <w:rsid w:val="0499FB68"/>
    <w:rsid w:val="052B5672"/>
    <w:rsid w:val="07477EDC"/>
    <w:rsid w:val="08BCE82C"/>
    <w:rsid w:val="0D8F6196"/>
    <w:rsid w:val="156A6018"/>
    <w:rsid w:val="17844BC4"/>
    <w:rsid w:val="1DE96824"/>
    <w:rsid w:val="21142A7A"/>
    <w:rsid w:val="21F9289F"/>
    <w:rsid w:val="264836E7"/>
    <w:rsid w:val="270DCD68"/>
    <w:rsid w:val="2810A3BD"/>
    <w:rsid w:val="29EA8419"/>
    <w:rsid w:val="3126A3DC"/>
    <w:rsid w:val="31CEB18D"/>
    <w:rsid w:val="34254206"/>
    <w:rsid w:val="36B82F6D"/>
    <w:rsid w:val="36C4FE5A"/>
    <w:rsid w:val="39324D7C"/>
    <w:rsid w:val="3AD1B622"/>
    <w:rsid w:val="3B4AE2FE"/>
    <w:rsid w:val="3B79DD55"/>
    <w:rsid w:val="43344481"/>
    <w:rsid w:val="44C8C759"/>
    <w:rsid w:val="4766822F"/>
    <w:rsid w:val="486E5B22"/>
    <w:rsid w:val="5038E4BC"/>
    <w:rsid w:val="50A2708B"/>
    <w:rsid w:val="542A858A"/>
    <w:rsid w:val="58824A24"/>
    <w:rsid w:val="5C7CA73F"/>
    <w:rsid w:val="5E2AF908"/>
    <w:rsid w:val="6B706276"/>
    <w:rsid w:val="6B958983"/>
    <w:rsid w:val="73F5FF91"/>
    <w:rsid w:val="7618259F"/>
    <w:rsid w:val="7A0673D2"/>
    <w:rsid w:val="7A2739C9"/>
    <w:rsid w:val="7B9284F0"/>
    <w:rsid w:val="7D9E077F"/>
    <w:rsid w:val="7F6A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82570"/>
  <w15:chartTrackingRefBased/>
  <w15:docId w15:val="{832687F8-AE6A-42E5-A87B-2D24B442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D0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43070"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543070"/>
    <w:rPr>
      <w:rFonts w:ascii="Times New Roman" w:eastAsia="Times New Roman" w:hAnsi="Times New Roman" w:cs="Times New Roman"/>
      <w:b/>
      <w:bCs/>
      <w:sz w:val="44"/>
      <w:szCs w:val="24"/>
      <w:lang w:val="x-none" w:eastAsia="x-none"/>
    </w:rPr>
  </w:style>
  <w:style w:type="table" w:styleId="Mkatabulky">
    <w:name w:val="Table Grid"/>
    <w:basedOn w:val="Normlntabulka"/>
    <w:uiPriority w:val="39"/>
    <w:rsid w:val="005430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543070"/>
    <w:pPr>
      <w:spacing w:after="0" w:line="240" w:lineRule="auto"/>
      <w:ind w:left="-250" w:firstLine="250"/>
      <w:jc w:val="center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543070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aliases w:val="Odstavec 1.1.,Nad,Odstavec_muj,_Odstavec se seznamem,Odstavec_muj1,Odstavec_muj2,Odstavec_muj3,Nad1,Odstavec_muj4,Nad2,List Paragraph2,Odstavec_muj5,Odstavec_muj6,Odstavec_muj7,Odstavec_muj8,Odstavec_muj9,A-Odrážky1,Datum_"/>
    <w:basedOn w:val="Normln"/>
    <w:link w:val="OdstavecseseznamemChar"/>
    <w:uiPriority w:val="34"/>
    <w:qFormat/>
    <w:rsid w:val="00543070"/>
    <w:pPr>
      <w:ind w:left="720"/>
      <w:contextualSpacing/>
    </w:pPr>
  </w:style>
  <w:style w:type="paragraph" w:styleId="Seznam">
    <w:name w:val="List"/>
    <w:basedOn w:val="Normln"/>
    <w:rsid w:val="00543070"/>
    <w:pPr>
      <w:spacing w:after="0" w:line="240" w:lineRule="auto"/>
      <w:ind w:left="283" w:hanging="283"/>
    </w:pPr>
    <w:rPr>
      <w:rFonts w:ascii="Arial" w:eastAsia="Times New Roman" w:hAnsi="Arial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5430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430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070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Revize">
    <w:name w:val="Revision"/>
    <w:hidden/>
    <w:uiPriority w:val="99"/>
    <w:semiHidden/>
    <w:rsid w:val="00543070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54307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543070"/>
    <w:rPr>
      <w:rFonts w:ascii="Calibri" w:eastAsia="Calibri" w:hAnsi="Calibri" w:cs="Times New Roman"/>
      <w:lang w:val="x-none"/>
    </w:rPr>
  </w:style>
  <w:style w:type="paragraph" w:styleId="Zpat">
    <w:name w:val="footer"/>
    <w:basedOn w:val="Normln"/>
    <w:link w:val="ZpatChar"/>
    <w:uiPriority w:val="99"/>
    <w:unhideWhenUsed/>
    <w:rsid w:val="0054307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543070"/>
    <w:rPr>
      <w:rFonts w:ascii="Calibri" w:eastAsia="Calibri" w:hAnsi="Calibri" w:cs="Times New Roman"/>
      <w:lang w:val="x-none"/>
    </w:rPr>
  </w:style>
  <w:style w:type="character" w:styleId="Siln">
    <w:name w:val="Strong"/>
    <w:basedOn w:val="Standardnpsmoodstavce"/>
    <w:uiPriority w:val="22"/>
    <w:qFormat/>
    <w:rsid w:val="0054307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430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30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307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0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070"/>
    <w:rPr>
      <w:rFonts w:ascii="Calibri" w:eastAsia="Calibri" w:hAnsi="Calibri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54307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4307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3070"/>
    <w:rPr>
      <w:vertAlign w:val="superscript"/>
    </w:rPr>
  </w:style>
  <w:style w:type="paragraph" w:customStyle="1" w:styleId="paragraph">
    <w:name w:val="paragraph"/>
    <w:basedOn w:val="Normln"/>
    <w:rsid w:val="003C7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4615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C7AE2"/>
    <w:pPr>
      <w:spacing w:after="0" w:line="240" w:lineRule="auto"/>
    </w:pPr>
    <w:rPr>
      <w:rFonts w:ascii="Aptos" w:eastAsiaTheme="minorHAnsi" w:hAnsi="Aptos" w:cs="Aptos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1.1. Char,Nad Char,Odstavec_muj Char,_Odstavec se seznamem Char,Odstavec_muj1 Char,Odstavec_muj2 Char,Odstavec_muj3 Char,Nad1 Char,Odstavec_muj4 Char,Nad2 Char,List Paragraph2 Char,Odstavec_muj5 Char,Odstavec_muj6 Char"/>
    <w:link w:val="Odstavecseseznamem"/>
    <w:uiPriority w:val="34"/>
    <w:locked/>
    <w:rsid w:val="00764D3A"/>
    <w:rPr>
      <w:rFonts w:ascii="Calibri" w:eastAsia="Calibri" w:hAnsi="Calibri" w:cs="Times New Roman"/>
    </w:rPr>
  </w:style>
  <w:style w:type="character" w:styleId="Zstupntext">
    <w:name w:val="Placeholder Text"/>
    <w:basedOn w:val="Standardnpsmoodstavce"/>
    <w:uiPriority w:val="99"/>
    <w:rsid w:val="0053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66F664CED84808ABDE974B59E438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12E151-71E7-46FB-9831-A482ADD6629F}"/>
      </w:docPartPr>
      <w:docPartBody>
        <w:p w:rsidR="005A0C6E" w:rsidRDefault="002A0289" w:rsidP="002A0289">
          <w:pPr>
            <w:pStyle w:val="1466F664CED84808ABDE974B59E438DC"/>
          </w:pPr>
          <w:r w:rsidRPr="00535214">
            <w:rPr>
              <w:rStyle w:val="Zstupntext"/>
              <w:rFonts w:eastAsiaTheme="minorHAnsi"/>
              <w:highlight w:val="yellow"/>
            </w:rPr>
            <w:t>Uveďte adresu sídla</w:t>
          </w:r>
        </w:p>
      </w:docPartBody>
    </w:docPart>
    <w:docPart>
      <w:docPartPr>
        <w:name w:val="D769954FF2BC4205BF3EF8FB852DA6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6F6CA3-3CBB-464A-ADC1-08536B66BC5F}"/>
      </w:docPartPr>
      <w:docPartBody>
        <w:p w:rsidR="005A0C6E" w:rsidRDefault="002A0289" w:rsidP="002A0289">
          <w:pPr>
            <w:pStyle w:val="D769954FF2BC4205BF3EF8FB852DA654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I</w:t>
          </w:r>
          <w:r>
            <w:rPr>
              <w:rStyle w:val="Zstupntext"/>
              <w:rFonts w:eastAsiaTheme="minorHAnsi"/>
              <w:highlight w:val="yellow"/>
            </w:rPr>
            <w:t>ČO</w:t>
          </w:r>
        </w:p>
      </w:docPartBody>
    </w:docPart>
    <w:docPart>
      <w:docPartPr>
        <w:name w:val="DEE7586E60564D6C93E9C5413E06D7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254C26-1964-4920-921F-4A90CE2DB82C}"/>
      </w:docPartPr>
      <w:docPartBody>
        <w:p w:rsidR="005A0C6E" w:rsidRDefault="002A0289" w:rsidP="002A0289">
          <w:pPr>
            <w:pStyle w:val="DEE7586E60564D6C93E9C5413E06D70B"/>
          </w:pPr>
          <w:r w:rsidRPr="00535214">
            <w:rPr>
              <w:rStyle w:val="Zstupntext"/>
              <w:rFonts w:eastAsiaTheme="minorHAnsi"/>
              <w:highlight w:val="yellow"/>
            </w:rPr>
            <w:t>Uveďte adresu sídla</w:t>
          </w:r>
        </w:p>
      </w:docPartBody>
    </w:docPart>
    <w:docPart>
      <w:docPartPr>
        <w:name w:val="6EC281BF20344D95BEF855A70E487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40F5BC-65FF-418A-A42F-A0A4FA3AAACC}"/>
      </w:docPartPr>
      <w:docPartBody>
        <w:p w:rsidR="005A0C6E" w:rsidRDefault="002A0289" w:rsidP="002A0289">
          <w:pPr>
            <w:pStyle w:val="6EC281BF20344D95BEF855A70E487B95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I</w:t>
          </w:r>
          <w:r>
            <w:rPr>
              <w:rStyle w:val="Zstupntext"/>
              <w:rFonts w:eastAsiaTheme="minorHAnsi"/>
              <w:highlight w:val="yellow"/>
            </w:rPr>
            <w:t>ČO</w:t>
          </w:r>
        </w:p>
      </w:docPartBody>
    </w:docPart>
    <w:docPart>
      <w:docPartPr>
        <w:name w:val="EFD2B9C82A7E4CC1A108A25D33492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E9130E-91A5-40CA-BA8E-E4A34338381F}"/>
      </w:docPartPr>
      <w:docPartBody>
        <w:p w:rsidR="005A0C6E" w:rsidRDefault="002A0289" w:rsidP="002A0289">
          <w:pPr>
            <w:pStyle w:val="EFD2B9C82A7E4CC1A108A25D3349299F"/>
          </w:pPr>
          <w:r w:rsidRPr="00535214">
            <w:rPr>
              <w:rStyle w:val="Zstupntext"/>
              <w:rFonts w:eastAsiaTheme="minorHAnsi"/>
              <w:highlight w:val="yellow"/>
            </w:rPr>
            <w:t>Uveďte adresu sídla</w:t>
          </w:r>
        </w:p>
      </w:docPartBody>
    </w:docPart>
    <w:docPart>
      <w:docPartPr>
        <w:name w:val="278B65503C794BB894868E1497524E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990298-403B-4EDD-ADA0-1322C8064C86}"/>
      </w:docPartPr>
      <w:docPartBody>
        <w:p w:rsidR="005A0C6E" w:rsidRDefault="002A0289" w:rsidP="002A0289">
          <w:pPr>
            <w:pStyle w:val="278B65503C794BB894868E1497524ECB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I</w:t>
          </w:r>
          <w:r>
            <w:rPr>
              <w:rStyle w:val="Zstupntext"/>
              <w:rFonts w:eastAsiaTheme="minorHAnsi"/>
              <w:highlight w:val="yellow"/>
            </w:rPr>
            <w:t>ČO</w:t>
          </w:r>
        </w:p>
      </w:docPartBody>
    </w:docPart>
    <w:docPart>
      <w:docPartPr>
        <w:name w:val="B5B3A7DD51B841249379429A0CC686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9B5C87-9EB2-4B5E-BAEB-E899130CCCB1}"/>
      </w:docPartPr>
      <w:docPartBody>
        <w:p w:rsidR="005A0C6E" w:rsidRDefault="002A0289" w:rsidP="002A0289">
          <w:pPr>
            <w:pStyle w:val="B5B3A7DD51B841249379429A0CC68622"/>
          </w:pPr>
          <w:r w:rsidRPr="00535214">
            <w:rPr>
              <w:rStyle w:val="Zstupntext"/>
              <w:rFonts w:eastAsiaTheme="minorHAnsi"/>
              <w:highlight w:val="yellow"/>
            </w:rPr>
            <w:t>Uveďte adresu sídla</w:t>
          </w:r>
        </w:p>
      </w:docPartBody>
    </w:docPart>
    <w:docPart>
      <w:docPartPr>
        <w:name w:val="AD5F9E481A2E43DB800E91F9FC662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EB184-C7F1-4020-90DE-0CE37C12B946}"/>
      </w:docPartPr>
      <w:docPartBody>
        <w:p w:rsidR="005A0C6E" w:rsidRDefault="002A0289" w:rsidP="002A0289">
          <w:pPr>
            <w:pStyle w:val="AD5F9E481A2E43DB800E91F9FC662A6E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I</w:t>
          </w:r>
          <w:r>
            <w:rPr>
              <w:rStyle w:val="Zstupntext"/>
              <w:rFonts w:eastAsiaTheme="minorHAnsi"/>
              <w:highlight w:val="yellow"/>
            </w:rPr>
            <w:t>ČO</w:t>
          </w:r>
        </w:p>
      </w:docPartBody>
    </w:docPart>
    <w:docPart>
      <w:docPartPr>
        <w:name w:val="F11EC44F4CB54830A24629696CE45A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6FB09C-DD07-4C66-8063-6CD3F916F330}"/>
      </w:docPartPr>
      <w:docPartBody>
        <w:p w:rsidR="005A0C6E" w:rsidRDefault="002A0289" w:rsidP="002A0289">
          <w:pPr>
            <w:pStyle w:val="F11EC44F4CB54830A24629696CE45A27"/>
          </w:pPr>
          <w:r w:rsidRPr="00535214">
            <w:rPr>
              <w:rStyle w:val="Zstupntext"/>
              <w:rFonts w:eastAsiaTheme="minorHAnsi"/>
              <w:highlight w:val="yellow"/>
            </w:rPr>
            <w:t>Uveďte adresu sídla</w:t>
          </w:r>
        </w:p>
      </w:docPartBody>
    </w:docPart>
    <w:docPart>
      <w:docPartPr>
        <w:name w:val="BC6A40C14C6E487DB4257270D0F457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F6BE05-C081-40E3-806D-067A9814E419}"/>
      </w:docPartPr>
      <w:docPartBody>
        <w:p w:rsidR="005A0C6E" w:rsidRDefault="002A0289" w:rsidP="002A0289">
          <w:pPr>
            <w:pStyle w:val="BC6A40C14C6E487DB4257270D0F45731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I</w:t>
          </w:r>
          <w:r>
            <w:rPr>
              <w:rStyle w:val="Zstupntext"/>
              <w:rFonts w:eastAsiaTheme="minorHAnsi"/>
              <w:highlight w:val="yellow"/>
            </w:rPr>
            <w:t>ČO</w:t>
          </w:r>
        </w:p>
      </w:docPartBody>
    </w:docPart>
    <w:docPart>
      <w:docPartPr>
        <w:name w:val="D64855AAFFB54B7389DA600337615B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4DA3E6-3725-4B18-89D8-096CE1CA3421}"/>
      </w:docPartPr>
      <w:docPartBody>
        <w:p w:rsidR="005A0C6E" w:rsidRDefault="005A0C6E" w:rsidP="005A0C6E">
          <w:pPr>
            <w:pStyle w:val="D64855AAFFB54B7389DA600337615B25"/>
          </w:pPr>
          <w:r w:rsidRPr="00535214">
            <w:rPr>
              <w:rStyle w:val="Zstupntext"/>
              <w:rFonts w:eastAsiaTheme="minorHAnsi"/>
              <w:highlight w:val="yellow"/>
            </w:rPr>
            <w:t>Uveďte adresu sídla</w:t>
          </w:r>
        </w:p>
      </w:docPartBody>
    </w:docPart>
    <w:docPart>
      <w:docPartPr>
        <w:name w:val="23FE21FF27E44D36978776C837B962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BD6C0-E737-449F-A37F-BFCC277DDCCC}"/>
      </w:docPartPr>
      <w:docPartBody>
        <w:p w:rsidR="005A0C6E" w:rsidRDefault="005A0C6E" w:rsidP="005A0C6E">
          <w:pPr>
            <w:pStyle w:val="23FE21FF27E44D36978776C837B96281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I</w:t>
          </w:r>
          <w:r>
            <w:rPr>
              <w:rStyle w:val="Zstupntext"/>
              <w:rFonts w:eastAsiaTheme="minorHAnsi"/>
              <w:highlight w:val="yellow"/>
            </w:rPr>
            <w:t>ČO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89"/>
    <w:rsid w:val="0007441F"/>
    <w:rsid w:val="00077E54"/>
    <w:rsid w:val="000E6011"/>
    <w:rsid w:val="0024031F"/>
    <w:rsid w:val="002A0289"/>
    <w:rsid w:val="005A0C6E"/>
    <w:rsid w:val="005A622A"/>
    <w:rsid w:val="006A193E"/>
    <w:rsid w:val="006C78E5"/>
    <w:rsid w:val="00AC0BCE"/>
    <w:rsid w:val="00AE1A98"/>
    <w:rsid w:val="00BB598E"/>
    <w:rsid w:val="00BD790A"/>
    <w:rsid w:val="00C05119"/>
    <w:rsid w:val="00CA2BCA"/>
    <w:rsid w:val="00E80833"/>
    <w:rsid w:val="00EC0920"/>
    <w:rsid w:val="00F17C1E"/>
    <w:rsid w:val="00F87645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A2BCA"/>
  </w:style>
  <w:style w:type="paragraph" w:customStyle="1" w:styleId="1466F664CED84808ABDE974B59E438DC">
    <w:name w:val="1466F664CED84808ABDE974B59E438DC"/>
    <w:rsid w:val="002A0289"/>
  </w:style>
  <w:style w:type="paragraph" w:customStyle="1" w:styleId="D769954FF2BC4205BF3EF8FB852DA654">
    <w:name w:val="D769954FF2BC4205BF3EF8FB852DA654"/>
    <w:rsid w:val="002A0289"/>
  </w:style>
  <w:style w:type="paragraph" w:customStyle="1" w:styleId="DEE7586E60564D6C93E9C5413E06D70B">
    <w:name w:val="DEE7586E60564D6C93E9C5413E06D70B"/>
    <w:rsid w:val="002A0289"/>
  </w:style>
  <w:style w:type="paragraph" w:customStyle="1" w:styleId="6EC281BF20344D95BEF855A70E487B95">
    <w:name w:val="6EC281BF20344D95BEF855A70E487B95"/>
    <w:rsid w:val="002A0289"/>
  </w:style>
  <w:style w:type="paragraph" w:customStyle="1" w:styleId="EFD2B9C82A7E4CC1A108A25D3349299F">
    <w:name w:val="EFD2B9C82A7E4CC1A108A25D3349299F"/>
    <w:rsid w:val="002A0289"/>
  </w:style>
  <w:style w:type="paragraph" w:customStyle="1" w:styleId="278B65503C794BB894868E1497524ECB">
    <w:name w:val="278B65503C794BB894868E1497524ECB"/>
    <w:rsid w:val="002A0289"/>
  </w:style>
  <w:style w:type="paragraph" w:customStyle="1" w:styleId="B5B3A7DD51B841249379429A0CC68622">
    <w:name w:val="B5B3A7DD51B841249379429A0CC68622"/>
    <w:rsid w:val="002A0289"/>
  </w:style>
  <w:style w:type="paragraph" w:customStyle="1" w:styleId="AD5F9E481A2E43DB800E91F9FC662A6E">
    <w:name w:val="AD5F9E481A2E43DB800E91F9FC662A6E"/>
    <w:rsid w:val="002A0289"/>
  </w:style>
  <w:style w:type="paragraph" w:customStyle="1" w:styleId="F11EC44F4CB54830A24629696CE45A27">
    <w:name w:val="F11EC44F4CB54830A24629696CE45A27"/>
    <w:rsid w:val="002A0289"/>
  </w:style>
  <w:style w:type="paragraph" w:customStyle="1" w:styleId="BC6A40C14C6E487DB4257270D0F45731">
    <w:name w:val="BC6A40C14C6E487DB4257270D0F45731"/>
    <w:rsid w:val="002A0289"/>
  </w:style>
  <w:style w:type="paragraph" w:customStyle="1" w:styleId="D64855AAFFB54B7389DA600337615B25">
    <w:name w:val="D64855AAFFB54B7389DA600337615B25"/>
    <w:rsid w:val="005A0C6E"/>
  </w:style>
  <w:style w:type="paragraph" w:customStyle="1" w:styleId="23FE21FF27E44D36978776C837B96281">
    <w:name w:val="23FE21FF27E44D36978776C837B96281"/>
    <w:rsid w:val="005A0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1" ma:contentTypeDescription="Vytvoří nový dokument" ma:contentTypeScope="" ma:versionID="529fce5916f7dc9b7267ac9502d53e93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b35c9ac83305ad58ab69c17b4933d131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8E5C-C924-4CB8-AE96-9114DC0D9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A9C659-6111-4F59-BFAD-C145B1D13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A1668-3F87-4A93-8959-780FB3E28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DF1AE5-C348-4B69-AB72-08D3366F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5923</Words>
  <Characters>34947</Characters>
  <Application>Microsoft Office Word</Application>
  <DocSecurity>0</DocSecurity>
  <Lines>291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Skoupá Zina</dc:creator>
  <cp:keywords/>
  <dc:description/>
  <cp:lastModifiedBy>Skoupá Zina</cp:lastModifiedBy>
  <cp:revision>2</cp:revision>
  <cp:lastPrinted>2025-06-17T12:49:00Z</cp:lastPrinted>
  <dcterms:created xsi:type="dcterms:W3CDTF">2025-06-17T12:50:00Z</dcterms:created>
  <dcterms:modified xsi:type="dcterms:W3CDTF">2025-06-17T12:50:00Z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silhan.jakub@kr-jihomoravsky.cz</vt:lpwstr>
  </property>
  <property fmtid="{D5CDD505-2E9C-101B-9397-08002B2CF9AE}" pid="5" name="MSIP_Label_690ebb53-23a2-471a-9c6e-17bd0d11311e_SetDate">
    <vt:lpwstr>2019-12-06T12:15:44.0263152Z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b2b2c6ee-64e6-4ed9-8eef-f56e65b82de1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0x010100B420F35683F3AE4BA0C69A07D288F0F9</vt:lpwstr>
  </property>
</Properties>
</file>